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4101" w14:textId="77777777"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afb"/>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78411C"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1"/>
        <w:ind w:left="1134" w:hanging="1134"/>
        <w:rPr>
          <w:lang w:val="en-US"/>
        </w:rPr>
      </w:pPr>
      <w:r>
        <w:rPr>
          <w:lang w:val="en-US"/>
        </w:rPr>
        <w:t>Initial DL BWP</w:t>
      </w:r>
    </w:p>
    <w:p w14:paraId="02784122" w14:textId="77777777" w:rsidR="00726019" w:rsidRDefault="004C6D2D">
      <w:pPr>
        <w:pStyle w:val="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12E"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14:paraId="0278412F"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130"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726019" w14:paraId="02784144" w14:textId="77777777">
        <w:tc>
          <w:tcPr>
            <w:tcW w:w="1479" w:type="dxa"/>
          </w:tcPr>
          <w:p w14:paraId="02784141"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414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游明朝"/>
                <w:lang w:val="en-US" w:eastAsia="ja-JP"/>
              </w:rPr>
            </w:pPr>
            <w:r>
              <w:rPr>
                <w:rFonts w:eastAsia="游明朝"/>
                <w:lang w:val="en-US" w:eastAsia="ja-JP"/>
              </w:rPr>
              <w:t>MediaTek</w:t>
            </w:r>
          </w:p>
        </w:tc>
        <w:tc>
          <w:tcPr>
            <w:tcW w:w="1372" w:type="dxa"/>
          </w:tcPr>
          <w:p w14:paraId="02784160"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416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游明朝"/>
                <w:lang w:val="en-US" w:eastAsia="ja-JP"/>
              </w:rPr>
            </w:pPr>
            <w:r>
              <w:rPr>
                <w:rFonts w:eastAsia="游明朝"/>
                <w:lang w:val="en-US" w:eastAsia="ja-JP"/>
              </w:rPr>
              <w:t>NEC</w:t>
            </w:r>
          </w:p>
        </w:tc>
        <w:tc>
          <w:tcPr>
            <w:tcW w:w="1372" w:type="dxa"/>
          </w:tcPr>
          <w:p w14:paraId="0278416C"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02784170"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游明朝"/>
                <w:lang w:val="en-US" w:eastAsia="ja-JP"/>
              </w:rPr>
            </w:pPr>
            <w:bookmarkStart w:id="6" w:name="_Hlk80016206"/>
            <w:r>
              <w:rPr>
                <w:rFonts w:eastAsia="游明朝"/>
                <w:lang w:val="en-US" w:eastAsia="ja-JP"/>
              </w:rPr>
              <w:t>Nokia, NSB</w:t>
            </w:r>
          </w:p>
        </w:tc>
        <w:tc>
          <w:tcPr>
            <w:tcW w:w="1372" w:type="dxa"/>
          </w:tcPr>
          <w:p w14:paraId="0278418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1A4" w14:textId="77777777" w:rsidR="00726019" w:rsidRDefault="004C6D2D">
            <w:pPr>
              <w:pStyle w:val="afb"/>
              <w:numPr>
                <w:ilvl w:val="1"/>
                <w:numId w:val="12"/>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14:paraId="027841A5" w14:textId="77777777" w:rsidR="00726019" w:rsidRDefault="004C6D2D">
            <w:pPr>
              <w:pStyle w:val="afb"/>
              <w:numPr>
                <w:ilvl w:val="1"/>
                <w:numId w:val="12"/>
              </w:numPr>
              <w:rPr>
                <w:rFonts w:eastAsia="Times New Roman"/>
                <w:b/>
                <w:color w:val="FF0000"/>
                <w:sz w:val="20"/>
                <w:szCs w:val="20"/>
                <w:lang w:val="en-US"/>
              </w:rPr>
            </w:pP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bandwidth and location).</w:t>
            </w:r>
          </w:p>
          <w:p w14:paraId="027841A6"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1A7"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游明朝"/>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027841E3"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07" w14:textId="77777777" w:rsidR="00726019" w:rsidRDefault="004C6D2D">
            <w:pPr>
              <w:pStyle w:val="afb"/>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02784208"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09"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421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4240"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游明朝"/>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64" w14:textId="77777777" w:rsidR="00726019" w:rsidRDefault="004C6D2D">
            <w:pPr>
              <w:pStyle w:val="afb"/>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02784265"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66" w14:textId="77777777" w:rsidR="008917D7" w:rsidRPr="008917D7" w:rsidRDefault="004C6D2D" w:rsidP="008917D7">
            <w:pPr>
              <w:pStyle w:val="afb"/>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afb"/>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91" w14:textId="77777777" w:rsidR="00862D4B" w:rsidRPr="008A6B34" w:rsidRDefault="00862D4B" w:rsidP="00862D4B">
            <w:pPr>
              <w:pStyle w:val="afb"/>
              <w:numPr>
                <w:ilvl w:val="1"/>
                <w:numId w:val="12"/>
              </w:numPr>
              <w:rPr>
                <w:rFonts w:eastAsia="Times New Roman"/>
                <w:b/>
                <w:sz w:val="20"/>
                <w:szCs w:val="20"/>
                <w:lang w:val="en-US"/>
              </w:rPr>
            </w:pP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and non-</w:t>
            </w: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can share the same MIB-configured initial DL BWP (including the bandwidth and location).</w:t>
            </w:r>
          </w:p>
          <w:p w14:paraId="02784292" w14:textId="77777777" w:rsidR="00862D4B" w:rsidRPr="00BF2351" w:rsidRDefault="00862D4B" w:rsidP="00862D4B">
            <w:pPr>
              <w:pStyle w:val="afb"/>
              <w:numPr>
                <w:ilvl w:val="1"/>
                <w:numId w:val="12"/>
              </w:numPr>
              <w:rPr>
                <w:lang w:val="en-US" w:eastAsia="ko-KR"/>
              </w:rPr>
            </w:pPr>
            <w:r w:rsidRPr="00BF2351">
              <w:rPr>
                <w:rFonts w:eastAsia="Times New Roman"/>
                <w:b/>
                <w:sz w:val="20"/>
                <w:szCs w:val="20"/>
                <w:lang w:val="en-US"/>
              </w:rPr>
              <w:t>This does not preclude a SIB-configured initial DL BWP for non-</w:t>
            </w:r>
            <w:proofErr w:type="spellStart"/>
            <w:r w:rsidRPr="00BF2351">
              <w:rPr>
                <w:rFonts w:eastAsia="Times New Roman"/>
                <w:b/>
                <w:sz w:val="20"/>
                <w:szCs w:val="20"/>
                <w:lang w:val="en-US"/>
              </w:rPr>
              <w:t>RedCap</w:t>
            </w:r>
            <w:proofErr w:type="spellEnd"/>
            <w:r w:rsidRPr="00BF2351">
              <w:rPr>
                <w:rFonts w:eastAsia="Times New Roman"/>
                <w:b/>
                <w:sz w:val="20"/>
                <w:szCs w:val="20"/>
                <w:lang w:val="en-US"/>
              </w:rPr>
              <w:t xml:space="preserve"> UEs only with a wider bandwidth than the maximum </w:t>
            </w:r>
            <w:proofErr w:type="spellStart"/>
            <w:r w:rsidRPr="00BF2351">
              <w:rPr>
                <w:rFonts w:eastAsia="Times New Roman"/>
                <w:b/>
                <w:sz w:val="20"/>
                <w:szCs w:val="20"/>
                <w:lang w:val="en-US"/>
              </w:rPr>
              <w:t>RedCap</w:t>
            </w:r>
            <w:proofErr w:type="spellEnd"/>
            <w:r w:rsidRPr="00BF2351">
              <w:rPr>
                <w:rFonts w:eastAsia="Times New Roman"/>
                <w:b/>
                <w:sz w:val="20"/>
                <w:szCs w:val="20"/>
                <w:lang w:val="en-US"/>
              </w:rPr>
              <w:t xml:space="preserve"> UE bandwidth.</w:t>
            </w:r>
          </w:p>
          <w:p w14:paraId="02784293" w14:textId="77777777" w:rsidR="00862D4B" w:rsidRPr="00BF2351" w:rsidRDefault="00862D4B" w:rsidP="00862D4B">
            <w:pPr>
              <w:pStyle w:val="afb"/>
              <w:numPr>
                <w:ilvl w:val="1"/>
                <w:numId w:val="12"/>
              </w:numPr>
              <w:rPr>
                <w:strike/>
                <w:lang w:val="en-US" w:eastAsia="ko-KR"/>
              </w:rPr>
            </w:pPr>
            <w:r w:rsidRPr="00BF2351">
              <w:rPr>
                <w:rFonts w:eastAsia="Times New Roman"/>
                <w:b/>
                <w:strike/>
                <w:sz w:val="20"/>
                <w:szCs w:val="20"/>
                <w:lang w:val="en-US"/>
              </w:rPr>
              <w:t xml:space="preserve">This does not preclude separate or additional bandwidth and location for initial DL BWP for </w:t>
            </w:r>
            <w:proofErr w:type="spellStart"/>
            <w:r w:rsidRPr="00BF2351">
              <w:rPr>
                <w:rFonts w:eastAsia="Times New Roman"/>
                <w:b/>
                <w:strike/>
                <w:sz w:val="20"/>
                <w:szCs w:val="20"/>
                <w:lang w:val="en-US"/>
              </w:rPr>
              <w:t>RedCap</w:t>
            </w:r>
            <w:proofErr w:type="spellEnd"/>
            <w:r w:rsidRPr="00BF2351">
              <w:rPr>
                <w:rFonts w:eastAsia="Times New Roman"/>
                <w:b/>
                <w:strike/>
                <w:sz w:val="20"/>
                <w:szCs w:val="20"/>
                <w:lang w:val="en-US"/>
              </w:rPr>
              <w:t xml:space="preserve">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w:t>
            </w:r>
            <w:proofErr w:type="spellStart"/>
            <w:r w:rsidR="00EB577A">
              <w:rPr>
                <w:lang w:val="en-US" w:eastAsia="ko-KR"/>
              </w:rPr>
              <w:t>RedCap</w:t>
            </w:r>
            <w:proofErr w:type="spellEnd"/>
            <w:r w:rsidR="00EB577A">
              <w:rPr>
                <w:lang w:val="en-US" w:eastAsia="ko-KR"/>
              </w:rPr>
              <w:t>-specific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42A4" w14:textId="77777777"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027842A5" w14:textId="77777777" w:rsidR="00DD1FC0" w:rsidRPr="00DD1FC0" w:rsidRDefault="00DD1FC0" w:rsidP="00E8141D">
            <w:pPr>
              <w:rPr>
                <w:rFonts w:eastAsia="游明朝"/>
                <w:lang w:val="en-US" w:eastAsia="ja-JP"/>
              </w:rPr>
            </w:pPr>
            <w:proofErr w:type="gramStart"/>
            <w:r>
              <w:rPr>
                <w:rFonts w:eastAsia="游明朝"/>
                <w:lang w:val="en-US" w:eastAsia="ja-JP"/>
              </w:rPr>
              <w:t>Also</w:t>
            </w:r>
            <w:proofErr w:type="gramEnd"/>
            <w:r>
              <w:rPr>
                <w:rFonts w:eastAsia="游明朝"/>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游明朝"/>
                <w:lang w:val="en-US" w:eastAsia="ja-JP"/>
              </w:rPr>
            </w:pPr>
            <w:r>
              <w:rPr>
                <w:rFonts w:eastAsia="游明朝"/>
                <w:lang w:val="en-US" w:eastAsia="ja-JP"/>
              </w:rPr>
              <w:t>NEC</w:t>
            </w:r>
          </w:p>
        </w:tc>
        <w:tc>
          <w:tcPr>
            <w:tcW w:w="1372" w:type="dxa"/>
          </w:tcPr>
          <w:p w14:paraId="027842A8" w14:textId="77777777" w:rsidR="00E8141D" w:rsidRDefault="00E8141D" w:rsidP="00E8141D">
            <w:pPr>
              <w:tabs>
                <w:tab w:val="left" w:pos="551"/>
              </w:tabs>
              <w:rPr>
                <w:rFonts w:eastAsia="游明朝"/>
                <w:lang w:val="en-US" w:eastAsia="ja-JP"/>
              </w:rPr>
            </w:pPr>
            <w:r>
              <w:rPr>
                <w:rFonts w:eastAsia="游明朝"/>
                <w:lang w:val="en-US" w:eastAsia="ja-JP"/>
              </w:rPr>
              <w:t>Y</w:t>
            </w:r>
          </w:p>
        </w:tc>
        <w:tc>
          <w:tcPr>
            <w:tcW w:w="6780" w:type="dxa"/>
          </w:tcPr>
          <w:p w14:paraId="027842A9" w14:textId="77777777" w:rsidR="00E8141D" w:rsidRDefault="00E8141D" w:rsidP="00E8141D">
            <w:pPr>
              <w:rPr>
                <w:rFonts w:eastAsia="游明朝"/>
                <w:lang w:val="en-US" w:eastAsia="ja-JP"/>
              </w:rPr>
            </w:pPr>
            <w:r>
              <w:rPr>
                <w:rFonts w:eastAsia="游明朝"/>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afb"/>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BF" w14:textId="77777777" w:rsidR="008917D7" w:rsidRDefault="008917D7" w:rsidP="008917D7">
            <w:pPr>
              <w:pStyle w:val="afb"/>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027842C0" w14:textId="77777777" w:rsid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C1" w14:textId="77777777" w:rsidR="008917D7" w:rsidRP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w:t>
            </w:r>
            <w:proofErr w:type="gramStart"/>
            <w:r>
              <w:rPr>
                <w:lang w:val="en-US" w:eastAsia="ko-KR"/>
              </w:rPr>
              <w:t>has to</w:t>
            </w:r>
            <w:proofErr w:type="gramEnd"/>
            <w:r>
              <w:rPr>
                <w:lang w:val="en-US" w:eastAsia="ko-KR"/>
              </w:rPr>
              <w:t xml:space="preserve"> include at least:</w:t>
            </w:r>
          </w:p>
          <w:p w14:paraId="027842E8"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afb"/>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027842E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游明朝"/>
                <w:lang w:val="en-US" w:eastAsia="ja-JP"/>
              </w:rPr>
            </w:pPr>
            <w:r>
              <w:rPr>
                <w:rFonts w:eastAsia="游明朝"/>
                <w:lang w:val="en-US" w:eastAsia="ja-JP"/>
              </w:rPr>
              <w:t>MediaTek</w:t>
            </w:r>
          </w:p>
        </w:tc>
        <w:tc>
          <w:tcPr>
            <w:tcW w:w="972" w:type="pct"/>
          </w:tcPr>
          <w:p w14:paraId="02784305" w14:textId="77777777" w:rsidR="00726019" w:rsidRDefault="00726019">
            <w:pPr>
              <w:tabs>
                <w:tab w:val="left" w:pos="551"/>
              </w:tabs>
              <w:rPr>
                <w:rFonts w:eastAsia="游明朝"/>
                <w:lang w:val="en-US" w:eastAsia="ja-JP"/>
              </w:rPr>
            </w:pPr>
          </w:p>
        </w:tc>
        <w:tc>
          <w:tcPr>
            <w:tcW w:w="3289" w:type="pct"/>
          </w:tcPr>
          <w:p w14:paraId="02784306" w14:textId="77777777" w:rsidR="00726019" w:rsidRDefault="004C6D2D">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0278430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游明朝"/>
                <w:lang w:val="en-US" w:eastAsia="ja-JP"/>
              </w:rPr>
            </w:pPr>
            <w:r>
              <w:rPr>
                <w:rFonts w:eastAsia="游明朝"/>
                <w:lang w:val="en-US" w:eastAsia="ja-JP"/>
              </w:rPr>
              <w:t>NEC</w:t>
            </w:r>
          </w:p>
        </w:tc>
        <w:tc>
          <w:tcPr>
            <w:tcW w:w="972" w:type="pct"/>
          </w:tcPr>
          <w:p w14:paraId="02784311"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游明朝"/>
                <w:lang w:val="en-US" w:eastAsia="ja-JP"/>
              </w:rPr>
            </w:pPr>
            <w:r>
              <w:rPr>
                <w:rFonts w:eastAsia="游明朝"/>
                <w:lang w:val="en-US" w:eastAsia="ja-JP"/>
              </w:rPr>
              <w:t>Lenovo, Motorola Mobility</w:t>
            </w:r>
          </w:p>
        </w:tc>
        <w:tc>
          <w:tcPr>
            <w:tcW w:w="972" w:type="pct"/>
          </w:tcPr>
          <w:p w14:paraId="02784315"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游明朝"/>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游明朝"/>
                <w:lang w:val="en-US" w:eastAsia="ja-JP"/>
              </w:rPr>
            </w:pPr>
            <w:r>
              <w:rPr>
                <w:rFonts w:eastAsia="游明朝"/>
                <w:lang w:val="en-US" w:eastAsia="ja-JP"/>
              </w:rPr>
              <w:t>Nokia, NSB</w:t>
            </w:r>
          </w:p>
        </w:tc>
        <w:tc>
          <w:tcPr>
            <w:tcW w:w="972" w:type="pct"/>
          </w:tcPr>
          <w:p w14:paraId="02784329"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5"/>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afb"/>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14:paraId="02784352" w14:textId="77777777" w:rsidR="007F0EAA" w:rsidRDefault="007F0EAA" w:rsidP="007F0EAA">
            <w:pPr>
              <w:pStyle w:val="afb"/>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w:t>
            </w:r>
            <w:proofErr w:type="gramStart"/>
            <w:r>
              <w:rPr>
                <w:lang w:val="en-US" w:eastAsia="ko-KR"/>
              </w:rPr>
              <w:t>has to</w:t>
            </w:r>
            <w:proofErr w:type="gramEnd"/>
            <w:r>
              <w:rPr>
                <w:lang w:val="en-US" w:eastAsia="ko-KR"/>
              </w:rPr>
              <w:t xml:space="preserve"> include:</w:t>
            </w:r>
          </w:p>
          <w:p w14:paraId="0278435C" w14:textId="77777777" w:rsidR="007F0EAA" w:rsidRDefault="007F0EAA" w:rsidP="007F0EAA">
            <w:pPr>
              <w:pStyle w:val="afb"/>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afb"/>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02784360"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afb"/>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afb"/>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游明朝"/>
                <w:lang w:val="en-US" w:eastAsia="ja-JP"/>
              </w:rPr>
            </w:pPr>
            <w:r>
              <w:rPr>
                <w:rFonts w:eastAsia="游明朝"/>
                <w:lang w:val="en-US" w:eastAsia="ja-JP"/>
              </w:rPr>
              <w:t>MediaTek</w:t>
            </w:r>
          </w:p>
        </w:tc>
        <w:tc>
          <w:tcPr>
            <w:tcW w:w="542" w:type="pct"/>
          </w:tcPr>
          <w:p w14:paraId="02784384" w14:textId="77777777" w:rsidR="007F0EAA" w:rsidRDefault="007F0EAA" w:rsidP="007F0EAA">
            <w:pPr>
              <w:tabs>
                <w:tab w:val="left" w:pos="551"/>
              </w:tabs>
              <w:rPr>
                <w:rFonts w:eastAsia="游明朝"/>
                <w:lang w:val="en-US" w:eastAsia="ja-JP"/>
              </w:rPr>
            </w:pPr>
            <w:r>
              <w:rPr>
                <w:rFonts w:eastAsia="游明朝"/>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0278438C" w14:textId="77777777" w:rsidR="007F0EAA" w:rsidRDefault="007F0EAA" w:rsidP="007F0EAA">
            <w:pPr>
              <w:tabs>
                <w:tab w:val="left" w:pos="551"/>
              </w:tabs>
              <w:jc w:val="both"/>
              <w:rPr>
                <w:rFonts w:eastAsia="游明朝"/>
                <w:lang w:val="en-US" w:eastAsia="ja-JP"/>
              </w:rPr>
            </w:pPr>
            <w:r>
              <w:rPr>
                <w:rFonts w:eastAsia="游明朝"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 xml:space="preserve">o align the center frequency with separate initial UL BWP for </w:t>
            </w:r>
            <w:proofErr w:type="spellStart"/>
            <w:r>
              <w:rPr>
                <w:rFonts w:eastAsia="游明朝"/>
                <w:lang w:val="en-US" w:eastAsia="ja-JP"/>
              </w:rPr>
              <w:t>RedCap</w:t>
            </w:r>
            <w:proofErr w:type="spellEnd"/>
            <w:r>
              <w:rPr>
                <w:rFonts w:eastAsia="游明朝"/>
                <w:lang w:val="en-US" w:eastAsia="ja-JP"/>
              </w:rPr>
              <w:t xml:space="preserve">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游明朝"/>
                <w:lang w:val="en-US" w:eastAsia="ja-JP"/>
              </w:rPr>
            </w:pPr>
            <w:r>
              <w:rPr>
                <w:rFonts w:eastAsia="游明朝"/>
                <w:lang w:val="en-US" w:eastAsia="ja-JP"/>
              </w:rPr>
              <w:t>NEC</w:t>
            </w:r>
          </w:p>
        </w:tc>
        <w:tc>
          <w:tcPr>
            <w:tcW w:w="542" w:type="pct"/>
          </w:tcPr>
          <w:p w14:paraId="02784390" w14:textId="77777777" w:rsidR="007F0EAA" w:rsidRDefault="007F0EAA" w:rsidP="007F0EAA">
            <w:pPr>
              <w:tabs>
                <w:tab w:val="left" w:pos="551"/>
              </w:tabs>
              <w:jc w:val="both"/>
              <w:rPr>
                <w:rFonts w:eastAsia="游明朝"/>
                <w:lang w:val="en-US" w:eastAsia="ja-JP"/>
              </w:rPr>
            </w:pPr>
          </w:p>
        </w:tc>
        <w:tc>
          <w:tcPr>
            <w:tcW w:w="3813" w:type="pct"/>
          </w:tcPr>
          <w:p w14:paraId="02784391" w14:textId="77777777" w:rsidR="007F0EAA" w:rsidRDefault="007F0EAA" w:rsidP="007F0EA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游明朝"/>
                <w:lang w:val="en-US" w:eastAsia="ja-JP"/>
              </w:rPr>
            </w:pPr>
            <w:r>
              <w:rPr>
                <w:rFonts w:eastAsia="游明朝"/>
                <w:lang w:val="en-US" w:eastAsia="ja-JP"/>
              </w:rPr>
              <w:t>Lenovo, Motorola Mobility</w:t>
            </w:r>
          </w:p>
        </w:tc>
        <w:tc>
          <w:tcPr>
            <w:tcW w:w="542" w:type="pct"/>
          </w:tcPr>
          <w:p w14:paraId="02784394" w14:textId="77777777" w:rsidR="007F0EAA" w:rsidRDefault="007F0EAA" w:rsidP="007F0EAA">
            <w:pPr>
              <w:tabs>
                <w:tab w:val="left" w:pos="551"/>
              </w:tabs>
              <w:jc w:val="both"/>
              <w:rPr>
                <w:rFonts w:eastAsia="游明朝"/>
                <w:lang w:val="en-US" w:eastAsia="ja-JP"/>
              </w:rPr>
            </w:pPr>
            <w:r>
              <w:rPr>
                <w:rFonts w:eastAsia="游明朝"/>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游明朝"/>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游明朝"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游明朝"/>
                <w:lang w:val="en-US" w:eastAsia="ja-JP"/>
              </w:rPr>
            </w:pPr>
            <w:r>
              <w:rPr>
                <w:rFonts w:eastAsia="游明朝"/>
                <w:lang w:val="en-US" w:eastAsia="ja-JP"/>
              </w:rPr>
              <w:t>Nokia, NSB</w:t>
            </w:r>
          </w:p>
        </w:tc>
        <w:tc>
          <w:tcPr>
            <w:tcW w:w="542" w:type="pct"/>
          </w:tcPr>
          <w:p w14:paraId="027843AA" w14:textId="77777777" w:rsidR="007F0EAA" w:rsidRDefault="007F0EAA" w:rsidP="007F0EAA">
            <w:pPr>
              <w:tabs>
                <w:tab w:val="left" w:pos="551"/>
              </w:tabs>
              <w:jc w:val="both"/>
              <w:rPr>
                <w:rFonts w:eastAsia="游明朝"/>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027843CD" w14:textId="77777777" w:rsidR="007F0EAA" w:rsidRDefault="007F0EAA" w:rsidP="007F0EAA">
            <w:pPr>
              <w:pStyle w:val="afb"/>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afb"/>
              <w:numPr>
                <w:ilvl w:val="0"/>
                <w:numId w:val="14"/>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游明朝"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游明朝"/>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027843EF" w14:textId="77777777" w:rsidR="007F0EAA" w:rsidRDefault="007F0EAA" w:rsidP="007F0EAA">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027843F0" w14:textId="77777777" w:rsidR="007F0EAA" w:rsidRDefault="007F0EAA" w:rsidP="007F0EAA">
            <w:pPr>
              <w:pStyle w:val="afb"/>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14:paraId="027843F1"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02784403"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02784419"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afb"/>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14:paraId="0278441E" w14:textId="77777777" w:rsidR="007F0EAA" w:rsidRDefault="007F0EAA" w:rsidP="007F0EAA">
            <w:pPr>
              <w:pStyle w:val="afb"/>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afb"/>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0278443B" w14:textId="77777777" w:rsidR="007F0EAA" w:rsidRDefault="007F0EAA" w:rsidP="007F0EAA">
            <w:pPr>
              <w:pStyle w:val="afb"/>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configuration of CORESET and CSS at least for RACH.</w:t>
            </w:r>
          </w:p>
          <w:p w14:paraId="0278443D"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afb"/>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02784454" w14:textId="77777777" w:rsidR="007F0EAA" w:rsidRDefault="007F0EAA" w:rsidP="007F0EAA">
            <w:pPr>
              <w:pStyle w:val="afb"/>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afb"/>
              <w:numPr>
                <w:ilvl w:val="0"/>
                <w:numId w:val="14"/>
              </w:numPr>
              <w:rPr>
                <w:b/>
                <w:sz w:val="20"/>
                <w:szCs w:val="20"/>
                <w:lang w:val="en-US"/>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w:t>
            </w:r>
            <w:proofErr w:type="spellStart"/>
            <w:r>
              <w:rPr>
                <w:b/>
                <w:lang w:val="en-US"/>
              </w:rPr>
              <w:t>RedCap</w:t>
            </w:r>
            <w:proofErr w:type="spellEnd"/>
            <w:r>
              <w:rPr>
                <w:b/>
                <w:lang w:val="en-US"/>
              </w:rPr>
              <w:t xml:space="preserve"> UEs (if configured) can be used during the initial access.</w:t>
            </w:r>
          </w:p>
          <w:p w14:paraId="02784460" w14:textId="77777777" w:rsidR="007F0EAA" w:rsidRDefault="007F0EAA" w:rsidP="007F0EAA">
            <w:pPr>
              <w:pStyle w:val="afb"/>
              <w:numPr>
                <w:ilvl w:val="0"/>
                <w:numId w:val="14"/>
              </w:numPr>
              <w:rPr>
                <w:rFonts w:eastAsiaTheme="minorEastAsia"/>
                <w:lang w:val="en-US" w:eastAsia="zh-CN"/>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afb"/>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afb"/>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afb"/>
              <w:numPr>
                <w:ilvl w:val="1"/>
                <w:numId w:val="14"/>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02784464" w14:textId="77777777" w:rsidR="007F0EAA" w:rsidRDefault="007F0EAA" w:rsidP="007F0EAA">
            <w:pPr>
              <w:pStyle w:val="afb"/>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w:t>
            </w:r>
            <w:proofErr w:type="gramStart"/>
            <w:r>
              <w:rPr>
                <w:bCs/>
                <w:lang w:val="en-US" w:eastAsia="ko-KR"/>
              </w:rPr>
              <w:t>else</w:t>
            </w:r>
            <w:proofErr w:type="gramEnd"/>
            <w:r>
              <w:rPr>
                <w:bCs/>
                <w:lang w:val="en-US" w:eastAsia="ko-KR"/>
              </w:rPr>
              <w:t xml:space="preserve"> then initial access for </w:t>
            </w:r>
            <w:proofErr w:type="spellStart"/>
            <w:r>
              <w:rPr>
                <w:bCs/>
                <w:lang w:val="en-US" w:eastAsia="ko-KR"/>
              </w:rPr>
              <w:t>RedCap</w:t>
            </w:r>
            <w:proofErr w:type="spellEnd"/>
            <w:r>
              <w:rPr>
                <w:bCs/>
                <w:lang w:val="en-US" w:eastAsia="ko-KR"/>
              </w:rPr>
              <w:t xml:space="preserve">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02784471" w14:textId="77777777" w:rsidR="007F0EAA" w:rsidRPr="00DD258A" w:rsidRDefault="007F0EAA" w:rsidP="007F0EAA">
            <w:pPr>
              <w:pStyle w:val="afb"/>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afb"/>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02784476"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游明朝"/>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游明朝"/>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w:t>
            </w:r>
            <w:proofErr w:type="spellStart"/>
            <w:r w:rsidRPr="00173D6C">
              <w:rPr>
                <w:b/>
                <w:lang w:val="en-US"/>
              </w:rPr>
              <w:t>RedCap</w:t>
            </w:r>
            <w:proofErr w:type="spellEnd"/>
            <w:r w:rsidRPr="00173D6C">
              <w:rPr>
                <w:b/>
                <w:lang w:val="en-US"/>
              </w:rPr>
              <w:t xml:space="preserve">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afb"/>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w:t>
            </w:r>
            <w:proofErr w:type="spellStart"/>
            <w:r w:rsidRPr="00173D6C">
              <w:rPr>
                <w:rFonts w:ascii="Times New Roman" w:hAnsi="Times New Roman" w:cs="Times New Roman"/>
                <w:b/>
                <w:sz w:val="20"/>
                <w:szCs w:val="20"/>
                <w:lang w:val="en-US"/>
              </w:rPr>
              <w:t>RedCap</w:t>
            </w:r>
            <w:proofErr w:type="spellEnd"/>
            <w:r w:rsidRPr="00173D6C">
              <w:rPr>
                <w:rFonts w:ascii="Times New Roman" w:hAnsi="Times New Roman" w:cs="Times New Roman"/>
                <w:b/>
                <w:sz w:val="20"/>
                <w:szCs w:val="20"/>
                <w:lang w:val="en-US"/>
              </w:rPr>
              <w:t xml:space="preserve">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 xml:space="preserve">Moreover, when the separately configured initial DL BWP (without SSB or CORESET0)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游明朝"/>
                <w:lang w:val="en-US" w:eastAsia="ja-JP"/>
              </w:rPr>
            </w:pPr>
            <w:r>
              <w:rPr>
                <w:rFonts w:eastAsia="游明朝" w:hint="eastAsia"/>
                <w:lang w:val="en-US" w:eastAsia="ja-JP"/>
              </w:rPr>
              <w:t>S</w:t>
            </w:r>
            <w:r>
              <w:rPr>
                <w:rFonts w:eastAsia="游明朝"/>
                <w:lang w:val="en-US" w:eastAsia="ja-JP"/>
              </w:rPr>
              <w:t>harp</w:t>
            </w:r>
          </w:p>
        </w:tc>
        <w:tc>
          <w:tcPr>
            <w:tcW w:w="542" w:type="pct"/>
          </w:tcPr>
          <w:p w14:paraId="027844AA"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UE can support retuning to SSB outside of a separate initial DL BWP,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afb"/>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w:t>
            </w:r>
            <w:proofErr w:type="gramStart"/>
            <w:r w:rsidRPr="001D2E52">
              <w:rPr>
                <w:rFonts w:eastAsiaTheme="minorEastAsia"/>
                <w:sz w:val="20"/>
                <w:szCs w:val="22"/>
                <w:lang w:val="en-US" w:eastAsia="zh-CN"/>
              </w:rPr>
              <w:t>to include</w:t>
            </w:r>
            <w:proofErr w:type="gramEnd"/>
            <w:r w:rsidRPr="001D2E52">
              <w:rPr>
                <w:rFonts w:eastAsiaTheme="minorEastAsia"/>
                <w:sz w:val="20"/>
                <w:szCs w:val="22"/>
                <w:lang w:val="en-US" w:eastAsia="zh-CN"/>
              </w:rPr>
              <w:t xml:space="preserve"> paging in the proposal and delete the FFS. </w:t>
            </w:r>
          </w:p>
          <w:p w14:paraId="027844BC" w14:textId="77777777" w:rsidR="007F0EAA" w:rsidRDefault="007F0EAA" w:rsidP="007F0EAA">
            <w:pPr>
              <w:pStyle w:val="afb"/>
              <w:numPr>
                <w:ilvl w:val="0"/>
                <w:numId w:val="23"/>
              </w:numPr>
              <w:rPr>
                <w:rFonts w:eastAsiaTheme="minorEastAsia"/>
                <w:lang w:val="en-US" w:eastAsia="zh-CN"/>
              </w:rPr>
            </w:pPr>
            <w:r w:rsidRPr="001D2E52">
              <w:rPr>
                <w:rFonts w:eastAsiaTheme="minorEastAsia"/>
                <w:sz w:val="20"/>
                <w:szCs w:val="22"/>
                <w:lang w:val="en-US" w:eastAsia="zh-CN"/>
              </w:rPr>
              <w:t xml:space="preserve">It seems companies have different view on the implication of SSB availability in the separate initial DL BWP configured for </w:t>
            </w:r>
            <w:proofErr w:type="spellStart"/>
            <w:r w:rsidRPr="001D2E52">
              <w:rPr>
                <w:rFonts w:eastAsiaTheme="minorEastAsia"/>
                <w:sz w:val="20"/>
                <w:szCs w:val="22"/>
                <w:lang w:val="en-US" w:eastAsia="zh-CN"/>
              </w:rPr>
              <w:t>RedCap</w:t>
            </w:r>
            <w:proofErr w:type="spellEnd"/>
            <w:r w:rsidRPr="001D2E52">
              <w:rPr>
                <w:rFonts w:eastAsiaTheme="minorEastAsia"/>
                <w:sz w:val="20"/>
                <w:szCs w:val="22"/>
                <w:lang w:val="en-US" w:eastAsia="zh-CN"/>
              </w:rPr>
              <w:t xml:space="preserve">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proofErr w:type="gramStart"/>
            <w:r>
              <w:rPr>
                <w:rFonts w:eastAsia="SimSun" w:hint="eastAsia"/>
                <w:bCs/>
                <w:lang w:val="en-US" w:eastAsia="zh-CN"/>
              </w:rPr>
              <w:t>actually address</w:t>
            </w:r>
            <w:proofErr w:type="gramEnd"/>
            <w:r>
              <w:rPr>
                <w:rFonts w:eastAsia="SimSun" w:hint="eastAsia"/>
                <w:bCs/>
                <w:lang w:val="en-US" w:eastAsia="zh-CN"/>
              </w:rPr>
              <w:t xml:space="preserve">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w:t>
            </w:r>
            <w:proofErr w:type="spellStart"/>
            <w:r>
              <w:rPr>
                <w:rFonts w:eastAsia="SimSun" w:hint="eastAsia"/>
                <w:bCs/>
                <w:lang w:val="en-US" w:eastAsia="zh-CN"/>
              </w:rPr>
              <w:t>RedCap</w:t>
            </w:r>
            <w:proofErr w:type="spellEnd"/>
            <w:r>
              <w:rPr>
                <w:rFonts w:eastAsia="SimSun" w:hint="eastAsia"/>
                <w:bCs/>
                <w:lang w:val="en-US" w:eastAsia="zh-CN"/>
              </w:rPr>
              <w:t xml:space="preserve"> UE is larger than the </w:t>
            </w:r>
            <w:proofErr w:type="spellStart"/>
            <w:r>
              <w:rPr>
                <w:rFonts w:eastAsia="SimSun" w:hint="eastAsia"/>
                <w:bCs/>
                <w:lang w:val="en-US" w:eastAsia="zh-CN"/>
              </w:rPr>
              <w:t>RedCap</w:t>
            </w:r>
            <w:proofErr w:type="spellEnd"/>
            <w:r>
              <w:rPr>
                <w:rFonts w:eastAsia="SimSun" w:hint="eastAsia"/>
                <w:bCs/>
                <w:lang w:val="en-US" w:eastAsia="zh-CN"/>
              </w:rPr>
              <w:t xml:space="preserve">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w:t>
            </w:r>
            <w:proofErr w:type="spellStart"/>
            <w:r>
              <w:rPr>
                <w:b/>
                <w:lang w:val="en-US"/>
              </w:rPr>
              <w:t>RedCap</w:t>
            </w:r>
            <w:proofErr w:type="spellEnd"/>
            <w:r>
              <w:rPr>
                <w:b/>
                <w:lang w:val="en-US"/>
              </w:rPr>
              <w:t xml:space="preserve">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afb"/>
              <w:numPr>
                <w:ilvl w:val="0"/>
                <w:numId w:val="18"/>
              </w:numPr>
              <w:jc w:val="both"/>
              <w:rPr>
                <w:b/>
                <w:bCs/>
                <w:sz w:val="18"/>
                <w:szCs w:val="20"/>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afb"/>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afb"/>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027844DB" w14:textId="77777777" w:rsidR="007F0EAA" w:rsidRDefault="007F0EAA" w:rsidP="007F0EAA">
            <w:pPr>
              <w:pStyle w:val="afb"/>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afb"/>
              <w:numPr>
                <w:ilvl w:val="0"/>
                <w:numId w:val="24"/>
              </w:numPr>
              <w:rPr>
                <w:sz w:val="20"/>
                <w:szCs w:val="22"/>
                <w:lang w:val="en-US" w:eastAsia="zh-CN"/>
              </w:rPr>
            </w:pPr>
            <w:r>
              <w:rPr>
                <w:sz w:val="20"/>
                <w:szCs w:val="22"/>
                <w:lang w:val="en-US" w:eastAsia="zh-CN"/>
              </w:rPr>
              <w:t xml:space="preserve">To begin with, we can address the additional SSB transmission for FR1, since it was agreed to support FG 6-1 as a mandatoryR17 </w:t>
            </w:r>
            <w:proofErr w:type="spellStart"/>
            <w:r>
              <w:rPr>
                <w:sz w:val="20"/>
                <w:szCs w:val="22"/>
                <w:lang w:val="en-US" w:eastAsia="zh-CN"/>
              </w:rPr>
              <w:t>RedCap</w:t>
            </w:r>
            <w:proofErr w:type="spellEnd"/>
            <w:r>
              <w:rPr>
                <w:sz w:val="20"/>
                <w:szCs w:val="22"/>
                <w:lang w:val="en-US" w:eastAsia="zh-CN"/>
              </w:rPr>
              <w:t xml:space="preserve"> UE feature in FR1.</w:t>
            </w:r>
          </w:p>
          <w:p w14:paraId="027844E3" w14:textId="77777777" w:rsidR="007F0EAA" w:rsidRDefault="007F0EAA" w:rsidP="007F0EAA">
            <w:pPr>
              <w:pStyle w:val="afb"/>
              <w:numPr>
                <w:ilvl w:val="0"/>
                <w:numId w:val="24"/>
              </w:numPr>
              <w:rPr>
                <w:lang w:val="en-US" w:eastAsia="zh-CN"/>
              </w:rPr>
            </w:pPr>
            <w:r>
              <w:rPr>
                <w:sz w:val="20"/>
                <w:szCs w:val="22"/>
                <w:lang w:val="en-US" w:eastAsia="zh-CN"/>
              </w:rPr>
              <w:t>We can combine this proposal with Proposal 2.2-</w:t>
            </w:r>
            <w:proofErr w:type="gramStart"/>
            <w:r>
              <w:rPr>
                <w:sz w:val="20"/>
                <w:szCs w:val="22"/>
                <w:lang w:val="en-US" w:eastAsia="zh-CN"/>
              </w:rPr>
              <w:t>6c, or</w:t>
            </w:r>
            <w:proofErr w:type="gramEnd"/>
            <w:r>
              <w:rPr>
                <w:sz w:val="20"/>
                <w:szCs w:val="22"/>
                <w:lang w:val="en-US" w:eastAsia="zh-CN"/>
              </w:rPr>
              <w:t xml:space="preserve">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w:t>
            </w:r>
            <w:proofErr w:type="spellStart"/>
            <w:r>
              <w:rPr>
                <w:b/>
                <w:lang w:val="en-US"/>
              </w:rPr>
              <w:t>RedCap</w:t>
            </w:r>
            <w:proofErr w:type="spellEnd"/>
            <w:r>
              <w:rPr>
                <w:b/>
                <w:lang w:val="en-US"/>
              </w:rPr>
              <w:t xml:space="preserve">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afb"/>
              <w:numPr>
                <w:ilvl w:val="0"/>
                <w:numId w:val="25"/>
              </w:numPr>
              <w:rPr>
                <w:rFonts w:eastAsiaTheme="minorEastAsia"/>
                <w:b/>
                <w:sz w:val="20"/>
                <w:lang w:val="en-US" w:eastAsia="zh-CN"/>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 and paging.</w:t>
            </w:r>
          </w:p>
          <w:p w14:paraId="027844F2" w14:textId="77777777" w:rsidR="007F0EAA" w:rsidRDefault="007F0EAA" w:rsidP="007F0EAA">
            <w:pPr>
              <w:pStyle w:val="afb"/>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afb"/>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afb"/>
              <w:numPr>
                <w:ilvl w:val="1"/>
                <w:numId w:val="25"/>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027844F5" w14:textId="77777777" w:rsidR="007F0EAA" w:rsidRDefault="007F0EAA" w:rsidP="007F0EAA">
            <w:pPr>
              <w:pStyle w:val="afb"/>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afb"/>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 xml:space="preserve">It should not be difficult to draw a conclusion,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afb"/>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afb"/>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but 48 PRBs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during </w:t>
            </w:r>
            <w:r>
              <w:rPr>
                <w:rFonts w:eastAsiaTheme="minorEastAsia"/>
                <w:lang w:val="en-US" w:eastAsia="zh-CN"/>
              </w:rPr>
              <w:t>initial</w:t>
            </w:r>
            <w:r>
              <w:rPr>
                <w:rFonts w:eastAsiaTheme="minorEastAsia" w:hint="eastAsia"/>
                <w:lang w:val="en-US" w:eastAsia="zh-CN"/>
              </w:rPr>
              <w:t xml:space="preserve"> access. This may require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 xml:space="preserve">Note for difference b/w FG 6-1a and RF retuning in a BWP wider than the </w:t>
            </w:r>
            <w:proofErr w:type="spellStart"/>
            <w:r>
              <w:rPr>
                <w:rFonts w:eastAsiaTheme="minorEastAsia"/>
                <w:u w:val="single"/>
                <w:lang w:val="en-US" w:eastAsia="zh-CN"/>
              </w:rPr>
              <w:t>RedCap</w:t>
            </w:r>
            <w:proofErr w:type="spellEnd"/>
            <w:r>
              <w:rPr>
                <w:rFonts w:eastAsiaTheme="minorEastAsia"/>
                <w:u w:val="single"/>
                <w:lang w:val="en-US" w:eastAsia="zh-CN"/>
              </w:rPr>
              <w:t xml:space="preserve"> UE bandwidth</w:t>
            </w:r>
            <w:r>
              <w:rPr>
                <w:rFonts w:eastAsiaTheme="minorEastAsia"/>
                <w:lang w:val="en-US" w:eastAsia="zh-CN"/>
              </w:rPr>
              <w:t>:</w:t>
            </w:r>
          </w:p>
          <w:p w14:paraId="02784505" w14:textId="77777777" w:rsidR="007F0EAA" w:rsidRDefault="007F0EAA" w:rsidP="007F0EAA">
            <w:pPr>
              <w:pStyle w:val="afb"/>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02784507"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In our view,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02784523" w14:textId="77777777" w:rsidR="007F0EAA" w:rsidRDefault="007F0EAA" w:rsidP="007F0EAA">
            <w:pPr>
              <w:pStyle w:val="afb"/>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afb"/>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afb"/>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xml:space="preserve">: At least for TDD, an initial DL BWP for </w:t>
            </w:r>
            <w:proofErr w:type="spellStart"/>
            <w:r w:rsidRPr="00B40FAF">
              <w:rPr>
                <w:sz w:val="16"/>
                <w:szCs w:val="16"/>
              </w:rPr>
              <w:t>RedCap</w:t>
            </w:r>
            <w:proofErr w:type="spellEnd"/>
            <w:r w:rsidRPr="00B40FAF">
              <w:rPr>
                <w:sz w:val="16"/>
                <w:szCs w:val="16"/>
              </w:rPr>
              <w:t xml:space="preserve"> UEs (which is not expected to exceed the maximum </w:t>
            </w:r>
            <w:proofErr w:type="spellStart"/>
            <w:r w:rsidRPr="00B40FAF">
              <w:rPr>
                <w:sz w:val="16"/>
                <w:szCs w:val="16"/>
              </w:rPr>
              <w:t>RedCap</w:t>
            </w:r>
            <w:proofErr w:type="spellEnd"/>
            <w:r w:rsidRPr="00B40FAF">
              <w:rPr>
                <w:sz w:val="16"/>
                <w:szCs w:val="16"/>
              </w:rPr>
              <w:t xml:space="preserve"> UE bandwidth) can be optionally configured/defined separately from the initial DL BWP for non-</w:t>
            </w:r>
            <w:proofErr w:type="spellStart"/>
            <w:r w:rsidRPr="00B40FAF">
              <w:rPr>
                <w:sz w:val="16"/>
                <w:szCs w:val="16"/>
              </w:rPr>
              <w:t>RedCap</w:t>
            </w:r>
            <w:proofErr w:type="spellEnd"/>
            <w:r w:rsidRPr="00B40FAF">
              <w:rPr>
                <w:sz w:val="16"/>
                <w:szCs w:val="16"/>
              </w:rPr>
              <w:t xml:space="preserve"> UEs at least after initial access</w:t>
            </w:r>
          </w:p>
          <w:p w14:paraId="02784529" w14:textId="77777777" w:rsidR="007F0EAA" w:rsidRPr="00B40FAF" w:rsidRDefault="007F0EAA" w:rsidP="007F0EAA">
            <w:pPr>
              <w:pStyle w:val="afb"/>
              <w:numPr>
                <w:ilvl w:val="0"/>
                <w:numId w:val="12"/>
              </w:numPr>
              <w:autoSpaceDN w:val="0"/>
              <w:rPr>
                <w:sz w:val="16"/>
                <w:szCs w:val="16"/>
                <w:lang w:val="en-US"/>
              </w:rPr>
            </w:pPr>
            <w:r w:rsidRPr="00B40FAF">
              <w:rPr>
                <w:sz w:val="16"/>
                <w:szCs w:val="16"/>
                <w:lang w:val="en-US"/>
              </w:rPr>
              <w:t xml:space="preserve">If a separate initial DL BWP for </w:t>
            </w:r>
            <w:proofErr w:type="spellStart"/>
            <w:r w:rsidRPr="00B40FAF">
              <w:rPr>
                <w:sz w:val="16"/>
                <w:szCs w:val="16"/>
                <w:lang w:val="en-US"/>
              </w:rPr>
              <w:t>RedCap</w:t>
            </w:r>
            <w:proofErr w:type="spellEnd"/>
            <w:r w:rsidRPr="00B40FAF">
              <w:rPr>
                <w:sz w:val="16"/>
                <w:szCs w:val="16"/>
                <w:lang w:val="en-US"/>
              </w:rPr>
              <w:t xml:space="preserve"> UEs is configured/defined, this separate initial DL BWP for </w:t>
            </w:r>
            <w:proofErr w:type="spellStart"/>
            <w:r w:rsidRPr="00B40FAF">
              <w:rPr>
                <w:sz w:val="16"/>
                <w:szCs w:val="16"/>
                <w:lang w:val="en-US"/>
              </w:rPr>
              <w:t>RedCap</w:t>
            </w:r>
            <w:proofErr w:type="spellEnd"/>
            <w:r w:rsidRPr="00B40FAF">
              <w:rPr>
                <w:sz w:val="16"/>
                <w:szCs w:val="16"/>
                <w:lang w:val="en-US"/>
              </w:rPr>
              <w:t xml:space="preserve">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02784535" w14:textId="77777777" w:rsidR="00DD1FC0" w:rsidRPr="00DD1FC0" w:rsidRDefault="00DD1FC0" w:rsidP="00B2029C">
            <w:pPr>
              <w:tabs>
                <w:tab w:val="left" w:pos="551"/>
              </w:tabs>
              <w:rPr>
                <w:rFonts w:eastAsia="游明朝"/>
                <w:lang w:eastAsia="ja-JP"/>
              </w:rPr>
            </w:pPr>
            <w:r>
              <w:rPr>
                <w:rFonts w:eastAsia="游明朝"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游明朝"/>
                <w:lang w:val="en-US" w:eastAsia="ja-JP"/>
              </w:rPr>
            </w:pPr>
            <w:r>
              <w:rPr>
                <w:rFonts w:eastAsia="游明朝"/>
                <w:lang w:val="en-US" w:eastAsia="ja-JP"/>
              </w:rPr>
              <w:t>NEC</w:t>
            </w:r>
          </w:p>
        </w:tc>
        <w:tc>
          <w:tcPr>
            <w:tcW w:w="542" w:type="pct"/>
          </w:tcPr>
          <w:p w14:paraId="02784539" w14:textId="77777777" w:rsidR="00E8141D" w:rsidRDefault="00E8141D" w:rsidP="00B2029C">
            <w:pPr>
              <w:tabs>
                <w:tab w:val="left" w:pos="551"/>
              </w:tabs>
              <w:rPr>
                <w:rFonts w:eastAsia="游明朝"/>
                <w:lang w:eastAsia="ja-JP"/>
              </w:rPr>
            </w:pPr>
            <w:r>
              <w:rPr>
                <w:rFonts w:eastAsia="游明朝"/>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游明朝"/>
                <w:lang w:val="en-US" w:eastAsia="ja-JP"/>
              </w:rPr>
            </w:pPr>
            <w:r>
              <w:rPr>
                <w:rFonts w:eastAsia="游明朝"/>
                <w:lang w:val="en-US" w:eastAsia="ja-JP"/>
              </w:rPr>
              <w:t>Ericsson</w:t>
            </w:r>
          </w:p>
        </w:tc>
        <w:tc>
          <w:tcPr>
            <w:tcW w:w="542" w:type="pct"/>
          </w:tcPr>
          <w:p w14:paraId="0278453D" w14:textId="77777777" w:rsidR="00A84D3A" w:rsidRDefault="00A84D3A" w:rsidP="005D37D2">
            <w:pPr>
              <w:tabs>
                <w:tab w:val="left" w:pos="551"/>
              </w:tabs>
              <w:rPr>
                <w:rFonts w:eastAsia="游明朝"/>
                <w:lang w:eastAsia="ja-JP"/>
              </w:rPr>
            </w:pPr>
            <w:r>
              <w:rPr>
                <w:rFonts w:eastAsia="游明朝"/>
                <w:lang w:eastAsia="ja-JP"/>
              </w:rPr>
              <w:t xml:space="preserve">Y, with </w:t>
            </w:r>
            <w:r w:rsidR="00E23C85">
              <w:rPr>
                <w:rFonts w:eastAsia="游明朝"/>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w:t>
            </w:r>
            <w:proofErr w:type="spellStart"/>
            <w:r>
              <w:rPr>
                <w:rFonts w:eastAsiaTheme="minorEastAsia"/>
                <w:lang w:val="en-US" w:eastAsia="zh-CN"/>
              </w:rPr>
              <w:t>RedCap</w:t>
            </w:r>
            <w:proofErr w:type="spellEnd"/>
            <w:r>
              <w:rPr>
                <w:rFonts w:eastAsiaTheme="minorEastAsia"/>
                <w:lang w:val="en-US" w:eastAsia="zh-CN"/>
              </w:rPr>
              <w:t xml:space="preserve">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afb"/>
              <w:numPr>
                <w:ilvl w:val="0"/>
                <w:numId w:val="18"/>
              </w:numPr>
              <w:jc w:val="both"/>
              <w:rPr>
                <w:b/>
                <w:szCs w:val="22"/>
                <w:lang w:val="en-US"/>
              </w:rPr>
            </w:pPr>
            <w:r w:rsidRPr="00D1632F">
              <w:rPr>
                <w:b/>
                <w:sz w:val="20"/>
                <w:szCs w:val="22"/>
                <w:lang w:val="en-US"/>
              </w:rPr>
              <w:t xml:space="preserve">The separate initial DL BWP for </w:t>
            </w:r>
            <w:proofErr w:type="spellStart"/>
            <w:r w:rsidRPr="00D1632F">
              <w:rPr>
                <w:b/>
                <w:sz w:val="20"/>
                <w:szCs w:val="22"/>
                <w:lang w:val="en-US"/>
              </w:rPr>
              <w:t>RedCap</w:t>
            </w:r>
            <w:proofErr w:type="spellEnd"/>
            <w:r w:rsidRPr="00D1632F">
              <w:rPr>
                <w:b/>
                <w:sz w:val="20"/>
                <w:szCs w:val="22"/>
                <w:lang w:val="en-US"/>
              </w:rPr>
              <w:t xml:space="preserve">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afb"/>
              <w:numPr>
                <w:ilvl w:val="0"/>
                <w:numId w:val="18"/>
              </w:numPr>
              <w:jc w:val="both"/>
              <w:rPr>
                <w:b/>
                <w:color w:val="FF0000"/>
                <w:szCs w:val="22"/>
                <w:lang w:val="en-US"/>
              </w:rPr>
            </w:pPr>
            <w:r w:rsidRPr="00D1632F">
              <w:rPr>
                <w:b/>
                <w:color w:val="FF0000"/>
                <w:sz w:val="20"/>
                <w:szCs w:val="22"/>
                <w:lang w:val="en-US"/>
              </w:rPr>
              <w:t xml:space="preserve">The separate initial DL BWP for </w:t>
            </w:r>
            <w:proofErr w:type="spellStart"/>
            <w:r w:rsidRPr="00D1632F">
              <w:rPr>
                <w:b/>
                <w:color w:val="FF0000"/>
                <w:sz w:val="20"/>
                <w:szCs w:val="22"/>
                <w:lang w:val="en-US"/>
              </w:rPr>
              <w:t>RedCap</w:t>
            </w:r>
            <w:proofErr w:type="spellEnd"/>
            <w:r w:rsidRPr="00D1632F">
              <w:rPr>
                <w:b/>
                <w:color w:val="FF0000"/>
                <w:sz w:val="20"/>
                <w:szCs w:val="22"/>
                <w:lang w:val="en-US"/>
              </w:rPr>
              <w:t xml:space="preserve">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游明朝"/>
                <w:lang w:val="en-US" w:eastAsia="ja-JP"/>
              </w:rPr>
            </w:pPr>
            <w:r>
              <w:rPr>
                <w:rFonts w:eastAsia="游明朝"/>
                <w:lang w:val="en-US" w:eastAsia="ja-JP"/>
              </w:rPr>
              <w:t>Intel</w:t>
            </w:r>
          </w:p>
        </w:tc>
        <w:tc>
          <w:tcPr>
            <w:tcW w:w="542" w:type="pct"/>
          </w:tcPr>
          <w:p w14:paraId="02784545" w14:textId="77777777" w:rsidR="00E14255" w:rsidRDefault="00E14255" w:rsidP="005D37D2">
            <w:pPr>
              <w:tabs>
                <w:tab w:val="left" w:pos="551"/>
              </w:tabs>
              <w:rPr>
                <w:rFonts w:eastAsia="游明朝"/>
                <w:lang w:eastAsia="ja-JP"/>
              </w:rPr>
            </w:pPr>
            <w:r>
              <w:rPr>
                <w:rFonts w:eastAsia="游明朝"/>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 xml:space="preserve">for </w:t>
            </w:r>
            <w:proofErr w:type="spellStart"/>
            <w:r w:rsidR="00D278A4" w:rsidRPr="00D278A4">
              <w:rPr>
                <w:rFonts w:eastAsiaTheme="minorEastAsia"/>
                <w:b/>
                <w:bCs/>
                <w:lang w:val="en-US" w:eastAsia="zh-CN"/>
              </w:rPr>
              <w:t>RedCap</w:t>
            </w:r>
            <w:proofErr w:type="spellEnd"/>
            <w:r w:rsidR="00D278A4" w:rsidRPr="00D278A4">
              <w:rPr>
                <w:rFonts w:eastAsiaTheme="minorEastAsia"/>
                <w:b/>
                <w:bCs/>
                <w:lang w:val="en-US" w:eastAsia="zh-CN"/>
              </w:rPr>
              <w:t xml:space="preserve">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游明朝"/>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 xml:space="preserve">an initial DL BWP for </w:t>
            </w:r>
            <w:proofErr w:type="spellStart"/>
            <w:r w:rsidRPr="00395F87">
              <w:rPr>
                <w:highlight w:val="yellow"/>
                <w:lang w:val="en-US"/>
              </w:rPr>
              <w:t>RedCap</w:t>
            </w:r>
            <w:proofErr w:type="spellEnd"/>
            <w:r w:rsidRPr="00395F87">
              <w:rPr>
                <w:highlight w:val="yellow"/>
                <w:lang w:val="en-US"/>
              </w:rPr>
              <w:t xml:space="preserve"> UEs</w:t>
            </w:r>
            <w:r>
              <w:rPr>
                <w:lang w:val="en-US"/>
              </w:rPr>
              <w:t xml:space="preserve"> (which is not expected to exceed the maximum </w:t>
            </w:r>
            <w:proofErr w:type="spellStart"/>
            <w:r>
              <w:rPr>
                <w:lang w:val="en-US"/>
              </w:rPr>
              <w:t>RedCap</w:t>
            </w:r>
            <w:proofErr w:type="spellEnd"/>
            <w:r>
              <w:rPr>
                <w:lang w:val="en-US"/>
              </w:rPr>
              <w:t xml:space="preserve"> UE bandwidth) can be </w:t>
            </w:r>
            <w:r w:rsidRPr="00395F87">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游明朝"/>
                <w:lang w:val="en-US" w:eastAsia="ja-JP"/>
              </w:rPr>
              <w:t xml:space="preserve">Lenovo, Motorola </w:t>
            </w:r>
            <w:proofErr w:type="spellStart"/>
            <w:r>
              <w:rPr>
                <w:rFonts w:eastAsia="游明朝"/>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游明朝"/>
                <w:lang w:val="en-US" w:eastAsia="ja-JP"/>
              </w:rPr>
            </w:pPr>
            <w:r>
              <w:rPr>
                <w:rFonts w:eastAsia="游明朝"/>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14:paraId="0278455B" w14:textId="77777777" w:rsidR="00726019" w:rsidRDefault="004C6D2D">
      <w:pPr>
        <w:pStyle w:val="afb"/>
        <w:numPr>
          <w:ilvl w:val="0"/>
          <w:numId w:val="14"/>
        </w:numPr>
        <w:rPr>
          <w:b/>
          <w:sz w:val="20"/>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0278455C" w14:textId="77777777" w:rsidR="00726019" w:rsidRDefault="004C6D2D">
      <w:pPr>
        <w:pStyle w:val="afb"/>
        <w:numPr>
          <w:ilvl w:val="0"/>
          <w:numId w:val="14"/>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proofErr w:type="gramStart"/>
      <w:r>
        <w:rPr>
          <w:rFonts w:ascii="Times" w:hAnsi="Times"/>
          <w:szCs w:val="24"/>
          <w:lang w:val="en-US"/>
        </w:rPr>
        <w:t>RedCap</w:t>
      </w:r>
      <w:proofErr w:type="spellEnd"/>
      <w:proofErr w:type="gram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w:t>
            </w:r>
            <w:proofErr w:type="spellStart"/>
            <w:r>
              <w:rPr>
                <w:lang w:val="en-US" w:eastAsia="ko-KR"/>
              </w:rPr>
              <w:t>RedCap</w:t>
            </w:r>
            <w:proofErr w:type="spellEnd"/>
            <w:r>
              <w:rPr>
                <w:lang w:val="en-US" w:eastAsia="ko-KR"/>
              </w:rPr>
              <w:t xml:space="preserve">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02784589"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0278458A"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 xml:space="preserve">ated for </w:t>
            </w:r>
            <w:proofErr w:type="spellStart"/>
            <w:r>
              <w:rPr>
                <w:rFonts w:eastAsia="游明朝"/>
                <w:lang w:val="en-US" w:eastAsia="ja-JP"/>
              </w:rPr>
              <w:t>RedCap</w:t>
            </w:r>
            <w:proofErr w:type="spellEnd"/>
            <w:r>
              <w:rPr>
                <w:rFonts w:eastAsia="游明朝"/>
                <w:lang w:val="en-US" w:eastAsia="ja-JP"/>
              </w:rPr>
              <w:t xml:space="preserve"> UEs). If not, clarification may be needed.</w:t>
            </w:r>
          </w:p>
          <w:p w14:paraId="0278458B" w14:textId="77777777" w:rsidR="00726019" w:rsidRDefault="004C6D2D">
            <w:pPr>
              <w:rPr>
                <w:lang w:val="en-US" w:eastAsia="ko-KR"/>
              </w:rPr>
            </w:pPr>
            <w:r>
              <w:rPr>
                <w:rFonts w:eastAsia="游明朝" w:hint="eastAsia"/>
                <w:lang w:val="en-US" w:eastAsia="ja-JP"/>
              </w:rPr>
              <w:lastRenderedPageBreak/>
              <w:t>I</w:t>
            </w:r>
            <w:r>
              <w:rPr>
                <w:rFonts w:eastAsia="游明朝"/>
                <w:lang w:val="en-US" w:eastAsia="ja-JP"/>
              </w:rPr>
              <w:t xml:space="preserve">n our view, it is up to </w:t>
            </w:r>
            <w:proofErr w:type="spellStart"/>
            <w:r>
              <w:rPr>
                <w:rFonts w:eastAsia="游明朝"/>
                <w:lang w:val="en-US" w:eastAsia="ja-JP"/>
              </w:rPr>
              <w:t>gNB</w:t>
            </w:r>
            <w:proofErr w:type="spellEnd"/>
            <w:r>
              <w:rPr>
                <w:rFonts w:eastAsia="游明朝"/>
                <w:lang w:val="en-US" w:eastAsia="ja-JP"/>
              </w:rPr>
              <w:t xml:space="preserve"> whether a separate SIB-configured initial DL BWP for </w:t>
            </w:r>
            <w:proofErr w:type="spellStart"/>
            <w:r>
              <w:rPr>
                <w:rFonts w:eastAsia="游明朝"/>
                <w:lang w:val="en-US" w:eastAsia="ja-JP"/>
              </w:rPr>
              <w:t>RedCap</w:t>
            </w:r>
            <w:proofErr w:type="spellEnd"/>
            <w:r>
              <w:rPr>
                <w:rFonts w:eastAsia="游明朝"/>
                <w:lang w:val="en-US" w:eastAsia="ja-JP"/>
              </w:rPr>
              <w:t xml:space="preserve"> UEs contains the entire MIB-configured CORESET #0.</w:t>
            </w:r>
          </w:p>
        </w:tc>
      </w:tr>
      <w:tr w:rsidR="00726019" w14:paraId="02784590" w14:textId="77777777" w:rsidTr="00B04429">
        <w:tc>
          <w:tcPr>
            <w:tcW w:w="1479" w:type="dxa"/>
          </w:tcPr>
          <w:p w14:paraId="0278458D" w14:textId="77777777" w:rsidR="00726019" w:rsidRDefault="004C6D2D">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游明朝"/>
                <w:lang w:val="en-US" w:eastAsia="ja-JP"/>
              </w:rPr>
            </w:pPr>
          </w:p>
        </w:tc>
        <w:tc>
          <w:tcPr>
            <w:tcW w:w="6780" w:type="dxa"/>
          </w:tcPr>
          <w:p w14:paraId="0278458F" w14:textId="77777777" w:rsidR="00726019" w:rsidRDefault="004C6D2D">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游明朝"/>
                <w:lang w:val="en-US" w:eastAsia="ja-JP"/>
              </w:rPr>
            </w:pPr>
            <w:r>
              <w:rPr>
                <w:rFonts w:eastAsia="游明朝"/>
                <w:lang w:val="en-US" w:eastAsia="ja-JP"/>
              </w:rPr>
              <w:t>MediaTek</w:t>
            </w:r>
          </w:p>
        </w:tc>
        <w:tc>
          <w:tcPr>
            <w:tcW w:w="1372" w:type="dxa"/>
          </w:tcPr>
          <w:p w14:paraId="027845AA" w14:textId="77777777" w:rsidR="00726019" w:rsidRDefault="00726019">
            <w:pPr>
              <w:tabs>
                <w:tab w:val="left" w:pos="551"/>
              </w:tabs>
              <w:rPr>
                <w:rFonts w:eastAsia="游明朝"/>
                <w:lang w:val="en-US" w:eastAsia="ja-JP"/>
              </w:rPr>
            </w:pPr>
          </w:p>
        </w:tc>
        <w:tc>
          <w:tcPr>
            <w:tcW w:w="6780" w:type="dxa"/>
          </w:tcPr>
          <w:p w14:paraId="027845AB" w14:textId="77777777" w:rsidR="00726019" w:rsidRDefault="004C6D2D">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45B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游明朝"/>
                <w:lang w:val="en-US" w:eastAsia="ja-JP"/>
              </w:rPr>
            </w:pPr>
            <w:r>
              <w:rPr>
                <w:rFonts w:eastAsia="游明朝"/>
                <w:lang w:val="en-US" w:eastAsia="ja-JP"/>
              </w:rPr>
              <w:t>NEC</w:t>
            </w:r>
          </w:p>
        </w:tc>
        <w:tc>
          <w:tcPr>
            <w:tcW w:w="1372" w:type="dxa"/>
          </w:tcPr>
          <w:p w14:paraId="027845B6" w14:textId="77777777" w:rsidR="00726019" w:rsidRDefault="00726019">
            <w:pPr>
              <w:tabs>
                <w:tab w:val="left" w:pos="551"/>
              </w:tabs>
              <w:rPr>
                <w:rFonts w:eastAsia="游明朝"/>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726019" w14:paraId="027845BC" w14:textId="77777777" w:rsidTr="00B04429">
        <w:tc>
          <w:tcPr>
            <w:tcW w:w="1479" w:type="dxa"/>
          </w:tcPr>
          <w:p w14:paraId="027845B9"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027845B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5BB" w14:textId="77777777" w:rsidR="00726019" w:rsidRDefault="004C6D2D">
            <w:pPr>
              <w:rPr>
                <w:rFonts w:eastAsiaTheme="minorEastAsia"/>
                <w:lang w:val="en-US" w:eastAsia="zh-CN"/>
              </w:rPr>
            </w:pPr>
            <w:proofErr w:type="gramStart"/>
            <w:r>
              <w:rPr>
                <w:lang w:val="en-US" w:eastAsia="ko-KR"/>
              </w:rPr>
              <w:t>Base</w:t>
            </w:r>
            <w:proofErr w:type="gramEnd"/>
            <w:r>
              <w:rPr>
                <w:lang w:val="en-US" w:eastAsia="ko-KR"/>
              </w:rPr>
              <w:t xml:space="preserv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游明朝"/>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游明朝"/>
                <w:lang w:val="en-US" w:eastAsia="ja-JP"/>
              </w:rPr>
            </w:pPr>
            <w:r>
              <w:rPr>
                <w:rFonts w:eastAsia="游明朝"/>
                <w:lang w:val="en-US" w:eastAsia="ja-JP"/>
              </w:rPr>
              <w:t>Nokia, NSB</w:t>
            </w:r>
          </w:p>
        </w:tc>
        <w:tc>
          <w:tcPr>
            <w:tcW w:w="1372" w:type="dxa"/>
          </w:tcPr>
          <w:p w14:paraId="027845CF"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14:paraId="027845D5" w14:textId="77777777" w:rsidR="00726019" w:rsidRDefault="004C6D2D">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02784609"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4620"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afb"/>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afb"/>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466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w:t>
            </w:r>
            <w:proofErr w:type="spellStart"/>
            <w:r>
              <w:rPr>
                <w:lang w:val="en-US" w:eastAsia="ko-KR"/>
              </w:rPr>
              <w:t>RedCap</w:t>
            </w:r>
            <w:proofErr w:type="spellEnd"/>
            <w:r>
              <w:rPr>
                <w:lang w:val="en-US" w:eastAsia="ko-KR"/>
              </w:rPr>
              <w:t xml:space="preserve">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 xml:space="preserve">If a separate initial DL BWP for </w:t>
            </w:r>
            <w:proofErr w:type="spellStart"/>
            <w:r>
              <w:rPr>
                <w:b/>
                <w:i/>
                <w:iCs/>
                <w:color w:val="FF0000"/>
                <w:szCs w:val="22"/>
                <w:lang w:val="en-US"/>
              </w:rPr>
              <w:t>RedCap</w:t>
            </w:r>
            <w:proofErr w:type="spellEnd"/>
            <w:r>
              <w:rPr>
                <w:b/>
                <w:i/>
                <w:iCs/>
                <w:color w:val="FF0000"/>
                <w:szCs w:val="22"/>
                <w:lang w:val="en-US"/>
              </w:rPr>
              <w:t xml:space="preserve"> UEs is configured in SIB, the BWP may or may not contain the entire MIB-configured CORESET #0, wherein the MIB, SIB and CORESET0 are shared between </w:t>
            </w:r>
            <w:proofErr w:type="spellStart"/>
            <w:r>
              <w:rPr>
                <w:b/>
                <w:i/>
                <w:iCs/>
                <w:color w:val="FF0000"/>
                <w:szCs w:val="22"/>
                <w:lang w:val="en-US"/>
              </w:rPr>
              <w:t>RedCap</w:t>
            </w:r>
            <w:proofErr w:type="spellEnd"/>
            <w:r>
              <w:rPr>
                <w:b/>
                <w:i/>
                <w:iCs/>
                <w:color w:val="FF0000"/>
                <w:szCs w:val="22"/>
                <w:lang w:val="en-US"/>
              </w:rPr>
              <w:t xml:space="preserve"> and non-</w:t>
            </w:r>
            <w:proofErr w:type="spellStart"/>
            <w:r>
              <w:rPr>
                <w:b/>
                <w:i/>
                <w:iCs/>
                <w:color w:val="FF0000"/>
                <w:szCs w:val="22"/>
                <w:lang w:val="en-US"/>
              </w:rPr>
              <w:t>RedCap</w:t>
            </w:r>
            <w:proofErr w:type="spellEnd"/>
            <w:r>
              <w:rPr>
                <w:b/>
                <w:i/>
                <w:iCs/>
                <w:color w:val="FF0000"/>
                <w:szCs w:val="22"/>
                <w:lang w:val="en-US"/>
              </w:rPr>
              <w:t xml:space="preserve">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rsidTr="00B04429">
        <w:tc>
          <w:tcPr>
            <w:tcW w:w="1479" w:type="dxa"/>
          </w:tcPr>
          <w:p w14:paraId="0278469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469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278469A"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0278469D"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46A3"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游明朝"/>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w:t>
            </w:r>
            <w:proofErr w:type="spellStart"/>
            <w:r>
              <w:rPr>
                <w:b/>
                <w:lang w:val="en-US"/>
              </w:rPr>
              <w:t>RedCap</w:t>
            </w:r>
            <w:proofErr w:type="spellEnd"/>
            <w:r>
              <w:rPr>
                <w:b/>
                <w:lang w:val="en-US"/>
              </w:rPr>
              <w:t xml:space="preserve">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w:t>
            </w:r>
            <w:proofErr w:type="gramStart"/>
            <w:r>
              <w:rPr>
                <w:lang w:val="en-US" w:eastAsia="ko-KR"/>
              </w:rPr>
              <w:t>may</w:t>
            </w:r>
            <w:proofErr w:type="gramEnd"/>
            <w:r>
              <w:rPr>
                <w:lang w:val="en-US" w:eastAsia="ko-KR"/>
              </w:rPr>
              <w:t xml:space="preserve">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46F7" w14:textId="77777777"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游明朝"/>
                <w:lang w:val="en-US" w:eastAsia="ja-JP"/>
              </w:rPr>
            </w:pPr>
            <w:r>
              <w:rPr>
                <w:rFonts w:eastAsia="游明朝"/>
                <w:lang w:val="en-US" w:eastAsia="ja-JP"/>
              </w:rPr>
              <w:t>NEC</w:t>
            </w:r>
          </w:p>
        </w:tc>
        <w:tc>
          <w:tcPr>
            <w:tcW w:w="1372" w:type="dxa"/>
          </w:tcPr>
          <w:p w14:paraId="027846FB" w14:textId="77777777" w:rsidR="00E8141D" w:rsidRDefault="00E8141D" w:rsidP="00E8141D">
            <w:pPr>
              <w:tabs>
                <w:tab w:val="left" w:pos="551"/>
              </w:tabs>
              <w:rPr>
                <w:rFonts w:eastAsia="游明朝"/>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xml:space="preserve">: If a separate initial DL BWP for </w:t>
            </w:r>
            <w:proofErr w:type="spellStart"/>
            <w:r w:rsidRPr="00B52892">
              <w:rPr>
                <w:b/>
                <w:lang w:val="en-US"/>
              </w:rPr>
              <w:t>RedCap</w:t>
            </w:r>
            <w:proofErr w:type="spellEnd"/>
            <w:r w:rsidRPr="00B52892">
              <w:rPr>
                <w:b/>
                <w:lang w:val="en-US"/>
              </w:rPr>
              <w:t xml:space="preserve">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afb"/>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afb"/>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afb"/>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 xml:space="preserve">If a separate initial DL BWP for </w:t>
            </w:r>
            <w:proofErr w:type="spellStart"/>
            <w:r w:rsidRPr="00B52892">
              <w:rPr>
                <w:b/>
                <w:lang w:val="en-US"/>
              </w:rPr>
              <w:t>RedCap</w:t>
            </w:r>
            <w:proofErr w:type="spellEnd"/>
            <w:r w:rsidRPr="00B52892">
              <w:rPr>
                <w:b/>
                <w:lang w:val="en-US"/>
              </w:rPr>
              <w:t xml:space="preserve">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afb"/>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afb"/>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afb"/>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 xml:space="preserve">separate initial DL BWP for </w:t>
            </w:r>
            <w:proofErr w:type="spellStart"/>
            <w:r w:rsidRPr="00B52892">
              <w:rPr>
                <w:b/>
                <w:lang w:val="en-US"/>
              </w:rPr>
              <w:t>RedCap</w:t>
            </w:r>
            <w:proofErr w:type="spellEnd"/>
            <w:r w:rsidRPr="00B52892">
              <w:rPr>
                <w:b/>
                <w:lang w:val="en-US"/>
              </w:rPr>
              <w:t xml:space="preserve">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afb"/>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afb"/>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afb"/>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w:t>
            </w:r>
            <w:proofErr w:type="gramStart"/>
            <w:r w:rsidR="00CA1544">
              <w:rPr>
                <w:lang w:val="en-US" w:eastAsia="ko-KR"/>
              </w:rPr>
              <w:t>issue, and</w:t>
            </w:r>
            <w:proofErr w:type="gramEnd"/>
            <w:r w:rsidR="00CA1544">
              <w:rPr>
                <w:lang w:val="en-US" w:eastAsia="ko-KR"/>
              </w:rPr>
              <w:t xml:space="preserve">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proofErr w:type="gramStart"/>
            <w:r w:rsidRPr="00B40FAF">
              <w:rPr>
                <w:sz w:val="16"/>
                <w:szCs w:val="16"/>
                <w:highlight w:val="green"/>
              </w:rPr>
              <w:t>Agreement</w:t>
            </w:r>
            <w:r w:rsidRPr="00B40FAF">
              <w:rPr>
                <w:sz w:val="16"/>
                <w:szCs w:val="16"/>
              </w:rPr>
              <w:t>:Take</w:t>
            </w:r>
            <w:proofErr w:type="spellEnd"/>
            <w:proofErr w:type="gram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 xml:space="preserve">A </w:t>
            </w:r>
            <w:proofErr w:type="spellStart"/>
            <w:r w:rsidRPr="00B40FAF">
              <w:rPr>
                <w:rFonts w:eastAsia="Times New Roman"/>
                <w:sz w:val="16"/>
                <w:szCs w:val="16"/>
                <w:lang w:eastAsia="ja-JP"/>
              </w:rPr>
              <w:t>RedCap</w:t>
            </w:r>
            <w:proofErr w:type="spellEnd"/>
            <w:r w:rsidRPr="00B40FAF">
              <w:rPr>
                <w:rFonts w:eastAsia="Times New Roman"/>
                <w:sz w:val="16"/>
                <w:szCs w:val="16"/>
                <w:lang w:eastAsia="ja-JP"/>
              </w:rPr>
              <w:t xml:space="preserve"> UE cannot be configured with a non-initial (DL or UL) BWP (i.e., a BWP with a non-zero index) wider than the maximum bandwidth of the </w:t>
            </w:r>
            <w:proofErr w:type="spellStart"/>
            <w:r w:rsidRPr="00B40FAF">
              <w:rPr>
                <w:rFonts w:eastAsia="Times New Roman"/>
                <w:sz w:val="16"/>
                <w:szCs w:val="16"/>
                <w:lang w:eastAsia="ja-JP"/>
              </w:rPr>
              <w:t>RedCap</w:t>
            </w:r>
            <w:proofErr w:type="spellEnd"/>
            <w:r w:rsidRPr="00B40FAF">
              <w:rPr>
                <w:rFonts w:eastAsia="Times New Roman"/>
                <w:sz w:val="16"/>
                <w:szCs w:val="16"/>
                <w:lang w:eastAsia="ja-JP"/>
              </w:rPr>
              <w:t xml:space="preserve">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w:t>
            </w:r>
            <w:proofErr w:type="spellStart"/>
            <w:r w:rsidRPr="00B40FAF">
              <w:rPr>
                <w:rFonts w:eastAsia="Times New Roman"/>
                <w:sz w:val="16"/>
                <w:szCs w:val="16"/>
                <w:lang w:eastAsia="ja-JP"/>
              </w:rPr>
              <w:t>RedCap</w:t>
            </w:r>
            <w:proofErr w:type="spellEnd"/>
            <w:r w:rsidRPr="00B40FAF">
              <w:rPr>
                <w:rFonts w:eastAsia="Times New Roman"/>
                <w:sz w:val="16"/>
                <w:szCs w:val="16"/>
                <w:lang w:eastAsia="ja-JP"/>
              </w:rPr>
              <w:t xml:space="preserve">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xml:space="preserve">) as a UE capability for </w:t>
            </w:r>
            <w:proofErr w:type="spellStart"/>
            <w:r w:rsidRPr="00B40FAF">
              <w:rPr>
                <w:rFonts w:eastAsia="Times New Roman"/>
                <w:color w:val="FF0000"/>
                <w:sz w:val="16"/>
                <w:szCs w:val="16"/>
                <w:u w:val="single"/>
                <w:lang w:eastAsia="ja-JP"/>
              </w:rPr>
              <w:t>RedCap</w:t>
            </w:r>
            <w:proofErr w:type="spellEnd"/>
            <w:r w:rsidRPr="00B40FAF">
              <w:rPr>
                <w:rFonts w:eastAsia="Times New Roman"/>
                <w:color w:val="FF0000"/>
                <w:sz w:val="16"/>
                <w:szCs w:val="16"/>
                <w:u w:val="single"/>
                <w:lang w:eastAsia="ja-JP"/>
              </w:rPr>
              <w:t xml:space="preserve">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afb"/>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w:t>
            </w:r>
            <w:proofErr w:type="gramStart"/>
            <w:r w:rsidRPr="00125458">
              <w:rPr>
                <w:rFonts w:eastAsiaTheme="minorEastAsia"/>
                <w:sz w:val="20"/>
                <w:szCs w:val="22"/>
                <w:lang w:val="en-US" w:eastAsia="zh-CN"/>
              </w:rPr>
              <w:t>….supported</w:t>
            </w:r>
            <w:proofErr w:type="gramEnd"/>
            <w:r w:rsidRPr="00125458">
              <w:rPr>
                <w:rFonts w:eastAsiaTheme="minorEastAsia"/>
                <w:sz w:val="20"/>
                <w:szCs w:val="22"/>
                <w:lang w:val="en-US" w:eastAsia="zh-CN"/>
              </w:rPr>
              <w:t>” in the main bullet is a big step back, should be removed, “If…configured” is sufficient</w:t>
            </w:r>
          </w:p>
          <w:p w14:paraId="02784733" w14:textId="77777777" w:rsidR="00481C11" w:rsidRPr="00125458" w:rsidRDefault="00481C11" w:rsidP="009D221C">
            <w:pPr>
              <w:pStyle w:val="afb"/>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afb"/>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 xml:space="preserve">If a separate initial DL BWP for </w:t>
            </w:r>
            <w:proofErr w:type="spellStart"/>
            <w:r w:rsidRPr="00B52892">
              <w:rPr>
                <w:b/>
                <w:lang w:val="en-US"/>
              </w:rPr>
              <w:t>RedCap</w:t>
            </w:r>
            <w:proofErr w:type="spellEnd"/>
            <w:r w:rsidRPr="00B52892">
              <w:rPr>
                <w:b/>
                <w:lang w:val="en-US"/>
              </w:rPr>
              <w:t xml:space="preserve">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afb"/>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afb"/>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afb"/>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afb"/>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473E" w14:textId="77777777" w:rsidR="006E77C9" w:rsidRPr="00B638D0" w:rsidRDefault="006E77C9" w:rsidP="006E77C9">
            <w:pPr>
              <w:tabs>
                <w:tab w:val="left" w:pos="551"/>
              </w:tabs>
              <w:rPr>
                <w:rFonts w:eastAsia="游明朝"/>
                <w:lang w:val="en-US" w:eastAsia="ja-JP"/>
              </w:rPr>
            </w:pPr>
            <w:r>
              <w:rPr>
                <w:rFonts w:eastAsia="游明朝" w:hint="eastAsia"/>
                <w:lang w:val="en-US" w:eastAsia="ja-JP"/>
              </w:rPr>
              <w:t>Y</w:t>
            </w:r>
            <w:r w:rsidR="00F47771">
              <w:rPr>
                <w:rFonts w:eastAsia="游明朝"/>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 xml:space="preserve">CORESET containing a type-1 PDCCH CSS for </w:t>
            </w:r>
            <w:proofErr w:type="spellStart"/>
            <w:r w:rsidRPr="006835D9">
              <w:rPr>
                <w:rFonts w:eastAsiaTheme="minorEastAsia"/>
                <w:lang w:val="en-US" w:eastAsia="zh-CN"/>
              </w:rPr>
              <w:t>Red</w:t>
            </w:r>
            <w:r w:rsidR="00960DCE">
              <w:rPr>
                <w:rFonts w:eastAsiaTheme="minorEastAsia"/>
                <w:lang w:val="en-US" w:eastAsia="zh-CN"/>
              </w:rPr>
              <w:t>C</w:t>
            </w:r>
            <w:r w:rsidRPr="006835D9">
              <w:rPr>
                <w:rFonts w:eastAsiaTheme="minorEastAsia"/>
                <w:lang w:val="en-US" w:eastAsia="zh-CN"/>
              </w:rPr>
              <w:t>ap</w:t>
            </w:r>
            <w:proofErr w:type="spellEnd"/>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游明朝"/>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游明朝"/>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 xml:space="preserve">The concerns originally raised in 2.2-3 are not </w:t>
            </w:r>
            <w:proofErr w:type="gramStart"/>
            <w:r>
              <w:rPr>
                <w:rFonts w:eastAsiaTheme="minorEastAsia" w:hint="eastAsia"/>
                <w:lang w:val="en-US" w:eastAsia="zh-CN"/>
              </w:rPr>
              <w:t>tackled, and</w:t>
            </w:r>
            <w:proofErr w:type="gramEnd"/>
            <w:r>
              <w:rPr>
                <w:rFonts w:eastAsiaTheme="minorEastAsia" w:hint="eastAsia"/>
                <w:lang w:val="en-US" w:eastAsia="zh-CN"/>
              </w:rPr>
              <w:t xml:space="preserve">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afb"/>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afb"/>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afb"/>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 xml:space="preserve">Though SIB transmission may also be </w:t>
            </w:r>
            <w:proofErr w:type="gramStart"/>
            <w:r>
              <w:rPr>
                <w:rFonts w:eastAsiaTheme="minorEastAsia" w:hint="eastAsia"/>
                <w:lang w:val="en-US" w:eastAsia="zh-CN"/>
              </w:rPr>
              <w:t>important</w:t>
            </w:r>
            <w:proofErr w:type="gramEnd"/>
            <w:r>
              <w:rPr>
                <w:rFonts w:eastAsiaTheme="minorEastAsia" w:hint="eastAsia"/>
                <w:lang w:val="en-US" w:eastAsia="zh-CN"/>
              </w:rPr>
              <w:t xml:space="preserve">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474B" w14:textId="77777777" w:rsidR="00D70D75" w:rsidRPr="00D70D75" w:rsidRDefault="00D70D75" w:rsidP="006E77C9">
            <w:pPr>
              <w:tabs>
                <w:tab w:val="left" w:pos="551"/>
              </w:tabs>
              <w:rPr>
                <w:rFonts w:eastAsia="游明朝"/>
                <w:lang w:val="en-US" w:eastAsia="ja-JP"/>
              </w:rPr>
            </w:pPr>
            <w:r>
              <w:rPr>
                <w:rFonts w:eastAsia="游明朝"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xml:space="preserve">, but maybe a simple version such as just keeping the main </w:t>
            </w:r>
            <w:proofErr w:type="gramStart"/>
            <w:r w:rsidRPr="00DD3A55">
              <w:rPr>
                <w:lang w:val="en-US"/>
              </w:rPr>
              <w:t>bullet,</w:t>
            </w:r>
            <w:r>
              <w:rPr>
                <w:lang w:val="en-US"/>
              </w:rPr>
              <w:t xml:space="preserve"> and</w:t>
            </w:r>
            <w:proofErr w:type="gramEnd"/>
            <w:r>
              <w:rPr>
                <w:lang w:val="en-US"/>
              </w:rPr>
              <w:t xml:space="preserve"> revise it to include FDD (as suggested in below). The FFS in the WA (in the sub-bullets) has </w:t>
            </w:r>
            <w:proofErr w:type="gramStart"/>
            <w:r>
              <w:rPr>
                <w:lang w:val="en-US"/>
              </w:rPr>
              <w:t>been more or less</w:t>
            </w:r>
            <w:proofErr w:type="gramEnd"/>
            <w:r>
              <w:rPr>
                <w:lang w:val="en-US"/>
              </w:rPr>
              <w:t xml:space="preserve">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游明朝"/>
                <w:lang w:val="en-US" w:eastAsia="ja-JP"/>
              </w:rPr>
            </w:pPr>
            <w:r>
              <w:rPr>
                <w:rFonts w:eastAsia="游明朝"/>
                <w:lang w:val="en-US" w:eastAsia="ja-JP"/>
              </w:rPr>
              <w:lastRenderedPageBreak/>
              <w:t>Intel</w:t>
            </w:r>
          </w:p>
        </w:tc>
        <w:tc>
          <w:tcPr>
            <w:tcW w:w="1372" w:type="dxa"/>
          </w:tcPr>
          <w:p w14:paraId="02784758" w14:textId="77777777" w:rsidR="00183E82" w:rsidRDefault="00512B7E" w:rsidP="006E77C9">
            <w:pPr>
              <w:tabs>
                <w:tab w:val="left" w:pos="551"/>
              </w:tabs>
              <w:rPr>
                <w:rFonts w:eastAsia="游明朝"/>
                <w:lang w:val="en-US" w:eastAsia="ja-JP"/>
              </w:rPr>
            </w:pPr>
            <w:r>
              <w:rPr>
                <w:rFonts w:eastAsia="游明朝"/>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游明朝"/>
                <w:lang w:val="en-US" w:eastAsia="ja-JP"/>
              </w:rPr>
            </w:pPr>
            <w:r w:rsidRPr="00B26013">
              <w:rPr>
                <w:rFonts w:eastAsia="游明朝"/>
                <w:lang w:val="en-US" w:eastAsia="ja-JP"/>
              </w:rPr>
              <w:t>FUTUR</w:t>
            </w:r>
            <w:r w:rsidR="008F61B9">
              <w:rPr>
                <w:rFonts w:eastAsia="游明朝"/>
                <w:lang w:val="en-US" w:eastAsia="ja-JP"/>
              </w:rPr>
              <w:t>E</w:t>
            </w:r>
            <w:r w:rsidRPr="00B26013">
              <w:rPr>
                <w:rFonts w:eastAsia="游明朝"/>
                <w:lang w:val="en-US" w:eastAsia="ja-JP"/>
              </w:rPr>
              <w:t>WEI5</w:t>
            </w:r>
          </w:p>
        </w:tc>
        <w:tc>
          <w:tcPr>
            <w:tcW w:w="1372" w:type="dxa"/>
          </w:tcPr>
          <w:p w14:paraId="0278475D" w14:textId="77777777" w:rsidR="0064352B" w:rsidRPr="00B26013" w:rsidRDefault="00C245D7" w:rsidP="006E77C9">
            <w:pPr>
              <w:tabs>
                <w:tab w:val="left" w:pos="551"/>
              </w:tabs>
              <w:rPr>
                <w:rFonts w:eastAsia="游明朝"/>
                <w:lang w:val="en-US" w:eastAsia="ja-JP"/>
              </w:rPr>
            </w:pPr>
            <w:r>
              <w:rPr>
                <w:rFonts w:eastAsia="游明朝"/>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游明朝"/>
                <w:lang w:eastAsia="ja-JP"/>
              </w:rPr>
            </w:pPr>
            <w:r>
              <w:rPr>
                <w:rFonts w:eastAsia="游明朝"/>
                <w:lang w:eastAsia="ja-JP"/>
              </w:rPr>
              <w:t>CMCC</w:t>
            </w:r>
          </w:p>
        </w:tc>
        <w:tc>
          <w:tcPr>
            <w:tcW w:w="1372" w:type="dxa"/>
          </w:tcPr>
          <w:p w14:paraId="02784761" w14:textId="77777777" w:rsidR="00B91FFA" w:rsidRDefault="00B91FFA" w:rsidP="00922089">
            <w:pPr>
              <w:tabs>
                <w:tab w:val="left" w:pos="551"/>
              </w:tabs>
              <w:rPr>
                <w:rFonts w:eastAsia="游明朝"/>
                <w:lang w:val="en-US" w:eastAsia="ja-JP"/>
              </w:rPr>
            </w:pPr>
            <w:r>
              <w:rPr>
                <w:rFonts w:eastAsia="游明朝"/>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w:t>
            </w:r>
            <w:proofErr w:type="gramStart"/>
            <w:r w:rsidRPr="00481C11">
              <w:rPr>
                <w:rFonts w:eastAsiaTheme="minorEastAsia"/>
                <w:lang w:val="en-US" w:eastAsia="zh-CN"/>
              </w:rPr>
              <w:t>….supported</w:t>
            </w:r>
            <w:proofErr w:type="gramEnd"/>
            <w:r w:rsidRPr="00481C11">
              <w:rPr>
                <w:rFonts w:eastAsiaTheme="minorEastAsia"/>
                <w:lang w:val="en-US" w:eastAsia="zh-CN"/>
              </w:rPr>
              <w:t>”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 xml:space="preserve">We share similar view as Intel. 2.2-4c would be OK for us. We are also not sure which DL BWP is used by </w:t>
            </w:r>
            <w:proofErr w:type="spellStart"/>
            <w:r>
              <w:rPr>
                <w:rFonts w:eastAsiaTheme="minorEastAsia"/>
                <w:lang w:val="en-US" w:eastAsia="zh-CN"/>
              </w:rPr>
              <w:t>RedCap</w:t>
            </w:r>
            <w:proofErr w:type="spellEnd"/>
            <w:r>
              <w:rPr>
                <w:rFonts w:eastAsiaTheme="minorEastAsia"/>
                <w:lang w:val="en-US" w:eastAsia="zh-CN"/>
              </w:rPr>
              <w:t xml:space="preserve">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游明朝"/>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D624F8" w14:paraId="02784782" w14:textId="77777777" w:rsidTr="00B04429">
        <w:tc>
          <w:tcPr>
            <w:tcW w:w="1479" w:type="dxa"/>
          </w:tcPr>
          <w:p w14:paraId="02784770" w14:textId="77777777" w:rsidR="00D624F8" w:rsidRPr="009C6F17" w:rsidRDefault="00D624F8" w:rsidP="00D624F8">
            <w:pPr>
              <w:rPr>
                <w:rFonts w:eastAsia="游明朝"/>
                <w:lang w:eastAsia="ja-JP"/>
              </w:rPr>
            </w:pPr>
            <w:r>
              <w:rPr>
                <w:rFonts w:eastAsia="游明朝"/>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sidRPr="009745FC">
              <w:rPr>
                <w:rFonts w:ascii="Times New Roman" w:eastAsiaTheme="minorEastAsia" w:hAnsi="Times New Roman" w:cs="Times New Roman"/>
                <w:sz w:val="20"/>
                <w:szCs w:val="20"/>
                <w:lang w:val="en-US" w:eastAsia="zh-CN"/>
              </w:rPr>
              <w:t>BWP</w:t>
            </w:r>
            <w:proofErr w:type="gramEnd"/>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afb"/>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w:t>
            </w:r>
            <w:proofErr w:type="gramStart"/>
            <w:r w:rsidRPr="009745FC">
              <w:rPr>
                <w:rFonts w:ascii="Times New Roman" w:eastAsiaTheme="minorEastAsia" w:hAnsi="Times New Roman" w:cs="Times New Roman"/>
                <w:sz w:val="20"/>
                <w:szCs w:val="20"/>
                <w:lang w:val="en-US" w:eastAsia="zh-CN"/>
              </w:rPr>
              <w:t>included</w:t>
            </w:r>
            <w:proofErr w:type="gramEnd"/>
            <w:r w:rsidRPr="009745FC">
              <w:rPr>
                <w:rFonts w:ascii="Times New Roman" w:eastAsiaTheme="minorEastAsia" w:hAnsi="Times New Roman" w:cs="Times New Roman"/>
                <w:sz w:val="20"/>
                <w:szCs w:val="20"/>
                <w:lang w:val="en-US" w:eastAsia="zh-CN"/>
              </w:rPr>
              <w:t xml:space="preserve"> </w:t>
            </w:r>
          </w:p>
          <w:p w14:paraId="0278477C" w14:textId="77777777" w:rsidR="00D624F8" w:rsidRPr="009745FC" w:rsidRDefault="00D624F8" w:rsidP="009D221C">
            <w:pPr>
              <w:pStyle w:val="afb"/>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w:t>
            </w:r>
            <w:proofErr w:type="spellStart"/>
            <w:r w:rsidRPr="009745FC">
              <w:rPr>
                <w:rFonts w:ascii="Times New Roman" w:eastAsiaTheme="minorEastAsia" w:hAnsi="Times New Roman" w:cs="Times New Roman"/>
                <w:sz w:val="20"/>
                <w:szCs w:val="20"/>
                <w:lang w:val="en-US" w:eastAsia="zh-CN"/>
              </w:rPr>
              <w:t>RedCap</w:t>
            </w:r>
            <w:proofErr w:type="spellEnd"/>
            <w:r w:rsidRPr="009745FC">
              <w:rPr>
                <w:rFonts w:ascii="Times New Roman" w:eastAsiaTheme="minorEastAsia" w:hAnsi="Times New Roman" w:cs="Times New Roman"/>
                <w:sz w:val="20"/>
                <w:szCs w:val="20"/>
                <w:lang w:val="en-US" w:eastAsia="zh-CN"/>
              </w:rPr>
              <w:t xml:space="preserve">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afb"/>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The relationship between the separate DL BWP for </w:t>
            </w:r>
            <w:proofErr w:type="spellStart"/>
            <w:r w:rsidRPr="009745FC">
              <w:rPr>
                <w:rFonts w:ascii="Times New Roman" w:eastAsiaTheme="minorEastAsia" w:hAnsi="Times New Roman" w:cs="Times New Roman"/>
                <w:sz w:val="20"/>
                <w:szCs w:val="20"/>
                <w:lang w:val="en-US" w:eastAsia="zh-CN"/>
              </w:rPr>
              <w:t>RedCap</w:t>
            </w:r>
            <w:proofErr w:type="spellEnd"/>
            <w:r w:rsidRPr="009745FC">
              <w:rPr>
                <w:rFonts w:ascii="Times New Roman" w:eastAsiaTheme="minorEastAsia" w:hAnsi="Times New Roman" w:cs="Times New Roman"/>
                <w:sz w:val="20"/>
                <w:szCs w:val="20"/>
                <w:lang w:val="en-US" w:eastAsia="zh-CN"/>
              </w:rPr>
              <w:t xml:space="preserve"> used after initial access and the one used during initial access</w:t>
            </w:r>
          </w:p>
          <w:p w14:paraId="0278477F" w14:textId="77777777" w:rsidR="00D624F8" w:rsidRPr="009745FC" w:rsidRDefault="00D624F8" w:rsidP="009D221C">
            <w:pPr>
              <w:pStyle w:val="afb"/>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afb"/>
              <w:numPr>
                <w:ilvl w:val="0"/>
                <w:numId w:val="59"/>
              </w:numPr>
              <w:rPr>
                <w:rFonts w:ascii="Times New Roman" w:eastAsiaTheme="minorEastAsia" w:hAnsi="Times New Roman" w:cs="Times New Roman"/>
                <w:sz w:val="20"/>
                <w:szCs w:val="20"/>
                <w:lang w:val="en-US" w:eastAsia="zh-CN"/>
              </w:rPr>
            </w:pPr>
            <w:proofErr w:type="spellStart"/>
            <w:r w:rsidRPr="009745FC">
              <w:rPr>
                <w:rFonts w:ascii="Times New Roman" w:eastAsiaTheme="minorEastAsia" w:hAnsi="Times New Roman" w:cs="Times New Roman"/>
                <w:sz w:val="20"/>
                <w:szCs w:val="20"/>
                <w:lang w:val="en-US" w:eastAsia="zh-CN"/>
              </w:rPr>
              <w:t>Opt</w:t>
            </w:r>
            <w:proofErr w:type="spellEnd"/>
            <w:r w:rsidRPr="009745FC">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sidRPr="009745FC">
              <w:rPr>
                <w:rFonts w:ascii="Times New Roman" w:eastAsiaTheme="minorEastAsia" w:hAnsi="Times New Roman" w:cs="Times New Roman"/>
                <w:sz w:val="20"/>
                <w:szCs w:val="20"/>
                <w:lang w:val="en-US" w:eastAsia="zh-CN"/>
              </w:rPr>
              <w:t>access .</w:t>
            </w:r>
            <w:proofErr w:type="gramEnd"/>
            <w:r w:rsidRPr="009745FC">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w:t>
            </w:r>
            <w:proofErr w:type="spellStart"/>
            <w:r w:rsidRPr="00F34F2E">
              <w:rPr>
                <w:lang w:val="en-US" w:eastAsia="ko-KR"/>
              </w:rPr>
              <w:t>Vivo’s</w:t>
            </w:r>
            <w:proofErr w:type="spellEnd"/>
            <w:r w:rsidRPr="00F34F2E">
              <w:rPr>
                <w:lang w:val="en-US" w:eastAsia="ko-KR"/>
              </w:rPr>
              <w:t xml:space="preserve"> revision (with some minor updates): </w:t>
            </w:r>
          </w:p>
          <w:p w14:paraId="0D8038C1" w14:textId="77777777" w:rsidR="000300EA" w:rsidRPr="00F34F2E" w:rsidRDefault="000300EA" w:rsidP="00922089">
            <w:pPr>
              <w:jc w:val="both"/>
              <w:rPr>
                <w:b/>
                <w:lang w:val="en-US"/>
              </w:rPr>
            </w:pPr>
            <w:r w:rsidRPr="00F34F2E">
              <w:rPr>
                <w:b/>
                <w:lang w:val="en-US"/>
              </w:rPr>
              <w:t xml:space="preserve">If a separate initial DL BWP for </w:t>
            </w:r>
            <w:proofErr w:type="spellStart"/>
            <w:r w:rsidRPr="00F34F2E">
              <w:rPr>
                <w:b/>
                <w:lang w:val="en-US"/>
              </w:rPr>
              <w:t>RedCap</w:t>
            </w:r>
            <w:proofErr w:type="spellEnd"/>
            <w:r w:rsidRPr="00F34F2E">
              <w:rPr>
                <w:b/>
                <w:lang w:val="en-US"/>
              </w:rPr>
              <w:t xml:space="preserve">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afb"/>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afb"/>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afb"/>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afb"/>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 xml:space="preserve">If a separate initial DL BWP for </w:t>
            </w:r>
            <w:proofErr w:type="spellStart"/>
            <w:r>
              <w:rPr>
                <w:b/>
                <w:lang w:val="en-US"/>
              </w:rPr>
              <w:t>RedCap</w:t>
            </w:r>
            <w:proofErr w:type="spellEnd"/>
            <w:r>
              <w:rPr>
                <w:b/>
                <w:lang w:val="en-US"/>
              </w:rPr>
              <w:t xml:space="preserve">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afb"/>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afb"/>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afb"/>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afb"/>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afb"/>
              <w:numPr>
                <w:ilvl w:val="0"/>
                <w:numId w:val="63"/>
              </w:numPr>
              <w:jc w:val="both"/>
              <w:rPr>
                <w:b/>
                <w:sz w:val="20"/>
                <w:szCs w:val="22"/>
                <w:lang w:val="en-US"/>
              </w:rPr>
            </w:pPr>
            <w:r w:rsidRPr="00141603">
              <w:rPr>
                <w:b/>
                <w:sz w:val="20"/>
                <w:szCs w:val="22"/>
                <w:lang w:val="en-US"/>
              </w:rPr>
              <w:t xml:space="preserve">If a separate initial DL BWP for </w:t>
            </w:r>
            <w:proofErr w:type="spellStart"/>
            <w:r w:rsidRPr="00141603">
              <w:rPr>
                <w:b/>
                <w:sz w:val="20"/>
                <w:szCs w:val="22"/>
                <w:lang w:val="en-US"/>
              </w:rPr>
              <w:t>RedCap</w:t>
            </w:r>
            <w:proofErr w:type="spellEnd"/>
            <w:r w:rsidRPr="00141603">
              <w:rPr>
                <w:b/>
                <w:sz w:val="20"/>
                <w:szCs w:val="22"/>
                <w:lang w:val="en-US"/>
              </w:rPr>
              <w:t xml:space="preserve">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afb"/>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afb"/>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afb"/>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 xml:space="preserve">for </w:t>
            </w:r>
            <w:proofErr w:type="spellStart"/>
            <w:r w:rsidR="005A352B" w:rsidRPr="005A352B">
              <w:rPr>
                <w:rFonts w:ascii="Times New Roman" w:hAnsi="Times New Roman" w:cs="Times New Roman"/>
                <w:b/>
                <w:color w:val="FF0000"/>
                <w:sz w:val="20"/>
                <w:szCs w:val="20"/>
                <w:lang w:val="en-US"/>
              </w:rPr>
              <w:t>RedCap</w:t>
            </w:r>
            <w:proofErr w:type="spellEnd"/>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afb"/>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 xml:space="preserve">We don’t mind the main bullet is per WA or not – although it is </w:t>
            </w:r>
            <w:proofErr w:type="gramStart"/>
            <w:r>
              <w:rPr>
                <w:rFonts w:eastAsiaTheme="minorEastAsia"/>
                <w:lang w:val="en-US" w:eastAsia="zh-CN"/>
              </w:rPr>
              <w:t>actually not</w:t>
            </w:r>
            <w:proofErr w:type="gramEnd"/>
            <w:r>
              <w:rPr>
                <w:rFonts w:eastAsiaTheme="minorEastAsia"/>
                <w:lang w:val="en-US" w:eastAsia="zh-CN"/>
              </w:rPr>
              <w:t xml:space="preserve">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 xml:space="preserve">FFS: whether additional SSB is transmitted in the separately configured initial DL BWP for </w:t>
            </w:r>
            <w:proofErr w:type="spellStart"/>
            <w:r w:rsidRPr="000E0EE8">
              <w:rPr>
                <w:rFonts w:cs="Times"/>
                <w:highlight w:val="yellow"/>
                <w:lang w:val="en-US" w:eastAsia="zh-CN"/>
              </w:rPr>
              <w:t>RedCap</w:t>
            </w:r>
            <w:proofErr w:type="spellEnd"/>
            <w:r w:rsidRPr="000E0EE8">
              <w:rPr>
                <w:rFonts w:cs="Times"/>
                <w:highlight w:val="yellow"/>
                <w:lang w:val="en-US" w:eastAsia="zh-CN"/>
              </w:rPr>
              <w:t xml:space="preserve">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afb"/>
              <w:numPr>
                <w:ilvl w:val="0"/>
                <w:numId w:val="63"/>
              </w:numPr>
              <w:jc w:val="both"/>
              <w:rPr>
                <w:b/>
                <w:sz w:val="20"/>
                <w:szCs w:val="22"/>
                <w:lang w:val="en-US"/>
              </w:rPr>
            </w:pPr>
            <w:r w:rsidRPr="00141603">
              <w:rPr>
                <w:b/>
                <w:sz w:val="20"/>
                <w:szCs w:val="22"/>
                <w:lang w:val="en-US"/>
              </w:rPr>
              <w:t xml:space="preserve">If a separate initial DL BWP for </w:t>
            </w:r>
            <w:proofErr w:type="spellStart"/>
            <w:r w:rsidRPr="00141603">
              <w:rPr>
                <w:b/>
                <w:sz w:val="20"/>
                <w:szCs w:val="22"/>
                <w:lang w:val="en-US"/>
              </w:rPr>
              <w:t>RedCap</w:t>
            </w:r>
            <w:proofErr w:type="spellEnd"/>
            <w:r w:rsidRPr="00141603">
              <w:rPr>
                <w:b/>
                <w:sz w:val="20"/>
                <w:szCs w:val="22"/>
                <w:lang w:val="en-US"/>
              </w:rPr>
              <w:t xml:space="preserve">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afb"/>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afb"/>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afb"/>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afb"/>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w:t>
            </w:r>
            <w:proofErr w:type="spellStart"/>
            <w:r w:rsidRPr="005A352B">
              <w:rPr>
                <w:rFonts w:ascii="Times New Roman" w:hAnsi="Times New Roman" w:cs="Times New Roman"/>
                <w:b/>
                <w:color w:val="FF0000"/>
                <w:sz w:val="20"/>
                <w:szCs w:val="20"/>
                <w:lang w:val="en-US"/>
              </w:rPr>
              <w:t>RedCap</w:t>
            </w:r>
            <w:proofErr w:type="spellEnd"/>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afb"/>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 xml:space="preserve">To move forward, </w:t>
            </w:r>
            <w:proofErr w:type="gramStart"/>
            <w:r>
              <w:rPr>
                <w:rFonts w:eastAsia="Malgun Gothic"/>
                <w:lang w:eastAsia="ko-KR"/>
              </w:rPr>
              <w:t>our  s</w:t>
            </w:r>
            <w:r w:rsidR="001C31D6">
              <w:rPr>
                <w:rFonts w:eastAsia="Malgun Gothic"/>
                <w:lang w:eastAsia="ko-KR"/>
              </w:rPr>
              <w:t>uggest</w:t>
            </w:r>
            <w:r>
              <w:rPr>
                <w:rFonts w:eastAsia="Malgun Gothic"/>
                <w:lang w:eastAsia="ko-KR"/>
              </w:rPr>
              <w:t>ion</w:t>
            </w:r>
            <w:proofErr w:type="gramEnd"/>
            <w:r>
              <w:rPr>
                <w:rFonts w:eastAsia="Malgun Gothic"/>
                <w:lang w:eastAsia="ko-KR"/>
              </w:rPr>
              <w:t xml:space="preserve">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w:t>
            </w:r>
            <w:proofErr w:type="spellStart"/>
            <w:r>
              <w:rPr>
                <w:rFonts w:eastAsia="Malgun Gothic"/>
                <w:lang w:eastAsia="ko-KR"/>
              </w:rPr>
              <w:t>RedCap</w:t>
            </w:r>
            <w:proofErr w:type="spellEnd"/>
            <w:r>
              <w:rPr>
                <w:rFonts w:eastAsia="Malgun Gothic"/>
                <w:lang w:eastAsia="ko-KR"/>
              </w:rPr>
              <w:t xml:space="preserve">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afb"/>
              <w:numPr>
                <w:ilvl w:val="0"/>
                <w:numId w:val="63"/>
              </w:numPr>
              <w:jc w:val="both"/>
              <w:rPr>
                <w:b/>
                <w:sz w:val="20"/>
                <w:szCs w:val="22"/>
                <w:lang w:val="en-US"/>
              </w:rPr>
            </w:pPr>
            <w:r w:rsidRPr="001C31D6">
              <w:rPr>
                <w:b/>
                <w:sz w:val="20"/>
                <w:szCs w:val="22"/>
                <w:lang w:val="en-US"/>
              </w:rPr>
              <w:t xml:space="preserve">If a separate initial DL BWP for </w:t>
            </w:r>
            <w:proofErr w:type="spellStart"/>
            <w:r w:rsidRPr="001C31D6">
              <w:rPr>
                <w:b/>
                <w:sz w:val="20"/>
                <w:szCs w:val="22"/>
                <w:lang w:val="en-US"/>
              </w:rPr>
              <w:t>RedCap</w:t>
            </w:r>
            <w:proofErr w:type="spellEnd"/>
            <w:r w:rsidRPr="001C31D6">
              <w:rPr>
                <w:b/>
                <w:sz w:val="20"/>
                <w:szCs w:val="22"/>
                <w:lang w:val="en-US"/>
              </w:rPr>
              <w:t xml:space="preserve">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 xml:space="preserve">and after initial </w:t>
            </w:r>
            <w:proofErr w:type="gramStart"/>
            <w:r>
              <w:rPr>
                <w:b/>
                <w:sz w:val="20"/>
                <w:szCs w:val="22"/>
                <w:lang w:val="en-US"/>
              </w:rPr>
              <w:t>access;</w:t>
            </w:r>
            <w:proofErr w:type="gramEnd"/>
          </w:p>
          <w:p w14:paraId="1B0C9D50" w14:textId="77777777" w:rsidR="007D66D1" w:rsidRPr="007D66D1" w:rsidRDefault="007D66D1" w:rsidP="007D66D1">
            <w:pPr>
              <w:pStyle w:val="afb"/>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afb"/>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afb"/>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afb"/>
              <w:numPr>
                <w:ilvl w:val="0"/>
                <w:numId w:val="63"/>
              </w:numPr>
              <w:jc w:val="both"/>
              <w:rPr>
                <w:b/>
                <w:sz w:val="20"/>
                <w:szCs w:val="22"/>
                <w:lang w:val="en-US"/>
              </w:rPr>
            </w:pPr>
            <w:r w:rsidRPr="001C31D6">
              <w:rPr>
                <w:b/>
                <w:sz w:val="20"/>
                <w:szCs w:val="22"/>
                <w:lang w:val="en-US"/>
              </w:rPr>
              <w:t xml:space="preserve">If a separate initial DL BWP for </w:t>
            </w:r>
            <w:proofErr w:type="spellStart"/>
            <w:r w:rsidRPr="001C31D6">
              <w:rPr>
                <w:b/>
                <w:sz w:val="20"/>
                <w:szCs w:val="22"/>
                <w:lang w:val="en-US"/>
              </w:rPr>
              <w:t>RedCap</w:t>
            </w:r>
            <w:proofErr w:type="spellEnd"/>
            <w:r w:rsidRPr="001C31D6">
              <w:rPr>
                <w:b/>
                <w:sz w:val="20"/>
                <w:szCs w:val="22"/>
                <w:lang w:val="en-US"/>
              </w:rPr>
              <w:t xml:space="preserve">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afb"/>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afb"/>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afb"/>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afb"/>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afb"/>
              <w:numPr>
                <w:ilvl w:val="0"/>
                <w:numId w:val="63"/>
              </w:numPr>
              <w:jc w:val="both"/>
              <w:rPr>
                <w:b/>
                <w:sz w:val="20"/>
                <w:szCs w:val="22"/>
                <w:lang w:val="en-US"/>
              </w:rPr>
            </w:pPr>
            <w:r w:rsidRPr="00141603">
              <w:rPr>
                <w:b/>
                <w:sz w:val="20"/>
                <w:szCs w:val="22"/>
                <w:lang w:val="en-US"/>
              </w:rPr>
              <w:t xml:space="preserve">If a separate initial DL BWP for </w:t>
            </w:r>
            <w:proofErr w:type="spellStart"/>
            <w:r w:rsidRPr="00141603">
              <w:rPr>
                <w:b/>
                <w:sz w:val="20"/>
                <w:szCs w:val="22"/>
                <w:lang w:val="en-US"/>
              </w:rPr>
              <w:t>RedCap</w:t>
            </w:r>
            <w:proofErr w:type="spellEnd"/>
            <w:r w:rsidRPr="00141603">
              <w:rPr>
                <w:b/>
                <w:sz w:val="20"/>
                <w:szCs w:val="22"/>
                <w:lang w:val="en-US"/>
              </w:rPr>
              <w:t xml:space="preserve">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afb"/>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afb"/>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afb"/>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w:t>
            </w:r>
            <w:proofErr w:type="spellStart"/>
            <w:r w:rsidRPr="005A352B">
              <w:rPr>
                <w:rFonts w:ascii="Times New Roman" w:hAnsi="Times New Roman" w:cs="Times New Roman"/>
                <w:b/>
                <w:color w:val="FF0000"/>
                <w:sz w:val="20"/>
                <w:szCs w:val="20"/>
                <w:lang w:val="en-US"/>
              </w:rPr>
              <w:t>RedCap</w:t>
            </w:r>
            <w:proofErr w:type="spellEnd"/>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afb"/>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r w:rsidR="00B61FEC" w:rsidRPr="005F4B74" w14:paraId="7A457D69" w14:textId="77777777" w:rsidTr="009A3F3A">
        <w:tc>
          <w:tcPr>
            <w:tcW w:w="1479" w:type="dxa"/>
          </w:tcPr>
          <w:p w14:paraId="127BBB5D" w14:textId="14FF84C8" w:rsidR="00B61FEC" w:rsidRPr="00B61FEC" w:rsidRDefault="00B61FEC" w:rsidP="00AF39D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FCF8AC5" w14:textId="2995A7DA" w:rsidR="00B61FEC" w:rsidRPr="00B61FEC" w:rsidRDefault="00B61FEC" w:rsidP="00AF39D7">
            <w:pPr>
              <w:tabs>
                <w:tab w:val="left" w:pos="551"/>
              </w:tabs>
              <w:rPr>
                <w:rFonts w:eastAsia="游明朝" w:hint="eastAsia"/>
                <w:lang w:val="en-US" w:eastAsia="ja-JP"/>
              </w:rPr>
            </w:pPr>
            <w:r>
              <w:rPr>
                <w:rFonts w:eastAsia="游明朝" w:hint="eastAsia"/>
                <w:lang w:val="en-US" w:eastAsia="ja-JP"/>
              </w:rPr>
              <w:t>Y</w:t>
            </w:r>
          </w:p>
        </w:tc>
        <w:tc>
          <w:tcPr>
            <w:tcW w:w="6780" w:type="dxa"/>
          </w:tcPr>
          <w:p w14:paraId="480B72F2" w14:textId="77777777" w:rsidR="00B61FEC" w:rsidRDefault="00B61FEC" w:rsidP="00AF39D7">
            <w:pPr>
              <w:jc w:val="both"/>
              <w:rPr>
                <w:rFonts w:eastAsia="Malgun Gothic"/>
                <w:lang w:eastAsia="ko-KR"/>
              </w:rPr>
            </w:pP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t>There are only a few views on the supported bandwidth of the separate initial DL BWP:</w:t>
      </w:r>
    </w:p>
    <w:p w14:paraId="0278478A"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af5"/>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0278479E"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0278479F"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027847A0"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027847A2" w14:textId="77777777" w:rsidR="00726019" w:rsidRDefault="004C6D2D">
      <w:pPr>
        <w:pStyle w:val="afb"/>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afb"/>
        <w:numPr>
          <w:ilvl w:val="0"/>
          <w:numId w:val="29"/>
        </w:numPr>
        <w:jc w:val="both"/>
        <w:rPr>
          <w:b/>
          <w:lang w:val="en-US"/>
        </w:rPr>
      </w:pPr>
      <w:r>
        <w:rPr>
          <w:b/>
          <w:sz w:val="20"/>
          <w:szCs w:val="22"/>
          <w:lang w:val="en-US"/>
        </w:rPr>
        <w:t>FFS: details of the configuration when additional SSBs are not configured</w:t>
      </w:r>
    </w:p>
    <w:tbl>
      <w:tblPr>
        <w:tblStyle w:val="af5"/>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027847AB" w14:textId="77777777" w:rsidR="00726019" w:rsidRDefault="004C6D2D">
            <w:pPr>
              <w:rPr>
                <w:lang w:val="en-US" w:eastAsia="ko-KR"/>
              </w:rPr>
            </w:pPr>
            <w:r>
              <w:rPr>
                <w:lang w:val="en-US" w:eastAsia="ko-KR"/>
              </w:rPr>
              <w:lastRenderedPageBreak/>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726019" w14:paraId="027847BA" w14:textId="77777777" w:rsidTr="00C46CE1">
        <w:tc>
          <w:tcPr>
            <w:tcW w:w="1472" w:type="dxa"/>
          </w:tcPr>
          <w:p w14:paraId="027847B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027847B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游明朝"/>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027847C3" w14:textId="77777777" w:rsidR="00726019" w:rsidRDefault="004C6D2D">
            <w:pPr>
              <w:pStyle w:val="afb"/>
              <w:numPr>
                <w:ilvl w:val="0"/>
                <w:numId w:val="30"/>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027847C8" w14:textId="77777777" w:rsidR="00726019" w:rsidRDefault="004C6D2D">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游明朝"/>
                <w:lang w:val="en-US" w:eastAsia="ja-JP"/>
              </w:rPr>
            </w:pPr>
            <w:r>
              <w:rPr>
                <w:rFonts w:eastAsia="游明朝"/>
                <w:lang w:val="en-US" w:eastAsia="ja-JP"/>
              </w:rPr>
              <w:t>MediaTek</w:t>
            </w:r>
          </w:p>
        </w:tc>
        <w:tc>
          <w:tcPr>
            <w:tcW w:w="1227" w:type="dxa"/>
          </w:tcPr>
          <w:p w14:paraId="027847D4" w14:textId="77777777" w:rsidR="00726019" w:rsidRDefault="004C6D2D">
            <w:pPr>
              <w:tabs>
                <w:tab w:val="left" w:pos="551"/>
              </w:tabs>
              <w:rPr>
                <w:rFonts w:eastAsia="游明朝"/>
                <w:lang w:val="en-US" w:eastAsia="ja-JP"/>
              </w:rPr>
            </w:pPr>
            <w:r>
              <w:rPr>
                <w:rFonts w:eastAsia="游明朝"/>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lastRenderedPageBreak/>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 xml:space="preserve">If it is supported that a separate initial DL BWP for </w:t>
            </w:r>
            <w:proofErr w:type="spellStart"/>
            <w:r>
              <w:rPr>
                <w:rFonts w:eastAsia="SimSun"/>
                <w:lang w:val="en-US" w:eastAsia="zh-CN"/>
              </w:rPr>
              <w:t>RedCap</w:t>
            </w:r>
            <w:proofErr w:type="spellEnd"/>
            <w:r>
              <w:rPr>
                <w:rFonts w:eastAsia="SimSun"/>
                <w:lang w:val="en-US" w:eastAsia="zh-CN"/>
              </w:rPr>
              <w:t xml:space="preserve">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w:t>
            </w:r>
            <w:proofErr w:type="spellStart"/>
            <w:r>
              <w:rPr>
                <w:rFonts w:eastAsia="SimSun"/>
                <w:lang w:val="en-US" w:eastAsia="zh-CN"/>
              </w:rPr>
              <w:t>RedCap</w:t>
            </w:r>
            <w:proofErr w:type="spellEnd"/>
            <w:r>
              <w:rPr>
                <w:rFonts w:eastAsia="SimSun"/>
                <w:lang w:val="en-US" w:eastAsia="zh-CN"/>
              </w:rPr>
              <w:t xml:space="preserve">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游明朝"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 xml:space="preserve">e support either additional SSBs in the separate initial DL BWP or </w:t>
            </w:r>
            <w:proofErr w:type="spellStart"/>
            <w:r>
              <w:rPr>
                <w:rFonts w:eastAsia="游明朝"/>
                <w:lang w:val="en-US" w:eastAsia="ja-JP"/>
              </w:rPr>
              <w:t>RedCap</w:t>
            </w:r>
            <w:proofErr w:type="spellEnd"/>
            <w:r>
              <w:rPr>
                <w:rFonts w:eastAsia="游明朝"/>
                <w:lang w:val="en-US" w:eastAsia="ja-JP"/>
              </w:rPr>
              <w:t xml:space="preserve">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游明朝"/>
                <w:lang w:val="en-US" w:eastAsia="ja-JP"/>
              </w:rPr>
            </w:pPr>
            <w:r>
              <w:rPr>
                <w:rFonts w:eastAsia="游明朝"/>
                <w:lang w:val="en-US" w:eastAsia="ja-JP"/>
              </w:rPr>
              <w:t>Nokia, NSB</w:t>
            </w:r>
          </w:p>
        </w:tc>
        <w:tc>
          <w:tcPr>
            <w:tcW w:w="1227" w:type="dxa"/>
          </w:tcPr>
          <w:p w14:paraId="027847F2" w14:textId="77777777" w:rsidR="00726019" w:rsidRDefault="00726019">
            <w:pPr>
              <w:tabs>
                <w:tab w:val="left" w:pos="551"/>
              </w:tabs>
              <w:jc w:val="both"/>
              <w:rPr>
                <w:rFonts w:eastAsia="游明朝"/>
                <w:lang w:val="en-US" w:eastAsia="ja-JP"/>
              </w:rPr>
            </w:pPr>
          </w:p>
        </w:tc>
        <w:tc>
          <w:tcPr>
            <w:tcW w:w="7056" w:type="dxa"/>
          </w:tcPr>
          <w:p w14:paraId="027847F3" w14:textId="77777777" w:rsidR="00726019" w:rsidRDefault="004C6D2D">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02784804"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afb"/>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0278480E" w14:textId="77777777" w:rsidR="00726019" w:rsidRDefault="004C6D2D">
            <w:pPr>
              <w:pStyle w:val="afb"/>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7056" w:type="dxa"/>
          </w:tcPr>
          <w:p w14:paraId="0278481A" w14:textId="77777777" w:rsidR="00726019" w:rsidRDefault="004C6D2D">
            <w:pPr>
              <w:rPr>
                <w:lang w:val="en-US" w:eastAsia="ko-KR"/>
              </w:rPr>
            </w:pPr>
            <w:r>
              <w:rPr>
                <w:rFonts w:eastAsia="游明朝" w:hint="eastAsia"/>
                <w:lang w:val="en-US" w:eastAsia="ja-JP"/>
              </w:rPr>
              <w:t>T</w:t>
            </w:r>
            <w:r>
              <w:rPr>
                <w:rFonts w:eastAsia="游明朝"/>
                <w:lang w:val="en-US" w:eastAsia="ja-JP"/>
              </w:rPr>
              <w:t xml:space="preserve">he separate initial DL BWP may or may not include CD-SSB. It should be clarified “SSB” in the proposal is not CD-SSB and the additional SSB </w:t>
            </w:r>
            <w:proofErr w:type="gramStart"/>
            <w:r>
              <w:rPr>
                <w:rFonts w:eastAsia="游明朝"/>
                <w:lang w:val="en-US" w:eastAsia="ja-JP"/>
              </w:rPr>
              <w:t>has to</w:t>
            </w:r>
            <w:proofErr w:type="gramEnd"/>
            <w:r>
              <w:rPr>
                <w:rFonts w:eastAsia="游明朝"/>
                <w:lang w:val="en-US" w:eastAsia="ja-JP"/>
              </w:rPr>
              <w:t xml:space="preserve"> be transmitted if the separate initial DL BWP for </w:t>
            </w:r>
            <w:proofErr w:type="spellStart"/>
            <w:r>
              <w:rPr>
                <w:rFonts w:eastAsia="游明朝"/>
                <w:lang w:val="en-US" w:eastAsia="ja-JP"/>
              </w:rPr>
              <w:t>RedCap</w:t>
            </w:r>
            <w:proofErr w:type="spellEnd"/>
            <w:r>
              <w:rPr>
                <w:rFonts w:eastAsia="游明朝"/>
                <w:lang w:val="en-US" w:eastAsia="ja-JP"/>
              </w:rPr>
              <w:t xml:space="preserve"> does not include CD-SSB</w:t>
            </w:r>
          </w:p>
        </w:tc>
      </w:tr>
      <w:tr w:rsidR="00726019" w14:paraId="0278481F" w14:textId="77777777" w:rsidTr="00C46CE1">
        <w:tc>
          <w:tcPr>
            <w:tcW w:w="1472" w:type="dxa"/>
          </w:tcPr>
          <w:p w14:paraId="0278481C"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056" w:type="dxa"/>
          </w:tcPr>
          <w:p w14:paraId="0278483B" w14:textId="77777777" w:rsidR="00726019" w:rsidRDefault="004C6D2D">
            <w:pPr>
              <w:rPr>
                <w:lang w:val="en-US" w:eastAsia="ko-KR"/>
              </w:rPr>
            </w:pPr>
            <w:r>
              <w:rPr>
                <w:rFonts w:eastAsia="游明朝" w:hint="eastAsia"/>
                <w:lang w:val="en-US" w:eastAsia="ja-JP"/>
              </w:rPr>
              <w:t>W</w:t>
            </w:r>
            <w:r>
              <w:rPr>
                <w:rFonts w:eastAsia="游明朝"/>
                <w:lang w:val="en-US" w:eastAsia="ja-JP"/>
              </w:rPr>
              <w:t xml:space="preserve">e </w:t>
            </w:r>
            <w:proofErr w:type="gramStart"/>
            <w:r>
              <w:rPr>
                <w:rFonts w:eastAsia="游明朝"/>
                <w:lang w:val="en-US" w:eastAsia="ja-JP"/>
              </w:rPr>
              <w:t>actually prefer</w:t>
            </w:r>
            <w:proofErr w:type="gramEnd"/>
            <w:r>
              <w:rPr>
                <w:rFonts w:eastAsia="游明朝"/>
                <w:lang w:val="en-US" w:eastAsia="ja-JP"/>
              </w:rPr>
              <w:t xml:space="preserve"> Proposal 2.2-6 (before update) because of the high flexibility of SSB configuration. But we can accept the updated proposal as it may be useful to relieve the requirement of mandatory support of FG6-1a for a </w:t>
            </w:r>
            <w:proofErr w:type="spellStart"/>
            <w:r>
              <w:rPr>
                <w:rFonts w:eastAsia="游明朝"/>
                <w:lang w:val="en-US" w:eastAsia="ja-JP"/>
              </w:rPr>
              <w:t>RedCap</w:t>
            </w:r>
            <w:proofErr w:type="spellEnd"/>
            <w:r>
              <w:rPr>
                <w:rFonts w:eastAsia="游明朝"/>
                <w:lang w:val="en-US" w:eastAsia="ja-JP"/>
              </w:rPr>
              <w:t xml:space="preserve">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 xml:space="preserve">It is not supported to configure the additional SSB, which would bring the useless resource occupation in separate DL BWP, since the </w:t>
            </w:r>
            <w:proofErr w:type="spellStart"/>
            <w:r>
              <w:rPr>
                <w:rFonts w:eastAsia="SimSun" w:hint="eastAsia"/>
                <w:lang w:val="en-US" w:eastAsia="zh-CN"/>
              </w:rPr>
              <w:t>RedCap</w:t>
            </w:r>
            <w:proofErr w:type="spellEnd"/>
            <w:r>
              <w:rPr>
                <w:rFonts w:eastAsia="SimSun" w:hint="eastAsia"/>
                <w:lang w:val="en-US" w:eastAsia="zh-CN"/>
              </w:rPr>
              <w:t xml:space="preserve">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w:t>
            </w:r>
            <w:proofErr w:type="spellStart"/>
            <w:r>
              <w:rPr>
                <w:rFonts w:eastAsia="SimSun"/>
                <w:lang w:val="en-US" w:eastAsia="zh-CN"/>
              </w:rPr>
              <w:t>gNB</w:t>
            </w:r>
            <w:proofErr w:type="spellEnd"/>
            <w:r>
              <w:rPr>
                <w:rFonts w:eastAsia="SimSun"/>
                <w:lang w:val="en-US" w:eastAsia="zh-CN"/>
              </w:rPr>
              <w:t xml:space="preserve">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afb"/>
              <w:numPr>
                <w:ilvl w:val="0"/>
                <w:numId w:val="18"/>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14:paraId="02784874" w14:textId="77777777" w:rsidR="00726019" w:rsidRDefault="004C6D2D">
            <w:pPr>
              <w:pStyle w:val="afb"/>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afb"/>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afb"/>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afb"/>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0278488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游明朝"/>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游明朝"/>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lastRenderedPageBreak/>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w:t>
            </w:r>
            <w:proofErr w:type="spellStart"/>
            <w:r>
              <w:rPr>
                <w:lang w:val="en-US" w:eastAsia="ko-KR"/>
              </w:rPr>
              <w:t>RedCap</w:t>
            </w:r>
            <w:proofErr w:type="spellEnd"/>
            <w:r>
              <w:rPr>
                <w:lang w:val="en-US" w:eastAsia="ko-KR"/>
              </w:rPr>
              <w:t xml:space="preserve">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27" w:type="dxa"/>
          </w:tcPr>
          <w:p w14:paraId="027848B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游明朝"/>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can retune to SSB (assuming CD-SSB) outside the separate initial DL BWP, we wonder why a separate initial DL BWP is needed/used for center frequency alignment between initial UL/DL BWP during initial access. Such a </w:t>
            </w:r>
            <w:proofErr w:type="spellStart"/>
            <w:r>
              <w:rPr>
                <w:lang w:val="en-US" w:eastAsia="ko-KR"/>
              </w:rPr>
              <w:lastRenderedPageBreak/>
              <w:t>RedCap</w:t>
            </w:r>
            <w:proofErr w:type="spellEnd"/>
            <w:r>
              <w:rPr>
                <w:lang w:val="en-US" w:eastAsia="ko-KR"/>
              </w:rPr>
              <w:t xml:space="preserve">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227" w:type="dxa"/>
          </w:tcPr>
          <w:p w14:paraId="027848C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游明朝"/>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afb"/>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027848DD" w14:textId="77777777" w:rsidR="00726019" w:rsidRDefault="004C6D2D">
            <w:pPr>
              <w:pStyle w:val="afb"/>
              <w:numPr>
                <w:ilvl w:val="1"/>
                <w:numId w:val="29"/>
              </w:numPr>
              <w:rPr>
                <w:b/>
                <w:sz w:val="20"/>
                <w:szCs w:val="20"/>
                <w:lang w:val="en-US"/>
              </w:rPr>
            </w:pPr>
            <w:r>
              <w:rPr>
                <w:b/>
                <w:sz w:val="20"/>
                <w:szCs w:val="20"/>
                <w:lang w:val="en-US"/>
              </w:rPr>
              <w:t>During initial access,</w:t>
            </w:r>
          </w:p>
          <w:p w14:paraId="027848DE"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afb"/>
              <w:numPr>
                <w:ilvl w:val="1"/>
                <w:numId w:val="29"/>
              </w:numPr>
              <w:rPr>
                <w:b/>
                <w:sz w:val="20"/>
                <w:szCs w:val="20"/>
                <w:lang w:val="en-US"/>
              </w:rPr>
            </w:pPr>
            <w:r>
              <w:rPr>
                <w:b/>
                <w:sz w:val="20"/>
                <w:szCs w:val="20"/>
                <w:lang w:val="en-US"/>
              </w:rPr>
              <w:t>After initial access,</w:t>
            </w:r>
          </w:p>
          <w:p w14:paraId="027848E0"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027848E6" w14:textId="77777777" w:rsidR="00726019" w:rsidRDefault="004C6D2D">
            <w:pPr>
              <w:pStyle w:val="afb"/>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027848E7" w14:textId="77777777" w:rsidR="00726019" w:rsidRDefault="004C6D2D">
            <w:pPr>
              <w:pStyle w:val="afb"/>
              <w:numPr>
                <w:ilvl w:val="1"/>
                <w:numId w:val="29"/>
              </w:numPr>
              <w:rPr>
                <w:b/>
                <w:sz w:val="20"/>
                <w:szCs w:val="20"/>
                <w:lang w:val="en-US"/>
              </w:rPr>
            </w:pPr>
            <w:r>
              <w:rPr>
                <w:b/>
                <w:sz w:val="20"/>
                <w:szCs w:val="20"/>
                <w:lang w:val="en-US"/>
              </w:rPr>
              <w:t>During initial access,</w:t>
            </w:r>
          </w:p>
          <w:p w14:paraId="027848E8"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afb"/>
              <w:numPr>
                <w:ilvl w:val="1"/>
                <w:numId w:val="29"/>
              </w:numPr>
              <w:rPr>
                <w:b/>
                <w:sz w:val="20"/>
                <w:szCs w:val="20"/>
                <w:lang w:val="en-US"/>
              </w:rPr>
            </w:pPr>
            <w:r>
              <w:rPr>
                <w:b/>
                <w:sz w:val="20"/>
                <w:szCs w:val="20"/>
                <w:lang w:val="en-US"/>
              </w:rPr>
              <w:t>After initial access,</w:t>
            </w:r>
          </w:p>
          <w:p w14:paraId="027848EA"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afb"/>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afb"/>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 xml:space="preserve">Does a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 mandatorily support RF retuning?</w:t>
            </w:r>
          </w:p>
          <w:p w14:paraId="027848F6"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The baseline strictly speaking, should be </w:t>
            </w:r>
            <w:proofErr w:type="spellStart"/>
            <w:r>
              <w:rPr>
                <w:rFonts w:eastAsiaTheme="minorEastAsia"/>
                <w:sz w:val="18"/>
                <w:lang w:val="en-US" w:eastAsia="zh-CN"/>
              </w:rPr>
              <w:t>RedCap</w:t>
            </w:r>
            <w:proofErr w:type="spellEnd"/>
            <w:r>
              <w:rPr>
                <w:rFonts w:eastAsiaTheme="minorEastAsia"/>
                <w:sz w:val="18"/>
                <w:lang w:val="en-US" w:eastAsia="zh-CN"/>
              </w:rPr>
              <w:t xml:space="preserve"> and non-</w:t>
            </w:r>
            <w:proofErr w:type="spellStart"/>
            <w:r>
              <w:rPr>
                <w:rFonts w:eastAsiaTheme="minorEastAsia"/>
                <w:sz w:val="18"/>
                <w:lang w:val="en-US" w:eastAsia="zh-CN"/>
              </w:rPr>
              <w:t>RedCap</w:t>
            </w:r>
            <w:proofErr w:type="spellEnd"/>
            <w:r>
              <w:rPr>
                <w:rFonts w:eastAsiaTheme="minorEastAsia"/>
                <w:sz w:val="18"/>
                <w:lang w:val="en-US" w:eastAsia="zh-CN"/>
              </w:rPr>
              <w:t xml:space="preserve"> UEs only to share the same SSB during initial access. Nothing needs to be changed</w:t>
            </w:r>
          </w:p>
          <w:p w14:paraId="027848F7"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027848F9"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Even though we could further </w:t>
            </w:r>
            <w:proofErr w:type="gramStart"/>
            <w:r>
              <w:rPr>
                <w:rFonts w:eastAsiaTheme="minorEastAsia"/>
                <w:sz w:val="18"/>
                <w:lang w:val="en-US" w:eastAsia="zh-CN"/>
              </w:rPr>
              <w:t>look into</w:t>
            </w:r>
            <w:proofErr w:type="gramEnd"/>
            <w:r>
              <w:rPr>
                <w:rFonts w:eastAsiaTheme="minorEastAsia"/>
                <w:sz w:val="18"/>
                <w:lang w:val="en-US" w:eastAsia="zh-CN"/>
              </w:rPr>
              <w:t xml:space="preserve">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 xml:space="preserve">Lastly, we want to also emphasize that SSB is not only about overhead, much more cumbersome for network planning and may also cause severe inter-cell interference - many other UEs would be impacted and a </w:t>
            </w:r>
            <w:proofErr w:type="spellStart"/>
            <w:r>
              <w:rPr>
                <w:rFonts w:eastAsiaTheme="minorEastAsia"/>
                <w:sz w:val="18"/>
                <w:lang w:val="en-US" w:eastAsia="zh-CN"/>
              </w:rPr>
              <w:t>RedCap</w:t>
            </w:r>
            <w:proofErr w:type="spellEnd"/>
            <w:r>
              <w:rPr>
                <w:rFonts w:eastAsiaTheme="minorEastAsia"/>
                <w:sz w:val="18"/>
                <w:lang w:val="en-US" w:eastAsia="zh-CN"/>
              </w:rPr>
              <w:t xml:space="preserve">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02784900" w14:textId="77777777" w:rsidR="00726019" w:rsidRDefault="004C6D2D">
            <w:pPr>
              <w:rPr>
                <w:bCs/>
                <w:lang w:val="en-US"/>
              </w:rPr>
            </w:pPr>
            <w:r>
              <w:rPr>
                <w:rFonts w:eastAsiaTheme="minorEastAsia"/>
                <w:lang w:val="en-US" w:eastAsia="zh-CN"/>
              </w:rPr>
              <w:t xml:space="preserve">We don’t quite understand the motivation of this proposal. If this separately configured initial DL BWP is used by </w:t>
            </w:r>
            <w:proofErr w:type="spellStart"/>
            <w:r>
              <w:rPr>
                <w:rFonts w:eastAsiaTheme="minorEastAsia"/>
                <w:lang w:val="en-US" w:eastAsia="zh-CN"/>
              </w:rPr>
              <w:t>RedCap</w:t>
            </w:r>
            <w:proofErr w:type="spellEnd"/>
            <w:r>
              <w:rPr>
                <w:rFonts w:eastAsiaTheme="minorEastAsia"/>
                <w:lang w:val="en-US" w:eastAsia="zh-CN"/>
              </w:rPr>
              <w:t xml:space="preserve">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SSB is broadcast in the initial DL BWP, it is visible to </w:t>
            </w:r>
            <w:proofErr w:type="spellStart"/>
            <w:r>
              <w:rPr>
                <w:bCs/>
                <w:lang w:val="en-US"/>
              </w:rPr>
              <w:t>RedCap</w:t>
            </w:r>
            <w:proofErr w:type="spellEnd"/>
            <w:r>
              <w:rPr>
                <w:bCs/>
                <w:lang w:val="en-US"/>
              </w:rPr>
              <w:t xml:space="preserve">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xml:space="preserve">, since it was agreed to support FG 6-1 as a mandatory R17 </w:t>
            </w:r>
            <w:proofErr w:type="spellStart"/>
            <w:r>
              <w:rPr>
                <w:szCs w:val="22"/>
                <w:lang w:val="en-US" w:eastAsia="zh-CN"/>
              </w:rPr>
              <w:t>RedCap</w:t>
            </w:r>
            <w:proofErr w:type="spellEnd"/>
            <w:r>
              <w:rPr>
                <w:szCs w:val="22"/>
                <w:lang w:val="en-US" w:eastAsia="zh-CN"/>
              </w:rPr>
              <w:t xml:space="preserve">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afb"/>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0278490F" w14:textId="77777777" w:rsidR="00726019" w:rsidRDefault="004C6D2D">
            <w:pPr>
              <w:pStyle w:val="afb"/>
              <w:numPr>
                <w:ilvl w:val="1"/>
                <w:numId w:val="29"/>
              </w:numPr>
              <w:rPr>
                <w:b/>
                <w:sz w:val="20"/>
                <w:szCs w:val="20"/>
                <w:lang w:val="en-US"/>
              </w:rPr>
            </w:pPr>
            <w:r>
              <w:rPr>
                <w:b/>
                <w:sz w:val="20"/>
                <w:szCs w:val="20"/>
                <w:lang w:val="en-US"/>
              </w:rPr>
              <w:t>During initial access,</w:t>
            </w:r>
          </w:p>
          <w:p w14:paraId="02784910"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afb"/>
              <w:numPr>
                <w:ilvl w:val="1"/>
                <w:numId w:val="29"/>
              </w:numPr>
              <w:rPr>
                <w:b/>
                <w:sz w:val="20"/>
                <w:szCs w:val="20"/>
                <w:lang w:val="en-US"/>
              </w:rPr>
            </w:pPr>
            <w:r>
              <w:rPr>
                <w:b/>
                <w:sz w:val="20"/>
                <w:szCs w:val="20"/>
                <w:lang w:val="en-US"/>
              </w:rPr>
              <w:t>After initial access,</w:t>
            </w:r>
          </w:p>
          <w:p w14:paraId="02784912" w14:textId="77777777" w:rsidR="00726019" w:rsidRDefault="004C6D2D">
            <w:pPr>
              <w:pStyle w:val="afb"/>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afb"/>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 xml:space="preserve">SSB in the separate initial DL BWP is configurable by </w:t>
            </w:r>
            <w:proofErr w:type="spellStart"/>
            <w:r>
              <w:rPr>
                <w:sz w:val="20"/>
                <w:szCs w:val="20"/>
                <w:lang w:val="en-US"/>
              </w:rPr>
              <w:t>gNB</w:t>
            </w:r>
            <w:proofErr w:type="spellEnd"/>
            <w:r>
              <w:rPr>
                <w:sz w:val="20"/>
                <w:szCs w:val="20"/>
                <w:lang w:val="en-US"/>
              </w:rPr>
              <w:t>.</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afb"/>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afb"/>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afb"/>
              <w:ind w:left="0"/>
              <w:rPr>
                <w:sz w:val="20"/>
                <w:szCs w:val="20"/>
                <w:lang w:val="en-US" w:eastAsia="zh-CN"/>
              </w:rPr>
            </w:pPr>
            <w:r>
              <w:rPr>
                <w:rFonts w:hint="eastAsia"/>
                <w:sz w:val="20"/>
                <w:szCs w:val="20"/>
                <w:lang w:val="en-US" w:eastAsia="zh-CN"/>
              </w:rPr>
              <w:lastRenderedPageBreak/>
              <w:t xml:space="preserve">Moreover, the resource occupation by additional SSB would further reduce the DL peak data rate and affect the resource scheduling especially for the HD-FDD </w:t>
            </w:r>
            <w:proofErr w:type="spellStart"/>
            <w:r>
              <w:rPr>
                <w:rFonts w:hint="eastAsia"/>
                <w:sz w:val="20"/>
                <w:szCs w:val="20"/>
                <w:lang w:val="en-US" w:eastAsia="zh-CN"/>
              </w:rPr>
              <w:t>RedCap</w:t>
            </w:r>
            <w:proofErr w:type="spellEnd"/>
            <w:r>
              <w:rPr>
                <w:rFonts w:hint="eastAsia"/>
                <w:sz w:val="20"/>
                <w:szCs w:val="20"/>
                <w:lang w:val="en-US" w:eastAsia="zh-CN"/>
              </w:rPr>
              <w:t xml:space="preserve">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lastRenderedPageBreak/>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afb"/>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afb"/>
              <w:ind w:left="0"/>
              <w:rPr>
                <w:sz w:val="20"/>
                <w:szCs w:val="20"/>
                <w:lang w:val="en-US" w:eastAsia="zh-CN"/>
              </w:rPr>
            </w:pPr>
            <w:r>
              <w:rPr>
                <w:sz w:val="20"/>
                <w:szCs w:val="20"/>
                <w:lang w:val="en-US" w:eastAsia="zh-CN"/>
              </w:rPr>
              <w:t xml:space="preserve">SSB is always transmitted in initial DL BWP.  </w:t>
            </w:r>
            <w:proofErr w:type="spellStart"/>
            <w:r>
              <w:rPr>
                <w:sz w:val="20"/>
                <w:szCs w:val="20"/>
                <w:lang w:val="en-US" w:eastAsia="zh-CN"/>
              </w:rPr>
              <w:t>gNB</w:t>
            </w:r>
            <w:proofErr w:type="spellEnd"/>
            <w:r>
              <w:rPr>
                <w:sz w:val="20"/>
                <w:szCs w:val="20"/>
                <w:lang w:val="en-US" w:eastAsia="zh-CN"/>
              </w:rPr>
              <w:t xml:space="preserve">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afb"/>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afb"/>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afb"/>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游明朝"/>
                <w:lang w:val="en-US" w:eastAsia="ja-JP"/>
              </w:rPr>
            </w:pPr>
            <w:r>
              <w:rPr>
                <w:rFonts w:eastAsia="游明朝"/>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afb"/>
              <w:ind w:left="0"/>
              <w:rPr>
                <w:rFonts w:ascii="Times New Roman" w:eastAsia="游明朝" w:hAnsi="Times New Roman" w:cs="Times New Roman"/>
                <w:sz w:val="20"/>
                <w:szCs w:val="20"/>
                <w:lang w:val="en-US"/>
              </w:rPr>
            </w:pPr>
            <w:r w:rsidRPr="0076011F">
              <w:rPr>
                <w:rFonts w:ascii="Times New Roman" w:eastAsia="游明朝"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 xml:space="preserve">For </w:t>
            </w:r>
            <w:proofErr w:type="spellStart"/>
            <w:r w:rsidRPr="0076011F">
              <w:rPr>
                <w:rFonts w:eastAsiaTheme="minorEastAsia"/>
                <w:lang w:val="en-US" w:eastAsia="zh-CN"/>
              </w:rPr>
              <w:t>RedCap</w:t>
            </w:r>
            <w:proofErr w:type="spellEnd"/>
            <w:r w:rsidRPr="0076011F">
              <w:rPr>
                <w:rFonts w:eastAsiaTheme="minorEastAsia"/>
                <w:lang w:val="en-US" w:eastAsia="zh-CN"/>
              </w:rPr>
              <w:t>,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w:t>
            </w:r>
            <w:proofErr w:type="spellStart"/>
            <w:r w:rsidRPr="0076011F">
              <w:rPr>
                <w:rFonts w:eastAsiaTheme="minorEastAsia"/>
                <w:color w:val="FF0000"/>
                <w:lang w:val="en-US" w:eastAsia="zh-CN"/>
              </w:rPr>
              <w:t>RedCap</w:t>
            </w:r>
            <w:proofErr w:type="spellEnd"/>
            <w:r w:rsidRPr="0076011F">
              <w:rPr>
                <w:rFonts w:eastAsiaTheme="minorEastAsia"/>
                <w:color w:val="FF0000"/>
                <w:lang w:val="en-US" w:eastAsia="zh-CN"/>
              </w:rPr>
              <w:t xml:space="preserve">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 xml:space="preserve">The above conclusion implies that the </w:t>
            </w:r>
            <w:proofErr w:type="spellStart"/>
            <w:r w:rsidRPr="0076011F">
              <w:rPr>
                <w:rFonts w:eastAsiaTheme="minorEastAsia"/>
                <w:lang w:val="en-US" w:eastAsia="zh-CN"/>
              </w:rPr>
              <w:t>RedCap</w:t>
            </w:r>
            <w:proofErr w:type="spellEnd"/>
            <w:r w:rsidRPr="0076011F">
              <w:rPr>
                <w:rFonts w:eastAsiaTheme="minorEastAsia"/>
                <w:lang w:val="en-US" w:eastAsia="zh-CN"/>
              </w:rPr>
              <w:t xml:space="preserve">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afb"/>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afb"/>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afb"/>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 xml:space="preserve">support FG 6-1 as a mandatory R17 </w:t>
            </w:r>
            <w:proofErr w:type="spellStart"/>
            <w:r w:rsidRPr="00947A90">
              <w:rPr>
                <w:lang w:val="en-US" w:eastAsia="zh-CN"/>
              </w:rPr>
              <w:t>RedCap</w:t>
            </w:r>
            <w:proofErr w:type="spellEnd"/>
            <w:r w:rsidRPr="00947A90">
              <w:rPr>
                <w:lang w:val="en-US" w:eastAsia="zh-CN"/>
              </w:rPr>
              <w:t xml:space="preserve">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lastRenderedPageBreak/>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afb"/>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 xml:space="preserve">s for </w:t>
            </w:r>
            <w:proofErr w:type="spellStart"/>
            <w:r w:rsidR="00B31229">
              <w:rPr>
                <w:b/>
                <w:sz w:val="20"/>
                <w:szCs w:val="20"/>
                <w:lang w:val="en-US"/>
              </w:rPr>
              <w:t>RedCap</w:t>
            </w:r>
            <w:proofErr w:type="spellEnd"/>
            <w:r w:rsidR="00B31229">
              <w:rPr>
                <w:b/>
                <w:sz w:val="20"/>
                <w:szCs w:val="20"/>
                <w:lang w:val="en-US"/>
              </w:rPr>
              <w:t xml:space="preserve"> UEs.</w:t>
            </w:r>
          </w:p>
          <w:p w14:paraId="02784956" w14:textId="77777777" w:rsidR="004F038E" w:rsidRDefault="004F038E" w:rsidP="004F038E">
            <w:pPr>
              <w:pStyle w:val="afb"/>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afb"/>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afb"/>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afb"/>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afb"/>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afb"/>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afb"/>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w:t>
            </w:r>
            <w:proofErr w:type="spellStart"/>
            <w:r>
              <w:rPr>
                <w:rFonts w:eastAsiaTheme="minorEastAsia"/>
                <w:lang w:val="en-US" w:eastAsia="zh-CN"/>
              </w:rPr>
              <w:t>gNB</w:t>
            </w:r>
            <w:proofErr w:type="spellEnd"/>
            <w:r>
              <w:rPr>
                <w:rFonts w:eastAsiaTheme="minorEastAsia"/>
                <w:lang w:val="en-US" w:eastAsia="zh-CN"/>
              </w:rPr>
              <w:t xml:space="preserve"> may server both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w:t>
            </w:r>
            <w:proofErr w:type="spellStart"/>
            <w:r>
              <w:rPr>
                <w:rFonts w:eastAsiaTheme="minorEastAsia"/>
                <w:lang w:val="en-US" w:eastAsia="zh-CN"/>
              </w:rPr>
              <w:t>gNB</w:t>
            </w:r>
            <w:proofErr w:type="spellEnd"/>
            <w:r>
              <w:rPr>
                <w:rFonts w:eastAsiaTheme="minorEastAsia"/>
                <w:lang w:val="en-US" w:eastAsia="zh-CN"/>
              </w:rPr>
              <w:t xml:space="preserve">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afb"/>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If separate initial DL BWP is configured for </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UEs, the SSB transmission in the separate initial DL BWP can be configurable by the NW</w:t>
            </w:r>
          </w:p>
          <w:p w14:paraId="02784971" w14:textId="77777777" w:rsidR="00481C11" w:rsidRPr="007B5FA3" w:rsidRDefault="00481C11" w:rsidP="009D221C">
            <w:pPr>
              <w:pStyle w:val="afb"/>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afb"/>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afb"/>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afb"/>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02784979" w14:textId="77777777" w:rsidR="009126B9" w:rsidRPr="00B638D0" w:rsidRDefault="009126B9" w:rsidP="002E2CD1">
            <w:pPr>
              <w:tabs>
                <w:tab w:val="left" w:pos="551"/>
              </w:tabs>
              <w:rPr>
                <w:rFonts w:eastAsia="游明朝"/>
                <w:lang w:val="en-US" w:eastAsia="ja-JP"/>
              </w:rPr>
            </w:pPr>
            <w:r>
              <w:rPr>
                <w:rFonts w:eastAsia="游明朝"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lastRenderedPageBreak/>
              <w:t>CATT</w:t>
            </w:r>
          </w:p>
        </w:tc>
        <w:tc>
          <w:tcPr>
            <w:tcW w:w="1227" w:type="dxa"/>
          </w:tcPr>
          <w:p w14:paraId="0278497D" w14:textId="77777777" w:rsidR="002E2CD1" w:rsidRDefault="002E2CD1" w:rsidP="002E2CD1">
            <w:pPr>
              <w:tabs>
                <w:tab w:val="left" w:pos="551"/>
              </w:tabs>
              <w:rPr>
                <w:rFonts w:eastAsia="游明朝"/>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afb"/>
              <w:numPr>
                <w:ilvl w:val="0"/>
                <w:numId w:val="31"/>
              </w:numPr>
              <w:rPr>
                <w:sz w:val="20"/>
                <w:szCs w:val="20"/>
                <w:lang w:val="en-US"/>
              </w:rPr>
            </w:pPr>
            <w:r w:rsidRPr="002E2CD1">
              <w:rPr>
                <w:sz w:val="20"/>
                <w:szCs w:val="20"/>
                <w:lang w:val="en-US"/>
              </w:rPr>
              <w:t xml:space="preserve">For the case when a separate initial DL BWP for </w:t>
            </w:r>
            <w:proofErr w:type="spellStart"/>
            <w:r w:rsidRPr="002E2CD1">
              <w:rPr>
                <w:sz w:val="20"/>
                <w:szCs w:val="20"/>
                <w:lang w:val="en-US"/>
              </w:rPr>
              <w:t>RedCap</w:t>
            </w:r>
            <w:proofErr w:type="spellEnd"/>
            <w:r w:rsidRPr="002E2CD1">
              <w:rPr>
                <w:sz w:val="20"/>
                <w:szCs w:val="20"/>
                <w:lang w:val="en-US"/>
              </w:rPr>
              <w:t xml:space="preserve">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afb"/>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afb"/>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RRC_CONNECTED UE)</w:t>
            </w:r>
          </w:p>
          <w:p w14:paraId="02784983" w14:textId="77777777" w:rsidR="002E2CD1" w:rsidRPr="002E2CD1" w:rsidRDefault="002E2CD1" w:rsidP="002E2CD1">
            <w:pPr>
              <w:pStyle w:val="afb"/>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afb"/>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02784988" w14:textId="77777777" w:rsidR="00597F11" w:rsidRDefault="00597F11" w:rsidP="002E2CD1">
            <w:pPr>
              <w:tabs>
                <w:tab w:val="left" w:pos="551"/>
              </w:tabs>
              <w:rPr>
                <w:rFonts w:eastAsia="游明朝"/>
                <w:lang w:val="en-US" w:eastAsia="ja-JP"/>
              </w:rPr>
            </w:pPr>
          </w:p>
        </w:tc>
        <w:tc>
          <w:tcPr>
            <w:tcW w:w="7056" w:type="dxa"/>
          </w:tcPr>
          <w:p w14:paraId="02784989" w14:textId="77777777" w:rsidR="00597F11" w:rsidRPr="00597F11" w:rsidRDefault="00597F11" w:rsidP="002E2CD1">
            <w:pPr>
              <w:rPr>
                <w:rFonts w:eastAsia="游明朝"/>
                <w:lang w:val="en-US" w:eastAsia="ja-JP"/>
              </w:rPr>
            </w:pPr>
            <w:r>
              <w:rPr>
                <w:rFonts w:eastAsia="游明朝" w:hint="eastAsia"/>
                <w:lang w:val="en-US" w:eastAsia="ja-JP"/>
              </w:rPr>
              <w:t>W</w:t>
            </w:r>
            <w:r>
              <w:rPr>
                <w:rFonts w:eastAsia="游明朝"/>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游明朝"/>
                <w:lang w:val="en-US" w:eastAsia="ja-JP"/>
              </w:rPr>
            </w:pPr>
            <w:r>
              <w:rPr>
                <w:rFonts w:eastAsia="游明朝"/>
                <w:lang w:val="en-US" w:eastAsia="ja-JP"/>
              </w:rPr>
              <w:t>Intel</w:t>
            </w:r>
          </w:p>
        </w:tc>
        <w:tc>
          <w:tcPr>
            <w:tcW w:w="1227" w:type="dxa"/>
          </w:tcPr>
          <w:p w14:paraId="0278498C" w14:textId="77777777" w:rsidR="008E5926" w:rsidRDefault="008E5926" w:rsidP="002E2CD1">
            <w:pPr>
              <w:tabs>
                <w:tab w:val="left" w:pos="551"/>
              </w:tabs>
              <w:rPr>
                <w:rFonts w:eastAsia="游明朝"/>
                <w:lang w:val="en-US" w:eastAsia="ja-JP"/>
              </w:rPr>
            </w:pPr>
          </w:p>
        </w:tc>
        <w:tc>
          <w:tcPr>
            <w:tcW w:w="7056" w:type="dxa"/>
          </w:tcPr>
          <w:p w14:paraId="0278498D" w14:textId="77777777" w:rsidR="008E5926" w:rsidRDefault="008E5926" w:rsidP="002E2CD1">
            <w:pPr>
              <w:rPr>
                <w:rFonts w:eastAsia="游明朝"/>
                <w:lang w:val="en-US" w:eastAsia="ja-JP"/>
              </w:rPr>
            </w:pPr>
            <w:r>
              <w:rPr>
                <w:rFonts w:eastAsia="游明朝"/>
                <w:lang w:val="en-US" w:eastAsia="ja-JP"/>
              </w:rPr>
              <w:t xml:space="preserve">We can accept the version from CATT </w:t>
            </w:r>
            <w:r w:rsidR="009236BE">
              <w:rPr>
                <w:rFonts w:eastAsia="游明朝"/>
                <w:lang w:val="en-US" w:eastAsia="ja-JP"/>
              </w:rPr>
              <w:t xml:space="preserve">or, for more progress, the version from vivo, BUT with </w:t>
            </w:r>
            <w:r w:rsidR="008C073A">
              <w:rPr>
                <w:rFonts w:eastAsia="游明朝"/>
                <w:lang w:val="en-US" w:eastAsia="ja-JP"/>
              </w:rPr>
              <w:t xml:space="preserve">an FFS for the case of </w:t>
            </w:r>
            <w:r w:rsidR="005D5453">
              <w:rPr>
                <w:rFonts w:eastAsia="游明朝"/>
                <w:lang w:val="en-US" w:eastAsia="ja-JP"/>
              </w:rPr>
              <w:t xml:space="preserve">separate initial DL BWP for </w:t>
            </w:r>
            <w:proofErr w:type="spellStart"/>
            <w:r w:rsidR="005D5453">
              <w:rPr>
                <w:rFonts w:eastAsia="游明朝"/>
                <w:lang w:val="en-US" w:eastAsia="ja-JP"/>
              </w:rPr>
              <w:t>RedCap</w:t>
            </w:r>
            <w:proofErr w:type="spellEnd"/>
            <w:r w:rsidR="005D5453">
              <w:rPr>
                <w:rFonts w:eastAsia="游明朝"/>
                <w:lang w:val="en-US" w:eastAsia="ja-JP"/>
              </w:rPr>
              <w:t xml:space="preserve"> UEs in connected mode (seems missed in </w:t>
            </w:r>
            <w:proofErr w:type="spellStart"/>
            <w:r w:rsidR="005D5453">
              <w:rPr>
                <w:rFonts w:eastAsia="游明朝"/>
                <w:lang w:val="en-US" w:eastAsia="ja-JP"/>
              </w:rPr>
              <w:t>vivo’s</w:t>
            </w:r>
            <w:proofErr w:type="spellEnd"/>
            <w:r w:rsidR="005D5453">
              <w:rPr>
                <w:rFonts w:eastAsia="游明朝"/>
                <w:lang w:val="en-US" w:eastAsia="ja-JP"/>
              </w:rPr>
              <w:t xml:space="preserve"> version). </w:t>
            </w:r>
          </w:p>
          <w:p w14:paraId="0278498E" w14:textId="77777777" w:rsidR="005676FB" w:rsidRDefault="005676FB" w:rsidP="002E2CD1">
            <w:pPr>
              <w:rPr>
                <w:rFonts w:eastAsia="游明朝"/>
                <w:lang w:val="en-US" w:eastAsia="ja-JP"/>
              </w:rPr>
            </w:pPr>
            <w:r>
              <w:rPr>
                <w:rFonts w:eastAsia="游明朝"/>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游明朝"/>
                <w:lang w:val="en-US" w:eastAsia="ja-JP"/>
              </w:rPr>
            </w:pPr>
            <w:r>
              <w:rPr>
                <w:rFonts w:eastAsia="游明朝"/>
                <w:lang w:val="en-US" w:eastAsia="ja-JP"/>
              </w:rPr>
              <w:t>FUTUREWEI5</w:t>
            </w:r>
          </w:p>
        </w:tc>
        <w:tc>
          <w:tcPr>
            <w:tcW w:w="1227" w:type="dxa"/>
          </w:tcPr>
          <w:p w14:paraId="02784991" w14:textId="77777777" w:rsidR="008F61B9" w:rsidRDefault="008F61B9" w:rsidP="008F61B9">
            <w:pPr>
              <w:tabs>
                <w:tab w:val="left" w:pos="551"/>
              </w:tabs>
              <w:rPr>
                <w:rFonts w:eastAsia="游明朝"/>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afb"/>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w:t>
            </w:r>
          </w:p>
          <w:p w14:paraId="02784995" w14:textId="77777777" w:rsidR="008F61B9" w:rsidRPr="00064F36" w:rsidRDefault="008F61B9" w:rsidP="008F61B9">
            <w:pPr>
              <w:pStyle w:val="afb"/>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 </w:t>
            </w:r>
          </w:p>
          <w:p w14:paraId="02784996" w14:textId="77777777" w:rsidR="008F61B9" w:rsidRPr="00064F36" w:rsidRDefault="008F61B9" w:rsidP="008F61B9">
            <w:pPr>
              <w:pStyle w:val="afb"/>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 xml:space="preserve">when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initial DL BWP is CORESET#0, CORESET#0 is located near the edge of the channel and when the center frequencies of initial DL and UL BWPs are the same, there is chance the size of initial UL BWP cannot be as large as the max BW of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p w14:paraId="02784997" w14:textId="77777777" w:rsidR="008F61B9" w:rsidRPr="00064F36" w:rsidRDefault="008F61B9" w:rsidP="008F61B9">
            <w:pPr>
              <w:pStyle w:val="afb"/>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DL BWP for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w:t>
            </w:r>
          </w:p>
          <w:p w14:paraId="02784998" w14:textId="77777777" w:rsidR="008F61B9" w:rsidRPr="001A5FF9" w:rsidRDefault="008F61B9" w:rsidP="008F61B9">
            <w:pPr>
              <w:pStyle w:val="afb"/>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proofErr w:type="spellStart"/>
            <w:r w:rsidRPr="00064F36">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proofErr w:type="spellStart"/>
            <w:r w:rsidRPr="00064F36">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&gt; max BW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p w14:paraId="02784999" w14:textId="77777777" w:rsidR="00C245D7" w:rsidRDefault="00C245D7" w:rsidP="00C245D7">
            <w:pPr>
              <w:rPr>
                <w:rFonts w:eastAsia="游明朝"/>
                <w:lang w:val="en-US" w:eastAsia="ja-JP"/>
              </w:rPr>
            </w:pPr>
            <w:r>
              <w:rPr>
                <w:rFonts w:eastAsia="游明朝"/>
                <w:lang w:val="en-US" w:eastAsia="ja-JP"/>
              </w:rPr>
              <w:t xml:space="preserve">Based on some of these scenarios for TDD during initial access, it may be preferrable </w:t>
            </w:r>
            <w:r w:rsidR="003E5397">
              <w:rPr>
                <w:rFonts w:eastAsia="游明朝"/>
                <w:lang w:val="en-US" w:eastAsia="ja-JP"/>
              </w:rPr>
              <w:t xml:space="preserve">to avoid transmitting the additional SSB. </w:t>
            </w:r>
            <w:proofErr w:type="spellStart"/>
            <w:r w:rsidR="003E653A">
              <w:rPr>
                <w:rFonts w:eastAsia="游明朝"/>
                <w:lang w:val="en-US" w:eastAsia="ja-JP"/>
              </w:rPr>
              <w:t>v</w:t>
            </w:r>
            <w:r w:rsidR="003E5397">
              <w:rPr>
                <w:rFonts w:eastAsia="游明朝"/>
                <w:lang w:val="en-US" w:eastAsia="ja-JP"/>
              </w:rPr>
              <w:t>ivo’s</w:t>
            </w:r>
            <w:proofErr w:type="spellEnd"/>
            <w:r w:rsidR="003E5397">
              <w:rPr>
                <w:rFonts w:eastAsia="游明朝"/>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游明朝"/>
                <w:lang w:val="en-US" w:eastAsia="ja-JP"/>
              </w:rPr>
            </w:pPr>
            <w:r>
              <w:rPr>
                <w:rFonts w:eastAsia="游明朝"/>
                <w:lang w:val="en-US" w:eastAsia="ja-JP"/>
              </w:rPr>
              <w:t>CMCC</w:t>
            </w:r>
          </w:p>
        </w:tc>
        <w:tc>
          <w:tcPr>
            <w:tcW w:w="1227" w:type="dxa"/>
          </w:tcPr>
          <w:p w14:paraId="0278499C" w14:textId="77777777" w:rsidR="00B91FFA" w:rsidRDefault="00B91FFA" w:rsidP="00922089">
            <w:pPr>
              <w:tabs>
                <w:tab w:val="left" w:pos="551"/>
              </w:tabs>
              <w:rPr>
                <w:rFonts w:eastAsia="游明朝"/>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 xml:space="preserve">supported in the </w:t>
            </w:r>
            <w:r w:rsidRPr="00AC6EF5">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游明朝"/>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游明朝"/>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游明朝"/>
                <w:lang w:val="en-US" w:eastAsia="ja-JP"/>
              </w:rPr>
            </w:pPr>
          </w:p>
        </w:tc>
        <w:tc>
          <w:tcPr>
            <w:tcW w:w="7056" w:type="dxa"/>
          </w:tcPr>
          <w:p w14:paraId="027849A6" w14:textId="77777777" w:rsidR="00E714D5" w:rsidRDefault="00E714D5" w:rsidP="00E47DC7">
            <w:pPr>
              <w:rPr>
                <w:rFonts w:eastAsia="游明朝"/>
                <w:lang w:val="en-US" w:eastAsia="ja-JP"/>
              </w:rPr>
            </w:pPr>
            <w:r>
              <w:rPr>
                <w:rFonts w:eastAsia="游明朝"/>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游明朝"/>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afb"/>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is configured, </w:t>
            </w:r>
          </w:p>
          <w:p w14:paraId="027849AD" w14:textId="77777777" w:rsidR="005B2988" w:rsidRPr="000300EA" w:rsidRDefault="005B2988" w:rsidP="009D221C">
            <w:pPr>
              <w:pStyle w:val="afb"/>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If a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UE is configured with a SSB for RRM measurement, the UE assumes the BW of the SSB is confined within the BW of the initial DL BWP for </w:t>
            </w:r>
            <w:proofErr w:type="spellStart"/>
            <w:r w:rsidRPr="000300EA">
              <w:rPr>
                <w:rFonts w:ascii="Times New Roman" w:hAnsi="Times New Roman" w:cs="Times New Roman"/>
                <w:sz w:val="20"/>
                <w:szCs w:val="20"/>
                <w:lang w:val="en-US"/>
              </w:rPr>
              <w:t>RedCap</w:t>
            </w:r>
            <w:proofErr w:type="spellEnd"/>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afb"/>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UE perspective, when the UE is operating within the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SSB based RRM can be performed within the BWP, so there is no issue with UE’s complexity</w:t>
            </w:r>
          </w:p>
          <w:p w14:paraId="027849B0" w14:textId="77777777" w:rsidR="005B2988" w:rsidRPr="000300EA" w:rsidRDefault="005B2988" w:rsidP="009D221C">
            <w:pPr>
              <w:pStyle w:val="afb"/>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afb"/>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already includes the </w:t>
            </w:r>
            <w:proofErr w:type="gramStart"/>
            <w:r w:rsidRPr="000300EA">
              <w:rPr>
                <w:rFonts w:ascii="Times New Roman" w:hAnsi="Times New Roman" w:cs="Times New Roman"/>
                <w:sz w:val="20"/>
                <w:szCs w:val="20"/>
                <w:lang w:val="en-US"/>
              </w:rPr>
              <w:t>cell-defining</w:t>
            </w:r>
            <w:proofErr w:type="gramEnd"/>
            <w:r w:rsidRPr="000300EA">
              <w:rPr>
                <w:rFonts w:ascii="Times New Roman" w:hAnsi="Times New Roman" w:cs="Times New Roman"/>
                <w:sz w:val="20"/>
                <w:szCs w:val="20"/>
                <w:lang w:val="en-US"/>
              </w:rPr>
              <w:t xml:space="preserve"> SSB, and no extra SSB is needed to be transmitted; </w:t>
            </w:r>
          </w:p>
          <w:p w14:paraId="027849B2" w14:textId="77777777" w:rsidR="005B2988" w:rsidRPr="000300EA" w:rsidRDefault="005B2988" w:rsidP="009D221C">
            <w:pPr>
              <w:pStyle w:val="afb"/>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doesn’t include the cell-defining </w:t>
            </w:r>
            <w:proofErr w:type="gramStart"/>
            <w:r w:rsidRPr="000300EA">
              <w:rPr>
                <w:rFonts w:ascii="Times New Roman" w:hAnsi="Times New Roman" w:cs="Times New Roman"/>
                <w:sz w:val="20"/>
                <w:szCs w:val="20"/>
                <w:lang w:val="en-US"/>
              </w:rPr>
              <w:t>SSB, and</w:t>
            </w:r>
            <w:proofErr w:type="gramEnd"/>
            <w:r w:rsidRPr="000300EA">
              <w:rPr>
                <w:rFonts w:ascii="Times New Roman" w:hAnsi="Times New Roman" w:cs="Times New Roman"/>
                <w:sz w:val="20"/>
                <w:szCs w:val="20"/>
                <w:lang w:val="en-US"/>
              </w:rPr>
              <w:t xml:space="preserve"> configures the UE to perform CSI-RS based RRM (i.e., no extra SSB is needed to be transmitted). </w:t>
            </w:r>
          </w:p>
          <w:p w14:paraId="027849B3" w14:textId="77777777" w:rsidR="005B2988" w:rsidRPr="000300EA" w:rsidRDefault="005B2988" w:rsidP="009D221C">
            <w:pPr>
              <w:pStyle w:val="afb"/>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doesn’t include the cell-defining </w:t>
            </w:r>
            <w:proofErr w:type="gramStart"/>
            <w:r w:rsidRPr="000300EA">
              <w:rPr>
                <w:rFonts w:ascii="Times New Roman" w:hAnsi="Times New Roman" w:cs="Times New Roman"/>
                <w:sz w:val="20"/>
                <w:szCs w:val="20"/>
                <w:lang w:val="en-US"/>
              </w:rPr>
              <w:t>SSB, and</w:t>
            </w:r>
            <w:proofErr w:type="gramEnd"/>
            <w:r w:rsidRPr="000300EA">
              <w:rPr>
                <w:rFonts w:ascii="Times New Roman" w:hAnsi="Times New Roman" w:cs="Times New Roman"/>
                <w:sz w:val="20"/>
                <w:szCs w:val="20"/>
                <w:lang w:val="en-US"/>
              </w:rPr>
              <w:t xml:space="preserve">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游明朝"/>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afb"/>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in connected mode should be included. </w:t>
            </w:r>
          </w:p>
          <w:p w14:paraId="027849BB" w14:textId="77777777" w:rsidR="009D52B2" w:rsidRPr="007B5FA3" w:rsidRDefault="009D52B2" w:rsidP="009D221C">
            <w:pPr>
              <w:pStyle w:val="afb"/>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and non-</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share the same initial DL BWP during initial access and then a separate initial DL BWP is configured for the </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for the usage after initial access.  But we think in this situation, this separately configured initial DL BWP should cover the initial DL BWP used during initial access, which is the same for non-</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游明朝"/>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lastRenderedPageBreak/>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afb"/>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afb"/>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afb"/>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afb"/>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afb"/>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afb"/>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afb"/>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afb"/>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afb"/>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afb"/>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afb"/>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afb"/>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afb"/>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afb"/>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afb"/>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and non-</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should share the same SSB and CORESET#0, at least until the configuration of separate initial DL BWP for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proofErr w:type="gramStart"/>
            <w:r w:rsidRPr="001146B5">
              <w:rPr>
                <w:rFonts w:eastAsiaTheme="minorEastAsia"/>
                <w:lang w:val="en-US" w:eastAsia="zh-CN"/>
              </w:rPr>
              <w:t>In order to</w:t>
            </w:r>
            <w:proofErr w:type="gramEnd"/>
            <w:r w:rsidRPr="001146B5">
              <w:rPr>
                <w:rFonts w:eastAsiaTheme="minorEastAsia"/>
                <w:lang w:val="en-US" w:eastAsia="zh-CN"/>
              </w:rPr>
              <w:t xml:space="preserve"> minimize PUSCH resource fragmentation, the non-initial UL BWP for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will need to be placed at the carrier edge. Now, </w:t>
            </w:r>
            <w:proofErr w:type="gramStart"/>
            <w:r w:rsidRPr="001146B5">
              <w:rPr>
                <w:rFonts w:eastAsiaTheme="minorEastAsia"/>
                <w:lang w:val="en-US" w:eastAsia="zh-CN"/>
              </w:rPr>
              <w:t>in order to</w:t>
            </w:r>
            <w:proofErr w:type="gramEnd"/>
            <w:r w:rsidRPr="001146B5">
              <w:rPr>
                <w:rFonts w:eastAsiaTheme="minorEastAsia"/>
                <w:lang w:val="en-US" w:eastAsia="zh-CN"/>
              </w:rPr>
              <w:t xml:space="preserve"> align the center frequency, the non-initial DL BWP will also needs be placed near the carrier edge. Therefore, for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with 20 MHz BW, it may not be feasible to cover the entire CORESET#0 and SSB. Hence, FG 6-1a should be supported for efficient support of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lastRenderedPageBreak/>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xml:space="preserve">. For </w:t>
            </w:r>
            <w:proofErr w:type="spellStart"/>
            <w:r w:rsidRPr="001146B5">
              <w:rPr>
                <w:rFonts w:eastAsiaTheme="minorEastAsia"/>
                <w:lang w:val="en-US" w:eastAsia="zh-CN"/>
              </w:rPr>
              <w:t>RedCap</w:t>
            </w:r>
            <w:proofErr w:type="spellEnd"/>
            <w:r w:rsidRPr="001146B5">
              <w:rPr>
                <w:rFonts w:eastAsiaTheme="minorEastAsia"/>
                <w:lang w:val="en-US" w:eastAsia="zh-CN"/>
              </w:rPr>
              <w:t>,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The above conclusion implies that the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 BW in FR2. Therefore, a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 will not be able to use all SSB/CORESET#0 </w:t>
            </w:r>
            <w:proofErr w:type="gramStart"/>
            <w:r w:rsidRPr="001146B5">
              <w:rPr>
                <w:rFonts w:eastAsiaTheme="minorEastAsia"/>
                <w:lang w:val="en-US" w:eastAsia="zh-CN"/>
              </w:rPr>
              <w:t>configuration, if</w:t>
            </w:r>
            <w:proofErr w:type="gramEnd"/>
            <w:r w:rsidRPr="001146B5">
              <w:rPr>
                <w:rFonts w:eastAsiaTheme="minorEastAsia"/>
                <w:lang w:val="en-US" w:eastAsia="zh-CN"/>
              </w:rPr>
              <w:t xml:space="preserve">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 xml:space="preserve">What we need to clarify is this additional SSB should not be the newly additional SSB for </w:t>
            </w:r>
            <w:proofErr w:type="spellStart"/>
            <w:r>
              <w:rPr>
                <w:rFonts w:eastAsia="SimSun"/>
                <w:lang w:val="en-US" w:eastAsia="zh-CN"/>
              </w:rPr>
              <w:t>Red</w:t>
            </w:r>
            <w:r w:rsidR="00232AE0">
              <w:rPr>
                <w:rFonts w:eastAsia="SimSun"/>
                <w:lang w:val="en-US" w:eastAsia="zh-CN"/>
              </w:rPr>
              <w:t>C</w:t>
            </w:r>
            <w:r>
              <w:rPr>
                <w:rFonts w:eastAsia="SimSun"/>
                <w:lang w:val="en-US" w:eastAsia="zh-CN"/>
              </w:rPr>
              <w:t>ap</w:t>
            </w:r>
            <w:proofErr w:type="spellEnd"/>
            <w:r>
              <w:rPr>
                <w:rFonts w:eastAsia="SimSun"/>
                <w:lang w:val="en-US" w:eastAsia="zh-CN"/>
              </w:rPr>
              <w:t>, since the additional SSB is already supported for non-</w:t>
            </w:r>
            <w:proofErr w:type="spellStart"/>
            <w:r>
              <w:rPr>
                <w:rFonts w:eastAsia="SimSun"/>
                <w:lang w:val="en-US" w:eastAsia="zh-CN"/>
              </w:rPr>
              <w:t>RedCap</w:t>
            </w:r>
            <w:proofErr w:type="spellEnd"/>
            <w:r>
              <w:rPr>
                <w:rFonts w:eastAsia="SimSun"/>
                <w:lang w:val="en-US" w:eastAsia="zh-CN"/>
              </w:rPr>
              <w:t xml:space="preserve"> </w:t>
            </w:r>
            <w:proofErr w:type="gramStart"/>
            <w:r>
              <w:rPr>
                <w:rFonts w:eastAsia="SimSun"/>
                <w:lang w:val="en-US" w:eastAsia="zh-CN"/>
              </w:rPr>
              <w:t>UE</w:t>
            </w:r>
            <w:proofErr w:type="gramEnd"/>
            <w:r>
              <w:rPr>
                <w:rFonts w:eastAsia="SimSun"/>
                <w:lang w:val="en-US" w:eastAsia="zh-CN"/>
              </w:rPr>
              <w:t xml:space="preserv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afb"/>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 xml:space="preserve">when it comes to transmission of additional SSB in DL BWPs for </w:t>
            </w:r>
            <w:proofErr w:type="spellStart"/>
            <w:r>
              <w:rPr>
                <w:b/>
                <w:sz w:val="20"/>
                <w:szCs w:val="20"/>
                <w:lang w:val="en-US"/>
              </w:rPr>
              <w:t>RedCap</w:t>
            </w:r>
            <w:proofErr w:type="spellEnd"/>
            <w:r>
              <w:rPr>
                <w:b/>
                <w:sz w:val="20"/>
                <w:szCs w:val="20"/>
                <w:lang w:val="en-US"/>
              </w:rPr>
              <w:t xml:space="preserve"> UEs.</w:t>
            </w:r>
          </w:p>
          <w:p w14:paraId="420A7844" w14:textId="77777777" w:rsidR="00424D08" w:rsidRDefault="00424D08" w:rsidP="00AC1830">
            <w:pPr>
              <w:pStyle w:val="afb"/>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afb"/>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afb"/>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afb"/>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afb"/>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afb"/>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afb"/>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lastRenderedPageBreak/>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afb"/>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w:t>
            </w:r>
            <w:proofErr w:type="spellStart"/>
            <w:r w:rsidR="00F33407">
              <w:rPr>
                <w:b/>
                <w:sz w:val="20"/>
                <w:szCs w:val="22"/>
                <w:lang w:val="en-US"/>
              </w:rPr>
              <w:t>RedCap</w:t>
            </w:r>
            <w:proofErr w:type="spellEnd"/>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afb"/>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afb"/>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afb"/>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afb"/>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afb"/>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w:t>
            </w:r>
            <w:proofErr w:type="spellStart"/>
            <w:r w:rsidR="00F33407">
              <w:rPr>
                <w:b/>
                <w:sz w:val="20"/>
                <w:szCs w:val="22"/>
                <w:lang w:val="en-US"/>
              </w:rPr>
              <w:t>RedCap</w:t>
            </w:r>
            <w:proofErr w:type="spellEnd"/>
            <w:r w:rsidR="00F33407">
              <w:rPr>
                <w:b/>
                <w:sz w:val="20"/>
                <w:szCs w:val="22"/>
                <w:lang w:val="en-US"/>
              </w:rPr>
              <w:t xml:space="preserve">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afb"/>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afb"/>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afb"/>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afb"/>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058B7E49" w14:textId="55A5F529" w:rsidR="00693B62" w:rsidRDefault="00BA7AB1" w:rsidP="000E0EE8">
            <w:pPr>
              <w:tabs>
                <w:tab w:val="left" w:pos="551"/>
              </w:tabs>
              <w:rPr>
                <w:rFonts w:eastAsia="游明朝"/>
                <w:lang w:val="en-US" w:eastAsia="ja-JP"/>
              </w:rPr>
            </w:pPr>
            <w:r>
              <w:rPr>
                <w:rFonts w:eastAsia="游明朝"/>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 xml:space="preserve">We can understand the concern of UE power consumption, </w:t>
            </w:r>
            <w:proofErr w:type="gramStart"/>
            <w:r>
              <w:rPr>
                <w:rFonts w:eastAsia="Malgun Gothic"/>
                <w:lang w:val="en-US" w:eastAsia="ko-KR"/>
              </w:rPr>
              <w:t>however</w:t>
            </w:r>
            <w:proofErr w:type="gramEnd"/>
            <w:r>
              <w:rPr>
                <w:rFonts w:eastAsia="Malgun Gothic"/>
                <w:lang w:val="en-US" w:eastAsia="ko-KR"/>
              </w:rPr>
              <w:t xml:space="preserve"> consider it is up to </w:t>
            </w:r>
            <w:proofErr w:type="spellStart"/>
            <w:r>
              <w:rPr>
                <w:rFonts w:eastAsia="Malgun Gothic"/>
                <w:lang w:val="en-US" w:eastAsia="ko-KR"/>
              </w:rPr>
              <w:t>gNB</w:t>
            </w:r>
            <w:proofErr w:type="spellEnd"/>
            <w:r>
              <w:rPr>
                <w:rFonts w:eastAsia="Malgun Gothic"/>
                <w:lang w:val="en-US" w:eastAsia="ko-KR"/>
              </w:rPr>
              <w:t xml:space="preserve">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proofErr w:type="spellStart"/>
            <w:r w:rsidRPr="00966AEE">
              <w:rPr>
                <w:rFonts w:eastAsia="Malgun Gothic" w:hint="eastAsia"/>
                <w:lang w:val="en-US" w:eastAsia="ko-KR"/>
              </w:rPr>
              <w:t>Spreadtrum</w:t>
            </w:r>
            <w:proofErr w:type="spellEnd"/>
          </w:p>
        </w:tc>
        <w:tc>
          <w:tcPr>
            <w:tcW w:w="1227" w:type="dxa"/>
          </w:tcPr>
          <w:p w14:paraId="3A5A69AC" w14:textId="67D75AD4" w:rsidR="00966AEE" w:rsidRPr="00966AEE" w:rsidRDefault="00966AEE" w:rsidP="00966AEE">
            <w:pPr>
              <w:tabs>
                <w:tab w:val="left" w:pos="551"/>
              </w:tabs>
              <w:rPr>
                <w:rFonts w:eastAsia="游明朝"/>
                <w:lang w:val="en-US" w:eastAsia="ja-JP"/>
              </w:rPr>
            </w:pPr>
            <w:r w:rsidRPr="00966AEE">
              <w:rPr>
                <w:rFonts w:eastAsia="游明朝"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w:t>
            </w:r>
            <w:proofErr w:type="gramStart"/>
            <w:r>
              <w:rPr>
                <w:rFonts w:eastAsia="Malgun Gothic" w:hint="eastAsia"/>
                <w:lang w:val="en-US" w:eastAsia="ko-KR"/>
              </w:rPr>
              <w:t>definitely welcome</w:t>
            </w:r>
            <w:proofErr w:type="gramEnd"/>
            <w:r>
              <w:rPr>
                <w:rFonts w:eastAsia="Malgun Gothic" w:hint="eastAsia"/>
                <w:lang w:val="en-US" w:eastAsia="ko-KR"/>
              </w:rPr>
              <w:t xml:space="preserve"> the additional SSB in the </w:t>
            </w:r>
            <w:r>
              <w:rPr>
                <w:rFonts w:eastAsia="Malgun Gothic"/>
                <w:lang w:val="en-US" w:eastAsia="ko-KR"/>
              </w:rPr>
              <w:t xml:space="preserve">separate initial DL BWP or non-initial DL BWP. However, we fail to understand the restriction for the non-initial DL BWP (UE specific already), since in our view everything is legacy including capability reporting and </w:t>
            </w:r>
            <w:proofErr w:type="spellStart"/>
            <w:r>
              <w:rPr>
                <w:rFonts w:eastAsia="Malgun Gothic"/>
                <w:lang w:val="en-US" w:eastAsia="ko-KR"/>
              </w:rPr>
              <w:t>gNB</w:t>
            </w:r>
            <w:proofErr w:type="spellEnd"/>
            <w:r>
              <w:rPr>
                <w:rFonts w:eastAsia="Malgun Gothic"/>
                <w:lang w:val="en-US" w:eastAsia="ko-KR"/>
              </w:rPr>
              <w:t xml:space="preserve">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afb"/>
              <w:numPr>
                <w:ilvl w:val="0"/>
                <w:numId w:val="65"/>
              </w:numPr>
              <w:rPr>
                <w:b/>
                <w:sz w:val="20"/>
                <w:szCs w:val="22"/>
                <w:lang w:val="en-US"/>
              </w:rPr>
            </w:pPr>
            <w:r>
              <w:rPr>
                <w:b/>
                <w:sz w:val="20"/>
                <w:szCs w:val="22"/>
                <w:lang w:val="en-US"/>
              </w:rPr>
              <w:t xml:space="preserve">For separate initial DL BWP for </w:t>
            </w:r>
            <w:proofErr w:type="spellStart"/>
            <w:r>
              <w:rPr>
                <w:b/>
                <w:sz w:val="20"/>
                <w:szCs w:val="22"/>
                <w:lang w:val="en-US"/>
              </w:rPr>
              <w:t>RedCap</w:t>
            </w:r>
            <w:proofErr w:type="spellEnd"/>
            <w:r>
              <w:rPr>
                <w:b/>
                <w:sz w:val="20"/>
                <w:szCs w:val="22"/>
                <w:lang w:val="en-US"/>
              </w:rPr>
              <w:t xml:space="preserve"> in FR1,</w:t>
            </w:r>
          </w:p>
          <w:p w14:paraId="265527EF" w14:textId="77777777" w:rsidR="00966AEE" w:rsidRDefault="00966AEE" w:rsidP="00AC1830">
            <w:pPr>
              <w:pStyle w:val="afb"/>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afb"/>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afb"/>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afb"/>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afb"/>
              <w:numPr>
                <w:ilvl w:val="0"/>
                <w:numId w:val="65"/>
              </w:numPr>
              <w:rPr>
                <w:b/>
                <w:strike/>
                <w:sz w:val="20"/>
                <w:szCs w:val="22"/>
                <w:lang w:val="en-US"/>
              </w:rPr>
            </w:pPr>
            <w:r w:rsidRPr="00C61D89">
              <w:rPr>
                <w:b/>
                <w:strike/>
                <w:sz w:val="20"/>
                <w:szCs w:val="22"/>
                <w:lang w:val="en-US"/>
              </w:rPr>
              <w:t xml:space="preserve">For non-initial DL BWP for a </w:t>
            </w:r>
            <w:proofErr w:type="spellStart"/>
            <w:r w:rsidRPr="00C61D89">
              <w:rPr>
                <w:b/>
                <w:strike/>
                <w:sz w:val="20"/>
                <w:szCs w:val="22"/>
                <w:lang w:val="en-US"/>
              </w:rPr>
              <w:t>RedCap</w:t>
            </w:r>
            <w:proofErr w:type="spellEnd"/>
            <w:r w:rsidRPr="00C61D89">
              <w:rPr>
                <w:b/>
                <w:strike/>
                <w:sz w:val="20"/>
                <w:szCs w:val="22"/>
                <w:lang w:val="en-US"/>
              </w:rPr>
              <w:t xml:space="preserve"> UE in FR1,</w:t>
            </w:r>
          </w:p>
          <w:p w14:paraId="6E7EFBC2" w14:textId="77777777" w:rsidR="00966AEE" w:rsidRPr="00C61D89" w:rsidRDefault="00966AEE" w:rsidP="00AC1830">
            <w:pPr>
              <w:pStyle w:val="afb"/>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afb"/>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afb"/>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lastRenderedPageBreak/>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lastRenderedPageBreak/>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afb"/>
              <w:rPr>
                <w:rFonts w:eastAsiaTheme="minorEastAsia"/>
                <w:lang w:val="en-US" w:eastAsia="zh-CN"/>
              </w:rPr>
            </w:pPr>
          </w:p>
          <w:p w14:paraId="3ABC755A" w14:textId="0DF974E0" w:rsidR="00CD574C" w:rsidRDefault="008030E9" w:rsidP="00AC1830">
            <w:pPr>
              <w:pStyle w:val="afb"/>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w:t>
            </w:r>
            <w:proofErr w:type="gramStart"/>
            <w:r w:rsidR="003A6866" w:rsidRPr="00CA07D5">
              <w:rPr>
                <w:rFonts w:eastAsiaTheme="minorEastAsia"/>
                <w:lang w:val="en-US" w:eastAsia="zh-CN"/>
              </w:rPr>
              <w:t>and also</w:t>
            </w:r>
            <w:proofErr w:type="gramEnd"/>
            <w:r w:rsidR="003A6866" w:rsidRPr="00CA07D5">
              <w:rPr>
                <w:rFonts w:eastAsiaTheme="minorEastAsia"/>
                <w:lang w:val="en-US" w:eastAsia="zh-CN"/>
              </w:rPr>
              <w:t xml:space="preserve">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afb"/>
              <w:rPr>
                <w:rFonts w:eastAsiaTheme="minorEastAsia"/>
                <w:lang w:val="en-US" w:eastAsia="zh-CN"/>
              </w:rPr>
            </w:pPr>
          </w:p>
          <w:p w14:paraId="4AEA1374" w14:textId="034C52AB" w:rsidR="0062487D" w:rsidRDefault="008030E9" w:rsidP="00AC1830">
            <w:pPr>
              <w:pStyle w:val="afb"/>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afb"/>
              <w:rPr>
                <w:rFonts w:eastAsiaTheme="minorEastAsia"/>
                <w:lang w:val="en-US" w:eastAsia="zh-CN"/>
              </w:rPr>
            </w:pPr>
          </w:p>
          <w:p w14:paraId="797F5F98" w14:textId="5C45E945" w:rsidR="001602D7" w:rsidRDefault="008030E9" w:rsidP="00AC1830">
            <w:pPr>
              <w:pStyle w:val="afb"/>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afb"/>
              <w:rPr>
                <w:rFonts w:eastAsiaTheme="minorEastAsia"/>
                <w:lang w:val="en-US" w:eastAsia="zh-CN"/>
              </w:rPr>
            </w:pPr>
          </w:p>
          <w:p w14:paraId="06B35CBE" w14:textId="6FD9BBF6" w:rsidR="009347DE" w:rsidRDefault="00D22AAB" w:rsidP="00AC1830">
            <w:pPr>
              <w:pStyle w:val="afb"/>
              <w:numPr>
                <w:ilvl w:val="0"/>
                <w:numId w:val="68"/>
              </w:numPr>
              <w:rPr>
                <w:rFonts w:eastAsiaTheme="minorEastAsia"/>
                <w:lang w:val="en-US" w:eastAsia="zh-CN"/>
              </w:rPr>
            </w:pPr>
            <w:r w:rsidRPr="00A5060E">
              <w:rPr>
                <w:rFonts w:eastAsiaTheme="minorEastAsia"/>
                <w:lang w:val="en-US" w:eastAsia="zh-CN"/>
              </w:rPr>
              <w:t xml:space="preserve">Finally, </w:t>
            </w:r>
            <w:proofErr w:type="spellStart"/>
            <w:r w:rsidRPr="00A5060E">
              <w:rPr>
                <w:rFonts w:eastAsiaTheme="minorEastAsia"/>
                <w:lang w:val="en-US" w:eastAsia="zh-CN"/>
              </w:rPr>
              <w:t>gNB</w:t>
            </w:r>
            <w:proofErr w:type="spellEnd"/>
            <w:r w:rsidRPr="00A5060E">
              <w:rPr>
                <w:rFonts w:eastAsiaTheme="minorEastAsia"/>
                <w:lang w:val="en-US" w:eastAsia="zh-CN"/>
              </w:rPr>
              <w:t xml:space="preserve"> can deploy </w:t>
            </w:r>
            <w:proofErr w:type="spellStart"/>
            <w:r w:rsidRPr="00A5060E">
              <w:rPr>
                <w:rFonts w:eastAsiaTheme="minorEastAsia"/>
                <w:lang w:val="en-US" w:eastAsia="zh-CN"/>
              </w:rPr>
              <w:t>RedCap</w:t>
            </w:r>
            <w:proofErr w:type="spellEnd"/>
            <w:r w:rsidRPr="00A5060E">
              <w:rPr>
                <w:rFonts w:eastAsiaTheme="minorEastAsia"/>
                <w:lang w:val="en-US" w:eastAsia="zh-CN"/>
              </w:rPr>
              <w:t xml:space="preserve"> and non-</w:t>
            </w:r>
            <w:proofErr w:type="spellStart"/>
            <w:r w:rsidRPr="00A5060E">
              <w:rPr>
                <w:rFonts w:eastAsiaTheme="minorEastAsia"/>
                <w:lang w:val="en-US" w:eastAsia="zh-CN"/>
              </w:rPr>
              <w:t>RedCap</w:t>
            </w:r>
            <w:proofErr w:type="spellEnd"/>
            <w:r w:rsidRPr="00A5060E">
              <w:rPr>
                <w:rFonts w:eastAsiaTheme="minorEastAsia"/>
                <w:lang w:val="en-US" w:eastAsia="zh-CN"/>
              </w:rPr>
              <w:t xml:space="preserve">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proofErr w:type="spellStart"/>
            <w:r w:rsidR="0055379A" w:rsidRPr="00A5060E">
              <w:rPr>
                <w:rFonts w:eastAsiaTheme="minorEastAsia"/>
                <w:lang w:val="en-US" w:eastAsia="zh-CN"/>
              </w:rPr>
              <w:t>gNB</w:t>
            </w:r>
            <w:proofErr w:type="spellEnd"/>
            <w:r w:rsidR="0055379A" w:rsidRPr="00A5060E">
              <w:rPr>
                <w:rFonts w:eastAsiaTheme="minorEastAsia"/>
                <w:lang w:val="en-US" w:eastAsia="zh-CN"/>
              </w:rPr>
              <w:t xml:space="preserve">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w:t>
            </w:r>
            <w:proofErr w:type="spellStart"/>
            <w:r w:rsidRPr="00A81912">
              <w:rPr>
                <w:rFonts w:eastAsiaTheme="minorEastAsia"/>
                <w:lang w:val="en-US" w:eastAsia="zh-CN"/>
              </w:rPr>
              <w:t>RedCap</w:t>
            </w:r>
            <w:proofErr w:type="spellEnd"/>
            <w:r w:rsidRPr="00A81912">
              <w:rPr>
                <w:rFonts w:eastAsiaTheme="minorEastAsia"/>
                <w:lang w:val="en-US" w:eastAsia="zh-CN"/>
              </w:rPr>
              <w:t xml:space="preserve">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w:t>
            </w:r>
            <w:proofErr w:type="spellStart"/>
            <w:r>
              <w:rPr>
                <w:rFonts w:eastAsiaTheme="minorEastAsia"/>
                <w:lang w:val="en-US" w:eastAsia="zh-CN"/>
              </w:rPr>
              <w:t>RedCap</w:t>
            </w:r>
            <w:proofErr w:type="spellEnd"/>
            <w:r>
              <w:rPr>
                <w:rFonts w:eastAsiaTheme="minorEastAsia"/>
                <w:lang w:val="en-US" w:eastAsia="zh-CN"/>
              </w:rPr>
              <w:t xml:space="preserve">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 xml:space="preserve">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w:t>
            </w:r>
            <w:proofErr w:type="spellStart"/>
            <w:r>
              <w:rPr>
                <w:rFonts w:eastAsiaTheme="minorEastAsia"/>
                <w:lang w:val="en-US" w:eastAsia="zh-CN"/>
              </w:rPr>
              <w:t>RedCap</w:t>
            </w:r>
            <w:proofErr w:type="spellEnd"/>
            <w:r>
              <w:rPr>
                <w:rFonts w:eastAsiaTheme="minorEastAsia"/>
                <w:lang w:val="en-US" w:eastAsia="zh-CN"/>
              </w:rPr>
              <w:t xml:space="preserve">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w:t>
            </w:r>
            <w:proofErr w:type="spellStart"/>
            <w:r>
              <w:rPr>
                <w:rFonts w:eastAsiaTheme="minorEastAsia"/>
                <w:lang w:val="en-US" w:eastAsia="zh-CN"/>
              </w:rPr>
              <w:t>RedCap</w:t>
            </w:r>
            <w:proofErr w:type="spellEnd"/>
            <w:r>
              <w:rPr>
                <w:rFonts w:eastAsiaTheme="minorEastAsia"/>
                <w:lang w:val="en-US" w:eastAsia="zh-CN"/>
              </w:rPr>
              <w:t xml:space="preserve">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lastRenderedPageBreak/>
              <w:t>Ericsson</w:t>
            </w:r>
          </w:p>
        </w:tc>
        <w:tc>
          <w:tcPr>
            <w:tcW w:w="1227" w:type="dxa"/>
          </w:tcPr>
          <w:p w14:paraId="47018EEC" w14:textId="2F62774A" w:rsidR="009A3F3A" w:rsidRDefault="009A3F3A" w:rsidP="009A3F3A">
            <w:pPr>
              <w:tabs>
                <w:tab w:val="left" w:pos="551"/>
              </w:tabs>
              <w:rPr>
                <w:rFonts w:eastAsia="游明朝"/>
                <w:lang w:val="en-US" w:eastAsia="ja-JP"/>
              </w:rPr>
            </w:pPr>
            <w:r>
              <w:rPr>
                <w:rFonts w:eastAsia="游明朝"/>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游明朝"/>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afb"/>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afb"/>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w:t>
            </w:r>
            <w:proofErr w:type="gramStart"/>
            <w:r w:rsidRPr="009B3B6A">
              <w:rPr>
                <w:rFonts w:ascii="Times New Roman" w:eastAsiaTheme="minorEastAsia" w:hAnsi="Times New Roman" w:cs="Times New Roman"/>
                <w:sz w:val="20"/>
                <w:szCs w:val="20"/>
                <w:lang w:val="en-US" w:eastAsia="zh-CN"/>
              </w:rPr>
              <w:t>CSS’</w:t>
            </w:r>
            <w:proofErr w:type="gramEnd"/>
            <w:r w:rsidRPr="009B3B6A">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0FF82FD0" w14:textId="77777777" w:rsidR="00AF39D7" w:rsidRDefault="00AF39D7" w:rsidP="00AF39D7">
            <w:pPr>
              <w:pStyle w:val="afb"/>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afb"/>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t>The SSB should be mandated,</w:t>
            </w:r>
            <w:r w:rsidRPr="00AF39D7">
              <w:rPr>
                <w:rFonts w:eastAsiaTheme="minorEastAsia"/>
                <w:lang w:val="en-US" w:eastAsia="zh-CN"/>
              </w:rPr>
              <w:t xml:space="preserve"> and we support this bullet. </w:t>
            </w:r>
          </w:p>
        </w:tc>
      </w:tr>
      <w:tr w:rsidR="00BD0AD7" w14:paraId="34C946FB" w14:textId="77777777" w:rsidTr="009A3F3A">
        <w:tc>
          <w:tcPr>
            <w:tcW w:w="1472" w:type="dxa"/>
          </w:tcPr>
          <w:p w14:paraId="5D56118C" w14:textId="6CC5CCB7" w:rsidR="00BD0AD7" w:rsidRPr="00BD0AD7" w:rsidRDefault="00BD0AD7" w:rsidP="00AF39D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227" w:type="dxa"/>
          </w:tcPr>
          <w:p w14:paraId="49EC22E4" w14:textId="1B125B65" w:rsidR="00BD0AD7" w:rsidRDefault="00BD0AD7" w:rsidP="00AF39D7">
            <w:pPr>
              <w:tabs>
                <w:tab w:val="left" w:pos="551"/>
              </w:tabs>
              <w:rPr>
                <w:rFonts w:eastAsia="游明朝"/>
                <w:lang w:val="en-US" w:eastAsia="ja-JP"/>
              </w:rPr>
            </w:pPr>
          </w:p>
        </w:tc>
        <w:tc>
          <w:tcPr>
            <w:tcW w:w="7056" w:type="dxa"/>
          </w:tcPr>
          <w:p w14:paraId="03036869" w14:textId="47517712" w:rsidR="00BD0AD7" w:rsidRPr="00BD0AD7" w:rsidRDefault="00BD0AD7" w:rsidP="00AF39D7">
            <w:pPr>
              <w:rPr>
                <w:rFonts w:eastAsia="游明朝" w:hint="eastAsia"/>
                <w:lang w:val="en-US" w:eastAsia="ja-JP"/>
              </w:rPr>
            </w:pPr>
            <w:r>
              <w:rPr>
                <w:rFonts w:eastAsia="游明朝" w:hint="eastAsia"/>
                <w:lang w:val="en-US" w:eastAsia="ja-JP"/>
              </w:rPr>
              <w:t>W</w:t>
            </w:r>
            <w:r>
              <w:rPr>
                <w:rFonts w:eastAsia="游明朝"/>
                <w:lang w:val="en-US" w:eastAsia="ja-JP"/>
              </w:rPr>
              <w:t>e can live with the proposal for the sake of progress</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af5"/>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9DF"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af5"/>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49F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游明朝"/>
                <w:lang w:val="en-US" w:eastAsia="ja-JP"/>
              </w:rPr>
            </w:pPr>
            <w:r>
              <w:rPr>
                <w:rFonts w:eastAsia="游明朝"/>
                <w:lang w:val="en-US" w:eastAsia="ja-JP"/>
              </w:rPr>
              <w:t>MediaTek</w:t>
            </w:r>
          </w:p>
        </w:tc>
        <w:tc>
          <w:tcPr>
            <w:tcW w:w="1372" w:type="dxa"/>
          </w:tcPr>
          <w:p w14:paraId="02784A0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游明朝"/>
                <w:lang w:val="en-US" w:eastAsia="ja-JP"/>
              </w:rPr>
            </w:pPr>
            <w:r>
              <w:rPr>
                <w:rFonts w:eastAsia="游明朝"/>
                <w:lang w:val="en-US" w:eastAsia="ja-JP"/>
              </w:rPr>
              <w:t>CMCC</w:t>
            </w:r>
          </w:p>
        </w:tc>
        <w:tc>
          <w:tcPr>
            <w:tcW w:w="1372" w:type="dxa"/>
          </w:tcPr>
          <w:p w14:paraId="02784A12"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4A1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游明朝"/>
                <w:lang w:val="en-US" w:eastAsia="ja-JP"/>
              </w:rPr>
            </w:pPr>
            <w:r>
              <w:rPr>
                <w:rFonts w:eastAsia="游明朝"/>
                <w:lang w:val="en-US" w:eastAsia="ja-JP"/>
              </w:rPr>
              <w:t>NEC</w:t>
            </w:r>
          </w:p>
        </w:tc>
        <w:tc>
          <w:tcPr>
            <w:tcW w:w="1372" w:type="dxa"/>
          </w:tcPr>
          <w:p w14:paraId="02784A1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游明朝"/>
                <w:lang w:val="en-US" w:eastAsia="ja-JP"/>
              </w:rPr>
            </w:pPr>
            <w:r>
              <w:rPr>
                <w:rFonts w:eastAsia="游明朝"/>
                <w:lang w:val="en-US" w:eastAsia="ja-JP"/>
              </w:rPr>
              <w:lastRenderedPageBreak/>
              <w:t>Nokia, NSB</w:t>
            </w:r>
          </w:p>
        </w:tc>
        <w:tc>
          <w:tcPr>
            <w:tcW w:w="1372" w:type="dxa"/>
          </w:tcPr>
          <w:p w14:paraId="02784A32"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A51"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4A7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AAB"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4AB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游明朝"/>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4AE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4AEE"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B01"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游明朝"/>
                <w:lang w:val="en-US" w:eastAsia="ja-JP"/>
              </w:rPr>
            </w:pPr>
            <w:r>
              <w:rPr>
                <w:rFonts w:eastAsia="游明朝"/>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lastRenderedPageBreak/>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B4F" w14:textId="77777777" w:rsidR="0081078E" w:rsidRPr="0081078E" w:rsidRDefault="0081078E" w:rsidP="0081078E">
            <w:pPr>
              <w:pStyle w:val="afb"/>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w:t>
            </w:r>
            <w:proofErr w:type="spellStart"/>
            <w:r w:rsidRPr="0081078E">
              <w:rPr>
                <w:b/>
                <w:sz w:val="20"/>
                <w:szCs w:val="20"/>
                <w:lang w:val="en-US"/>
              </w:rPr>
              <w:t>RedCap</w:t>
            </w:r>
            <w:proofErr w:type="spellEnd"/>
            <w:r w:rsidRPr="0081078E">
              <w:rPr>
                <w:b/>
                <w:sz w:val="20"/>
                <w:szCs w:val="20"/>
                <w:lang w:val="en-US"/>
              </w:rPr>
              <w:t xml:space="preserve"> UE is not expected to operate with an initial DL BWP wider than the maximum </w:t>
            </w:r>
            <w:proofErr w:type="spellStart"/>
            <w:r w:rsidRPr="0081078E">
              <w:rPr>
                <w:b/>
                <w:sz w:val="20"/>
                <w:szCs w:val="20"/>
                <w:lang w:val="en-US"/>
              </w:rPr>
              <w:t>RedCap</w:t>
            </w:r>
            <w:proofErr w:type="spellEnd"/>
            <w:r w:rsidRPr="0081078E">
              <w:rPr>
                <w:b/>
                <w:sz w:val="20"/>
                <w:szCs w:val="20"/>
                <w:lang w:val="en-US"/>
              </w:rPr>
              <w:t xml:space="preserve">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1"/>
        <w:ind w:left="1134" w:hanging="1134"/>
        <w:rPr>
          <w:lang w:val="en-US"/>
        </w:rPr>
      </w:pPr>
      <w:r>
        <w:rPr>
          <w:lang w:val="en-US"/>
        </w:rPr>
        <w:t>Initial UL BWP</w:t>
      </w:r>
    </w:p>
    <w:p w14:paraId="02784B53" w14:textId="77777777" w:rsidR="00726019" w:rsidRDefault="004C6D2D">
      <w:pPr>
        <w:pStyle w:val="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3"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B64"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afb"/>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af5"/>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lastRenderedPageBreak/>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afb"/>
              <w:numPr>
                <w:ilvl w:val="0"/>
                <w:numId w:val="35"/>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14:paraId="02784B76" w14:textId="77777777" w:rsidR="00726019" w:rsidRDefault="004C6D2D">
            <w:pPr>
              <w:pStyle w:val="afb"/>
              <w:numPr>
                <w:ilvl w:val="0"/>
                <w:numId w:val="35"/>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02784B77" w14:textId="77777777" w:rsidR="00726019" w:rsidRDefault="004C6D2D">
            <w:pPr>
              <w:pStyle w:val="afb"/>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2784B7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02784B7F" w14:textId="77777777" w:rsidR="00726019" w:rsidRDefault="00726019">
            <w:pPr>
              <w:pStyle w:val="afb"/>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afb"/>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afb"/>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游明朝"/>
                <w:lang w:val="en-US" w:eastAsia="ja-JP"/>
              </w:rPr>
            </w:pPr>
            <w:r>
              <w:rPr>
                <w:rFonts w:eastAsia="游明朝"/>
                <w:lang w:val="en-US" w:eastAsia="ja-JP"/>
              </w:rPr>
              <w:t>CMCC</w:t>
            </w:r>
          </w:p>
        </w:tc>
        <w:tc>
          <w:tcPr>
            <w:tcW w:w="916" w:type="dxa"/>
          </w:tcPr>
          <w:p w14:paraId="02784B97"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02784B9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游明朝"/>
                <w:lang w:val="en-US" w:eastAsia="ja-JP"/>
              </w:rPr>
            </w:pPr>
            <w:r>
              <w:rPr>
                <w:rFonts w:eastAsia="游明朝"/>
                <w:lang w:val="en-US" w:eastAsia="ja-JP"/>
              </w:rPr>
              <w:t>NEC</w:t>
            </w:r>
          </w:p>
        </w:tc>
        <w:tc>
          <w:tcPr>
            <w:tcW w:w="916" w:type="dxa"/>
          </w:tcPr>
          <w:p w14:paraId="02784B9F"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游明朝"/>
                <w:lang w:val="en-US" w:eastAsia="ja-JP"/>
              </w:rPr>
            </w:pPr>
            <w:r>
              <w:rPr>
                <w:rFonts w:eastAsia="游明朝"/>
                <w:lang w:val="en-US" w:eastAsia="ja-JP"/>
              </w:rPr>
              <w:t>Nokia, NSB</w:t>
            </w:r>
          </w:p>
        </w:tc>
        <w:tc>
          <w:tcPr>
            <w:tcW w:w="916" w:type="dxa"/>
          </w:tcPr>
          <w:p w14:paraId="02784BB7"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lastRenderedPageBreak/>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BD7"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afb"/>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afb"/>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2784C0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C38"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afb"/>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2784C4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游明朝"/>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游明朝"/>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afb"/>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afb"/>
              <w:numPr>
                <w:ilvl w:val="0"/>
                <w:numId w:val="37"/>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02784C6E" w14:textId="77777777" w:rsidR="00726019" w:rsidRDefault="004C6D2D">
            <w:pPr>
              <w:pStyle w:val="afb"/>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02784C6F" w14:textId="77777777" w:rsidR="00726019" w:rsidRDefault="004C6D2D">
            <w:pPr>
              <w:pStyle w:val="afb"/>
              <w:numPr>
                <w:ilvl w:val="0"/>
                <w:numId w:val="37"/>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UEs with UL peak data rate KPI (if any), NW/scheduler can consider at least the following solutions other than “contiguous FDRA for a single UE”:</w:t>
            </w:r>
          </w:p>
          <w:p w14:paraId="02784C70" w14:textId="77777777" w:rsidR="00726019" w:rsidRDefault="004C6D2D">
            <w:pPr>
              <w:pStyle w:val="afb"/>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afb"/>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afb"/>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afb"/>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02784C7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游明朝"/>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2784C8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C9A"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afb"/>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afb"/>
              <w:numPr>
                <w:ilvl w:val="2"/>
                <w:numId w:val="12"/>
              </w:numPr>
              <w:rPr>
                <w:b/>
                <w:strike/>
                <w:color w:val="FF0000"/>
                <w:sz w:val="18"/>
                <w:szCs w:val="20"/>
                <w:lang w:val="en-GB"/>
              </w:rPr>
            </w:pPr>
            <w:r w:rsidRPr="008B102D">
              <w:rPr>
                <w:b/>
                <w:strike/>
                <w:color w:val="FF0000"/>
                <w:sz w:val="20"/>
                <w:szCs w:val="20"/>
                <w:lang w:val="en-US"/>
              </w:rPr>
              <w:t xml:space="preserve">FFS </w:t>
            </w:r>
            <w:proofErr w:type="gramStart"/>
            <w:r w:rsidRPr="008B102D">
              <w:rPr>
                <w:b/>
                <w:strike/>
                <w:color w:val="FF0000"/>
                <w:sz w:val="20"/>
                <w:szCs w:val="20"/>
                <w:lang w:val="en-US"/>
              </w:rPr>
              <w:t>whether or not</w:t>
            </w:r>
            <w:proofErr w:type="gramEnd"/>
            <w:r w:rsidRPr="008B102D">
              <w:rPr>
                <w:b/>
                <w:strike/>
                <w:color w:val="FF0000"/>
                <w:sz w:val="20"/>
                <w:szCs w:val="20"/>
                <w:lang w:val="en-US"/>
              </w:rPr>
              <w:t xml:space="preserve">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w:t>
            </w:r>
            <w:r w:rsidR="00B2029C">
              <w:rPr>
                <w:rFonts w:eastAsiaTheme="minorEastAsia"/>
                <w:lang w:val="en-US" w:eastAsia="zh-CN"/>
              </w:rPr>
              <w:t xml:space="preserve">add </w:t>
            </w:r>
          </w:p>
          <w:p w14:paraId="02784CD2" w14:textId="77777777" w:rsidR="00B2029C" w:rsidRPr="00941E66" w:rsidRDefault="00B2029C" w:rsidP="00346BB2">
            <w:pPr>
              <w:pStyle w:val="afb"/>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2784CD5" w14:textId="77777777" w:rsidR="00451C98" w:rsidRPr="00451C98" w:rsidRDefault="00451C98" w:rsidP="00346BB2">
            <w:pPr>
              <w:tabs>
                <w:tab w:val="left" w:pos="551"/>
              </w:tabs>
              <w:rPr>
                <w:rFonts w:eastAsia="游明朝"/>
                <w:lang w:val="en-US" w:eastAsia="ja-JP"/>
              </w:rPr>
            </w:pPr>
            <w:r>
              <w:rPr>
                <w:rFonts w:eastAsia="游明朝"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游明朝"/>
                <w:lang w:val="en-US" w:eastAsia="ja-JP"/>
              </w:rPr>
            </w:pPr>
            <w:r>
              <w:rPr>
                <w:rFonts w:eastAsia="游明朝"/>
                <w:lang w:val="en-US" w:eastAsia="ja-JP"/>
              </w:rPr>
              <w:t>NEC</w:t>
            </w:r>
          </w:p>
        </w:tc>
        <w:tc>
          <w:tcPr>
            <w:tcW w:w="916" w:type="dxa"/>
          </w:tcPr>
          <w:p w14:paraId="02784CD9" w14:textId="77777777" w:rsidR="00CF3C92" w:rsidRDefault="00CF3C92" w:rsidP="00346BB2">
            <w:pPr>
              <w:tabs>
                <w:tab w:val="left" w:pos="551"/>
              </w:tabs>
              <w:rPr>
                <w:rFonts w:eastAsia="游明朝"/>
                <w:lang w:val="en-US" w:eastAsia="ja-JP"/>
              </w:rPr>
            </w:pPr>
            <w:r>
              <w:rPr>
                <w:rFonts w:eastAsia="游明朝"/>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lastRenderedPageBreak/>
              <w:t xml:space="preserve">configuration of separate UL BWP #0 for </w:t>
            </w:r>
            <w:proofErr w:type="spellStart"/>
            <w:r w:rsidR="006D7332">
              <w:rPr>
                <w:rFonts w:eastAsiaTheme="minorEastAsia"/>
                <w:lang w:val="en-US" w:eastAsia="zh-CN"/>
              </w:rPr>
              <w:t>RedCap</w:t>
            </w:r>
            <w:proofErr w:type="spellEnd"/>
            <w:r w:rsidR="006D7332">
              <w:rPr>
                <w:rFonts w:eastAsiaTheme="minorEastAsia"/>
                <w:lang w:val="en-US" w:eastAsia="zh-CN"/>
              </w:rPr>
              <w:t xml:space="preserve">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w:t>
            </w:r>
            <w:proofErr w:type="gramStart"/>
            <w:r w:rsidR="00B1794E">
              <w:rPr>
                <w:lang w:val="en-US" w:eastAsia="ko-KR"/>
              </w:rPr>
              <w:t>in order to</w:t>
            </w:r>
            <w:proofErr w:type="gramEnd"/>
            <w:r w:rsidR="00B1794E">
              <w:rPr>
                <w:lang w:val="en-US" w:eastAsia="ko-KR"/>
              </w:rPr>
              <w:t xml:space="preserve">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afb"/>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CF5" w14:textId="77777777" w:rsidR="0017443F" w:rsidRDefault="0017443F" w:rsidP="005D37D2">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afb"/>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afb"/>
              <w:numPr>
                <w:ilvl w:val="2"/>
                <w:numId w:val="12"/>
              </w:numPr>
              <w:rPr>
                <w:b/>
                <w:strike/>
                <w:color w:val="FF0000"/>
                <w:sz w:val="18"/>
                <w:szCs w:val="20"/>
                <w:lang w:val="en-GB"/>
              </w:rPr>
            </w:pPr>
            <w:r w:rsidRPr="008B102D">
              <w:rPr>
                <w:b/>
                <w:strike/>
                <w:color w:val="FF0000"/>
                <w:sz w:val="20"/>
                <w:szCs w:val="20"/>
                <w:lang w:val="en-US"/>
              </w:rPr>
              <w:t xml:space="preserve">FFS </w:t>
            </w:r>
            <w:proofErr w:type="gramStart"/>
            <w:r w:rsidRPr="008B102D">
              <w:rPr>
                <w:b/>
                <w:strike/>
                <w:color w:val="FF0000"/>
                <w:sz w:val="20"/>
                <w:szCs w:val="20"/>
                <w:lang w:val="en-US"/>
              </w:rPr>
              <w:t>whether or not</w:t>
            </w:r>
            <w:proofErr w:type="gramEnd"/>
            <w:r w:rsidRPr="008B102D">
              <w:rPr>
                <w:b/>
                <w:strike/>
                <w:color w:val="FF0000"/>
                <w:sz w:val="20"/>
                <w:szCs w:val="20"/>
                <w:lang w:val="en-US"/>
              </w:rPr>
              <w:t xml:space="preserve">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afb"/>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w:t>
            </w:r>
            <w:proofErr w:type="spellStart"/>
            <w:r w:rsidR="003E285B" w:rsidRPr="005949FC">
              <w:rPr>
                <w:b/>
                <w:color w:val="FF0000"/>
                <w:sz w:val="20"/>
                <w:szCs w:val="22"/>
                <w:lang w:val="en-GB"/>
              </w:rPr>
              <w:t>RedCap</w:t>
            </w:r>
            <w:proofErr w:type="spellEnd"/>
            <w:r w:rsidR="003E285B" w:rsidRPr="005949FC">
              <w:rPr>
                <w:b/>
                <w:color w:val="FF0000"/>
                <w:sz w:val="20"/>
                <w:szCs w:val="22"/>
                <w:lang w:val="en-GB"/>
              </w:rPr>
              <w:t xml:space="preserve"> or can be an initial DL BWP shared with non-</w:t>
            </w:r>
            <w:proofErr w:type="spellStart"/>
            <w:r w:rsidR="003E285B" w:rsidRPr="005949FC">
              <w:rPr>
                <w:b/>
                <w:color w:val="FF0000"/>
                <w:sz w:val="20"/>
                <w:szCs w:val="22"/>
                <w:lang w:val="en-GB"/>
              </w:rPr>
              <w:t>RedCap</w:t>
            </w:r>
            <w:proofErr w:type="spellEnd"/>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游明朝"/>
                <w:lang w:val="en-US" w:eastAsia="ja-JP"/>
              </w:rPr>
              <w:t xml:space="preserve">Now we are not sure whether the sub-bullet “Support the case when…” is a condition of </w:t>
            </w:r>
            <w:r w:rsidR="00A359A1">
              <w:rPr>
                <w:rFonts w:eastAsia="游明朝"/>
                <w:lang w:val="en-US" w:eastAsia="ja-JP"/>
              </w:rPr>
              <w:t xml:space="preserve">the </w:t>
            </w:r>
            <w:r>
              <w:rPr>
                <w:rFonts w:eastAsia="游明朝"/>
                <w:lang w:val="en-US" w:eastAsia="ja-JP"/>
              </w:rPr>
              <w:t xml:space="preserve">main bullet or just a case allowed under </w:t>
            </w:r>
            <w:r w:rsidR="00A359A1">
              <w:rPr>
                <w:rFonts w:eastAsia="游明朝"/>
                <w:lang w:val="en-US" w:eastAsia="ja-JP"/>
              </w:rPr>
              <w:t xml:space="preserve">the </w:t>
            </w:r>
            <w:r>
              <w:rPr>
                <w:rFonts w:eastAsia="游明朝"/>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2784D11" w14:textId="77777777" w:rsidR="00597F11" w:rsidRPr="00597F11" w:rsidRDefault="00597F11" w:rsidP="00BF227B">
            <w:pPr>
              <w:tabs>
                <w:tab w:val="left" w:pos="551"/>
              </w:tabs>
              <w:rPr>
                <w:rFonts w:eastAsia="游明朝"/>
                <w:lang w:val="en-US" w:eastAsia="ja-JP"/>
              </w:rPr>
            </w:pPr>
            <w:r>
              <w:rPr>
                <w:rFonts w:eastAsia="游明朝"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游明朝"/>
                <w:lang w:val="en-US" w:eastAsia="ja-JP"/>
              </w:rPr>
            </w:pPr>
            <w:r>
              <w:rPr>
                <w:rFonts w:eastAsia="游明朝"/>
                <w:lang w:val="en-US" w:eastAsia="ja-JP"/>
              </w:rPr>
              <w:t>Lenovo, Motorola Mobility</w:t>
            </w:r>
          </w:p>
        </w:tc>
        <w:tc>
          <w:tcPr>
            <w:tcW w:w="916" w:type="dxa"/>
          </w:tcPr>
          <w:p w14:paraId="02784D15" w14:textId="77777777" w:rsidR="00443A14" w:rsidRDefault="00443A14" w:rsidP="00BF227B">
            <w:pPr>
              <w:tabs>
                <w:tab w:val="left" w:pos="551"/>
              </w:tabs>
              <w:rPr>
                <w:rFonts w:eastAsia="游明朝"/>
                <w:lang w:val="en-US" w:eastAsia="ja-JP"/>
              </w:rPr>
            </w:pPr>
            <w:r>
              <w:rPr>
                <w:rFonts w:eastAsia="游明朝"/>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游明朝"/>
                <w:lang w:val="en-US" w:eastAsia="ja-JP"/>
              </w:rPr>
            </w:pPr>
            <w:r>
              <w:rPr>
                <w:rFonts w:eastAsia="游明朝"/>
                <w:lang w:val="en-US" w:eastAsia="ja-JP"/>
              </w:rPr>
              <w:t>Intel</w:t>
            </w:r>
          </w:p>
        </w:tc>
        <w:tc>
          <w:tcPr>
            <w:tcW w:w="916" w:type="dxa"/>
          </w:tcPr>
          <w:p w14:paraId="02784D19" w14:textId="77777777" w:rsidR="003C0951" w:rsidRDefault="003C0951" w:rsidP="00BF227B">
            <w:pPr>
              <w:tabs>
                <w:tab w:val="left" w:pos="551"/>
              </w:tabs>
              <w:rPr>
                <w:rFonts w:eastAsia="游明朝"/>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lastRenderedPageBreak/>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w:t>
            </w:r>
            <w:r w:rsidR="00837CF6">
              <w:rPr>
                <w:rFonts w:eastAsiaTheme="minorEastAsia"/>
                <w:lang w:val="en-US" w:eastAsia="zh-CN"/>
              </w:rPr>
              <w:t>avoid ambiguity as follows:</w:t>
            </w:r>
          </w:p>
          <w:p w14:paraId="02784D21" w14:textId="77777777" w:rsidR="00837CF6" w:rsidRPr="00D7580A" w:rsidRDefault="00837CF6" w:rsidP="00837CF6">
            <w:pPr>
              <w:pStyle w:val="afb"/>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afb"/>
              <w:numPr>
                <w:ilvl w:val="2"/>
                <w:numId w:val="12"/>
              </w:numPr>
              <w:rPr>
                <w:b/>
                <w:strike/>
                <w:color w:val="FF0000"/>
                <w:sz w:val="20"/>
                <w:szCs w:val="20"/>
                <w:lang w:val="en-GB"/>
              </w:rPr>
            </w:pPr>
            <w:r w:rsidRPr="00D7580A">
              <w:rPr>
                <w:b/>
                <w:strike/>
                <w:color w:val="FF0000"/>
                <w:sz w:val="20"/>
                <w:szCs w:val="20"/>
                <w:lang w:val="en-US"/>
              </w:rPr>
              <w:t xml:space="preserve">FFS </w:t>
            </w:r>
            <w:proofErr w:type="gramStart"/>
            <w:r w:rsidRPr="00D7580A">
              <w:rPr>
                <w:b/>
                <w:strike/>
                <w:color w:val="FF0000"/>
                <w:sz w:val="20"/>
                <w:szCs w:val="20"/>
                <w:lang w:val="en-US"/>
              </w:rPr>
              <w:t>whether or not</w:t>
            </w:r>
            <w:proofErr w:type="gramEnd"/>
            <w:r w:rsidRPr="00D7580A">
              <w:rPr>
                <w:b/>
                <w:strike/>
                <w:color w:val="FF0000"/>
                <w:sz w:val="20"/>
                <w:szCs w:val="20"/>
                <w:lang w:val="en-US"/>
              </w:rPr>
              <w:t xml:space="preserve">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afb"/>
              <w:numPr>
                <w:ilvl w:val="2"/>
                <w:numId w:val="12"/>
              </w:numPr>
              <w:rPr>
                <w:b/>
                <w:strike/>
                <w:color w:val="FF0000"/>
                <w:sz w:val="18"/>
                <w:szCs w:val="20"/>
                <w:lang w:val="en-GB"/>
              </w:rPr>
            </w:pPr>
            <w:r w:rsidRPr="00D7580A">
              <w:rPr>
                <w:b/>
                <w:color w:val="00B0F0"/>
                <w:sz w:val="20"/>
                <w:szCs w:val="20"/>
                <w:lang w:val="en-US"/>
              </w:rPr>
              <w:t xml:space="preserve">FFS </w:t>
            </w:r>
            <w:proofErr w:type="gramStart"/>
            <w:r w:rsidR="00614A02" w:rsidRPr="00D7580A">
              <w:rPr>
                <w:b/>
                <w:color w:val="00B0F0"/>
                <w:sz w:val="20"/>
                <w:szCs w:val="20"/>
                <w:lang w:val="en-US"/>
              </w:rPr>
              <w:t>whether or not</w:t>
            </w:r>
            <w:proofErr w:type="gramEnd"/>
            <w:r w:rsidR="00614A02" w:rsidRPr="00D7580A">
              <w:rPr>
                <w:b/>
                <w:color w:val="00B0F0"/>
                <w:sz w:val="20"/>
                <w:szCs w:val="20"/>
                <w:lang w:val="en-US"/>
              </w:rPr>
              <w:t xml:space="preserve">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游明朝"/>
                <w:lang w:val="en-US" w:eastAsia="ja-JP"/>
              </w:rPr>
            </w:pPr>
            <w:r>
              <w:rPr>
                <w:rFonts w:eastAsia="游明朝"/>
                <w:lang w:val="en-US" w:eastAsia="ja-JP"/>
              </w:rPr>
              <w:lastRenderedPageBreak/>
              <w:t>FUTUREWEI5</w:t>
            </w:r>
          </w:p>
        </w:tc>
        <w:tc>
          <w:tcPr>
            <w:tcW w:w="916" w:type="dxa"/>
          </w:tcPr>
          <w:p w14:paraId="02784D26" w14:textId="77777777" w:rsidR="0064352B" w:rsidRDefault="003E5397" w:rsidP="00BF227B">
            <w:pPr>
              <w:tabs>
                <w:tab w:val="left" w:pos="551"/>
              </w:tabs>
              <w:rPr>
                <w:rFonts w:eastAsia="游明朝"/>
                <w:lang w:val="en-US" w:eastAsia="ja-JP"/>
              </w:rPr>
            </w:pPr>
            <w:r>
              <w:rPr>
                <w:rFonts w:eastAsia="游明朝"/>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xml:space="preserve">: At least for TDD, an initial DL BWP for </w:t>
            </w:r>
            <w:proofErr w:type="spellStart"/>
            <w:r w:rsidRPr="003E5397">
              <w:rPr>
                <w:rFonts w:eastAsiaTheme="minorEastAsia"/>
                <w:lang w:val="en-US" w:eastAsia="zh-CN"/>
              </w:rPr>
              <w:t>RedCap</w:t>
            </w:r>
            <w:proofErr w:type="spellEnd"/>
            <w:r w:rsidRPr="003E5397">
              <w:rPr>
                <w:rFonts w:eastAsiaTheme="minorEastAsia"/>
                <w:lang w:val="en-US" w:eastAsia="zh-CN"/>
              </w:rPr>
              <w:t xml:space="preserve"> UEs (which is not expected to exceed the maximum </w:t>
            </w:r>
            <w:proofErr w:type="spellStart"/>
            <w:r w:rsidRPr="003E5397">
              <w:rPr>
                <w:rFonts w:eastAsiaTheme="minorEastAsia"/>
                <w:lang w:val="en-US" w:eastAsia="zh-CN"/>
              </w:rPr>
              <w:t>RedCap</w:t>
            </w:r>
            <w:proofErr w:type="spellEnd"/>
            <w:r w:rsidRPr="003E5397">
              <w:rPr>
                <w:rFonts w:eastAsiaTheme="minorEastAsia"/>
                <w:lang w:val="en-US" w:eastAsia="zh-CN"/>
              </w:rPr>
              <w:t xml:space="preserve"> UE bandwidth) can be optionally configured/defined separately from the initial DL BWP for non-</w:t>
            </w:r>
            <w:proofErr w:type="spellStart"/>
            <w:r w:rsidRPr="003E5397">
              <w:rPr>
                <w:rFonts w:eastAsiaTheme="minorEastAsia"/>
                <w:lang w:val="en-US" w:eastAsia="zh-CN"/>
              </w:rPr>
              <w:t>RedCap</w:t>
            </w:r>
            <w:proofErr w:type="spellEnd"/>
            <w:r w:rsidRPr="003E5397">
              <w:rPr>
                <w:rFonts w:eastAsiaTheme="minorEastAsia"/>
                <w:lang w:val="en-US" w:eastAsia="zh-CN"/>
              </w:rPr>
              <w:t xml:space="preserve">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游明朝"/>
                <w:lang w:val="en-US" w:eastAsia="ja-JP"/>
              </w:rPr>
            </w:pPr>
            <w:r>
              <w:rPr>
                <w:rFonts w:eastAsia="游明朝"/>
                <w:lang w:val="en-US" w:eastAsia="ja-JP"/>
              </w:rPr>
              <w:t>CMCC</w:t>
            </w:r>
          </w:p>
        </w:tc>
        <w:tc>
          <w:tcPr>
            <w:tcW w:w="916" w:type="dxa"/>
          </w:tcPr>
          <w:p w14:paraId="02784D2B" w14:textId="77777777" w:rsidR="00B91FFA" w:rsidRDefault="00B91FFA" w:rsidP="00922089">
            <w:pPr>
              <w:tabs>
                <w:tab w:val="left" w:pos="551"/>
              </w:tabs>
              <w:rPr>
                <w:rFonts w:eastAsia="游明朝"/>
                <w:lang w:val="en-US" w:eastAsia="ja-JP"/>
              </w:rPr>
            </w:pPr>
            <w:r>
              <w:rPr>
                <w:rFonts w:eastAsia="游明朝"/>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游明朝"/>
                <w:lang w:val="en-US" w:eastAsia="ja-JP"/>
              </w:rPr>
            </w:pPr>
            <w:r>
              <w:rPr>
                <w:rFonts w:eastAsia="游明朝"/>
                <w:lang w:val="en-US" w:eastAsia="ja-JP"/>
              </w:rPr>
              <w:t>NEC</w:t>
            </w:r>
          </w:p>
        </w:tc>
        <w:tc>
          <w:tcPr>
            <w:tcW w:w="916" w:type="dxa"/>
          </w:tcPr>
          <w:p w14:paraId="02784D2F" w14:textId="77777777" w:rsidR="00E714D5" w:rsidRDefault="00E714D5" w:rsidP="00922089">
            <w:pPr>
              <w:tabs>
                <w:tab w:val="left" w:pos="551"/>
              </w:tabs>
              <w:rPr>
                <w:rFonts w:eastAsia="游明朝"/>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afb"/>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游明朝"/>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shared with non-</w:t>
            </w:r>
            <w:proofErr w:type="spellStart"/>
            <w:r w:rsidRPr="002516EC">
              <w:rPr>
                <w:rFonts w:eastAsia="Malgun Gothic"/>
                <w:lang w:val="en-US" w:eastAsia="ko-KR"/>
              </w:rPr>
              <w:t>RedCap</w:t>
            </w:r>
            <w:proofErr w:type="spellEnd"/>
            <w:r w:rsidRPr="002516EC">
              <w:rPr>
                <w:rFonts w:eastAsia="Malgun Gothic"/>
                <w:lang w:val="en-US" w:eastAsia="ko-KR"/>
              </w:rPr>
              <w:t xml:space="preserve"> </w:t>
            </w:r>
            <w:r>
              <w:rPr>
                <w:rFonts w:eastAsia="Malgun Gothic"/>
                <w:lang w:val="en-US" w:eastAsia="ko-KR"/>
              </w:rPr>
              <w:t xml:space="preserve">one if a separate initial DL BWP is not configured for </w:t>
            </w:r>
            <w:proofErr w:type="spellStart"/>
            <w:r>
              <w:rPr>
                <w:rFonts w:eastAsia="Malgun Gothic"/>
                <w:lang w:val="en-US" w:eastAsia="ko-KR"/>
              </w:rPr>
              <w:t>RedCap</w:t>
            </w:r>
            <w:proofErr w:type="spellEnd"/>
            <w:r>
              <w:rPr>
                <w:rFonts w:eastAsia="Malgun Gothic"/>
                <w:lang w:val="en-US" w:eastAsia="ko-KR"/>
              </w:rPr>
              <w:t xml:space="preserve">, and the separate initial DL BWP is it is configured. Unless there are other interpretations on the initial DL BWP for </w:t>
            </w:r>
            <w:proofErr w:type="spellStart"/>
            <w:r>
              <w:rPr>
                <w:rFonts w:eastAsia="Malgun Gothic"/>
                <w:lang w:val="en-US" w:eastAsia="ko-KR"/>
              </w:rPr>
              <w:t>RedCap</w:t>
            </w:r>
            <w:proofErr w:type="spellEnd"/>
            <w:r>
              <w:rPr>
                <w:rFonts w:eastAsia="Malgun Gothic"/>
                <w:lang w:val="en-US" w:eastAsia="ko-KR"/>
              </w:rPr>
              <w:t xml:space="preserve">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 xml:space="preserve">possible to have a shared initial DL BWP for </w:t>
            </w:r>
            <w:proofErr w:type="spellStart"/>
            <w:r w:rsidRPr="00AB475F">
              <w:rPr>
                <w:rFonts w:eastAsiaTheme="minorEastAsia"/>
                <w:lang w:val="en-US" w:eastAsia="zh-CN"/>
              </w:rPr>
              <w:t>RedCap</w:t>
            </w:r>
            <w:proofErr w:type="spellEnd"/>
            <w:r w:rsidRPr="00AB475F">
              <w:rPr>
                <w:rFonts w:eastAsiaTheme="minorEastAsia"/>
                <w:lang w:val="en-US" w:eastAsia="zh-CN"/>
              </w:rPr>
              <w:t xml:space="preserve"> and non-</w:t>
            </w:r>
            <w:proofErr w:type="spellStart"/>
            <w:r w:rsidRPr="00AB475F">
              <w:rPr>
                <w:rFonts w:eastAsiaTheme="minorEastAsia"/>
                <w:lang w:val="en-US" w:eastAsia="zh-CN"/>
              </w:rPr>
              <w:t>RedCap</w:t>
            </w:r>
            <w:proofErr w:type="spellEnd"/>
            <w:r w:rsidRPr="00AB475F">
              <w:rPr>
                <w:rFonts w:eastAsiaTheme="minorEastAsia"/>
                <w:lang w:val="en-US" w:eastAsia="zh-CN"/>
              </w:rPr>
              <w:t xml:space="preserve">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afb"/>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 xml:space="preserve">Shared initial DL BWP but different initial UL BWPs for </w:t>
            </w:r>
            <w:proofErr w:type="spellStart"/>
            <w:r w:rsidRPr="00AB475F">
              <w:rPr>
                <w:rFonts w:ascii="Times New Roman" w:eastAsiaTheme="minorEastAsia" w:hAnsi="Times New Roman" w:cs="Times New Roman"/>
                <w:sz w:val="20"/>
                <w:szCs w:val="20"/>
                <w:lang w:val="en-US" w:eastAsia="zh-CN"/>
              </w:rPr>
              <w:t>RedCap</w:t>
            </w:r>
            <w:proofErr w:type="spellEnd"/>
            <w:r w:rsidRPr="00AB475F">
              <w:rPr>
                <w:rFonts w:ascii="Times New Roman" w:eastAsiaTheme="minorEastAsia" w:hAnsi="Times New Roman" w:cs="Times New Roman"/>
                <w:sz w:val="20"/>
                <w:szCs w:val="20"/>
                <w:lang w:val="en-US" w:eastAsia="zh-CN"/>
              </w:rPr>
              <w:t xml:space="preserve"> and non-</w:t>
            </w:r>
            <w:proofErr w:type="spellStart"/>
            <w:r w:rsidRPr="00AB475F">
              <w:rPr>
                <w:rFonts w:ascii="Times New Roman" w:eastAsiaTheme="minorEastAsia" w:hAnsi="Times New Roman" w:cs="Times New Roman"/>
                <w:sz w:val="20"/>
                <w:szCs w:val="20"/>
                <w:lang w:val="en-US" w:eastAsia="zh-CN"/>
              </w:rPr>
              <w:t>RedCap</w:t>
            </w:r>
            <w:proofErr w:type="spellEnd"/>
            <w:r w:rsidRPr="00AB475F">
              <w:rPr>
                <w:rFonts w:ascii="Times New Roman" w:eastAsiaTheme="minorEastAsia" w:hAnsi="Times New Roman" w:cs="Times New Roman"/>
                <w:sz w:val="20"/>
                <w:szCs w:val="20"/>
                <w:lang w:val="en-US" w:eastAsia="zh-CN"/>
              </w:rPr>
              <w:t>:</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afb"/>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 xml:space="preserve">Separate initial DL BWPs and separate initial UL BWPs for </w:t>
            </w:r>
            <w:proofErr w:type="spellStart"/>
            <w:r w:rsidRPr="00AB475F">
              <w:rPr>
                <w:rFonts w:ascii="Times New Roman" w:eastAsiaTheme="minorEastAsia" w:hAnsi="Times New Roman" w:cs="Times New Roman"/>
                <w:sz w:val="20"/>
                <w:szCs w:val="20"/>
                <w:lang w:val="en-US" w:eastAsia="zh-CN"/>
              </w:rPr>
              <w:t>RedCap</w:t>
            </w:r>
            <w:proofErr w:type="spellEnd"/>
            <w:r w:rsidRPr="00AB475F">
              <w:rPr>
                <w:rFonts w:ascii="Times New Roman" w:eastAsiaTheme="minorEastAsia" w:hAnsi="Times New Roman" w:cs="Times New Roman"/>
                <w:sz w:val="20"/>
                <w:szCs w:val="20"/>
                <w:lang w:val="en-US" w:eastAsia="zh-CN"/>
              </w:rPr>
              <w:t xml:space="preserve"> and non-</w:t>
            </w:r>
            <w:proofErr w:type="spellStart"/>
            <w:r w:rsidRPr="00AB475F">
              <w:rPr>
                <w:rFonts w:ascii="Times New Roman" w:eastAsiaTheme="minorEastAsia" w:hAnsi="Times New Roman" w:cs="Times New Roman"/>
                <w:sz w:val="20"/>
                <w:szCs w:val="20"/>
                <w:lang w:val="en-US" w:eastAsia="zh-CN"/>
              </w:rPr>
              <w:t>RedCap</w:t>
            </w:r>
            <w:proofErr w:type="spellEnd"/>
            <w:r w:rsidRPr="00AB475F">
              <w:rPr>
                <w:rFonts w:ascii="Times New Roman" w:eastAsiaTheme="minorEastAsia" w:hAnsi="Times New Roman" w:cs="Times New Roman"/>
                <w:sz w:val="20"/>
                <w:szCs w:val="20"/>
                <w:lang w:val="en-US" w:eastAsia="zh-CN"/>
              </w:rPr>
              <w:t>:</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afb"/>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afb"/>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2A43D6A4" w14:textId="77777777" w:rsidR="00EF365F" w:rsidRPr="00810AD9" w:rsidRDefault="00EF365F" w:rsidP="00D7580A">
            <w:pPr>
              <w:pStyle w:val="afb"/>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afb"/>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afb"/>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proofErr w:type="gramStart"/>
            <w:r w:rsidR="008C7DE9">
              <w:rPr>
                <w:b/>
                <w:color w:val="FF0000"/>
                <w:sz w:val="20"/>
                <w:szCs w:val="20"/>
                <w:lang w:val="en-GB"/>
              </w:rPr>
              <w:t>I</w:t>
            </w:r>
            <w:r w:rsidR="008C7DE9" w:rsidRPr="00587A7E">
              <w:rPr>
                <w:b/>
                <w:color w:val="FF0000"/>
                <w:sz w:val="20"/>
                <w:szCs w:val="20"/>
                <w:lang w:val="en-GB"/>
              </w:rPr>
              <w:t>f</w:t>
            </w:r>
            <w:proofErr w:type="gramEnd"/>
            <w:r w:rsidR="008C7DE9" w:rsidRPr="00587A7E">
              <w:rPr>
                <w:b/>
                <w:color w:val="FF0000"/>
                <w:sz w:val="20"/>
                <w:szCs w:val="20"/>
                <w:lang w:val="en-GB"/>
              </w:rPr>
              <w:t xml:space="preserve">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afb"/>
              <w:numPr>
                <w:ilvl w:val="2"/>
                <w:numId w:val="12"/>
              </w:numPr>
              <w:rPr>
                <w:b/>
                <w:strike/>
                <w:color w:val="FF0000"/>
                <w:sz w:val="20"/>
                <w:szCs w:val="22"/>
                <w:lang w:val="en-GB"/>
              </w:rPr>
            </w:pPr>
            <w:r w:rsidRPr="00D7580A">
              <w:rPr>
                <w:b/>
                <w:strike/>
                <w:color w:val="FF0000"/>
                <w:sz w:val="20"/>
                <w:szCs w:val="22"/>
                <w:lang w:val="en-GB"/>
              </w:rPr>
              <w:t xml:space="preserve">FFS whether this initial DL BWP needs to be a separate initial DL BWP for </w:t>
            </w:r>
            <w:proofErr w:type="spellStart"/>
            <w:r w:rsidRPr="00D7580A">
              <w:rPr>
                <w:b/>
                <w:strike/>
                <w:color w:val="FF0000"/>
                <w:sz w:val="20"/>
                <w:szCs w:val="22"/>
                <w:lang w:val="en-GB"/>
              </w:rPr>
              <w:t>RedCap</w:t>
            </w:r>
            <w:proofErr w:type="spellEnd"/>
            <w:r w:rsidRPr="00D7580A">
              <w:rPr>
                <w:b/>
                <w:strike/>
                <w:color w:val="FF0000"/>
                <w:sz w:val="20"/>
                <w:szCs w:val="22"/>
                <w:lang w:val="en-GB"/>
              </w:rPr>
              <w:t xml:space="preserve"> or can be an initial DL BWP shared with non-</w:t>
            </w:r>
            <w:proofErr w:type="spellStart"/>
            <w:r w:rsidRPr="00D7580A">
              <w:rPr>
                <w:b/>
                <w:strike/>
                <w:color w:val="FF0000"/>
                <w:sz w:val="20"/>
                <w:szCs w:val="22"/>
                <w:lang w:val="en-GB"/>
              </w:rPr>
              <w:t>RedCap</w:t>
            </w:r>
            <w:proofErr w:type="spellEnd"/>
          </w:p>
          <w:p w14:paraId="71774B9E" w14:textId="23478507" w:rsidR="000436D2" w:rsidRPr="00201DD9" w:rsidRDefault="00D7580A" w:rsidP="00201DD9">
            <w:pPr>
              <w:pStyle w:val="afb"/>
              <w:numPr>
                <w:ilvl w:val="2"/>
                <w:numId w:val="12"/>
              </w:numPr>
              <w:rPr>
                <w:rFonts w:ascii="Times New Roman" w:hAnsi="Times New Roman" w:cs="Times New Roman"/>
                <w:b/>
                <w:color w:val="FF0000"/>
                <w:sz w:val="20"/>
                <w:szCs w:val="20"/>
                <w:lang w:val="en-GB"/>
              </w:rPr>
            </w:pPr>
            <w:r w:rsidRPr="00D7580A">
              <w:rPr>
                <w:b/>
                <w:color w:val="FF0000"/>
                <w:sz w:val="20"/>
                <w:szCs w:val="20"/>
                <w:lang w:val="en-US"/>
              </w:rPr>
              <w:t xml:space="preserve">FFS </w:t>
            </w:r>
            <w:proofErr w:type="gramStart"/>
            <w:r w:rsidRPr="00D7580A">
              <w:rPr>
                <w:b/>
                <w:color w:val="FF0000"/>
                <w:sz w:val="20"/>
                <w:szCs w:val="20"/>
                <w:lang w:val="en-US"/>
              </w:rPr>
              <w:t>whether or not</w:t>
            </w:r>
            <w:proofErr w:type="gramEnd"/>
            <w:r w:rsidRPr="00D7580A">
              <w:rPr>
                <w:b/>
                <w:color w:val="FF0000"/>
                <w:sz w:val="20"/>
                <w:szCs w:val="20"/>
                <w:lang w:val="en-US"/>
              </w:rPr>
              <w:t xml:space="preserve">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Spreadtrum</w:t>
            </w:r>
            <w:proofErr w:type="spellEnd"/>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proofErr w:type="gramStart"/>
            <w:r>
              <w:rPr>
                <w:rFonts w:eastAsiaTheme="minorEastAsia"/>
                <w:lang w:val="en-US" w:eastAsia="zh-CN"/>
              </w:rPr>
              <w:t xml:space="preserve">Thanks </w:t>
            </w:r>
            <w:r w:rsidR="00471A15">
              <w:rPr>
                <w:rFonts w:eastAsiaTheme="minorEastAsia"/>
                <w:lang w:val="en-US" w:eastAsia="zh-CN"/>
              </w:rPr>
              <w:t>FL</w:t>
            </w:r>
            <w:proofErr w:type="gramEnd"/>
            <w:r w:rsidR="00471A15">
              <w:rPr>
                <w:rFonts w:eastAsiaTheme="minorEastAsia"/>
                <w:lang w:val="en-US" w:eastAsia="zh-CN"/>
              </w:rPr>
              <w:t xml:space="preserve">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w:t>
            </w:r>
            <w:proofErr w:type="spellStart"/>
            <w:r>
              <w:rPr>
                <w:rFonts w:eastAsiaTheme="minorEastAsia"/>
                <w:lang w:val="en-US" w:eastAsia="zh-CN"/>
              </w:rPr>
              <w:t>gNB</w:t>
            </w:r>
            <w:proofErr w:type="spellEnd"/>
            <w:r>
              <w:rPr>
                <w:rFonts w:eastAsiaTheme="minorEastAsia"/>
                <w:lang w:val="en-US" w:eastAsia="zh-CN"/>
              </w:rPr>
              <w:t xml:space="preserve">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1B7CD8">
            <w:pPr>
              <w:rPr>
                <w:rFonts w:eastAsia="SimSun"/>
                <w:lang w:val="en-US" w:eastAsia="zh-CN"/>
              </w:rPr>
            </w:pPr>
            <w:r>
              <w:rPr>
                <w:rFonts w:eastAsia="SimSun"/>
                <w:lang w:val="en-US" w:eastAsia="zh-CN"/>
              </w:rPr>
              <w:t>Ericsson</w:t>
            </w:r>
          </w:p>
        </w:tc>
        <w:tc>
          <w:tcPr>
            <w:tcW w:w="916" w:type="dxa"/>
          </w:tcPr>
          <w:p w14:paraId="59458D76" w14:textId="77777777" w:rsidR="002D351C" w:rsidRDefault="002D351C" w:rsidP="001B7CD8">
            <w:pPr>
              <w:tabs>
                <w:tab w:val="left" w:pos="551"/>
              </w:tabs>
              <w:rPr>
                <w:rFonts w:eastAsia="SimSun"/>
                <w:lang w:val="en-US" w:eastAsia="zh-CN"/>
              </w:rPr>
            </w:pPr>
            <w:r>
              <w:rPr>
                <w:rFonts w:eastAsia="SimSun"/>
                <w:lang w:val="en-US" w:eastAsia="zh-CN"/>
              </w:rPr>
              <w:t>Y</w:t>
            </w:r>
          </w:p>
        </w:tc>
        <w:tc>
          <w:tcPr>
            <w:tcW w:w="7776" w:type="dxa"/>
          </w:tcPr>
          <w:p w14:paraId="5C50BD49" w14:textId="77777777" w:rsidR="002D351C" w:rsidRDefault="002D351C" w:rsidP="001B7CD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SimSun"/>
                <w:lang w:val="en-US" w:eastAsia="zh-CN"/>
              </w:rPr>
            </w:pPr>
            <w:r>
              <w:t xml:space="preserve">Apple </w:t>
            </w:r>
          </w:p>
        </w:tc>
        <w:tc>
          <w:tcPr>
            <w:tcW w:w="916" w:type="dxa"/>
          </w:tcPr>
          <w:p w14:paraId="7ABB8EA0" w14:textId="77777777" w:rsidR="00AF39D7" w:rsidRDefault="00AF39D7" w:rsidP="00AF39D7">
            <w:pPr>
              <w:tabs>
                <w:tab w:val="left" w:pos="551"/>
              </w:tabs>
              <w:rPr>
                <w:rFonts w:eastAsia="SimSun"/>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r w:rsidR="00D25018" w14:paraId="23CD369B" w14:textId="77777777" w:rsidTr="002D351C">
        <w:tc>
          <w:tcPr>
            <w:tcW w:w="1472" w:type="dxa"/>
          </w:tcPr>
          <w:p w14:paraId="5FB994C4" w14:textId="2369365E" w:rsidR="00D25018" w:rsidRPr="00D25018" w:rsidRDefault="00D25018" w:rsidP="00AF39D7">
            <w:pPr>
              <w:rPr>
                <w:rFonts w:eastAsia="游明朝" w:hint="eastAsia"/>
                <w:lang w:eastAsia="ja-JP"/>
              </w:rPr>
            </w:pPr>
            <w:r>
              <w:rPr>
                <w:rFonts w:eastAsia="游明朝" w:hint="eastAsia"/>
                <w:lang w:eastAsia="ja-JP"/>
              </w:rPr>
              <w:t>D</w:t>
            </w:r>
            <w:r>
              <w:rPr>
                <w:rFonts w:eastAsia="游明朝"/>
                <w:lang w:eastAsia="ja-JP"/>
              </w:rPr>
              <w:t>OCOMO</w:t>
            </w:r>
          </w:p>
        </w:tc>
        <w:tc>
          <w:tcPr>
            <w:tcW w:w="916" w:type="dxa"/>
          </w:tcPr>
          <w:p w14:paraId="6D8CFC4A" w14:textId="16576E4C" w:rsidR="00D25018" w:rsidRPr="00D25018" w:rsidRDefault="00D25018" w:rsidP="00AF39D7">
            <w:pPr>
              <w:tabs>
                <w:tab w:val="left" w:pos="551"/>
              </w:tabs>
              <w:rPr>
                <w:rFonts w:eastAsia="游明朝" w:hint="eastAsia"/>
                <w:lang w:val="en-US" w:eastAsia="ja-JP"/>
              </w:rPr>
            </w:pPr>
            <w:r>
              <w:rPr>
                <w:rFonts w:eastAsia="游明朝" w:hint="eastAsia"/>
                <w:lang w:val="en-US" w:eastAsia="ja-JP"/>
              </w:rPr>
              <w:t>Y</w:t>
            </w:r>
          </w:p>
        </w:tc>
        <w:tc>
          <w:tcPr>
            <w:tcW w:w="7776" w:type="dxa"/>
          </w:tcPr>
          <w:p w14:paraId="54B7A1F6" w14:textId="77777777" w:rsidR="00D25018" w:rsidRDefault="00D25018" w:rsidP="00AF39D7"/>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14:paraId="02784D43" w14:textId="77777777" w:rsidR="00726019" w:rsidRDefault="004C6D2D">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w:t>
      </w:r>
      <w:r>
        <w:rPr>
          <w:rFonts w:ascii="Times" w:hAnsi="Times"/>
          <w:szCs w:val="24"/>
          <w:lang w:val="en-US"/>
        </w:rPr>
        <w:lastRenderedPageBreak/>
        <w:t xml:space="preserve">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afb"/>
        <w:numPr>
          <w:ilvl w:val="0"/>
          <w:numId w:val="12"/>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14:paraId="02784D46" w14:textId="77777777" w:rsidR="00726019" w:rsidRDefault="004C6D2D">
      <w:pPr>
        <w:pStyle w:val="afb"/>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afb"/>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5"/>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afb"/>
              <w:numPr>
                <w:ilvl w:val="0"/>
                <w:numId w:val="38"/>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14:paraId="02784D59" w14:textId="77777777" w:rsidR="00726019" w:rsidRDefault="004C6D2D">
            <w:pPr>
              <w:pStyle w:val="afb"/>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7D1CDF">
        <w:tc>
          <w:tcPr>
            <w:tcW w:w="1472" w:type="dxa"/>
          </w:tcPr>
          <w:p w14:paraId="02784D5B"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02784D5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afb"/>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14:paraId="02784D6F"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 xml:space="preserve">When the </w:t>
            </w:r>
            <w:proofErr w:type="spellStart"/>
            <w:r>
              <w:rPr>
                <w:rFonts w:eastAsia="SimSun" w:hint="eastAsia"/>
                <w:b/>
                <w:lang w:val="en-US" w:eastAsia="zh-CN"/>
              </w:rPr>
              <w:t>RedCap</w:t>
            </w:r>
            <w:proofErr w:type="spellEnd"/>
            <w:r>
              <w:rPr>
                <w:rFonts w:eastAsia="SimSun" w:hint="eastAsia"/>
                <w:b/>
                <w:lang w:val="en-US" w:eastAsia="zh-CN"/>
              </w:rPr>
              <w:t xml:space="preserve">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02784D7D" w14:textId="77777777" w:rsidTr="007D1CDF">
        <w:tc>
          <w:tcPr>
            <w:tcW w:w="1472" w:type="dxa"/>
          </w:tcPr>
          <w:p w14:paraId="02784D7A" w14:textId="77777777" w:rsidR="00726019" w:rsidRDefault="004C6D2D">
            <w:pPr>
              <w:rPr>
                <w:rFonts w:eastAsia="游明朝"/>
                <w:lang w:val="en-US" w:eastAsia="ja-JP"/>
              </w:rPr>
            </w:pPr>
            <w:r>
              <w:rPr>
                <w:rFonts w:eastAsia="游明朝"/>
                <w:lang w:val="en-US" w:eastAsia="ja-JP"/>
              </w:rPr>
              <w:t>CMCC</w:t>
            </w:r>
          </w:p>
        </w:tc>
        <w:tc>
          <w:tcPr>
            <w:tcW w:w="1238" w:type="dxa"/>
          </w:tcPr>
          <w:p w14:paraId="02784D7B"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7D1CDF">
        <w:tc>
          <w:tcPr>
            <w:tcW w:w="1472" w:type="dxa"/>
          </w:tcPr>
          <w:p w14:paraId="02784D7E"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02784D7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7D1CDF">
        <w:tc>
          <w:tcPr>
            <w:tcW w:w="1472" w:type="dxa"/>
          </w:tcPr>
          <w:p w14:paraId="02784D82" w14:textId="77777777" w:rsidR="00726019" w:rsidRDefault="004C6D2D">
            <w:pPr>
              <w:rPr>
                <w:rFonts w:eastAsia="游明朝"/>
                <w:lang w:val="en-US" w:eastAsia="ja-JP"/>
              </w:rPr>
            </w:pPr>
            <w:r>
              <w:rPr>
                <w:rFonts w:eastAsia="游明朝"/>
                <w:lang w:val="en-US" w:eastAsia="ja-JP"/>
              </w:rPr>
              <w:t>NEC</w:t>
            </w:r>
          </w:p>
        </w:tc>
        <w:tc>
          <w:tcPr>
            <w:tcW w:w="1238" w:type="dxa"/>
          </w:tcPr>
          <w:p w14:paraId="02784D83"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7D1CDF">
        <w:tc>
          <w:tcPr>
            <w:tcW w:w="1472" w:type="dxa"/>
          </w:tcPr>
          <w:p w14:paraId="02784D86" w14:textId="77777777" w:rsidR="00726019" w:rsidRDefault="004C6D2D">
            <w:pPr>
              <w:rPr>
                <w:rFonts w:eastAsia="游明朝"/>
                <w:lang w:val="en-US" w:eastAsia="ja-JP"/>
              </w:rPr>
            </w:pPr>
            <w:r>
              <w:rPr>
                <w:rFonts w:eastAsiaTheme="minorEastAsia"/>
                <w:lang w:val="en-US" w:eastAsia="zh-CN"/>
              </w:rPr>
              <w:lastRenderedPageBreak/>
              <w:t xml:space="preserve">Lenovo, Motorola Mobility </w:t>
            </w:r>
          </w:p>
        </w:tc>
        <w:tc>
          <w:tcPr>
            <w:tcW w:w="1238" w:type="dxa"/>
          </w:tcPr>
          <w:p w14:paraId="02784D87" w14:textId="77777777" w:rsidR="00726019" w:rsidRDefault="00726019">
            <w:pPr>
              <w:tabs>
                <w:tab w:val="left" w:pos="551"/>
              </w:tabs>
              <w:rPr>
                <w:rFonts w:eastAsia="游明朝"/>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游明朝"/>
                <w:lang w:val="en-US" w:eastAsia="ja-JP"/>
              </w:rPr>
            </w:pPr>
            <w:r>
              <w:rPr>
                <w:rFonts w:eastAsia="游明朝"/>
                <w:lang w:val="en-US" w:eastAsia="ja-JP"/>
              </w:rPr>
              <w:t>Nokia, NSB</w:t>
            </w:r>
          </w:p>
        </w:tc>
        <w:tc>
          <w:tcPr>
            <w:tcW w:w="1238" w:type="dxa"/>
          </w:tcPr>
          <w:p w14:paraId="02784D9C"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afb"/>
              <w:numPr>
                <w:ilvl w:val="0"/>
                <w:numId w:val="39"/>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xml:space="preserve">. Thus, the proposal should be limited to the scenario when </w:t>
            </w:r>
            <w:proofErr w:type="spellStart"/>
            <w:r>
              <w:rPr>
                <w:sz w:val="20"/>
                <w:szCs w:val="22"/>
                <w:lang w:val="en-US" w:eastAsia="ko-KR"/>
              </w:rPr>
              <w:t>RedCap</w:t>
            </w:r>
            <w:proofErr w:type="spellEnd"/>
            <w:r>
              <w:rPr>
                <w:sz w:val="20"/>
                <w:szCs w:val="22"/>
                <w:lang w:val="en-US" w:eastAsia="ko-KR"/>
              </w:rPr>
              <w:t xml:space="preserve"> UE is provided with separate initial UL BWP.</w:t>
            </w:r>
          </w:p>
          <w:p w14:paraId="02784DAC" w14:textId="77777777" w:rsidR="00726019" w:rsidRDefault="004C6D2D">
            <w:pPr>
              <w:pStyle w:val="afb"/>
              <w:numPr>
                <w:ilvl w:val="0"/>
                <w:numId w:val="39"/>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w:t>
            </w:r>
            <w:proofErr w:type="spellStart"/>
            <w:r>
              <w:rPr>
                <w:sz w:val="20"/>
                <w:szCs w:val="22"/>
                <w:lang w:val="en-US" w:eastAsia="ko-KR"/>
              </w:rPr>
              <w:t>RedCap</w:t>
            </w:r>
            <w:proofErr w:type="spellEnd"/>
            <w:r>
              <w:rPr>
                <w:sz w:val="20"/>
                <w:szCs w:val="22"/>
                <w:lang w:val="en-US" w:eastAsia="ko-KR"/>
              </w:rPr>
              <w:t xml:space="preserve"> UEs. </w:t>
            </w:r>
          </w:p>
          <w:p w14:paraId="02784DAD" w14:textId="77777777" w:rsidR="00726019" w:rsidRDefault="004C6D2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lastRenderedPageBreak/>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lastRenderedPageBreak/>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02784DC6" w14:textId="77777777" w:rsidR="00726019" w:rsidRDefault="004C6D2D">
            <w:pPr>
              <w:rPr>
                <w:rFonts w:eastAsiaTheme="minorEastAsia"/>
                <w:lang w:val="en-US" w:eastAsia="zh-CN"/>
              </w:rPr>
            </w:pPr>
            <w:r>
              <w:rPr>
                <w:rFonts w:eastAsia="游明朝"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游明朝"/>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02784DD9" w14:textId="77777777" w:rsidR="00726019" w:rsidRDefault="004C6D2D">
            <w:pPr>
              <w:pStyle w:val="afb"/>
              <w:numPr>
                <w:ilvl w:val="0"/>
                <w:numId w:val="36"/>
              </w:numPr>
              <w:rPr>
                <w:color w:val="C00000"/>
                <w:u w:val="single"/>
                <w:lang w:val="en-US" w:eastAsia="ko-KR"/>
              </w:rPr>
            </w:pPr>
            <w:r>
              <w:rPr>
                <w:color w:val="C00000"/>
                <w:sz w:val="20"/>
                <w:szCs w:val="22"/>
                <w:u w:val="single"/>
                <w:lang w:val="en-US" w:eastAsia="ko-KR"/>
              </w:rPr>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w:t>
            </w:r>
            <w:proofErr w:type="spellStart"/>
            <w:r>
              <w:rPr>
                <w:lang w:val="en-US" w:eastAsia="ko-KR"/>
              </w:rPr>
              <w:t>RedCap</w:t>
            </w:r>
            <w:proofErr w:type="spellEnd"/>
            <w:r>
              <w:rPr>
                <w:lang w:val="en-US" w:eastAsia="ko-KR"/>
              </w:rPr>
              <w:t xml:space="preserve">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02784DE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 xml:space="preserve">or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2784DF4"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02784E2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游明朝"/>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游明朝"/>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w:t>
            </w:r>
            <w:proofErr w:type="spellStart"/>
            <w:r>
              <w:rPr>
                <w:lang w:val="en-US" w:eastAsia="ko-KR"/>
              </w:rPr>
              <w:t>RedCap</w:t>
            </w:r>
            <w:proofErr w:type="spellEnd"/>
            <w:r>
              <w:rPr>
                <w:lang w:val="en-US" w:eastAsia="ko-KR"/>
              </w:rPr>
              <w:t xml:space="preserve">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02784E63"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02784E6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sidR="00443A14">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02784EBB" w14:textId="77777777" w:rsidR="00451C98" w:rsidRPr="00451C98" w:rsidRDefault="00451C98" w:rsidP="00941E66">
            <w:pPr>
              <w:tabs>
                <w:tab w:val="left" w:pos="551"/>
              </w:tabs>
              <w:rPr>
                <w:rFonts w:eastAsia="游明朝"/>
                <w:lang w:val="en-US" w:eastAsia="ja-JP"/>
              </w:rPr>
            </w:pPr>
            <w:r>
              <w:rPr>
                <w:rFonts w:eastAsia="游明朝"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游明朝"/>
                <w:lang w:val="en-US" w:eastAsia="ja-JP"/>
              </w:rPr>
            </w:pPr>
            <w:r>
              <w:rPr>
                <w:rFonts w:eastAsia="游明朝"/>
                <w:lang w:val="en-US" w:eastAsia="ja-JP"/>
              </w:rPr>
              <w:t>NEC</w:t>
            </w:r>
          </w:p>
        </w:tc>
        <w:tc>
          <w:tcPr>
            <w:tcW w:w="1238" w:type="dxa"/>
          </w:tcPr>
          <w:p w14:paraId="02784EBF" w14:textId="77777777" w:rsidR="00CF3C92" w:rsidRDefault="00CF3C92" w:rsidP="00941E66">
            <w:pPr>
              <w:tabs>
                <w:tab w:val="left" w:pos="551"/>
              </w:tabs>
              <w:rPr>
                <w:rFonts w:eastAsia="游明朝"/>
                <w:lang w:val="en-US" w:eastAsia="ja-JP"/>
              </w:rPr>
            </w:pPr>
            <w:r>
              <w:rPr>
                <w:rFonts w:eastAsia="游明朝"/>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 xml:space="preserve">e are supportive of the turning off the frequency hopping, but we are not convinced </w:t>
            </w:r>
            <w:proofErr w:type="gramStart"/>
            <w:r w:rsidRPr="006E0E41">
              <w:rPr>
                <w:lang w:val="en-US" w:eastAsia="ko-KR"/>
              </w:rPr>
              <w:t>at the moment</w:t>
            </w:r>
            <w:proofErr w:type="gramEnd"/>
            <w:r w:rsidRPr="006E0E41">
              <w:rPr>
                <w:lang w:val="en-US" w:eastAsia="ko-KR"/>
              </w:rPr>
              <w:t xml:space="preserve">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02784EE7" w14:textId="77777777" w:rsidR="00BF227B" w:rsidRPr="00B638D0" w:rsidRDefault="00BF227B" w:rsidP="002E2CD1">
            <w:pPr>
              <w:tabs>
                <w:tab w:val="left" w:pos="551"/>
              </w:tabs>
              <w:rPr>
                <w:rFonts w:eastAsia="游明朝"/>
                <w:lang w:val="en-US" w:eastAsia="ja-JP"/>
              </w:rPr>
            </w:pPr>
            <w:r>
              <w:rPr>
                <w:rFonts w:eastAsia="游明朝"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02784EEF" w14:textId="77777777" w:rsidR="009E16BB" w:rsidRPr="009E16BB" w:rsidRDefault="009E16BB" w:rsidP="002E2CD1">
            <w:pPr>
              <w:tabs>
                <w:tab w:val="left" w:pos="551"/>
              </w:tabs>
              <w:rPr>
                <w:rFonts w:eastAsia="游明朝"/>
                <w:lang w:val="en-US" w:eastAsia="ja-JP"/>
              </w:rPr>
            </w:pPr>
            <w:r>
              <w:rPr>
                <w:rFonts w:eastAsia="游明朝"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游明朝"/>
                <w:lang w:val="en-US" w:eastAsia="ja-JP"/>
              </w:rPr>
            </w:pPr>
            <w:r>
              <w:rPr>
                <w:rFonts w:eastAsia="游明朝"/>
                <w:lang w:val="en-US" w:eastAsia="ja-JP"/>
              </w:rPr>
              <w:t>Lenovo, Motorola Mobility</w:t>
            </w:r>
          </w:p>
        </w:tc>
        <w:tc>
          <w:tcPr>
            <w:tcW w:w="1238" w:type="dxa"/>
          </w:tcPr>
          <w:p w14:paraId="02784EF3" w14:textId="77777777" w:rsidR="00443A14" w:rsidRDefault="00443A14" w:rsidP="002E2CD1">
            <w:pPr>
              <w:tabs>
                <w:tab w:val="left" w:pos="551"/>
              </w:tabs>
              <w:rPr>
                <w:rFonts w:eastAsia="游明朝"/>
                <w:lang w:val="en-US" w:eastAsia="ja-JP"/>
              </w:rPr>
            </w:pPr>
            <w:r>
              <w:rPr>
                <w:rFonts w:eastAsia="游明朝"/>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游明朝"/>
                <w:lang w:val="en-US" w:eastAsia="ja-JP"/>
              </w:rPr>
            </w:pPr>
            <w:r>
              <w:rPr>
                <w:rFonts w:eastAsia="游明朝"/>
                <w:lang w:val="en-US" w:eastAsia="ja-JP"/>
              </w:rPr>
              <w:t>Intel</w:t>
            </w:r>
          </w:p>
        </w:tc>
        <w:tc>
          <w:tcPr>
            <w:tcW w:w="1238" w:type="dxa"/>
          </w:tcPr>
          <w:p w14:paraId="02784EF7" w14:textId="77777777" w:rsidR="00A97BAB" w:rsidRDefault="00E26A3D" w:rsidP="002E2CD1">
            <w:pPr>
              <w:tabs>
                <w:tab w:val="left" w:pos="551"/>
              </w:tabs>
              <w:rPr>
                <w:rFonts w:eastAsia="游明朝"/>
                <w:lang w:val="en-US" w:eastAsia="ja-JP"/>
              </w:rPr>
            </w:pPr>
            <w:r>
              <w:rPr>
                <w:rFonts w:eastAsia="游明朝"/>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游明朝"/>
                <w:lang w:val="en-US" w:eastAsia="ja-JP"/>
              </w:rPr>
            </w:pPr>
            <w:r>
              <w:rPr>
                <w:rFonts w:eastAsia="游明朝"/>
                <w:lang w:val="en-US" w:eastAsia="ja-JP"/>
              </w:rPr>
              <w:t>FUTUREWEI</w:t>
            </w:r>
            <w:r w:rsidR="005172C9">
              <w:rPr>
                <w:rFonts w:eastAsia="游明朝"/>
                <w:lang w:val="en-US" w:eastAsia="ja-JP"/>
              </w:rPr>
              <w:t>5</w:t>
            </w:r>
          </w:p>
        </w:tc>
        <w:tc>
          <w:tcPr>
            <w:tcW w:w="1238" w:type="dxa"/>
          </w:tcPr>
          <w:p w14:paraId="02784EFB" w14:textId="77777777" w:rsidR="0064352B" w:rsidRDefault="0064352B" w:rsidP="002E2CD1">
            <w:pPr>
              <w:tabs>
                <w:tab w:val="left" w:pos="551"/>
              </w:tabs>
              <w:rPr>
                <w:rFonts w:eastAsia="游明朝"/>
                <w:lang w:val="en-US" w:eastAsia="ja-JP"/>
              </w:rPr>
            </w:pPr>
            <w:r>
              <w:rPr>
                <w:rFonts w:eastAsia="游明朝"/>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afb"/>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游明朝"/>
                <w:lang w:val="en-US" w:eastAsia="ja-JP"/>
              </w:rPr>
            </w:pPr>
            <w:r>
              <w:rPr>
                <w:rFonts w:eastAsia="游明朝"/>
                <w:lang w:val="en-US" w:eastAsia="ja-JP"/>
              </w:rPr>
              <w:t>CMCC</w:t>
            </w:r>
          </w:p>
        </w:tc>
        <w:tc>
          <w:tcPr>
            <w:tcW w:w="1238" w:type="dxa"/>
          </w:tcPr>
          <w:p w14:paraId="02784F00" w14:textId="77777777" w:rsidR="00B91FFA" w:rsidRDefault="00B91FFA" w:rsidP="00922089">
            <w:pPr>
              <w:tabs>
                <w:tab w:val="left" w:pos="551"/>
              </w:tabs>
              <w:rPr>
                <w:rFonts w:eastAsia="游明朝"/>
                <w:lang w:val="en-US" w:eastAsia="ja-JP"/>
              </w:rPr>
            </w:pPr>
            <w:r>
              <w:rPr>
                <w:rFonts w:eastAsia="游明朝"/>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游明朝"/>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afb"/>
              <w:numPr>
                <w:ilvl w:val="0"/>
                <w:numId w:val="64"/>
              </w:numPr>
              <w:jc w:val="both"/>
              <w:rPr>
                <w:b/>
                <w:sz w:val="20"/>
                <w:szCs w:val="20"/>
                <w:lang w:val="en-US"/>
              </w:rPr>
            </w:pPr>
            <w:r w:rsidRPr="00A44396">
              <w:rPr>
                <w:b/>
                <w:sz w:val="20"/>
                <w:szCs w:val="20"/>
                <w:lang w:val="en-US"/>
              </w:rPr>
              <w:t xml:space="preserve">In case a separate initial UL BWP is configured for </w:t>
            </w:r>
            <w:proofErr w:type="spellStart"/>
            <w:r w:rsidRPr="00A44396">
              <w:rPr>
                <w:b/>
                <w:sz w:val="20"/>
                <w:szCs w:val="20"/>
                <w:lang w:val="en-US"/>
              </w:rPr>
              <w:t>RedCap</w:t>
            </w:r>
            <w:proofErr w:type="spellEnd"/>
            <w:r w:rsidRPr="00A44396">
              <w:rPr>
                <w:b/>
                <w:sz w:val="20"/>
                <w:szCs w:val="20"/>
                <w:lang w:val="en-US"/>
              </w:rPr>
              <w:t xml:space="preserve">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w:t>
            </w:r>
            <w:proofErr w:type="spellStart"/>
            <w:r w:rsidRPr="00A44396">
              <w:rPr>
                <w:b/>
                <w:sz w:val="20"/>
                <w:szCs w:val="20"/>
                <w:lang w:val="en-US"/>
              </w:rPr>
              <w:t>MsgB</w:t>
            </w:r>
            <w:proofErr w:type="spellEnd"/>
            <w:r w:rsidRPr="00A44396">
              <w:rPr>
                <w:b/>
                <w:sz w:val="20"/>
                <w:szCs w:val="20"/>
                <w:lang w:val="en-US"/>
              </w:rPr>
              <w:t xml:space="preserve"> for </w:t>
            </w:r>
            <w:proofErr w:type="spellStart"/>
            <w:r w:rsidRPr="00A44396">
              <w:rPr>
                <w:b/>
                <w:sz w:val="20"/>
                <w:szCs w:val="20"/>
                <w:lang w:val="en-US"/>
              </w:rPr>
              <w:t>RedCap</w:t>
            </w:r>
            <w:proofErr w:type="spellEnd"/>
            <w:r w:rsidRPr="00A44396">
              <w:rPr>
                <w:b/>
                <w:sz w:val="20"/>
                <w:szCs w:val="20"/>
                <w:lang w:val="en-US"/>
              </w:rPr>
              <w:t xml:space="preserve"> UEs.</w:t>
            </w:r>
          </w:p>
          <w:p w14:paraId="6F3485A6" w14:textId="51B39581" w:rsidR="0016786C" w:rsidRPr="0016786C" w:rsidRDefault="0016786C" w:rsidP="00AC1830">
            <w:pPr>
              <w:pStyle w:val="afb"/>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1B7CD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1B7CD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1B7CD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r w:rsidR="00D25018" w14:paraId="30892BD7" w14:textId="77777777" w:rsidTr="002D351C">
        <w:tc>
          <w:tcPr>
            <w:tcW w:w="1472" w:type="dxa"/>
          </w:tcPr>
          <w:p w14:paraId="1A4C282B" w14:textId="10171559" w:rsidR="00D25018" w:rsidRPr="00D25018" w:rsidRDefault="00D25018" w:rsidP="00AF39D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238" w:type="dxa"/>
          </w:tcPr>
          <w:p w14:paraId="76ADA6CD" w14:textId="609AB3F3" w:rsidR="00D25018" w:rsidRPr="00D25018" w:rsidRDefault="00D25018" w:rsidP="00AF39D7">
            <w:pPr>
              <w:tabs>
                <w:tab w:val="left" w:pos="551"/>
              </w:tabs>
              <w:rPr>
                <w:rFonts w:eastAsia="游明朝" w:hint="eastAsia"/>
                <w:lang w:val="en-US" w:eastAsia="ja-JP"/>
              </w:rPr>
            </w:pPr>
            <w:r>
              <w:rPr>
                <w:rFonts w:eastAsia="游明朝" w:hint="eastAsia"/>
                <w:lang w:val="en-US" w:eastAsia="ja-JP"/>
              </w:rPr>
              <w:t>Y</w:t>
            </w:r>
          </w:p>
        </w:tc>
        <w:tc>
          <w:tcPr>
            <w:tcW w:w="7509" w:type="dxa"/>
          </w:tcPr>
          <w:p w14:paraId="7EE4F49D" w14:textId="77777777" w:rsidR="00D25018" w:rsidRDefault="00D25018" w:rsidP="00AF39D7">
            <w:pPr>
              <w:rPr>
                <w:rFonts w:eastAsiaTheme="minorEastAsia"/>
                <w:lang w:val="en-US" w:eastAsia="zh-CN"/>
              </w:rPr>
            </w:pP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游明朝" w:hint="eastAsia"/>
                <w:lang w:val="en-US" w:eastAsia="ja-JP"/>
              </w:rPr>
              <w:t>N</w:t>
            </w:r>
          </w:p>
        </w:tc>
        <w:tc>
          <w:tcPr>
            <w:tcW w:w="6780" w:type="dxa"/>
          </w:tcPr>
          <w:p w14:paraId="02784F36"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2784F37" w14:textId="77777777" w:rsidR="00726019" w:rsidRDefault="004C6D2D">
            <w:pPr>
              <w:pStyle w:val="afb"/>
              <w:numPr>
                <w:ilvl w:val="0"/>
                <w:numId w:val="41"/>
              </w:numPr>
              <w:rPr>
                <w:rFonts w:eastAsia="游明朝"/>
                <w:sz w:val="20"/>
                <w:szCs w:val="20"/>
                <w:lang w:val="en-US"/>
              </w:rPr>
            </w:pPr>
            <w:r>
              <w:rPr>
                <w:rFonts w:eastAsia="游明朝"/>
                <w:sz w:val="20"/>
                <w:szCs w:val="20"/>
                <w:lang w:val="en-US"/>
              </w:rPr>
              <w:t>Whether the center frequencies for initial UL/DL can be different</w:t>
            </w:r>
          </w:p>
          <w:p w14:paraId="02784F38" w14:textId="77777777" w:rsidR="00726019" w:rsidRDefault="004C6D2D">
            <w:pPr>
              <w:pStyle w:val="afb"/>
              <w:numPr>
                <w:ilvl w:val="0"/>
                <w:numId w:val="41"/>
              </w:numPr>
              <w:rPr>
                <w:rFonts w:eastAsia="游明朝"/>
                <w:lang w:val="en-US"/>
              </w:rPr>
            </w:pPr>
            <w:r>
              <w:rPr>
                <w:rFonts w:eastAsia="游明朝"/>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游明朝" w:hint="eastAsia"/>
                <w:lang w:val="en-US" w:eastAsia="ja-JP"/>
              </w:rPr>
              <w:lastRenderedPageBreak/>
              <w:t>W</w:t>
            </w:r>
            <w:r>
              <w:rPr>
                <w:rFonts w:eastAsia="游明朝"/>
                <w:lang w:val="en-US" w:eastAsia="ja-JP"/>
              </w:rPr>
              <w:t xml:space="preserve">e think it is up to </w:t>
            </w:r>
            <w:proofErr w:type="spellStart"/>
            <w:r>
              <w:rPr>
                <w:rFonts w:eastAsia="游明朝"/>
                <w:lang w:val="en-US" w:eastAsia="ja-JP"/>
              </w:rPr>
              <w:t>gNB</w:t>
            </w:r>
            <w:proofErr w:type="spellEnd"/>
            <w:r>
              <w:rPr>
                <w:rFonts w:eastAsia="游明朝"/>
                <w:lang w:val="en-US" w:eastAsia="ja-JP"/>
              </w:rPr>
              <w:t xml:space="preserve">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游明朝"/>
                <w:lang w:val="en-US" w:eastAsia="ja-JP"/>
              </w:rPr>
            </w:pPr>
            <w:r>
              <w:rPr>
                <w:rFonts w:hint="eastAsia"/>
                <w:lang w:val="en-US" w:eastAsia="zh-CN"/>
              </w:rPr>
              <w:lastRenderedPageBreak/>
              <w:t>T</w:t>
            </w:r>
            <w:r>
              <w:rPr>
                <w:lang w:val="en-US" w:eastAsia="zh-CN"/>
              </w:rPr>
              <w:t>CL</w:t>
            </w:r>
          </w:p>
        </w:tc>
        <w:tc>
          <w:tcPr>
            <w:tcW w:w="1372" w:type="dxa"/>
            <w:gridSpan w:val="2"/>
          </w:tcPr>
          <w:p w14:paraId="02784F3C"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02784F3D" w14:textId="77777777" w:rsidR="00726019" w:rsidRDefault="004C6D2D">
            <w:pPr>
              <w:rPr>
                <w:rFonts w:eastAsia="游明朝"/>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afb"/>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游明朝"/>
                <w:lang w:val="en-US" w:eastAsia="ja-JP"/>
              </w:rPr>
            </w:pPr>
            <w:r>
              <w:rPr>
                <w:rFonts w:eastAsia="游明朝"/>
                <w:lang w:val="en-US" w:eastAsia="ja-JP"/>
              </w:rPr>
              <w:t>MediaTek</w:t>
            </w:r>
          </w:p>
        </w:tc>
        <w:tc>
          <w:tcPr>
            <w:tcW w:w="1372" w:type="dxa"/>
            <w:gridSpan w:val="2"/>
          </w:tcPr>
          <w:p w14:paraId="02784F58" w14:textId="77777777" w:rsidR="00726019" w:rsidRDefault="004C6D2D">
            <w:pPr>
              <w:tabs>
                <w:tab w:val="left" w:pos="551"/>
              </w:tabs>
              <w:rPr>
                <w:rFonts w:eastAsia="游明朝"/>
                <w:lang w:val="en-US" w:eastAsia="ja-JP"/>
              </w:rPr>
            </w:pPr>
            <w:r>
              <w:rPr>
                <w:rFonts w:eastAsia="游明朝"/>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UEs are mandatory to support different </w:t>
            </w:r>
            <w:proofErr w:type="spellStart"/>
            <w:r>
              <w:rPr>
                <w:lang w:val="en-US" w:eastAsia="ko-KR"/>
              </w:rPr>
              <w:t>centre</w:t>
            </w:r>
            <w:proofErr w:type="spellEnd"/>
            <w:r>
              <w:rPr>
                <w:lang w:val="en-US" w:eastAsia="ko-KR"/>
              </w:rPr>
              <w:t xml:space="preserve"> frequency in TDD system, which increases the complexity of </w:t>
            </w:r>
            <w:proofErr w:type="spellStart"/>
            <w:r>
              <w:rPr>
                <w:lang w:val="en-US" w:eastAsia="ko-KR"/>
              </w:rPr>
              <w:t>RedCap</w:t>
            </w:r>
            <w:proofErr w:type="spellEnd"/>
            <w:r>
              <w:rPr>
                <w:lang w:val="en-US" w:eastAsia="ko-KR"/>
              </w:rPr>
              <w:t xml:space="preserve">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726019" w14:paraId="02784F64" w14:textId="77777777">
        <w:tc>
          <w:tcPr>
            <w:tcW w:w="1479" w:type="dxa"/>
          </w:tcPr>
          <w:p w14:paraId="02784F6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02784F62" w14:textId="77777777" w:rsidR="00726019" w:rsidRDefault="004C6D2D">
            <w:pPr>
              <w:tabs>
                <w:tab w:val="left" w:pos="551"/>
              </w:tabs>
              <w:rPr>
                <w:rFonts w:eastAsia="游明朝"/>
                <w:lang w:val="en-US" w:eastAsia="ja-JP"/>
              </w:rPr>
            </w:pPr>
            <w:r>
              <w:rPr>
                <w:rFonts w:eastAsia="游明朝"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726019" w14:paraId="02784F68" w14:textId="77777777">
        <w:tc>
          <w:tcPr>
            <w:tcW w:w="1479" w:type="dxa"/>
          </w:tcPr>
          <w:p w14:paraId="02784F65" w14:textId="77777777" w:rsidR="00726019" w:rsidRDefault="004C6D2D">
            <w:pPr>
              <w:rPr>
                <w:rFonts w:eastAsia="游明朝"/>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游明朝"/>
                <w:lang w:val="en-US" w:eastAsia="ja-JP"/>
              </w:rPr>
            </w:pPr>
            <w:r>
              <w:rPr>
                <w:lang w:val="en-US" w:eastAsia="zh-CN"/>
              </w:rPr>
              <w:t>N</w:t>
            </w:r>
          </w:p>
        </w:tc>
        <w:tc>
          <w:tcPr>
            <w:tcW w:w="6780" w:type="dxa"/>
          </w:tcPr>
          <w:p w14:paraId="02784F67" w14:textId="77777777" w:rsidR="00726019" w:rsidRDefault="004C6D2D">
            <w:pPr>
              <w:rPr>
                <w:rFonts w:eastAsia="游明朝"/>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lastRenderedPageBreak/>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02784F7F" w14:textId="77777777" w:rsidR="00726019" w:rsidRDefault="004C6D2D">
            <w:pPr>
              <w:rPr>
                <w:rFonts w:eastAsia="游明朝"/>
                <w:lang w:val="en-US" w:eastAsia="ja-JP"/>
              </w:rPr>
            </w:pPr>
            <w:r>
              <w:rPr>
                <w:rFonts w:eastAsia="游明朝" w:hint="eastAsia"/>
                <w:lang w:val="en-US" w:eastAsia="ja-JP"/>
              </w:rPr>
              <w:t>I</w:t>
            </w:r>
            <w:r>
              <w:rPr>
                <w:rFonts w:eastAsia="游明朝"/>
                <w:lang w:val="en-US" w:eastAsia="ja-JP"/>
              </w:rPr>
              <w:t xml:space="preserve">f there is strong concern to Option 1 due to RF retuning, we are OK to </w:t>
            </w:r>
            <w:proofErr w:type="gramStart"/>
            <w:r>
              <w:rPr>
                <w:rFonts w:eastAsia="游明朝"/>
                <w:lang w:val="en-US" w:eastAsia="ja-JP"/>
              </w:rPr>
              <w:t>down-select</w:t>
            </w:r>
            <w:proofErr w:type="gramEnd"/>
            <w:r>
              <w:rPr>
                <w:rFonts w:eastAsia="游明朝"/>
                <w:lang w:val="en-US" w:eastAsia="ja-JP"/>
              </w:rPr>
              <w:t xml:space="preserve"> to Option 2.</w:t>
            </w:r>
          </w:p>
          <w:p w14:paraId="02784F80" w14:textId="77777777" w:rsidR="00726019" w:rsidRDefault="004C6D2D">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游明朝"/>
                <w:lang w:val="en-US" w:eastAsia="ja-JP"/>
              </w:rPr>
            </w:pPr>
            <w:r>
              <w:rPr>
                <w:rFonts w:eastAsia="游明朝"/>
                <w:lang w:val="en-US" w:eastAsia="ja-JP"/>
              </w:rPr>
              <w:t>Nokia, NSB</w:t>
            </w:r>
          </w:p>
        </w:tc>
        <w:tc>
          <w:tcPr>
            <w:tcW w:w="1372" w:type="dxa"/>
            <w:gridSpan w:val="2"/>
          </w:tcPr>
          <w:p w14:paraId="02784F83" w14:textId="77777777" w:rsidR="00726019" w:rsidRDefault="00726019">
            <w:pPr>
              <w:tabs>
                <w:tab w:val="left" w:pos="551"/>
              </w:tabs>
              <w:rPr>
                <w:rFonts w:eastAsia="游明朝"/>
                <w:lang w:val="en-US" w:eastAsia="ja-JP"/>
              </w:rPr>
            </w:pPr>
          </w:p>
        </w:tc>
        <w:tc>
          <w:tcPr>
            <w:tcW w:w="6780" w:type="dxa"/>
          </w:tcPr>
          <w:p w14:paraId="02784F84" w14:textId="77777777" w:rsidR="00726019" w:rsidRDefault="004C6D2D">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lastRenderedPageBreak/>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14:paraId="02784F9E" w14:textId="77777777" w:rsidR="00726019" w:rsidRDefault="004C6D2D">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proofErr w:type="gramStart"/>
            <w:r>
              <w:rPr>
                <w:lang w:val="en-US" w:eastAsia="ko-KR"/>
              </w:rPr>
              <w:t>is able to</w:t>
            </w:r>
            <w:proofErr w:type="gramEnd"/>
            <w:r>
              <w:rPr>
                <w:lang w:val="en-US" w:eastAsia="ko-KR"/>
              </w:rPr>
              <w:t xml:space="preserve"> configure between</w:t>
            </w:r>
          </w:p>
          <w:p w14:paraId="02784F9F" w14:textId="77777777" w:rsidR="00726019" w:rsidRDefault="004C6D2D">
            <w:pPr>
              <w:pStyle w:val="afb"/>
              <w:numPr>
                <w:ilvl w:val="0"/>
                <w:numId w:val="42"/>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the initial DL BWP defined by MIB configured CORESET#0, in which case the initial UL/DL BWPs might not be co-centered.</w:t>
            </w:r>
          </w:p>
          <w:p w14:paraId="02784FA0" w14:textId="77777777" w:rsidR="00726019" w:rsidRDefault="004C6D2D">
            <w:pPr>
              <w:pStyle w:val="afb"/>
              <w:numPr>
                <w:ilvl w:val="0"/>
                <w:numId w:val="42"/>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with a separate initial DL BWP for </w:t>
            </w:r>
            <w:proofErr w:type="spellStart"/>
            <w:r>
              <w:rPr>
                <w:sz w:val="20"/>
                <w:szCs w:val="22"/>
                <w:lang w:val="en-US" w:eastAsia="ko-KR"/>
              </w:rPr>
              <w:t>RedCap</w:t>
            </w:r>
            <w:proofErr w:type="spellEnd"/>
            <w:r>
              <w:rPr>
                <w:sz w:val="20"/>
                <w:szCs w:val="22"/>
                <w:lang w:val="en-US" w:eastAsia="ko-KR"/>
              </w:rPr>
              <w:t xml:space="preserve">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afb"/>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afb"/>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51" w:type="dxa"/>
          </w:tcPr>
          <w:p w14:paraId="0278500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游明朝"/>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游明朝"/>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0278503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游明朝"/>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02785043" w14:textId="77777777" w:rsidR="00726019" w:rsidRDefault="004C6D2D">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02785044" w14:textId="77777777" w:rsidR="00726019" w:rsidRDefault="004C6D2D">
            <w:pPr>
              <w:rPr>
                <w:rFonts w:eastAsia="游明朝"/>
                <w:lang w:val="en-US" w:eastAsia="ja-JP"/>
              </w:rPr>
            </w:pPr>
            <w:r>
              <w:rPr>
                <w:rFonts w:eastAsia="游明朝"/>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lastRenderedPageBreak/>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afb"/>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游明朝"/>
                <w:lang w:val="en-US" w:eastAsia="ja-JP"/>
              </w:rPr>
              <w:lastRenderedPageBreak/>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afb"/>
              <w:numPr>
                <w:ilvl w:val="0"/>
                <w:numId w:val="43"/>
              </w:numPr>
              <w:jc w:val="both"/>
              <w:rPr>
                <w:b/>
                <w:bCs/>
                <w:sz w:val="20"/>
                <w:szCs w:val="20"/>
                <w:lang w:val="en-US"/>
              </w:rPr>
            </w:pPr>
            <w:r>
              <w:rPr>
                <w:b/>
                <w:sz w:val="20"/>
                <w:szCs w:val="22"/>
                <w:lang w:val="en-US"/>
              </w:rPr>
              <w:t>At least after initial access, t</w:t>
            </w:r>
            <w:r>
              <w:rPr>
                <w:b/>
                <w:bCs/>
                <w:sz w:val="20"/>
                <w:szCs w:val="20"/>
                <w:lang w:val="en-US"/>
              </w:rPr>
              <w:t xml:space="preserve">he center frequencies for separate initial UL/DL BWPs for </w:t>
            </w:r>
            <w:proofErr w:type="spellStart"/>
            <w:r>
              <w:rPr>
                <w:b/>
                <w:bCs/>
                <w:sz w:val="20"/>
                <w:szCs w:val="20"/>
                <w:lang w:val="en-US"/>
              </w:rPr>
              <w:t>RedCap</w:t>
            </w:r>
            <w:proofErr w:type="spellEnd"/>
            <w:r>
              <w:rPr>
                <w:b/>
                <w:bCs/>
                <w:sz w:val="20"/>
                <w:szCs w:val="20"/>
                <w:lang w:val="en-US"/>
              </w:rPr>
              <w:t xml:space="preserve">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afb"/>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 xml:space="preserve">he center frequencies for separate initial UL/DL BWPs for </w:t>
            </w:r>
            <w:proofErr w:type="spellStart"/>
            <w:r w:rsidRPr="00112D16">
              <w:rPr>
                <w:b/>
                <w:bCs/>
                <w:lang w:val="en-US"/>
              </w:rPr>
              <w:t>RedCap</w:t>
            </w:r>
            <w:proofErr w:type="spellEnd"/>
            <w:r w:rsidRPr="00112D16">
              <w:rPr>
                <w:b/>
                <w:bCs/>
                <w:lang w:val="en-US"/>
              </w:rPr>
              <w:t xml:space="preserve"> UEs in TDD are the same</w:t>
            </w:r>
          </w:p>
          <w:p w14:paraId="0278508A" w14:textId="77777777" w:rsidR="00AA6958" w:rsidRPr="002630BA" w:rsidRDefault="00AA6958" w:rsidP="00AA6958">
            <w:pPr>
              <w:pStyle w:val="afb"/>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lastRenderedPageBreak/>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02785096" w14:textId="77777777"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游明朝"/>
                <w:lang w:val="en-US" w:eastAsia="ja-JP"/>
              </w:rPr>
            </w:pPr>
            <w:r>
              <w:rPr>
                <w:rFonts w:eastAsia="游明朝"/>
                <w:lang w:val="en-US" w:eastAsia="ja-JP"/>
              </w:rPr>
              <w:t>NEC</w:t>
            </w:r>
          </w:p>
        </w:tc>
        <w:tc>
          <w:tcPr>
            <w:tcW w:w="1351" w:type="dxa"/>
          </w:tcPr>
          <w:p w14:paraId="0278509A" w14:textId="77777777" w:rsidR="00CF3C92" w:rsidRDefault="00CF3C92" w:rsidP="00E8141D">
            <w:pPr>
              <w:tabs>
                <w:tab w:val="left" w:pos="551"/>
              </w:tabs>
              <w:rPr>
                <w:rFonts w:eastAsia="游明朝"/>
                <w:lang w:val="en-US" w:eastAsia="ja-JP"/>
              </w:rPr>
            </w:pPr>
            <w:r>
              <w:rPr>
                <w:rFonts w:eastAsia="游明朝"/>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afb"/>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w:t>
            </w:r>
            <w:proofErr w:type="spellStart"/>
            <w:r>
              <w:rPr>
                <w:b/>
                <w:bCs/>
                <w:sz w:val="20"/>
                <w:szCs w:val="20"/>
                <w:lang w:val="en-US"/>
              </w:rPr>
              <w:t>RedCap</w:t>
            </w:r>
            <w:proofErr w:type="spellEnd"/>
            <w:r>
              <w:rPr>
                <w:b/>
                <w:bCs/>
                <w:sz w:val="20"/>
                <w:szCs w:val="20"/>
                <w:lang w:val="en-US"/>
              </w:rPr>
              <w:t xml:space="preserve">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afb"/>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afb"/>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w:t>
            </w:r>
            <w:proofErr w:type="spellStart"/>
            <w:r>
              <w:rPr>
                <w:b/>
                <w:bCs/>
                <w:sz w:val="20"/>
                <w:szCs w:val="20"/>
                <w:lang w:val="en-US"/>
              </w:rPr>
              <w:t>RedCap</w:t>
            </w:r>
            <w:proofErr w:type="spellEnd"/>
            <w:r>
              <w:rPr>
                <w:b/>
                <w:bCs/>
                <w:sz w:val="20"/>
                <w:szCs w:val="20"/>
                <w:lang w:val="en-US"/>
              </w:rPr>
              <w:t xml:space="preserve"> UEs in TDD are the same.</w:t>
            </w:r>
          </w:p>
          <w:p w14:paraId="027850BC" w14:textId="6550E71C" w:rsidR="00A37B5D" w:rsidRPr="00EC75B9" w:rsidRDefault="00A37B5D" w:rsidP="00EC75B9">
            <w:pPr>
              <w:pStyle w:val="afb"/>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027850CF" w14:textId="77777777" w:rsidR="009E16BB" w:rsidRPr="009E16BB" w:rsidRDefault="009E16BB" w:rsidP="002E2CD1">
            <w:pPr>
              <w:tabs>
                <w:tab w:val="left" w:pos="551"/>
              </w:tabs>
              <w:rPr>
                <w:rFonts w:eastAsia="游明朝"/>
                <w:lang w:val="en-US" w:eastAsia="ja-JP"/>
              </w:rPr>
            </w:pPr>
            <w:r>
              <w:rPr>
                <w:rFonts w:eastAsia="游明朝"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游明朝"/>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游明朝"/>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afb"/>
              <w:numPr>
                <w:ilvl w:val="0"/>
                <w:numId w:val="43"/>
              </w:numPr>
              <w:jc w:val="both"/>
              <w:rPr>
                <w:b/>
                <w:bCs/>
                <w:sz w:val="20"/>
                <w:szCs w:val="20"/>
                <w:lang w:val="en-US"/>
              </w:rPr>
            </w:pPr>
            <w:r w:rsidRPr="00C8560C">
              <w:rPr>
                <w:b/>
                <w:strike/>
                <w:color w:val="FF0000"/>
                <w:sz w:val="20"/>
                <w:szCs w:val="22"/>
                <w:lang w:val="en-US"/>
              </w:rPr>
              <w:lastRenderedPageBreak/>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w:t>
            </w:r>
            <w:proofErr w:type="spellStart"/>
            <w:r>
              <w:rPr>
                <w:b/>
                <w:bCs/>
                <w:sz w:val="20"/>
                <w:szCs w:val="20"/>
                <w:lang w:val="en-US"/>
              </w:rPr>
              <w:t>RedCap</w:t>
            </w:r>
            <w:proofErr w:type="spellEnd"/>
            <w:r>
              <w:rPr>
                <w:b/>
                <w:bCs/>
                <w:sz w:val="20"/>
                <w:szCs w:val="20"/>
                <w:lang w:val="en-US"/>
              </w:rPr>
              <w:t xml:space="preserve">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afb"/>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 xml:space="preserve">In particular, </w:t>
            </w:r>
            <w:r w:rsidR="00C11584">
              <w:rPr>
                <w:rFonts w:eastAsiaTheme="minorEastAsia"/>
                <w:lang w:val="en-US" w:eastAsia="zh-CN"/>
              </w:rPr>
              <w:t>this</w:t>
            </w:r>
            <w:proofErr w:type="gramEnd"/>
            <w:r w:rsidR="00C11584">
              <w:rPr>
                <w:rFonts w:eastAsiaTheme="minorEastAsia"/>
                <w:lang w:val="en-US" w:eastAsia="zh-CN"/>
              </w:rPr>
              <w:t xml:space="preserve">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游明朝"/>
                <w:lang w:val="en-US" w:eastAsia="ja-JP"/>
              </w:rPr>
            </w:pPr>
            <w:r>
              <w:rPr>
                <w:rFonts w:eastAsia="游明朝"/>
                <w:lang w:val="en-US" w:eastAsia="ja-JP"/>
              </w:rPr>
              <w:t>We prefer L</w:t>
            </w:r>
            <w:r w:rsidR="00C15A09">
              <w:rPr>
                <w:rFonts w:eastAsia="游明朝"/>
                <w:lang w:val="en-US" w:eastAsia="ja-JP"/>
              </w:rPr>
              <w:t>e</w:t>
            </w:r>
            <w:r>
              <w:rPr>
                <w:rFonts w:eastAsia="游明朝"/>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afb"/>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027850FF" w14:textId="77777777" w:rsidR="00726019" w:rsidRDefault="004C6D2D">
      <w:pPr>
        <w:pStyle w:val="afb"/>
        <w:numPr>
          <w:ilvl w:val="1"/>
          <w:numId w:val="12"/>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af5"/>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2"/>
        <w:ind w:left="1134" w:hanging="1134"/>
        <w:rPr>
          <w:lang w:val="en-US"/>
        </w:rPr>
      </w:pPr>
      <w:r>
        <w:rPr>
          <w:lang w:val="en-US"/>
        </w:rPr>
        <w:lastRenderedPageBreak/>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afb"/>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14:paraId="0278511B" w14:textId="77777777" w:rsidR="00726019" w:rsidRDefault="004C6D2D">
      <w:pPr>
        <w:pStyle w:val="afb"/>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14:paraId="0278511C" w14:textId="77777777" w:rsidR="00726019" w:rsidRDefault="004C6D2D">
      <w:pPr>
        <w:pStyle w:val="afb"/>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14:paraId="0278511D" w14:textId="77777777" w:rsidR="00726019" w:rsidRDefault="004C6D2D">
      <w:pPr>
        <w:pStyle w:val="afb"/>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5130"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lastRenderedPageBreak/>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游明朝"/>
                <w:lang w:val="en-US" w:eastAsia="ja-JP"/>
              </w:rPr>
            </w:pPr>
            <w:r>
              <w:rPr>
                <w:rFonts w:eastAsia="游明朝"/>
                <w:lang w:val="en-US" w:eastAsia="ja-JP"/>
              </w:rPr>
              <w:t>MediaTek</w:t>
            </w:r>
          </w:p>
        </w:tc>
        <w:tc>
          <w:tcPr>
            <w:tcW w:w="1372" w:type="dxa"/>
          </w:tcPr>
          <w:p w14:paraId="0278514C"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515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游明朝"/>
                <w:lang w:val="en-US" w:eastAsia="ja-JP"/>
              </w:rPr>
            </w:pPr>
            <w:r>
              <w:rPr>
                <w:rFonts w:eastAsia="游明朝"/>
                <w:lang w:val="en-US" w:eastAsia="ja-JP"/>
              </w:rPr>
              <w:t>NEC</w:t>
            </w:r>
          </w:p>
        </w:tc>
        <w:tc>
          <w:tcPr>
            <w:tcW w:w="1372" w:type="dxa"/>
          </w:tcPr>
          <w:p w14:paraId="02785158"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0278515C"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游明朝"/>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游明朝"/>
                <w:lang w:val="en-US" w:eastAsia="ja-JP"/>
              </w:rPr>
            </w:pPr>
            <w:r>
              <w:rPr>
                <w:rFonts w:eastAsia="游明朝"/>
                <w:lang w:val="en-US" w:eastAsia="ja-JP"/>
              </w:rPr>
              <w:t>Nokia, NSB</w:t>
            </w:r>
          </w:p>
        </w:tc>
        <w:tc>
          <w:tcPr>
            <w:tcW w:w="1372" w:type="dxa"/>
          </w:tcPr>
          <w:p w14:paraId="0278517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lastRenderedPageBreak/>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游明朝"/>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51B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游明朝"/>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lastRenderedPageBreak/>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51F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游明朝"/>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522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522E"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2785279" w14:textId="77777777"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游明朝"/>
                <w:lang w:val="en-US" w:eastAsia="ja-JP"/>
              </w:rPr>
            </w:pPr>
            <w:r>
              <w:rPr>
                <w:rFonts w:eastAsia="游明朝"/>
                <w:lang w:val="en-US" w:eastAsia="ja-JP"/>
              </w:rPr>
              <w:t>NEC</w:t>
            </w:r>
          </w:p>
        </w:tc>
        <w:tc>
          <w:tcPr>
            <w:tcW w:w="1372" w:type="dxa"/>
          </w:tcPr>
          <w:p w14:paraId="0278527D" w14:textId="77777777" w:rsidR="003F37B8" w:rsidRDefault="003F37B8" w:rsidP="00E8141D">
            <w:pPr>
              <w:tabs>
                <w:tab w:val="left" w:pos="551"/>
              </w:tabs>
              <w:rPr>
                <w:rFonts w:eastAsia="游明朝"/>
                <w:lang w:val="en-US" w:eastAsia="ja-JP"/>
              </w:rPr>
            </w:pPr>
            <w:r>
              <w:rPr>
                <w:rFonts w:eastAsia="游明朝"/>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lastRenderedPageBreak/>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afb"/>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027852A2" w14:textId="77777777" w:rsidR="00726019" w:rsidRDefault="004C6D2D">
      <w:pPr>
        <w:pStyle w:val="afb"/>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14:paraId="027852A3" w14:textId="77777777" w:rsidR="00726019" w:rsidRDefault="004C6D2D">
      <w:pPr>
        <w:pStyle w:val="afb"/>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afb"/>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027852A5" w14:textId="77777777" w:rsidR="00726019" w:rsidRDefault="004C6D2D">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7852B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27852D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游明朝"/>
                <w:lang w:val="en-US" w:eastAsia="ja-JP"/>
              </w:rPr>
            </w:pPr>
            <w:r>
              <w:rPr>
                <w:rFonts w:eastAsia="游明朝"/>
                <w:lang w:val="en-US" w:eastAsia="ja-JP"/>
              </w:rPr>
              <w:t>NEC</w:t>
            </w:r>
          </w:p>
        </w:tc>
        <w:tc>
          <w:tcPr>
            <w:tcW w:w="1372" w:type="dxa"/>
          </w:tcPr>
          <w:p w14:paraId="027852D9"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027852DD"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27852ED"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游明朝"/>
                <w:lang w:val="en-US" w:eastAsia="ja-JP"/>
              </w:rPr>
            </w:pPr>
            <w:r>
              <w:rPr>
                <w:rFonts w:eastAsia="游明朝"/>
                <w:lang w:val="en-US" w:eastAsia="ja-JP"/>
              </w:rPr>
              <w:t>Nokia, NSB</w:t>
            </w:r>
          </w:p>
        </w:tc>
        <w:tc>
          <w:tcPr>
            <w:tcW w:w="1372" w:type="dxa"/>
          </w:tcPr>
          <w:p w14:paraId="027852F1"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0278531B" w14:textId="77777777" w:rsidR="00726019" w:rsidRDefault="004C6D2D">
      <w:pPr>
        <w:pStyle w:val="afb"/>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14:paraId="0278531C" w14:textId="77777777" w:rsidR="00726019" w:rsidRDefault="004C6D2D">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afb"/>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02785320" w14:textId="77777777" w:rsidR="00726019" w:rsidRDefault="004C6D2D">
      <w:pPr>
        <w:pStyle w:val="afb"/>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afb"/>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02785322" w14:textId="77777777" w:rsidR="00726019" w:rsidRDefault="004C6D2D">
      <w:pPr>
        <w:pStyle w:val="afb"/>
        <w:numPr>
          <w:ilvl w:val="1"/>
          <w:numId w:val="12"/>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14:paraId="02785323" w14:textId="77777777" w:rsidR="00726019" w:rsidRDefault="004C6D2D">
      <w:pPr>
        <w:pStyle w:val="afb"/>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02785324" w14:textId="77777777" w:rsidR="00726019" w:rsidRDefault="004C6D2D">
      <w:pPr>
        <w:pStyle w:val="afb"/>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afb"/>
        <w:numPr>
          <w:ilvl w:val="1"/>
          <w:numId w:val="12"/>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14:paraId="02785326" w14:textId="77777777" w:rsidR="00726019" w:rsidRDefault="004C6D2D">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afb"/>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0278532A"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afb"/>
        <w:numPr>
          <w:ilvl w:val="0"/>
          <w:numId w:val="44"/>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af5"/>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 xml:space="preserve">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02785338" w14:textId="77777777" w:rsidR="00726019" w:rsidRDefault="004C6D2D">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0278533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游明朝"/>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2785351" w14:textId="77777777" w:rsidR="00726019" w:rsidRDefault="00726019">
            <w:pPr>
              <w:tabs>
                <w:tab w:val="left" w:pos="551"/>
              </w:tabs>
              <w:rPr>
                <w:rFonts w:eastAsia="游明朝"/>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游明朝"/>
                <w:lang w:val="en-US" w:eastAsia="ja-JP"/>
              </w:rPr>
            </w:pPr>
            <w:r>
              <w:rPr>
                <w:rFonts w:eastAsia="游明朝"/>
                <w:lang w:val="en-US" w:eastAsia="ja-JP"/>
              </w:rPr>
              <w:t>MediaTek</w:t>
            </w:r>
          </w:p>
        </w:tc>
        <w:tc>
          <w:tcPr>
            <w:tcW w:w="805" w:type="dxa"/>
          </w:tcPr>
          <w:p w14:paraId="02785357" w14:textId="77777777" w:rsidR="00726019" w:rsidRDefault="00726019">
            <w:pPr>
              <w:tabs>
                <w:tab w:val="left" w:pos="551"/>
              </w:tabs>
              <w:rPr>
                <w:rFonts w:eastAsia="游明朝"/>
                <w:lang w:val="en-US" w:eastAsia="ja-JP"/>
              </w:rPr>
            </w:pPr>
          </w:p>
        </w:tc>
        <w:tc>
          <w:tcPr>
            <w:tcW w:w="8025" w:type="dxa"/>
          </w:tcPr>
          <w:p w14:paraId="02785358" w14:textId="77777777" w:rsidR="00726019" w:rsidRDefault="004C6D2D">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游明朝"/>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726019" w14:paraId="02785366" w14:textId="77777777">
        <w:tc>
          <w:tcPr>
            <w:tcW w:w="1444" w:type="dxa"/>
          </w:tcPr>
          <w:p w14:paraId="02785362" w14:textId="77777777" w:rsidR="00726019" w:rsidRDefault="004C6D2D">
            <w:pPr>
              <w:rPr>
                <w:rFonts w:eastAsia="游明朝"/>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游明朝" w:hint="eastAsia"/>
                <w:lang w:val="en-US" w:eastAsia="ja-JP"/>
              </w:rPr>
              <w:t>A</w:t>
            </w:r>
            <w:r>
              <w:rPr>
                <w:rFonts w:eastAsia="游明朝"/>
                <w:lang w:val="en-US" w:eastAsia="ja-JP"/>
              </w:rPr>
              <w:t xml:space="preserve">s commented in Proposal 2.2-6, we support FG6-1a as a mandatory feature for </w:t>
            </w:r>
            <w:proofErr w:type="spellStart"/>
            <w:r>
              <w:rPr>
                <w:rFonts w:eastAsia="游明朝"/>
                <w:lang w:val="en-US" w:eastAsia="ja-JP"/>
              </w:rPr>
              <w:t>RedCap</w:t>
            </w:r>
            <w:proofErr w:type="spellEnd"/>
            <w:r>
              <w:rPr>
                <w:rFonts w:eastAsia="游明朝"/>
                <w:lang w:val="en-US" w:eastAsia="ja-JP"/>
              </w:rPr>
              <w:t xml:space="preserve"> UEs </w:t>
            </w:r>
            <w:proofErr w:type="gramStart"/>
            <w:r>
              <w:rPr>
                <w:rFonts w:eastAsia="游明朝"/>
                <w:lang w:val="en-US" w:eastAsia="ja-JP"/>
              </w:rPr>
              <w:t>and also</w:t>
            </w:r>
            <w:proofErr w:type="gramEnd"/>
            <w:r>
              <w:rPr>
                <w:rFonts w:eastAsia="游明朝"/>
                <w:lang w:val="en-US" w:eastAsia="ja-JP"/>
              </w:rPr>
              <w:t xml:space="preserve"> support the modification from Huawei</w:t>
            </w:r>
          </w:p>
        </w:tc>
      </w:tr>
      <w:tr w:rsidR="00726019" w14:paraId="02785376" w14:textId="77777777">
        <w:tc>
          <w:tcPr>
            <w:tcW w:w="1444" w:type="dxa"/>
          </w:tcPr>
          <w:p w14:paraId="02785373" w14:textId="77777777" w:rsidR="00726019" w:rsidRDefault="004C6D2D">
            <w:pPr>
              <w:rPr>
                <w:rFonts w:eastAsia="游明朝"/>
                <w:lang w:val="en-US" w:eastAsia="ja-JP"/>
              </w:rPr>
            </w:pPr>
            <w:r>
              <w:rPr>
                <w:rFonts w:eastAsia="游明朝"/>
                <w:lang w:val="en-US" w:eastAsia="ja-JP"/>
              </w:rPr>
              <w:t>Nokia, NSB</w:t>
            </w:r>
          </w:p>
        </w:tc>
        <w:tc>
          <w:tcPr>
            <w:tcW w:w="805" w:type="dxa"/>
          </w:tcPr>
          <w:p w14:paraId="02785374" w14:textId="77777777" w:rsidR="00726019" w:rsidRDefault="004C6D2D">
            <w:pPr>
              <w:tabs>
                <w:tab w:val="left" w:pos="551"/>
              </w:tabs>
              <w:rPr>
                <w:rFonts w:eastAsia="游明朝"/>
                <w:lang w:val="en-US" w:eastAsia="ja-JP"/>
              </w:rPr>
            </w:pPr>
            <w:r>
              <w:rPr>
                <w:rFonts w:eastAsia="游明朝"/>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14:paraId="0278537A"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14:paraId="0278537C" w14:textId="77777777" w:rsidR="00726019" w:rsidRDefault="004C6D2D">
            <w:pPr>
              <w:pStyle w:val="a4"/>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afb"/>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lastRenderedPageBreak/>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027853A5"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afb"/>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14:paraId="027853A7" w14:textId="77777777" w:rsidR="00726019" w:rsidRDefault="004C6D2D">
            <w:pPr>
              <w:pStyle w:val="afb"/>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afb"/>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BW.</w:t>
            </w:r>
          </w:p>
          <w:p w14:paraId="027853BB"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afb"/>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afb"/>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afb"/>
              <w:numPr>
                <w:ilvl w:val="0"/>
                <w:numId w:val="18"/>
              </w:numPr>
              <w:jc w:val="both"/>
              <w:rPr>
                <w:b/>
                <w:sz w:val="20"/>
                <w:szCs w:val="22"/>
                <w:lang w:val="en-US"/>
              </w:rPr>
            </w:pPr>
            <w:r>
              <w:rPr>
                <w:b/>
                <w:sz w:val="20"/>
                <w:szCs w:val="22"/>
                <w:lang w:val="en-US"/>
              </w:rPr>
              <w:lastRenderedPageBreak/>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027853D9" w14:textId="77777777" w:rsidR="00726019" w:rsidRDefault="004C6D2D">
            <w:pPr>
              <w:pStyle w:val="afb"/>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lastRenderedPageBreak/>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afb"/>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 xml:space="preserve">We prefer that </w:t>
            </w:r>
            <w:proofErr w:type="spellStart"/>
            <w:r>
              <w:rPr>
                <w:lang w:val="en-US" w:eastAsia="zh-CN"/>
              </w:rPr>
              <w:t>RedCap</w:t>
            </w:r>
            <w:proofErr w:type="spellEnd"/>
            <w:r>
              <w:rPr>
                <w:lang w:val="en-US" w:eastAsia="zh-CN"/>
              </w:rPr>
              <w:t xml:space="preserve">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that it cannot be mandatory for a </w:t>
            </w:r>
            <w:proofErr w:type="spellStart"/>
            <w:r>
              <w:rPr>
                <w:lang w:val="en-US" w:eastAsia="zh-CN"/>
              </w:rPr>
              <w:t>RedCap</w:t>
            </w:r>
            <w:proofErr w:type="spellEnd"/>
            <w:r>
              <w:rPr>
                <w:lang w:val="en-US" w:eastAsia="zh-CN"/>
              </w:rPr>
              <w:t xml:space="preserve"> UE. It should be clear that the handling would need to be different for </w:t>
            </w:r>
            <w:proofErr w:type="spellStart"/>
            <w:r>
              <w:rPr>
                <w:lang w:val="en-US" w:eastAsia="zh-CN"/>
              </w:rPr>
              <w:t>RedCap</w:t>
            </w:r>
            <w:proofErr w:type="spellEnd"/>
            <w:r>
              <w:rPr>
                <w:lang w:val="en-US" w:eastAsia="zh-CN"/>
              </w:rPr>
              <w:t xml:space="preserve"> UE (as compared to non-</w:t>
            </w:r>
            <w:proofErr w:type="spellStart"/>
            <w:r>
              <w:rPr>
                <w:lang w:val="en-US" w:eastAsia="zh-CN"/>
              </w:rPr>
              <w:t>RedCap</w:t>
            </w:r>
            <w:proofErr w:type="spellEnd"/>
            <w:r>
              <w:rPr>
                <w:lang w:val="en-US" w:eastAsia="zh-CN"/>
              </w:rPr>
              <w:t xml:space="preserve"> UE) as should be clear from the FFS bullet. </w:t>
            </w:r>
          </w:p>
          <w:p w14:paraId="027853FD" w14:textId="77777777" w:rsidR="00726019" w:rsidRDefault="004C6D2D">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are addressed for </w:t>
            </w:r>
            <w:proofErr w:type="spellStart"/>
            <w:r>
              <w:rPr>
                <w:lang w:val="en-US" w:eastAsia="zh-CN"/>
              </w:rPr>
              <w:t>RedCap</w:t>
            </w:r>
            <w:proofErr w:type="spellEnd"/>
            <w:r>
              <w:rPr>
                <w:lang w:val="en-US" w:eastAsia="zh-CN"/>
              </w:rPr>
              <w:t xml:space="preserve"> UEs. It would be extremely inefficient if everything needs to be duplicated in active DL BWP for </w:t>
            </w:r>
            <w:proofErr w:type="spellStart"/>
            <w:r>
              <w:rPr>
                <w:lang w:val="en-US" w:eastAsia="zh-CN"/>
              </w:rPr>
              <w:t>RedCap</w:t>
            </w:r>
            <w:proofErr w:type="spellEnd"/>
            <w:r>
              <w:rPr>
                <w:lang w:val="en-US" w:eastAsia="zh-CN"/>
              </w:rPr>
              <w:t xml:space="preserve">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afb"/>
        <w:numPr>
          <w:ilvl w:val="0"/>
          <w:numId w:val="12"/>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02785408" w14:textId="77777777" w:rsidR="00726019" w:rsidRDefault="004C6D2D">
      <w:pPr>
        <w:pStyle w:val="afb"/>
        <w:numPr>
          <w:ilvl w:val="1"/>
          <w:numId w:val="12"/>
        </w:numPr>
        <w:jc w:val="both"/>
        <w:rPr>
          <w:sz w:val="20"/>
          <w:szCs w:val="22"/>
          <w:lang w:val="en-US"/>
        </w:rPr>
      </w:pPr>
      <w:r>
        <w:rPr>
          <w:sz w:val="20"/>
          <w:szCs w:val="22"/>
          <w:lang w:val="en-US"/>
        </w:rPr>
        <w:lastRenderedPageBreak/>
        <w:t xml:space="preserve">FG 6-1a including at least synchronization based purely on TRS, </w:t>
      </w:r>
    </w:p>
    <w:p w14:paraId="02785409" w14:textId="77777777" w:rsidR="00726019" w:rsidRDefault="004C6D2D">
      <w:pPr>
        <w:pStyle w:val="afb"/>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afb"/>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14:paraId="0278540B" w14:textId="77777777" w:rsidR="00726019" w:rsidRDefault="004C6D2D">
      <w:pPr>
        <w:pStyle w:val="afb"/>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afb"/>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afb"/>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游明朝"/>
                <w:lang w:val="en-US" w:eastAsia="ja-JP"/>
              </w:rPr>
            </w:pPr>
            <w:r>
              <w:rPr>
                <w:rFonts w:eastAsia="游明朝"/>
                <w:lang w:val="en-US" w:eastAsia="ja-JP"/>
              </w:rPr>
              <w:t>Nokia, NSB</w:t>
            </w:r>
          </w:p>
        </w:tc>
        <w:tc>
          <w:tcPr>
            <w:tcW w:w="1372" w:type="dxa"/>
          </w:tcPr>
          <w:p w14:paraId="02785430" w14:textId="77777777" w:rsidR="00726019" w:rsidRDefault="00726019">
            <w:pPr>
              <w:tabs>
                <w:tab w:val="left" w:pos="551"/>
              </w:tabs>
              <w:rPr>
                <w:rFonts w:eastAsia="游明朝"/>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2"/>
        <w:ind w:left="1134" w:hanging="1134"/>
        <w:rPr>
          <w:lang w:val="en-US"/>
        </w:rPr>
      </w:pPr>
      <w:r>
        <w:rPr>
          <w:lang w:val="en-US"/>
        </w:rPr>
        <w:lastRenderedPageBreak/>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02785464" w14:textId="77777777" w:rsidR="00726019" w:rsidRDefault="004C6D2D">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027854B2"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游明朝"/>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游明朝"/>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27854B6" w14:textId="77777777" w:rsidR="00726019" w:rsidRDefault="004C6D2D">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游明朝"/>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27854BF" w14:textId="77777777" w:rsidR="00726019" w:rsidRDefault="004C6D2D">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027854C2" w14:textId="77777777" w:rsidR="00726019" w:rsidRDefault="004C6D2D">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027854C3" w14:textId="77777777" w:rsidR="00726019" w:rsidRDefault="004C6D2D">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027854CE"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691F24">
            <w:pPr>
              <w:rPr>
                <w:color w:val="0000FF"/>
                <w:u w:val="single"/>
                <w:lang w:val="en-US"/>
              </w:rPr>
            </w:pPr>
            <w:hyperlink r:id="rId23" w:history="1">
              <w:r w:rsidR="004C6D2D">
                <w:rPr>
                  <w:rStyle w:val="af7"/>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691F24">
            <w:pPr>
              <w:rPr>
                <w:color w:val="0000FF"/>
                <w:u w:val="single"/>
                <w:lang w:val="en-US"/>
              </w:rPr>
            </w:pPr>
            <w:hyperlink r:id="rId24" w:history="1">
              <w:r w:rsidR="004C6D2D">
                <w:rPr>
                  <w:rStyle w:val="af7"/>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691F24">
            <w:pPr>
              <w:rPr>
                <w:color w:val="0000FF"/>
                <w:u w:val="single"/>
                <w:lang w:val="en-US"/>
              </w:rPr>
            </w:pPr>
            <w:hyperlink r:id="rId25" w:history="1">
              <w:r w:rsidR="004C6D2D">
                <w:rPr>
                  <w:rStyle w:val="af7"/>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691F24">
            <w:pPr>
              <w:rPr>
                <w:color w:val="0000FF"/>
                <w:u w:val="single"/>
                <w:lang w:val="en-US"/>
              </w:rPr>
            </w:pPr>
            <w:hyperlink r:id="rId26" w:history="1">
              <w:r w:rsidR="004C6D2D">
                <w:rPr>
                  <w:rStyle w:val="af7"/>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691F24">
            <w:pPr>
              <w:rPr>
                <w:color w:val="0000FF"/>
                <w:u w:val="single"/>
                <w:lang w:val="en-US"/>
              </w:rPr>
            </w:pPr>
            <w:hyperlink r:id="rId27" w:history="1">
              <w:r w:rsidR="004C6D2D">
                <w:rPr>
                  <w:rStyle w:val="af7"/>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691F24">
            <w:pPr>
              <w:rPr>
                <w:color w:val="0000FF"/>
                <w:u w:val="single"/>
                <w:lang w:val="en-US"/>
              </w:rPr>
            </w:pPr>
            <w:hyperlink r:id="rId28" w:history="1">
              <w:r w:rsidR="004C6D2D">
                <w:rPr>
                  <w:rStyle w:val="af7"/>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691F24">
            <w:pPr>
              <w:rPr>
                <w:color w:val="0000FF"/>
                <w:u w:val="single"/>
                <w:lang w:val="en-US"/>
              </w:rPr>
            </w:pPr>
            <w:hyperlink r:id="rId29" w:history="1">
              <w:r w:rsidR="004C6D2D">
                <w:rPr>
                  <w:rStyle w:val="af7"/>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691F24">
            <w:pPr>
              <w:rPr>
                <w:color w:val="0000FF"/>
                <w:u w:val="single"/>
                <w:lang w:val="en-US"/>
              </w:rPr>
            </w:pPr>
            <w:hyperlink r:id="rId30" w:history="1">
              <w:r w:rsidR="004C6D2D">
                <w:rPr>
                  <w:rStyle w:val="af7"/>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691F24">
            <w:pPr>
              <w:rPr>
                <w:color w:val="0000FF"/>
                <w:u w:val="single"/>
                <w:lang w:val="en-US"/>
              </w:rPr>
            </w:pPr>
            <w:hyperlink r:id="rId31" w:history="1">
              <w:r w:rsidR="004C6D2D">
                <w:rPr>
                  <w:rStyle w:val="af7"/>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691F24">
            <w:pPr>
              <w:rPr>
                <w:color w:val="0000FF"/>
                <w:u w:val="single"/>
                <w:lang w:val="en-US"/>
              </w:rPr>
            </w:pPr>
            <w:hyperlink r:id="rId32" w:history="1">
              <w:r w:rsidR="004C6D2D">
                <w:rPr>
                  <w:rStyle w:val="af7"/>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691F24">
            <w:pPr>
              <w:rPr>
                <w:color w:val="0000FF"/>
                <w:u w:val="single"/>
                <w:lang w:val="en-US"/>
              </w:rPr>
            </w:pPr>
            <w:hyperlink r:id="rId33" w:history="1">
              <w:r w:rsidR="004C6D2D">
                <w:rPr>
                  <w:rStyle w:val="af7"/>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691F24">
            <w:pPr>
              <w:rPr>
                <w:color w:val="0000FF"/>
                <w:u w:val="single"/>
                <w:lang w:val="en-US"/>
              </w:rPr>
            </w:pPr>
            <w:hyperlink r:id="rId34" w:history="1">
              <w:r w:rsidR="004C6D2D">
                <w:rPr>
                  <w:rStyle w:val="af7"/>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691F24">
            <w:pPr>
              <w:rPr>
                <w:color w:val="0000FF"/>
                <w:u w:val="single"/>
                <w:lang w:val="en-US"/>
              </w:rPr>
            </w:pPr>
            <w:hyperlink r:id="rId35" w:history="1">
              <w:r w:rsidR="004C6D2D">
                <w:rPr>
                  <w:rStyle w:val="af7"/>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691F24">
            <w:pPr>
              <w:rPr>
                <w:lang w:val="en-US"/>
              </w:rPr>
            </w:pPr>
            <w:hyperlink r:id="rId36" w:history="1">
              <w:r w:rsidR="004C6D2D">
                <w:rPr>
                  <w:rStyle w:val="af7"/>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14:paraId="02785552" w14:textId="77777777" w:rsidR="00726019" w:rsidRDefault="00691F24">
            <w:pPr>
              <w:rPr>
                <w:color w:val="0000FF"/>
                <w:u w:val="single"/>
                <w:lang w:val="en-US"/>
              </w:rPr>
            </w:pPr>
            <w:hyperlink r:id="rId37" w:history="1">
              <w:r w:rsidR="004C6D2D">
                <w:rPr>
                  <w:rStyle w:val="af7"/>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691F24">
            <w:pPr>
              <w:rPr>
                <w:color w:val="0000FF"/>
                <w:u w:val="single"/>
                <w:lang w:val="en-US"/>
              </w:rPr>
            </w:pPr>
            <w:hyperlink r:id="rId38" w:history="1">
              <w:r w:rsidR="004C6D2D">
                <w:rPr>
                  <w:rStyle w:val="af7"/>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691F24">
            <w:pPr>
              <w:rPr>
                <w:color w:val="0000FF"/>
                <w:u w:val="single"/>
                <w:lang w:val="en-US"/>
              </w:rPr>
            </w:pPr>
            <w:hyperlink r:id="rId39" w:history="1">
              <w:r w:rsidR="004C6D2D">
                <w:rPr>
                  <w:rStyle w:val="af7"/>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691F24">
            <w:pPr>
              <w:rPr>
                <w:color w:val="0000FF"/>
                <w:u w:val="single"/>
                <w:lang w:val="en-US"/>
              </w:rPr>
            </w:pPr>
            <w:hyperlink r:id="rId40" w:history="1">
              <w:r w:rsidR="004C6D2D">
                <w:rPr>
                  <w:rStyle w:val="af7"/>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691F24">
            <w:pPr>
              <w:rPr>
                <w:color w:val="0000FF"/>
                <w:u w:val="single"/>
                <w:lang w:val="en-US"/>
              </w:rPr>
            </w:pPr>
            <w:hyperlink r:id="rId41" w:history="1">
              <w:r w:rsidR="004C6D2D">
                <w:rPr>
                  <w:rStyle w:val="af7"/>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691F24">
            <w:pPr>
              <w:rPr>
                <w:color w:val="0000FF"/>
                <w:u w:val="single"/>
                <w:lang w:val="en-US"/>
              </w:rPr>
            </w:pPr>
            <w:hyperlink r:id="rId42" w:history="1">
              <w:r w:rsidR="004C6D2D">
                <w:rPr>
                  <w:rStyle w:val="af7"/>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691F24">
            <w:pPr>
              <w:rPr>
                <w:color w:val="0000FF"/>
                <w:u w:val="single"/>
                <w:lang w:val="en-US"/>
              </w:rPr>
            </w:pPr>
            <w:hyperlink r:id="rId43" w:history="1">
              <w:r w:rsidR="004C6D2D">
                <w:rPr>
                  <w:rStyle w:val="af7"/>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691F24">
            <w:pPr>
              <w:rPr>
                <w:color w:val="0000FF"/>
                <w:u w:val="single"/>
                <w:lang w:val="en-US"/>
              </w:rPr>
            </w:pPr>
            <w:hyperlink r:id="rId44" w:history="1">
              <w:r w:rsidR="004C6D2D">
                <w:rPr>
                  <w:rStyle w:val="af7"/>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691F24">
            <w:pPr>
              <w:rPr>
                <w:color w:val="0000FF"/>
                <w:u w:val="single"/>
                <w:lang w:val="en-US"/>
              </w:rPr>
            </w:pPr>
            <w:hyperlink r:id="rId45" w:history="1">
              <w:r w:rsidR="004C6D2D">
                <w:rPr>
                  <w:rStyle w:val="af7"/>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691F24">
            <w:pPr>
              <w:rPr>
                <w:color w:val="0000FF"/>
                <w:u w:val="single"/>
                <w:lang w:val="en-US"/>
              </w:rPr>
            </w:pPr>
            <w:hyperlink r:id="rId46" w:history="1">
              <w:r w:rsidR="004C6D2D">
                <w:rPr>
                  <w:rStyle w:val="af7"/>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02785581" w14:textId="77777777" w:rsidR="00726019" w:rsidRDefault="004C6D2D">
            <w:pPr>
              <w:rPr>
                <w:lang w:val="en-US"/>
              </w:rPr>
            </w:pPr>
            <w:proofErr w:type="spellStart"/>
            <w:r>
              <w:rPr>
                <w:lang w:val="en-US"/>
              </w:rPr>
              <w:t>InterDigital</w:t>
            </w:r>
            <w:proofErr w:type="spellEnd"/>
            <w:r>
              <w:rPr>
                <w:lang w:val="en-US"/>
              </w:rPr>
              <w:t>,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691F24">
            <w:pPr>
              <w:rPr>
                <w:color w:val="0000FF"/>
                <w:u w:val="single"/>
                <w:lang w:val="en-US"/>
              </w:rPr>
            </w:pPr>
            <w:hyperlink r:id="rId47" w:history="1">
              <w:r w:rsidR="004C6D2D">
                <w:rPr>
                  <w:rStyle w:val="af7"/>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691F24">
            <w:pPr>
              <w:rPr>
                <w:color w:val="0000FF"/>
                <w:u w:val="single"/>
                <w:lang w:val="en-US"/>
              </w:rPr>
            </w:pPr>
            <w:hyperlink r:id="rId48" w:history="1">
              <w:r w:rsidR="004C6D2D">
                <w:rPr>
                  <w:rStyle w:val="af7"/>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691F24">
            <w:pPr>
              <w:rPr>
                <w:color w:val="0000FF"/>
                <w:u w:val="single"/>
                <w:lang w:val="en-US"/>
              </w:rPr>
            </w:pPr>
            <w:hyperlink r:id="rId49" w:history="1">
              <w:r w:rsidR="004C6D2D">
                <w:rPr>
                  <w:rStyle w:val="af7"/>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691F24">
            <w:pPr>
              <w:rPr>
                <w:color w:val="0000FF"/>
                <w:u w:val="single"/>
                <w:lang w:val="en-US"/>
              </w:rPr>
            </w:pPr>
            <w:hyperlink r:id="rId50" w:history="1">
              <w:r w:rsidR="004C6D2D">
                <w:rPr>
                  <w:rStyle w:val="af7"/>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691F24">
            <w:pPr>
              <w:rPr>
                <w:lang w:val="en-US"/>
              </w:rPr>
            </w:pPr>
            <w:hyperlink r:id="rId51" w:history="1">
              <w:r w:rsidR="004C6D2D">
                <w:rPr>
                  <w:rStyle w:val="af7"/>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proofErr w:type="spellStart"/>
            <w:r>
              <w:rPr>
                <w:lang w:val="en-US"/>
              </w:rPr>
              <w:t>ASUSTeK</w:t>
            </w:r>
            <w:proofErr w:type="spellEnd"/>
            <w:r>
              <w:rPr>
                <w:lang w:val="en-US"/>
              </w:rPr>
              <w:t xml:space="preserve">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691F24">
            <w:pPr>
              <w:rPr>
                <w:rStyle w:val="af7"/>
                <w:color w:val="0000FF"/>
                <w:lang w:val="en-US"/>
              </w:rPr>
            </w:pPr>
            <w:hyperlink r:id="rId52" w:history="1">
              <w:r w:rsidR="004C6D2D">
                <w:rPr>
                  <w:rStyle w:val="af7"/>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691F24">
            <w:pPr>
              <w:rPr>
                <w:rStyle w:val="af7"/>
                <w:color w:val="0000FF"/>
                <w:lang w:val="en-US"/>
              </w:rPr>
            </w:pPr>
            <w:hyperlink r:id="rId53" w:history="1">
              <w:r w:rsidR="004C6D2D">
                <w:rPr>
                  <w:rStyle w:val="af7"/>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691F24">
            <w:pPr>
              <w:rPr>
                <w:lang w:val="en-US"/>
              </w:rPr>
            </w:pPr>
            <w:hyperlink r:id="rId54" w:history="1">
              <w:r w:rsidR="004C6D2D">
                <w:rPr>
                  <w:rStyle w:val="af7"/>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691F24">
            <w:pPr>
              <w:rPr>
                <w:color w:val="0000FF"/>
                <w:u w:val="single"/>
                <w:lang w:val="en-US"/>
              </w:rPr>
            </w:pPr>
            <w:hyperlink r:id="rId55" w:history="1">
              <w:r w:rsidR="004C6D2D">
                <w:rPr>
                  <w:rStyle w:val="af7"/>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691F24">
            <w:pPr>
              <w:rPr>
                <w:color w:val="0000FF"/>
                <w:u w:val="single"/>
                <w:lang w:val="en-US"/>
              </w:rPr>
            </w:pPr>
            <w:hyperlink r:id="rId56" w:history="1">
              <w:r w:rsidR="004C6D2D">
                <w:rPr>
                  <w:rStyle w:val="af7"/>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691F24">
            <w:pPr>
              <w:rPr>
                <w:lang w:val="en-US"/>
              </w:rPr>
            </w:pPr>
            <w:hyperlink r:id="rId57" w:history="1">
              <w:r w:rsidR="004C6D2D">
                <w:rPr>
                  <w:rStyle w:val="af7"/>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027855B8"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691F24">
            <w:pPr>
              <w:rPr>
                <w:lang w:val="en-US"/>
              </w:rPr>
            </w:pPr>
            <w:hyperlink r:id="rId58" w:history="1">
              <w:r w:rsidR="004C6D2D">
                <w:rPr>
                  <w:rStyle w:val="af7"/>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691F24">
            <w:pPr>
              <w:rPr>
                <w:lang w:val="en-US"/>
              </w:rPr>
            </w:pPr>
            <w:hyperlink r:id="rId59" w:history="1">
              <w:r w:rsidR="004C6D2D">
                <w:rPr>
                  <w:rStyle w:val="af7"/>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691F24">
            <w:pPr>
              <w:rPr>
                <w:lang w:val="en-US"/>
              </w:rPr>
            </w:pPr>
            <w:hyperlink r:id="rId60" w:history="1">
              <w:r w:rsidR="004C6D2D">
                <w:rPr>
                  <w:rStyle w:val="af7"/>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691F24">
            <w:pPr>
              <w:rPr>
                <w:lang w:val="en-US"/>
              </w:rPr>
            </w:pPr>
            <w:hyperlink r:id="rId61" w:history="1">
              <w:r w:rsidR="004C6D2D">
                <w:rPr>
                  <w:rStyle w:val="af7"/>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691F24">
            <w:pPr>
              <w:rPr>
                <w:lang w:val="en-US"/>
              </w:rPr>
            </w:pPr>
            <w:hyperlink r:id="rId62" w:history="1">
              <w:r w:rsidR="004C6D2D">
                <w:rPr>
                  <w:rStyle w:val="af7"/>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691F24">
            <w:pPr>
              <w:rPr>
                <w:color w:val="0000FF"/>
                <w:u w:val="single"/>
                <w:lang w:val="en-US"/>
              </w:rPr>
            </w:pPr>
            <w:hyperlink r:id="rId63" w:history="1">
              <w:r w:rsidR="004C6D2D">
                <w:rPr>
                  <w:rStyle w:val="af7"/>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27855D9" w14:textId="77777777" w:rsidR="00726019" w:rsidRDefault="00691F24">
            <w:pPr>
              <w:rPr>
                <w:color w:val="0000FF"/>
                <w:u w:val="single"/>
                <w:lang w:val="en-US"/>
              </w:rPr>
            </w:pPr>
            <w:hyperlink r:id="rId64" w:history="1">
              <w:r w:rsidR="004C6D2D">
                <w:rPr>
                  <w:rStyle w:val="af7"/>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691F24">
            <w:hyperlink r:id="rId65" w:history="1">
              <w:r w:rsidR="004C6D2D">
                <w:rPr>
                  <w:rStyle w:val="af7"/>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691F24">
            <w:hyperlink r:id="rId66" w:history="1">
              <w:r w:rsidR="004C6D2D">
                <w:rPr>
                  <w:rStyle w:val="af7"/>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30FA" w14:textId="77777777" w:rsidR="00691F24" w:rsidRDefault="00691F24" w:rsidP="004F7298">
      <w:pPr>
        <w:spacing w:after="0" w:line="240" w:lineRule="auto"/>
      </w:pPr>
      <w:r>
        <w:separator/>
      </w:r>
    </w:p>
  </w:endnote>
  <w:endnote w:type="continuationSeparator" w:id="0">
    <w:p w14:paraId="099B38FC" w14:textId="77777777" w:rsidR="00691F24" w:rsidRDefault="00691F24"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7A01" w14:textId="77777777" w:rsidR="00691F24" w:rsidRDefault="00691F24" w:rsidP="004F7298">
      <w:pPr>
        <w:spacing w:after="0" w:line="240" w:lineRule="auto"/>
      </w:pPr>
      <w:r>
        <w:separator/>
      </w:r>
    </w:p>
  </w:footnote>
  <w:footnote w:type="continuationSeparator" w:id="0">
    <w:p w14:paraId="4EF315C0" w14:textId="77777777" w:rsidR="00691F24" w:rsidRDefault="00691F24"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7"/>
  </w:num>
  <w:num w:numId="11">
    <w:abstractNumId w:val="49"/>
  </w:num>
  <w:num w:numId="12">
    <w:abstractNumId w:val="14"/>
  </w:num>
  <w:num w:numId="13">
    <w:abstractNumId w:val="52"/>
  </w:num>
  <w:num w:numId="14">
    <w:abstractNumId w:val="41"/>
  </w:num>
  <w:num w:numId="15">
    <w:abstractNumId w:val="27"/>
  </w:num>
  <w:num w:numId="16">
    <w:abstractNumId w:val="36"/>
  </w:num>
  <w:num w:numId="17">
    <w:abstractNumId w:val="32"/>
  </w:num>
  <w:num w:numId="18">
    <w:abstractNumId w:val="26"/>
  </w:num>
  <w:num w:numId="19">
    <w:abstractNumId w:val="54"/>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6"/>
  </w:num>
  <w:num w:numId="27">
    <w:abstractNumId w:val="37"/>
  </w:num>
  <w:num w:numId="28">
    <w:abstractNumId w:val="62"/>
  </w:num>
  <w:num w:numId="29">
    <w:abstractNumId w:val="44"/>
  </w:num>
  <w:num w:numId="30">
    <w:abstractNumId w:val="58"/>
  </w:num>
  <w:num w:numId="31">
    <w:abstractNumId w:val="53"/>
  </w:num>
  <w:num w:numId="32">
    <w:abstractNumId w:val="38"/>
  </w:num>
  <w:num w:numId="33">
    <w:abstractNumId w:val="23"/>
  </w:num>
  <w:num w:numId="34">
    <w:abstractNumId w:val="57"/>
  </w:num>
  <w:num w:numId="35">
    <w:abstractNumId w:val="63"/>
  </w:num>
  <w:num w:numId="36">
    <w:abstractNumId w:val="18"/>
  </w:num>
  <w:num w:numId="37">
    <w:abstractNumId w:val="60"/>
  </w:num>
  <w:num w:numId="38">
    <w:abstractNumId w:val="45"/>
  </w:num>
  <w:num w:numId="39">
    <w:abstractNumId w:val="51"/>
  </w:num>
  <w:num w:numId="40">
    <w:abstractNumId w:val="34"/>
  </w:num>
  <w:num w:numId="41">
    <w:abstractNumId w:val="12"/>
  </w:num>
  <w:num w:numId="42">
    <w:abstractNumId w:val="66"/>
  </w:num>
  <w:num w:numId="43">
    <w:abstractNumId w:val="59"/>
  </w:num>
  <w:num w:numId="44">
    <w:abstractNumId w:val="15"/>
  </w:num>
  <w:num w:numId="45">
    <w:abstractNumId w:val="42"/>
  </w:num>
  <w:num w:numId="46">
    <w:abstractNumId w:val="48"/>
  </w:num>
  <w:num w:numId="47">
    <w:abstractNumId w:val="7"/>
  </w:num>
  <w:num w:numId="48">
    <w:abstractNumId w:val="22"/>
  </w:num>
  <w:num w:numId="49">
    <w:abstractNumId w:val="64"/>
  </w:num>
  <w:num w:numId="50">
    <w:abstractNumId w:val="5"/>
  </w:num>
  <w:num w:numId="51">
    <w:abstractNumId w:val="11"/>
  </w:num>
  <w:num w:numId="52">
    <w:abstractNumId w:val="61"/>
  </w:num>
  <w:num w:numId="53">
    <w:abstractNumId w:val="30"/>
  </w:num>
  <w:num w:numId="54">
    <w:abstractNumId w:val="50"/>
  </w:num>
  <w:num w:numId="55">
    <w:abstractNumId w:val="2"/>
  </w:num>
  <w:num w:numId="56">
    <w:abstractNumId w:val="56"/>
  </w:num>
  <w:num w:numId="57">
    <w:abstractNumId w:val="9"/>
  </w:num>
  <w:num w:numId="58">
    <w:abstractNumId w:val="4"/>
  </w:num>
  <w:num w:numId="59">
    <w:abstractNumId w:val="20"/>
  </w:num>
  <w:num w:numId="60">
    <w:abstractNumId w:val="24"/>
  </w:num>
  <w:num w:numId="61">
    <w:abstractNumId w:val="35"/>
  </w:num>
  <w:num w:numId="62">
    <w:abstractNumId w:val="55"/>
  </w:num>
  <w:num w:numId="63">
    <w:abstractNumId w:val="65"/>
  </w:num>
  <w:num w:numId="64">
    <w:abstractNumId w:val="31"/>
  </w:num>
  <w:num w:numId="65">
    <w:abstractNumId w:val="8"/>
  </w:num>
  <w:num w:numId="66">
    <w:abstractNumId w:val="30"/>
  </w:num>
  <w:num w:numId="67">
    <w:abstractNumId w:val="53"/>
  </w:num>
  <w:num w:numId="68">
    <w:abstractNumId w:val="21"/>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CC0A9F"/>
    <w:pPr>
      <w:numPr>
        <w:ilvl w:val="1"/>
      </w:numPr>
      <w:spacing w:before="180"/>
      <w:outlineLvl w:val="1"/>
    </w:pPr>
    <w:rPr>
      <w:sz w:val="32"/>
    </w:rPr>
  </w:style>
  <w:style w:type="paragraph" w:styleId="30">
    <w:name w:val="heading 3"/>
    <w:basedOn w:val="2"/>
    <w:next w:val="a0"/>
    <w:link w:val="31"/>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2"/>
    <w:next w:val="a0"/>
    <w:semiHidden/>
    <w:qFormat/>
    <w:rsid w:val="00CC0A9F"/>
    <w:pPr>
      <w:ind w:left="1418" w:hanging="1418"/>
    </w:pPr>
  </w:style>
  <w:style w:type="paragraph" w:styleId="32">
    <w:name w:val="toc 3"/>
    <w:basedOn w:val="21"/>
    <w:next w:val="a0"/>
    <w:uiPriority w:val="39"/>
    <w:qFormat/>
    <w:rsid w:val="00CC0A9F"/>
    <w:pPr>
      <w:ind w:left="1134" w:hanging="1134"/>
    </w:pPr>
  </w:style>
  <w:style w:type="paragraph" w:styleId="21">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6">
    <w:name w:val="Document Map"/>
    <w:basedOn w:val="a0"/>
    <w:link w:val="a7"/>
    <w:semiHidden/>
    <w:unhideWhenUsed/>
    <w:qFormat/>
    <w:rsid w:val="00CC0A9F"/>
    <w:rPr>
      <w:rFonts w:ascii="SimSun" w:eastAsia="SimSun"/>
      <w:sz w:val="18"/>
      <w:szCs w:val="18"/>
    </w:rPr>
  </w:style>
  <w:style w:type="paragraph" w:styleId="a8">
    <w:name w:val="annotation text"/>
    <w:basedOn w:val="a0"/>
    <w:link w:val="a9"/>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CC0A9F"/>
    <w:pPr>
      <w:overflowPunct w:val="0"/>
      <w:spacing w:after="120"/>
      <w:jc w:val="both"/>
    </w:pPr>
    <w:rPr>
      <w:rFonts w:ascii="Arial" w:hAnsi="Arial"/>
      <w:lang w:val="en-US" w:eastAsia="zh-CN"/>
    </w:rPr>
  </w:style>
  <w:style w:type="paragraph" w:styleId="81">
    <w:name w:val="toc 8"/>
    <w:basedOn w:val="10"/>
    <w:next w:val="a0"/>
    <w:uiPriority w:val="39"/>
    <w:qFormat/>
    <w:rsid w:val="00CC0A9F"/>
    <w:pPr>
      <w:spacing w:before="180"/>
      <w:ind w:left="2693" w:hanging="2693"/>
    </w:pPr>
    <w:rPr>
      <w:b/>
    </w:rPr>
  </w:style>
  <w:style w:type="paragraph" w:styleId="ac">
    <w:name w:val="Balloon Text"/>
    <w:basedOn w:val="a0"/>
    <w:qFormat/>
    <w:rsid w:val="00CC0A9F"/>
    <w:pPr>
      <w:spacing w:after="0"/>
    </w:pPr>
    <w:rPr>
      <w:rFonts w:ascii="Segoe UI" w:hAnsi="Segoe UI" w:cs="Segoe UI"/>
      <w:sz w:val="18"/>
      <w:szCs w:val="18"/>
    </w:rPr>
  </w:style>
  <w:style w:type="paragraph" w:styleId="ad">
    <w:name w:val="footer"/>
    <w:basedOn w:val="ae"/>
    <w:qFormat/>
    <w:rsid w:val="00CC0A9F"/>
    <w:pPr>
      <w:jc w:val="center"/>
    </w:pPr>
    <w:rPr>
      <w:i/>
    </w:rPr>
  </w:style>
  <w:style w:type="paragraph" w:styleId="ae">
    <w:name w:val="header"/>
    <w:basedOn w:val="a0"/>
    <w:link w:val="af"/>
    <w:qFormat/>
    <w:rsid w:val="00CC0A9F"/>
    <w:pPr>
      <w:widowControl w:val="0"/>
      <w:overflowPunct w:val="0"/>
      <w:textAlignment w:val="baseline"/>
    </w:pPr>
    <w:rPr>
      <w:rFonts w:ascii="Arial" w:hAnsi="Arial"/>
      <w:b/>
      <w:sz w:val="18"/>
      <w:lang w:eastAsia="ja-JP"/>
    </w:rPr>
  </w:style>
  <w:style w:type="paragraph" w:styleId="af0">
    <w:name w:val="List"/>
    <w:basedOn w:val="aa"/>
    <w:qFormat/>
    <w:rsid w:val="00CC0A9F"/>
    <w:rPr>
      <w:rFonts w:cs="Lohit Devanagari"/>
    </w:rPr>
  </w:style>
  <w:style w:type="paragraph" w:styleId="af1">
    <w:name w:val="footnote text"/>
    <w:basedOn w:val="a0"/>
    <w:link w:val="af2"/>
    <w:uiPriority w:val="99"/>
    <w:unhideWhenUsed/>
    <w:qFormat/>
    <w:rsid w:val="00CC0A9F"/>
    <w:pPr>
      <w:spacing w:after="0"/>
    </w:pPr>
    <w:rPr>
      <w:rFonts w:eastAsiaTheme="minorHAnsi"/>
      <w:lang w:val="en-US"/>
    </w:rPr>
  </w:style>
  <w:style w:type="paragraph" w:styleId="90">
    <w:name w:val="toc 9"/>
    <w:basedOn w:val="81"/>
    <w:next w:val="a0"/>
    <w:uiPriority w:val="39"/>
    <w:qFormat/>
    <w:rsid w:val="00CC0A9F"/>
    <w:pPr>
      <w:ind w:left="1418" w:hanging="1418"/>
    </w:pPr>
  </w:style>
  <w:style w:type="paragraph" w:styleId="Web">
    <w:name w:val="Normal (Web)"/>
    <w:basedOn w:val="a0"/>
    <w:uiPriority w:val="99"/>
    <w:unhideWhenUsed/>
    <w:qFormat/>
    <w:rsid w:val="00CC0A9F"/>
    <w:pPr>
      <w:spacing w:beforeAutospacing="1" w:afterAutospacing="1"/>
    </w:pPr>
    <w:rPr>
      <w:sz w:val="24"/>
      <w:szCs w:val="24"/>
      <w:lang w:eastAsia="en-GB"/>
    </w:rPr>
  </w:style>
  <w:style w:type="paragraph" w:styleId="af3">
    <w:name w:val="annotation subject"/>
    <w:basedOn w:val="a8"/>
    <w:next w:val="a8"/>
    <w:link w:val="af4"/>
    <w:qFormat/>
    <w:rsid w:val="00CC0A9F"/>
    <w:rPr>
      <w:b/>
      <w:bCs/>
    </w:rPr>
  </w:style>
  <w:style w:type="table" w:styleId="af5">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CC0A9F"/>
    <w:rPr>
      <w:color w:val="954F72"/>
      <w:u w:val="single"/>
    </w:rPr>
  </w:style>
  <w:style w:type="character" w:styleId="af7">
    <w:name w:val="Hyperlink"/>
    <w:basedOn w:val="a1"/>
    <w:uiPriority w:val="99"/>
    <w:unhideWhenUsed/>
    <w:qFormat/>
    <w:rsid w:val="00CC0A9F"/>
    <w:rPr>
      <w:color w:val="0563C1" w:themeColor="hyperlink"/>
      <w:u w:val="single"/>
    </w:rPr>
  </w:style>
  <w:style w:type="character" w:styleId="af8">
    <w:name w:val="annotation reference"/>
    <w:uiPriority w:val="99"/>
    <w:qFormat/>
    <w:rsid w:val="00CC0A9F"/>
    <w:rPr>
      <w:sz w:val="16"/>
      <w:szCs w:val="16"/>
    </w:rPr>
  </w:style>
  <w:style w:type="character" w:styleId="af9">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af">
    <w:name w:val="ヘッダー (文字)"/>
    <w:link w:val="ae"/>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0">
    <w:name w:val="見出し 8 (文字)"/>
    <w:link w:val="8"/>
    <w:qFormat/>
    <w:rsid w:val="00CC0A9F"/>
    <w:rPr>
      <w:rFonts w:ascii="Arial" w:hAnsi="Arial"/>
      <w:sz w:val="36"/>
      <w:lang w:val="en-GB"/>
    </w:rPr>
  </w:style>
  <w:style w:type="character" w:customStyle="1" w:styleId="31">
    <w:name w:val="見出し 3 (文字)"/>
    <w:link w:val="30"/>
    <w:qFormat/>
    <w:rsid w:val="00CC0A9F"/>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CC0A9F"/>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a0"/>
    <w:link w:val="afa"/>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CC0A9F"/>
    <w:rPr>
      <w:lang w:val="en-GB" w:eastAsia="en-US"/>
    </w:rPr>
  </w:style>
  <w:style w:type="character" w:customStyle="1" w:styleId="af4">
    <w:name w:val="コメント内容 (文字)"/>
    <w:link w:val="af3"/>
    <w:qFormat/>
    <w:rsid w:val="00CC0A9F"/>
    <w:rPr>
      <w:b/>
      <w:bCs/>
      <w:lang w:val="en-GB" w:eastAsia="en-US"/>
    </w:rPr>
  </w:style>
  <w:style w:type="character" w:customStyle="1" w:styleId="ab">
    <w:name w:val="本文 (文字)"/>
    <w:link w:val="aa"/>
    <w:qFormat/>
    <w:rsid w:val="00CC0A9F"/>
    <w:rPr>
      <w:rFonts w:ascii="Arial" w:hAnsi="Arial"/>
      <w:b/>
      <w:sz w:val="18"/>
      <w:lang w:val="en-GB" w:eastAsia="ja-JP"/>
    </w:rPr>
  </w:style>
  <w:style w:type="character" w:customStyle="1" w:styleId="a5">
    <w:name w:val="図表番号 (文字)"/>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a"/>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c">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0">
    <w:name w:val="見出し 2 (文字)"/>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a"/>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CC0A9F"/>
    <w:rPr>
      <w:rFonts w:ascii="SimSun" w:eastAsia="SimSun"/>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2">
    <w:name w:val="未处理的提及2"/>
    <w:basedOn w:val="a1"/>
    <w:uiPriority w:val="99"/>
    <w:semiHidden/>
    <w:unhideWhenUsed/>
    <w:qFormat/>
    <w:rsid w:val="00CC0A9F"/>
    <w:rPr>
      <w:color w:val="605E5C"/>
      <w:shd w:val="clear" w:color="auto" w:fill="E1DFDD"/>
    </w:rPr>
  </w:style>
  <w:style w:type="character" w:customStyle="1" w:styleId="33">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d">
    <w:name w:val="Plain Text"/>
    <w:basedOn w:val="a0"/>
    <w:link w:val="afe"/>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e">
    <w:name w:val="書式なし (文字)"/>
    <w:basedOn w:val="a1"/>
    <w:link w:val="afd"/>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103</Pages>
  <Words>35596</Words>
  <Characters>202903</Characters>
  <Application>Microsoft Office Word</Application>
  <DocSecurity>0</DocSecurity>
  <Lines>1690</Lines>
  <Paragraphs>476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5</cp:revision>
  <dcterms:created xsi:type="dcterms:W3CDTF">2021-08-23T23:03:00Z</dcterms:created>
  <dcterms:modified xsi:type="dcterms:W3CDTF">2021-08-24T01:12:00Z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