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4101"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027843F1"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c"/>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c"/>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02784523" w14:textId="77777777" w:rsidR="007F0EAA" w:rsidRDefault="007F0EAA" w:rsidP="007F0EAA">
            <w:pPr>
              <w:pStyle w:val="afc"/>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afc"/>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c"/>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w:t>
            </w:r>
            <w:proofErr w:type="gramStart"/>
            <w:r>
              <w:rPr>
                <w:rFonts w:eastAsiaTheme="minorEastAsia"/>
                <w:color w:val="FF0000"/>
                <w:lang w:val="en-US" w:eastAsia="zh-CN"/>
              </w:rPr>
              <w:t>is</w:t>
            </w:r>
            <w:proofErr w:type="gramEnd"/>
            <w:r>
              <w:rPr>
                <w:rFonts w:eastAsiaTheme="minorEastAsia"/>
                <w:color w:val="FF0000"/>
                <w:lang w:val="en-US" w:eastAsia="zh-CN"/>
              </w:rPr>
              <w:t xml:space="preserve">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c"/>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c"/>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gramStart"/>
            <w:r w:rsidRPr="00B40FAF">
              <w:rPr>
                <w:sz w:val="16"/>
                <w:szCs w:val="16"/>
                <w:highlight w:val="green"/>
              </w:rPr>
              <w:t>Agreement</w:t>
            </w:r>
            <w:r w:rsidRPr="00B40FAF">
              <w:rPr>
                <w:sz w:val="16"/>
                <w:szCs w:val="16"/>
              </w:rPr>
              <w:t>:Take</w:t>
            </w:r>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c"/>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c"/>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c"/>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c"/>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F25A47">
            <w:pPr>
              <w:pStyle w:val="afc"/>
              <w:numPr>
                <w:ilvl w:val="0"/>
                <w:numId w:val="6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F25A47">
            <w:pPr>
              <w:pStyle w:val="afc"/>
              <w:numPr>
                <w:ilvl w:val="0"/>
                <w:numId w:val="69"/>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F25A47">
            <w:pPr>
              <w:pStyle w:val="afc"/>
              <w:numPr>
                <w:ilvl w:val="0"/>
                <w:numId w:val="69"/>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F25A47">
            <w:pPr>
              <w:pStyle w:val="afc"/>
              <w:numPr>
                <w:ilvl w:val="0"/>
                <w:numId w:val="69"/>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c"/>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c"/>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c"/>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c"/>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c"/>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c"/>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92208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922089">
        <w:tc>
          <w:tcPr>
            <w:tcW w:w="1479" w:type="dxa"/>
          </w:tcPr>
          <w:p w14:paraId="2E249DF0" w14:textId="6B242971" w:rsidR="005317A5" w:rsidRPr="00966AEE" w:rsidRDefault="005317A5" w:rsidP="00966AE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hint="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0278478A"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lastRenderedPageBreak/>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lastRenderedPageBreak/>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c"/>
              <w:numPr>
                <w:ilvl w:val="2"/>
                <w:numId w:val="18"/>
              </w:numPr>
              <w:jc w:val="both"/>
              <w:rPr>
                <w:b/>
                <w:sz w:val="20"/>
                <w:szCs w:val="22"/>
                <w:lang w:val="en-US"/>
              </w:rPr>
            </w:pPr>
            <w:r>
              <w:rPr>
                <w:b/>
                <w:sz w:val="20"/>
                <w:szCs w:val="22"/>
                <w:lang w:val="en-US"/>
              </w:rPr>
              <w:t xml:space="preserve">FFS: whether </w:t>
            </w:r>
            <w:proofErr w:type="gramStart"/>
            <w:r>
              <w:rPr>
                <w:b/>
                <w:sz w:val="20"/>
                <w:szCs w:val="22"/>
                <w:lang w:val="en-US"/>
              </w:rPr>
              <w:t>other</w:t>
            </w:r>
            <w:proofErr w:type="gramEnd"/>
            <w:r>
              <w:rPr>
                <w:b/>
                <w:sz w:val="20"/>
                <w:szCs w:val="22"/>
                <w:lang w:val="en-US"/>
              </w:rPr>
              <w:t xml:space="preserve">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lastRenderedPageBreak/>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 xml:space="preserve">In our view, RAN1 should send </w:t>
            </w:r>
            <w:proofErr w:type="gramStart"/>
            <w:r>
              <w:rPr>
                <w:lang w:val="en-US" w:eastAsia="ko-KR"/>
              </w:rPr>
              <w:t>an</w:t>
            </w:r>
            <w:proofErr w:type="gramEnd"/>
            <w:r>
              <w:rPr>
                <w:lang w:val="en-US" w:eastAsia="ko-KR"/>
              </w:rPr>
              <w:t xml:space="preserve">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 xml:space="preserve">If RedCap UE can retune to SSB (assuming CD-SSB) outside the separate initial DL BWP, we wonder why a separate initial DL BWP is needed/used for center frequency alignment between initial UL/DL BWP during initial access. Such a </w:t>
            </w:r>
            <w:r>
              <w:rPr>
                <w:lang w:val="en-US" w:eastAsia="ko-KR"/>
              </w:rPr>
              <w:lastRenderedPageBreak/>
              <w:t>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afc"/>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c"/>
              <w:numPr>
                <w:ilvl w:val="1"/>
                <w:numId w:val="29"/>
              </w:numPr>
              <w:rPr>
                <w:b/>
                <w:sz w:val="20"/>
                <w:szCs w:val="20"/>
                <w:lang w:val="en-US"/>
              </w:rPr>
            </w:pPr>
            <w:r>
              <w:rPr>
                <w:b/>
                <w:sz w:val="20"/>
                <w:szCs w:val="20"/>
                <w:lang w:val="en-US"/>
              </w:rPr>
              <w:t>After initial access,</w:t>
            </w:r>
          </w:p>
          <w:p w14:paraId="027848E0"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afc"/>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c"/>
              <w:numPr>
                <w:ilvl w:val="1"/>
                <w:numId w:val="29"/>
              </w:numPr>
              <w:rPr>
                <w:b/>
                <w:sz w:val="20"/>
                <w:szCs w:val="20"/>
                <w:lang w:val="en-US"/>
              </w:rPr>
            </w:pPr>
            <w:r>
              <w:rPr>
                <w:b/>
                <w:sz w:val="20"/>
                <w:szCs w:val="20"/>
                <w:lang w:val="en-US"/>
              </w:rPr>
              <w:t>After initial access,</w:t>
            </w:r>
          </w:p>
          <w:p w14:paraId="027848EA"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afc"/>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c"/>
              <w:numPr>
                <w:ilvl w:val="1"/>
                <w:numId w:val="29"/>
              </w:numPr>
              <w:rPr>
                <w:b/>
                <w:sz w:val="20"/>
                <w:szCs w:val="20"/>
                <w:lang w:val="en-US"/>
              </w:rPr>
            </w:pPr>
            <w:r>
              <w:rPr>
                <w:b/>
                <w:sz w:val="20"/>
                <w:szCs w:val="20"/>
                <w:lang w:val="en-US"/>
              </w:rPr>
              <w:t>After initial access,</w:t>
            </w:r>
          </w:p>
          <w:p w14:paraId="02784912"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c"/>
              <w:ind w:left="0"/>
              <w:rPr>
                <w:sz w:val="20"/>
                <w:szCs w:val="20"/>
                <w:lang w:val="en-US" w:eastAsia="zh-CN"/>
              </w:rPr>
            </w:pPr>
            <w:r>
              <w:rPr>
                <w:rFonts w:hint="eastAsia"/>
                <w:sz w:val="20"/>
                <w:szCs w:val="20"/>
                <w:lang w:val="en-US" w:eastAsia="zh-CN"/>
              </w:rPr>
              <w:lastRenderedPageBreak/>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lastRenderedPageBreak/>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c"/>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c"/>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FFS: whether </w:t>
            </w:r>
            <w:proofErr w:type="gramStart"/>
            <w:r w:rsidRPr="007B5FA3">
              <w:rPr>
                <w:rFonts w:ascii="Times New Roman" w:eastAsiaTheme="minorEastAsia" w:hAnsi="Times New Roman" w:cs="Times New Roman"/>
                <w:sz w:val="20"/>
                <w:szCs w:val="20"/>
                <w:lang w:val="en-US" w:eastAsia="zh-CN"/>
              </w:rPr>
              <w:t>other</w:t>
            </w:r>
            <w:proofErr w:type="gramEnd"/>
            <w:r w:rsidRPr="007B5FA3">
              <w:rPr>
                <w:rFonts w:ascii="Times New Roman" w:eastAsiaTheme="minorEastAsia" w:hAnsi="Times New Roman" w:cs="Times New Roman"/>
                <w:sz w:val="20"/>
                <w:szCs w:val="20"/>
                <w:lang w:val="en-US" w:eastAsia="zh-CN"/>
              </w:rPr>
              <w:t xml:space="preserve">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lastRenderedPageBreak/>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c"/>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 xml:space="preserve">supported in the </w:t>
            </w:r>
            <w:r w:rsidRPr="00AC6EF5">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If a RedCap UE is configured with </w:t>
            </w:r>
            <w:proofErr w:type="gramStart"/>
            <w:r w:rsidRPr="000300EA">
              <w:rPr>
                <w:rFonts w:ascii="Times New Roman" w:hAnsi="Times New Roman" w:cs="Times New Roman"/>
                <w:sz w:val="20"/>
                <w:szCs w:val="20"/>
                <w:lang w:val="en-US"/>
              </w:rPr>
              <w:t>a</w:t>
            </w:r>
            <w:proofErr w:type="gramEnd"/>
            <w:r w:rsidRPr="000300EA">
              <w:rPr>
                <w:rFonts w:ascii="Times New Roman" w:hAnsi="Times New Roman" w:cs="Times New Roman"/>
                <w:sz w:val="20"/>
                <w:szCs w:val="20"/>
                <w:lang w:val="en-US"/>
              </w:rPr>
              <w:t xml:space="preserve">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lastRenderedPageBreak/>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c"/>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77777777" w:rsidR="009D221C" w:rsidRPr="001146B5" w:rsidRDefault="009D221C" w:rsidP="00922089">
            <w:pPr>
              <w:rPr>
                <w:rFonts w:eastAsiaTheme="minorEastAsia"/>
                <w:lang w:val="en-US" w:eastAsia="zh-CN"/>
              </w:rPr>
            </w:pPr>
            <w:r w:rsidRPr="001146B5">
              <w:rPr>
                <w:noProof/>
                <w:lang w:val="en-US" w:eastAsia="zh-CN"/>
              </w:rPr>
              <w:lastRenderedPageBreak/>
              <w:drawing>
                <wp:inline distT="0" distB="0" distL="0" distR="0" wp14:anchorId="1037F13D" wp14:editId="4D2E6C47">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424D08">
            <w:pPr>
              <w:pStyle w:val="afc"/>
              <w:numPr>
                <w:ilvl w:val="0"/>
                <w:numId w:val="70"/>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424D08">
            <w:pPr>
              <w:pStyle w:val="afc"/>
              <w:numPr>
                <w:ilvl w:val="1"/>
                <w:numId w:val="70"/>
              </w:numPr>
              <w:jc w:val="both"/>
              <w:rPr>
                <w:b/>
                <w:sz w:val="20"/>
                <w:szCs w:val="22"/>
                <w:lang w:val="en-US"/>
              </w:rPr>
            </w:pPr>
            <w:r>
              <w:rPr>
                <w:b/>
                <w:sz w:val="20"/>
                <w:szCs w:val="22"/>
                <w:lang w:val="en-US"/>
              </w:rPr>
              <w:t>Consider the following options:</w:t>
            </w:r>
          </w:p>
          <w:p w14:paraId="26B4AADC" w14:textId="77777777" w:rsidR="00424D08" w:rsidRDefault="00424D08" w:rsidP="00424D08">
            <w:pPr>
              <w:pStyle w:val="afc"/>
              <w:numPr>
                <w:ilvl w:val="2"/>
                <w:numId w:val="70"/>
              </w:numPr>
              <w:jc w:val="both"/>
              <w:rPr>
                <w:b/>
                <w:sz w:val="20"/>
                <w:szCs w:val="22"/>
                <w:lang w:val="en-US"/>
              </w:rPr>
            </w:pPr>
            <w:r>
              <w:rPr>
                <w:b/>
                <w:sz w:val="20"/>
                <w:szCs w:val="22"/>
                <w:lang w:val="en-US"/>
              </w:rPr>
              <w:t>Option 1: SSB is always transmitted in the DL BWP.</w:t>
            </w:r>
          </w:p>
          <w:p w14:paraId="7C0B91CF" w14:textId="77777777" w:rsidR="00424D08" w:rsidRDefault="00424D08" w:rsidP="00424D08">
            <w:pPr>
              <w:pStyle w:val="afc"/>
              <w:numPr>
                <w:ilvl w:val="2"/>
                <w:numId w:val="70"/>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424D08">
            <w:pPr>
              <w:pStyle w:val="afc"/>
              <w:numPr>
                <w:ilvl w:val="1"/>
                <w:numId w:val="70"/>
              </w:numPr>
              <w:rPr>
                <w:b/>
                <w:sz w:val="20"/>
                <w:szCs w:val="20"/>
                <w:lang w:val="en-US"/>
              </w:rPr>
            </w:pPr>
            <w:r>
              <w:rPr>
                <w:b/>
                <w:sz w:val="20"/>
                <w:szCs w:val="20"/>
                <w:lang w:val="en-US"/>
              </w:rPr>
              <w:t>Consider the following cases:</w:t>
            </w:r>
          </w:p>
          <w:p w14:paraId="2158C6D3" w14:textId="77777777" w:rsidR="00424D08" w:rsidRDefault="00424D08" w:rsidP="00424D08">
            <w:pPr>
              <w:pStyle w:val="afc"/>
              <w:numPr>
                <w:ilvl w:val="2"/>
                <w:numId w:val="70"/>
              </w:numPr>
              <w:rPr>
                <w:b/>
                <w:sz w:val="20"/>
                <w:szCs w:val="20"/>
                <w:lang w:val="en-US"/>
              </w:rPr>
            </w:pPr>
            <w:r>
              <w:rPr>
                <w:b/>
                <w:sz w:val="20"/>
                <w:szCs w:val="20"/>
                <w:lang w:val="en-US"/>
              </w:rPr>
              <w:t>Separate initial &amp; non-initial DL BWPs</w:t>
            </w:r>
          </w:p>
          <w:p w14:paraId="65D05123" w14:textId="77777777" w:rsidR="00424D08" w:rsidRDefault="00424D08" w:rsidP="00424D08">
            <w:pPr>
              <w:pStyle w:val="afc"/>
              <w:numPr>
                <w:ilvl w:val="2"/>
                <w:numId w:val="70"/>
              </w:numPr>
              <w:rPr>
                <w:lang w:val="en-US" w:eastAsia="zh-CN"/>
              </w:rPr>
            </w:pPr>
            <w:r>
              <w:rPr>
                <w:b/>
                <w:sz w:val="20"/>
                <w:szCs w:val="20"/>
                <w:lang w:val="en-US"/>
              </w:rPr>
              <w:t>Idle/inactive &amp; connected mode</w:t>
            </w:r>
          </w:p>
          <w:p w14:paraId="03C5864F" w14:textId="77777777" w:rsidR="00424D08" w:rsidRDefault="00424D08" w:rsidP="00424D08">
            <w:pPr>
              <w:pStyle w:val="afc"/>
              <w:numPr>
                <w:ilvl w:val="2"/>
                <w:numId w:val="70"/>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lastRenderedPageBreak/>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187237">
            <w:pPr>
              <w:pStyle w:val="afc"/>
              <w:numPr>
                <w:ilvl w:val="0"/>
                <w:numId w:val="68"/>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F33407">
            <w:pPr>
              <w:pStyle w:val="afc"/>
              <w:numPr>
                <w:ilvl w:val="1"/>
                <w:numId w:val="68"/>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894A45">
            <w:pPr>
              <w:pStyle w:val="afc"/>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F33407">
            <w:pPr>
              <w:pStyle w:val="afc"/>
              <w:numPr>
                <w:ilvl w:val="1"/>
                <w:numId w:val="68"/>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F33407">
            <w:pPr>
              <w:pStyle w:val="afc"/>
              <w:numPr>
                <w:ilvl w:val="1"/>
                <w:numId w:val="68"/>
              </w:numPr>
              <w:rPr>
                <w:b/>
                <w:sz w:val="20"/>
                <w:szCs w:val="22"/>
                <w:lang w:val="en-US"/>
              </w:rPr>
            </w:pPr>
            <w:r>
              <w:rPr>
                <w:b/>
                <w:sz w:val="20"/>
                <w:szCs w:val="22"/>
                <w:lang w:val="en-US"/>
              </w:rPr>
              <w:t>FFS: FR2 case</w:t>
            </w:r>
          </w:p>
          <w:p w14:paraId="7CB7F274" w14:textId="2E979E6E" w:rsidR="00F33407" w:rsidRDefault="000E702B" w:rsidP="00187237">
            <w:pPr>
              <w:pStyle w:val="afc"/>
              <w:numPr>
                <w:ilvl w:val="0"/>
                <w:numId w:val="68"/>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F33407">
            <w:pPr>
              <w:pStyle w:val="afc"/>
              <w:numPr>
                <w:ilvl w:val="1"/>
                <w:numId w:val="68"/>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894A45">
            <w:pPr>
              <w:pStyle w:val="afc"/>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FF0F55">
            <w:pPr>
              <w:pStyle w:val="afc"/>
              <w:numPr>
                <w:ilvl w:val="1"/>
                <w:numId w:val="68"/>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FF0F55">
            <w:pPr>
              <w:pStyle w:val="afc"/>
              <w:numPr>
                <w:ilvl w:val="1"/>
                <w:numId w:val="68"/>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966AEE">
            <w:pPr>
              <w:pStyle w:val="afc"/>
              <w:numPr>
                <w:ilvl w:val="0"/>
                <w:numId w:val="68"/>
              </w:numPr>
              <w:rPr>
                <w:b/>
                <w:sz w:val="20"/>
                <w:szCs w:val="22"/>
                <w:lang w:val="en-US"/>
              </w:rPr>
            </w:pPr>
            <w:r>
              <w:rPr>
                <w:b/>
                <w:sz w:val="20"/>
                <w:szCs w:val="22"/>
                <w:lang w:val="en-US"/>
              </w:rPr>
              <w:t>For separate initial DL BWP for RedCap in FR1,</w:t>
            </w:r>
          </w:p>
          <w:p w14:paraId="265527EF" w14:textId="77777777" w:rsidR="00966AEE" w:rsidRDefault="00966AEE" w:rsidP="00966AEE">
            <w:pPr>
              <w:pStyle w:val="afc"/>
              <w:numPr>
                <w:ilvl w:val="1"/>
                <w:numId w:val="68"/>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966AEE">
            <w:pPr>
              <w:pStyle w:val="afc"/>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966AEE">
            <w:pPr>
              <w:pStyle w:val="afc"/>
              <w:numPr>
                <w:ilvl w:val="1"/>
                <w:numId w:val="68"/>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966AEE">
            <w:pPr>
              <w:pStyle w:val="afc"/>
              <w:numPr>
                <w:ilvl w:val="1"/>
                <w:numId w:val="68"/>
              </w:numPr>
              <w:rPr>
                <w:b/>
                <w:sz w:val="20"/>
                <w:szCs w:val="22"/>
                <w:lang w:val="en-US"/>
              </w:rPr>
            </w:pPr>
            <w:r>
              <w:rPr>
                <w:b/>
                <w:sz w:val="20"/>
                <w:szCs w:val="22"/>
                <w:lang w:val="en-US"/>
              </w:rPr>
              <w:t>FFS: FR2 case</w:t>
            </w:r>
          </w:p>
          <w:p w14:paraId="274DCB5A" w14:textId="77777777" w:rsidR="00966AEE" w:rsidRPr="00C61D89" w:rsidRDefault="00966AEE" w:rsidP="00966AEE">
            <w:pPr>
              <w:pStyle w:val="afc"/>
              <w:numPr>
                <w:ilvl w:val="0"/>
                <w:numId w:val="68"/>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966AEE">
            <w:pPr>
              <w:pStyle w:val="afc"/>
              <w:numPr>
                <w:ilvl w:val="1"/>
                <w:numId w:val="68"/>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966AEE">
            <w:pPr>
              <w:pStyle w:val="afc"/>
              <w:numPr>
                <w:ilvl w:val="2"/>
                <w:numId w:val="68"/>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966AEE">
            <w:pPr>
              <w:pStyle w:val="afc"/>
              <w:numPr>
                <w:ilvl w:val="1"/>
                <w:numId w:val="68"/>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hint="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hint="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02784A5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lastRenderedPageBreak/>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02784A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lastRenderedPageBreak/>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c"/>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c"/>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c"/>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lastRenderedPageBreak/>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lastRenderedPageBreak/>
              <w:t>High Priority Proposal 3.1-1</w:t>
            </w:r>
            <w:r>
              <w:rPr>
                <w:b/>
              </w:rPr>
              <w:t>: Confirm the following working assumption from RAN1#105-e:</w:t>
            </w:r>
          </w:p>
          <w:p w14:paraId="02784C37"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c"/>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c"/>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c"/>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c"/>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afc"/>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c"/>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c"/>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lastRenderedPageBreak/>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afc"/>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c"/>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c"/>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afc"/>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afc"/>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hint="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2.2-6e</w:t>
            </w:r>
            <w:r>
              <w:rPr>
                <w:b/>
                <w:highlight w:val="yellow"/>
                <w:lang w:val="en-US"/>
              </w:rPr>
              <w:t xml:space="preserve">. </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c"/>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When the RedCap UE is identified by msg1/[msgA</w:t>
            </w:r>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Msg4/MsgB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c"/>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w:t>
            </w:r>
            <w:r>
              <w:rPr>
                <w:sz w:val="20"/>
                <w:szCs w:val="22"/>
                <w:lang w:val="en-US" w:eastAsia="ko-KR"/>
              </w:rPr>
              <w:lastRenderedPageBreak/>
              <w:t xml:space="preserve">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lastRenderedPageBreak/>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lastRenderedPageBreak/>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lastRenderedPageBreak/>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lastRenderedPageBreak/>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44396">
            <w:pPr>
              <w:pStyle w:val="afc"/>
              <w:numPr>
                <w:ilvl w:val="0"/>
                <w:numId w:val="66"/>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16786C">
            <w:pPr>
              <w:pStyle w:val="afc"/>
              <w:numPr>
                <w:ilvl w:val="1"/>
                <w:numId w:val="66"/>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922089">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922089">
        <w:tc>
          <w:tcPr>
            <w:tcW w:w="1472" w:type="dxa"/>
          </w:tcPr>
          <w:p w14:paraId="65710BED" w14:textId="0FAFF40E" w:rsidR="001A3D94" w:rsidRPr="00966AEE" w:rsidRDefault="001A3D94" w:rsidP="00966AE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hint="eastAsia"/>
                <w:lang w:val="en-US" w:eastAsia="zh-CN"/>
              </w:rPr>
            </w:pPr>
            <w:r>
              <w:rPr>
                <w:rFonts w:eastAsiaTheme="minorEastAsia" w:hint="eastAsia"/>
                <w:lang w:val="en-US" w:eastAsia="zh-CN"/>
              </w:rPr>
              <w:t>Y</w:t>
            </w:r>
            <w:bookmarkStart w:id="15" w:name="_GoBack"/>
            <w:bookmarkEnd w:id="15"/>
          </w:p>
        </w:tc>
        <w:tc>
          <w:tcPr>
            <w:tcW w:w="7509" w:type="dxa"/>
          </w:tcPr>
          <w:p w14:paraId="7BA49B82" w14:textId="77777777" w:rsidR="001A3D94" w:rsidRDefault="001A3D94" w:rsidP="00966AEE">
            <w:pPr>
              <w:rPr>
                <w:rFonts w:eastAsiaTheme="minorEastAsia"/>
                <w:lang w:val="en-US" w:eastAsia="zh-CN"/>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lastRenderedPageBreak/>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afc"/>
              <w:numPr>
                <w:ilvl w:val="0"/>
                <w:numId w:val="42"/>
              </w:numPr>
              <w:rPr>
                <w:sz w:val="20"/>
                <w:szCs w:val="22"/>
                <w:lang w:val="en-US" w:eastAsia="ko-KR"/>
              </w:rPr>
            </w:pPr>
            <w:r>
              <w:rPr>
                <w:sz w:val="20"/>
                <w:szCs w:val="22"/>
                <w:lang w:val="en-US" w:eastAsia="ko-KR"/>
              </w:rPr>
              <w:lastRenderedPageBreak/>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lastRenderedPageBreak/>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lastRenderedPageBreak/>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c"/>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afc"/>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gramStart"/>
            <w:r>
              <w:rPr>
                <w:rFonts w:eastAsiaTheme="minorEastAsia"/>
                <w:lang w:val="en-US" w:eastAsia="zh-CN"/>
              </w:rPr>
              <w:t>Y,but</w:t>
            </w:r>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lastRenderedPageBreak/>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afc"/>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c"/>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lastRenderedPageBreak/>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gramStart"/>
            <w:r>
              <w:rPr>
                <w:rFonts w:eastAsiaTheme="minorEastAsia" w:hint="eastAsia"/>
                <w:lang w:val="en-US" w:eastAsia="zh-CN"/>
              </w:rPr>
              <w:lastRenderedPageBreak/>
              <w:t>ZTE,Sanechips</w:t>
            </w:r>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 xml:space="preserve">In the previous meeting,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w:t>
      </w:r>
      <w:proofErr w:type="gramStart"/>
      <w:r>
        <w:rPr>
          <w:lang w:val="en-US"/>
        </w:rPr>
        <w:t>an</w:t>
      </w:r>
      <w:proofErr w:type="gramEnd"/>
      <w:r>
        <w:rPr>
          <w:lang w:val="en-US"/>
        </w:rPr>
        <w:t xml:space="preserve">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w:t>
      </w:r>
      <w:proofErr w:type="gramStart"/>
      <w:r>
        <w:rPr>
          <w:lang w:val="en-US"/>
        </w:rPr>
        <w:t>an</w:t>
      </w:r>
      <w:proofErr w:type="gramEnd"/>
      <w:r>
        <w:rPr>
          <w:lang w:val="en-US"/>
        </w:rPr>
        <w:t xml:space="preserve"> LS to RAN4 seeking confirmation to reuse of existing framework and/or timing. Others continue to explicitly object to sending </w:t>
      </w:r>
      <w:proofErr w:type="gramStart"/>
      <w:r>
        <w:rPr>
          <w:lang w:val="en-US"/>
        </w:rPr>
        <w:t>an</w:t>
      </w:r>
      <w:proofErr w:type="gramEnd"/>
      <w:r>
        <w:rPr>
          <w:lang w:val="en-US"/>
        </w:rPr>
        <w:t xml:space="preserve">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w:t>
      </w:r>
      <w:proofErr w:type="gramStart"/>
      <w:r>
        <w:rPr>
          <w:b/>
          <w:bCs/>
          <w:lang w:val="en-US"/>
        </w:rPr>
        <w:t>an</w:t>
      </w:r>
      <w:proofErr w:type="gramEnd"/>
      <w:r>
        <w:rPr>
          <w:b/>
          <w:bCs/>
          <w:lang w:val="en-US"/>
        </w:rPr>
        <w:t xml:space="preserve">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w:t>
      </w:r>
      <w:proofErr w:type="gramStart"/>
      <w:r>
        <w:rPr>
          <w:b/>
          <w:bCs/>
          <w:lang w:val="en-US"/>
        </w:rPr>
        <w:t>an</w:t>
      </w:r>
      <w:proofErr w:type="gramEnd"/>
      <w:r>
        <w:rPr>
          <w:b/>
          <w:bCs/>
          <w:lang w:val="en-US"/>
        </w:rPr>
        <w:t xml:space="preserve">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446C5C">
            <w:pPr>
              <w:rPr>
                <w:color w:val="0000FF"/>
                <w:u w:val="single"/>
                <w:lang w:val="en-US"/>
              </w:rPr>
            </w:pPr>
            <w:hyperlink r:id="rId23" w:history="1">
              <w:r w:rsidR="004C6D2D">
                <w:rPr>
                  <w:rStyle w:val="af8"/>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446C5C">
            <w:pPr>
              <w:rPr>
                <w:color w:val="0000FF"/>
                <w:u w:val="single"/>
                <w:lang w:val="en-US"/>
              </w:rPr>
            </w:pPr>
            <w:hyperlink r:id="rId24" w:history="1">
              <w:r w:rsidR="004C6D2D">
                <w:rPr>
                  <w:rStyle w:val="af8"/>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446C5C">
            <w:pPr>
              <w:rPr>
                <w:color w:val="0000FF"/>
                <w:u w:val="single"/>
                <w:lang w:val="en-US"/>
              </w:rPr>
            </w:pPr>
            <w:hyperlink r:id="rId25" w:history="1">
              <w:r w:rsidR="004C6D2D">
                <w:rPr>
                  <w:rStyle w:val="af8"/>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446C5C">
            <w:pPr>
              <w:rPr>
                <w:color w:val="0000FF"/>
                <w:u w:val="single"/>
                <w:lang w:val="en-US"/>
              </w:rPr>
            </w:pPr>
            <w:hyperlink r:id="rId26" w:history="1">
              <w:r w:rsidR="004C6D2D">
                <w:rPr>
                  <w:rStyle w:val="af8"/>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446C5C">
            <w:pPr>
              <w:rPr>
                <w:color w:val="0000FF"/>
                <w:u w:val="single"/>
                <w:lang w:val="en-US"/>
              </w:rPr>
            </w:pPr>
            <w:hyperlink r:id="rId27" w:history="1">
              <w:r w:rsidR="004C6D2D">
                <w:rPr>
                  <w:rStyle w:val="af8"/>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446C5C">
            <w:pPr>
              <w:rPr>
                <w:color w:val="0000FF"/>
                <w:u w:val="single"/>
                <w:lang w:val="en-US"/>
              </w:rPr>
            </w:pPr>
            <w:hyperlink r:id="rId28" w:history="1">
              <w:r w:rsidR="004C6D2D">
                <w:rPr>
                  <w:rStyle w:val="af8"/>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446C5C">
            <w:pPr>
              <w:rPr>
                <w:color w:val="0000FF"/>
                <w:u w:val="single"/>
                <w:lang w:val="en-US"/>
              </w:rPr>
            </w:pPr>
            <w:hyperlink r:id="rId29" w:history="1">
              <w:r w:rsidR="004C6D2D">
                <w:rPr>
                  <w:rStyle w:val="af8"/>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446C5C">
            <w:pPr>
              <w:rPr>
                <w:color w:val="0000FF"/>
                <w:u w:val="single"/>
                <w:lang w:val="en-US"/>
              </w:rPr>
            </w:pPr>
            <w:hyperlink r:id="rId30" w:history="1">
              <w:r w:rsidR="004C6D2D">
                <w:rPr>
                  <w:rStyle w:val="af8"/>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446C5C">
            <w:pPr>
              <w:rPr>
                <w:color w:val="0000FF"/>
                <w:u w:val="single"/>
                <w:lang w:val="en-US"/>
              </w:rPr>
            </w:pPr>
            <w:hyperlink r:id="rId31" w:history="1">
              <w:r w:rsidR="004C6D2D">
                <w:rPr>
                  <w:rStyle w:val="af8"/>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446C5C">
            <w:pPr>
              <w:rPr>
                <w:color w:val="0000FF"/>
                <w:u w:val="single"/>
                <w:lang w:val="en-US"/>
              </w:rPr>
            </w:pPr>
            <w:hyperlink r:id="rId32" w:history="1">
              <w:r w:rsidR="004C6D2D">
                <w:rPr>
                  <w:rStyle w:val="af8"/>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446C5C">
            <w:pPr>
              <w:rPr>
                <w:color w:val="0000FF"/>
                <w:u w:val="single"/>
                <w:lang w:val="en-US"/>
              </w:rPr>
            </w:pPr>
            <w:hyperlink r:id="rId33" w:history="1">
              <w:r w:rsidR="004C6D2D">
                <w:rPr>
                  <w:rStyle w:val="af8"/>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446C5C">
            <w:pPr>
              <w:rPr>
                <w:color w:val="0000FF"/>
                <w:u w:val="single"/>
                <w:lang w:val="en-US"/>
              </w:rPr>
            </w:pPr>
            <w:hyperlink r:id="rId34" w:history="1">
              <w:r w:rsidR="004C6D2D">
                <w:rPr>
                  <w:rStyle w:val="af8"/>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446C5C">
            <w:pPr>
              <w:rPr>
                <w:color w:val="0000FF"/>
                <w:u w:val="single"/>
                <w:lang w:val="en-US"/>
              </w:rPr>
            </w:pPr>
            <w:hyperlink r:id="rId35" w:history="1">
              <w:r w:rsidR="004C6D2D">
                <w:rPr>
                  <w:rStyle w:val="af8"/>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446C5C">
            <w:pPr>
              <w:rPr>
                <w:lang w:val="en-US"/>
              </w:rPr>
            </w:pPr>
            <w:hyperlink r:id="rId36" w:history="1">
              <w:r w:rsidR="004C6D2D">
                <w:rPr>
                  <w:rStyle w:val="af8"/>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446C5C">
            <w:pPr>
              <w:rPr>
                <w:color w:val="0000FF"/>
                <w:u w:val="single"/>
                <w:lang w:val="en-US"/>
              </w:rPr>
            </w:pPr>
            <w:hyperlink r:id="rId37" w:history="1">
              <w:r w:rsidR="004C6D2D">
                <w:rPr>
                  <w:rStyle w:val="af8"/>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446C5C">
            <w:pPr>
              <w:rPr>
                <w:color w:val="0000FF"/>
                <w:u w:val="single"/>
                <w:lang w:val="en-US"/>
              </w:rPr>
            </w:pPr>
            <w:hyperlink r:id="rId38" w:history="1">
              <w:r w:rsidR="004C6D2D">
                <w:rPr>
                  <w:rStyle w:val="af8"/>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446C5C">
            <w:pPr>
              <w:rPr>
                <w:color w:val="0000FF"/>
                <w:u w:val="single"/>
                <w:lang w:val="en-US"/>
              </w:rPr>
            </w:pPr>
            <w:hyperlink r:id="rId39" w:history="1">
              <w:r w:rsidR="004C6D2D">
                <w:rPr>
                  <w:rStyle w:val="af8"/>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446C5C">
            <w:pPr>
              <w:rPr>
                <w:color w:val="0000FF"/>
                <w:u w:val="single"/>
                <w:lang w:val="en-US"/>
              </w:rPr>
            </w:pPr>
            <w:hyperlink r:id="rId40" w:history="1">
              <w:r w:rsidR="004C6D2D">
                <w:rPr>
                  <w:rStyle w:val="af8"/>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02785566" w14:textId="77777777" w:rsidR="00726019" w:rsidRDefault="00446C5C">
            <w:pPr>
              <w:rPr>
                <w:color w:val="0000FF"/>
                <w:u w:val="single"/>
                <w:lang w:val="en-US"/>
              </w:rPr>
            </w:pPr>
            <w:hyperlink r:id="rId41" w:history="1">
              <w:r w:rsidR="004C6D2D">
                <w:rPr>
                  <w:rStyle w:val="af8"/>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446C5C">
            <w:pPr>
              <w:rPr>
                <w:color w:val="0000FF"/>
                <w:u w:val="single"/>
                <w:lang w:val="en-US"/>
              </w:rPr>
            </w:pPr>
            <w:hyperlink r:id="rId42" w:history="1">
              <w:r w:rsidR="004C6D2D">
                <w:rPr>
                  <w:rStyle w:val="af8"/>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446C5C">
            <w:pPr>
              <w:rPr>
                <w:color w:val="0000FF"/>
                <w:u w:val="single"/>
                <w:lang w:val="en-US"/>
              </w:rPr>
            </w:pPr>
            <w:hyperlink r:id="rId43" w:history="1">
              <w:r w:rsidR="004C6D2D">
                <w:rPr>
                  <w:rStyle w:val="af8"/>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446C5C">
            <w:pPr>
              <w:rPr>
                <w:color w:val="0000FF"/>
                <w:u w:val="single"/>
                <w:lang w:val="en-US"/>
              </w:rPr>
            </w:pPr>
            <w:hyperlink r:id="rId44" w:history="1">
              <w:r w:rsidR="004C6D2D">
                <w:rPr>
                  <w:rStyle w:val="af8"/>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446C5C">
            <w:pPr>
              <w:rPr>
                <w:color w:val="0000FF"/>
                <w:u w:val="single"/>
                <w:lang w:val="en-US"/>
              </w:rPr>
            </w:pPr>
            <w:hyperlink r:id="rId45" w:history="1">
              <w:r w:rsidR="004C6D2D">
                <w:rPr>
                  <w:rStyle w:val="af8"/>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446C5C">
            <w:pPr>
              <w:rPr>
                <w:color w:val="0000FF"/>
                <w:u w:val="single"/>
                <w:lang w:val="en-US"/>
              </w:rPr>
            </w:pPr>
            <w:hyperlink r:id="rId46" w:history="1">
              <w:r w:rsidR="004C6D2D">
                <w:rPr>
                  <w:rStyle w:val="af8"/>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446C5C">
            <w:pPr>
              <w:rPr>
                <w:color w:val="0000FF"/>
                <w:u w:val="single"/>
                <w:lang w:val="en-US"/>
              </w:rPr>
            </w:pPr>
            <w:hyperlink r:id="rId47" w:history="1">
              <w:r w:rsidR="004C6D2D">
                <w:rPr>
                  <w:rStyle w:val="af8"/>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446C5C">
            <w:pPr>
              <w:rPr>
                <w:color w:val="0000FF"/>
                <w:u w:val="single"/>
                <w:lang w:val="en-US"/>
              </w:rPr>
            </w:pPr>
            <w:hyperlink r:id="rId48" w:history="1">
              <w:r w:rsidR="004C6D2D">
                <w:rPr>
                  <w:rStyle w:val="af8"/>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446C5C">
            <w:pPr>
              <w:rPr>
                <w:color w:val="0000FF"/>
                <w:u w:val="single"/>
                <w:lang w:val="en-US"/>
              </w:rPr>
            </w:pPr>
            <w:hyperlink r:id="rId49" w:history="1">
              <w:r w:rsidR="004C6D2D">
                <w:rPr>
                  <w:rStyle w:val="af8"/>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446C5C">
            <w:pPr>
              <w:rPr>
                <w:color w:val="0000FF"/>
                <w:u w:val="single"/>
                <w:lang w:val="en-US"/>
              </w:rPr>
            </w:pPr>
            <w:hyperlink r:id="rId50" w:history="1">
              <w:r w:rsidR="004C6D2D">
                <w:rPr>
                  <w:rStyle w:val="af8"/>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446C5C">
            <w:pPr>
              <w:rPr>
                <w:lang w:val="en-US"/>
              </w:rPr>
            </w:pPr>
            <w:hyperlink r:id="rId51" w:history="1">
              <w:r w:rsidR="004C6D2D">
                <w:rPr>
                  <w:rStyle w:val="af8"/>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446C5C">
            <w:pPr>
              <w:rPr>
                <w:rStyle w:val="af8"/>
                <w:color w:val="0000FF"/>
                <w:lang w:val="en-US"/>
              </w:rPr>
            </w:pPr>
            <w:hyperlink r:id="rId52" w:history="1">
              <w:r w:rsidR="004C6D2D">
                <w:rPr>
                  <w:rStyle w:val="af8"/>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446C5C">
            <w:pPr>
              <w:rPr>
                <w:rStyle w:val="af8"/>
                <w:color w:val="0000FF"/>
                <w:lang w:val="en-US"/>
              </w:rPr>
            </w:pPr>
            <w:hyperlink r:id="rId53" w:history="1">
              <w:r w:rsidR="004C6D2D">
                <w:rPr>
                  <w:rStyle w:val="af8"/>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446C5C">
            <w:pPr>
              <w:rPr>
                <w:lang w:val="en-US"/>
              </w:rPr>
            </w:pPr>
            <w:hyperlink r:id="rId54" w:history="1">
              <w:r w:rsidR="004C6D2D">
                <w:rPr>
                  <w:rStyle w:val="af8"/>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446C5C">
            <w:pPr>
              <w:rPr>
                <w:color w:val="0000FF"/>
                <w:u w:val="single"/>
                <w:lang w:val="en-US"/>
              </w:rPr>
            </w:pPr>
            <w:hyperlink r:id="rId55" w:history="1">
              <w:r w:rsidR="004C6D2D">
                <w:rPr>
                  <w:rStyle w:val="af8"/>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446C5C">
            <w:pPr>
              <w:rPr>
                <w:color w:val="0000FF"/>
                <w:u w:val="single"/>
                <w:lang w:val="en-US"/>
              </w:rPr>
            </w:pPr>
            <w:hyperlink r:id="rId56" w:history="1">
              <w:r w:rsidR="004C6D2D">
                <w:rPr>
                  <w:rStyle w:val="af8"/>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446C5C">
            <w:pPr>
              <w:rPr>
                <w:lang w:val="en-US"/>
              </w:rPr>
            </w:pPr>
            <w:hyperlink r:id="rId57" w:history="1">
              <w:r w:rsidR="004C6D2D">
                <w:rPr>
                  <w:rStyle w:val="af8"/>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446C5C">
            <w:pPr>
              <w:rPr>
                <w:lang w:val="en-US"/>
              </w:rPr>
            </w:pPr>
            <w:hyperlink r:id="rId58" w:history="1">
              <w:r w:rsidR="004C6D2D">
                <w:rPr>
                  <w:rStyle w:val="af8"/>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446C5C">
            <w:pPr>
              <w:rPr>
                <w:lang w:val="en-US"/>
              </w:rPr>
            </w:pPr>
            <w:hyperlink r:id="rId59" w:history="1">
              <w:r w:rsidR="004C6D2D">
                <w:rPr>
                  <w:rStyle w:val="af8"/>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446C5C">
            <w:pPr>
              <w:rPr>
                <w:lang w:val="en-US"/>
              </w:rPr>
            </w:pPr>
            <w:hyperlink r:id="rId60" w:history="1">
              <w:r w:rsidR="004C6D2D">
                <w:rPr>
                  <w:rStyle w:val="af8"/>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446C5C">
            <w:pPr>
              <w:rPr>
                <w:lang w:val="en-US"/>
              </w:rPr>
            </w:pPr>
            <w:hyperlink r:id="rId61" w:history="1">
              <w:r w:rsidR="004C6D2D">
                <w:rPr>
                  <w:rStyle w:val="af8"/>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446C5C">
            <w:pPr>
              <w:rPr>
                <w:lang w:val="en-US"/>
              </w:rPr>
            </w:pPr>
            <w:hyperlink r:id="rId62" w:history="1">
              <w:r w:rsidR="004C6D2D">
                <w:rPr>
                  <w:rStyle w:val="af8"/>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446C5C">
            <w:pPr>
              <w:rPr>
                <w:color w:val="0000FF"/>
                <w:u w:val="single"/>
                <w:lang w:val="en-US"/>
              </w:rPr>
            </w:pPr>
            <w:hyperlink r:id="rId63" w:history="1">
              <w:r w:rsidR="004C6D2D">
                <w:rPr>
                  <w:rStyle w:val="af8"/>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446C5C">
            <w:pPr>
              <w:rPr>
                <w:color w:val="0000FF"/>
                <w:u w:val="single"/>
                <w:lang w:val="en-US"/>
              </w:rPr>
            </w:pPr>
            <w:hyperlink r:id="rId64" w:history="1">
              <w:r w:rsidR="004C6D2D">
                <w:rPr>
                  <w:rStyle w:val="af8"/>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446C5C">
            <w:hyperlink r:id="rId65" w:history="1">
              <w:r w:rsidR="004C6D2D">
                <w:rPr>
                  <w:rStyle w:val="af8"/>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446C5C">
            <w:hyperlink r:id="rId66" w:history="1">
              <w:r w:rsidR="004C6D2D">
                <w:rPr>
                  <w:rStyle w:val="af8"/>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CA22" w14:textId="77777777" w:rsidR="00BD431B" w:rsidRDefault="00BD431B" w:rsidP="004F7298">
      <w:pPr>
        <w:spacing w:after="0" w:line="240" w:lineRule="auto"/>
      </w:pPr>
      <w:r>
        <w:separator/>
      </w:r>
    </w:p>
  </w:endnote>
  <w:endnote w:type="continuationSeparator" w:id="0">
    <w:p w14:paraId="4B34B093" w14:textId="77777777" w:rsidR="00BD431B" w:rsidRDefault="00BD431B"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4A47" w14:textId="77777777" w:rsidR="00BD431B" w:rsidRDefault="00BD431B" w:rsidP="004F7298">
      <w:pPr>
        <w:spacing w:after="0" w:line="240" w:lineRule="auto"/>
      </w:pPr>
      <w:r>
        <w:separator/>
      </w:r>
    </w:p>
  </w:footnote>
  <w:footnote w:type="continuationSeparator" w:id="0">
    <w:p w14:paraId="0BFB2FB4" w14:textId="77777777" w:rsidR="00BD431B" w:rsidRDefault="00BD431B"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AE33BD2"/>
    <w:multiLevelType w:val="hybridMultilevel"/>
    <w:tmpl w:val="7430F2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7"/>
    <w:lvlOverride w:ilvl="0">
      <w:startOverride w:val="1"/>
    </w:lvlOverride>
  </w:num>
  <w:num w:numId="6">
    <w:abstractNumId w:val="28"/>
  </w:num>
  <w:num w:numId="7">
    <w:abstractNumId w:val="39"/>
  </w:num>
  <w:num w:numId="8">
    <w:abstractNumId w:val="13"/>
  </w:num>
  <w:num w:numId="9">
    <w:abstractNumId w:val="16"/>
  </w:num>
  <w:num w:numId="10">
    <w:abstractNumId w:val="45"/>
  </w:num>
  <w:num w:numId="11">
    <w:abstractNumId w:val="47"/>
  </w:num>
  <w:num w:numId="12">
    <w:abstractNumId w:val="14"/>
  </w:num>
  <w:num w:numId="13">
    <w:abstractNumId w:val="50"/>
  </w:num>
  <w:num w:numId="14">
    <w:abstractNumId w:val="40"/>
  </w:num>
  <w:num w:numId="15">
    <w:abstractNumId w:val="26"/>
  </w:num>
  <w:num w:numId="16">
    <w:abstractNumId w:val="35"/>
  </w:num>
  <w:num w:numId="17">
    <w:abstractNumId w:val="31"/>
  </w:num>
  <w:num w:numId="18">
    <w:abstractNumId w:val="25"/>
  </w:num>
  <w:num w:numId="19">
    <w:abstractNumId w:val="52"/>
  </w:num>
  <w:num w:numId="20">
    <w:abstractNumId w:val="6"/>
  </w:num>
  <w:num w:numId="21">
    <w:abstractNumId w:val="10"/>
  </w:num>
  <w:num w:numId="22">
    <w:abstractNumId w:val="17"/>
  </w:num>
  <w:num w:numId="23">
    <w:abstractNumId w:val="24"/>
  </w:num>
  <w:num w:numId="24">
    <w:abstractNumId w:val="38"/>
  </w:num>
  <w:num w:numId="25">
    <w:abstractNumId w:val="32"/>
  </w:num>
  <w:num w:numId="26">
    <w:abstractNumId w:val="44"/>
  </w:num>
  <w:num w:numId="27">
    <w:abstractNumId w:val="36"/>
  </w:num>
  <w:num w:numId="28">
    <w:abstractNumId w:val="60"/>
  </w:num>
  <w:num w:numId="29">
    <w:abstractNumId w:val="42"/>
  </w:num>
  <w:num w:numId="30">
    <w:abstractNumId w:val="56"/>
  </w:num>
  <w:num w:numId="31">
    <w:abstractNumId w:val="51"/>
  </w:num>
  <w:num w:numId="32">
    <w:abstractNumId w:val="37"/>
  </w:num>
  <w:num w:numId="33">
    <w:abstractNumId w:val="22"/>
  </w:num>
  <w:num w:numId="34">
    <w:abstractNumId w:val="55"/>
  </w:num>
  <w:num w:numId="35">
    <w:abstractNumId w:val="61"/>
  </w:num>
  <w:num w:numId="36">
    <w:abstractNumId w:val="18"/>
  </w:num>
  <w:num w:numId="37">
    <w:abstractNumId w:val="58"/>
  </w:num>
  <w:num w:numId="38">
    <w:abstractNumId w:val="43"/>
  </w:num>
  <w:num w:numId="39">
    <w:abstractNumId w:val="49"/>
  </w:num>
  <w:num w:numId="40">
    <w:abstractNumId w:val="33"/>
  </w:num>
  <w:num w:numId="41">
    <w:abstractNumId w:val="12"/>
  </w:num>
  <w:num w:numId="42">
    <w:abstractNumId w:val="65"/>
  </w:num>
  <w:num w:numId="43">
    <w:abstractNumId w:val="57"/>
  </w:num>
  <w:num w:numId="44">
    <w:abstractNumId w:val="15"/>
  </w:num>
  <w:num w:numId="45">
    <w:abstractNumId w:val="41"/>
  </w:num>
  <w:num w:numId="46">
    <w:abstractNumId w:val="46"/>
  </w:num>
  <w:num w:numId="47">
    <w:abstractNumId w:val="7"/>
  </w:num>
  <w:num w:numId="48">
    <w:abstractNumId w:val="21"/>
  </w:num>
  <w:num w:numId="49">
    <w:abstractNumId w:val="63"/>
  </w:num>
  <w:num w:numId="50">
    <w:abstractNumId w:val="5"/>
  </w:num>
  <w:num w:numId="51">
    <w:abstractNumId w:val="11"/>
  </w:num>
  <w:num w:numId="52">
    <w:abstractNumId w:val="59"/>
  </w:num>
  <w:num w:numId="53">
    <w:abstractNumId w:val="29"/>
  </w:num>
  <w:num w:numId="54">
    <w:abstractNumId w:val="48"/>
  </w:num>
  <w:num w:numId="55">
    <w:abstractNumId w:val="2"/>
  </w:num>
  <w:num w:numId="56">
    <w:abstractNumId w:val="54"/>
  </w:num>
  <w:num w:numId="57">
    <w:abstractNumId w:val="9"/>
  </w:num>
  <w:num w:numId="58">
    <w:abstractNumId w:val="4"/>
  </w:num>
  <w:num w:numId="59">
    <w:abstractNumId w:val="20"/>
  </w:num>
  <w:num w:numId="60">
    <w:abstractNumId w:val="23"/>
  </w:num>
  <w:num w:numId="61">
    <w:abstractNumId w:val="34"/>
  </w:num>
  <w:num w:numId="62">
    <w:abstractNumId w:val="53"/>
  </w:num>
  <w:num w:numId="63">
    <w:abstractNumId w:val="64"/>
  </w:num>
  <w:num w:numId="64">
    <w:abstractNumId w:val="53"/>
  </w:num>
  <w:num w:numId="65">
    <w:abstractNumId w:val="62"/>
  </w:num>
  <w:num w:numId="66">
    <w:abstractNumId w:val="30"/>
  </w:num>
  <w:num w:numId="67">
    <w:abstractNumId w:val="2"/>
  </w:num>
  <w:num w:numId="68">
    <w:abstractNumId w:val="8"/>
  </w:num>
  <w:num w:numId="69">
    <w:abstractNumId w:val="29"/>
  </w:num>
  <w:num w:numId="7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EEB"/>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04"/>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CC0A9F"/>
    <w:pPr>
      <w:ind w:left="2268" w:hanging="2268"/>
    </w:pPr>
  </w:style>
  <w:style w:type="paragraph" w:styleId="TOC6">
    <w:name w:val="toc 6"/>
    <w:basedOn w:val="TOC5"/>
    <w:next w:val="a0"/>
    <w:semiHidden/>
    <w:qFormat/>
    <w:rsid w:val="00CC0A9F"/>
    <w:pPr>
      <w:ind w:left="1985" w:hanging="1985"/>
    </w:pPr>
  </w:style>
  <w:style w:type="paragraph" w:styleId="TOC5">
    <w:name w:val="toc 5"/>
    <w:basedOn w:val="TOC4"/>
    <w:next w:val="a0"/>
    <w:semiHidden/>
    <w:qFormat/>
    <w:rsid w:val="00CC0A9F"/>
    <w:pPr>
      <w:ind w:left="1701" w:hanging="1701"/>
    </w:pPr>
  </w:style>
  <w:style w:type="paragraph" w:styleId="TOC4">
    <w:name w:val="toc 4"/>
    <w:basedOn w:val="TOC3"/>
    <w:next w:val="a0"/>
    <w:semiHidden/>
    <w:qFormat/>
    <w:rsid w:val="00CC0A9F"/>
    <w:pPr>
      <w:ind w:left="1418" w:hanging="1418"/>
    </w:pPr>
  </w:style>
  <w:style w:type="paragraph" w:styleId="TOC3">
    <w:name w:val="toc 3"/>
    <w:basedOn w:val="TOC2"/>
    <w:next w:val="a0"/>
    <w:uiPriority w:val="39"/>
    <w:qFormat/>
    <w:rsid w:val="00CC0A9F"/>
    <w:pPr>
      <w:ind w:left="1134" w:hanging="1134"/>
    </w:pPr>
  </w:style>
  <w:style w:type="paragraph" w:styleId="TOC2">
    <w:name w:val="toc 2"/>
    <w:basedOn w:val="TOC1"/>
    <w:next w:val="a0"/>
    <w:uiPriority w:val="39"/>
    <w:qFormat/>
    <w:rsid w:val="00CC0A9F"/>
    <w:pPr>
      <w:keepNext w:val="0"/>
      <w:spacing w:before="0"/>
      <w:ind w:left="851" w:hanging="851"/>
    </w:pPr>
    <w:rPr>
      <w:sz w:val="20"/>
    </w:rPr>
  </w:style>
  <w:style w:type="paragraph" w:styleId="TOC1">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TOC8">
    <w:name w:val="toc 8"/>
    <w:basedOn w:val="TOC1"/>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TOC9">
    <w:name w:val="toc 9"/>
    <w:basedOn w:val="TOC8"/>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1">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2">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99</Pages>
  <Words>34688</Words>
  <Characters>197726</Characters>
  <Application>Microsoft Office Word</Application>
  <DocSecurity>0</DocSecurity>
  <Lines>1647</Lines>
  <Paragraphs>463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6</cp:revision>
  <dcterms:created xsi:type="dcterms:W3CDTF">2021-08-23T11:13:00Z</dcterms:created>
  <dcterms:modified xsi:type="dcterms:W3CDTF">2021-08-23T12:21:00Z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