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77777777"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ko-KR"/>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r>
              <w:rPr>
                <w:rFonts w:eastAsia="SimSun"/>
                <w:lang w:val="en-US" w:eastAsia="zh-CN"/>
              </w:rPr>
              <w:t xml:space="preserve">Thanks FL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ko-KR"/>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027846BA" w14:textId="77777777">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4B1EA8">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4B1EA8">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4B1EA8">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4B1EA8">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30DD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30DD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30DD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30DD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5D37D2">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5D37D2">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5D37D2">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23" w14:textId="77777777" w:rsidR="00D604CC" w:rsidRPr="00B52892" w:rsidRDefault="00D604CC"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77777777" w:rsidR="00D604CC" w:rsidRDefault="00D604CC" w:rsidP="00D604CC">
            <w:pPr>
              <w:rPr>
                <w:lang w:val="en-US" w:eastAsia="ko-KR"/>
              </w:rPr>
            </w:pPr>
            <w:r w:rsidRPr="00B52892">
              <w:rPr>
                <w:b/>
                <w:color w:val="FF0000"/>
                <w:lang w:val="en-US"/>
              </w:rPr>
              <w:t>It includes CORESET and CSS at least for RACH (FFS: and paging).</w:t>
            </w:r>
          </w:p>
          <w:p w14:paraId="02784725" w14:textId="77777777" w:rsidR="00D604CC" w:rsidRDefault="00D604CC" w:rsidP="00D604CC">
            <w:pPr>
              <w:rPr>
                <w:lang w:val="en-US" w:eastAsia="ko-KR"/>
              </w:rPr>
            </w:pP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B" w14:textId="77777777" w:rsidR="00702B94" w:rsidRPr="00863C57" w:rsidRDefault="00702B94" w:rsidP="00D604CC">
            <w:pPr>
              <w:rPr>
                <w:lang w:eastAsia="ko-KR"/>
              </w:rPr>
            </w:pPr>
          </w:p>
          <w:p w14:paraId="0278472C" w14:textId="77777777" w:rsidR="00863C57" w:rsidRDefault="00863C57" w:rsidP="00D604CC">
            <w:pPr>
              <w:rPr>
                <w:lang w:val="en-US" w:eastAsia="ko-KR"/>
              </w:rPr>
            </w:pPr>
          </w:p>
          <w:p w14:paraId="0278472D" w14:textId="77777777" w:rsidR="00863C57" w:rsidRDefault="00863C57" w:rsidP="00D604CC">
            <w:pPr>
              <w:rPr>
                <w:lang w:val="en-US" w:eastAsia="ko-KR"/>
              </w:rPr>
            </w:pPr>
          </w:p>
          <w:p w14:paraId="0278472E" w14:textId="77777777" w:rsidR="00863C57" w:rsidRDefault="00863C57" w:rsidP="00D604CC">
            <w:pPr>
              <w:rPr>
                <w:lang w:val="en-US" w:eastAsia="ko-KR"/>
              </w:rPr>
            </w:pPr>
          </w:p>
        </w:tc>
      </w:tr>
      <w:tr w:rsidR="00481C11" w:rsidRPr="001D5388" w14:paraId="0278473C" w14:textId="77777777" w:rsidTr="00481C11">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481C11" w:rsidRDefault="00481C11" w:rsidP="009D221C">
            <w:pPr>
              <w:pStyle w:val="ListParagraph"/>
              <w:numPr>
                <w:ilvl w:val="0"/>
                <w:numId w:val="54"/>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14:paraId="02784733" w14:textId="77777777" w:rsidR="00481C11" w:rsidRDefault="00481C11" w:rsidP="009D221C">
            <w:pPr>
              <w:pStyle w:val="ListParagraph"/>
              <w:numPr>
                <w:ilvl w:val="0"/>
                <w:numId w:val="54"/>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14:paraId="02784734" w14:textId="77777777" w:rsidR="00481C11" w:rsidRDefault="00481C11" w:rsidP="009D221C">
            <w:pPr>
              <w:pStyle w:val="ListParagraph"/>
              <w:numPr>
                <w:ilvl w:val="0"/>
                <w:numId w:val="54"/>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14:paraId="02784735" w14:textId="77777777"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6" w14:textId="77777777" w:rsidR="00481C11" w:rsidRDefault="00481C11" w:rsidP="002E2CD1">
            <w:pPr>
              <w:rPr>
                <w:rFonts w:eastAsiaTheme="minorEastAsia"/>
                <w:lang w:val="en-US" w:eastAsia="zh-CN"/>
              </w:rPr>
            </w:pP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B52892" w:rsidRDefault="00481C11"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39" w14:textId="77777777" w:rsidR="00481C11"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3A" w14:textId="77777777" w:rsidR="00481C11" w:rsidRPr="009A658D"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14:paraId="02784740" w14:textId="77777777" w:rsidTr="00481C11">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481C11">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lastRenderedPageBreak/>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481C11">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F448F4">
        <w:tc>
          <w:tcPr>
            <w:tcW w:w="1479" w:type="dxa"/>
          </w:tcPr>
          <w:p w14:paraId="0278474E" w14:textId="77777777" w:rsidR="00183E82" w:rsidRPr="006D25E8" w:rsidRDefault="00183E82" w:rsidP="00F448F4">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F448F4">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F448F4">
            <w:pPr>
              <w:spacing w:after="0"/>
              <w:rPr>
                <w:lang w:val="en-US"/>
              </w:rPr>
            </w:pPr>
            <w:r>
              <w:rPr>
                <w:highlight w:val="darkYellow"/>
                <w:lang w:val="en-US"/>
              </w:rPr>
              <w:t>Working assumption:</w:t>
            </w:r>
          </w:p>
          <w:p w14:paraId="02784753" w14:textId="77777777"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F448F4">
            <w:pPr>
              <w:rPr>
                <w:lang w:val="en-US"/>
              </w:rPr>
            </w:pPr>
            <w:r w:rsidRPr="00DD3A55">
              <w:rPr>
                <w:lang w:val="en-US"/>
              </w:rPr>
              <w:t xml:space="preserve"> </w:t>
            </w:r>
          </w:p>
          <w:p w14:paraId="02784755" w14:textId="77777777" w:rsidR="00183E82" w:rsidRDefault="00183E82" w:rsidP="00F448F4">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481C11">
        <w:tc>
          <w:tcPr>
            <w:tcW w:w="1479" w:type="dxa"/>
          </w:tcPr>
          <w:p w14:paraId="02784757" w14:textId="77777777" w:rsidR="00183E82" w:rsidRDefault="00512B7E" w:rsidP="006E77C9">
            <w:pPr>
              <w:rPr>
                <w:rFonts w:eastAsia="Yu Mincho"/>
                <w:lang w:val="en-US" w:eastAsia="ja-JP"/>
              </w:rPr>
            </w:pPr>
            <w:r>
              <w:rPr>
                <w:rFonts w:eastAsia="Yu Mincho"/>
                <w:lang w:val="en-US" w:eastAsia="ja-JP"/>
              </w:rPr>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481C11">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481C11">
        <w:tc>
          <w:tcPr>
            <w:tcW w:w="1479" w:type="dxa"/>
          </w:tcPr>
          <w:p w14:paraId="02784760" w14:textId="77777777" w:rsidR="00B91FFA" w:rsidRPr="00B934DF" w:rsidRDefault="00B91FFA" w:rsidP="00571AA7">
            <w:pPr>
              <w:rPr>
                <w:rFonts w:eastAsia="Yu Mincho"/>
                <w:lang w:eastAsia="ja-JP"/>
              </w:rPr>
            </w:pPr>
            <w:r>
              <w:rPr>
                <w:rFonts w:eastAsia="Yu Mincho"/>
                <w:lang w:eastAsia="ja-JP"/>
              </w:rPr>
              <w:t>CMCC</w:t>
            </w:r>
          </w:p>
        </w:tc>
        <w:tc>
          <w:tcPr>
            <w:tcW w:w="1372" w:type="dxa"/>
          </w:tcPr>
          <w:p w14:paraId="02784761" w14:textId="77777777" w:rsidR="00B91FFA" w:rsidRDefault="00B91FFA" w:rsidP="00571AA7">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481C11">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481C11">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5B2988">
        <w:tc>
          <w:tcPr>
            <w:tcW w:w="1479" w:type="dxa"/>
          </w:tcPr>
          <w:p w14:paraId="0278476C" w14:textId="77777777" w:rsidR="005B2988" w:rsidRPr="00022D71" w:rsidRDefault="005B2988" w:rsidP="005C3F0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5C3F0E">
            <w:pPr>
              <w:tabs>
                <w:tab w:val="left" w:pos="551"/>
              </w:tabs>
              <w:rPr>
                <w:rFonts w:eastAsia="Yu Mincho"/>
                <w:lang w:val="en-US" w:eastAsia="ja-JP"/>
              </w:rPr>
            </w:pPr>
          </w:p>
        </w:tc>
        <w:tc>
          <w:tcPr>
            <w:tcW w:w="6780" w:type="dxa"/>
          </w:tcPr>
          <w:p w14:paraId="0278476E" w14:textId="77777777" w:rsidR="005B2988" w:rsidRDefault="005B2988" w:rsidP="005C3F0E">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5B2988">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041292" w:rsidRDefault="00D624F8" w:rsidP="00D624F8">
            <w:pPr>
              <w:rPr>
                <w:rFonts w:eastAsiaTheme="minorEastAsia"/>
                <w:sz w:val="21"/>
                <w:szCs w:val="21"/>
                <w:lang w:val="en-US" w:eastAsia="zh-CN"/>
              </w:rPr>
            </w:pPr>
            <w:r w:rsidRPr="00041292">
              <w:rPr>
                <w:rFonts w:eastAsiaTheme="minorEastAsia"/>
                <w:sz w:val="21"/>
                <w:szCs w:val="21"/>
                <w:lang w:val="en-US" w:eastAsia="zh-CN"/>
              </w:rPr>
              <w:t xml:space="preserve">Thanks for the FL’s update. It seems the FL attempt to tackle the following issues in the proposal </w:t>
            </w:r>
          </w:p>
          <w:p w14:paraId="02784773"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Whether support separate DL BWP for the case during initial access, which highly depends on whether support the center frequency alignment in TDD </w:t>
            </w:r>
          </w:p>
          <w:p w14:paraId="02784774"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MIB-configured CORESET#0</w:t>
            </w:r>
          </w:p>
          <w:p w14:paraId="02784775"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lastRenderedPageBreak/>
              <w:t>Which CORESET/ SS should be included in the separate initial DL BWP</w:t>
            </w:r>
          </w:p>
          <w:p w14:paraId="02784776" w14:textId="77777777" w:rsidR="00D624F8" w:rsidRPr="00041292" w:rsidRDefault="00D624F8" w:rsidP="00D624F8">
            <w:pPr>
              <w:rPr>
                <w:rFonts w:eastAsiaTheme="minorEastAsia"/>
                <w:sz w:val="21"/>
                <w:szCs w:val="21"/>
                <w:lang w:val="en-US" w:eastAsia="zh-CN"/>
              </w:rPr>
            </w:pPr>
            <w:r w:rsidRPr="00041292">
              <w:rPr>
                <w:rFonts w:eastAsiaTheme="minorEastAsia"/>
                <w:sz w:val="21"/>
                <w:szCs w:val="21"/>
                <w:lang w:val="en-US" w:eastAsia="zh-CN"/>
              </w:rPr>
              <w:t>But</w:t>
            </w:r>
            <w:r>
              <w:rPr>
                <w:rFonts w:eastAsiaTheme="minorEastAsia"/>
                <w:sz w:val="21"/>
                <w:szCs w:val="21"/>
                <w:lang w:val="en-US" w:eastAsia="zh-CN"/>
              </w:rPr>
              <w:t xml:space="preserve"> considering the situation for the case of during initial access and the case of after initial BWP is different, </w:t>
            </w:r>
            <w:r w:rsidRPr="00041292">
              <w:rPr>
                <w:rFonts w:eastAsiaTheme="minorEastAsia"/>
                <w:sz w:val="21"/>
                <w:szCs w:val="21"/>
                <w:lang w:val="en-US" w:eastAsia="zh-CN"/>
              </w:rPr>
              <w:t>we think we’d better to discuss these issues separately</w:t>
            </w:r>
            <w:r>
              <w:rPr>
                <w:rFonts w:eastAsiaTheme="minorEastAsia"/>
                <w:sz w:val="21"/>
                <w:szCs w:val="21"/>
                <w:lang w:val="en-US" w:eastAsia="zh-CN"/>
              </w:rPr>
              <w:t>.</w:t>
            </w:r>
            <w:r w:rsidRPr="00041292">
              <w:rPr>
                <w:rFonts w:eastAsiaTheme="minorEastAsia"/>
                <w:sz w:val="21"/>
                <w:szCs w:val="21"/>
                <w:lang w:val="en-US" w:eastAsia="zh-CN"/>
              </w:rPr>
              <w:t xml:space="preserve"> </w:t>
            </w:r>
            <w:r>
              <w:rPr>
                <w:rFonts w:eastAsiaTheme="minorEastAsia"/>
                <w:sz w:val="21"/>
                <w:szCs w:val="21"/>
                <w:lang w:val="en-US" w:eastAsia="zh-CN"/>
              </w:rPr>
              <w:t xml:space="preserve"> The following are the issues we need to handle for different cases. </w:t>
            </w:r>
          </w:p>
          <w:p w14:paraId="02784777" w14:textId="77777777" w:rsidR="00D624F8" w:rsidRPr="00041292" w:rsidRDefault="00D624F8" w:rsidP="009D221C">
            <w:pPr>
              <w:pStyle w:val="ListParagraph"/>
              <w:numPr>
                <w:ilvl w:val="0"/>
                <w:numId w:val="58"/>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For the case during initial access (at least for the purpose of center frequency alignment in TDD)</w:t>
            </w:r>
          </w:p>
          <w:p w14:paraId="02784778"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support the separate initial DL BWP</w:t>
            </w:r>
            <w:r>
              <w:rPr>
                <w:rFonts w:ascii="Times New Roman" w:eastAsiaTheme="minorEastAsia" w:hAnsi="Times New Roman" w:cs="Times New Roman"/>
                <w:sz w:val="21"/>
                <w:szCs w:val="21"/>
                <w:lang w:val="en-US" w:eastAsia="zh-CN"/>
              </w:rPr>
              <w:t>, which is highly depends on the support of center frequency alignment in TDD</w:t>
            </w:r>
          </w:p>
          <w:p w14:paraId="02784779"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MIB-configured COREST#0</w:t>
            </w:r>
          </w:p>
          <w:p w14:paraId="0278477A"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Whether include the SSB</w:t>
            </w:r>
          </w:p>
          <w:p w14:paraId="0278477B"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Which CORESET/SS should be included </w:t>
            </w:r>
          </w:p>
          <w:p w14:paraId="0278477C" w14:textId="77777777" w:rsidR="00D624F8" w:rsidRPr="00041292" w:rsidRDefault="00D624F8" w:rsidP="009D221C">
            <w:pPr>
              <w:pStyle w:val="ListParagraph"/>
              <w:numPr>
                <w:ilvl w:val="0"/>
                <w:numId w:val="58"/>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For the case after initial access (separate DL BWP is needed when the SIB-configured initial DL BWP for non-RedCap is wider than RedCap’s UE BW)</w:t>
            </w:r>
          </w:p>
          <w:p w14:paraId="0278477D"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Whether confirm the previous WA (separate initial DL is already supported for TDD as a WA) </w:t>
            </w:r>
          </w:p>
          <w:p w14:paraId="0278477E" w14:textId="77777777" w:rsidR="00D624F8" w:rsidRPr="00041292" w:rsidRDefault="00D624F8" w:rsidP="00D624F8">
            <w:pPr>
              <w:pStyle w:val="ListParagraph"/>
              <w:numPr>
                <w:ilvl w:val="0"/>
                <w:numId w:val="26"/>
              </w:numPr>
              <w:rPr>
                <w:rFonts w:ascii="Times New Roman" w:eastAsiaTheme="minorEastAsia" w:hAnsi="Times New Roman" w:cs="Times New Roman"/>
                <w:sz w:val="21"/>
                <w:szCs w:val="21"/>
                <w:lang w:val="en-US" w:eastAsia="zh-CN"/>
              </w:rPr>
            </w:pPr>
            <w:r w:rsidRPr="00041292">
              <w:rPr>
                <w:rFonts w:ascii="Times New Roman" w:eastAsiaTheme="minorEastAsia" w:hAnsi="Times New Roman" w:cs="Times New Roman"/>
                <w:sz w:val="21"/>
                <w:szCs w:val="21"/>
                <w:lang w:val="en-US" w:eastAsia="zh-CN"/>
              </w:rPr>
              <w:t xml:space="preserve">The relationship between the separate DL BWP for RedCap used after initial access and the one used during </w:t>
            </w:r>
            <w:r>
              <w:rPr>
                <w:rFonts w:ascii="Times New Roman" w:eastAsiaTheme="minorEastAsia" w:hAnsi="Times New Roman" w:cs="Times New Roman"/>
                <w:sz w:val="21"/>
                <w:szCs w:val="21"/>
                <w:lang w:val="en-US" w:eastAsia="zh-CN"/>
              </w:rPr>
              <w:t xml:space="preserve">initial </w:t>
            </w:r>
            <w:r w:rsidRPr="00041292">
              <w:rPr>
                <w:rFonts w:ascii="Times New Roman" w:eastAsiaTheme="minorEastAsia" w:hAnsi="Times New Roman" w:cs="Times New Roman"/>
                <w:sz w:val="21"/>
                <w:szCs w:val="21"/>
                <w:lang w:val="en-US" w:eastAsia="zh-CN"/>
              </w:rPr>
              <w:t>access</w:t>
            </w:r>
          </w:p>
          <w:p w14:paraId="0278477F" w14:textId="77777777" w:rsidR="00D624F8" w:rsidRPr="00041292" w:rsidRDefault="00D624F8" w:rsidP="009D221C">
            <w:pPr>
              <w:pStyle w:val="ListParagraph"/>
              <w:numPr>
                <w:ilvl w:val="0"/>
                <w:numId w:val="59"/>
              </w:numPr>
              <w:rPr>
                <w:rFonts w:ascii="Times New Roman" w:eastAsiaTheme="minorEastAsia" w:hAnsi="Times New Roman" w:cs="Times New Roman"/>
                <w:sz w:val="21"/>
                <w:szCs w:val="21"/>
                <w:lang w:val="en-US" w:eastAsia="zh-CN"/>
              </w:rPr>
            </w:pPr>
            <w:r>
              <w:rPr>
                <w:rFonts w:ascii="Times New Roman" w:eastAsiaTheme="minorEastAsia" w:hAnsi="Times New Roman" w:cs="Times New Roman"/>
                <w:sz w:val="21"/>
                <w:szCs w:val="21"/>
                <w:lang w:val="en-US" w:eastAsia="zh-CN"/>
              </w:rPr>
              <w:t>Opt</w:t>
            </w:r>
            <w:r w:rsidRPr="00041292">
              <w:rPr>
                <w:rFonts w:ascii="Times New Roman" w:eastAsiaTheme="minorEastAsia" w:hAnsi="Times New Roman" w:cs="Times New Roman"/>
                <w:sz w:val="21"/>
                <w:szCs w:val="21"/>
                <w:lang w:val="en-US" w:eastAsia="zh-CN"/>
              </w:rPr>
              <w:t>1: The separate initial DL BWP should be included in the initial DL BWP used during initial access. For this case, it implies the separate initial DL BWP will reuse the SSB and MIB-configured CORESET#0 used during initial access</w:t>
            </w:r>
          </w:p>
          <w:p w14:paraId="02784780" w14:textId="77777777" w:rsidR="00D624F8" w:rsidRPr="00041292" w:rsidRDefault="00D624F8" w:rsidP="009D221C">
            <w:pPr>
              <w:pStyle w:val="ListParagraph"/>
              <w:numPr>
                <w:ilvl w:val="0"/>
                <w:numId w:val="59"/>
              </w:numPr>
              <w:rPr>
                <w:rFonts w:ascii="Times New Roman" w:eastAsiaTheme="minorEastAsia" w:hAnsi="Times New Roman" w:cs="Times New Roman"/>
                <w:sz w:val="21"/>
                <w:szCs w:val="21"/>
                <w:lang w:val="en-US" w:eastAsia="zh-CN"/>
              </w:rPr>
            </w:pPr>
            <w:r>
              <w:rPr>
                <w:rFonts w:ascii="Times New Roman" w:eastAsiaTheme="minorEastAsia" w:hAnsi="Times New Roman" w:cs="Times New Roman"/>
                <w:sz w:val="21"/>
                <w:szCs w:val="21"/>
                <w:lang w:val="en-US" w:eastAsia="zh-CN"/>
              </w:rPr>
              <w:t>Opt</w:t>
            </w:r>
            <w:r w:rsidRPr="00041292">
              <w:rPr>
                <w:rFonts w:ascii="Times New Roman" w:eastAsiaTheme="minorEastAsia" w:hAnsi="Times New Roman" w:cs="Times New Roman"/>
                <w:sz w:val="21"/>
                <w:szCs w:val="21"/>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p w14:paraId="02784781" w14:textId="77777777" w:rsidR="00D624F8" w:rsidRPr="00041292" w:rsidRDefault="00D624F8" w:rsidP="00D624F8">
            <w:pPr>
              <w:rPr>
                <w:rFonts w:eastAsiaTheme="minorEastAsia"/>
                <w:lang w:val="en-US" w:eastAsia="zh-CN"/>
              </w:rPr>
            </w:pPr>
            <w:r w:rsidRPr="00041292">
              <w:rPr>
                <w:rFonts w:eastAsiaTheme="minorEastAsia"/>
                <w:lang w:val="en-US" w:eastAsia="zh-CN"/>
              </w:rPr>
              <w:t xml:space="preserve"> </w:t>
            </w:r>
          </w:p>
        </w:tc>
      </w:tr>
      <w:tr w:rsidR="004D5B71" w14:paraId="02784786" w14:textId="77777777" w:rsidTr="005B2988">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0300EA">
        <w:tc>
          <w:tcPr>
            <w:tcW w:w="1479" w:type="dxa"/>
          </w:tcPr>
          <w:p w14:paraId="394633AC" w14:textId="77777777" w:rsidR="000300EA" w:rsidRPr="00F34F2E" w:rsidRDefault="000300EA" w:rsidP="001B7CD8">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1B7CD8">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1B7CD8">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1B7CD8">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1B7CD8">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2"/>
        <w:gridCol w:w="1227"/>
        <w:gridCol w:w="7056"/>
      </w:tblGrid>
      <w:tr w:rsidR="00726019" w14:paraId="027847A7" w14:textId="77777777" w:rsidTr="009D221C">
        <w:tc>
          <w:tcPr>
            <w:tcW w:w="1479"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9D221C">
        <w:tc>
          <w:tcPr>
            <w:tcW w:w="1479" w:type="dxa"/>
          </w:tcPr>
          <w:p w14:paraId="027847A8" w14:textId="77777777" w:rsidR="00726019" w:rsidRDefault="004C6D2D">
            <w:pPr>
              <w:rPr>
                <w:lang w:val="en-US" w:eastAsia="ko-KR"/>
              </w:rPr>
            </w:pPr>
            <w:r>
              <w:rPr>
                <w:lang w:val="en-US" w:eastAsia="ko-KR"/>
              </w:rPr>
              <w:t>Huawei, HiSilicon</w:t>
            </w:r>
          </w:p>
        </w:tc>
        <w:tc>
          <w:tcPr>
            <w:tcW w:w="1372" w:type="dxa"/>
          </w:tcPr>
          <w:p w14:paraId="027847A9" w14:textId="77777777" w:rsidR="00726019" w:rsidRDefault="004C6D2D">
            <w:pPr>
              <w:tabs>
                <w:tab w:val="left" w:pos="551"/>
              </w:tabs>
              <w:rPr>
                <w:lang w:val="en-US" w:eastAsia="ko-KR"/>
              </w:rPr>
            </w:pPr>
            <w:r>
              <w:rPr>
                <w:lang w:val="en-US" w:eastAsia="ko-KR"/>
              </w:rPr>
              <w:t>N</w:t>
            </w:r>
          </w:p>
        </w:tc>
        <w:tc>
          <w:tcPr>
            <w:tcW w:w="6780"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w:t>
            </w:r>
            <w:r>
              <w:rPr>
                <w:lang w:val="en-US" w:eastAsia="ko-KR"/>
              </w:rPr>
              <w:lastRenderedPageBreak/>
              <w:t>handling of both UE and gNB for collision. Additional SSB is rarely commercially used in practically networks as its drawbacks held above.</w:t>
            </w:r>
          </w:p>
        </w:tc>
      </w:tr>
      <w:tr w:rsidR="00726019" w14:paraId="027847B2" w14:textId="77777777" w:rsidTr="009D221C">
        <w:tc>
          <w:tcPr>
            <w:tcW w:w="1479" w:type="dxa"/>
          </w:tcPr>
          <w:p w14:paraId="027847AD"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9D221C">
        <w:tc>
          <w:tcPr>
            <w:tcW w:w="1479" w:type="dxa"/>
          </w:tcPr>
          <w:p w14:paraId="027847B3" w14:textId="77777777" w:rsidR="00726019" w:rsidRDefault="004C6D2D">
            <w:pPr>
              <w:rPr>
                <w:lang w:val="en-US" w:eastAsia="ko-KR"/>
              </w:rPr>
            </w:pPr>
            <w:r>
              <w:rPr>
                <w:lang w:val="en-US" w:eastAsia="ko-KR"/>
              </w:rPr>
              <w:t>Qualcomm</w:t>
            </w:r>
          </w:p>
        </w:tc>
        <w:tc>
          <w:tcPr>
            <w:tcW w:w="1372" w:type="dxa"/>
          </w:tcPr>
          <w:p w14:paraId="027847B4" w14:textId="77777777" w:rsidR="00726019" w:rsidRDefault="00726019">
            <w:pPr>
              <w:tabs>
                <w:tab w:val="left" w:pos="551"/>
              </w:tabs>
              <w:rPr>
                <w:lang w:val="en-US" w:eastAsia="ko-KR"/>
              </w:rPr>
            </w:pPr>
          </w:p>
        </w:tc>
        <w:tc>
          <w:tcPr>
            <w:tcW w:w="6780"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9D221C">
        <w:tc>
          <w:tcPr>
            <w:tcW w:w="1479"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7B9" w14:textId="77777777" w:rsidR="00726019" w:rsidRDefault="00726019">
            <w:pPr>
              <w:rPr>
                <w:lang w:val="en-US" w:eastAsia="ko-KR"/>
              </w:rPr>
            </w:pPr>
          </w:p>
        </w:tc>
      </w:tr>
      <w:tr w:rsidR="00726019" w14:paraId="027847BF" w14:textId="77777777" w:rsidTr="009D221C">
        <w:tc>
          <w:tcPr>
            <w:tcW w:w="1479"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9D221C">
        <w:tc>
          <w:tcPr>
            <w:tcW w:w="1479"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7C1" w14:textId="77777777" w:rsidR="00726019" w:rsidRDefault="00726019">
            <w:pPr>
              <w:tabs>
                <w:tab w:val="left" w:pos="551"/>
              </w:tabs>
              <w:rPr>
                <w:rFonts w:eastAsiaTheme="minorEastAsia"/>
                <w:lang w:val="en-US" w:eastAsia="zh-CN"/>
              </w:rPr>
            </w:pPr>
          </w:p>
        </w:tc>
        <w:tc>
          <w:tcPr>
            <w:tcW w:w="6780"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9D221C">
        <w:tc>
          <w:tcPr>
            <w:tcW w:w="1479" w:type="dxa"/>
          </w:tcPr>
          <w:p w14:paraId="027847C5" w14:textId="77777777" w:rsidR="00726019" w:rsidRDefault="004C6D2D">
            <w:pPr>
              <w:rPr>
                <w:rFonts w:eastAsiaTheme="minorEastAsia"/>
                <w:lang w:val="en-US" w:eastAsia="zh-CN"/>
              </w:rPr>
            </w:pPr>
            <w:r>
              <w:rPr>
                <w:lang w:val="en-US" w:eastAsia="ko-KR"/>
              </w:rPr>
              <w:t>vivo</w:t>
            </w:r>
          </w:p>
        </w:tc>
        <w:tc>
          <w:tcPr>
            <w:tcW w:w="1372"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9D221C">
        <w:tc>
          <w:tcPr>
            <w:tcW w:w="1479" w:type="dxa"/>
          </w:tcPr>
          <w:p w14:paraId="027847CB" w14:textId="77777777" w:rsidR="00726019" w:rsidRDefault="004C6D2D">
            <w:pPr>
              <w:rPr>
                <w:lang w:val="en-US" w:eastAsia="ko-KR"/>
              </w:rPr>
            </w:pPr>
            <w:r>
              <w:rPr>
                <w:lang w:val="en-US" w:eastAsia="ko-KR"/>
              </w:rPr>
              <w:t>Nordic</w:t>
            </w:r>
          </w:p>
        </w:tc>
        <w:tc>
          <w:tcPr>
            <w:tcW w:w="1372"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9D221C">
        <w:tc>
          <w:tcPr>
            <w:tcW w:w="1479" w:type="dxa"/>
          </w:tcPr>
          <w:p w14:paraId="027847CF"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027847D0" w14:textId="77777777" w:rsidR="00726019" w:rsidRDefault="00726019">
            <w:pPr>
              <w:tabs>
                <w:tab w:val="left" w:pos="551"/>
              </w:tabs>
              <w:rPr>
                <w:rFonts w:eastAsia="SimSun"/>
                <w:lang w:val="en-US" w:eastAsia="ko-KR"/>
              </w:rPr>
            </w:pPr>
          </w:p>
        </w:tc>
        <w:tc>
          <w:tcPr>
            <w:tcW w:w="6780"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9D221C">
        <w:tc>
          <w:tcPr>
            <w:tcW w:w="1479" w:type="dxa"/>
          </w:tcPr>
          <w:p w14:paraId="027847D3" w14:textId="77777777" w:rsidR="00726019" w:rsidRDefault="004C6D2D">
            <w:pPr>
              <w:rPr>
                <w:rFonts w:eastAsia="Yu Mincho"/>
                <w:lang w:val="en-US" w:eastAsia="ja-JP"/>
              </w:rPr>
            </w:pPr>
            <w:r>
              <w:rPr>
                <w:rFonts w:eastAsia="Yu Mincho"/>
                <w:lang w:val="en-US" w:eastAsia="ja-JP"/>
              </w:rPr>
              <w:t>MediaTek</w:t>
            </w:r>
          </w:p>
        </w:tc>
        <w:tc>
          <w:tcPr>
            <w:tcW w:w="1372"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9D221C">
        <w:tc>
          <w:tcPr>
            <w:tcW w:w="1479" w:type="dxa"/>
          </w:tcPr>
          <w:p w14:paraId="027847D7" w14:textId="77777777" w:rsidR="00726019" w:rsidRDefault="004C6D2D">
            <w:pPr>
              <w:jc w:val="both"/>
              <w:rPr>
                <w:lang w:val="en-US" w:eastAsia="ko-KR"/>
              </w:rPr>
            </w:pPr>
            <w:r>
              <w:rPr>
                <w:rFonts w:eastAsiaTheme="minorEastAsia"/>
                <w:lang w:val="en-US" w:eastAsia="zh-CN"/>
              </w:rPr>
              <w:t>CMCC</w:t>
            </w:r>
          </w:p>
        </w:tc>
        <w:tc>
          <w:tcPr>
            <w:tcW w:w="1372"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9D221C">
        <w:tc>
          <w:tcPr>
            <w:tcW w:w="1479"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027847DD" w14:textId="77777777" w:rsidR="00726019" w:rsidRDefault="00726019">
            <w:pPr>
              <w:tabs>
                <w:tab w:val="left" w:pos="551"/>
              </w:tabs>
              <w:jc w:val="both"/>
              <w:rPr>
                <w:rFonts w:eastAsiaTheme="minorEastAsia"/>
                <w:lang w:val="en-US" w:eastAsia="zh-CN"/>
              </w:rPr>
            </w:pPr>
          </w:p>
        </w:tc>
        <w:tc>
          <w:tcPr>
            <w:tcW w:w="6780"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9D221C">
        <w:tc>
          <w:tcPr>
            <w:tcW w:w="1479" w:type="dxa"/>
          </w:tcPr>
          <w:p w14:paraId="027847E0"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9D221C">
        <w:tc>
          <w:tcPr>
            <w:tcW w:w="1479"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027847E5" w14:textId="77777777" w:rsidR="00726019" w:rsidRDefault="00726019">
            <w:pPr>
              <w:tabs>
                <w:tab w:val="left" w:pos="551"/>
              </w:tabs>
              <w:jc w:val="both"/>
              <w:rPr>
                <w:rFonts w:eastAsiaTheme="minorEastAsia"/>
                <w:lang w:val="en-US" w:eastAsia="zh-CN"/>
              </w:rPr>
            </w:pPr>
          </w:p>
        </w:tc>
        <w:tc>
          <w:tcPr>
            <w:tcW w:w="6780"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9D221C">
        <w:tc>
          <w:tcPr>
            <w:tcW w:w="1479"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027847EB" w14:textId="77777777" w:rsidR="00726019" w:rsidRDefault="00726019">
            <w:pPr>
              <w:rPr>
                <w:rFonts w:eastAsiaTheme="minorEastAsia"/>
                <w:lang w:val="en-US" w:eastAsia="zh-CN"/>
              </w:rPr>
            </w:pPr>
          </w:p>
        </w:tc>
      </w:tr>
      <w:tr w:rsidR="00726019" w14:paraId="027847F0" w14:textId="77777777" w:rsidTr="009D221C">
        <w:tc>
          <w:tcPr>
            <w:tcW w:w="1479"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9D221C">
        <w:trPr>
          <w:trHeight w:val="1325"/>
        </w:trPr>
        <w:tc>
          <w:tcPr>
            <w:tcW w:w="1479"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027847F2" w14:textId="77777777" w:rsidR="00726019" w:rsidRDefault="00726019">
            <w:pPr>
              <w:tabs>
                <w:tab w:val="left" w:pos="551"/>
              </w:tabs>
              <w:jc w:val="both"/>
              <w:rPr>
                <w:rFonts w:eastAsia="Yu Mincho"/>
                <w:lang w:val="en-US" w:eastAsia="ja-JP"/>
              </w:rPr>
            </w:pPr>
          </w:p>
        </w:tc>
        <w:tc>
          <w:tcPr>
            <w:tcW w:w="6780"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9D221C">
        <w:tc>
          <w:tcPr>
            <w:tcW w:w="1479" w:type="dxa"/>
          </w:tcPr>
          <w:p w14:paraId="027847F5" w14:textId="77777777" w:rsidR="00726019" w:rsidRDefault="004C6D2D">
            <w:pPr>
              <w:rPr>
                <w:lang w:val="en-US" w:eastAsia="ko-KR"/>
              </w:rPr>
            </w:pPr>
            <w:r>
              <w:rPr>
                <w:lang w:val="en-US" w:eastAsia="ko-KR"/>
              </w:rPr>
              <w:t>Ericsson</w:t>
            </w:r>
          </w:p>
        </w:tc>
        <w:tc>
          <w:tcPr>
            <w:tcW w:w="1372" w:type="dxa"/>
          </w:tcPr>
          <w:p w14:paraId="027847F6" w14:textId="77777777" w:rsidR="00726019" w:rsidRDefault="004C6D2D">
            <w:pPr>
              <w:tabs>
                <w:tab w:val="left" w:pos="551"/>
              </w:tabs>
              <w:rPr>
                <w:lang w:val="en-US" w:eastAsia="ko-KR"/>
              </w:rPr>
            </w:pPr>
            <w:r>
              <w:rPr>
                <w:lang w:val="en-US" w:eastAsia="ko-KR"/>
              </w:rPr>
              <w:t>Y</w:t>
            </w:r>
          </w:p>
        </w:tc>
        <w:tc>
          <w:tcPr>
            <w:tcW w:w="6780"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9D221C">
        <w:tc>
          <w:tcPr>
            <w:tcW w:w="1479" w:type="dxa"/>
          </w:tcPr>
          <w:p w14:paraId="027847F9" w14:textId="77777777" w:rsidR="00726019" w:rsidRDefault="004C6D2D">
            <w:pPr>
              <w:rPr>
                <w:lang w:val="en-US" w:eastAsia="ko-KR"/>
              </w:rPr>
            </w:pPr>
            <w:r>
              <w:rPr>
                <w:lang w:val="en-US" w:eastAsia="ko-KR"/>
              </w:rPr>
              <w:t>FUTUREWEI</w:t>
            </w:r>
          </w:p>
        </w:tc>
        <w:tc>
          <w:tcPr>
            <w:tcW w:w="1372" w:type="dxa"/>
          </w:tcPr>
          <w:p w14:paraId="027847FA" w14:textId="77777777" w:rsidR="00726019" w:rsidRDefault="00726019">
            <w:pPr>
              <w:tabs>
                <w:tab w:val="left" w:pos="551"/>
              </w:tabs>
              <w:rPr>
                <w:lang w:val="en-US" w:eastAsia="ko-KR"/>
              </w:rPr>
            </w:pPr>
          </w:p>
        </w:tc>
        <w:tc>
          <w:tcPr>
            <w:tcW w:w="6780"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9D221C">
        <w:tc>
          <w:tcPr>
            <w:tcW w:w="1479" w:type="dxa"/>
          </w:tcPr>
          <w:p w14:paraId="027847FD" w14:textId="77777777" w:rsidR="00726019" w:rsidRDefault="004C6D2D">
            <w:pPr>
              <w:rPr>
                <w:lang w:val="en-US" w:eastAsia="ko-KR"/>
              </w:rPr>
            </w:pPr>
            <w:r>
              <w:rPr>
                <w:lang w:val="en-US" w:eastAsia="ko-KR"/>
              </w:rPr>
              <w:t>Intel</w:t>
            </w:r>
          </w:p>
        </w:tc>
        <w:tc>
          <w:tcPr>
            <w:tcW w:w="1372" w:type="dxa"/>
          </w:tcPr>
          <w:p w14:paraId="027847FE" w14:textId="77777777" w:rsidR="00726019" w:rsidRDefault="004C6D2D">
            <w:pPr>
              <w:tabs>
                <w:tab w:val="left" w:pos="551"/>
              </w:tabs>
              <w:rPr>
                <w:lang w:val="en-US" w:eastAsia="ko-KR"/>
              </w:rPr>
            </w:pPr>
            <w:r>
              <w:rPr>
                <w:lang w:val="en-US" w:eastAsia="ko-KR"/>
              </w:rPr>
              <w:t>Y, but</w:t>
            </w:r>
          </w:p>
        </w:tc>
        <w:tc>
          <w:tcPr>
            <w:tcW w:w="6780"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9D221C">
        <w:tc>
          <w:tcPr>
            <w:tcW w:w="1479" w:type="dxa"/>
          </w:tcPr>
          <w:p w14:paraId="02784801" w14:textId="77777777" w:rsidR="00726019" w:rsidRDefault="004C6D2D">
            <w:pPr>
              <w:rPr>
                <w:lang w:val="en-US" w:eastAsia="ko-KR"/>
              </w:rPr>
            </w:pPr>
            <w:r>
              <w:rPr>
                <w:lang w:val="en-US" w:eastAsia="ko-KR"/>
              </w:rPr>
              <w:t xml:space="preserve">Apple </w:t>
            </w:r>
          </w:p>
        </w:tc>
        <w:tc>
          <w:tcPr>
            <w:tcW w:w="1372" w:type="dxa"/>
          </w:tcPr>
          <w:p w14:paraId="02784802" w14:textId="77777777" w:rsidR="00726019" w:rsidRDefault="004C6D2D">
            <w:pPr>
              <w:tabs>
                <w:tab w:val="left" w:pos="551"/>
              </w:tabs>
              <w:rPr>
                <w:lang w:val="en-US" w:eastAsia="ko-KR"/>
              </w:rPr>
            </w:pPr>
            <w:r>
              <w:rPr>
                <w:lang w:val="en-US" w:eastAsia="ko-KR"/>
              </w:rPr>
              <w:t>N</w:t>
            </w:r>
          </w:p>
        </w:tc>
        <w:tc>
          <w:tcPr>
            <w:tcW w:w="6780"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9D221C">
        <w:tc>
          <w:tcPr>
            <w:tcW w:w="1479" w:type="dxa"/>
          </w:tcPr>
          <w:p w14:paraId="02784806" w14:textId="77777777" w:rsidR="00726019" w:rsidRDefault="004C6D2D">
            <w:pPr>
              <w:rPr>
                <w:lang w:val="en-US" w:eastAsia="ko-KR"/>
              </w:rPr>
            </w:pPr>
            <w:r>
              <w:rPr>
                <w:lang w:val="en-US" w:eastAsia="ko-KR"/>
              </w:rPr>
              <w:t>IDCC</w:t>
            </w:r>
          </w:p>
        </w:tc>
        <w:tc>
          <w:tcPr>
            <w:tcW w:w="1372" w:type="dxa"/>
          </w:tcPr>
          <w:p w14:paraId="02784807" w14:textId="77777777" w:rsidR="00726019" w:rsidRDefault="004C6D2D">
            <w:pPr>
              <w:tabs>
                <w:tab w:val="left" w:pos="551"/>
              </w:tabs>
              <w:rPr>
                <w:lang w:val="en-US" w:eastAsia="ko-KR"/>
              </w:rPr>
            </w:pPr>
            <w:r>
              <w:rPr>
                <w:lang w:val="en-US" w:eastAsia="ko-KR"/>
              </w:rPr>
              <w:t>Y</w:t>
            </w:r>
          </w:p>
        </w:tc>
        <w:tc>
          <w:tcPr>
            <w:tcW w:w="6780"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9D221C">
        <w:tc>
          <w:tcPr>
            <w:tcW w:w="1479" w:type="dxa"/>
          </w:tcPr>
          <w:p w14:paraId="0278480A" w14:textId="77777777" w:rsidR="00726019" w:rsidRDefault="004C6D2D">
            <w:pPr>
              <w:rPr>
                <w:lang w:val="en-US" w:eastAsia="ko-KR"/>
              </w:rPr>
            </w:pPr>
            <w:r>
              <w:rPr>
                <w:lang w:val="en-US" w:eastAsia="ko-KR"/>
              </w:rPr>
              <w:t>FL2</w:t>
            </w:r>
          </w:p>
        </w:tc>
        <w:tc>
          <w:tcPr>
            <w:tcW w:w="8152"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9D221C">
        <w:tc>
          <w:tcPr>
            <w:tcW w:w="1479" w:type="dxa"/>
          </w:tcPr>
          <w:p w14:paraId="02784810" w14:textId="77777777" w:rsidR="00726019" w:rsidRDefault="004C6D2D">
            <w:pPr>
              <w:rPr>
                <w:lang w:val="en-US" w:eastAsia="ko-KR"/>
              </w:rPr>
            </w:pPr>
            <w:r>
              <w:rPr>
                <w:lang w:val="en-US" w:eastAsia="ko-KR"/>
              </w:rPr>
              <w:t>Lenovo, Motorola Mobility</w:t>
            </w:r>
          </w:p>
        </w:tc>
        <w:tc>
          <w:tcPr>
            <w:tcW w:w="1372" w:type="dxa"/>
          </w:tcPr>
          <w:p w14:paraId="02784811" w14:textId="77777777" w:rsidR="00726019" w:rsidRDefault="004C6D2D">
            <w:pPr>
              <w:tabs>
                <w:tab w:val="left" w:pos="551"/>
              </w:tabs>
              <w:rPr>
                <w:lang w:val="en-US" w:eastAsia="ko-KR"/>
              </w:rPr>
            </w:pPr>
            <w:r>
              <w:rPr>
                <w:lang w:val="en-US" w:eastAsia="ko-KR"/>
              </w:rPr>
              <w:t>Y</w:t>
            </w:r>
          </w:p>
        </w:tc>
        <w:tc>
          <w:tcPr>
            <w:tcW w:w="6780" w:type="dxa"/>
          </w:tcPr>
          <w:p w14:paraId="02784812" w14:textId="77777777" w:rsidR="00726019" w:rsidRDefault="00726019">
            <w:pPr>
              <w:rPr>
                <w:lang w:val="en-US" w:eastAsia="ko-KR"/>
              </w:rPr>
            </w:pPr>
          </w:p>
        </w:tc>
      </w:tr>
      <w:tr w:rsidR="00726019" w14:paraId="02784817" w14:textId="77777777" w:rsidTr="009D221C">
        <w:tc>
          <w:tcPr>
            <w:tcW w:w="1479"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816" w14:textId="77777777" w:rsidR="00726019" w:rsidRDefault="00726019">
            <w:pPr>
              <w:rPr>
                <w:lang w:val="en-US" w:eastAsia="ko-KR"/>
              </w:rPr>
            </w:pPr>
          </w:p>
        </w:tc>
      </w:tr>
      <w:tr w:rsidR="00726019" w14:paraId="0278481B" w14:textId="77777777" w:rsidTr="009D221C">
        <w:tc>
          <w:tcPr>
            <w:tcW w:w="1479" w:type="dxa"/>
          </w:tcPr>
          <w:p w14:paraId="02784818"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9D221C">
        <w:tc>
          <w:tcPr>
            <w:tcW w:w="1479"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9D221C">
        <w:tc>
          <w:tcPr>
            <w:tcW w:w="1479"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821" w14:textId="77777777" w:rsidR="00726019" w:rsidRDefault="00726019">
            <w:pPr>
              <w:tabs>
                <w:tab w:val="left" w:pos="551"/>
              </w:tabs>
              <w:rPr>
                <w:rFonts w:eastAsiaTheme="minorEastAsia"/>
                <w:lang w:val="en-US" w:eastAsia="zh-CN"/>
              </w:rPr>
            </w:pPr>
          </w:p>
        </w:tc>
        <w:tc>
          <w:tcPr>
            <w:tcW w:w="6780"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9D221C">
        <w:tc>
          <w:tcPr>
            <w:tcW w:w="1479"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827" w14:textId="77777777" w:rsidR="00726019" w:rsidRDefault="00726019">
            <w:pPr>
              <w:rPr>
                <w:rFonts w:eastAsiaTheme="minorEastAsia"/>
                <w:lang w:val="en-US" w:eastAsia="zh-CN"/>
              </w:rPr>
            </w:pPr>
          </w:p>
        </w:tc>
      </w:tr>
      <w:tr w:rsidR="00726019" w14:paraId="0278482C" w14:textId="77777777" w:rsidTr="009D221C">
        <w:tc>
          <w:tcPr>
            <w:tcW w:w="1479"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82B" w14:textId="77777777" w:rsidR="00726019" w:rsidRDefault="00726019">
            <w:pPr>
              <w:rPr>
                <w:rFonts w:eastAsiaTheme="minorEastAsia"/>
                <w:lang w:val="en-US" w:eastAsia="zh-CN"/>
              </w:rPr>
            </w:pPr>
          </w:p>
        </w:tc>
      </w:tr>
      <w:tr w:rsidR="00726019" w14:paraId="02784830" w14:textId="77777777" w:rsidTr="009D221C">
        <w:tc>
          <w:tcPr>
            <w:tcW w:w="1479"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9D221C">
        <w:tc>
          <w:tcPr>
            <w:tcW w:w="1479"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02784833" w14:textId="77777777" w:rsidR="00726019" w:rsidRDefault="00726019">
            <w:pPr>
              <w:rPr>
                <w:lang w:val="en-US" w:eastAsia="ko-KR"/>
              </w:rPr>
            </w:pPr>
          </w:p>
        </w:tc>
      </w:tr>
      <w:tr w:rsidR="00726019" w14:paraId="02784838" w14:textId="77777777" w:rsidTr="009D221C">
        <w:tc>
          <w:tcPr>
            <w:tcW w:w="1479"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837" w14:textId="77777777" w:rsidR="00726019" w:rsidRDefault="00726019">
            <w:pPr>
              <w:rPr>
                <w:lang w:val="en-US" w:eastAsia="ko-KR"/>
              </w:rPr>
            </w:pPr>
          </w:p>
        </w:tc>
      </w:tr>
      <w:tr w:rsidR="00726019" w14:paraId="0278483C" w14:textId="77777777" w:rsidTr="009D221C">
        <w:tc>
          <w:tcPr>
            <w:tcW w:w="1479"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9D221C">
        <w:tc>
          <w:tcPr>
            <w:tcW w:w="1479"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9D221C">
        <w:tc>
          <w:tcPr>
            <w:tcW w:w="1479"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843" w14:textId="77777777" w:rsidR="00726019" w:rsidRDefault="00726019">
            <w:pPr>
              <w:tabs>
                <w:tab w:val="left" w:pos="551"/>
              </w:tabs>
              <w:rPr>
                <w:rFonts w:eastAsiaTheme="minorEastAsia"/>
                <w:lang w:val="en-US" w:eastAsia="zh-CN"/>
              </w:rPr>
            </w:pPr>
          </w:p>
        </w:tc>
        <w:tc>
          <w:tcPr>
            <w:tcW w:w="6780"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9D221C">
        <w:tc>
          <w:tcPr>
            <w:tcW w:w="1479"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9D221C">
        <w:tc>
          <w:tcPr>
            <w:tcW w:w="1479"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9D221C">
        <w:tc>
          <w:tcPr>
            <w:tcW w:w="1479"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9D221C">
        <w:tc>
          <w:tcPr>
            <w:tcW w:w="1479"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9D221C">
        <w:tc>
          <w:tcPr>
            <w:tcW w:w="1479"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9D221C">
        <w:tc>
          <w:tcPr>
            <w:tcW w:w="1479"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861" w14:textId="77777777" w:rsidR="00726019" w:rsidRDefault="00726019">
            <w:pPr>
              <w:tabs>
                <w:tab w:val="left" w:pos="551"/>
              </w:tabs>
              <w:rPr>
                <w:rFonts w:eastAsiaTheme="minorEastAsia"/>
                <w:lang w:val="en-US" w:eastAsia="zh-CN"/>
              </w:rPr>
            </w:pPr>
          </w:p>
        </w:tc>
        <w:tc>
          <w:tcPr>
            <w:tcW w:w="6780"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9D221C">
        <w:tc>
          <w:tcPr>
            <w:tcW w:w="1479" w:type="dxa"/>
          </w:tcPr>
          <w:p w14:paraId="02784864" w14:textId="77777777" w:rsidR="00726019" w:rsidRDefault="004C6D2D">
            <w:pPr>
              <w:rPr>
                <w:lang w:val="en-US" w:eastAsia="ko-KR"/>
              </w:rPr>
            </w:pPr>
            <w:r>
              <w:rPr>
                <w:lang w:val="en-US" w:eastAsia="ko-KR"/>
              </w:rPr>
              <w:t>Ericsson</w:t>
            </w:r>
          </w:p>
        </w:tc>
        <w:tc>
          <w:tcPr>
            <w:tcW w:w="1372" w:type="dxa"/>
          </w:tcPr>
          <w:p w14:paraId="02784865" w14:textId="77777777" w:rsidR="00726019" w:rsidRDefault="004C6D2D">
            <w:pPr>
              <w:tabs>
                <w:tab w:val="left" w:pos="551"/>
              </w:tabs>
              <w:rPr>
                <w:lang w:val="en-US" w:eastAsia="ko-KR"/>
              </w:rPr>
            </w:pPr>
            <w:r>
              <w:rPr>
                <w:lang w:val="en-US" w:eastAsia="ko-KR"/>
              </w:rPr>
              <w:t>N</w:t>
            </w:r>
          </w:p>
        </w:tc>
        <w:tc>
          <w:tcPr>
            <w:tcW w:w="6780"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9D221C">
        <w:tc>
          <w:tcPr>
            <w:tcW w:w="1479" w:type="dxa"/>
          </w:tcPr>
          <w:p w14:paraId="02784868" w14:textId="77777777" w:rsidR="00726019" w:rsidRDefault="004C6D2D">
            <w:pPr>
              <w:rPr>
                <w:lang w:val="en-US" w:eastAsia="ko-KR"/>
              </w:rPr>
            </w:pPr>
            <w:r>
              <w:rPr>
                <w:lang w:val="en-US" w:eastAsia="ko-KR"/>
              </w:rPr>
              <w:t>FUTUREWEI2</w:t>
            </w:r>
          </w:p>
        </w:tc>
        <w:tc>
          <w:tcPr>
            <w:tcW w:w="1372" w:type="dxa"/>
          </w:tcPr>
          <w:p w14:paraId="02784869" w14:textId="77777777" w:rsidR="00726019" w:rsidRDefault="00726019">
            <w:pPr>
              <w:tabs>
                <w:tab w:val="left" w:pos="551"/>
              </w:tabs>
              <w:rPr>
                <w:lang w:val="en-US" w:eastAsia="ko-KR"/>
              </w:rPr>
            </w:pPr>
          </w:p>
        </w:tc>
        <w:tc>
          <w:tcPr>
            <w:tcW w:w="6780"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9D221C">
        <w:tc>
          <w:tcPr>
            <w:tcW w:w="1479" w:type="dxa"/>
          </w:tcPr>
          <w:p w14:paraId="0278486C" w14:textId="77777777" w:rsidR="00726019" w:rsidRDefault="004C6D2D">
            <w:pPr>
              <w:rPr>
                <w:lang w:val="en-US" w:eastAsia="ko-KR"/>
              </w:rPr>
            </w:pPr>
            <w:r>
              <w:rPr>
                <w:lang w:val="en-US" w:eastAsia="ko-KR"/>
              </w:rPr>
              <w:t>IDCC</w:t>
            </w:r>
          </w:p>
        </w:tc>
        <w:tc>
          <w:tcPr>
            <w:tcW w:w="1372" w:type="dxa"/>
          </w:tcPr>
          <w:p w14:paraId="0278486D" w14:textId="77777777" w:rsidR="00726019" w:rsidRDefault="004C6D2D">
            <w:pPr>
              <w:tabs>
                <w:tab w:val="left" w:pos="551"/>
              </w:tabs>
              <w:rPr>
                <w:lang w:val="en-US" w:eastAsia="ko-KR"/>
              </w:rPr>
            </w:pPr>
            <w:r>
              <w:rPr>
                <w:lang w:val="en-US" w:eastAsia="ko-KR"/>
              </w:rPr>
              <w:t>Y</w:t>
            </w:r>
          </w:p>
        </w:tc>
        <w:tc>
          <w:tcPr>
            <w:tcW w:w="6780" w:type="dxa"/>
          </w:tcPr>
          <w:p w14:paraId="0278486E" w14:textId="77777777" w:rsidR="00726019" w:rsidRDefault="00726019">
            <w:pPr>
              <w:rPr>
                <w:lang w:val="en-US" w:eastAsia="ko-KR"/>
              </w:rPr>
            </w:pPr>
          </w:p>
        </w:tc>
      </w:tr>
      <w:tr w:rsidR="00726019" w14:paraId="02784878" w14:textId="77777777" w:rsidTr="009D221C">
        <w:tc>
          <w:tcPr>
            <w:tcW w:w="1479" w:type="dxa"/>
          </w:tcPr>
          <w:p w14:paraId="02784870" w14:textId="77777777" w:rsidR="00726019" w:rsidRDefault="004C6D2D">
            <w:pPr>
              <w:rPr>
                <w:lang w:val="en-US" w:eastAsia="ko-KR"/>
              </w:rPr>
            </w:pPr>
            <w:r>
              <w:rPr>
                <w:lang w:val="en-US" w:eastAsia="ko-KR"/>
              </w:rPr>
              <w:t>FL3</w:t>
            </w:r>
          </w:p>
        </w:tc>
        <w:tc>
          <w:tcPr>
            <w:tcW w:w="8152"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9D221C">
        <w:tc>
          <w:tcPr>
            <w:tcW w:w="1479"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87A" w14:textId="77777777" w:rsidR="00726019" w:rsidRDefault="00726019">
            <w:pPr>
              <w:tabs>
                <w:tab w:val="left" w:pos="551"/>
              </w:tabs>
              <w:rPr>
                <w:lang w:val="en-US" w:eastAsia="ko-KR"/>
              </w:rPr>
            </w:pPr>
          </w:p>
        </w:tc>
        <w:tc>
          <w:tcPr>
            <w:tcW w:w="6780"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9D221C">
        <w:tc>
          <w:tcPr>
            <w:tcW w:w="1479"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9D221C">
        <w:tc>
          <w:tcPr>
            <w:tcW w:w="1479" w:type="dxa"/>
          </w:tcPr>
          <w:p w14:paraId="02784881" w14:textId="77777777" w:rsidR="00726019" w:rsidRDefault="004C6D2D">
            <w:pPr>
              <w:rPr>
                <w:rFonts w:eastAsiaTheme="minorEastAsia"/>
                <w:lang w:val="en-US" w:eastAsia="zh-CN"/>
              </w:rPr>
            </w:pPr>
            <w:r>
              <w:rPr>
                <w:lang w:val="en-US" w:eastAsia="ko-KR"/>
              </w:rPr>
              <w:t>Nordic</w:t>
            </w:r>
          </w:p>
        </w:tc>
        <w:tc>
          <w:tcPr>
            <w:tcW w:w="1372"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9D221C">
        <w:tc>
          <w:tcPr>
            <w:tcW w:w="1479"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887" w14:textId="77777777" w:rsidR="00726019" w:rsidRDefault="00726019">
            <w:pPr>
              <w:rPr>
                <w:lang w:val="en-US" w:eastAsia="ko-KR"/>
              </w:rPr>
            </w:pPr>
          </w:p>
        </w:tc>
      </w:tr>
      <w:tr w:rsidR="00726019" w14:paraId="0278488C" w14:textId="77777777" w:rsidTr="009D221C">
        <w:tc>
          <w:tcPr>
            <w:tcW w:w="1479" w:type="dxa"/>
          </w:tcPr>
          <w:p w14:paraId="02784889" w14:textId="77777777" w:rsidR="00726019" w:rsidRDefault="004C6D2D">
            <w:pPr>
              <w:rPr>
                <w:rFonts w:eastAsia="Yu Mincho"/>
                <w:lang w:val="en-US" w:eastAsia="ja-JP"/>
              </w:rPr>
            </w:pPr>
            <w:r>
              <w:rPr>
                <w:rFonts w:hint="eastAsia"/>
                <w:lang w:val="en-US" w:eastAsia="ko-KR"/>
              </w:rPr>
              <w:t>LG</w:t>
            </w:r>
          </w:p>
        </w:tc>
        <w:tc>
          <w:tcPr>
            <w:tcW w:w="1372"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9D221C">
        <w:tc>
          <w:tcPr>
            <w:tcW w:w="1479" w:type="dxa"/>
          </w:tcPr>
          <w:p w14:paraId="0278488D" w14:textId="77777777" w:rsidR="00726019" w:rsidRDefault="004C6D2D">
            <w:pPr>
              <w:rPr>
                <w:lang w:val="en-US" w:eastAsia="ko-KR"/>
              </w:rPr>
            </w:pPr>
            <w:r>
              <w:rPr>
                <w:lang w:val="en-US" w:eastAsia="ko-KR"/>
              </w:rPr>
              <w:t>Nokia, NSB</w:t>
            </w:r>
          </w:p>
        </w:tc>
        <w:tc>
          <w:tcPr>
            <w:tcW w:w="1372" w:type="dxa"/>
          </w:tcPr>
          <w:p w14:paraId="0278488E" w14:textId="77777777" w:rsidR="00726019" w:rsidRDefault="004C6D2D">
            <w:pPr>
              <w:tabs>
                <w:tab w:val="left" w:pos="551"/>
              </w:tabs>
              <w:rPr>
                <w:lang w:val="en-US" w:eastAsia="ko-KR"/>
              </w:rPr>
            </w:pPr>
            <w:r>
              <w:rPr>
                <w:lang w:val="en-US" w:eastAsia="ko-KR"/>
              </w:rPr>
              <w:t>Y</w:t>
            </w:r>
          </w:p>
        </w:tc>
        <w:tc>
          <w:tcPr>
            <w:tcW w:w="6780"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9D221C">
        <w:tc>
          <w:tcPr>
            <w:tcW w:w="1479" w:type="dxa"/>
          </w:tcPr>
          <w:p w14:paraId="02784891" w14:textId="77777777" w:rsidR="00726019" w:rsidRDefault="004C6D2D">
            <w:pPr>
              <w:rPr>
                <w:lang w:val="en-US" w:eastAsia="ko-KR"/>
              </w:rPr>
            </w:pPr>
            <w:r>
              <w:rPr>
                <w:lang w:val="en-US" w:eastAsia="ko-KR"/>
              </w:rPr>
              <w:t>Ericsson</w:t>
            </w:r>
          </w:p>
        </w:tc>
        <w:tc>
          <w:tcPr>
            <w:tcW w:w="1372" w:type="dxa"/>
          </w:tcPr>
          <w:p w14:paraId="02784892" w14:textId="77777777" w:rsidR="00726019" w:rsidRDefault="004C6D2D">
            <w:pPr>
              <w:tabs>
                <w:tab w:val="left" w:pos="551"/>
              </w:tabs>
              <w:rPr>
                <w:lang w:val="en-US" w:eastAsia="ko-KR"/>
              </w:rPr>
            </w:pPr>
            <w:r>
              <w:rPr>
                <w:lang w:val="en-US" w:eastAsia="ko-KR"/>
              </w:rPr>
              <w:t>Y</w:t>
            </w:r>
          </w:p>
        </w:tc>
        <w:tc>
          <w:tcPr>
            <w:tcW w:w="6780"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lastRenderedPageBreak/>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9D221C">
        <w:tc>
          <w:tcPr>
            <w:tcW w:w="1479" w:type="dxa"/>
          </w:tcPr>
          <w:p w14:paraId="02784897" w14:textId="77777777" w:rsidR="00726019" w:rsidRDefault="004C6D2D">
            <w:pPr>
              <w:rPr>
                <w:lang w:val="en-US" w:eastAsia="ko-KR"/>
              </w:rPr>
            </w:pPr>
            <w:r>
              <w:rPr>
                <w:lang w:val="en-US" w:eastAsia="ko-KR"/>
              </w:rPr>
              <w:lastRenderedPageBreak/>
              <w:t>FUTUREWEI</w:t>
            </w:r>
          </w:p>
        </w:tc>
        <w:tc>
          <w:tcPr>
            <w:tcW w:w="1372" w:type="dxa"/>
          </w:tcPr>
          <w:p w14:paraId="02784898" w14:textId="77777777" w:rsidR="00726019" w:rsidRDefault="00726019">
            <w:pPr>
              <w:tabs>
                <w:tab w:val="left" w:pos="551"/>
              </w:tabs>
              <w:rPr>
                <w:lang w:val="en-US" w:eastAsia="ko-KR"/>
              </w:rPr>
            </w:pPr>
          </w:p>
        </w:tc>
        <w:tc>
          <w:tcPr>
            <w:tcW w:w="6780"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9D221C">
        <w:tc>
          <w:tcPr>
            <w:tcW w:w="1479" w:type="dxa"/>
          </w:tcPr>
          <w:p w14:paraId="0278489B" w14:textId="77777777" w:rsidR="00726019" w:rsidRDefault="004C6D2D">
            <w:pPr>
              <w:rPr>
                <w:lang w:val="en-US" w:eastAsia="ko-KR"/>
              </w:rPr>
            </w:pPr>
            <w:r>
              <w:rPr>
                <w:rFonts w:eastAsiaTheme="minorEastAsia"/>
                <w:lang w:val="en-US" w:eastAsia="zh-CN"/>
              </w:rPr>
              <w:t>TCL</w:t>
            </w:r>
          </w:p>
        </w:tc>
        <w:tc>
          <w:tcPr>
            <w:tcW w:w="1372"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9D221C">
        <w:tc>
          <w:tcPr>
            <w:tcW w:w="1479" w:type="dxa"/>
          </w:tcPr>
          <w:p w14:paraId="0278489F" w14:textId="77777777" w:rsidR="00726019" w:rsidRDefault="004C6D2D">
            <w:pPr>
              <w:rPr>
                <w:rFonts w:eastAsiaTheme="minorEastAsia"/>
                <w:lang w:val="en-US" w:eastAsia="zh-CN"/>
              </w:rPr>
            </w:pPr>
            <w:r>
              <w:rPr>
                <w:lang w:val="en-US" w:eastAsia="ko-KR"/>
              </w:rPr>
              <w:t>Intel</w:t>
            </w:r>
          </w:p>
        </w:tc>
        <w:tc>
          <w:tcPr>
            <w:tcW w:w="1372"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9D221C">
        <w:tc>
          <w:tcPr>
            <w:tcW w:w="1479"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9D221C">
        <w:tc>
          <w:tcPr>
            <w:tcW w:w="1479"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9D221C">
        <w:tc>
          <w:tcPr>
            <w:tcW w:w="1479"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8B0" w14:textId="77777777" w:rsidR="00726019" w:rsidRDefault="00726019">
            <w:pPr>
              <w:rPr>
                <w:rFonts w:eastAsiaTheme="minorEastAsia"/>
                <w:lang w:val="en-US" w:eastAsia="zh-CN"/>
              </w:rPr>
            </w:pPr>
          </w:p>
        </w:tc>
      </w:tr>
      <w:tr w:rsidR="00726019" w14:paraId="027848B6" w14:textId="77777777" w:rsidTr="009D221C">
        <w:tc>
          <w:tcPr>
            <w:tcW w:w="1479"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8B3" w14:textId="77777777" w:rsidR="00726019" w:rsidRDefault="00726019">
            <w:pPr>
              <w:tabs>
                <w:tab w:val="left" w:pos="551"/>
              </w:tabs>
              <w:rPr>
                <w:lang w:val="en-US" w:eastAsia="ko-KR"/>
              </w:rPr>
            </w:pPr>
          </w:p>
        </w:tc>
        <w:tc>
          <w:tcPr>
            <w:tcW w:w="6780"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9D221C">
        <w:tc>
          <w:tcPr>
            <w:tcW w:w="1479"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8B9" w14:textId="77777777" w:rsidR="00726019" w:rsidRDefault="00726019">
            <w:pPr>
              <w:rPr>
                <w:rFonts w:eastAsiaTheme="minorEastAsia"/>
                <w:lang w:val="en-US" w:eastAsia="zh-CN"/>
              </w:rPr>
            </w:pPr>
          </w:p>
        </w:tc>
      </w:tr>
      <w:tr w:rsidR="00726019" w14:paraId="027848BF" w14:textId="77777777" w:rsidTr="009D221C">
        <w:tc>
          <w:tcPr>
            <w:tcW w:w="1479"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9D221C">
        <w:tc>
          <w:tcPr>
            <w:tcW w:w="1479"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8C1" w14:textId="77777777" w:rsidR="00726019" w:rsidRDefault="00726019">
            <w:pPr>
              <w:tabs>
                <w:tab w:val="left" w:pos="551"/>
              </w:tabs>
              <w:rPr>
                <w:rFonts w:eastAsiaTheme="minorEastAsia"/>
                <w:lang w:val="en-US" w:eastAsia="zh-CN"/>
              </w:rPr>
            </w:pPr>
          </w:p>
        </w:tc>
        <w:tc>
          <w:tcPr>
            <w:tcW w:w="6780"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9D221C">
        <w:tc>
          <w:tcPr>
            <w:tcW w:w="1479" w:type="dxa"/>
          </w:tcPr>
          <w:p w14:paraId="027848C5"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8C7" w14:textId="77777777" w:rsidR="00726019" w:rsidRDefault="00726019">
            <w:pPr>
              <w:rPr>
                <w:lang w:val="en-US" w:eastAsia="ko-KR"/>
              </w:rPr>
            </w:pPr>
          </w:p>
        </w:tc>
      </w:tr>
      <w:tr w:rsidR="00726019" w14:paraId="027848CC" w14:textId="77777777" w:rsidTr="009D221C">
        <w:tc>
          <w:tcPr>
            <w:tcW w:w="1479"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8CA" w14:textId="77777777" w:rsidR="00726019" w:rsidRDefault="00726019">
            <w:pPr>
              <w:tabs>
                <w:tab w:val="left" w:pos="551"/>
              </w:tabs>
              <w:rPr>
                <w:lang w:val="en-US" w:eastAsia="ko-KR"/>
              </w:rPr>
            </w:pPr>
          </w:p>
        </w:tc>
        <w:tc>
          <w:tcPr>
            <w:tcW w:w="6780"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9D221C">
        <w:tc>
          <w:tcPr>
            <w:tcW w:w="1479"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8CE" w14:textId="77777777" w:rsidR="00726019" w:rsidRDefault="00726019">
            <w:pPr>
              <w:tabs>
                <w:tab w:val="left" w:pos="551"/>
              </w:tabs>
              <w:rPr>
                <w:lang w:val="en-US" w:eastAsia="ko-KR"/>
              </w:rPr>
            </w:pPr>
          </w:p>
        </w:tc>
        <w:tc>
          <w:tcPr>
            <w:tcW w:w="6780"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9D221C">
        <w:tc>
          <w:tcPr>
            <w:tcW w:w="1479"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9D221C">
        <w:tc>
          <w:tcPr>
            <w:tcW w:w="1479"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027848E2" w14:textId="77777777" w:rsidTr="009D221C">
        <w:tc>
          <w:tcPr>
            <w:tcW w:w="1479" w:type="dxa"/>
          </w:tcPr>
          <w:p w14:paraId="027848D9" w14:textId="77777777" w:rsidR="00726019" w:rsidRDefault="004C6D2D">
            <w:pPr>
              <w:rPr>
                <w:lang w:val="en-US" w:eastAsia="ko-KR"/>
              </w:rPr>
            </w:pPr>
            <w:r>
              <w:rPr>
                <w:lang w:val="en-US" w:eastAsia="ko-KR"/>
              </w:rPr>
              <w:t>FL4</w:t>
            </w:r>
          </w:p>
        </w:tc>
        <w:tc>
          <w:tcPr>
            <w:tcW w:w="8152"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9D221C">
        <w:tc>
          <w:tcPr>
            <w:tcW w:w="1479"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8E4" w14:textId="77777777" w:rsidR="00726019" w:rsidRDefault="00726019">
            <w:pPr>
              <w:tabs>
                <w:tab w:val="left" w:pos="551"/>
              </w:tabs>
              <w:rPr>
                <w:lang w:val="en-US" w:eastAsia="ko-KR"/>
              </w:rPr>
            </w:pPr>
          </w:p>
        </w:tc>
        <w:tc>
          <w:tcPr>
            <w:tcW w:w="6780"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9D221C">
        <w:tc>
          <w:tcPr>
            <w:tcW w:w="1479"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6780"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9D221C">
        <w:tc>
          <w:tcPr>
            <w:tcW w:w="1479"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8FE" w14:textId="77777777" w:rsidR="00726019" w:rsidRDefault="00726019">
            <w:pPr>
              <w:tabs>
                <w:tab w:val="left" w:pos="551"/>
              </w:tabs>
              <w:rPr>
                <w:rFonts w:eastAsiaTheme="minorEastAsia"/>
                <w:lang w:val="en-US" w:eastAsia="zh-CN"/>
              </w:rPr>
            </w:pPr>
          </w:p>
        </w:tc>
        <w:tc>
          <w:tcPr>
            <w:tcW w:w="6780"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9D221C">
        <w:tc>
          <w:tcPr>
            <w:tcW w:w="1479"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9D221C">
        <w:tc>
          <w:tcPr>
            <w:tcW w:w="1479"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9D221C">
        <w:tc>
          <w:tcPr>
            <w:tcW w:w="1479"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90C" w14:textId="77777777" w:rsidR="00726019" w:rsidRDefault="00726019">
            <w:pPr>
              <w:tabs>
                <w:tab w:val="left" w:pos="551"/>
              </w:tabs>
              <w:rPr>
                <w:rFonts w:eastAsiaTheme="minorEastAsia"/>
                <w:lang w:val="en-US" w:eastAsia="zh-CN"/>
              </w:rPr>
            </w:pPr>
          </w:p>
        </w:tc>
        <w:tc>
          <w:tcPr>
            <w:tcW w:w="6780"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9D221C">
        <w:tc>
          <w:tcPr>
            <w:tcW w:w="1479"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9D221C">
        <w:tc>
          <w:tcPr>
            <w:tcW w:w="1479"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9D221C">
        <w:tc>
          <w:tcPr>
            <w:tcW w:w="1479"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9D221C">
        <w:tc>
          <w:tcPr>
            <w:tcW w:w="1479"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922" w14:textId="77777777" w:rsidR="004C6D2D" w:rsidRDefault="004C6D2D">
            <w:pPr>
              <w:tabs>
                <w:tab w:val="left" w:pos="551"/>
              </w:tabs>
              <w:rPr>
                <w:rFonts w:eastAsiaTheme="minorEastAsia"/>
                <w:lang w:val="en-US" w:eastAsia="zh-CN"/>
              </w:rPr>
            </w:pPr>
          </w:p>
        </w:tc>
        <w:tc>
          <w:tcPr>
            <w:tcW w:w="6780"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9D221C">
        <w:tc>
          <w:tcPr>
            <w:tcW w:w="1479" w:type="dxa"/>
          </w:tcPr>
          <w:p w14:paraId="02784925" w14:textId="77777777"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372"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9D221C">
        <w:tc>
          <w:tcPr>
            <w:tcW w:w="1479"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9D221C">
        <w:tc>
          <w:tcPr>
            <w:tcW w:w="1479"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0278492E" w14:textId="77777777" w:rsidR="00B2029C" w:rsidRDefault="00B2029C" w:rsidP="006F7408">
            <w:pPr>
              <w:tabs>
                <w:tab w:val="left" w:pos="551"/>
              </w:tabs>
              <w:rPr>
                <w:rFonts w:eastAsiaTheme="minorEastAsia"/>
                <w:lang w:val="en-US" w:eastAsia="zh-CN"/>
              </w:rPr>
            </w:pPr>
          </w:p>
        </w:tc>
        <w:tc>
          <w:tcPr>
            <w:tcW w:w="6780"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9D221C">
        <w:tc>
          <w:tcPr>
            <w:tcW w:w="1479"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932" w14:textId="77777777" w:rsidR="00826149" w:rsidRDefault="00826149" w:rsidP="006F7408">
            <w:pPr>
              <w:tabs>
                <w:tab w:val="left" w:pos="551"/>
              </w:tabs>
              <w:rPr>
                <w:rFonts w:eastAsiaTheme="minorEastAsia"/>
                <w:lang w:val="en-US" w:eastAsia="zh-CN"/>
              </w:rPr>
            </w:pPr>
          </w:p>
        </w:tc>
        <w:tc>
          <w:tcPr>
            <w:tcW w:w="6780"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9D221C">
        <w:tc>
          <w:tcPr>
            <w:tcW w:w="1479"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372"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9D221C">
        <w:tc>
          <w:tcPr>
            <w:tcW w:w="1479"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9D221C">
        <w:tc>
          <w:tcPr>
            <w:tcW w:w="1479"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372" w:type="dxa"/>
          </w:tcPr>
          <w:p w14:paraId="02784947" w14:textId="77777777" w:rsidR="00A849DA" w:rsidRDefault="00A849DA" w:rsidP="005D37D2">
            <w:pPr>
              <w:tabs>
                <w:tab w:val="left" w:pos="551"/>
              </w:tabs>
              <w:rPr>
                <w:lang w:val="en-US" w:eastAsia="ko-KR"/>
              </w:rPr>
            </w:pPr>
          </w:p>
        </w:tc>
        <w:tc>
          <w:tcPr>
            <w:tcW w:w="6780"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9D221C">
        <w:tc>
          <w:tcPr>
            <w:tcW w:w="1479"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0278494B" w14:textId="77777777" w:rsidR="005D7817" w:rsidRPr="00947A90" w:rsidRDefault="005D7817" w:rsidP="005D7817">
            <w:pPr>
              <w:tabs>
                <w:tab w:val="left" w:pos="551"/>
              </w:tabs>
              <w:rPr>
                <w:lang w:val="en-US" w:eastAsia="ko-KR"/>
              </w:rPr>
            </w:pPr>
          </w:p>
        </w:tc>
        <w:tc>
          <w:tcPr>
            <w:tcW w:w="6780"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9D221C">
        <w:tc>
          <w:tcPr>
            <w:tcW w:w="1479"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14:paraId="0278494F" w14:textId="77777777" w:rsidR="00BB1182" w:rsidRPr="00251085" w:rsidRDefault="00BB1182">
            <w:pPr>
              <w:tabs>
                <w:tab w:val="left" w:pos="551"/>
              </w:tabs>
              <w:rPr>
                <w:lang w:val="en-US" w:eastAsia="ko-KR"/>
              </w:rPr>
            </w:pPr>
          </w:p>
        </w:tc>
        <w:tc>
          <w:tcPr>
            <w:tcW w:w="6780"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9D221C">
        <w:tc>
          <w:tcPr>
            <w:tcW w:w="1479" w:type="dxa"/>
          </w:tcPr>
          <w:p w14:paraId="02784952" w14:textId="77777777" w:rsidR="005D37D2" w:rsidRDefault="005D37D2" w:rsidP="005D37D2">
            <w:pPr>
              <w:rPr>
                <w:lang w:val="en-US" w:eastAsia="ko-KR"/>
              </w:rPr>
            </w:pPr>
            <w:r>
              <w:rPr>
                <w:lang w:val="en-US" w:eastAsia="ko-KR"/>
              </w:rPr>
              <w:t>FL5</w:t>
            </w:r>
          </w:p>
        </w:tc>
        <w:tc>
          <w:tcPr>
            <w:tcW w:w="8152"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9D221C">
        <w:tc>
          <w:tcPr>
            <w:tcW w:w="1479" w:type="dxa"/>
          </w:tcPr>
          <w:p w14:paraId="0278495E" w14:textId="77777777"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372" w:type="dxa"/>
          </w:tcPr>
          <w:p w14:paraId="0278495F" w14:textId="77777777" w:rsidR="005D37D2" w:rsidRDefault="00D94966" w:rsidP="005D37D2">
            <w:pPr>
              <w:tabs>
                <w:tab w:val="left" w:pos="551"/>
              </w:tabs>
              <w:rPr>
                <w:lang w:val="en-US" w:eastAsia="ko-KR"/>
              </w:rPr>
            </w:pPr>
            <w:r>
              <w:rPr>
                <w:lang w:val="en-US" w:eastAsia="ko-KR"/>
              </w:rPr>
              <w:t>Y</w:t>
            </w:r>
          </w:p>
        </w:tc>
        <w:tc>
          <w:tcPr>
            <w:tcW w:w="6780"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9D221C">
        <w:tc>
          <w:tcPr>
            <w:tcW w:w="1479"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02784965" w14:textId="77777777" w:rsidR="00A35993" w:rsidRDefault="00A35993" w:rsidP="00A35993">
            <w:pPr>
              <w:tabs>
                <w:tab w:val="left" w:pos="551"/>
              </w:tabs>
              <w:rPr>
                <w:lang w:val="en-US" w:eastAsia="ko-KR"/>
              </w:rPr>
            </w:pPr>
            <w:r>
              <w:rPr>
                <w:lang w:val="en-US" w:eastAsia="ko-KR"/>
              </w:rPr>
              <w:t>N</w:t>
            </w:r>
          </w:p>
        </w:tc>
        <w:tc>
          <w:tcPr>
            <w:tcW w:w="6780"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8"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02784969" w14:textId="77777777" w:rsidR="00A35993" w:rsidRDefault="00A35993" w:rsidP="00A35993">
            <w:pPr>
              <w:rPr>
                <w:rFonts w:eastAsiaTheme="minorEastAsia"/>
                <w:lang w:val="en-US" w:eastAsia="zh-CN"/>
              </w:rPr>
            </w:pPr>
          </w:p>
        </w:tc>
      </w:tr>
      <w:tr w:rsidR="00481C11" w14:paraId="02784977" w14:textId="77777777" w:rsidTr="009D221C">
        <w:tc>
          <w:tcPr>
            <w:tcW w:w="1479" w:type="dxa"/>
          </w:tcPr>
          <w:p w14:paraId="0278496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96C" w14:textId="77777777" w:rsidR="00481C11" w:rsidRPr="00DC5B15" w:rsidRDefault="00481C11" w:rsidP="002E2CD1">
            <w:pPr>
              <w:tabs>
                <w:tab w:val="left" w:pos="551"/>
              </w:tabs>
              <w:rPr>
                <w:rFonts w:eastAsiaTheme="minorEastAsia"/>
                <w:lang w:val="en-US" w:eastAsia="zh-CN"/>
              </w:rPr>
            </w:pPr>
          </w:p>
        </w:tc>
        <w:tc>
          <w:tcPr>
            <w:tcW w:w="6780" w:type="dxa"/>
          </w:tcPr>
          <w:p w14:paraId="0278496D" w14:textId="77777777"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14:paraId="0278496E" w14:textId="77777777" w:rsidR="00481C11" w:rsidRDefault="00481C11" w:rsidP="002E2CD1">
            <w:pPr>
              <w:rPr>
                <w:rFonts w:eastAsiaTheme="minorEastAsia"/>
                <w:lang w:val="en-US" w:eastAsia="zh-CN"/>
              </w:rPr>
            </w:pPr>
          </w:p>
          <w:p w14:paraId="0278496F"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14:paraId="02784970" w14:textId="77777777" w:rsidR="00481C11" w:rsidRDefault="00481C11" w:rsidP="009D221C">
            <w:pPr>
              <w:pStyle w:val="ListParagraph"/>
              <w:numPr>
                <w:ilvl w:val="0"/>
                <w:numId w:val="55"/>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14:paraId="02784971" w14:textId="77777777" w:rsidR="00481C11" w:rsidRDefault="00481C11" w:rsidP="009D221C">
            <w:pPr>
              <w:pStyle w:val="ListParagraph"/>
              <w:numPr>
                <w:ilvl w:val="1"/>
                <w:numId w:val="55"/>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14:paraId="02784972"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14:paraId="02784973" w14:textId="77777777" w:rsidR="00481C11" w:rsidRDefault="00481C11" w:rsidP="009D221C">
            <w:pPr>
              <w:pStyle w:val="ListParagraph"/>
              <w:numPr>
                <w:ilvl w:val="0"/>
                <w:numId w:val="55"/>
              </w:numPr>
              <w:rPr>
                <w:rFonts w:eastAsiaTheme="minorEastAsia"/>
                <w:lang w:val="en-US" w:eastAsia="zh-CN"/>
              </w:rPr>
            </w:pPr>
            <w:r>
              <w:rPr>
                <w:rFonts w:eastAsiaTheme="minorEastAsia"/>
                <w:lang w:val="en-US" w:eastAsia="zh-CN"/>
              </w:rPr>
              <w:t>Mandatory feature for Redcap UEs: Each RRC-configured DL BWP includes SSB transmission</w:t>
            </w:r>
          </w:p>
          <w:p w14:paraId="02784974" w14:textId="77777777" w:rsidR="00481C11" w:rsidRDefault="00481C11" w:rsidP="009D221C">
            <w:pPr>
              <w:pStyle w:val="ListParagraph"/>
              <w:numPr>
                <w:ilvl w:val="1"/>
                <w:numId w:val="55"/>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14:paraId="02784975" w14:textId="77777777" w:rsidR="00481C11" w:rsidRPr="009008AC" w:rsidRDefault="00481C11" w:rsidP="009D221C">
            <w:pPr>
              <w:pStyle w:val="ListParagraph"/>
              <w:numPr>
                <w:ilvl w:val="0"/>
                <w:numId w:val="55"/>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14:paraId="02784976" w14:textId="77777777" w:rsidR="00481C11" w:rsidRDefault="00481C11" w:rsidP="002E2CD1">
            <w:pPr>
              <w:rPr>
                <w:rFonts w:eastAsiaTheme="minorEastAsia"/>
                <w:lang w:val="en-US" w:eastAsia="zh-CN"/>
              </w:rPr>
            </w:pPr>
          </w:p>
        </w:tc>
      </w:tr>
      <w:tr w:rsidR="009126B9" w14:paraId="0278497B" w14:textId="77777777" w:rsidTr="009D221C">
        <w:tc>
          <w:tcPr>
            <w:tcW w:w="1479"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6780" w:type="dxa"/>
          </w:tcPr>
          <w:p w14:paraId="0278497A" w14:textId="77777777" w:rsidR="009126B9" w:rsidRDefault="009126B9" w:rsidP="002E2CD1">
            <w:pPr>
              <w:rPr>
                <w:rFonts w:eastAsiaTheme="minorEastAsia"/>
                <w:lang w:val="en-US" w:eastAsia="zh-CN"/>
              </w:rPr>
            </w:pPr>
          </w:p>
        </w:tc>
      </w:tr>
      <w:tr w:rsidR="002E2CD1" w14:paraId="02784986" w14:textId="77777777" w:rsidTr="009D221C">
        <w:tc>
          <w:tcPr>
            <w:tcW w:w="1479"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14:paraId="0278497D" w14:textId="77777777" w:rsidR="002E2CD1" w:rsidRDefault="002E2CD1" w:rsidP="002E2CD1">
            <w:pPr>
              <w:tabs>
                <w:tab w:val="left" w:pos="551"/>
              </w:tabs>
              <w:rPr>
                <w:rFonts w:eastAsia="Yu Mincho"/>
                <w:lang w:val="en-US" w:eastAsia="ja-JP"/>
              </w:rPr>
            </w:pPr>
          </w:p>
        </w:tc>
        <w:tc>
          <w:tcPr>
            <w:tcW w:w="6780"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lastRenderedPageBreak/>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9D221C">
        <w:tc>
          <w:tcPr>
            <w:tcW w:w="1479"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2784988" w14:textId="77777777" w:rsidR="00597F11" w:rsidRDefault="00597F11" w:rsidP="002E2CD1">
            <w:pPr>
              <w:tabs>
                <w:tab w:val="left" w:pos="551"/>
              </w:tabs>
              <w:rPr>
                <w:rFonts w:eastAsia="Yu Mincho"/>
                <w:lang w:val="en-US" w:eastAsia="ja-JP"/>
              </w:rPr>
            </w:pPr>
          </w:p>
        </w:tc>
        <w:tc>
          <w:tcPr>
            <w:tcW w:w="6780"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9D221C">
        <w:tc>
          <w:tcPr>
            <w:tcW w:w="1479"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372" w:type="dxa"/>
          </w:tcPr>
          <w:p w14:paraId="0278498C" w14:textId="77777777" w:rsidR="008E5926" w:rsidRDefault="008E5926" w:rsidP="002E2CD1">
            <w:pPr>
              <w:tabs>
                <w:tab w:val="left" w:pos="551"/>
              </w:tabs>
              <w:rPr>
                <w:rFonts w:eastAsia="Yu Mincho"/>
                <w:lang w:val="en-US" w:eastAsia="ja-JP"/>
              </w:rPr>
            </w:pPr>
          </w:p>
        </w:tc>
        <w:tc>
          <w:tcPr>
            <w:tcW w:w="6780"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9D221C">
        <w:tc>
          <w:tcPr>
            <w:tcW w:w="1479"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372" w:type="dxa"/>
          </w:tcPr>
          <w:p w14:paraId="02784991" w14:textId="77777777" w:rsidR="008F61B9" w:rsidRDefault="008F61B9" w:rsidP="008F61B9">
            <w:pPr>
              <w:tabs>
                <w:tab w:val="left" w:pos="551"/>
              </w:tabs>
              <w:rPr>
                <w:rFonts w:eastAsia="Yu Mincho"/>
                <w:lang w:val="en-US" w:eastAsia="ja-JP"/>
              </w:rPr>
            </w:pPr>
          </w:p>
        </w:tc>
        <w:tc>
          <w:tcPr>
            <w:tcW w:w="6780"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9D221C">
        <w:tc>
          <w:tcPr>
            <w:tcW w:w="1479" w:type="dxa"/>
          </w:tcPr>
          <w:p w14:paraId="0278499B" w14:textId="77777777" w:rsidR="00B91FFA" w:rsidRDefault="00B91FFA" w:rsidP="00571AA7">
            <w:pPr>
              <w:rPr>
                <w:rFonts w:eastAsia="Yu Mincho"/>
                <w:lang w:val="en-US" w:eastAsia="ja-JP"/>
              </w:rPr>
            </w:pPr>
            <w:r>
              <w:rPr>
                <w:rFonts w:eastAsia="Yu Mincho"/>
                <w:lang w:val="en-US" w:eastAsia="ja-JP"/>
              </w:rPr>
              <w:t>CMCC</w:t>
            </w:r>
          </w:p>
        </w:tc>
        <w:tc>
          <w:tcPr>
            <w:tcW w:w="1372" w:type="dxa"/>
          </w:tcPr>
          <w:p w14:paraId="0278499C" w14:textId="77777777" w:rsidR="00B91FFA" w:rsidRDefault="00B91FFA" w:rsidP="00571AA7">
            <w:pPr>
              <w:tabs>
                <w:tab w:val="left" w:pos="551"/>
              </w:tabs>
              <w:rPr>
                <w:rFonts w:eastAsia="Yu Mincho"/>
                <w:lang w:val="en-US" w:eastAsia="ja-JP"/>
              </w:rPr>
            </w:pPr>
          </w:p>
        </w:tc>
        <w:tc>
          <w:tcPr>
            <w:tcW w:w="6780" w:type="dxa"/>
          </w:tcPr>
          <w:p w14:paraId="0278499D" w14:textId="77777777" w:rsidR="00B91FFA" w:rsidRDefault="00B91FFA" w:rsidP="00571AA7">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571AA7">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9D221C">
        <w:tc>
          <w:tcPr>
            <w:tcW w:w="1479"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9A1" w14:textId="77777777" w:rsidR="00E47DC7" w:rsidRDefault="00E47DC7" w:rsidP="00E47DC7">
            <w:pPr>
              <w:tabs>
                <w:tab w:val="left" w:pos="551"/>
              </w:tabs>
              <w:rPr>
                <w:rFonts w:eastAsia="Yu Mincho"/>
                <w:lang w:val="en-US" w:eastAsia="ja-JP"/>
              </w:rPr>
            </w:pPr>
          </w:p>
        </w:tc>
        <w:tc>
          <w:tcPr>
            <w:tcW w:w="6780"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9D221C">
        <w:tc>
          <w:tcPr>
            <w:tcW w:w="1479"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9A5" w14:textId="77777777" w:rsidR="00E714D5" w:rsidRDefault="00E714D5" w:rsidP="00E47DC7">
            <w:pPr>
              <w:tabs>
                <w:tab w:val="left" w:pos="551"/>
              </w:tabs>
              <w:rPr>
                <w:rFonts w:eastAsia="Yu Mincho"/>
                <w:lang w:val="en-US" w:eastAsia="ja-JP"/>
              </w:rPr>
            </w:pPr>
          </w:p>
        </w:tc>
        <w:tc>
          <w:tcPr>
            <w:tcW w:w="6780"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9D221C">
        <w:tc>
          <w:tcPr>
            <w:tcW w:w="1479" w:type="dxa"/>
          </w:tcPr>
          <w:p w14:paraId="027849A8" w14:textId="77777777" w:rsidR="005B2988" w:rsidRPr="00653AD5"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A9" w14:textId="77777777" w:rsidR="005B2988" w:rsidRDefault="005B2988" w:rsidP="005C3F0E">
            <w:pPr>
              <w:tabs>
                <w:tab w:val="left" w:pos="551"/>
              </w:tabs>
              <w:rPr>
                <w:rFonts w:eastAsia="Yu Mincho"/>
                <w:lang w:val="en-US" w:eastAsia="ja-JP"/>
              </w:rPr>
            </w:pPr>
          </w:p>
        </w:tc>
        <w:tc>
          <w:tcPr>
            <w:tcW w:w="6780" w:type="dxa"/>
          </w:tcPr>
          <w:p w14:paraId="027849AA" w14:textId="77777777" w:rsidR="005B2988" w:rsidRDefault="005B2988" w:rsidP="005C3F0E">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5C3F0E">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5C3F0E">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5C3F0E">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9D221C">
        <w:tc>
          <w:tcPr>
            <w:tcW w:w="1479" w:type="dxa"/>
          </w:tcPr>
          <w:p w14:paraId="027849B6" w14:textId="77777777" w:rsidR="009D52B2" w:rsidRPr="00070F9B"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9B7" w14:textId="77777777" w:rsidR="009D52B2" w:rsidRDefault="009D52B2" w:rsidP="009D52B2">
            <w:pPr>
              <w:tabs>
                <w:tab w:val="left" w:pos="551"/>
              </w:tabs>
              <w:rPr>
                <w:rFonts w:eastAsia="Yu Mincho"/>
                <w:lang w:val="en-US" w:eastAsia="ja-JP"/>
              </w:rPr>
            </w:pPr>
          </w:p>
        </w:tc>
        <w:tc>
          <w:tcPr>
            <w:tcW w:w="6780" w:type="dxa"/>
          </w:tcPr>
          <w:p w14:paraId="027849B8" w14:textId="77777777" w:rsidR="009D52B2" w:rsidRDefault="009D52B2" w:rsidP="009D52B2">
            <w:pPr>
              <w:rPr>
                <w:rFonts w:eastAsiaTheme="minorEastAsia"/>
                <w:sz w:val="22"/>
                <w:lang w:val="en-US" w:eastAsia="zh-CN"/>
              </w:rPr>
            </w:pPr>
            <w:r>
              <w:rPr>
                <w:rFonts w:eastAsiaTheme="minorEastAsia" w:hint="eastAsia"/>
                <w:sz w:val="22"/>
                <w:lang w:val="en-US" w:eastAsia="zh-CN"/>
              </w:rPr>
              <w:t>G</w:t>
            </w:r>
            <w:r>
              <w:rPr>
                <w:rFonts w:eastAsiaTheme="minorEastAsia"/>
                <w:sz w:val="22"/>
                <w:lang w:val="en-US" w:eastAsia="zh-CN"/>
              </w:rPr>
              <w:t xml:space="preserve">enerally, we are OK with FL’s proposal </w:t>
            </w:r>
          </w:p>
          <w:p w14:paraId="027849B9" w14:textId="77777777" w:rsidR="009D52B2" w:rsidRPr="00FC34F3" w:rsidRDefault="009D52B2" w:rsidP="009D52B2">
            <w:pPr>
              <w:rPr>
                <w:rFonts w:eastAsiaTheme="minorEastAsia"/>
                <w:sz w:val="22"/>
                <w:lang w:val="en-US" w:eastAsia="zh-CN"/>
              </w:rPr>
            </w:pPr>
            <w:r>
              <w:rPr>
                <w:rFonts w:eastAsiaTheme="minorEastAsia"/>
                <w:sz w:val="22"/>
                <w:lang w:val="en-US" w:eastAsia="zh-CN"/>
              </w:rPr>
              <w:t xml:space="preserve">It seems </w:t>
            </w:r>
            <w:r w:rsidRPr="00FC34F3">
              <w:rPr>
                <w:rFonts w:eastAsiaTheme="minorEastAsia"/>
                <w:sz w:val="22"/>
                <w:lang w:val="en-US" w:eastAsia="zh-CN"/>
              </w:rPr>
              <w:t xml:space="preserve">vivo is trying to describe the proposal from UE perspective and CATT is trying to describe the proposal from NW perspective. For these two proposal, we have the following consideration: </w:t>
            </w:r>
          </w:p>
          <w:p w14:paraId="027849BA" w14:textId="77777777" w:rsidR="009D52B2" w:rsidRDefault="009D52B2" w:rsidP="009D221C">
            <w:pPr>
              <w:pStyle w:val="ListParagraph"/>
              <w:numPr>
                <w:ilvl w:val="0"/>
                <w:numId w:val="58"/>
              </w:numPr>
              <w:rPr>
                <w:rFonts w:eastAsiaTheme="minorEastAsia"/>
                <w:lang w:val="en-US" w:eastAsia="zh-CN"/>
              </w:rPr>
            </w:pPr>
            <w:r>
              <w:rPr>
                <w:rFonts w:eastAsiaTheme="minorEastAsia"/>
                <w:lang w:val="en-US" w:eastAsia="zh-CN"/>
              </w:rPr>
              <w:t xml:space="preserve">For vivo’s proposal, similar comment with Intel the case of separate initial DL BWP used for RedCap in connected mode should be included. </w:t>
            </w:r>
          </w:p>
          <w:p w14:paraId="027849BB" w14:textId="77777777" w:rsidR="009D52B2" w:rsidRPr="00070F9B" w:rsidRDefault="009D52B2" w:rsidP="009D221C">
            <w:pPr>
              <w:pStyle w:val="ListParagraph"/>
              <w:numPr>
                <w:ilvl w:val="0"/>
                <w:numId w:val="58"/>
              </w:numPr>
              <w:rPr>
                <w:rFonts w:eastAsiaTheme="minorEastAsia"/>
                <w:lang w:val="en-US" w:eastAsia="zh-CN"/>
              </w:rPr>
            </w:pPr>
            <w:r>
              <w:rPr>
                <w:rFonts w:eastAsiaTheme="minorEastAsia"/>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9D221C">
        <w:tc>
          <w:tcPr>
            <w:tcW w:w="1479"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372" w:type="dxa"/>
          </w:tcPr>
          <w:p w14:paraId="027849BE" w14:textId="77777777" w:rsidR="004D5B71" w:rsidRDefault="004D5B71" w:rsidP="004D5B71">
            <w:pPr>
              <w:tabs>
                <w:tab w:val="left" w:pos="551"/>
              </w:tabs>
              <w:rPr>
                <w:rFonts w:eastAsia="Yu Mincho"/>
                <w:lang w:val="en-US" w:eastAsia="ja-JP"/>
              </w:rPr>
            </w:pPr>
          </w:p>
        </w:tc>
        <w:tc>
          <w:tcPr>
            <w:tcW w:w="6780"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9D221C">
        <w:tc>
          <w:tcPr>
            <w:tcW w:w="1479" w:type="dxa"/>
          </w:tcPr>
          <w:p w14:paraId="59C3B389" w14:textId="77777777" w:rsidR="009D221C" w:rsidRPr="001146B5" w:rsidRDefault="009D221C" w:rsidP="001B7CD8">
            <w:pPr>
              <w:rPr>
                <w:rFonts w:eastAsiaTheme="minorEastAsia"/>
                <w:lang w:val="en-US" w:eastAsia="zh-CN"/>
              </w:rPr>
            </w:pPr>
            <w:r>
              <w:rPr>
                <w:rFonts w:eastAsiaTheme="minorEastAsia"/>
                <w:lang w:val="en-US" w:eastAsia="zh-CN"/>
              </w:rPr>
              <w:lastRenderedPageBreak/>
              <w:t>Ericsson</w:t>
            </w:r>
          </w:p>
        </w:tc>
        <w:tc>
          <w:tcPr>
            <w:tcW w:w="1372" w:type="dxa"/>
          </w:tcPr>
          <w:p w14:paraId="43CB87A1" w14:textId="77777777" w:rsidR="009D221C" w:rsidRPr="001146B5" w:rsidRDefault="009D221C" w:rsidP="001B7CD8">
            <w:pPr>
              <w:tabs>
                <w:tab w:val="left" w:pos="551"/>
              </w:tabs>
              <w:rPr>
                <w:lang w:val="en-US" w:eastAsia="ko-KR"/>
              </w:rPr>
            </w:pPr>
          </w:p>
        </w:tc>
        <w:tc>
          <w:tcPr>
            <w:tcW w:w="6780" w:type="dxa"/>
          </w:tcPr>
          <w:p w14:paraId="721F04CD" w14:textId="77777777" w:rsidR="009D221C" w:rsidRPr="001146B5" w:rsidRDefault="009D221C" w:rsidP="001B7CD8">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1B7CD8">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1B7CD8">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1B7CD8">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1B7CD8">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1B7CD8">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1B7CD8">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77777777" w:rsidR="009D221C" w:rsidRPr="001146B5" w:rsidRDefault="009D221C" w:rsidP="001B7CD8">
            <w:pPr>
              <w:rPr>
                <w:rFonts w:eastAsiaTheme="minorEastAsia"/>
                <w:lang w:val="en-US" w:eastAsia="zh-CN"/>
              </w:rPr>
            </w:pPr>
            <w:r w:rsidRPr="001146B5">
              <w:rPr>
                <w:noProof/>
              </w:rPr>
              <w:lastRenderedPageBreak/>
              <w:drawing>
                <wp:inline distT="0" distB="0" distL="0" distR="0" wp14:anchorId="1037F13D" wp14:editId="4D2E6C47">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1B7CD8">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1B7CD8">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1B7CD8">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1B7CD8">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1B7CD8">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1B7CD8">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lastRenderedPageBreak/>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lastRenderedPageBreak/>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lastRenderedPageBreak/>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ko-KR"/>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Default="00837CF6" w:rsidP="00837CF6">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r w:rsidR="00C054FF" w:rsidRPr="00DD0380">
              <w:rPr>
                <w:b/>
                <w:color w:val="00B0F0"/>
                <w:sz w:val="20"/>
                <w:szCs w:val="22"/>
                <w:lang w:val="en-GB"/>
              </w:rPr>
              <w:t xml:space="preserve">, at least when </w:t>
            </w:r>
            <w:r w:rsidR="00F968F3" w:rsidRPr="00DD0380">
              <w:rPr>
                <w:b/>
                <w:color w:val="00B0F0"/>
                <w:sz w:val="20"/>
                <w:szCs w:val="22"/>
                <w:lang w:val="en-GB"/>
              </w:rPr>
              <w:t>the initial DL BWP is defined by MIB-indicated CORESET#0</w:t>
            </w:r>
            <w:r w:rsidRPr="00DD0380">
              <w:rPr>
                <w:b/>
                <w:color w:val="00B0F0"/>
                <w:sz w:val="20"/>
                <w:szCs w:val="22"/>
                <w:lang w:val="en-GB"/>
              </w:rPr>
              <w:t>.</w:t>
            </w:r>
          </w:p>
          <w:p w14:paraId="02784D22" w14:textId="77777777" w:rsidR="00837CF6" w:rsidRPr="00837CF6" w:rsidRDefault="00837CF6" w:rsidP="00837CF6">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0300EA">
              <w:rPr>
                <w:b/>
                <w:color w:val="00B0F0"/>
                <w:szCs w:val="22"/>
                <w:lang w:val="en-US"/>
              </w:rPr>
              <w:t xml:space="preserve">FFS </w:t>
            </w:r>
            <w:r w:rsidR="00614A02" w:rsidRPr="00E00024">
              <w:rPr>
                <w:b/>
                <w:color w:val="00B0F0"/>
                <w:szCs w:val="22"/>
                <w:lang w:val="en-US"/>
              </w:rPr>
              <w:t xml:space="preserve">whether or not to additionally support the case when the </w:t>
            </w:r>
            <w:r w:rsidR="00E00024" w:rsidRPr="00E00024">
              <w:rPr>
                <w:b/>
                <w:color w:val="00B0F0"/>
                <w:szCs w:val="22"/>
                <w:lang w:val="en-US"/>
              </w:rPr>
              <w:t>center</w:t>
            </w:r>
            <w:r w:rsidR="00614A02" w:rsidRPr="00E00024">
              <w:rPr>
                <w:b/>
                <w:color w:val="00B0F0"/>
                <w:szCs w:val="22"/>
                <w:lang w:val="en-US"/>
              </w:rPr>
              <w:t xml:space="preserve"> frequency is different</w:t>
            </w:r>
            <w:r w:rsidR="00614A02" w:rsidRPr="00E00024">
              <w:rPr>
                <w:b/>
                <w:color w:val="00B0F0"/>
                <w:szCs w:val="22"/>
                <w:lang w:val="en-GB"/>
              </w:rPr>
              <w:t xml:space="preserve"> between </w:t>
            </w:r>
            <w:r w:rsidR="00445302" w:rsidRPr="00E00024">
              <w:rPr>
                <w:b/>
                <w:color w:val="00B0F0"/>
                <w:szCs w:val="22"/>
                <w:lang w:val="en-GB"/>
              </w:rPr>
              <w:t xml:space="preserve">the separate initial UL BWP and </w:t>
            </w:r>
            <w:r w:rsidR="00614A02" w:rsidRPr="00E00024">
              <w:rPr>
                <w:b/>
                <w:color w:val="00B0F0"/>
                <w:szCs w:val="22"/>
                <w:lang w:val="en-GB"/>
              </w:rPr>
              <w:t xml:space="preserve">the </w:t>
            </w:r>
            <w:r w:rsidR="00445302" w:rsidRPr="00E00024">
              <w:rPr>
                <w:b/>
                <w:color w:val="00B0F0"/>
                <w:szCs w:val="22"/>
                <w:lang w:val="en-GB"/>
              </w:rPr>
              <w:t>initial DL BWP defined by CORESET #0</w:t>
            </w:r>
            <w:r w:rsidR="00445302" w:rsidRPr="000300EA">
              <w:rPr>
                <w:b/>
                <w:color w:val="00B0F0"/>
                <w:szCs w:val="22"/>
                <w:lang w:val="en-US"/>
              </w:rPr>
              <w:t>, if so, how to minimize cen</w:t>
            </w:r>
            <w:r w:rsidR="00E00024" w:rsidRPr="000300EA">
              <w:rPr>
                <w:b/>
                <w:color w:val="00B0F0"/>
                <w:szCs w:val="22"/>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571AA7">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571AA7">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571AA7">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571AA7">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5C3F0E">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5C3F0E">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5C3F0E">
            <w:pPr>
              <w:rPr>
                <w:rFonts w:eastAsiaTheme="minorEastAsia"/>
                <w:lang w:val="en-US" w:eastAsia="zh-CN"/>
              </w:rPr>
            </w:pPr>
            <w:r>
              <w:rPr>
                <w:rFonts w:eastAsiaTheme="minorEastAsia"/>
                <w:lang w:val="en-US" w:eastAsia="zh-CN"/>
              </w:rPr>
              <w:lastRenderedPageBreak/>
              <w:t>Xiaomi</w:t>
            </w:r>
          </w:p>
        </w:tc>
        <w:tc>
          <w:tcPr>
            <w:tcW w:w="916" w:type="dxa"/>
          </w:tcPr>
          <w:p w14:paraId="02784D38" w14:textId="77777777" w:rsidR="009D52B2" w:rsidRDefault="009D52B2" w:rsidP="005C3F0E">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5C3F0E">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1B7CD8">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1B7CD8">
            <w:pPr>
              <w:tabs>
                <w:tab w:val="left" w:pos="551"/>
              </w:tabs>
              <w:rPr>
                <w:rFonts w:eastAsiaTheme="minorEastAsia"/>
                <w:lang w:val="en-US" w:eastAsia="zh-CN"/>
              </w:rPr>
            </w:pPr>
          </w:p>
        </w:tc>
        <w:tc>
          <w:tcPr>
            <w:tcW w:w="7776" w:type="dxa"/>
          </w:tcPr>
          <w:p w14:paraId="507083C0" w14:textId="77777777" w:rsidR="008151C8" w:rsidRPr="00AB475F" w:rsidRDefault="008151C8" w:rsidP="001B7CD8">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1B7CD8">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1B7CD8">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1B7CD8">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1B7CD8">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1B7CD8">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lastRenderedPageBreak/>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AB4C2A">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AB4C2A">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AB4C2A">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AB4C2A">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AB4C2A">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AB4C2A">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AB4C2A">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AB4C2A">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AB4C2A">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AB4C2A">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AB4C2A">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AB4C2A">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AB4C2A">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AB4C2A">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AB4C2A">
        <w:tc>
          <w:tcPr>
            <w:tcW w:w="1472" w:type="dxa"/>
          </w:tcPr>
          <w:p w14:paraId="02784D86" w14:textId="77777777" w:rsidR="00726019" w:rsidRDefault="004C6D2D">
            <w:pPr>
              <w:rPr>
                <w:rFonts w:eastAsia="Yu Mincho"/>
                <w:lang w:val="en-US" w:eastAsia="ja-JP"/>
              </w:rPr>
            </w:pPr>
            <w:r>
              <w:rPr>
                <w:rFonts w:eastAsiaTheme="minorEastAsia"/>
                <w:lang w:val="en-US" w:eastAsia="zh-CN"/>
              </w:rPr>
              <w:lastRenderedPageBreak/>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AB4C2A">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AB4C2A">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AB4C2A">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AB4C2A">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AB4C2A">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AB4C2A">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AB4C2A">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AB4C2A">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AB4C2A">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AB4C2A">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AB4C2A">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AB4C2A">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lastRenderedPageBreak/>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AB4C2A">
        <w:tc>
          <w:tcPr>
            <w:tcW w:w="1472" w:type="dxa"/>
          </w:tcPr>
          <w:p w14:paraId="02784DC1" w14:textId="77777777" w:rsidR="00726019" w:rsidRDefault="00443A14">
            <w:pPr>
              <w:rPr>
                <w:lang w:val="en-US" w:eastAsia="ko-KR"/>
              </w:rPr>
            </w:pPr>
            <w:r>
              <w:rPr>
                <w:rFonts w:eastAsiaTheme="minorEastAsia"/>
                <w:lang w:val="en-US" w:eastAsia="zh-CN"/>
              </w:rPr>
              <w:lastRenderedPageBreak/>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AB4C2A">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AB4C2A">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AB4C2A">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AB4C2A">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AB4C2A">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AB4C2A">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AB4C2A">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AB4C2A">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AB4C2A">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AB4C2A">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AB4C2A">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ko-KR"/>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ko-KR"/>
              </w:rPr>
              <w:lastRenderedPageBreak/>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AB4C2A">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AB4C2A">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AB4C2A">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AB4C2A">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AB4C2A">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AB4C2A">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AB4C2A">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AB4C2A">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AB4C2A">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AB4C2A">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AB4C2A">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AB4C2A">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AB4C2A">
        <w:tc>
          <w:tcPr>
            <w:tcW w:w="1472" w:type="dxa"/>
          </w:tcPr>
          <w:p w14:paraId="02784E2A"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AB4C2A">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AB4C2A">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AB4C2A">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AB4C2A">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AB4C2A">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AB4C2A">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AB4C2A">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AB4C2A">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AB4C2A">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ko-KR"/>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AB4C2A">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AB4C2A">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AB4C2A">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AB4C2A">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AB4C2A">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AB4C2A">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AB4C2A">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AB4C2A">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AB4C2A">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AB4C2A">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AB4C2A">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AB4C2A">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AB4C2A">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AB4C2A">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AB4C2A">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AB4C2A">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AB4C2A">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AB4C2A">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AB4C2A">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AB4C2A">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AB4C2A">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AB4C2A">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AB4C2A">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AB4C2A">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AB4C2A">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AB4C2A">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AB4C2A">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AB4C2A">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BB1182">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BB1182">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5D37D2">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5D37D2">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5D37D2">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481C11">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481C11">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481C11">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481C11">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481C11">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481C11">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481C11">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481C11">
        <w:trPr>
          <w:trHeight w:val="142"/>
        </w:trPr>
        <w:tc>
          <w:tcPr>
            <w:tcW w:w="1472" w:type="dxa"/>
          </w:tcPr>
          <w:p w14:paraId="02784EFF" w14:textId="77777777" w:rsidR="00B91FFA" w:rsidRDefault="00B91FFA" w:rsidP="00571AA7">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571AA7">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481C11">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481C11">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5B2988">
        <w:trPr>
          <w:trHeight w:val="142"/>
        </w:trPr>
        <w:tc>
          <w:tcPr>
            <w:tcW w:w="1472" w:type="dxa"/>
          </w:tcPr>
          <w:p w14:paraId="02784F0B" w14:textId="77777777" w:rsidR="005B2988" w:rsidRPr="00653AD5" w:rsidRDefault="005B2988" w:rsidP="005C3F0E">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5C3F0E">
            <w:pPr>
              <w:tabs>
                <w:tab w:val="left" w:pos="551"/>
              </w:tabs>
              <w:rPr>
                <w:rFonts w:eastAsia="Yu Mincho"/>
                <w:lang w:val="en-US" w:eastAsia="ja-JP"/>
              </w:rPr>
            </w:pPr>
          </w:p>
        </w:tc>
        <w:tc>
          <w:tcPr>
            <w:tcW w:w="7509" w:type="dxa"/>
          </w:tcPr>
          <w:p w14:paraId="02784F0D" w14:textId="77777777" w:rsidR="005B2988" w:rsidRDefault="005B2988" w:rsidP="005C3F0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5C3F0E">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5B2988">
        <w:trPr>
          <w:trHeight w:val="142"/>
        </w:trPr>
        <w:tc>
          <w:tcPr>
            <w:tcW w:w="1472" w:type="dxa"/>
          </w:tcPr>
          <w:p w14:paraId="02784F10" w14:textId="77777777" w:rsidR="009D52B2" w:rsidRDefault="009D52B2" w:rsidP="005C3F0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5C3F0E">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5C3F0E">
            <w:pPr>
              <w:rPr>
                <w:rFonts w:eastAsiaTheme="minorEastAsia"/>
                <w:lang w:val="en-US" w:eastAsia="zh-CN"/>
              </w:rPr>
            </w:pPr>
          </w:p>
        </w:tc>
      </w:tr>
      <w:tr w:rsidR="004D5B71" w14:paraId="02784F17" w14:textId="77777777" w:rsidTr="005B2988">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2A6469">
        <w:tc>
          <w:tcPr>
            <w:tcW w:w="1472" w:type="dxa"/>
          </w:tcPr>
          <w:p w14:paraId="53D0211B" w14:textId="77777777" w:rsidR="002A6469" w:rsidRDefault="002A6469" w:rsidP="001B7CD8">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1B7CD8">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1B7CD8">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1B7CD8">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bl>
    <w:p w14:paraId="02784F18" w14:textId="77777777" w:rsidR="00726019"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ko-KR"/>
              </w:rPr>
              <w:lastRenderedPageBreak/>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lastRenderedPageBreak/>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lastRenderedPageBreak/>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lastRenderedPageBreak/>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027850BB" w14:textId="77777777" w:rsidR="00A37B5D"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77777777"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571AA7">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571AA7">
            <w:pPr>
              <w:tabs>
                <w:tab w:val="left" w:pos="551"/>
              </w:tabs>
              <w:rPr>
                <w:rFonts w:eastAsiaTheme="minorEastAsia"/>
                <w:lang w:val="en-US" w:eastAsia="zh-CN"/>
              </w:rPr>
            </w:pPr>
          </w:p>
        </w:tc>
        <w:tc>
          <w:tcPr>
            <w:tcW w:w="6801" w:type="dxa"/>
            <w:gridSpan w:val="2"/>
          </w:tcPr>
          <w:p w14:paraId="027850E6" w14:textId="77777777" w:rsidR="00B91FFA" w:rsidRDefault="00B91FFA" w:rsidP="00571AA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77777777" w:rsidR="00E714D5" w:rsidRDefault="00E714D5" w:rsidP="00532681">
            <w:pPr>
              <w:rPr>
                <w:rFonts w:eastAsia="Yu Mincho"/>
                <w:lang w:val="en-US" w:eastAsia="ja-JP"/>
              </w:rPr>
            </w:pPr>
            <w:r>
              <w:rPr>
                <w:rFonts w:eastAsia="Yu Mincho"/>
                <w:lang w:val="en-US" w:eastAsia="ja-JP"/>
              </w:rPr>
              <w:t>We prefer Lonovo/Motorola Mobility’s revision</w:t>
            </w:r>
          </w:p>
        </w:tc>
      </w:tr>
      <w:tr w:rsidR="005B2988" w14:paraId="027850F3" w14:textId="77777777" w:rsidTr="005B2988">
        <w:tc>
          <w:tcPr>
            <w:tcW w:w="1479" w:type="dxa"/>
          </w:tcPr>
          <w:p w14:paraId="027850F0" w14:textId="77777777" w:rsidR="005B2988" w:rsidRDefault="005B2988" w:rsidP="005C3F0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5C3F0E">
            <w:pPr>
              <w:tabs>
                <w:tab w:val="left" w:pos="551"/>
              </w:tabs>
              <w:rPr>
                <w:rFonts w:eastAsiaTheme="minorEastAsia"/>
                <w:lang w:val="en-US" w:eastAsia="zh-CN"/>
              </w:rPr>
            </w:pPr>
          </w:p>
        </w:tc>
        <w:tc>
          <w:tcPr>
            <w:tcW w:w="6801" w:type="dxa"/>
            <w:gridSpan w:val="2"/>
          </w:tcPr>
          <w:p w14:paraId="027850F2" w14:textId="77777777" w:rsidR="005B2988" w:rsidRDefault="005B2988" w:rsidP="005C3F0E">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77777777" w:rsidR="009D52B2" w:rsidRDefault="009D52B2" w:rsidP="009D52B2">
            <w:pPr>
              <w:rPr>
                <w:rFonts w:eastAsiaTheme="minorEastAsia"/>
                <w:lang w:val="en-US" w:eastAsia="zh-CN"/>
              </w:rPr>
            </w:pPr>
            <w:r>
              <w:rPr>
                <w:rFonts w:eastAsiaTheme="minorEastAsia"/>
                <w:lang w:val="en-US" w:eastAsia="zh-CN"/>
              </w:rPr>
              <w:t xml:space="preserve">‘if supported ’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1B7CD8">
            <w:pPr>
              <w:rPr>
                <w:rFonts w:eastAsiaTheme="minorEastAsia"/>
                <w:lang w:val="en-US" w:eastAsia="zh-CN"/>
              </w:rPr>
            </w:pPr>
            <w:r>
              <w:rPr>
                <w:rFonts w:eastAsiaTheme="minorEastAsia"/>
                <w:lang w:val="en-US" w:eastAsia="zh-CN"/>
              </w:rPr>
              <w:lastRenderedPageBreak/>
              <w:t>Ericsson</w:t>
            </w:r>
          </w:p>
        </w:tc>
        <w:tc>
          <w:tcPr>
            <w:tcW w:w="1351" w:type="dxa"/>
          </w:tcPr>
          <w:p w14:paraId="377F315B" w14:textId="77777777" w:rsidR="004E3413" w:rsidRDefault="004E3413" w:rsidP="001B7CD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1B7CD8">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 xml:space="preserve">In our understanding, only when the initial UL BWP can have multiple frequency locations, the RO issue can be resolved. We suggest not to confirm the WA and </w:t>
            </w:r>
            <w:r>
              <w:rPr>
                <w:lang w:val="en-US" w:eastAsia="ko-KR"/>
              </w:rPr>
              <w:lastRenderedPageBreak/>
              <w:t>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lastRenderedPageBreak/>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lastRenderedPageBreak/>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lastRenderedPageBreak/>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lastRenderedPageBreak/>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lastRenderedPageBreak/>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lastRenderedPageBreak/>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lastRenderedPageBreak/>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lastRenderedPageBreak/>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w:t>
            </w:r>
            <w:r>
              <w:rPr>
                <w:rFonts w:eastAsiaTheme="minorEastAsia"/>
                <w:lang w:val="en-US" w:eastAsia="zh-CN"/>
              </w:rPr>
              <w:lastRenderedPageBreak/>
              <w:t>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lastRenderedPageBreak/>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Pr>
                <w:lang w:val="en-US" w:eastAsia="zh-CN"/>
              </w:rPr>
              <w:lastRenderedPageBreak/>
              <w:t>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lastRenderedPageBreak/>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lastRenderedPageBreak/>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761DC5">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761DC5">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761DC5">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761DC5">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761DC5">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761DC5">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761DC5">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761DC5">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761DC5">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761DC5">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761DC5">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761DC5">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761DC5">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761DC5">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761DC5">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761DC5">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761DC5">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761DC5">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761DC5">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761DC5">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761DC5">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761DC5">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761DC5">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761DC5">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761DC5">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761DC5">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761DC5">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761DC5">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761DC5">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761DC5">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761DC5">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761DC5">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761DC5">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761DC5">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761DC5">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761DC5">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761DC5">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761DC5">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761DC5">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761DC5">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761DC5">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761DC5">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761DC5">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761DC5">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855F8" w14:textId="77777777" w:rsidR="00A16487" w:rsidRDefault="00A16487" w:rsidP="004F7298">
      <w:pPr>
        <w:spacing w:after="0" w:line="240" w:lineRule="auto"/>
      </w:pPr>
      <w:r>
        <w:separator/>
      </w:r>
    </w:p>
  </w:endnote>
  <w:endnote w:type="continuationSeparator" w:id="0">
    <w:p w14:paraId="027855F9" w14:textId="77777777" w:rsidR="00A16487" w:rsidRDefault="00A16487"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855F6" w14:textId="77777777" w:rsidR="00A16487" w:rsidRDefault="00A16487" w:rsidP="004F7298">
      <w:pPr>
        <w:spacing w:after="0" w:line="240" w:lineRule="auto"/>
      </w:pPr>
      <w:r>
        <w:separator/>
      </w:r>
    </w:p>
  </w:footnote>
  <w:footnote w:type="continuationSeparator" w:id="0">
    <w:p w14:paraId="027855F7" w14:textId="77777777" w:rsidR="00A16487" w:rsidRDefault="00A16487"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0"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8"/>
  </w:num>
  <w:num w:numId="5">
    <w:abstractNumId w:val="26"/>
    <w:lvlOverride w:ilvl="0">
      <w:startOverride w:val="1"/>
    </w:lvlOverride>
  </w:num>
  <w:num w:numId="6">
    <w:abstractNumId w:val="27"/>
  </w:num>
  <w:num w:numId="7">
    <w:abstractNumId w:val="37"/>
  </w:num>
  <w:num w:numId="8">
    <w:abstractNumId w:val="12"/>
  </w:num>
  <w:num w:numId="9">
    <w:abstractNumId w:val="15"/>
  </w:num>
  <w:num w:numId="10">
    <w:abstractNumId w:val="43"/>
  </w:num>
  <w:num w:numId="11">
    <w:abstractNumId w:val="45"/>
  </w:num>
  <w:num w:numId="12">
    <w:abstractNumId w:val="13"/>
  </w:num>
  <w:num w:numId="13">
    <w:abstractNumId w:val="48"/>
  </w:num>
  <w:num w:numId="14">
    <w:abstractNumId w:val="38"/>
  </w:num>
  <w:num w:numId="15">
    <w:abstractNumId w:val="25"/>
  </w:num>
  <w:num w:numId="16">
    <w:abstractNumId w:val="33"/>
  </w:num>
  <w:num w:numId="17">
    <w:abstractNumId w:val="29"/>
  </w:num>
  <w:num w:numId="18">
    <w:abstractNumId w:val="24"/>
  </w:num>
  <w:num w:numId="19">
    <w:abstractNumId w:val="50"/>
  </w:num>
  <w:num w:numId="20">
    <w:abstractNumId w:val="6"/>
  </w:num>
  <w:num w:numId="21">
    <w:abstractNumId w:val="9"/>
  </w:num>
  <w:num w:numId="22">
    <w:abstractNumId w:val="16"/>
  </w:num>
  <w:num w:numId="23">
    <w:abstractNumId w:val="23"/>
  </w:num>
  <w:num w:numId="24">
    <w:abstractNumId w:val="36"/>
  </w:num>
  <w:num w:numId="25">
    <w:abstractNumId w:val="30"/>
  </w:num>
  <w:num w:numId="26">
    <w:abstractNumId w:val="42"/>
  </w:num>
  <w:num w:numId="27">
    <w:abstractNumId w:val="34"/>
  </w:num>
  <w:num w:numId="28">
    <w:abstractNumId w:val="58"/>
  </w:num>
  <w:num w:numId="29">
    <w:abstractNumId w:val="40"/>
  </w:num>
  <w:num w:numId="30">
    <w:abstractNumId w:val="54"/>
  </w:num>
  <w:num w:numId="31">
    <w:abstractNumId w:val="49"/>
  </w:num>
  <w:num w:numId="32">
    <w:abstractNumId w:val="35"/>
  </w:num>
  <w:num w:numId="33">
    <w:abstractNumId w:val="21"/>
  </w:num>
  <w:num w:numId="34">
    <w:abstractNumId w:val="53"/>
  </w:num>
  <w:num w:numId="35">
    <w:abstractNumId w:val="59"/>
  </w:num>
  <w:num w:numId="36">
    <w:abstractNumId w:val="17"/>
  </w:num>
  <w:num w:numId="37">
    <w:abstractNumId w:val="56"/>
  </w:num>
  <w:num w:numId="38">
    <w:abstractNumId w:val="41"/>
  </w:num>
  <w:num w:numId="39">
    <w:abstractNumId w:val="47"/>
  </w:num>
  <w:num w:numId="40">
    <w:abstractNumId w:val="31"/>
  </w:num>
  <w:num w:numId="41">
    <w:abstractNumId w:val="11"/>
  </w:num>
  <w:num w:numId="42">
    <w:abstractNumId w:val="61"/>
  </w:num>
  <w:num w:numId="43">
    <w:abstractNumId w:val="55"/>
  </w:num>
  <w:num w:numId="44">
    <w:abstractNumId w:val="14"/>
  </w:num>
  <w:num w:numId="45">
    <w:abstractNumId w:val="39"/>
  </w:num>
  <w:num w:numId="46">
    <w:abstractNumId w:val="44"/>
  </w:num>
  <w:num w:numId="47">
    <w:abstractNumId w:val="7"/>
  </w:num>
  <w:num w:numId="48">
    <w:abstractNumId w:val="20"/>
  </w:num>
  <w:num w:numId="49">
    <w:abstractNumId w:val="60"/>
  </w:num>
  <w:num w:numId="50">
    <w:abstractNumId w:val="5"/>
  </w:num>
  <w:num w:numId="51">
    <w:abstractNumId w:val="10"/>
  </w:num>
  <w:num w:numId="52">
    <w:abstractNumId w:val="57"/>
  </w:num>
  <w:num w:numId="53">
    <w:abstractNumId w:val="28"/>
  </w:num>
  <w:num w:numId="54">
    <w:abstractNumId w:val="46"/>
  </w:num>
  <w:num w:numId="55">
    <w:abstractNumId w:val="2"/>
  </w:num>
  <w:num w:numId="56">
    <w:abstractNumId w:val="52"/>
  </w:num>
  <w:num w:numId="57">
    <w:abstractNumId w:val="8"/>
  </w:num>
  <w:num w:numId="58">
    <w:abstractNumId w:val="4"/>
  </w:num>
  <w:num w:numId="59">
    <w:abstractNumId w:val="19"/>
  </w:num>
  <w:num w:numId="60">
    <w:abstractNumId w:val="22"/>
  </w:num>
  <w:num w:numId="61">
    <w:abstractNumId w:val="32"/>
  </w:num>
  <w:num w:numId="62">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5BA7F1-24CB-4131-BA5B-7899077E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96</Pages>
  <Words>35063</Words>
  <Characters>185840</Characters>
  <Application>Microsoft Office Word</Application>
  <DocSecurity>0</DocSecurity>
  <Lines>1548</Lines>
  <Paragraphs>440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12</cp:revision>
  <dcterms:created xsi:type="dcterms:W3CDTF">2021-08-23T03:48:00Z</dcterms:created>
  <dcterms:modified xsi:type="dcterms:W3CDTF">2021-08-23T06:44:00Z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