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 xml:space="preserve">Only one contribution [22, Apple] submitted to this meeting discussed issues related to channel bandwidth where [22, Apple] concluded several bandwidth aspects based on RAN4’s </w:t>
      </w:r>
      <w:proofErr w:type="gramStart"/>
      <w:r>
        <w:rPr>
          <w:lang w:eastAsia="zh-CN"/>
        </w:rPr>
        <w:t>reply</w:t>
      </w:r>
      <w:proofErr w:type="gramEnd"/>
      <w:r>
        <w:rPr>
          <w:lang w:eastAsia="zh-CN"/>
        </w:rPr>
        <w:t xml:space="preserve">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pt;height:14.3pt;mso-width-percent:0;mso-height-percent:0;mso-width-percent:0;mso-height-percent:0" o:ole="">
                  <v:imagedata r:id="rId14" o:title=""/>
                </v:shape>
                <o:OLEObject Type="Embed" ProgID="Equation.3" ShapeID="_x0000_i1025" DrawAspect="Content" ObjectID="_1691348763"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3pt;height:14.3pt;mso-width-percent:0;mso-height-percent:0;mso-width-percent:0;mso-height-percent:0" o:ole="">
                  <v:imagedata r:id="rId14" o:title=""/>
                </v:shape>
                <o:OLEObject Type="Embed" ProgID="Equation.3" ShapeID="_x0000_i1026" DrawAspect="Content" ObjectID="_1691348764"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3pt;height:14.3pt;mso-width-percent:0;mso-height-percent:0;mso-width-percent:0;mso-height-percent:0" o:ole="">
                  <v:imagedata r:id="rId14" o:title=""/>
                </v:shape>
                <o:OLEObject Type="Embed" ProgID="Equation.3" ShapeID="_x0000_i1027" DrawAspect="Content" ObjectID="_1691348765"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3pt;height:14.3pt;mso-width-percent:0;mso-height-percent:0;mso-width-percent:0;mso-height-percent:0" o:ole="">
                  <v:imagedata r:id="rId14" o:title=""/>
                </v:shape>
                <o:OLEObject Type="Embed" ProgID="Equation.3" ShapeID="_x0000_i1028" DrawAspect="Content" ObjectID="_1691348766"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3pt;height:14.3pt;mso-width-percent:0;mso-height-percent:0;mso-width-percent:0;mso-height-percent:0" o:ole="">
                  <v:imagedata r:id="rId14" o:title=""/>
                </v:shape>
                <o:OLEObject Type="Embed" ProgID="Equation.3" ShapeID="_x0000_i1029" DrawAspect="Content" ObjectID="_1691348767"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3pt;height:14.3pt;mso-width-percent:0;mso-height-percent:0;mso-width-percent:0;mso-height-percent:0" o:ole="">
                  <v:imagedata r:id="rId14" o:title=""/>
                </v:shape>
                <o:OLEObject Type="Embed" ProgID="Equation.3" ShapeID="_x0000_i1030" DrawAspect="Content" ObjectID="_1691348768"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3pt;height:14.3pt;mso-width-percent:0;mso-height-percent:0;mso-width-percent:0;mso-height-percent:0" o:ole="">
                  <v:imagedata r:id="rId14" o:title=""/>
                </v:shape>
                <o:OLEObject Type="Embed" ProgID="Equation.3" ShapeID="_x0000_i1031" DrawAspect="Content" ObjectID="_1691348769"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3pt;height:14.3pt;mso-width-percent:0;mso-height-percent:0;mso-width-percent:0;mso-height-percent:0" o:ole="">
                  <v:imagedata r:id="rId14" o:title=""/>
                </v:shape>
                <o:OLEObject Type="Embed" ProgID="Equation.3" ShapeID="_x0000_i1032" DrawAspect="Content" ObjectID="_1691348770"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3pt;height:14.3pt;mso-width-percent:0;mso-height-percent:0;mso-width-percent:0;mso-height-percent:0" o:ole="">
                  <v:imagedata r:id="rId14" o:title=""/>
                </v:shape>
                <o:OLEObject Type="Embed" ProgID="Equation.3" ShapeID="_x0000_i1033" DrawAspect="Content" ObjectID="_1691348771"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1BAA1674" w14:textId="77777777" w:rsidR="00014D5E" w:rsidRDefault="00534F9E">
            <w:pPr>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2pt;height:17.45pt;mso-width-percent:0;mso-height-percent:0;mso-width-percent:0;mso-height-percent:0" o:ole="">
                  <v:imagedata r:id="rId25" o:title=""/>
                </v:shape>
                <o:OLEObject Type="Embed" ProgID="Equation.DSMT4" ShapeID="_x0000_i1034" DrawAspect="Content" ObjectID="_1691348772"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w:t>
            </w:r>
            <w:proofErr w:type="gramStart"/>
            <w:r>
              <w:rPr>
                <w:lang w:eastAsia="zh-CN"/>
              </w:rPr>
              <w:t>etc..</w:t>
            </w:r>
            <w:proofErr w:type="gramEnd"/>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For the purpose of</w:t>
            </w:r>
            <w:proofErr w:type="gramEnd"/>
            <w:r>
              <w:rPr>
                <w:rFonts w:ascii="Times New Roman" w:hAnsi="Times New Roman"/>
                <w:szCs w:val="20"/>
                <w:lang w:eastAsia="zh-CN"/>
              </w:rPr>
              <w:t xml:space="preserve">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Heading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jc w:val="left"/>
              <w:rPr>
                <w:rFonts w:ascii="Times New Roman" w:hAnsi="Times New Roman"/>
                <w:szCs w:val="20"/>
                <w:lang w:eastAsia="zh-CN"/>
              </w:rPr>
            </w:pPr>
          </w:p>
          <w:p w14:paraId="1C77DB09" w14:textId="77777777" w:rsidR="00014D5E" w:rsidRDefault="00534F9E">
            <w:pPr>
              <w:pStyle w:val="Heading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3pt;height:14.3pt;mso-width-percent:0;mso-height-percent:0;mso-width-percent:0;mso-height-percent:0" o:ole="">
                        <v:imagedata r:id="rId14" o:title=""/>
                      </v:shape>
                      <o:OLEObject Type="Embed" ProgID="Equation.3" ShapeID="_x0000_i1035" DrawAspect="Content" ObjectID="_1691348773"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3pt;height:14.3pt;mso-width-percent:0;mso-height-percent:0;mso-width-percent:0;mso-height-percent:0" o:ole="">
                        <v:imagedata r:id="rId14" o:title=""/>
                      </v:shape>
                      <o:OLEObject Type="Embed" ProgID="Equation.3" ShapeID="_x0000_i1036" DrawAspect="Content" ObjectID="_1691348774"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3pt;height:14.3pt;mso-width-percent:0;mso-height-percent:0;mso-width-percent:0;mso-height-percent:0" o:ole="">
                        <v:imagedata r:id="rId14" o:title=""/>
                      </v:shape>
                      <o:OLEObject Type="Embed" ProgID="Equation.3" ShapeID="_x0000_i1037" DrawAspect="Content" ObjectID="_1691348775"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jc w:val="left"/>
              <w:rPr>
                <w:rFonts w:ascii="Times New Roman" w:hAnsi="Times New Roman"/>
                <w:szCs w:val="20"/>
                <w:lang w:eastAsia="zh-CN"/>
              </w:rPr>
            </w:pPr>
          </w:p>
          <w:p w14:paraId="5DE83A29" w14:textId="77777777" w:rsidR="00014D5E" w:rsidRDefault="00014D5E">
            <w:pPr>
              <w:pStyle w:val="BodyText"/>
              <w:spacing w:after="0"/>
              <w:jc w:val="left"/>
              <w:rPr>
                <w:rFonts w:ascii="Times New Roman" w:hAnsi="Times New Roman"/>
                <w:szCs w:val="20"/>
                <w:lang w:eastAsia="zh-CN"/>
              </w:rPr>
            </w:pPr>
          </w:p>
          <w:p w14:paraId="310C250A" w14:textId="77777777" w:rsidR="00014D5E" w:rsidRDefault="00014D5E">
            <w:pPr>
              <w:pStyle w:val="BodyText"/>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BodyText"/>
              <w:spacing w:after="0"/>
              <w:jc w:val="left"/>
              <w:rPr>
                <w:rFonts w:ascii="Times New Roman" w:hAnsi="Times New Roman"/>
                <w:szCs w:val="20"/>
                <w:lang w:eastAsia="zh-CN"/>
              </w:rPr>
            </w:pPr>
          </w:p>
          <w:p w14:paraId="13B04781"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w:t>
            </w:r>
            <w:proofErr w:type="gramStart"/>
            <w:r>
              <w:rPr>
                <w:rFonts w:asciiTheme="minorHAnsi" w:hAnsiTheme="minorHAnsi" w:cstheme="minorHAnsi"/>
                <w:szCs w:val="20"/>
              </w:rPr>
              <w:t>i.e.</w:t>
            </w:r>
            <w:proofErr w:type="gramEnd"/>
            <w:r>
              <w:rPr>
                <w:rFonts w:asciiTheme="minorHAnsi" w:hAnsiTheme="minorHAnsi" w:cstheme="minorHAnsi"/>
                <w:szCs w:val="20"/>
              </w:rPr>
              <w:t xml:space="preserv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as long as</w:t>
            </w:r>
            <w:proofErr w:type="gramEnd"/>
            <w:r>
              <w:rPr>
                <w:rFonts w:ascii="Times New Roman" w:hAnsi="Times New Roman" w:hint="eastAsia"/>
                <w:szCs w:val="20"/>
                <w:lang w:eastAsia="zh-CN"/>
              </w:rPr>
              <w:t xml:space="preserve">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w:t>
            </w:r>
            <w:proofErr w:type="gramStart"/>
            <w:r>
              <w:rPr>
                <w:rFonts w:ascii="Times New Roman" w:hAnsi="Times New Roman" w:hint="eastAsia"/>
                <w:szCs w:val="20"/>
                <w:lang w:eastAsia="zh-CN"/>
              </w:rPr>
              <w:t>bullet, because</w:t>
            </w:r>
            <w:proofErr w:type="gramEnd"/>
            <w:r>
              <w:rPr>
                <w:rFonts w:ascii="Times New Roman" w:hAnsi="Times New Roman" w:hint="eastAsia"/>
                <w:szCs w:val="20"/>
                <w:lang w:eastAsia="zh-CN"/>
              </w:rPr>
              <w:t xml:space="preserv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have to</w:t>
            </w:r>
            <w:proofErr w:type="gramEnd"/>
            <w:r>
              <w:rPr>
                <w:rFonts w:ascii="Times New Roman" w:hAnsi="Times New Roman"/>
                <w:szCs w:val="20"/>
                <w:lang w:eastAsia="zh-CN"/>
              </w:rPr>
              <w:t xml:space="preserve">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the intention of previous agreement on proposal 2-1-1 is to assure we define values for N1 and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3pt;height:14.3pt;mso-width-percent:0;mso-height-percent:0;mso-width-percent:0;mso-height-percent:0" o:ole="">
                  <v:imagedata r:id="rId14" o:title=""/>
                </v:shape>
                <o:OLEObject Type="Embed" ProgID="Equation.3" ShapeID="_x0000_i1038" DrawAspect="Content" ObjectID="_1691348776"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3pt;height:14.3pt;mso-width-percent:0;mso-height-percent:0;mso-width-percent:0;mso-height-percent:0" o:ole="">
                  <v:imagedata r:id="rId14" o:title=""/>
                </v:shape>
                <o:OLEObject Type="Embed" ProgID="Equation.3" ShapeID="_x0000_i1039" DrawAspect="Content" ObjectID="_1691348777"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3pt;height:14.3pt;mso-width-percent:0;mso-height-percent:0;mso-width-percent:0;mso-height-percent:0" o:ole="">
                  <v:imagedata r:id="rId14" o:title=""/>
                </v:shape>
                <o:OLEObject Type="Embed" ProgID="Equation.3" ShapeID="_x0000_i1040" DrawAspect="Content" ObjectID="_1691348778"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w:t>
            </w:r>
            <w:proofErr w:type="gramStart"/>
            <w:r>
              <w:rPr>
                <w:rFonts w:ascii="Times New Roman" w:hAnsi="Times New Roman"/>
                <w:szCs w:val="20"/>
                <w:lang w:eastAsia="zh-CN"/>
              </w:rPr>
              <w:t>smaller timeline values</w:t>
            </w:r>
            <w:proofErr w:type="gramEnd"/>
            <w:r>
              <w:rPr>
                <w:rFonts w:ascii="Times New Roman" w:hAnsi="Times New Roman"/>
                <w:szCs w:val="20"/>
                <w:lang w:eastAsia="zh-CN"/>
              </w:rPr>
              <w:t xml:space="preserve">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w:t>
            </w:r>
            <w:proofErr w:type="gramStart"/>
            <w:r>
              <w:rPr>
                <w:rFonts w:ascii="Times New Roman" w:hAnsi="Times New Roman"/>
                <w:szCs w:val="20"/>
                <w:lang w:eastAsia="zh-CN"/>
              </w:rPr>
              <w:t>applied</w:t>
            </w:r>
            <w:proofErr w:type="gramEnd"/>
            <w:r>
              <w:rPr>
                <w:rFonts w:ascii="Times New Roman" w:hAnsi="Times New Roman"/>
                <w:szCs w:val="20"/>
                <w:lang w:eastAsia="zh-CN"/>
              </w:rPr>
              <w:t xml:space="preserve"> and we can estimate the earliest time when HARQ-ACK can be reported. Therefore, in our understanding, the key point for multi-PDSCH/PUSCH scheduling is: when UE can start processing each PDSCH, and when can UE </w:t>
            </w:r>
            <w:proofErr w:type="gramStart"/>
            <w:r>
              <w:rPr>
                <w:rFonts w:ascii="Times New Roman" w:hAnsi="Times New Roman"/>
                <w:szCs w:val="20"/>
                <w:lang w:eastAsia="zh-CN"/>
              </w:rPr>
              <w:t>starting</w:t>
            </w:r>
            <w:proofErr w:type="gramEnd"/>
            <w:r>
              <w:rPr>
                <w:rFonts w:ascii="Times New Roman" w:hAnsi="Times New Roman"/>
                <w:szCs w:val="20"/>
                <w:lang w:eastAsia="zh-CN"/>
              </w:rPr>
              <w:t xml:space="preserve">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For multi-PDSCH scheduling, can UE starting process each PDSCH separately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the first PDSCH can be processed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3pt;height:14.3pt;mso-width-percent:0;mso-height-percent:0;mso-width-percent:0;mso-height-percent:0" o:ole="">
                  <v:imagedata r:id="rId14" o:title=""/>
                </v:shape>
                <o:OLEObject Type="Embed" ProgID="Equation.3" ShapeID="_x0000_i1041" DrawAspect="Content" ObjectID="_1691348779"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3pt;height:14.3pt;mso-width-percent:0;mso-height-percent:0;mso-width-percent:0;mso-height-percent:0" o:ole="">
                  <v:imagedata r:id="rId14" o:title=""/>
                </v:shape>
                <o:OLEObject Type="Embed" ProgID="Equation.3" ShapeID="_x0000_i1042" DrawAspect="Content" ObjectID="_1691348780"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3pt;height:14.3pt;mso-width-percent:0;mso-height-percent:0;mso-width-percent:0;mso-height-percent:0" o:ole="">
                  <v:imagedata r:id="rId14" o:title=""/>
                </v:shape>
                <o:OLEObject Type="Embed" ProgID="Equation.3" ShapeID="_x0000_i1043" DrawAspect="Content" ObjectID="_1691348781"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w:t>
            </w:r>
            <w:proofErr w:type="gramStart"/>
            <w:r>
              <w:rPr>
                <w:rFonts w:ascii="Times New Roman" w:hAnsi="Times New Roman"/>
                <w:szCs w:val="20"/>
                <w:lang w:eastAsia="zh-CN"/>
              </w:rPr>
              <w:t>values</w:t>
            </w:r>
            <w:proofErr w:type="gramEnd"/>
            <w:r>
              <w:rPr>
                <w:rFonts w:ascii="Times New Roman" w:hAnsi="Times New Roman"/>
                <w:szCs w:val="20"/>
                <w:lang w:eastAsia="zh-CN"/>
              </w:rPr>
              <w:t xml:space="preserve">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 xml:space="preserve">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w:t>
            </w:r>
            <w:proofErr w:type="gramStart"/>
            <w:r>
              <w:rPr>
                <w:rFonts w:ascii="Times New Roman" w:hAnsi="Times New Roman"/>
                <w:szCs w:val="20"/>
                <w:lang w:eastAsia="zh-CN"/>
              </w:rPr>
              <w:t>lots of time</w:t>
            </w:r>
            <w:proofErr w:type="gramEnd"/>
            <w:r>
              <w:rPr>
                <w:rFonts w:ascii="Times New Roman" w:hAnsi="Times New Roman"/>
                <w:szCs w:val="20"/>
                <w:lang w:eastAsia="zh-CN"/>
              </w:rPr>
              <w:t xml:space="preserve"> will be spent on whether to replace the only one timeline, 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3pt;height:14.3pt;mso-width-percent:0;mso-height-percent:0;mso-width-percent:0;mso-height-percent:0" o:ole="">
                  <v:imagedata r:id="rId14" o:title=""/>
                </v:shape>
                <o:OLEObject Type="Embed" ProgID="Equation.3" ShapeID="_x0000_i1044" DrawAspect="Content" ObjectID="_1691348782"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3pt;height:14.3pt;mso-width-percent:0;mso-height-percent:0;mso-width-percent:0;mso-height-percent:0" o:ole="">
                  <v:imagedata r:id="rId14" o:title=""/>
                </v:shape>
                <o:OLEObject Type="Embed" ProgID="Equation.3" ShapeID="_x0000_i1045" DrawAspect="Content" ObjectID="_1691348783"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3pt;height:14.3pt;mso-width-percent:0;mso-height-percent:0;mso-width-percent:0;mso-height-percent:0" o:ole="">
                  <v:imagedata r:id="rId14" o:title=""/>
                </v:shape>
                <o:OLEObject Type="Embed" ProgID="Equation.3" ShapeID="_x0000_i1046" DrawAspect="Content" ObjectID="_1691348784"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vendors </w:t>
            </w:r>
            <w:proofErr w:type="gramStart"/>
            <w:r>
              <w:rPr>
                <w:rFonts w:ascii="Times New Roman" w:hAnsi="Times New Roman"/>
                <w:szCs w:val="20"/>
                <w:lang w:eastAsia="zh-CN"/>
              </w:rPr>
              <w:t>all alike</w:t>
            </w:r>
            <w:proofErr w:type="gramEnd"/>
            <w:r>
              <w:rPr>
                <w:rFonts w:ascii="Times New Roman" w:hAnsi="Times New Roman"/>
                <w:szCs w:val="20"/>
                <w:lang w:eastAsia="zh-CN"/>
              </w:rPr>
              <w:t>.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320F0CE3" w14:textId="77777777" w:rsidR="00014D5E" w:rsidRDefault="00534F9E">
            <w:pPr>
              <w:pStyle w:val="ListParagraph"/>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BodyText"/>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comments from Samsung, Ericsson,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discussion of how to interpret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definition) of k0/k1/k2 for multi-PDSCH/PUSCH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w:t>
      </w:r>
      <w:proofErr w:type="gramStart"/>
      <w:r>
        <w:t>port</w:t>
      </w:r>
      <w:proofErr w:type="gramEnd"/>
      <w:r>
        <w:t xml:space="preserve">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w:t>
      </w:r>
      <w:proofErr w:type="gramStart"/>
      <w:r>
        <w:rPr>
          <w:rFonts w:asciiTheme="minorHAnsi" w:hAnsiTheme="minorHAnsi" w:cstheme="minorHAnsi"/>
          <w:color w:val="000000" w:themeColor="text1"/>
          <w:sz w:val="20"/>
          <w:szCs w:val="20"/>
          <w:lang w:eastAsia="zh-CN"/>
        </w:rPr>
        <w:t>similar to</w:t>
      </w:r>
      <w:proofErr w:type="gramEnd"/>
      <w:r>
        <w:rPr>
          <w:rFonts w:asciiTheme="minorHAnsi" w:hAnsiTheme="minorHAnsi" w:cstheme="minorHAnsi"/>
          <w:color w:val="000000" w:themeColor="text1"/>
          <w:sz w:val="20"/>
          <w:szCs w:val="20"/>
          <w:lang w:eastAsia="zh-CN"/>
        </w:rPr>
        <w:t xml:space="preserve">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 xml:space="preserve">Discussion </w:t>
      </w:r>
      <w:proofErr w:type="gramStart"/>
      <w:r>
        <w:rPr>
          <w:lang w:eastAsia="zh-CN"/>
        </w:rPr>
        <w:t>point</w:t>
      </w:r>
      <w:proofErr w:type="gramEnd"/>
      <w:r>
        <w:rPr>
          <w:lang w:eastAsia="zh-CN"/>
        </w:rPr>
        <w:t xml:space="preserve">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3pt;height:14.3pt;mso-width-percent:0;mso-height-percent:0;mso-width-percent:0;mso-height-percent:0" o:ole="">
                  <v:imagedata r:id="rId40" o:title=""/>
                </v:shape>
                <o:OLEObject Type="Embed" ProgID="Equation.DSMT4" ShapeID="_x0000_i1047" DrawAspect="Content" ObjectID="_1691348785"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definition of Z1, Z2 and Z3 has no dependency on whether a </w:t>
            </w:r>
            <w:proofErr w:type="gramStart"/>
            <w:r>
              <w:rPr>
                <w:rFonts w:ascii="Times New Roman" w:hAnsi="Times New Roman"/>
                <w:szCs w:val="20"/>
                <w:lang w:eastAsia="zh-CN"/>
              </w:rPr>
              <w:t>DCI schedules</w:t>
            </w:r>
            <w:proofErr w:type="gramEnd"/>
            <w:r>
              <w:rPr>
                <w:rFonts w:ascii="Times New Roman" w:hAnsi="Times New Roman"/>
                <w:szCs w:val="20"/>
                <w:lang w:eastAsia="zh-CN"/>
              </w:rPr>
              <w:t xml:space="preserve">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BodyText"/>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w:t>
            </w:r>
            <w:r w:rsidRPr="005167CE">
              <w:rPr>
                <w:rFonts w:ascii="Times New Roman" w:hAnsi="Times New Roman"/>
                <w:szCs w:val="20"/>
                <w:lang w:eastAsia="zh-CN"/>
              </w:rPr>
              <w:t>OK</w:t>
            </w:r>
            <w:r w:rsidRPr="005167CE">
              <w:rPr>
                <w:rFonts w:ascii="Times New Roman" w:hAnsi="Times New Roman"/>
                <w:szCs w:val="20"/>
                <w:lang w:eastAsia="zh-CN"/>
              </w:rPr>
              <w:t xml:space="preserve"> with Proposal 2-3-2 </w:t>
            </w:r>
            <w:r w:rsidRPr="005167CE">
              <w:rPr>
                <w:rFonts w:ascii="Times New Roman" w:hAnsi="Times New Roman"/>
                <w:szCs w:val="20"/>
                <w:lang w:eastAsia="zh-CN"/>
              </w:rPr>
              <w:t xml:space="preserve">given the agreement on N1/N2/N3 be made. </w:t>
            </w:r>
          </w:p>
        </w:tc>
      </w:tr>
    </w:tbl>
    <w:p w14:paraId="10A62EA4" w14:textId="77777777" w:rsidR="00014D5E" w:rsidRDefault="00014D5E"/>
    <w:p w14:paraId="52581554" w14:textId="77777777" w:rsidR="00014D5E" w:rsidRDefault="00014D5E"/>
    <w:p w14:paraId="183729DC" w14:textId="77777777" w:rsidR="00014D5E" w:rsidRDefault="00534F9E">
      <w:pPr>
        <w:pStyle w:val="Heading4"/>
        <w:numPr>
          <w:ilvl w:val="3"/>
          <w:numId w:val="20"/>
        </w:numPr>
      </w:pPr>
      <w:r>
        <w:lastRenderedPageBreak/>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w:t>
            </w:r>
            <w:r>
              <w:rPr>
                <w:rFonts w:asciiTheme="minorHAnsi" w:hAnsiTheme="minorHAnsi" w:cstheme="minorHAnsi"/>
                <w:color w:val="000000" w:themeColor="text1"/>
                <w:lang w:eastAsia="zh-CN"/>
              </w:rPr>
              <w:lastRenderedPageBreak/>
              <w:t>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49" w:history="1">
              <w:r w:rsidR="00534F9E">
                <w:rPr>
                  <w:rStyle w:val="Hyperlink"/>
                  <w:rFonts w:asciiTheme="minorHAnsi" w:hAnsiTheme="minorHAnsi" w:cstheme="minorHAnsi"/>
                  <w:bCs/>
                  <w:sz w:val="20"/>
                  <w:szCs w:val="20"/>
                </w:rPr>
                <w:t xml:space="preserve">Observation 2: </w:t>
              </w:r>
              <w:r w:rsidR="00534F9E">
                <w:rPr>
                  <w:rStyle w:val="Hyperlink"/>
                  <w:rFonts w:asciiTheme="minorHAnsi" w:hAnsiTheme="minorHAnsi" w:cstheme="minorHAnsi"/>
                  <w:iCs/>
                  <w:sz w:val="20"/>
                  <w:szCs w:val="20"/>
                </w:rPr>
                <w:t>Distributed PT-RS pattern shows poor performance results with CPE phase noise estimation,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regardless of the PT-RS pattern density.</w:t>
              </w:r>
            </w:hyperlink>
          </w:p>
          <w:p w14:paraId="4B7945BD"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0" w:history="1">
              <w:r w:rsidR="00534F9E">
                <w:rPr>
                  <w:rStyle w:val="Hyperlink"/>
                  <w:rFonts w:asciiTheme="minorHAnsi" w:hAnsiTheme="minorHAnsi" w:cstheme="minorHAnsi"/>
                  <w:bCs/>
                  <w:sz w:val="20"/>
                  <w:szCs w:val="20"/>
                </w:rPr>
                <w:t xml:space="preserve">Observation 3: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1" w:history="1">
              <w:r w:rsidR="00534F9E">
                <w:rPr>
                  <w:rStyle w:val="Hyperlink"/>
                  <w:rFonts w:asciiTheme="minorHAnsi" w:hAnsiTheme="minorHAnsi" w:cstheme="minorHAnsi"/>
                  <w:bCs/>
                  <w:sz w:val="20"/>
                  <w:szCs w:val="20"/>
                </w:rPr>
                <w:t xml:space="preserve">Observation 4: </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For a distributed PT-RS pattern, de-ICI Wiener filtering outperforms CPE in all cases, but high MCS still not reach FER=0.1</w:t>
              </w:r>
              <w:r w:rsidR="00534F9E">
                <w:rPr>
                  <w:rStyle w:val="Hyperlink"/>
                  <w:rFonts w:asciiTheme="minorHAnsi" w:hAnsiTheme="minorHAnsi" w:cstheme="minorHAnsi"/>
                  <w:sz w:val="20"/>
                  <w:szCs w:val="20"/>
                </w:rPr>
                <w:t>.</w:t>
              </w:r>
            </w:hyperlink>
          </w:p>
          <w:p w14:paraId="5D296DA0"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2" w:history="1">
              <w:r w:rsidR="00534F9E">
                <w:rPr>
                  <w:rStyle w:val="Hyperlink"/>
                  <w:rFonts w:asciiTheme="minorHAnsi" w:hAnsiTheme="minorHAnsi" w:cstheme="minorHAnsi"/>
                  <w:bCs/>
                  <w:sz w:val="20"/>
                  <w:szCs w:val="20"/>
                </w:rPr>
                <w:t xml:space="preserve">Observation 5: </w:t>
              </w:r>
              <w:r w:rsidR="00534F9E">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3" w:history="1">
              <w:r w:rsidR="00534F9E">
                <w:rPr>
                  <w:rStyle w:val="Hyperlink"/>
                  <w:rFonts w:asciiTheme="minorHAnsi" w:hAnsiTheme="minorHAnsi" w:cstheme="minorHAnsi"/>
                  <w:bCs/>
                  <w:sz w:val="20"/>
                  <w:szCs w:val="20"/>
                </w:rPr>
                <w:t xml:space="preserve">Observation 6: </w:t>
              </w:r>
              <w:r w:rsidR="00534F9E">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Hyperlink"/>
                  <w:rFonts w:asciiTheme="minorHAnsi" w:hAnsiTheme="minorHAnsi" w:cstheme="minorHAnsi"/>
                  <w:sz w:val="20"/>
                  <w:szCs w:val="20"/>
                </w:rPr>
                <w:t>.</w:t>
              </w:r>
            </w:hyperlink>
          </w:p>
          <w:p w14:paraId="7D822A49"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4" w:history="1">
              <w:r w:rsidR="00534F9E">
                <w:rPr>
                  <w:rStyle w:val="Hyperlink"/>
                  <w:rFonts w:asciiTheme="minorHAnsi" w:hAnsiTheme="minorHAnsi" w:cstheme="minorHAnsi"/>
                  <w:bCs/>
                  <w:sz w:val="20"/>
                  <w:szCs w:val="20"/>
                </w:rPr>
                <w:t xml:space="preserve">Observation 7: </w:t>
              </w:r>
              <w:r w:rsidR="00534F9E">
                <w:rPr>
                  <w:rStyle w:val="Hyperlink"/>
                  <w:rFonts w:asciiTheme="minorHAnsi" w:hAnsiTheme="minorHAnsi" w:cstheme="minorHAnsi"/>
                  <w:iCs/>
                  <w:sz w:val="20"/>
                  <w:szCs w:val="20"/>
                </w:rPr>
                <w:t>PT-RS blocks with a ZP pattern outperforms the distributed PT-RS pattern, even with dense distributed patterns</w:t>
              </w:r>
              <w:r w:rsidR="00534F9E">
                <w:rPr>
                  <w:rStyle w:val="Hyperlink"/>
                  <w:rFonts w:asciiTheme="minorHAnsi" w:hAnsiTheme="minorHAnsi" w:cstheme="minorHAnsi"/>
                  <w:sz w:val="20"/>
                  <w:szCs w:val="20"/>
                </w:rPr>
                <w:t>.</w:t>
              </w:r>
            </w:hyperlink>
          </w:p>
          <w:p w14:paraId="059D35CC"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5" w:history="1">
              <w:r w:rsidR="00534F9E">
                <w:rPr>
                  <w:rStyle w:val="Hyperlink"/>
                  <w:rFonts w:asciiTheme="minorHAnsi" w:hAnsiTheme="minorHAnsi" w:cstheme="minorHAnsi"/>
                  <w:bCs/>
                  <w:sz w:val="20"/>
                  <w:szCs w:val="20"/>
                </w:rPr>
                <w:t xml:space="preserve">Observation 8: </w:t>
              </w:r>
              <w:r w:rsidR="00534F9E">
                <w:rPr>
                  <w:rStyle w:val="Hyperlink"/>
                  <w:rFonts w:asciiTheme="minorHAnsi" w:hAnsiTheme="minorHAnsi" w:cstheme="minorHAnsi"/>
                  <w:iCs/>
                  <w:sz w:val="20"/>
                  <w:szCs w:val="20"/>
                </w:rPr>
                <w:t>Block PT-RS with cyclic sequence significantly outperforms the distributed PT-RS pattern with ICI compensation</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The gain increases with the carrier frequency</w:t>
              </w:r>
              <w:r w:rsidR="00534F9E">
                <w:rPr>
                  <w:rStyle w:val="Hyperlink"/>
                  <w:rFonts w:asciiTheme="minorHAnsi" w:hAnsiTheme="minorHAnsi" w:cstheme="minorHAnsi"/>
                  <w:sz w:val="20"/>
                  <w:szCs w:val="20"/>
                </w:rPr>
                <w:t>.</w:t>
              </w:r>
            </w:hyperlink>
          </w:p>
          <w:p w14:paraId="7B258F93"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6" w:history="1">
              <w:r w:rsidR="00534F9E">
                <w:rPr>
                  <w:rStyle w:val="Hyperlink"/>
                  <w:rFonts w:asciiTheme="minorHAnsi" w:hAnsiTheme="minorHAnsi" w:cstheme="minorHAnsi"/>
                  <w:bCs/>
                  <w:sz w:val="20"/>
                  <w:szCs w:val="20"/>
                </w:rPr>
                <w:t>Observation 9:</w:t>
              </w:r>
              <w:r w:rsidR="00534F9E">
                <w:rPr>
                  <w:rStyle w:val="Hyperlink"/>
                  <w:rFonts w:asciiTheme="minorHAnsi" w:hAnsiTheme="minorHAnsi" w:cstheme="minorHAnsi"/>
                  <w:sz w:val="20"/>
                  <w:szCs w:val="20"/>
                </w:rPr>
                <w:t xml:space="preserve"> </w:t>
              </w:r>
              <w:r w:rsidR="00534F9E">
                <w:rPr>
                  <w:rStyle w:val="Hyperlink"/>
                  <w:rFonts w:asciiTheme="minorHAnsi" w:hAnsiTheme="minorHAnsi" w:cstheme="minorHAnsi"/>
                  <w:iCs/>
                  <w:sz w:val="20"/>
                  <w:szCs w:val="20"/>
                </w:rPr>
                <w:t>Block PT-RS with cyclic sequence outperforms block PT-RS with ZP pattern</w:t>
              </w:r>
              <w:r w:rsidR="00534F9E">
                <w:rPr>
                  <w:rStyle w:val="Hyperlink"/>
                  <w:rFonts w:asciiTheme="minorHAnsi" w:hAnsiTheme="minorHAnsi" w:cstheme="minorHAnsi"/>
                  <w:sz w:val="20"/>
                  <w:szCs w:val="20"/>
                </w:rPr>
                <w:t>.</w:t>
              </w:r>
            </w:hyperlink>
          </w:p>
          <w:p w14:paraId="6B01EAA5" w14:textId="77777777" w:rsidR="00014D5E" w:rsidRDefault="00B10199">
            <w:pPr>
              <w:pStyle w:val="TableofFigures"/>
              <w:rPr>
                <w:rFonts w:asciiTheme="minorHAnsi" w:eastAsiaTheme="minorEastAsia" w:hAnsiTheme="minorHAnsi" w:cstheme="minorHAnsi"/>
                <w:sz w:val="20"/>
                <w:szCs w:val="20"/>
                <w:lang w:val="fr-FR" w:eastAsia="fr-FR"/>
              </w:rPr>
            </w:pPr>
            <w:hyperlink w:anchor="_Toc77780157" w:history="1">
              <w:r w:rsidR="00534F9E">
                <w:rPr>
                  <w:rStyle w:val="Hyperlink"/>
                  <w:rFonts w:asciiTheme="minorHAnsi" w:hAnsiTheme="minorHAnsi" w:cstheme="minorHAnsi"/>
                  <w:bCs/>
                  <w:sz w:val="20"/>
                  <w:szCs w:val="20"/>
                </w:rPr>
                <w:t xml:space="preserve">Observation 10: </w:t>
              </w:r>
              <w:r w:rsidR="00534F9E">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Hyperlink"/>
                  <w:rFonts w:asciiTheme="minorHAnsi" w:hAnsiTheme="minorHAnsi" w:cstheme="minorHAnsi"/>
                  <w:sz w:val="20"/>
                  <w:szCs w:val="20"/>
                </w:rPr>
                <w:t>.</w:t>
              </w:r>
            </w:hyperlink>
          </w:p>
          <w:p w14:paraId="439399AD"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7CB7A5D9" w14:textId="77777777" w:rsidR="00014D5E" w:rsidRDefault="00534F9E">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w:t>
                  </w:r>
                  <w:r>
                    <w:rPr>
                      <w:rFonts w:asciiTheme="minorHAnsi" w:hAnsiTheme="minorHAnsi" w:cstheme="minorHAnsi"/>
                      <w:sz w:val="16"/>
                      <w:szCs w:val="16"/>
                      <w:lang w:val="en-GB"/>
                    </w:rPr>
                    <w:lastRenderedPageBreak/>
                    <w:t>only (K_PTRS=2); else, use de-ICI (K_PTRS=2).</w:t>
                  </w:r>
                </w:p>
              </w:tc>
            </w:tr>
          </w:tbl>
          <w:p w14:paraId="202DCA0B" w14:textId="77777777" w:rsidR="00014D5E" w:rsidRDefault="00534F9E">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ListParagraph"/>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xml:space="preserve">, with 3dB power boosted for PTRS. For the case evaluated (120 kHz SCS with 256 RB, TDL-A 5 ns, MCS22, 60 GHz), it observed performance gain about 0.5~0.6 dB for </w:t>
      </w:r>
      <w:proofErr w:type="gramStart"/>
      <w:r>
        <w:t>both block</w:t>
      </w:r>
      <w:proofErr w:type="gramEnd"/>
      <w:r>
        <w:t xml:space="preserve">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w:t>
      </w:r>
      <w:proofErr w:type="gramStart"/>
      <w:r>
        <w:t>point</w:t>
      </w:r>
      <w:proofErr w:type="gramEnd"/>
      <w:r>
        <w:t xml:space="preserve">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Caption"/>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BodyText"/>
              <w:spacing w:after="0"/>
              <w:rPr>
                <w:rFonts w:ascii="Times New Roman" w:hAnsi="Times New Roman"/>
                <w:szCs w:val="20"/>
                <w:lang w:eastAsia="zh-CN"/>
              </w:rPr>
            </w:pPr>
          </w:p>
          <w:p w14:paraId="76A2EF98" w14:textId="77777777" w:rsidR="00896D2B" w:rsidRDefault="00896D2B" w:rsidP="00197B3D">
            <w:pPr>
              <w:pStyle w:val="BodyText"/>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w:t>
            </w:r>
            <w:proofErr w:type="gramStart"/>
            <w:r>
              <w:rPr>
                <w:rFonts w:ascii="Times New Roman" w:hAnsi="Times New Roman"/>
                <w:szCs w:val="20"/>
                <w:lang w:eastAsia="zh-CN"/>
              </w:rPr>
              <w:t>results, since</w:t>
            </w:r>
            <w:proofErr w:type="gramEnd"/>
            <w:r>
              <w:rPr>
                <w:rFonts w:ascii="Times New Roman" w:hAnsi="Times New Roman"/>
                <w:szCs w:val="20"/>
                <w:lang w:eastAsia="zh-CN"/>
              </w:rPr>
              <w:t xml:space="preserve"> cyclic block was often simulated by different companies with non-optimized patterns and at 60GHz only.</w:t>
            </w:r>
          </w:p>
          <w:p w14:paraId="024178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B10199">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B10199">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rPr>
                <w:rFonts w:ascii="Times New Roman" w:hAnsi="Times New Roman"/>
                <w:szCs w:val="20"/>
                <w:lang w:eastAsia="zh-CN"/>
              </w:rPr>
            </w:pPr>
          </w:p>
        </w:tc>
        <w:tc>
          <w:tcPr>
            <w:tcW w:w="8021" w:type="dxa"/>
          </w:tcPr>
          <w:p w14:paraId="4CA75912" w14:textId="77777777" w:rsidR="00014D5E" w:rsidRDefault="00014D5E">
            <w:pPr>
              <w:pStyle w:val="BodyText"/>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 xml:space="preserve">are submitted in this meeting. My concern is on the limited time for this WI. There’re multiple proposed PTRS enhancements on the table. Even if we somehow agree on the principle of </w:t>
            </w:r>
            <w:proofErr w:type="gramStart"/>
            <w:r>
              <w:rPr>
                <w:rFonts w:ascii="Times New Roman" w:hAnsi="Times New Roman"/>
                <w:szCs w:val="20"/>
                <w:lang w:eastAsia="zh-CN"/>
              </w:rPr>
              <w:t>some kind of PTRS</w:t>
            </w:r>
            <w:proofErr w:type="gramEnd"/>
            <w:r>
              <w:rPr>
                <w:rFonts w:ascii="Times New Roman" w:hAnsi="Times New Roman"/>
                <w:szCs w:val="20"/>
                <w:lang w:eastAsia="zh-CN"/>
              </w:rPr>
              <w:t xml:space="preserve"> enhancement in next meeting, there’re many details to be decided.</w:t>
            </w:r>
          </w:p>
          <w:p w14:paraId="54918F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There’re proposals to align more assumptions (e.g., block size, channel model, MCS choice, sequence/pattern/receiver, etc.). I guess the intention is to find a case to show the benefit of PTRS enhancement. The fundamental question I think the proponent need to answer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convince the whole group is: is the system broken if no PTRS enhancement is adopted.</w:t>
            </w:r>
          </w:p>
          <w:p w14:paraId="6F42D4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w:t>
            </w:r>
            <w:proofErr w:type="gramStart"/>
            <w:r>
              <w:rPr>
                <w:rFonts w:asciiTheme="minorHAnsi" w:eastAsia="Times New Roman" w:hAnsiTheme="minorHAnsi" w:cstheme="minorHAnsi"/>
                <w:lang w:eastAsia="zh-CN"/>
              </w:rPr>
              <w:t>highlighting</w:t>
            </w:r>
            <w:proofErr w:type="gramEnd"/>
            <w:r>
              <w:rPr>
                <w:rFonts w:asciiTheme="minorHAnsi" w:eastAsia="Times New Roman" w:hAnsiTheme="minorHAnsi" w:cstheme="minorHAnsi"/>
                <w:lang w:eastAsia="zh-CN"/>
              </w:rPr>
              <w:t xml:space="preserve">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B10199">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w:t>
            </w:r>
            <w:proofErr w:type="gramStart"/>
            <w:r>
              <w:rPr>
                <w:rFonts w:asciiTheme="minorHAnsi" w:hAnsiTheme="minorHAnsi" w:cstheme="minorHAnsi"/>
              </w:rPr>
              <w:t>e.g.</w:t>
            </w:r>
            <w:proofErr w:type="gramEnd"/>
            <w:r>
              <w:rPr>
                <w:rFonts w:asciiTheme="minorHAnsi" w:hAnsiTheme="minorHAnsi" w:cstheme="minorHAnsi"/>
              </w:rPr>
              <w:t xml:space="preserve">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B10199">
            <w:pPr>
              <w:pStyle w:val="BodyTex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w:t>
            </w:r>
            <w:proofErr w:type="gramStart"/>
            <w:r>
              <w:rPr>
                <w:rFonts w:asciiTheme="minorHAnsi" w:eastAsia="Times New Roman" w:hAnsiTheme="minorHAnsi" w:cstheme="minorHAnsi"/>
              </w:rPr>
              <w:t>now</w:t>
            </w:r>
            <w:proofErr w:type="gramEnd"/>
            <w:r>
              <w:rPr>
                <w:rFonts w:asciiTheme="minorHAnsi" w:eastAsia="Times New Roman" w:hAnsiTheme="minorHAnsi" w:cstheme="minorHAnsi"/>
              </w:rPr>
              <w:t xml:space="preserve">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 xml:space="preserve">May I also remind that the reason why this topic could not progress in the past meeting is because contributions on the topic were not allowed. I would also like to point out that only 2 companies </w:t>
            </w:r>
            <w:proofErr w:type="gramStart"/>
            <w:r>
              <w:t>looked into</w:t>
            </w:r>
            <w:proofErr w:type="gramEnd"/>
            <w:r>
              <w:t xml:space="preserve">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rPr>
                <w:rFonts w:ascii="Times New Roman" w:hAnsi="Times New Roman"/>
                <w:szCs w:val="20"/>
                <w:lang w:eastAsia="zh-CN"/>
              </w:rPr>
            </w:pPr>
          </w:p>
        </w:tc>
        <w:tc>
          <w:tcPr>
            <w:tcW w:w="8021" w:type="dxa"/>
          </w:tcPr>
          <w:p w14:paraId="71DF90D1" w14:textId="77777777" w:rsidR="00014D5E" w:rsidRDefault="00014D5E">
            <w:pPr>
              <w:pStyle w:val="BodyText"/>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rPr>
                <w:rFonts w:ascii="Times New Roman" w:hAnsi="Times New Roman"/>
                <w:szCs w:val="20"/>
                <w:lang w:eastAsia="zh-CN"/>
              </w:rPr>
            </w:pPr>
          </w:p>
          <w:p w14:paraId="5C272C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rPr>
                <w:rFonts w:ascii="Times New Roman" w:hAnsi="Times New Roman"/>
                <w:szCs w:val="20"/>
                <w:lang w:eastAsia="zh-CN"/>
              </w:rPr>
            </w:pPr>
          </w:p>
          <w:p w14:paraId="6F824A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rPr>
                <w:rFonts w:ascii="Times New Roman" w:hAnsi="Times New Roman"/>
                <w:szCs w:val="20"/>
                <w:lang w:eastAsia="zh-CN"/>
              </w:rPr>
            </w:pPr>
          </w:p>
          <w:p w14:paraId="21191F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rPr>
                <w:rFonts w:ascii="Times New Roman" w:hAnsi="Times New Roman"/>
                <w:szCs w:val="20"/>
                <w:lang w:eastAsia="zh-CN"/>
              </w:rPr>
            </w:pPr>
          </w:p>
          <w:p w14:paraId="3AA90A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rPr>
                <w:rFonts w:ascii="Times New Roman" w:eastAsia="MS PMincho" w:hAnsi="Times New Roman"/>
                <w:szCs w:val="20"/>
                <w:lang w:eastAsia="ja-JP"/>
              </w:rPr>
            </w:pPr>
            <w:bookmarkStart w:id="60"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w:t>
            </w:r>
            <w:proofErr w:type="gramStart"/>
            <w:r>
              <w:rPr>
                <w:rFonts w:ascii="Times New Roman" w:hAnsi="Times New Roman"/>
                <w:szCs w:val="20"/>
                <w:lang w:eastAsia="zh-CN"/>
              </w:rPr>
              <w:t>actually referred</w:t>
            </w:r>
            <w:proofErr w:type="gramEnd"/>
            <w:r>
              <w:rPr>
                <w:rFonts w:ascii="Times New Roman" w:hAnsi="Times New Roman"/>
                <w:szCs w:val="20"/>
                <w:lang w:eastAsia="zh-CN"/>
              </w:rPr>
              <w:t xml:space="preserve">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BodyText"/>
              <w:spacing w:after="0"/>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w:t>
            </w:r>
            <w:proofErr w:type="gramStart"/>
            <w:r>
              <w:rPr>
                <w:rFonts w:ascii="Times New Roman" w:hAnsi="Times New Roman"/>
                <w:szCs w:val="20"/>
                <w:lang w:eastAsia="zh-CN"/>
              </w:rPr>
              <w:t>questions</w:t>
            </w:r>
            <w:proofErr w:type="gramEnd"/>
            <w:r>
              <w:rPr>
                <w:rFonts w:ascii="Times New Roman" w:hAnsi="Times New Roman"/>
                <w:szCs w:val="20"/>
                <w:lang w:eastAsia="zh-CN"/>
              </w:rPr>
              <w:t xml:space="preserve">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Instead, it gets the performance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w:t>
            </w:r>
            <w:proofErr w:type="gramStart"/>
            <w:r>
              <w:rPr>
                <w:rFonts w:ascii="Times New Roman" w:hAnsi="Times New Roman"/>
                <w:szCs w:val="20"/>
                <w:lang w:eastAsia="zh-CN"/>
              </w:rPr>
              <w:t>particular conditions</w:t>
            </w:r>
            <w:proofErr w:type="gramEnd"/>
            <w:r>
              <w:rPr>
                <w:rFonts w:ascii="Times New Roman" w:hAnsi="Times New Roman"/>
                <w:szCs w:val="20"/>
                <w:lang w:eastAsia="zh-CN"/>
              </w:rPr>
              <w:t xml:space="preserve">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w:t>
            </w:r>
            <w:proofErr w:type="gramStart"/>
            <w:r>
              <w:rPr>
                <w:rFonts w:ascii="Times New Roman" w:hAnsi="Times New Roman"/>
                <w:szCs w:val="20"/>
                <w:lang w:eastAsia="zh-CN"/>
              </w:rPr>
              <w:t>particular point</w:t>
            </w:r>
            <w:proofErr w:type="gramEnd"/>
            <w:r>
              <w:rPr>
                <w:rFonts w:ascii="Times New Roman" w:hAnsi="Times New Roman"/>
                <w:szCs w:val="20"/>
                <w:lang w:eastAsia="zh-CN"/>
              </w:rPr>
              <w:t xml:space="preserve">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 xml:space="preserve">will be made based on performance benefit, receiver complexity and specification effort aspects of enhanced PTRS design together”. </w:t>
            </w:r>
            <w:proofErr w:type="gramStart"/>
            <w:r>
              <w:rPr>
                <w:rFonts w:ascii="Times New Roman" w:hAnsi="Times New Roman"/>
                <w:lang w:eastAsia="zh-CN"/>
              </w:rPr>
              <w:t>So</w:t>
            </w:r>
            <w:proofErr w:type="gramEnd"/>
            <w:r>
              <w:rPr>
                <w:rFonts w:ascii="Times New Roman" w:hAnsi="Times New Roman"/>
                <w:lang w:eastAsia="zh-CN"/>
              </w:rPr>
              <w:t xml:space="preserve"> the group will look at all these aspects and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w:t>
            </w:r>
            <w:proofErr w:type="gramStart"/>
            <w:r>
              <w:rPr>
                <w:rFonts w:ascii="Times New Roman" w:hAnsi="Times New Roman" w:hint="eastAsia"/>
                <w:szCs w:val="20"/>
                <w:lang w:eastAsia="zh-CN"/>
              </w:rPr>
              <w:t>to evaluate</w:t>
            </w:r>
            <w:proofErr w:type="gramEnd"/>
            <w:r>
              <w:rPr>
                <w:rFonts w:ascii="Times New Roman" w:hAnsi="Times New Roman" w:hint="eastAsia"/>
                <w:szCs w:val="20"/>
                <w:lang w:eastAsia="zh-CN"/>
              </w:rPr>
              <w:t xml:space="preserv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proposal 3-1-1 as </w:t>
            </w:r>
            <w:proofErr w:type="gramStart"/>
            <w:r>
              <w:rPr>
                <w:rFonts w:ascii="Times New Roman" w:hAnsi="Times New Roman"/>
                <w:szCs w:val="20"/>
                <w:lang w:eastAsia="zh-CN"/>
              </w:rPr>
              <w:t>is, and</w:t>
            </w:r>
            <w:proofErr w:type="gramEnd"/>
            <w:r>
              <w:rPr>
                <w:rFonts w:ascii="Times New Roman" w:hAnsi="Times New Roman"/>
                <w:szCs w:val="20"/>
                <w:lang w:eastAsia="zh-CN"/>
              </w:rPr>
              <w:t xml:space="preserve"> would prefer not to add more notes about different evaluation scenarios.</w:t>
            </w:r>
          </w:p>
          <w:p w14:paraId="5691CAA7" w14:textId="0768ABE7" w:rsidR="00A81387" w:rsidRDefault="00A81387">
            <w:pPr>
              <w:pStyle w:val="BodyText"/>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BodyText"/>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MS PMincho" w:cs="Times"/>
                <w:lang w:eastAsia="ja-JP"/>
              </w:rPr>
            </w:pPr>
            <w:r w:rsidRPr="00C32314">
              <w:rPr>
                <w:rFonts w:eastAsia="MS PMincho" w:cs="Times"/>
                <w:lang w:eastAsia="ja-JP"/>
              </w:rPr>
              <w:t>Companies are encouraged to report results (along with previously reported aspects and cubic metric for power boosting aspects) at least for SINR in dB achieving PDSCH/PUSCH BLER of 10% in a numerical and tabular way (</w:t>
            </w:r>
            <w:proofErr w:type="gramStart"/>
            <w:r w:rsidRPr="00C32314">
              <w:rPr>
                <w:rFonts w:eastAsia="MS PMincho" w:cs="Times"/>
                <w:lang w:eastAsia="ja-JP"/>
              </w:rPr>
              <w:t>e.g.</w:t>
            </w:r>
            <w:proofErr w:type="gramEnd"/>
            <w:r w:rsidRPr="00C32314">
              <w:rPr>
                <w:rFonts w:eastAsia="MS PMincho" w:cs="Times"/>
                <w:lang w:eastAsia="ja-JP"/>
              </w:rPr>
              <w:t xml:space="preserve"> adapted from LLS result report template in SI).</w:t>
            </w:r>
          </w:p>
          <w:p w14:paraId="1B2F7231" w14:textId="77777777" w:rsidR="00A81387" w:rsidRPr="00C32314" w:rsidRDefault="00A81387" w:rsidP="00A81387">
            <w:pPr>
              <w:numPr>
                <w:ilvl w:val="1"/>
                <w:numId w:val="40"/>
              </w:numPr>
              <w:spacing w:before="0" w:after="0" w:line="259" w:lineRule="auto"/>
              <w:rPr>
                <w:rFonts w:eastAsia="MS PMincho" w:cs="Times"/>
                <w:lang w:eastAsia="ja-JP"/>
              </w:rPr>
            </w:pPr>
            <w:r w:rsidRPr="00C32314">
              <w:rPr>
                <w:rFonts w:eastAsia="MS PMincho" w:cs="Times"/>
                <w:lang w:eastAsia="ja-JP"/>
              </w:rPr>
              <w:t>Note: other ways of presentation of results (</w:t>
            </w:r>
            <w:proofErr w:type="gramStart"/>
            <w:r w:rsidRPr="00C32314">
              <w:rPr>
                <w:rFonts w:eastAsia="MS PMincho" w:cs="Times"/>
                <w:lang w:eastAsia="ja-JP"/>
              </w:rPr>
              <w:t>e.g.</w:t>
            </w:r>
            <w:proofErr w:type="gramEnd"/>
            <w:r w:rsidRPr="00C32314">
              <w:rPr>
                <w:rFonts w:eastAsia="MS PMincho" w:cs="Times"/>
                <w:lang w:eastAsia="ja-JP"/>
              </w:rPr>
              <w:t xml:space="preserve"> BLER curve) is not precluded </w:t>
            </w:r>
          </w:p>
          <w:p w14:paraId="317EAD14" w14:textId="60FB1D8A" w:rsidR="00A81387" w:rsidRPr="00A81387" w:rsidRDefault="00A81387">
            <w:pPr>
              <w:pStyle w:val="BodyText"/>
              <w:spacing w:after="0" w:line="240" w:lineRule="auto"/>
              <w:rPr>
                <w:rFonts w:ascii="Times New Roman" w:hAnsi="Times New Roman"/>
                <w:szCs w:val="20"/>
                <w:lang w:eastAsia="zh-CN"/>
              </w:rPr>
            </w:pPr>
          </w:p>
        </w:tc>
      </w:tr>
      <w:bookmarkEnd w:id="60"/>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t xml:space="preserve">Discussion </w:t>
      </w:r>
      <w:proofErr w:type="gramStart"/>
      <w:r>
        <w:rPr>
          <w:lang w:eastAsia="zh-CN"/>
        </w:rPr>
        <w:t>point</w:t>
      </w:r>
      <w:proofErr w:type="gramEnd"/>
      <w:r>
        <w:rPr>
          <w:lang w:eastAsia="zh-CN"/>
        </w:rPr>
        <w:t xml:space="preserve">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lastRenderedPageBreak/>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014D5E" w14:paraId="732A07B2" w14:textId="77777777">
        <w:trPr>
          <w:trHeight w:val="339"/>
        </w:trPr>
        <w:tc>
          <w:tcPr>
            <w:tcW w:w="1871" w:type="dxa"/>
          </w:tcPr>
          <w:p w14:paraId="2E4A7E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w:t>
            </w:r>
            <w:proofErr w:type="gramStart"/>
            <w:r>
              <w:rPr>
                <w:rFonts w:ascii="Times New Roman" w:hAnsi="Times New Roman"/>
                <w:szCs w:val="20"/>
                <w:lang w:eastAsia="zh-CN"/>
              </w:rPr>
              <w:t>that users</w:t>
            </w:r>
            <w:proofErr w:type="gramEnd"/>
            <w:r>
              <w:rPr>
                <w:rFonts w:ascii="Times New Roman" w:hAnsi="Times New Roman"/>
                <w:szCs w:val="20"/>
                <w:lang w:eastAsia="zh-CN"/>
              </w:rPr>
              <w:t xml:space="preserve"> dynamically.</w:t>
            </w:r>
          </w:p>
        </w:tc>
      </w:tr>
      <w:tr w:rsidR="00014D5E" w14:paraId="2B3A1047" w14:textId="77777777">
        <w:trPr>
          <w:trHeight w:val="339"/>
        </w:trPr>
        <w:tc>
          <w:tcPr>
            <w:tcW w:w="1871" w:type="dxa"/>
          </w:tcPr>
          <w:p w14:paraId="6785EE5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B8B699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w:t>
            </w:r>
            <w:proofErr w:type="gramStart"/>
            <w:r>
              <w:rPr>
                <w:rFonts w:ascii="Times New Roman" w:hAnsi="Times New Roman"/>
                <w:szCs w:val="20"/>
                <w:lang w:eastAsia="zh-CN"/>
              </w:rPr>
              <w:t>Also</w:t>
            </w:r>
            <w:proofErr w:type="gramEnd"/>
            <w:r>
              <w:rPr>
                <w:rFonts w:ascii="Times New Roman" w:hAnsi="Times New Roman"/>
                <w:szCs w:val="20"/>
                <w:lang w:eastAsia="zh-CN"/>
              </w:rPr>
              <w:t xml:space="preserve"> there is nothing that stops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schedule these higher MCSs from the specification perspective. While in some scenarios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w:t>
            </w:r>
            <w:proofErr w:type="gramStart"/>
            <w:r>
              <w:rPr>
                <w:rFonts w:ascii="Times New Roman" w:hAnsi="Times New Roman"/>
                <w:szCs w:val="20"/>
                <w:lang w:eastAsia="zh-CN"/>
              </w:rPr>
              <w:t>really dangerous</w:t>
            </w:r>
            <w:proofErr w:type="gramEnd"/>
            <w:r>
              <w:rPr>
                <w:rFonts w:ascii="Times New Roman" w:hAnsi="Times New Roman"/>
                <w:szCs w:val="20"/>
                <w:lang w:eastAsia="zh-CN"/>
              </w:rPr>
              <w:t xml:space="preserve">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t>For small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 xml:space="preserve">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w:t>
      </w:r>
      <w:r>
        <w:lastRenderedPageBreak/>
        <w:t>density (K = 0.5 or 1) is not the PN compensation method providing the best performance in any of the evaluated cases, it proposed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w:t>
      </w:r>
      <w:proofErr w:type="gramStart"/>
      <w:r>
        <w:t>point</w:t>
      </w:r>
      <w:proofErr w:type="gramEnd"/>
      <w:r>
        <w:t xml:space="preserve">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rPr>
                <w:rFonts w:ascii="Times New Roman" w:hAnsi="Times New Roman"/>
                <w:szCs w:val="20"/>
                <w:lang w:eastAsia="zh-CN"/>
              </w:rPr>
            </w:pPr>
          </w:p>
        </w:tc>
        <w:tc>
          <w:tcPr>
            <w:tcW w:w="8021" w:type="dxa"/>
          </w:tcPr>
          <w:p w14:paraId="0D979ECE" w14:textId="77777777" w:rsidR="00014D5E" w:rsidRDefault="00014D5E">
            <w:pPr>
              <w:pStyle w:val="BodyText"/>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rPr>
                <w:rFonts w:ascii="Times New Roman" w:hAnsi="Times New Roman"/>
                <w:szCs w:val="20"/>
                <w:lang w:eastAsia="zh-CN"/>
              </w:rPr>
            </w:pPr>
          </w:p>
          <w:p w14:paraId="682745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rPr>
                <w:rFonts w:ascii="Times New Roman" w:hAnsi="Times New Roman"/>
                <w:szCs w:val="20"/>
                <w:lang w:eastAsia="zh-CN"/>
              </w:rPr>
            </w:pPr>
          </w:p>
          <w:p w14:paraId="439CF54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rPr>
                <w:rFonts w:ascii="Times New Roman" w:hAnsi="Times New Roman"/>
                <w:szCs w:val="20"/>
                <w:lang w:eastAsia="zh-CN"/>
              </w:rPr>
            </w:pPr>
          </w:p>
          <w:p w14:paraId="3920E4E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rPr>
                <w:rFonts w:ascii="Times New Roman" w:hAnsi="Times New Roman"/>
                <w:szCs w:val="20"/>
                <w:lang w:eastAsia="zh-CN"/>
              </w:rPr>
            </w:pPr>
          </w:p>
          <w:p w14:paraId="29364B9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w:t>
      </w:r>
      <w:r>
        <w:rPr>
          <w:rFonts w:ascii="Times New Roman" w:hAnsi="Times New Roman"/>
          <w:szCs w:val="20"/>
          <w:lang w:eastAsia="zh-CN"/>
        </w:rPr>
        <w:lastRenderedPageBreak/>
        <w:t xml:space="preserve">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BAF5D0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BodyText"/>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BodyText"/>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67D9B301" w14:textId="77777777" w:rsidR="00014D5E" w:rsidRDefault="00534F9E">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w:t>
            </w:r>
            <w:proofErr w:type="gramStart"/>
            <w:r>
              <w:rPr>
                <w:rFonts w:ascii="Times New Roman" w:hAnsi="Times New Roman"/>
                <w:lang w:eastAsia="zh-CN"/>
              </w:rPr>
              <w:t>Also</w:t>
            </w:r>
            <w:proofErr w:type="gramEnd"/>
            <w:r>
              <w:rPr>
                <w:rFonts w:ascii="Times New Roman" w:hAnsi="Times New Roman"/>
                <w:lang w:eastAsia="zh-CN"/>
              </w:rPr>
              <w:t xml:space="preserve">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r w:rsidR="00014D5E" w14:paraId="6A8CEF77" w14:textId="77777777">
        <w:trPr>
          <w:trHeight w:val="339"/>
        </w:trPr>
        <w:tc>
          <w:tcPr>
            <w:tcW w:w="1871" w:type="dxa"/>
          </w:tcPr>
          <w:p w14:paraId="2F88890B" w14:textId="77777777" w:rsidR="00014D5E" w:rsidRDefault="00014D5E">
            <w:pPr>
              <w:pStyle w:val="BodyText"/>
              <w:spacing w:after="0"/>
              <w:rPr>
                <w:rFonts w:ascii="Times New Roman" w:hAnsi="Times New Roman"/>
                <w:lang w:eastAsia="zh-CN"/>
              </w:rPr>
            </w:pPr>
          </w:p>
        </w:tc>
        <w:tc>
          <w:tcPr>
            <w:tcW w:w="8021" w:type="dxa"/>
          </w:tcPr>
          <w:p w14:paraId="23FE36E7" w14:textId="77777777" w:rsidR="00014D5E" w:rsidRDefault="00014D5E">
            <w:pPr>
              <w:pStyle w:val="BodyText"/>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BodyText"/>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0AA7DB23" w14:textId="77777777" w:rsidTr="00AA0783">
        <w:trPr>
          <w:gridAfter w:val="1"/>
          <w:wAfter w:w="7" w:type="dxa"/>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AA0783">
        <w:trPr>
          <w:gridAfter w:val="1"/>
          <w:wAfter w:w="7" w:type="dxa"/>
          <w:trHeight w:val="339"/>
        </w:trPr>
        <w:tc>
          <w:tcPr>
            <w:tcW w:w="1870"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30920618" w14:textId="15BB335F" w:rsidR="0012408A" w:rsidRDefault="0012408A" w:rsidP="0012408A">
            <w:pPr>
              <w:pStyle w:val="BodyText"/>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 xml:space="preserve">Rx timing shift will be observed if Rel-15 placement is directly used. </w:t>
            </w:r>
            <w:proofErr w:type="gramStart"/>
            <w:r>
              <w:rPr>
                <w:rFonts w:asciiTheme="minorHAnsi" w:hAnsiTheme="minorHAnsi" w:cstheme="minorHAnsi"/>
                <w:lang w:eastAsia="zh-CN"/>
              </w:rPr>
              <w:t>Therefore</w:t>
            </w:r>
            <w:proofErr w:type="gramEnd"/>
            <w:r>
              <w:rPr>
                <w:rFonts w:asciiTheme="minorHAnsi" w:hAnsiTheme="minorHAnsi" w:cstheme="minorHAnsi"/>
                <w:lang w:eastAsia="zh-CN"/>
              </w:rPr>
              <w:t xml:space="preserve"> we would like to encourage companies to evaluate assuming with/without Rx timing shift and consider the proper PTRS group placement in their further evaluations.</w:t>
            </w:r>
          </w:p>
          <w:p w14:paraId="4A19D6C5" w14:textId="77777777" w:rsidR="0012408A" w:rsidRDefault="0012408A" w:rsidP="0012408A">
            <w:pPr>
              <w:pStyle w:val="BodyText"/>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lastRenderedPageBreak/>
              <w:t>Further study and conclude on whether to introduce (Ng = 16, Ns = 2, L = 1) and/or (Ng = 16, Ns = 4, L = 1) for DFT-s-OFDM by RAN1#106b.</w:t>
            </w:r>
          </w:p>
          <w:p w14:paraId="17BF78B4"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ListParagraph"/>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ListParagraph"/>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BodyText"/>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BodyText"/>
              <w:spacing w:after="0"/>
              <w:jc w:val="center"/>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67AF895F" w14:textId="77777777" w:rsidR="00197B3D" w:rsidRDefault="00197B3D" w:rsidP="0012408A">
            <w:pPr>
              <w:pStyle w:val="BodyText"/>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BodyText"/>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BodyText"/>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bl>
    <w:p w14:paraId="3ED78005" w14:textId="5C5125CC"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w:t>
      </w:r>
      <w:proofErr w:type="spellStart"/>
      <w:r>
        <w:rPr>
          <w:rFonts w:asciiTheme="minorHAnsi" w:hAnsiTheme="minorHAnsi" w:cstheme="minorHAnsi"/>
          <w:lang w:eastAsia="zh-CN"/>
        </w:rPr>
        <w:t>erformance</w:t>
      </w:r>
      <w:proofErr w:type="spellEnd"/>
      <w:r>
        <w:rPr>
          <w:rFonts w:asciiTheme="minorHAnsi" w:hAnsiTheme="minorHAnsi" w:cstheme="minorHAnsi"/>
          <w:lang w:eastAsia="zh-CN"/>
        </w:rPr>
        <w:t xml:space="preserv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w:t>
            </w:r>
            <w:proofErr w:type="gramStart"/>
            <w:r>
              <w:rPr>
                <w:rFonts w:ascii="Times New Roman" w:hAnsi="Times New Roman"/>
                <w:lang w:eastAsia="zh-CN"/>
              </w:rPr>
              <w:t>to continue</w:t>
            </w:r>
            <w:proofErr w:type="gramEnd"/>
            <w:r>
              <w:rPr>
                <w:rFonts w:ascii="Times New Roman" w:hAnsi="Times New Roman"/>
                <w:lang w:eastAsia="zh-CN"/>
              </w:rPr>
              <w:t xml:space="preserv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BodyText"/>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BodyText"/>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BodyText"/>
              <w:spacing w:after="0"/>
              <w:rPr>
                <w:rFonts w:ascii="Times New Roman" w:hAnsi="Times New Roman"/>
                <w:lang w:eastAsia="zh-CN"/>
              </w:rPr>
            </w:pPr>
            <w:r>
              <w:rPr>
                <w:rFonts w:ascii="Times New Roman" w:hAnsi="Times New Roman"/>
                <w:lang w:eastAsia="zh-CN"/>
              </w:rPr>
              <w:t xml:space="preserve">Suggest </w:t>
            </w:r>
            <w:proofErr w:type="gramStart"/>
            <w:r>
              <w:rPr>
                <w:rFonts w:ascii="Times New Roman" w:hAnsi="Times New Roman"/>
                <w:lang w:eastAsia="zh-CN"/>
              </w:rPr>
              <w:t>to continue</w:t>
            </w:r>
            <w:proofErr w:type="gramEnd"/>
            <w:r>
              <w:rPr>
                <w:rFonts w:ascii="Times New Roman" w:hAnsi="Times New Roman"/>
                <w:lang w:eastAsia="zh-CN"/>
              </w:rPr>
              <w:t xml:space="preserve"> study</w:t>
            </w:r>
            <w:r w:rsidR="00990FF5">
              <w:rPr>
                <w:rFonts w:ascii="Times New Roman" w:hAnsi="Times New Roman"/>
                <w:lang w:eastAsia="zh-CN"/>
              </w:rPr>
              <w:t>.</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3-3-3:</w:t>
      </w:r>
    </w:p>
    <w:p w14:paraId="3DDDE1CA" w14:textId="77777777" w:rsidR="00014D5E" w:rsidRDefault="00534F9E">
      <w:r>
        <w:t xml:space="preserve">One contribution mentioned an </w:t>
      </w:r>
      <w:proofErr w:type="gramStart"/>
      <w:r>
        <w:t>issues</w:t>
      </w:r>
      <w:proofErr w:type="gramEnd"/>
      <w:r>
        <w:t xml:space="preserve"> related to PTRS for DFT-s-OFDM.</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 xml:space="preserve">RS pattern. So, in our view its natural to discuss it together with PT-RS pattern </w:t>
            </w:r>
            <w:proofErr w:type="gramStart"/>
            <w:r>
              <w:rPr>
                <w:rFonts w:ascii="Times New Roman" w:hAnsi="Times New Roman"/>
                <w:szCs w:val="20"/>
                <w:lang w:eastAsia="zh-CN"/>
              </w:rPr>
              <w:t>enhancements, because</w:t>
            </w:r>
            <w:proofErr w:type="gramEnd"/>
            <w:r>
              <w:rPr>
                <w:rFonts w:ascii="Times New Roman" w:hAnsi="Times New Roman"/>
                <w:szCs w:val="20"/>
                <w:lang w:eastAsia="zh-CN"/>
              </w:rPr>
              <w:t xml:space="preserve"> it can affect the PT-RS pattern choice.</w:t>
            </w:r>
          </w:p>
          <w:p w14:paraId="1730531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 xml:space="preserve">The results in R1-2108334 (Fig. 4.2-5) show that the benefits of CBs interlacing are still present even for denser (16,2) PT-RS pattern. </w:t>
            </w:r>
            <w:proofErr w:type="gramStart"/>
            <w:r>
              <w:rPr>
                <w:rFonts w:ascii="Times New Roman" w:hAnsi="Times New Roman"/>
                <w:lang w:eastAsia="zh-CN"/>
              </w:rPr>
              <w:t>In particular, there</w:t>
            </w:r>
            <w:proofErr w:type="gramEnd"/>
            <w:r>
              <w:rPr>
                <w:rFonts w:ascii="Times New Roman" w:hAnsi="Times New Roman"/>
                <w:lang w:eastAsia="zh-CN"/>
              </w:rPr>
              <w:t xml:space="preserv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BodyText"/>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BodyText"/>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BodyText"/>
              <w:spacing w:after="0" w:line="240" w:lineRule="auto"/>
              <w:rPr>
                <w:rFonts w:ascii="Times New Roman" w:hAnsi="Times New Roman"/>
                <w:szCs w:val="20"/>
                <w:lang w:eastAsia="zh-CN"/>
              </w:rPr>
            </w:pPr>
          </w:p>
          <w:p w14:paraId="7B919568" w14:textId="4B69CE93" w:rsidR="00990FF5" w:rsidRDefault="00B338FE" w:rsidP="00990FF5">
            <w:pPr>
              <w:pStyle w:val="BodyText"/>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lastRenderedPageBreak/>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45FFB9A4" w14:textId="77777777" w:rsidR="00014D5E" w:rsidRDefault="00534F9E">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1B46015A"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4CE30BF" w14:textId="77777777" w:rsidR="00014D5E" w:rsidRDefault="00534F9E">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lastRenderedPageBreak/>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w:t>
            </w:r>
            <w:proofErr w:type="gramStart"/>
            <w:r>
              <w:rPr>
                <w:rFonts w:asciiTheme="minorHAnsi" w:hAnsiTheme="minorHAnsi" w:cstheme="minorHAnsi"/>
                <w:b w:val="0"/>
                <w:iCs/>
              </w:rPr>
              <w:t>1</w:t>
            </w:r>
            <w:proofErr w:type="gramEnd"/>
            <w:r>
              <w:rPr>
                <w:rFonts w:asciiTheme="minorHAnsi" w:hAnsiTheme="minorHAnsi" w:cstheme="minorHAnsi"/>
                <w:b w:val="0"/>
                <w:iCs/>
              </w:rPr>
              <w:t xml:space="preserve"> and new type (“comb-1”) w/o OCC-2 can achieve better BLER performance of PDSCH compared with the type-2 DMRS w/o OCC-2 with SCSs =480 and 960 kHz.</w:t>
            </w:r>
          </w:p>
          <w:p w14:paraId="763066C8" w14:textId="77777777" w:rsidR="00014D5E" w:rsidRDefault="00534F9E">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7980D357" w14:textId="77777777" w:rsidR="00014D5E" w:rsidRDefault="00534F9E">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5E041595" w14:textId="77777777" w:rsidR="00014D5E" w:rsidRDefault="00534F9E">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5DBCD410" w14:textId="77777777" w:rsidR="00014D5E" w:rsidRDefault="00534F9E">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lastRenderedPageBreak/>
              <w:t>Alt 2: Introduce new antenna port mapping of rank 1 scheduling and no MU-pairing.</w:t>
            </w:r>
            <w:bookmarkEnd w:id="78"/>
          </w:p>
        </w:tc>
      </w:tr>
      <w:tr w:rsidR="00014D5E" w14:paraId="4120ACBB" w14:textId="77777777">
        <w:tc>
          <w:tcPr>
            <w:tcW w:w="1998" w:type="dxa"/>
          </w:tcPr>
          <w:p w14:paraId="7C784441"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29B1C996" w14:textId="77777777" w:rsidR="00014D5E" w:rsidRDefault="00534F9E">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w:t>
      </w:r>
      <w:proofErr w:type="gramStart"/>
      <w:r>
        <w:t>i.e.</w:t>
      </w:r>
      <w:proofErr w:type="gramEnd"/>
      <w:r>
        <w:t xml:space="preserve"> Rel-15 type-1, Rel-15 type-2 and new type (“comb-1”) ) without any phase noise impairments for 480 and 960 kHz SCS. It is observed that new type DMRS (</w:t>
      </w:r>
      <w:proofErr w:type="gramStart"/>
      <w:r>
        <w:t>i.e.</w:t>
      </w:r>
      <w:proofErr w:type="gramEnd"/>
      <w:r>
        <w:t xml:space="preserv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moderator suggest </w:t>
      </w:r>
      <w:proofErr w:type="gramStart"/>
      <w:r>
        <w:rPr>
          <w:rFonts w:asciiTheme="minorHAnsi" w:hAnsiTheme="minorHAnsi" w:cstheme="minorHAnsi"/>
        </w:rPr>
        <w:t>conclude</w:t>
      </w:r>
      <w:proofErr w:type="gramEnd"/>
      <w:r>
        <w:rPr>
          <w:rFonts w:asciiTheme="minorHAnsi" w:hAnsiTheme="minorHAnsi" w:cstheme="minorHAnsi"/>
        </w:rPr>
        <w:t xml:space="preserv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w:t>
      </w:r>
      <w:proofErr w:type="gramStart"/>
      <w:r>
        <w:t>point</w:t>
      </w:r>
      <w:proofErr w:type="gramEnd"/>
      <w:r>
        <w:t xml:space="preserve">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still prefer to have this functionality.</w:t>
            </w:r>
          </w:p>
        </w:tc>
      </w:tr>
      <w:tr w:rsidR="00014D5E" w14:paraId="1D0B8382" w14:textId="77777777">
        <w:trPr>
          <w:trHeight w:val="339"/>
        </w:trPr>
        <w:tc>
          <w:tcPr>
            <w:tcW w:w="1871" w:type="dxa"/>
          </w:tcPr>
          <w:p w14:paraId="18212DA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91C83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rPr>
                <w:rFonts w:ascii="Times New Roman" w:hAnsi="Times New Roman"/>
                <w:szCs w:val="20"/>
                <w:lang w:eastAsia="zh-CN"/>
              </w:rPr>
            </w:pPr>
          </w:p>
        </w:tc>
        <w:tc>
          <w:tcPr>
            <w:tcW w:w="8021" w:type="dxa"/>
          </w:tcPr>
          <w:p w14:paraId="26F8051F" w14:textId="77777777" w:rsidR="00014D5E" w:rsidRDefault="00014D5E">
            <w:pPr>
              <w:pStyle w:val="BodyText"/>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increased DMRS density </w:t>
            </w:r>
            <w:proofErr w:type="gramStart"/>
            <w:r>
              <w:rPr>
                <w:rFonts w:ascii="Times New Roman" w:hAnsi="Times New Roman"/>
                <w:szCs w:val="20"/>
                <w:lang w:eastAsia="zh-CN"/>
              </w:rPr>
              <w:t>regardless</w:t>
            </w:r>
            <w:proofErr w:type="gramEnd"/>
            <w:r>
              <w:rPr>
                <w:rFonts w:ascii="Times New Roman" w:hAnsi="Times New Roman"/>
                <w:szCs w:val="20"/>
                <w:lang w:eastAsia="zh-CN"/>
              </w:rPr>
              <w:t xml:space="preserve"> whether support FD-OCC off or not: DOCOMO, </w:t>
            </w:r>
            <w:proofErr w:type="spellStart"/>
            <w:r>
              <w:rPr>
                <w:rFonts w:ascii="Times New Roman" w:hAnsi="Times New Roman"/>
                <w:szCs w:val="20"/>
                <w:lang w:eastAsia="zh-CN"/>
              </w:rPr>
              <w:t>InterDigital</w:t>
            </w:r>
            <w:proofErr w:type="spellEnd"/>
          </w:p>
          <w:p w14:paraId="311BA0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Considering RAN1 agreed to support a configuration of DMRS where the UE </w:t>
            </w:r>
            <w:proofErr w:type="gramStart"/>
            <w:r>
              <w:rPr>
                <w:rFonts w:ascii="Times New Roman" w:hAnsi="Times New Roman"/>
                <w:szCs w:val="20"/>
                <w:lang w:eastAsia="zh-CN"/>
              </w:rPr>
              <w:t>is able to</w:t>
            </w:r>
            <w:proofErr w:type="gramEnd"/>
            <w:r>
              <w:rPr>
                <w:rFonts w:ascii="Times New Roman" w:hAnsi="Times New Roman"/>
                <w:szCs w:val="20"/>
                <w:lang w:eastAsia="zh-CN"/>
              </w:rPr>
              <w:t xml:space="preserve">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5B32E1" w14:textId="6EFEAC7D" w:rsidR="00145691" w:rsidRDefault="00145691" w:rsidP="00145691">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 xml:space="preserve">Question to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3EA6529E" w14:textId="3103EE39" w:rsidR="00B338FE" w:rsidRDefault="00B338FE" w:rsidP="00197B3D">
            <w:pPr>
              <w:pStyle w:val="BodyText"/>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BodyText"/>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BodyText"/>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lastRenderedPageBreak/>
        <w:t>[15, Nokia] compared BLER performance of rank-1 and rank-2 PDSCH for different DMRS configuration options w/ and w/o OCC-2 (</w:t>
      </w:r>
      <w:proofErr w:type="gramStart"/>
      <w:r>
        <w:t>i.e.</w:t>
      </w:r>
      <w:proofErr w:type="gramEnd"/>
      <w:r>
        <w:t xml:space="preserv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lastRenderedPageBreak/>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rPr>
                <w:rFonts w:ascii="Times New Roman" w:hAnsi="Times New Roman"/>
                <w:szCs w:val="20"/>
                <w:lang w:eastAsia="zh-CN"/>
              </w:rPr>
            </w:pPr>
          </w:p>
        </w:tc>
        <w:tc>
          <w:tcPr>
            <w:tcW w:w="8021" w:type="dxa"/>
          </w:tcPr>
          <w:p w14:paraId="1C2AA8D9" w14:textId="77777777" w:rsidR="00014D5E" w:rsidRDefault="00014D5E">
            <w:pPr>
              <w:pStyle w:val="BodyText"/>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proofErr w:type="gramStart"/>
            <w:r>
              <w:rPr>
                <w:rFonts w:ascii="Times New Roman" w:eastAsia="MS PMincho" w:hAnsi="Times New Roman"/>
                <w:strike/>
                <w:color w:val="FF0000"/>
                <w:szCs w:val="20"/>
                <w:lang w:eastAsia="ja-JP"/>
              </w:rPr>
              <w:t>is able to</w:t>
            </w:r>
            <w:proofErr w:type="gramEnd"/>
            <w:r>
              <w:rPr>
                <w:rFonts w:ascii="Times New Roman" w:eastAsia="MS PMincho" w:hAnsi="Times New Roman"/>
                <w:strike/>
                <w:color w:val="FF0000"/>
                <w:szCs w:val="20"/>
                <w:lang w:eastAsia="ja-JP"/>
              </w:rPr>
              <w:t xml:space="preserve">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 xml:space="preserve">The control by </w:t>
            </w:r>
            <w:proofErr w:type="spellStart"/>
            <w:r>
              <w:rPr>
                <w:rFonts w:ascii="Times New Roman" w:hAnsi="Times New Roman"/>
                <w:szCs w:val="20"/>
                <w:lang w:eastAsia="zh-CN"/>
              </w:rPr>
              <w:t>gNB</w:t>
            </w:r>
            <w:proofErr w:type="spellEnd"/>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lastRenderedPageBreak/>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 xml:space="preserve">the UE may assume that a set of remaining orthogonal </w:t>
            </w:r>
            <w:r>
              <w:rPr>
                <w:rFonts w:ascii="Calibri" w:hAnsi="Calibri" w:cs="Calibri"/>
                <w:color w:val="FF0000"/>
              </w:rPr>
              <w:lastRenderedPageBreak/>
              <w:t>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 xml:space="preserve">When the specification refers to “all remaining orthogonal antenna ports”, it could be understood as any orthogonality, </w:t>
            </w:r>
            <w:proofErr w:type="gramStart"/>
            <w:r>
              <w:rPr>
                <w:rFonts w:ascii="Calibri" w:hAnsi="Calibri" w:cs="Calibri"/>
              </w:rPr>
              <w:t>e.g.</w:t>
            </w:r>
            <w:proofErr w:type="gramEnd"/>
            <w:r>
              <w:rPr>
                <w:rFonts w:ascii="Calibri" w:hAnsi="Calibri" w:cs="Calibri"/>
              </w:rPr>
              <w:t xml:space="preserve">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proofErr w:type="gramStart"/>
            <w:r>
              <w:rPr>
                <w:rFonts w:ascii="Calibri" w:hAnsi="Calibri" w:cs="Calibri"/>
              </w:rPr>
              <w:t>So</w:t>
            </w:r>
            <w:proofErr w:type="gramEnd"/>
            <w:r>
              <w:rPr>
                <w:rFonts w:ascii="Calibri" w:hAnsi="Calibri" w:cs="Calibri"/>
              </w:rPr>
              <w:t xml:space="preserve">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proofErr w:type="gramStart"/>
            <w:r>
              <w:rPr>
                <w:rFonts w:ascii="Calibri" w:hAnsi="Calibri" w:cs="Calibri"/>
                <w:color w:val="1F497D"/>
              </w:rPr>
              <w:t>First of all</w:t>
            </w:r>
            <w:proofErr w:type="gramEnd"/>
            <w:r>
              <w:rPr>
                <w:rFonts w:ascii="Calibri" w:hAnsi="Calibri" w:cs="Calibri"/>
                <w:color w:val="1F497D"/>
              </w:rPr>
              <w:t>,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xml:space="preserve">, which in some cases may cause TD-OCC to turn off unintentionally. However, I do not think the current spec description is incorrect. This is because the 'antenna port table' specifies the DMRS port index for each codepoint, so it is very </w:t>
            </w:r>
            <w:r>
              <w:rPr>
                <w:rFonts w:ascii="Calibri" w:hAnsi="Calibri" w:cs="Calibri"/>
                <w:color w:val="1F497D"/>
              </w:rPr>
              <w:lastRenderedPageBreak/>
              <w:t>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lastRenderedPageBreak/>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t>
            </w:r>
            <w:proofErr w:type="gramStart"/>
            <w:r>
              <w:rPr>
                <w:rFonts w:ascii="Times New Roman" w:hAnsi="Times New Roman"/>
                <w:color w:val="FF0000"/>
                <w:szCs w:val="20"/>
                <w:lang w:eastAsia="zh-CN"/>
              </w:rPr>
              <w:t>wherein</w:t>
            </w:r>
            <w:proofErr w:type="gramEnd"/>
            <w:r>
              <w:rPr>
                <w:rFonts w:ascii="Times New Roman" w:hAnsi="Times New Roman"/>
                <w:color w:val="FF0000"/>
                <w:szCs w:val="20"/>
                <w:lang w:eastAsia="zh-CN"/>
              </w:rPr>
              <w:t xml:space="preserve">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t>
            </w:r>
            <w:proofErr w:type="gramStart"/>
            <w:r>
              <w:rPr>
                <w:rFonts w:ascii="Times New Roman" w:hAnsi="Times New Roman"/>
                <w:color w:val="FF0000"/>
                <w:szCs w:val="20"/>
                <w:lang w:eastAsia="zh-CN"/>
              </w:rPr>
              <w:t>wherein</w:t>
            </w:r>
            <w:proofErr w:type="gramEnd"/>
            <w:r>
              <w:rPr>
                <w:rFonts w:ascii="Times New Roman" w:hAnsi="Times New Roman"/>
                <w:color w:val="FF0000"/>
                <w:szCs w:val="20"/>
                <w:lang w:eastAsia="zh-CN"/>
              </w:rPr>
              <w:t xml:space="preserve">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lastRenderedPageBreak/>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off  for some cases such as low MCS and low frequency range. Compared with RRC configuration, indication of reserved antenna port field is more </w:t>
            </w:r>
            <w:proofErr w:type="gramStart"/>
            <w:r>
              <w:rPr>
                <w:rFonts w:asciiTheme="minorHAnsi" w:hAnsiTheme="minorHAnsi" w:cstheme="minorHAnsi" w:hint="eastAsia"/>
                <w:szCs w:val="20"/>
                <w:lang w:eastAsia="zh-CN"/>
              </w:rPr>
              <w:t>flexible</w:t>
            </w:r>
            <w:proofErr w:type="gramEnd"/>
            <w:r>
              <w:rPr>
                <w:rFonts w:asciiTheme="minorHAnsi" w:hAnsiTheme="minorHAnsi" w:cstheme="minorHAnsi" w:hint="eastAsia"/>
                <w:szCs w:val="20"/>
                <w:lang w:eastAsia="zh-CN"/>
              </w:rPr>
              <w:t xml:space="preserv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lastRenderedPageBreak/>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w:t>
      </w:r>
      <w:proofErr w:type="gramStart"/>
      <w:r>
        <w:t>point</w:t>
      </w:r>
      <w:proofErr w:type="gramEnd"/>
      <w:r>
        <w:t xml:space="preserve">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7566B953"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0"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0A9EA9BB" w14:textId="77777777" w:rsidR="00014D5E" w:rsidRDefault="00014D5E">
            <w:pPr>
              <w:pStyle w:val="BodyText"/>
              <w:spacing w:after="0"/>
              <w:rPr>
                <w:rFonts w:ascii="Times New Roman" w:hAnsi="Times New Roman"/>
                <w:szCs w:val="20"/>
                <w:lang w:eastAsia="zh-CN"/>
              </w:rPr>
            </w:pPr>
          </w:p>
          <w:p w14:paraId="03E22A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BodyText"/>
              <w:spacing w:after="0"/>
              <w:rPr>
                <w:rFonts w:ascii="Times New Roman" w:hAnsi="Times New Roman"/>
                <w:szCs w:val="20"/>
                <w:lang w:eastAsia="zh-CN"/>
              </w:rPr>
            </w:pPr>
          </w:p>
          <w:p w14:paraId="141C3651"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23B4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BodyText"/>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you think there is certain timeline issue for the last PDSCH if one DCI schedules 8 PDSCHs as shown in the lower part of Figure 5, due to late DM-RS position. This is the motivation to put DM-RS in the first slot. However, for the case that one DCI schedules single PDSCH with k0=7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BodyText"/>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BodyText"/>
              <w:spacing w:after="0"/>
              <w:rPr>
                <w:rFonts w:ascii="Times New Roman" w:hAnsi="Times New Roman"/>
                <w:szCs w:val="20"/>
                <w:lang w:eastAsia="zh-CN"/>
              </w:rPr>
            </w:pPr>
            <w:r>
              <w:rPr>
                <w:rFonts w:ascii="Times New Roman" w:hAnsi="Times New Roman"/>
                <w:szCs w:val="20"/>
                <w:lang w:eastAsia="zh-CN"/>
              </w:rPr>
              <w:t xml:space="preserve">No or de-prioritize: Lenovo, Qualcomm, ZTE, Ericsson, vivo, Nokia, Apple, </w:t>
            </w:r>
            <w:proofErr w:type="spellStart"/>
            <w:r>
              <w:rPr>
                <w:rFonts w:ascii="Times New Roman" w:hAnsi="Times New Roman"/>
                <w:szCs w:val="20"/>
                <w:lang w:eastAsia="zh-CN"/>
              </w:rPr>
              <w:t>InterDigital</w:t>
            </w:r>
            <w:proofErr w:type="spellEnd"/>
            <w:r>
              <w:rPr>
                <w:rFonts w:ascii="Times New Roman" w:hAnsi="Times New Roman"/>
                <w:szCs w:val="20"/>
                <w:lang w:eastAsia="zh-CN"/>
              </w:rPr>
              <w:t>, CATT</w:t>
            </w:r>
          </w:p>
          <w:p w14:paraId="28314408" w14:textId="77777777" w:rsidR="00E13BD5" w:rsidRDefault="00E13BD5" w:rsidP="004B1DCC">
            <w:pPr>
              <w:pStyle w:val="BodyText"/>
              <w:spacing w:after="0"/>
              <w:rPr>
                <w:rFonts w:ascii="Times New Roman" w:hAnsi="Times New Roman"/>
                <w:szCs w:val="20"/>
                <w:lang w:eastAsia="zh-CN"/>
              </w:rPr>
            </w:pPr>
          </w:p>
          <w:p w14:paraId="7FDEBAE0" w14:textId="5597C5F7" w:rsidR="004B1DCC" w:rsidRDefault="00E13BD5" w:rsidP="004B1DCC">
            <w:pPr>
              <w:pStyle w:val="BodyText"/>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54E66D6" w14:textId="25D88088" w:rsidR="007762BD" w:rsidRDefault="007762BD" w:rsidP="004B1DCC">
            <w:pPr>
              <w:pStyle w:val="BodyText"/>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B10199">
      <w:pPr>
        <w:pStyle w:val="ListParagraph"/>
        <w:numPr>
          <w:ilvl w:val="0"/>
          <w:numId w:val="52"/>
        </w:numPr>
        <w:ind w:left="360"/>
        <w:rPr>
          <w:rFonts w:asciiTheme="minorHAnsi" w:hAnsiTheme="minorHAnsi" w:cstheme="minorHAnsi"/>
          <w:sz w:val="20"/>
          <w:szCs w:val="20"/>
        </w:rPr>
      </w:pPr>
      <w:hyperlink r:id="rId54" w:history="1">
        <w:r w:rsidR="00534F9E">
          <w:rPr>
            <w:rStyle w:val="Hyperlink"/>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B10199">
      <w:pPr>
        <w:pStyle w:val="ListParagraph"/>
        <w:numPr>
          <w:ilvl w:val="0"/>
          <w:numId w:val="52"/>
        </w:numPr>
        <w:ind w:left="360"/>
        <w:rPr>
          <w:rFonts w:asciiTheme="minorHAnsi" w:hAnsiTheme="minorHAnsi" w:cstheme="minorHAnsi"/>
          <w:sz w:val="20"/>
          <w:szCs w:val="20"/>
        </w:rPr>
      </w:pPr>
      <w:hyperlink r:id="rId55" w:history="1">
        <w:r w:rsidR="00534F9E">
          <w:rPr>
            <w:rStyle w:val="Hyperlink"/>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B10199">
      <w:pPr>
        <w:pStyle w:val="ListParagraph"/>
        <w:numPr>
          <w:ilvl w:val="0"/>
          <w:numId w:val="52"/>
        </w:numPr>
        <w:ind w:left="360"/>
        <w:rPr>
          <w:rFonts w:asciiTheme="minorHAnsi" w:hAnsiTheme="minorHAnsi" w:cstheme="minorHAnsi"/>
          <w:sz w:val="20"/>
          <w:szCs w:val="20"/>
        </w:rPr>
      </w:pPr>
      <w:hyperlink r:id="rId56" w:history="1">
        <w:r w:rsidR="00534F9E">
          <w:rPr>
            <w:rStyle w:val="Hyperlink"/>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B10199">
      <w:pPr>
        <w:pStyle w:val="ListParagraph"/>
        <w:numPr>
          <w:ilvl w:val="0"/>
          <w:numId w:val="52"/>
        </w:numPr>
        <w:ind w:left="360"/>
        <w:rPr>
          <w:rFonts w:asciiTheme="minorHAnsi" w:hAnsiTheme="minorHAnsi" w:cstheme="minorHAnsi"/>
          <w:sz w:val="20"/>
          <w:szCs w:val="20"/>
        </w:rPr>
      </w:pPr>
      <w:hyperlink r:id="rId57" w:history="1">
        <w:r w:rsidR="00534F9E">
          <w:rPr>
            <w:rStyle w:val="Hyperlink"/>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B10199">
      <w:pPr>
        <w:pStyle w:val="ListParagraph"/>
        <w:numPr>
          <w:ilvl w:val="0"/>
          <w:numId w:val="52"/>
        </w:numPr>
        <w:ind w:left="360"/>
        <w:rPr>
          <w:rFonts w:asciiTheme="minorHAnsi" w:hAnsiTheme="minorHAnsi" w:cstheme="minorHAnsi"/>
          <w:sz w:val="20"/>
          <w:szCs w:val="20"/>
        </w:rPr>
      </w:pPr>
      <w:hyperlink r:id="rId58" w:history="1">
        <w:r w:rsidR="00534F9E">
          <w:rPr>
            <w:rStyle w:val="Hyperlink"/>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InterDigital</w:t>
      </w:r>
      <w:proofErr w:type="spellEnd"/>
      <w:r w:rsidR="00534F9E">
        <w:rPr>
          <w:rFonts w:asciiTheme="minorHAnsi" w:hAnsiTheme="minorHAnsi" w:cstheme="minorHAnsi"/>
          <w:sz w:val="20"/>
          <w:szCs w:val="20"/>
        </w:rPr>
        <w:t>, Inc.</w:t>
      </w:r>
    </w:p>
    <w:p w14:paraId="1D567C31" w14:textId="77777777" w:rsidR="00014D5E" w:rsidRDefault="00B10199">
      <w:pPr>
        <w:pStyle w:val="ListParagraph"/>
        <w:numPr>
          <w:ilvl w:val="0"/>
          <w:numId w:val="52"/>
        </w:numPr>
        <w:ind w:left="360"/>
        <w:rPr>
          <w:rFonts w:asciiTheme="minorHAnsi" w:hAnsiTheme="minorHAnsi" w:cstheme="minorHAnsi"/>
          <w:sz w:val="20"/>
          <w:szCs w:val="20"/>
        </w:rPr>
      </w:pPr>
      <w:hyperlink r:id="rId59" w:history="1">
        <w:r w:rsidR="00534F9E">
          <w:rPr>
            <w:rStyle w:val="Hyperlink"/>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B10199">
      <w:pPr>
        <w:pStyle w:val="ListParagraph"/>
        <w:numPr>
          <w:ilvl w:val="0"/>
          <w:numId w:val="52"/>
        </w:numPr>
        <w:ind w:left="360"/>
        <w:rPr>
          <w:rFonts w:asciiTheme="minorHAnsi" w:hAnsiTheme="minorHAnsi" w:cstheme="minorHAnsi"/>
          <w:sz w:val="20"/>
          <w:szCs w:val="20"/>
        </w:rPr>
      </w:pPr>
      <w:hyperlink r:id="rId60" w:history="1">
        <w:r w:rsidR="00534F9E">
          <w:rPr>
            <w:rStyle w:val="Hyperlink"/>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B10199">
      <w:pPr>
        <w:pStyle w:val="ListParagraph"/>
        <w:numPr>
          <w:ilvl w:val="0"/>
          <w:numId w:val="52"/>
        </w:numPr>
        <w:ind w:left="360"/>
        <w:rPr>
          <w:rFonts w:asciiTheme="minorHAnsi" w:hAnsiTheme="minorHAnsi" w:cstheme="minorHAnsi"/>
          <w:sz w:val="20"/>
          <w:szCs w:val="20"/>
        </w:rPr>
      </w:pPr>
      <w:hyperlink r:id="rId61" w:history="1">
        <w:r w:rsidR="00534F9E">
          <w:rPr>
            <w:rStyle w:val="Hyperlink"/>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B10199">
      <w:pPr>
        <w:pStyle w:val="ListParagraph"/>
        <w:numPr>
          <w:ilvl w:val="0"/>
          <w:numId w:val="52"/>
        </w:numPr>
        <w:ind w:left="360"/>
        <w:rPr>
          <w:rFonts w:asciiTheme="minorHAnsi" w:hAnsiTheme="minorHAnsi" w:cstheme="minorHAnsi"/>
          <w:sz w:val="20"/>
          <w:szCs w:val="20"/>
        </w:rPr>
      </w:pPr>
      <w:hyperlink r:id="rId62" w:history="1">
        <w:r w:rsidR="00534F9E">
          <w:rPr>
            <w:rStyle w:val="Hyperlink"/>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B10199">
      <w:pPr>
        <w:pStyle w:val="ListParagraph"/>
        <w:numPr>
          <w:ilvl w:val="0"/>
          <w:numId w:val="52"/>
        </w:numPr>
        <w:ind w:left="360"/>
        <w:rPr>
          <w:rFonts w:asciiTheme="minorHAnsi" w:hAnsiTheme="minorHAnsi" w:cstheme="minorHAnsi"/>
          <w:sz w:val="20"/>
          <w:szCs w:val="20"/>
        </w:rPr>
      </w:pPr>
      <w:hyperlink r:id="rId63" w:history="1">
        <w:r w:rsidR="00534F9E">
          <w:rPr>
            <w:rStyle w:val="Hyperlink"/>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B10199">
      <w:pPr>
        <w:pStyle w:val="ListParagraph"/>
        <w:numPr>
          <w:ilvl w:val="0"/>
          <w:numId w:val="52"/>
        </w:numPr>
        <w:ind w:left="360"/>
        <w:rPr>
          <w:rFonts w:asciiTheme="minorHAnsi" w:hAnsiTheme="minorHAnsi" w:cstheme="minorHAnsi"/>
          <w:sz w:val="20"/>
          <w:szCs w:val="20"/>
        </w:rPr>
      </w:pPr>
      <w:hyperlink r:id="rId64" w:history="1">
        <w:r w:rsidR="00534F9E">
          <w:rPr>
            <w:rStyle w:val="Hyperlink"/>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B10199">
      <w:pPr>
        <w:pStyle w:val="ListParagraph"/>
        <w:numPr>
          <w:ilvl w:val="0"/>
          <w:numId w:val="52"/>
        </w:numPr>
        <w:ind w:left="360"/>
        <w:rPr>
          <w:rFonts w:asciiTheme="minorHAnsi" w:hAnsiTheme="minorHAnsi" w:cstheme="minorHAnsi"/>
          <w:sz w:val="20"/>
          <w:szCs w:val="20"/>
        </w:rPr>
      </w:pPr>
      <w:hyperlink r:id="rId65" w:history="1">
        <w:r w:rsidR="00534F9E">
          <w:rPr>
            <w:rStyle w:val="Hyperlink"/>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B10199">
      <w:pPr>
        <w:pStyle w:val="ListParagraph"/>
        <w:numPr>
          <w:ilvl w:val="0"/>
          <w:numId w:val="52"/>
        </w:numPr>
        <w:ind w:left="360"/>
        <w:rPr>
          <w:rFonts w:asciiTheme="minorHAnsi" w:hAnsiTheme="minorHAnsi" w:cstheme="minorHAnsi"/>
          <w:sz w:val="20"/>
          <w:szCs w:val="20"/>
        </w:rPr>
      </w:pPr>
      <w:hyperlink r:id="rId66" w:history="1">
        <w:r w:rsidR="00534F9E">
          <w:rPr>
            <w:rStyle w:val="Hyperlink"/>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B10199">
      <w:pPr>
        <w:pStyle w:val="ListParagraph"/>
        <w:numPr>
          <w:ilvl w:val="0"/>
          <w:numId w:val="52"/>
        </w:numPr>
        <w:ind w:left="360"/>
        <w:rPr>
          <w:rFonts w:asciiTheme="minorHAnsi" w:hAnsiTheme="minorHAnsi" w:cstheme="minorHAnsi"/>
          <w:sz w:val="20"/>
          <w:szCs w:val="20"/>
        </w:rPr>
      </w:pPr>
      <w:hyperlink r:id="rId67" w:history="1">
        <w:r w:rsidR="00534F9E">
          <w:rPr>
            <w:rStyle w:val="Hyperlink"/>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B10199">
      <w:pPr>
        <w:pStyle w:val="ListParagraph"/>
        <w:numPr>
          <w:ilvl w:val="0"/>
          <w:numId w:val="52"/>
        </w:numPr>
        <w:ind w:left="360"/>
        <w:rPr>
          <w:rFonts w:asciiTheme="minorHAnsi" w:hAnsiTheme="minorHAnsi" w:cstheme="minorHAnsi"/>
          <w:sz w:val="20"/>
          <w:szCs w:val="20"/>
        </w:rPr>
      </w:pPr>
      <w:hyperlink r:id="rId68" w:history="1">
        <w:r w:rsidR="00534F9E">
          <w:rPr>
            <w:rStyle w:val="Hyperlink"/>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B10199">
      <w:pPr>
        <w:pStyle w:val="ListParagraph"/>
        <w:numPr>
          <w:ilvl w:val="0"/>
          <w:numId w:val="52"/>
        </w:numPr>
        <w:ind w:left="360"/>
        <w:rPr>
          <w:rFonts w:asciiTheme="minorHAnsi" w:hAnsiTheme="minorHAnsi" w:cstheme="minorHAnsi"/>
          <w:sz w:val="20"/>
          <w:szCs w:val="20"/>
        </w:rPr>
      </w:pPr>
      <w:hyperlink r:id="rId69" w:history="1">
        <w:r w:rsidR="00534F9E">
          <w:rPr>
            <w:rStyle w:val="Hyperlink"/>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B10199">
      <w:pPr>
        <w:pStyle w:val="ListParagraph"/>
        <w:numPr>
          <w:ilvl w:val="0"/>
          <w:numId w:val="52"/>
        </w:numPr>
        <w:ind w:left="360"/>
        <w:rPr>
          <w:rFonts w:asciiTheme="minorHAnsi" w:hAnsiTheme="minorHAnsi" w:cstheme="minorHAnsi"/>
          <w:sz w:val="20"/>
          <w:szCs w:val="20"/>
        </w:rPr>
      </w:pPr>
      <w:hyperlink r:id="rId70" w:history="1">
        <w:r w:rsidR="00534F9E">
          <w:rPr>
            <w:rStyle w:val="Hyperlink"/>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B10199">
      <w:pPr>
        <w:pStyle w:val="ListParagraph"/>
        <w:numPr>
          <w:ilvl w:val="0"/>
          <w:numId w:val="52"/>
        </w:numPr>
        <w:ind w:left="360"/>
        <w:rPr>
          <w:rFonts w:asciiTheme="minorHAnsi" w:hAnsiTheme="minorHAnsi" w:cstheme="minorHAnsi"/>
          <w:sz w:val="20"/>
          <w:szCs w:val="20"/>
        </w:rPr>
      </w:pPr>
      <w:hyperlink r:id="rId71" w:history="1">
        <w:r w:rsidR="00534F9E">
          <w:rPr>
            <w:rStyle w:val="Hyperlink"/>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B10199">
      <w:pPr>
        <w:pStyle w:val="ListParagraph"/>
        <w:numPr>
          <w:ilvl w:val="0"/>
          <w:numId w:val="52"/>
        </w:numPr>
        <w:ind w:left="360"/>
        <w:rPr>
          <w:rFonts w:asciiTheme="minorHAnsi" w:hAnsiTheme="minorHAnsi" w:cstheme="minorHAnsi"/>
          <w:sz w:val="20"/>
          <w:szCs w:val="20"/>
        </w:rPr>
      </w:pPr>
      <w:hyperlink r:id="rId72" w:history="1">
        <w:r w:rsidR="00534F9E">
          <w:rPr>
            <w:rStyle w:val="Hyperlink"/>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B10199">
      <w:pPr>
        <w:pStyle w:val="ListParagraph"/>
        <w:numPr>
          <w:ilvl w:val="0"/>
          <w:numId w:val="52"/>
        </w:numPr>
        <w:ind w:left="360"/>
        <w:rPr>
          <w:rFonts w:asciiTheme="minorHAnsi" w:hAnsiTheme="minorHAnsi" w:cstheme="minorHAnsi"/>
          <w:sz w:val="20"/>
          <w:szCs w:val="20"/>
        </w:rPr>
      </w:pPr>
      <w:hyperlink r:id="rId73" w:history="1">
        <w:r w:rsidR="00534F9E">
          <w:rPr>
            <w:rStyle w:val="Hyperlink"/>
            <w:rFonts w:asciiTheme="minorHAnsi" w:hAnsiTheme="minorHAnsi" w:cstheme="minorHAnsi"/>
            <w:sz w:val="20"/>
            <w:szCs w:val="20"/>
          </w:rPr>
          <w:t>R1-2107512</w:t>
        </w:r>
      </w:hyperlink>
      <w:r w:rsidR="00534F9E">
        <w:rPr>
          <w:rFonts w:asciiTheme="minorHAnsi" w:hAnsiTheme="minorHAnsi" w:cstheme="minorHAnsi"/>
          <w:sz w:val="20"/>
          <w:szCs w:val="20"/>
        </w:rPr>
        <w:tab/>
      </w:r>
      <w:proofErr w:type="gramStart"/>
      <w:r w:rsidR="00534F9E">
        <w:rPr>
          <w:rFonts w:asciiTheme="minorHAnsi" w:hAnsiTheme="minorHAnsi" w:cstheme="minorHAnsi"/>
          <w:sz w:val="20"/>
          <w:szCs w:val="20"/>
        </w:rPr>
        <w:t>Multi-PDSCH</w:t>
      </w:r>
      <w:proofErr w:type="gramEnd"/>
      <w:r w:rsidR="00534F9E">
        <w:rPr>
          <w:rFonts w:asciiTheme="minorHAnsi" w:hAnsiTheme="minorHAnsi" w:cstheme="minorHAnsi"/>
          <w:sz w:val="20"/>
          <w:szCs w:val="20"/>
        </w:rPr>
        <w:t xml:space="preserve"> scheduling design for 52.6-71 GHz NR operation</w:t>
      </w:r>
      <w:r w:rsidR="00534F9E">
        <w:rPr>
          <w:rFonts w:asciiTheme="minorHAnsi" w:hAnsiTheme="minorHAnsi" w:cstheme="minorHAnsi"/>
          <w:sz w:val="20"/>
          <w:szCs w:val="20"/>
        </w:rPr>
        <w:tab/>
        <w:t>MediaTek Inc.</w:t>
      </w:r>
    </w:p>
    <w:p w14:paraId="2FD1B536" w14:textId="77777777" w:rsidR="00014D5E" w:rsidRDefault="00B10199">
      <w:pPr>
        <w:pStyle w:val="ListParagraph"/>
        <w:numPr>
          <w:ilvl w:val="0"/>
          <w:numId w:val="52"/>
        </w:numPr>
        <w:ind w:left="360"/>
        <w:rPr>
          <w:rFonts w:asciiTheme="minorHAnsi" w:hAnsiTheme="minorHAnsi" w:cstheme="minorHAnsi"/>
          <w:sz w:val="20"/>
          <w:szCs w:val="20"/>
        </w:rPr>
      </w:pPr>
      <w:hyperlink r:id="rId74" w:history="1">
        <w:r w:rsidR="00534F9E">
          <w:rPr>
            <w:rStyle w:val="Hyperlink"/>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B10199">
      <w:pPr>
        <w:pStyle w:val="ListParagraph"/>
        <w:numPr>
          <w:ilvl w:val="0"/>
          <w:numId w:val="52"/>
        </w:numPr>
        <w:ind w:left="360"/>
        <w:rPr>
          <w:rFonts w:asciiTheme="minorHAnsi" w:hAnsiTheme="minorHAnsi" w:cstheme="minorHAnsi"/>
          <w:sz w:val="20"/>
          <w:szCs w:val="20"/>
        </w:rPr>
      </w:pPr>
      <w:hyperlink r:id="rId75" w:history="1">
        <w:r w:rsidR="00534F9E">
          <w:rPr>
            <w:rStyle w:val="Hyperlink"/>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B10199">
      <w:pPr>
        <w:pStyle w:val="ListParagraph"/>
        <w:numPr>
          <w:ilvl w:val="0"/>
          <w:numId w:val="52"/>
        </w:numPr>
        <w:ind w:left="360"/>
        <w:rPr>
          <w:rFonts w:asciiTheme="minorHAnsi" w:hAnsiTheme="minorHAnsi" w:cstheme="minorHAnsi"/>
          <w:sz w:val="20"/>
          <w:szCs w:val="20"/>
        </w:rPr>
      </w:pPr>
      <w:hyperlink r:id="rId76" w:history="1">
        <w:r w:rsidR="00534F9E">
          <w:rPr>
            <w:rStyle w:val="Hyperlink"/>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B10199">
      <w:pPr>
        <w:pStyle w:val="ListParagraph"/>
        <w:numPr>
          <w:ilvl w:val="0"/>
          <w:numId w:val="52"/>
        </w:numPr>
        <w:ind w:left="360"/>
        <w:rPr>
          <w:rFonts w:asciiTheme="minorHAnsi" w:hAnsiTheme="minorHAnsi" w:cstheme="minorHAnsi"/>
          <w:sz w:val="20"/>
          <w:szCs w:val="20"/>
        </w:rPr>
      </w:pPr>
      <w:hyperlink r:id="rId77" w:history="1">
        <w:r w:rsidR="00534F9E">
          <w:rPr>
            <w:rStyle w:val="Hyperlink"/>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B10199">
      <w:pPr>
        <w:pStyle w:val="ListParagraph"/>
        <w:numPr>
          <w:ilvl w:val="0"/>
          <w:numId w:val="52"/>
        </w:numPr>
        <w:ind w:left="360"/>
        <w:rPr>
          <w:rFonts w:asciiTheme="minorHAnsi" w:hAnsiTheme="minorHAnsi" w:cstheme="minorHAnsi"/>
          <w:sz w:val="20"/>
          <w:szCs w:val="20"/>
        </w:rPr>
      </w:pPr>
      <w:hyperlink r:id="rId78" w:history="1">
        <w:r w:rsidR="00534F9E">
          <w:rPr>
            <w:rStyle w:val="Hyperlink"/>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B10199">
      <w:pPr>
        <w:pStyle w:val="ListParagraph"/>
        <w:numPr>
          <w:ilvl w:val="0"/>
          <w:numId w:val="52"/>
        </w:numPr>
        <w:ind w:left="360"/>
        <w:rPr>
          <w:rFonts w:asciiTheme="minorHAnsi" w:hAnsiTheme="minorHAnsi" w:cstheme="minorHAnsi"/>
          <w:sz w:val="20"/>
          <w:szCs w:val="20"/>
        </w:rPr>
      </w:pPr>
      <w:hyperlink r:id="rId79" w:history="1">
        <w:r w:rsidR="00534F9E">
          <w:rPr>
            <w:rStyle w:val="Hyperlink"/>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B10199">
      <w:pPr>
        <w:pStyle w:val="ListParagraph"/>
        <w:numPr>
          <w:ilvl w:val="0"/>
          <w:numId w:val="52"/>
        </w:numPr>
        <w:ind w:left="360"/>
        <w:rPr>
          <w:rFonts w:asciiTheme="minorHAnsi" w:hAnsiTheme="minorHAnsi" w:cstheme="minorHAnsi"/>
          <w:sz w:val="20"/>
          <w:szCs w:val="20"/>
        </w:rPr>
      </w:pPr>
      <w:hyperlink r:id="rId80" w:history="1">
        <w:r w:rsidR="00534F9E">
          <w:rPr>
            <w:rStyle w:val="Hyperlink"/>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B10199">
      <w:pPr>
        <w:pStyle w:val="ListParagraph"/>
        <w:numPr>
          <w:ilvl w:val="0"/>
          <w:numId w:val="52"/>
        </w:numPr>
        <w:ind w:left="360"/>
        <w:rPr>
          <w:rFonts w:asciiTheme="minorHAnsi" w:hAnsiTheme="minorHAnsi" w:cstheme="minorHAnsi"/>
          <w:sz w:val="20"/>
          <w:szCs w:val="20"/>
        </w:rPr>
      </w:pPr>
      <w:hyperlink r:id="rId81" w:history="1">
        <w:r w:rsidR="00534F9E">
          <w:rPr>
            <w:rStyle w:val="Hyperlink"/>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2"/>
      <w:footerReference w:type="even" r:id="rId83"/>
      <w:footerReference w:type="default" r:id="rId8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891E" w14:textId="77777777" w:rsidR="00B10199" w:rsidRDefault="00B10199">
      <w:pPr>
        <w:spacing w:after="0" w:line="240" w:lineRule="auto"/>
      </w:pPr>
      <w:r>
        <w:separator/>
      </w:r>
    </w:p>
  </w:endnote>
  <w:endnote w:type="continuationSeparator" w:id="0">
    <w:p w14:paraId="3E952ED4" w14:textId="77777777" w:rsidR="00B10199" w:rsidRDefault="00B1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95A5" w14:textId="77777777" w:rsidR="00197B3D" w:rsidRDefault="00197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197B3D" w:rsidRDefault="00197B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92F4" w14:textId="4330EF94" w:rsidR="00197B3D" w:rsidRDefault="00197B3D">
    <w:pPr>
      <w:pStyle w:val="Footer"/>
      <w:ind w:right="360"/>
    </w:pPr>
    <w:r>
      <w:rPr>
        <w:rStyle w:val="PageNumber"/>
      </w:rPr>
      <w:fldChar w:fldCharType="begin"/>
    </w:r>
    <w:r>
      <w:rPr>
        <w:rStyle w:val="PageNumber"/>
      </w:rPr>
      <w:instrText xml:space="preserve"> PAGE </w:instrText>
    </w:r>
    <w:r>
      <w:rPr>
        <w:rStyle w:val="PageNumber"/>
      </w:rPr>
      <w:fldChar w:fldCharType="separate"/>
    </w:r>
    <w:r w:rsidR="00EF132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132A">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AE0C" w14:textId="77777777" w:rsidR="00B10199" w:rsidRDefault="00B10199">
      <w:pPr>
        <w:spacing w:after="0" w:line="240" w:lineRule="auto"/>
      </w:pPr>
      <w:r>
        <w:separator/>
      </w:r>
    </w:p>
  </w:footnote>
  <w:footnote w:type="continuationSeparator" w:id="0">
    <w:p w14:paraId="5EE4E945" w14:textId="77777777" w:rsidR="00B10199" w:rsidRDefault="00B1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D43" w14:textId="77777777" w:rsidR="00197B3D" w:rsidRDefault="00197B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jpeg"/><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7004.zip" TargetMode="External"/><Relationship Id="rId68" Type="http://schemas.openxmlformats.org/officeDocument/2006/relationships/hyperlink" Target="https://www.3gpp.org/ftp/tsg_ran/WG1_RL1/TSGR1_106-e/Docs/R1-2107108.zip" TargetMode="External"/><Relationship Id="rId84" Type="http://schemas.openxmlformats.org/officeDocument/2006/relationships/footer" Target="footer2.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image" Target="cid:image013.png@01D79813.E6BD86A0" TargetMode="External"/><Relationship Id="rId58" Type="http://schemas.openxmlformats.org/officeDocument/2006/relationships/hyperlink" Target="https://www.3gpp.org/ftp/tsg_ran/WG1_RL1/TSGR1_106-e/Docs/R1-2106770.zip" TargetMode="External"/><Relationship Id="rId74" Type="http://schemas.openxmlformats.org/officeDocument/2006/relationships/hyperlink" Target="https://www.3gpp.org/ftp/tsg_ran/WG1_RL1/TSGR1_106-e/Docs/R1-2107581.zip" TargetMode="External"/><Relationship Id="rId79" Type="http://schemas.openxmlformats.org/officeDocument/2006/relationships/hyperlink" Target="https://www.3gpp.org/ftp/tsg_ran/WG1_RL1/TSGR1_106-e/Docs/R1-210801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media/image10.jpeg"/><Relationship Id="rId56" Type="http://schemas.openxmlformats.org/officeDocument/2006/relationships/hyperlink" Target="https://www.3gpp.org/ftp/tsg_ran/WG1_RL1/TSGR1_106-e/Docs/R1-2106583.zip" TargetMode="External"/><Relationship Id="rId64" Type="http://schemas.openxmlformats.org/officeDocument/2006/relationships/hyperlink" Target="https://www.3gpp.org/ftp/tsg_ran/WG1_RL1/TSGR1_106-e/Docs/R1-2107033.zip" TargetMode="External"/><Relationship Id="rId69" Type="http://schemas.openxmlformats.org/officeDocument/2006/relationships/hyperlink" Target="https://www.3gpp.org/ftp/tsg_ran/WG1_RL1/TSGR1_106-e/Docs/R1-2107154.zip" TargetMode="External"/><Relationship Id="rId77" Type="http://schemas.openxmlformats.org/officeDocument/2006/relationships/hyperlink" Target="https://www.3gpp.org/ftp/tsg_ran/WG1_RL1/TSGR1_106-e/Docs/R1-2107849.zip" TargetMode="External"/><Relationship Id="rId8" Type="http://schemas.openxmlformats.org/officeDocument/2006/relationships/styles" Target="styles.xml"/><Relationship Id="rId51" Type="http://schemas.openxmlformats.org/officeDocument/2006/relationships/image" Target="cid:image012.png@01D79813.E6BD86A0" TargetMode="External"/><Relationship Id="rId72" Type="http://schemas.openxmlformats.org/officeDocument/2006/relationships/hyperlink" Target="https://www.3gpp.org/ftp/tsg_ran/WG1_RL1/TSGR1_106-e/Docs/R1-2107439.zip" TargetMode="External"/><Relationship Id="rId80" Type="http://schemas.openxmlformats.org/officeDocument/2006/relationships/hyperlink" Target="https://www.3gpp.org/ftp/tsg_ran/WG1_RL1/TSGR1_106-e/Docs/R1-2108017.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799.zip" TargetMode="External"/><Relationship Id="rId67" Type="http://schemas.openxmlformats.org/officeDocument/2006/relationships/hyperlink" Target="https://www.3gpp.org/ftp/tsg_ran/WG1_RL1/TSGR1_106-e/Docs/R1-2107100.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446.zip" TargetMode="External"/><Relationship Id="rId62" Type="http://schemas.openxmlformats.org/officeDocument/2006/relationships/hyperlink" Target="https://www.3gpp.org/ftp/tsg_ran/WG1_RL1/TSGR1_106-e/Docs/R1-2106960.zip" TargetMode="External"/><Relationship Id="rId70" Type="http://schemas.openxmlformats.org/officeDocument/2006/relationships/hyperlink" Target="https://www.3gpp.org/ftp/tsg_ran/WG1_RL1/TSGR1_106-e/Docs/R1-2107241.zip" TargetMode="External"/><Relationship Id="rId75" Type="http://schemas.openxmlformats.org/officeDocument/2006/relationships/hyperlink" Target="https://www.3gpp.org/ftp/tsg_ran/WG1_RL1/TSGR1_106-e/Docs/R1-2107730.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04.jpg@01D793A0.CF28B180" TargetMode="External"/><Relationship Id="rId57" Type="http://schemas.openxmlformats.org/officeDocument/2006/relationships/hyperlink" Target="https://www.3gpp.org/ftp/tsg_ran/WG1_RL1/TSGR1_106-e/Docs/R1-2106695.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jpeg"/><Relationship Id="rId52" Type="http://schemas.openxmlformats.org/officeDocument/2006/relationships/image" Target="media/image12.png"/><Relationship Id="rId60" Type="http://schemas.openxmlformats.org/officeDocument/2006/relationships/hyperlink" Target="https://www.3gpp.org/ftp/tsg_ran/WG1_RL1/TSGR1_106-e/Docs/R1-2106835.zip" TargetMode="External"/><Relationship Id="rId65" Type="http://schemas.openxmlformats.org/officeDocument/2006/relationships/hyperlink" Target="https://www.3gpp.org/ftp/tsg_ran/WG1_RL1/TSGR1_106-e/Docs/R1-2107039.zip" TargetMode="External"/><Relationship Id="rId73" Type="http://schemas.openxmlformats.org/officeDocument/2006/relationships/hyperlink" Target="https://www.3gpp.org/ftp/tsg_ran/WG1_RL1/TSGR1_106-e/Docs/R1-2107512.zip" TargetMode="External"/><Relationship Id="rId78" Type="http://schemas.openxmlformats.org/officeDocument/2006/relationships/hyperlink" Target="https://www.3gpp.org/ftp/tsg_ran/WG1_RL1/TSGR1_106-e/Docs/R1-2107915.zip" TargetMode="External"/><Relationship Id="rId81" Type="http://schemas.openxmlformats.org/officeDocument/2006/relationships/hyperlink" Target="https://www.3gpp.org/ftp/tsg_ran/WG1_RL1/TSGR1_106-e/Docs/R1-2108150.zip"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569.zip" TargetMode="External"/><Relationship Id="rId76" Type="http://schemas.openxmlformats.org/officeDocument/2006/relationships/hyperlink" Target="https://www.3gpp.org/ftp/tsg_ran/WG1_RL1/TSGR1_106-e/Docs/R1-210782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334.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54.zip" TargetMode="External"/><Relationship Id="rId87" Type="http://schemas.openxmlformats.org/officeDocument/2006/relationships/theme" Target="theme/theme1.xml"/><Relationship Id="rId61" Type="http://schemas.openxmlformats.org/officeDocument/2006/relationships/hyperlink" Target="https://www.3gpp.org/ftp/tsg_ran/WG1_RL1/TSGR1_106-e/Docs/R1-210687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4957"/>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6EEB24-8DCA-43CB-9295-6E0B51F3224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0BE123-6ACE-4EE6-9D1C-617DCB78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95</Pages>
  <Words>36558</Words>
  <Characters>208383</Characters>
  <Application>Microsoft Office Word</Application>
  <DocSecurity>0</DocSecurity>
  <Lines>1736</Lines>
  <Paragraphs>488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Quinn Gao</cp:lastModifiedBy>
  <cp:revision>2</cp:revision>
  <cp:lastPrinted>2011-11-09T07:49:00Z</cp:lastPrinted>
  <dcterms:created xsi:type="dcterms:W3CDTF">2021-08-25T03:19:00Z</dcterms:created>
  <dcterms:modified xsi:type="dcterms:W3CDTF">2021-08-25T03:19:00Z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