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C20" w14:textId="77777777" w:rsidR="002E1502" w:rsidRDefault="00B66DAD">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0537C21" w14:textId="77777777" w:rsidR="002E1502" w:rsidRDefault="00B66DAD">
          <w:pPr>
            <w:spacing w:after="0"/>
            <w:ind w:left="1988" w:hanging="1988"/>
            <w:rPr>
              <w:rFonts w:ascii="Arial" w:hAnsi="Arial" w:cs="Arial"/>
              <w:b/>
              <w:sz w:val="24"/>
            </w:rPr>
          </w:pPr>
          <w:r>
            <w:rPr>
              <w:rFonts w:ascii="Arial" w:hAnsi="Arial" w:cs="Arial"/>
              <w:b/>
              <w:sz w:val="24"/>
            </w:rPr>
            <w:t>e-Meeting, August 16 – 27, 2021</w:t>
          </w:r>
        </w:p>
      </w:sdtContent>
    </w:sdt>
    <w:p w14:paraId="30537C22" w14:textId="77777777" w:rsidR="002E1502" w:rsidRDefault="002E1502">
      <w:pPr>
        <w:spacing w:after="0"/>
        <w:ind w:left="1988" w:hanging="1988"/>
        <w:rPr>
          <w:rFonts w:ascii="Arial" w:hAnsi="Arial" w:cs="Arial"/>
          <w:b/>
          <w:sz w:val="24"/>
        </w:rPr>
      </w:pPr>
    </w:p>
    <w:p w14:paraId="30537C23" w14:textId="77777777" w:rsidR="002E1502" w:rsidRDefault="00B66DAD">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0537C24" w14:textId="77777777" w:rsidR="002E1502" w:rsidRDefault="00B66DAD">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30537C25" w14:textId="77777777" w:rsidR="002E1502" w:rsidRDefault="00B66DA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0537C26" w14:textId="77777777" w:rsidR="002E1502" w:rsidRDefault="00B66DAD">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0537C27" w14:textId="77777777" w:rsidR="002E1502" w:rsidRDefault="002E1502">
      <w:pPr>
        <w:spacing w:after="0"/>
        <w:ind w:left="2388" w:hangingChars="995" w:hanging="2388"/>
        <w:rPr>
          <w:sz w:val="24"/>
        </w:rPr>
      </w:pPr>
    </w:p>
    <w:p w14:paraId="30537C28" w14:textId="77777777" w:rsidR="002E1502" w:rsidRDefault="00B66DAD">
      <w:pPr>
        <w:pStyle w:val="Heading1"/>
        <w:numPr>
          <w:ilvl w:val="0"/>
          <w:numId w:val="5"/>
        </w:numPr>
        <w:ind w:left="360"/>
        <w:rPr>
          <w:rFonts w:cs="Arial"/>
          <w:sz w:val="32"/>
          <w:szCs w:val="32"/>
          <w:lang w:val="en-US"/>
        </w:rPr>
      </w:pPr>
      <w:r>
        <w:rPr>
          <w:rFonts w:cs="Arial"/>
          <w:sz w:val="32"/>
          <w:szCs w:val="32"/>
          <w:lang w:val="en-US"/>
        </w:rPr>
        <w:t>Introduction</w:t>
      </w:r>
    </w:p>
    <w:p w14:paraId="30537C29" w14:textId="77777777" w:rsidR="002E1502" w:rsidRDefault="00B66DAD">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0537C2A" w14:textId="77777777" w:rsidR="002E1502" w:rsidRDefault="002E1502">
      <w:pPr>
        <w:ind w:firstLine="288"/>
        <w:rPr>
          <w:sz w:val="22"/>
          <w:szCs w:val="22"/>
          <w:lang w:eastAsia="zh-CN"/>
        </w:rPr>
      </w:pPr>
    </w:p>
    <w:p w14:paraId="30537C2B" w14:textId="77777777" w:rsidR="002E1502" w:rsidRDefault="00B66DAD">
      <w:pPr>
        <w:pStyle w:val="Heading1"/>
        <w:numPr>
          <w:ilvl w:val="0"/>
          <w:numId w:val="5"/>
        </w:numPr>
        <w:ind w:left="360"/>
        <w:rPr>
          <w:rFonts w:cs="Arial"/>
          <w:sz w:val="32"/>
          <w:szCs w:val="32"/>
          <w:lang w:val="en-US"/>
        </w:rPr>
      </w:pPr>
      <w:r>
        <w:rPr>
          <w:rFonts w:cs="Arial"/>
          <w:sz w:val="32"/>
          <w:szCs w:val="32"/>
        </w:rPr>
        <w:t>Summary of issues</w:t>
      </w:r>
    </w:p>
    <w:p w14:paraId="30537C2C" w14:textId="77777777" w:rsidR="002E1502" w:rsidRDefault="00B66DAD">
      <w:pPr>
        <w:pStyle w:val="Heading2"/>
        <w:rPr>
          <w:lang w:eastAsia="zh-CN"/>
        </w:rPr>
      </w:pPr>
      <w:r>
        <w:rPr>
          <w:lang w:eastAsia="zh-CN"/>
        </w:rPr>
        <w:t xml:space="preserve">2.1 SSB Aspects </w:t>
      </w:r>
    </w:p>
    <w:p w14:paraId="30537C2D" w14:textId="77777777" w:rsidR="002E1502" w:rsidRDefault="00B66DAD">
      <w:pPr>
        <w:pStyle w:val="Heading3"/>
        <w:rPr>
          <w:lang w:eastAsia="zh-CN"/>
        </w:rPr>
      </w:pPr>
      <w:r>
        <w:rPr>
          <w:lang w:eastAsia="zh-CN"/>
        </w:rPr>
        <w:t>2.1.1 DRS Related Aspects (and other MIB design ot</w:t>
      </w:r>
      <w:r>
        <w:rPr>
          <w:lang w:eastAsia="zh-CN"/>
        </w:rPr>
        <w:t>her than CORESET#0/Type0-PDCCH)</w:t>
      </w:r>
    </w:p>
    <w:p w14:paraId="30537C2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7C2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w:t>
      </w:r>
      <w:r>
        <w:rPr>
          <w:rFonts w:ascii="Times New Roman" w:hAnsi="Times New Roman"/>
          <w:sz w:val="22"/>
          <w:szCs w:val="22"/>
          <w:lang w:eastAsia="zh-CN"/>
        </w:rPr>
        <w:t xml:space="preserve"> in MIB payload.</w:t>
      </w:r>
    </w:p>
    <w:p w14:paraId="30537C3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0537C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LBT on/off indication is deemed required to determine the size of DCI 1_0 whose CRC scrambled with SI-RNTI, such an indication may </w:t>
      </w:r>
      <w:r>
        <w:rPr>
          <w:rFonts w:ascii="Times New Roman" w:hAnsi="Times New Roman"/>
          <w:sz w:val="22"/>
          <w:szCs w:val="22"/>
          <w:lang w:eastAsia="zh-CN"/>
        </w:rPr>
        <w:t>be performed using one of the following methods:</w:t>
      </w:r>
    </w:p>
    <w:p w14:paraId="30537C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0537C3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0537C34" w14:textId="77777777" w:rsidR="002E1502" w:rsidRDefault="00B66DAD">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w:t>
      </w:r>
      <w:r>
        <w:rPr>
          <w:rFonts w:ascii="Times New Roman" w:hAnsi="Times New Roman"/>
          <w:sz w:val="22"/>
          <w:szCs w:val="22"/>
          <w:lang w:eastAsia="zh-CN"/>
        </w:rPr>
        <w:t>enabled/disabled:</w:t>
      </w:r>
    </w:p>
    <w:p w14:paraId="30537C3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537C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w:t>
      </w:r>
      <w:r>
        <w:rPr>
          <w:rFonts w:ascii="Times New Roman" w:hAnsi="Times New Roman"/>
          <w:sz w:val="22"/>
          <w:szCs w:val="22"/>
          <w:lang w:eastAsia="zh-CN"/>
        </w:rPr>
        <w:t>m the beginning of the half frame to the end of the slot containing the candidate SSB index N_SSB^QCL -1, DBTW is enabled.</w:t>
      </w:r>
    </w:p>
    <w:p w14:paraId="30537C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0537C3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w:t>
      </w:r>
      <w:r>
        <w:rPr>
          <w:rFonts w:ascii="Times New Roman" w:hAnsi="Times New Roman"/>
          <w:sz w:val="22"/>
          <w:szCs w:val="22"/>
          <w:lang w:eastAsia="zh-CN"/>
        </w:rPr>
        <w:t>TW includes all candidate SSB positions in a half frame.</w:t>
      </w:r>
    </w:p>
    <w:p w14:paraId="30537C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0537C3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w:t>
      </w:r>
      <w:r>
        <w:rPr>
          <w:rFonts w:ascii="Times New Roman" w:hAnsi="Times New Roman"/>
          <w:sz w:val="22"/>
          <w:szCs w:val="22"/>
          <w:lang w:eastAsia="zh-CN"/>
        </w:rPr>
        <w:t>h the following values:</w:t>
      </w:r>
    </w:p>
    <w:p w14:paraId="30537C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0537C3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0537C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537C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w:t>
      </w:r>
      <w:r>
        <w:rPr>
          <w:rFonts w:ascii="Times New Roman" w:hAnsi="Times New Roman" w:hint="eastAsia"/>
          <w:sz w:val="22"/>
          <w:szCs w:val="22"/>
          <w:lang w:eastAsia="zh-CN"/>
        </w:rPr>
        <w:t>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0537C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r>
        <w:rPr>
          <w:rFonts w:ascii="Times New Roman" w:hAnsi="Times New Roman"/>
          <w:sz w:val="22"/>
          <w:szCs w:val="22"/>
          <w:lang w:eastAsia="zh-CN"/>
        </w:rPr>
        <w:t>(es)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30537C4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0537C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w:t>
      </w:r>
      <w:r>
        <w:rPr>
          <w:rFonts w:ascii="Times New Roman" w:hAnsi="Times New Roman"/>
          <w:sz w:val="22"/>
          <w:szCs w:val="22"/>
          <w:lang w:eastAsia="zh-CN"/>
        </w:rPr>
        <w:t>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0537C4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7C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w:t>
      </w:r>
      <w:r>
        <w:rPr>
          <w:rFonts w:ascii="Times New Roman" w:hAnsi="Times New Roman"/>
          <w:sz w:val="22"/>
          <w:szCs w:val="22"/>
          <w:lang w:eastAsia="zh-CN"/>
        </w:rPr>
        <w:t xml:space="preserve"> value of Q in PBCH:</w:t>
      </w:r>
    </w:p>
    <w:p w14:paraId="30537C44" w14:textId="77777777" w:rsidR="002E1502" w:rsidRDefault="00B66DAD">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0537C4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0537C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0537C4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0537C4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w:t>
      </w:r>
      <w:r>
        <w:rPr>
          <w:rFonts w:ascii="Times New Roman" w:hAnsi="Times New Roman"/>
          <w:sz w:val="22"/>
          <w:szCs w:val="22"/>
          <w:lang w:eastAsia="zh-CN"/>
        </w:rPr>
        <w:t>SBs should be specified for LBT case to alleviate LBT failure than non-LBT case.</w:t>
      </w:r>
    </w:p>
    <w:p w14:paraId="30537C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0537C4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r>
        <w:rPr>
          <w:rFonts w:ascii="Times New Roman" w:hAnsi="Times New Roman"/>
          <w:sz w:val="22"/>
          <w:szCs w:val="22"/>
          <w:lang w:eastAsia="zh-CN"/>
        </w:rPr>
        <w:t>:</w:t>
      </w:r>
    </w:p>
    <w:p w14:paraId="30537C4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0537C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30537C4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0537C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30537C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0537C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0537C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0537C5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7C5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w:t>
      </w:r>
      <w:r>
        <w:rPr>
          <w:rFonts w:ascii="Times New Roman" w:hAnsi="Times New Roman"/>
          <w:sz w:val="22"/>
          <w:szCs w:val="22"/>
          <w:lang w:eastAsia="zh-CN"/>
        </w:rPr>
        <w:t>nlicensed spectrum operations that require LBT in beyond 52.6GHz spectrum.</w:t>
      </w:r>
    </w:p>
    <w:p w14:paraId="30537C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37C5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w:t>
      </w:r>
      <w:r>
        <w:rPr>
          <w:rFonts w:ascii="Times New Roman" w:hAnsi="Times New Roman"/>
          <w:sz w:val="22"/>
          <w:szCs w:val="22"/>
          <w:lang w:eastAsia="zh-CN"/>
        </w:rPr>
        <w: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0537C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w:t>
      </w:r>
      <w:r>
        <w:rPr>
          <w:rFonts w:ascii="Times New Roman" w:hAnsi="Times New Roman"/>
          <w:sz w:val="22"/>
          <w:szCs w:val="22"/>
          <w:lang w:eastAsia="zh-CN"/>
        </w:rPr>
        <w:t>4 SSB beams in initial access operations for unlicensed spectrum in beyond 52.6GHz, e.g., subsamples of the Q parameter.</w:t>
      </w:r>
    </w:p>
    <w:p w14:paraId="30537C5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0537C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0537C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w:t>
      </w:r>
      <w:r>
        <w:rPr>
          <w:rFonts w:ascii="Times New Roman" w:hAnsi="Times New Roman"/>
          <w:sz w:val="22"/>
          <w:szCs w:val="22"/>
          <w:lang w:eastAsia="zh-CN"/>
        </w:rPr>
        <w:t>should be supported.</w:t>
      </w:r>
    </w:p>
    <w:p w14:paraId="30537C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0537C5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0537C5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w:t>
      </w:r>
      <w:r>
        <w:rPr>
          <w:rFonts w:ascii="Times New Roman" w:hAnsi="Times New Roman"/>
          <w:sz w:val="22"/>
          <w:szCs w:val="22"/>
          <w:lang w:eastAsia="zh-CN"/>
        </w:rPr>
        <w:t xml:space="preserve">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30537C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30537C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Candidate SSB positions should be extended </w:t>
      </w:r>
      <w:r>
        <w:rPr>
          <w:rFonts w:ascii="Times New Roman" w:hAnsi="Times New Roman"/>
          <w:sz w:val="22"/>
          <w:szCs w:val="22"/>
          <w:lang w:eastAsia="zh-CN"/>
        </w:rPr>
        <w:t>when DBTW is enabled.</w:t>
      </w:r>
    </w:p>
    <w:p w14:paraId="30537C5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0537C6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30537C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7C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7C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30537C6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w:t>
      </w:r>
      <w:r>
        <w:rPr>
          <w:rFonts w:ascii="Times New Roman" w:hAnsi="Times New Roman"/>
          <w:sz w:val="22"/>
          <w:szCs w:val="22"/>
          <w:lang w:eastAsia="zh-CN"/>
        </w:rPr>
        <w:t>the candidate SSB have index {4, 8, 16,20} + 28*n, where index 0 corresponds to the first symbol of the first slot in a half-frame</w:t>
      </w:r>
    </w:p>
    <w:p w14:paraId="30537C6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7C6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7C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w:t>
      </w:r>
      <w:r>
        <w:rPr>
          <w:rFonts w:ascii="Times New Roman" w:hAnsi="Times New Roman"/>
          <w:sz w:val="22"/>
          <w:szCs w:val="22"/>
          <w:lang w:eastAsia="zh-CN"/>
        </w:rPr>
        <w:t xml:space="preserve">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0537C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0537C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bands between 52.6 GHz and 71 GHz, </w:t>
      </w:r>
      <w:r>
        <w:rPr>
          <w:rFonts w:ascii="Times New Roman" w:hAnsi="Times New Roman"/>
          <w:sz w:val="22"/>
          <w:szCs w:val="22"/>
          <w:lang w:eastAsia="zh-CN"/>
        </w:rPr>
        <w:t>potential enhancements related to periodic transmission of DRS such as SSB/PBCH/CORESET#0 are needed including:</w:t>
      </w:r>
    </w:p>
    <w:p w14:paraId="30537C6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0537C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directional LBT on multiple beams at the same </w:t>
      </w:r>
      <w:r>
        <w:rPr>
          <w:rFonts w:ascii="Times New Roman" w:hAnsi="Times New Roman"/>
          <w:sz w:val="22"/>
          <w:szCs w:val="22"/>
          <w:lang w:eastAsia="zh-CN"/>
        </w:rPr>
        <w:t>time at the beginning of the DRS window</w:t>
      </w:r>
    </w:p>
    <w:p w14:paraId="30537C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0537C6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7C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7C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w:t>
      </w:r>
      <w:r>
        <w:rPr>
          <w:rFonts w:ascii="Times New Roman" w:hAnsi="Times New Roman"/>
          <w:sz w:val="22"/>
          <w:szCs w:val="22"/>
          <w:lang w:eastAsia="zh-CN"/>
        </w:rPr>
        <w:t xml:space="preserve"> and Y=8).</w:t>
      </w:r>
    </w:p>
    <w:p w14:paraId="30537C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0537C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0537C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w:t>
      </w:r>
      <w:r>
        <w:rPr>
          <w:rFonts w:ascii="Times New Roman" w:hAnsi="Times New Roman"/>
          <w:sz w:val="22"/>
          <w:szCs w:val="22"/>
          <w:lang w:eastAsia="zh-CN"/>
        </w:rPr>
        <w:t xml:space="preserve">ossible, in </w:t>
      </w:r>
      <w:proofErr w:type="gramStart"/>
      <w:r>
        <w:rPr>
          <w:rFonts w:ascii="Times New Roman" w:hAnsi="Times New Roman"/>
          <w:sz w:val="22"/>
          <w:szCs w:val="22"/>
          <w:lang w:eastAsia="zh-CN"/>
        </w:rPr>
        <w:t>SIB1;</w:t>
      </w:r>
      <w:proofErr w:type="gramEnd"/>
    </w:p>
    <w:p w14:paraId="30537C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0537C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w:t>
      </w:r>
      <w:r>
        <w:rPr>
          <w:rFonts w:ascii="Times New Roman" w:hAnsi="Times New Roman"/>
          <w:sz w:val="22"/>
          <w:szCs w:val="22"/>
          <w:lang w:eastAsia="zh-CN"/>
        </w:rPr>
        <w:t xml:space="preserve">upported implicitly, by comparing the Q value and the DBTW window </w:t>
      </w:r>
      <w:proofErr w:type="gramStart"/>
      <w:r>
        <w:rPr>
          <w:rFonts w:ascii="Times New Roman" w:hAnsi="Times New Roman"/>
          <w:sz w:val="22"/>
          <w:szCs w:val="22"/>
          <w:lang w:eastAsia="zh-CN"/>
        </w:rPr>
        <w:t>size;</w:t>
      </w:r>
      <w:proofErr w:type="gramEnd"/>
    </w:p>
    <w:p w14:paraId="30537C7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30537C7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30537C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roofErr w:type="gramStart"/>
      <w:r>
        <w:rPr>
          <w:rFonts w:ascii="Times New Roman" w:hAnsi="Times New Roman"/>
          <w:sz w:val="22"/>
          <w:szCs w:val="22"/>
          <w:lang w:eastAsia="zh-CN"/>
        </w:rPr>
        <w:t>);</w:t>
      </w:r>
      <w:proofErr w:type="gramEnd"/>
    </w:p>
    <w:p w14:paraId="30537C7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different synchronization raster entries are applied for licensed and unlicensed operations; for non-initial access, support an explicit indication of </w:t>
      </w:r>
      <w:r>
        <w:rPr>
          <w:rFonts w:ascii="Times New Roman" w:hAnsi="Times New Roman"/>
          <w:sz w:val="22"/>
          <w:szCs w:val="22"/>
          <w:lang w:eastAsia="zh-CN"/>
        </w:rPr>
        <w:t>licensed or licensed operation when configuring a cell.</w:t>
      </w:r>
    </w:p>
    <w:p w14:paraId="30537C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7C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0537C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w:t>
      </w:r>
      <w:r>
        <w:rPr>
          <w:rFonts w:ascii="Times New Roman" w:hAnsi="Times New Roman"/>
          <w:sz w:val="22"/>
          <w:szCs w:val="22"/>
          <w:lang w:eastAsia="zh-CN"/>
        </w:rPr>
        <w:t xml:space="preserve">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30537C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w:t>
      </w:r>
      <w:r>
        <w:rPr>
          <w:rFonts w:ascii="Times New Roman" w:hAnsi="Times New Roman"/>
          <w:sz w:val="22"/>
          <w:szCs w:val="22"/>
          <w:lang w:eastAsia="zh-CN"/>
        </w:rPr>
        <w:t xml:space="preserve"> case.</w:t>
      </w:r>
    </w:p>
    <w:p w14:paraId="30537C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0537C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w:t>
      </w:r>
      <w:r>
        <w:rPr>
          <w:rFonts w:ascii="Times New Roman" w:hAnsi="Times New Roman"/>
          <w:sz w:val="22"/>
          <w:szCs w:val="22"/>
          <w:lang w:eastAsia="zh-CN"/>
        </w:rPr>
        <w:t>ing.</w:t>
      </w:r>
    </w:p>
    <w:p w14:paraId="30537C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30537C8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w:t>
      </w:r>
      <w:r>
        <w:rPr>
          <w:rFonts w:ascii="Times New Roman" w:hAnsi="Times New Roman"/>
          <w:sz w:val="22"/>
          <w:szCs w:val="22"/>
          <w:lang w:eastAsia="zh-CN"/>
        </w:rPr>
        <w:t xml:space="preserve">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t>
      </w:r>
      <w:proofErr w:type="gramStart"/>
      <w:r>
        <w:rPr>
          <w:rFonts w:ascii="Times New Roman" w:hAnsi="Times New Roman"/>
          <w:sz w:val="22"/>
          <w:szCs w:val="22"/>
          <w:lang w:eastAsia="zh-CN"/>
        </w:rPr>
        <w:t>window</w:t>
      </w:r>
      <w:proofErr w:type="gramEnd"/>
      <w:r>
        <w:rPr>
          <w:rFonts w:ascii="Times New Roman" w:hAnsi="Times New Roman"/>
          <w:sz w:val="22"/>
          <w:szCs w:val="22"/>
          <w:lang w:eastAsia="zh-CN"/>
        </w:rPr>
        <w:t xml:space="preserve"> for the short control signaling transmissions. </w:t>
      </w:r>
    </w:p>
    <w:p w14:paraId="30537C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w:t>
      </w:r>
      <w:r>
        <w:rPr>
          <w:rFonts w:ascii="Times New Roman" w:hAnsi="Times New Roman"/>
          <w:sz w:val="22"/>
          <w:szCs w:val="22"/>
          <w:lang w:eastAsia="zh-CN"/>
        </w:rPr>
        <w:t xml:space="preserve"> to indicate more than 64 SSB candidate locations.</w:t>
      </w:r>
    </w:p>
    <w:p w14:paraId="30537C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0537C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w:t>
      </w:r>
      <w:r>
        <w:rPr>
          <w:rFonts w:ascii="Times New Roman" w:hAnsi="Times New Roman"/>
          <w:sz w:val="22"/>
          <w:szCs w:val="22"/>
          <w:lang w:eastAsia="zh-CN"/>
        </w:rPr>
        <w:t xml:space="preserve">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30537C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0537C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joint coding can be used for indication of LBT</w:t>
      </w:r>
      <w:r>
        <w:rPr>
          <w:rFonts w:ascii="Times New Roman" w:hAnsi="Times New Roman"/>
          <w:sz w:val="22"/>
          <w:szCs w:val="22"/>
          <w:lang w:eastAsia="zh-CN"/>
        </w:rPr>
        <w:t xml:space="preserve">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w:t>
      </w:r>
      <w:proofErr w:type="gramStart"/>
      <w:r>
        <w:rPr>
          <w:rFonts w:ascii="Times New Roman" w:hAnsi="Times New Roman"/>
          <w:sz w:val="22"/>
          <w:szCs w:val="22"/>
          <w:lang w:eastAsia="zh-CN"/>
        </w:rPr>
        <w:t>one bit</w:t>
      </w:r>
      <w:proofErr w:type="gramEnd"/>
      <w:r>
        <w:rPr>
          <w:rFonts w:ascii="Times New Roman" w:hAnsi="Times New Roman"/>
          <w:sz w:val="22"/>
          <w:szCs w:val="22"/>
          <w:lang w:eastAsia="zh-CN"/>
        </w:rPr>
        <w:t xml:space="preserve"> information for candidate</w:t>
      </w:r>
      <w:r>
        <w:rPr>
          <w:rFonts w:ascii="Times New Roman" w:hAnsi="Times New Roman" w:hint="eastAsia"/>
          <w:sz w:val="22"/>
          <w:szCs w:val="22"/>
          <w:lang w:eastAsia="zh-CN"/>
        </w:rPr>
        <w:t xml:space="preserve"> SSB index.</w:t>
      </w:r>
    </w:p>
    <w:p w14:paraId="30537C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0537C8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537C8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w:t>
      </w:r>
      <w:r>
        <w:rPr>
          <w:rFonts w:ascii="Times New Roman" w:hAnsi="Times New Roman"/>
          <w:sz w:val="22"/>
          <w:szCs w:val="22"/>
          <w:lang w:eastAsia="zh-CN"/>
        </w:rPr>
        <w:t>ld be supported for 120 kHz SSB SCS and other SSB SCSs.</w:t>
      </w:r>
    </w:p>
    <w:p w14:paraId="30537C8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w:t>
      </w:r>
      <w:r>
        <w:rPr>
          <w:rFonts w:ascii="Times New Roman" w:hAnsi="Times New Roman"/>
          <w:sz w:val="22"/>
          <w:szCs w:val="22"/>
          <w:lang w:eastAsia="zh-CN"/>
        </w:rPr>
        <w:t>d to 128 for 480/960 kHz SSB SCS.</w:t>
      </w:r>
    </w:p>
    <w:p w14:paraId="30537C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0537C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w:t>
      </w:r>
      <w:r>
        <w:rPr>
          <w:rFonts w:ascii="Times New Roman" w:hAnsi="Times New Roman" w:hint="eastAsia"/>
          <w:sz w:val="22"/>
          <w:szCs w:val="22"/>
          <w:lang w:eastAsia="zh-CN"/>
        </w:rPr>
        <w:t xml:space="preserve">needed for this purpose. </w:t>
      </w:r>
    </w:p>
    <w:p w14:paraId="30537C8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7C8D" w14:textId="77777777" w:rsidR="002E1502" w:rsidRDefault="00B66DAD">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0537C8E" w14:textId="77777777" w:rsidR="002E1502" w:rsidRDefault="00B66DAD">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0537C8F" w14:textId="77777777" w:rsidR="002E1502" w:rsidRDefault="00B66DAD">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t>
      </w:r>
      <w:r>
        <w:rPr>
          <w:rFonts w:ascii="Times New Roman" w:hAnsi="Times New Roman"/>
          <w:sz w:val="22"/>
          <w:szCs w:val="22"/>
          <w:lang w:eastAsia="zh-CN"/>
        </w:rPr>
        <w:t>W on/off</w:t>
      </w:r>
      <w:bookmarkEnd w:id="2"/>
    </w:p>
    <w:p w14:paraId="30537C90" w14:textId="77777777" w:rsidR="002E1502" w:rsidRDefault="00B66DAD">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2"/>
      <w:bookmarkStart w:id="5" w:name="_Toc78986809"/>
      <w:bookmarkStart w:id="6" w:name="_Toc78986810"/>
      <w:bookmarkStart w:id="7" w:name="_Toc78911493"/>
      <w:bookmarkStart w:id="8" w:name="_Toc78986816"/>
      <w:bookmarkStart w:id="9" w:name="_Toc78986811"/>
      <w:bookmarkStart w:id="10" w:name="_Toc78909048"/>
      <w:bookmarkStart w:id="11" w:name="_Toc78908983"/>
      <w:bookmarkStart w:id="12" w:name="_Toc78986815"/>
      <w:bookmarkStart w:id="13" w:name="_Toc78986813"/>
      <w:bookmarkStart w:id="14" w:name="_Toc78986814"/>
      <w:bookmarkStart w:id="15" w:name="_Toc78986808"/>
      <w:bookmarkEnd w:id="4"/>
      <w:bookmarkEnd w:id="5"/>
      <w:bookmarkEnd w:id="6"/>
      <w:bookmarkEnd w:id="7"/>
      <w:bookmarkEnd w:id="8"/>
      <w:bookmarkEnd w:id="9"/>
      <w:bookmarkEnd w:id="10"/>
      <w:bookmarkEnd w:id="11"/>
      <w:bookmarkEnd w:id="12"/>
      <w:bookmarkEnd w:id="13"/>
      <w:bookmarkEnd w:id="14"/>
      <w:bookmarkEnd w:id="15"/>
    </w:p>
    <w:p w14:paraId="30537C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0537C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w:t>
      </w:r>
      <w:r>
        <w:rPr>
          <w:rFonts w:ascii="Times New Roman" w:hAnsi="Times New Roman"/>
          <w:sz w:val="22"/>
          <w:szCs w:val="22"/>
          <w:lang w:eastAsia="zh-CN"/>
        </w:rPr>
        <w:t>e supported.</w:t>
      </w:r>
    </w:p>
    <w:p w14:paraId="30537C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0537C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0537C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Pr>
          <w:rFonts w:ascii="Times New Roman" w:hAnsi="Times New Roman"/>
          <w:sz w:val="22"/>
          <w:szCs w:val="22"/>
          <w:lang w:eastAsia="zh-CN"/>
        </w:rPr>
        <w:pict w14:anchorId="30539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0537C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0537C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w:t>
      </w:r>
      <w:r>
        <w:rPr>
          <w:rFonts w:ascii="Times New Roman" w:hAnsi="Times New Roman"/>
          <w:sz w:val="22"/>
          <w:szCs w:val="22"/>
          <w:lang w:eastAsia="zh-CN"/>
        </w:rPr>
        <w:t>0 kHz SS/PBCH SCS use DBTW zero length in SIB1 to indicate that DBTW is disabled.</w:t>
      </w:r>
    </w:p>
    <w:p w14:paraId="30537C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0537C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implement beam refinement during th</w:t>
      </w:r>
      <w:r>
        <w:rPr>
          <w:rFonts w:ascii="Times New Roman" w:hAnsi="Times New Roman"/>
          <w:sz w:val="22"/>
          <w:szCs w:val="22"/>
          <w:lang w:eastAsia="zh-CN"/>
        </w:rPr>
        <w:t xml:space="preserve">e initial channel access.  </w:t>
      </w:r>
    </w:p>
    <w:p w14:paraId="30537C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7C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0537C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0537C9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0537C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2: enable/disable of DBTW is indicated by distinct GSCN </w:t>
      </w:r>
      <w:r>
        <w:rPr>
          <w:rFonts w:ascii="Times New Roman" w:hAnsi="Times New Roman"/>
          <w:sz w:val="22"/>
          <w:szCs w:val="22"/>
          <w:lang w:eastAsia="zh-CN"/>
        </w:rPr>
        <w:t>used by the SSB.</w:t>
      </w:r>
    </w:p>
    <w:p w14:paraId="30537C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0537C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0537C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also 80 candidate positions for SSB when DBTW is enabled with 480/960 kHz (if </w:t>
      </w:r>
      <w:r>
        <w:rPr>
          <w:rFonts w:ascii="Times New Roman" w:hAnsi="Times New Roman"/>
          <w:sz w:val="22"/>
          <w:szCs w:val="22"/>
          <w:lang w:eastAsia="zh-CN"/>
        </w:rPr>
        <w:t>DBTW is supported for 480/960 kHz).</w:t>
      </w:r>
    </w:p>
    <w:p w14:paraId="30537CA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e.g. after each block of 16 regular SSB positions there is associated group of up to four additional positions that can be used to </w:t>
      </w:r>
      <w:r>
        <w:rPr>
          <w:rFonts w:ascii="Times New Roman" w:hAnsi="Times New Roman"/>
          <w:sz w:val="22"/>
          <w:szCs w:val="22"/>
          <w:lang w:eastAsia="zh-CN"/>
        </w:rPr>
        <w:t>retransmit any of the associated actual SSBs.</w:t>
      </w:r>
    </w:p>
    <w:p w14:paraId="30537C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subCarrierSpacingCommon to indicate whether or not the SSB is in additional SSB position. Use kSSB bits in the SSB located in the additional position (based on subCarrierSpacingCommon) together with SSB ind</w:t>
      </w:r>
      <w:r>
        <w:rPr>
          <w:rFonts w:ascii="Times New Roman" w:hAnsi="Times New Roman"/>
          <w:sz w:val="22"/>
          <w:szCs w:val="22"/>
          <w:lang w:eastAsia="zh-CN"/>
        </w:rPr>
        <w:t xml:space="preserve">ex (PBCH DMRS and MSBs in PBCH payload) to provide UE information about the slot timing and actual SSB index transmitted. </w:t>
      </w:r>
    </w:p>
    <w:p w14:paraId="30537C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0537C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0537CA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w:t>
      </w:r>
      <w:r>
        <w:rPr>
          <w:rFonts w:ascii="Times New Roman" w:hAnsi="Times New Roman"/>
          <w:sz w:val="22"/>
          <w:szCs w:val="22"/>
          <w:lang w:eastAsia="zh-CN"/>
        </w:rPr>
        <w:t>o one part of actually transmitted SSBs and LBT procedure for other/rest of the SSBs.</w:t>
      </w:r>
    </w:p>
    <w:p w14:paraId="30537CA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0537CA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pattern, introduce addi</w:t>
      </w:r>
      <w:r>
        <w:rPr>
          <w:rFonts w:ascii="Times New Roman" w:hAnsi="Times New Roman"/>
          <w:sz w:val="22"/>
          <w:szCs w:val="22"/>
          <w:lang w:eastAsia="zh-CN"/>
        </w:rPr>
        <w:t xml:space="preserve">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7CA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537C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SSB pattern, intr</w:t>
      </w:r>
      <w:r>
        <w:rPr>
          <w:rFonts w:ascii="Times New Roman" w:hAnsi="Times New Roman"/>
          <w:sz w:val="22"/>
          <w:szCs w:val="22"/>
          <w:lang w:eastAsia="zh-CN"/>
        </w:rPr>
        <w:t xml:space="preserve">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7CA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7CA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w:t>
      </w:r>
      <w:r>
        <w:rPr>
          <w:rFonts w:ascii="Times New Roman" w:hAnsi="Times New Roman"/>
          <w:sz w:val="22"/>
          <w:szCs w:val="22"/>
          <w:lang w:eastAsia="zh-CN"/>
        </w:rPr>
        <w:t>ial access case.</w:t>
      </w:r>
    </w:p>
    <w:p w14:paraId="30537CA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537CA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0537CA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0537CB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 xml:space="preserve">he long term sensing could be considered as an approach to enabling/disabling DBTW. </w:t>
      </w:r>
    </w:p>
    <w:p w14:paraId="30537C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0537C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on unlicensed spectrum, enabling/disabling DBTW and LBT on/off indication could be </w:t>
      </w:r>
      <w:r>
        <w:rPr>
          <w:rFonts w:ascii="Times New Roman" w:hAnsi="Times New Roman"/>
          <w:sz w:val="22"/>
          <w:szCs w:val="22"/>
          <w:lang w:eastAsia="zh-CN"/>
        </w:rPr>
        <w:t>jointly indicated in MIB.</w:t>
      </w:r>
    </w:p>
    <w:p w14:paraId="30537CB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0537C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w:t>
      </w:r>
      <w:r>
        <w:rPr>
          <w:rFonts w:ascii="Times New Roman" w:hAnsi="Times New Roman" w:hint="eastAsia"/>
          <w:sz w:val="22"/>
          <w:szCs w:val="22"/>
          <w:lang w:eastAsia="zh-CN"/>
        </w:rPr>
        <w:t>ame could be considered as a method of cycling SSB transmission.</w:t>
      </w:r>
    </w:p>
    <w:p w14:paraId="30537C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0537C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80 candidat</w:t>
      </w:r>
      <w:r>
        <w:rPr>
          <w:rFonts w:ascii="Times New Roman" w:hAnsi="Times New Roman"/>
          <w:sz w:val="22"/>
          <w:szCs w:val="22"/>
          <w:lang w:eastAsia="zh-CN"/>
        </w:rPr>
        <w:t xml:space="preserve">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0537CB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0537C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w:t>
      </w:r>
      <w:r>
        <w:rPr>
          <w:rFonts w:ascii="Times New Roman" w:hAnsi="Times New Roman"/>
          <w:sz w:val="22"/>
          <w:szCs w:val="22"/>
          <w:lang w:eastAsia="zh-CN"/>
        </w:rPr>
        <w:t>ted.</w:t>
      </w:r>
    </w:p>
    <w:p w14:paraId="30537CB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0537CB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0537CB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0537C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0537CB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[18] Qualcomm:</w:t>
      </w:r>
    </w:p>
    <w:p w14:paraId="30537CB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0537CB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0537CC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w:t>
      </w:r>
      <w:r>
        <w:rPr>
          <w:rFonts w:ascii="Times New Roman" w:hAnsi="Times New Roman"/>
          <w:sz w:val="22"/>
          <w:szCs w:val="22"/>
          <w:lang w:eastAsia="zh-CN"/>
        </w:rPr>
        <w:t xml:space="preserve"> SSB </w:t>
      </w:r>
    </w:p>
    <w:p w14:paraId="30537CC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0537CC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7CC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w:t>
      </w:r>
      <w:r>
        <w:rPr>
          <w:rFonts w:ascii="Times New Roman" w:hAnsi="Times New Roman"/>
          <w:sz w:val="22"/>
          <w:szCs w:val="22"/>
          <w:lang w:eastAsia="zh-CN"/>
        </w:rPr>
        <w:t>rolResourceSetZero, searchSpaceZero, ssb-SubcarrierOffset, subCarrierSpacingCommon</w:t>
      </w:r>
    </w:p>
    <w:p w14:paraId="30537CC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0537CC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w:t>
      </w:r>
      <w:r>
        <w:rPr>
          <w:rFonts w:ascii="Times New Roman" w:hAnsi="Times New Roman"/>
          <w:sz w:val="22"/>
          <w:szCs w:val="22"/>
          <w:lang w:eastAsia="zh-CN"/>
        </w:rPr>
        <w:t xml:space="preserve">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0537CC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increasing the size of the DCI 0_0 and 1_0 for NR licensed, by adding a field, to align with the size of the corresponding DCIs for </w:t>
      </w:r>
      <w:r>
        <w:rPr>
          <w:rFonts w:ascii="Times New Roman" w:hAnsi="Times New Roman"/>
          <w:sz w:val="22"/>
          <w:szCs w:val="22"/>
          <w:lang w:eastAsia="zh-CN"/>
        </w:rPr>
        <w:t>the NR-U</w:t>
      </w:r>
    </w:p>
    <w:p w14:paraId="30537CC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7C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0537CC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Separate two sets of GSCN values where one set corresponds to the case of disabled DBTW while the other set corresponds to </w:t>
      </w:r>
      <w:r>
        <w:rPr>
          <w:rFonts w:ascii="Times New Roman" w:hAnsi="Times New Roman"/>
          <w:sz w:val="22"/>
          <w:szCs w:val="22"/>
          <w:lang w:eastAsia="zh-CN"/>
        </w:rPr>
        <w:t>the case of enabled DBTW</w:t>
      </w:r>
    </w:p>
    <w:p w14:paraId="30537CC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0537CC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0537C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0537CC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0537C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w:t>
      </w:r>
      <w:r>
        <w:rPr>
          <w:rFonts w:ascii="Times New Roman" w:hAnsi="Times New Roman"/>
          <w:sz w:val="22"/>
          <w:szCs w:val="22"/>
          <w:lang w:eastAsia="zh-CN"/>
        </w:rPr>
        <w:t>-SubcarrierOffset</w:t>
      </w:r>
    </w:p>
    <w:p w14:paraId="30537C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0537CD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537C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of additional n values for the time domain pattern of SS/PBCH block with 120 kHz SCS can be </w:t>
      </w:r>
      <w:r>
        <w:rPr>
          <w:rFonts w:ascii="Times New Roman" w:hAnsi="Times New Roman"/>
          <w:sz w:val="22"/>
          <w:szCs w:val="22"/>
          <w:lang w:eastAsia="zh-CN"/>
        </w:rPr>
        <w:t>considered to increase SS/PBCH block’s transmission opportunities, only if PBCH payload is sufficient to indicate the increased number of candidate SS/PBCH block indexes.</w:t>
      </w:r>
    </w:p>
    <w:p w14:paraId="30537C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w:t>
      </w:r>
      <w:r>
        <w:rPr>
          <w:rFonts w:ascii="Times New Roman" w:hAnsi="Times New Roman"/>
          <w:sz w:val="22"/>
          <w:szCs w:val="22"/>
          <w:lang w:eastAsia="zh-CN"/>
        </w:rPr>
        <w:t xml:space="preserve"> + 28*n, where index 0 corresponds to the first symbol of the first slot in a half-frame (i.e., Alt 2 in previous agreement), and values of ‘n’ are consecutive integers (i.e., n = 0, 1, 2, 3, 4, 5, 6, 7, 8, 9, 10, 11, 12, 13, 14, 15).</w:t>
      </w:r>
    </w:p>
    <w:p w14:paraId="30537C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7C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0537CD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0537C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7CD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t>
      </w:r>
      <w:r>
        <w:rPr>
          <w:rFonts w:ascii="Times New Roman" w:hAnsi="Times New Roman"/>
          <w:sz w:val="22"/>
          <w:szCs w:val="22"/>
          <w:lang w:eastAsia="zh-CN"/>
        </w:rPr>
        <w:t>W for SSB with SCS 120 kHz</w:t>
      </w:r>
    </w:p>
    <w:p w14:paraId="30537C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0537C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0537CD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candidate SSBs (i.e., with index greater or </w:t>
      </w:r>
      <w:r>
        <w:rPr>
          <w:rFonts w:ascii="Times New Roman" w:hAnsi="Times New Roman"/>
          <w:sz w:val="22"/>
          <w:szCs w:val="22"/>
          <w:lang w:eastAsia="zh-CN"/>
        </w:rPr>
        <w:t>equal to 64) are indexed in non-ascending order in time</w:t>
      </w:r>
    </w:p>
    <w:p w14:paraId="30537CD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m:t>
                  </m:r>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m:t>
              </m:r>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0537C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w:t>
      </w:r>
      <w:r>
        <w:rPr>
          <w:rFonts w:ascii="Times New Roman" w:hAnsi="Times New Roman"/>
          <w:sz w:val="22"/>
          <w:szCs w:val="22"/>
          <w:lang w:eastAsia="zh-CN"/>
        </w:rPr>
        <w:t xml:space="preserve"> with SCS 480 kHz/960 kHz</w:t>
      </w:r>
    </w:p>
    <w:p w14:paraId="30537C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7C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0537C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0537C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0537C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0537CE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0537C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537CE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m:t>
            </m:r>
            <m:r>
              <m:rPr>
                <m:sty m:val="p"/>
              </m:rPr>
              <w:rPr>
                <w:rFonts w:ascii="Cambria Math" w:hAnsi="Cambria Math"/>
                <w:sz w:val="22"/>
                <w:szCs w:val="22"/>
                <w:lang w:eastAsia="zh-CN"/>
              </w:rPr>
              <m:t>,64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0537CE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0537C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w:t>
      </w:r>
      <w:r>
        <w:rPr>
          <w:rFonts w:ascii="Times New Roman" w:hAnsi="Times New Roman"/>
          <w:sz w:val="22"/>
          <w:szCs w:val="22"/>
          <w:lang w:eastAsia="zh-CN"/>
        </w:rPr>
        <w:t>ng reception of DRS based on SS burst.</w:t>
      </w:r>
    </w:p>
    <w:p w14:paraId="30537C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0537C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0537C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w:t>
      </w:r>
      <w:r>
        <w:rPr>
          <w:rFonts w:ascii="Times New Roman" w:hAnsi="Times New Roman"/>
          <w:sz w:val="22"/>
          <w:szCs w:val="22"/>
          <w:lang w:eastAsia="zh-CN"/>
        </w:rPr>
        <w:t>f licensed vs. unlicensed operation could be done based on SSB raster position. If this is not possible due to future compatibility issues, indicate licensed vs. unlicensed operation in DCI scheduling SIB1</w:t>
      </w:r>
    </w:p>
    <w:p w14:paraId="30537C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w:t>
      </w:r>
      <w:r>
        <w:rPr>
          <w:rFonts w:ascii="Times New Roman" w:hAnsi="Times New Roman"/>
          <w:sz w:val="22"/>
          <w:szCs w:val="22"/>
          <w:lang w:eastAsia="zh-CN"/>
        </w:rPr>
        <w:t>e, apply bit padding to DCI scheduling SIB, i.e., increase the number of reserved bits for DCI 1_0 scrambled with SI-RNTI.</w:t>
      </w:r>
    </w:p>
    <w:p w14:paraId="30537CE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7CE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0537CE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'subCarrierS</w:t>
      </w:r>
      <w:r>
        <w:rPr>
          <w:rFonts w:ascii="Times New Roman" w:hAnsi="Times New Roman"/>
          <w:sz w:val="22"/>
          <w:szCs w:val="22"/>
          <w:lang w:eastAsia="zh-CN"/>
        </w:rPr>
        <w:t xml:space="preserve">pacingCommon' </w:t>
      </w:r>
    </w:p>
    <w:p w14:paraId="30537C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0537C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0537CF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537CF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7CF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w:t>
      </w:r>
      <w:r>
        <w:rPr>
          <w:rFonts w:ascii="Times New Roman" w:hAnsi="Times New Roman"/>
          <w:sz w:val="22"/>
          <w:szCs w:val="22"/>
          <w:lang w:eastAsia="zh-CN"/>
        </w:rPr>
        <w:t>pt DBTW for SSB with 120 kHz SCS in above 52.6GHz.</w:t>
      </w:r>
    </w:p>
    <w:p w14:paraId="30537CF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7C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7CF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w:t>
      </w:r>
      <w:r>
        <w:rPr>
          <w:rFonts w:ascii="Times New Roman" w:hAnsi="Times New Roman"/>
          <w:sz w:val="22"/>
          <w:szCs w:val="22"/>
          <w:lang w:eastAsia="zh-CN"/>
        </w:rPr>
        <w:t>ional ‘n’ values on top of the ones agreed already</w:t>
      </w:r>
    </w:p>
    <w:p w14:paraId="30537CF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7CF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0537CF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 a certain region, e.g., Japan, sensing needs to be performed for initiating any tran</w:t>
      </w:r>
      <w:r>
        <w:rPr>
          <w:rFonts w:ascii="Times New Roman" w:hAnsi="Times New Roman"/>
          <w:sz w:val="22"/>
          <w:szCs w:val="22"/>
          <w:lang w:eastAsia="zh-CN"/>
        </w:rPr>
        <w:t xml:space="preserve">smission by any device in 60 GHz. </w:t>
      </w:r>
    </w:p>
    <w:p w14:paraId="30537C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537CF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w:t>
      </w:r>
      <w:r>
        <w:rPr>
          <w:rFonts w:ascii="Times New Roman" w:hAnsi="Times New Roman"/>
          <w:sz w:val="22"/>
          <w:szCs w:val="22"/>
          <w:lang w:eastAsia="zh-CN"/>
        </w:rPr>
        <w:t>d via subCarrierSpacingCommon</w:t>
      </w:r>
    </w:p>
    <w:p w14:paraId="30537CF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0537CF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0537CF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0537C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7C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0537D0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0537D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7D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0537D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w:t>
      </w:r>
      <w:r>
        <w:rPr>
          <w:rFonts w:ascii="Times New Roman" w:hAnsi="Times New Roman"/>
          <w:sz w:val="22"/>
          <w:szCs w:val="22"/>
          <w:lang w:eastAsia="zh-CN"/>
        </w:rPr>
        <w:t xml:space="preserve">480 GHz/960 GHz can be further studied. </w:t>
      </w:r>
    </w:p>
    <w:p w14:paraId="30537D0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7D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w:t>
      </w:r>
      <w:r>
        <w:rPr>
          <w:rFonts w:ascii="Times New Roman" w:hAnsi="Times New Roman"/>
          <w:sz w:val="22"/>
          <w:szCs w:val="22"/>
          <w:lang w:eastAsia="zh-CN"/>
        </w:rPr>
        <w:t>y agreed.</w:t>
      </w:r>
    </w:p>
    <w:p w14:paraId="30537D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0537D07" w14:textId="77777777" w:rsidR="002E1502" w:rsidRDefault="002E1502">
      <w:pPr>
        <w:pStyle w:val="BodyText"/>
        <w:spacing w:after="0"/>
        <w:rPr>
          <w:rFonts w:ascii="Times New Roman" w:hAnsi="Times New Roman"/>
          <w:sz w:val="22"/>
          <w:szCs w:val="22"/>
          <w:lang w:eastAsia="zh-CN"/>
        </w:rPr>
      </w:pPr>
    </w:p>
    <w:p w14:paraId="30537D08" w14:textId="77777777" w:rsidR="002E1502" w:rsidRDefault="002E1502">
      <w:pPr>
        <w:pStyle w:val="BodyText"/>
        <w:spacing w:after="0"/>
        <w:rPr>
          <w:rFonts w:ascii="Times New Roman" w:hAnsi="Times New Roman"/>
          <w:sz w:val="22"/>
          <w:szCs w:val="22"/>
          <w:lang w:eastAsia="zh-CN"/>
        </w:rPr>
      </w:pPr>
    </w:p>
    <w:p w14:paraId="30537D09" w14:textId="77777777" w:rsidR="002E1502" w:rsidRDefault="00B66DAD">
      <w:pPr>
        <w:pStyle w:val="Heading4"/>
        <w:rPr>
          <w:lang w:eastAsia="zh-CN"/>
        </w:rPr>
      </w:pPr>
      <w:r>
        <w:rPr>
          <w:lang w:eastAsia="zh-CN"/>
        </w:rPr>
        <w:t xml:space="preserve">Summary of </w:t>
      </w:r>
      <w:r>
        <w:rPr>
          <w:lang w:eastAsia="zh-CN"/>
        </w:rPr>
        <w:t>Contribution Discussions</w:t>
      </w:r>
    </w:p>
    <w:p w14:paraId="30537D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2E1502" w14:paraId="30537D52" w14:textId="77777777">
        <w:tc>
          <w:tcPr>
            <w:tcW w:w="9962" w:type="dxa"/>
          </w:tcPr>
          <w:p w14:paraId="30537D0B" w14:textId="77777777" w:rsidR="002E1502" w:rsidRDefault="00B66DAD">
            <w:pPr>
              <w:spacing w:before="0" w:after="0" w:line="240" w:lineRule="auto"/>
              <w:rPr>
                <w:b/>
                <w:bCs/>
                <w:lang w:eastAsia="zh-CN"/>
              </w:rPr>
            </w:pPr>
            <w:r>
              <w:rPr>
                <w:b/>
                <w:bCs/>
                <w:lang w:eastAsia="zh-CN"/>
              </w:rPr>
              <w:t>Agreement:</w:t>
            </w:r>
          </w:p>
          <w:p w14:paraId="30537D0C" w14:textId="77777777" w:rsidR="002E1502" w:rsidRDefault="00B66DA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w:t>
            </w:r>
            <w:r>
              <w:rPr>
                <w:rFonts w:eastAsia="Times New Roman"/>
              </w:rPr>
              <w:t>z SSB SCS</w:t>
            </w:r>
          </w:p>
          <w:p w14:paraId="30537D0D"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537D0E"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0537D0F"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0537D10"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0537D11"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w:t>
            </w:r>
            <w:r>
              <w:rPr>
                <w:rFonts w:eastAsia="Times New Roman"/>
              </w:rPr>
              <w:t>ming initial access that do not have any prior information on DBTW.</w:t>
            </w:r>
          </w:p>
          <w:p w14:paraId="30537D12"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0537D13"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0537D14"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0537D1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The following points are </w:t>
            </w:r>
            <w:r>
              <w:rPr>
                <w:rFonts w:eastAsia="Times New Roman"/>
              </w:rPr>
              <w:t>additionally FFS:</w:t>
            </w:r>
          </w:p>
          <w:p w14:paraId="30537D1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0537D17"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0537D18"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w:t>
            </w:r>
            <w:r>
              <w:rPr>
                <w:rFonts w:eastAsia="Times New Roman"/>
              </w:rPr>
              <w:t xml:space="preserve"> not to support DBTW for SSB SCS(s) other than 120 kHz if other SSB SCS(s) are supported</w:t>
            </w:r>
          </w:p>
          <w:p w14:paraId="30537D19" w14:textId="77777777" w:rsidR="002E1502" w:rsidRDefault="002E1502">
            <w:pPr>
              <w:spacing w:before="0" w:after="0" w:line="240" w:lineRule="auto"/>
              <w:rPr>
                <w:b/>
                <w:bCs/>
              </w:rPr>
            </w:pPr>
          </w:p>
          <w:p w14:paraId="30537D1A" w14:textId="77777777" w:rsidR="002E1502" w:rsidRDefault="00B66DAD">
            <w:pPr>
              <w:spacing w:before="0" w:after="0" w:line="240" w:lineRule="auto"/>
              <w:rPr>
                <w:b/>
                <w:bCs/>
                <w:lang w:eastAsia="zh-CN"/>
              </w:rPr>
            </w:pPr>
            <w:r>
              <w:rPr>
                <w:b/>
                <w:bCs/>
                <w:lang w:eastAsia="zh-CN"/>
              </w:rPr>
              <w:t>Agreement:</w:t>
            </w:r>
          </w:p>
          <w:p w14:paraId="30537D1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0537D1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0537D1D"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0537D1E"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0537D1F"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Number of PBCH DMRS sequences is the </w:t>
            </w:r>
            <w:r>
              <w:rPr>
                <w:rFonts w:ascii="Times New Roman" w:hAnsi="Times New Roman"/>
                <w:sz w:val="22"/>
                <w:szCs w:val="22"/>
                <w:lang w:eastAsia="zh-CN"/>
              </w:rPr>
              <w:t>same as for FR2</w:t>
            </w:r>
          </w:p>
          <w:p w14:paraId="30537D20"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0537D21" w14:textId="77777777" w:rsidR="002E1502" w:rsidRDefault="00B66DAD">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0537D22"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w:t>
            </w:r>
            <w:r>
              <w:rPr>
                <w:rFonts w:eastAsia="Times New Roman"/>
                <w:sz w:val="22"/>
                <w:szCs w:val="22"/>
              </w:rPr>
              <w:t xml:space="preserve"> do not have any prior information on DBTW.</w:t>
            </w:r>
          </w:p>
          <w:p w14:paraId="30537D23" w14:textId="77777777" w:rsidR="002E1502" w:rsidRDefault="00B66DAD">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0537D2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0537D25" w14:textId="77777777" w:rsidR="002E1502" w:rsidRDefault="002E1502">
            <w:pPr>
              <w:spacing w:before="0" w:after="0" w:line="240" w:lineRule="auto"/>
              <w:rPr>
                <w:b/>
                <w:bCs/>
                <w:lang w:eastAsia="zh-CN"/>
              </w:rPr>
            </w:pPr>
          </w:p>
          <w:p w14:paraId="30537D26" w14:textId="77777777" w:rsidR="002E1502" w:rsidRDefault="00B66DAD">
            <w:pPr>
              <w:spacing w:before="0" w:after="0" w:line="240" w:lineRule="auto"/>
              <w:rPr>
                <w:b/>
                <w:bCs/>
                <w:lang w:eastAsia="zh-CN"/>
              </w:rPr>
            </w:pPr>
            <w:r>
              <w:rPr>
                <w:b/>
                <w:bCs/>
                <w:lang w:eastAsia="zh-CN"/>
              </w:rPr>
              <w:t>Agreement:</w:t>
            </w:r>
          </w:p>
          <w:p w14:paraId="30537D27" w14:textId="77777777" w:rsidR="002E1502" w:rsidRDefault="00B66DAD">
            <w:pPr>
              <w:spacing w:before="0" w:after="0" w:line="240" w:lineRule="auto"/>
              <w:rPr>
                <w:rFonts w:eastAsia="Times New Roman"/>
                <w:strike/>
                <w:szCs w:val="22"/>
                <w:lang w:eastAsia="zh-CN"/>
              </w:rPr>
            </w:pPr>
            <w:r>
              <w:rPr>
                <w:rFonts w:eastAsia="Times New Roman"/>
              </w:rPr>
              <w:t>FFS:</w:t>
            </w:r>
            <w:r>
              <w:rPr>
                <w:rFonts w:eastAsia="Times New Roman"/>
              </w:rPr>
              <w:t xml:space="preserve"> </w:t>
            </w:r>
            <w:r>
              <w:rPr>
                <w:rFonts w:eastAsia="Times New Roman"/>
                <w:lang w:eastAsia="zh-CN"/>
              </w:rPr>
              <w:t>Support DBTW at least for 120kHz</w:t>
            </w:r>
            <w:r>
              <w:rPr>
                <w:rFonts w:eastAsia="Times New Roman"/>
              </w:rPr>
              <w:t xml:space="preserve"> </w:t>
            </w:r>
          </w:p>
          <w:p w14:paraId="30537D28" w14:textId="77777777" w:rsidR="002E1502" w:rsidRDefault="00B66DAD">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0537D29"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0537D2A"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Pr>
                <w:position w:val="-6"/>
              </w:rPr>
              <w:pict w14:anchorId="305398C8">
                <v:shape id="_x0000_i1026"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C9">
                <v:shape id="_x0000_i1027"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and DBTW length) are supported by dedicated </w:t>
            </w:r>
            <w:r>
              <w:rPr>
                <w:rFonts w:eastAsia="Times New Roman"/>
                <w:lang w:eastAsia="zh-CN"/>
              </w:rPr>
              <w:t>signaling.</w:t>
            </w:r>
          </w:p>
          <w:p w14:paraId="30537D2B" w14:textId="77777777" w:rsidR="002E1502" w:rsidRDefault="00B66DAD">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0537D2C" w14:textId="77777777" w:rsidR="002E1502" w:rsidRDefault="00B66DAD">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0537D2D"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0537D2E"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0537D2F"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Case 4) </w:t>
            </w:r>
            <w:r>
              <w:rPr>
                <w:rFonts w:eastAsia="Times New Roman"/>
              </w:rPr>
              <w:t>(Licensed) + DBTW disabled</w:t>
            </w:r>
          </w:p>
          <w:p w14:paraId="30537D30"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0537D31" w14:textId="77777777" w:rsidR="002E1502" w:rsidRDefault="00B66DAD">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0537D32"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w:t>
            </w:r>
            <w:r>
              <w:rPr>
                <w:rFonts w:eastAsia="Times New Roman"/>
              </w:rPr>
              <w:t xml:space="preserve"> design and how to handle implications to DCI 1_0 size ambiguity if is not distinguished in signaling</w:t>
            </w:r>
          </w:p>
          <w:p w14:paraId="30537D33"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0537D34" w14:textId="77777777" w:rsidR="002E1502" w:rsidRDefault="00B66DAD">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0537D35"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 xml:space="preserve">For 120 </w:t>
            </w:r>
            <w:r>
              <w:rPr>
                <w:rFonts w:eastAsia="Times New Roman"/>
                <w:lang w:eastAsia="zh-CN"/>
              </w:rPr>
              <w:t>kHz SSB, enable/disable of DBTW is indicated by one or more of the following methods:</w:t>
            </w:r>
            <w:r>
              <w:rPr>
                <w:rFonts w:eastAsia="Times New Roman"/>
              </w:rPr>
              <w:t xml:space="preserve"> </w:t>
            </w:r>
          </w:p>
          <w:p w14:paraId="30537D3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0537D37"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Pr>
                <w:position w:val="-6"/>
              </w:rPr>
              <w:pict w14:anchorId="305398CA">
                <v:shape id="_x0000_i1028"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CB">
                <v:shape id="_x0000_i1029" type="#_x0000_t75" style="width:21.75pt;height:16.5pt" equationxml="&lt;">
                  <v:imagedata r:id="rId14" o:title="" chromakey="white"/>
                </v:shape>
              </w:pict>
            </w:r>
            <w:r>
              <w:rPr>
                <w:rFonts w:eastAsia="Times New Roman"/>
                <w:lang w:eastAsia="zh-CN"/>
              </w:rPr>
              <w:fldChar w:fldCharType="end"/>
            </w:r>
          </w:p>
          <w:p w14:paraId="30537D38"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0537D3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w:t>
            </w:r>
            <w:r>
              <w:rPr>
                <w:rFonts w:eastAsia="Times New Roman"/>
                <w:lang w:eastAsia="zh-CN"/>
              </w:rPr>
              <w:t>2</w:t>
            </w:r>
          </w:p>
          <w:p w14:paraId="30537D3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0537D3B"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Pr>
                <w:position w:val="-6"/>
              </w:rPr>
              <w:pict w14:anchorId="305398CC">
                <v:shape id="_x0000_i1030"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CD">
                <v:shape id="_x0000_i1031"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Pr>
                <w:position w:val="-6"/>
              </w:rPr>
              <w:pict w14:anchorId="305398CE">
                <v:shape id="_x0000_i1032"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CF">
                <v:shape id="_x0000_i1033"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0537D3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w:t>
            </w:r>
            <w:r>
              <w:rPr>
                <w:rFonts w:eastAsia="Times New Roman"/>
                <w:lang w:eastAsia="zh-CN"/>
              </w:rPr>
              <w:t xml:space="preserve"> support option 1, 2, 3, or any combination of the options.</w:t>
            </w:r>
          </w:p>
          <w:p w14:paraId="30537D3D"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0537D3E" w14:textId="77777777" w:rsidR="002E1502" w:rsidRDefault="002E1502">
            <w:pPr>
              <w:spacing w:before="0" w:after="0" w:line="240" w:lineRule="auto"/>
              <w:rPr>
                <w:b/>
                <w:bCs/>
                <w:lang w:eastAsia="zh-CN"/>
              </w:rPr>
            </w:pPr>
          </w:p>
          <w:p w14:paraId="30537D3F" w14:textId="77777777" w:rsidR="002E1502" w:rsidRDefault="00B66DAD">
            <w:pPr>
              <w:spacing w:before="0" w:after="0" w:line="240" w:lineRule="auto"/>
              <w:rPr>
                <w:rFonts w:ascii="Times" w:hAnsi="Times"/>
                <w:b/>
                <w:bCs/>
                <w:szCs w:val="24"/>
                <w:lang w:eastAsia="zh-CN"/>
              </w:rPr>
            </w:pPr>
            <w:r>
              <w:rPr>
                <w:b/>
                <w:bCs/>
                <w:lang w:eastAsia="zh-CN"/>
              </w:rPr>
              <w:t>Agreement:</w:t>
            </w:r>
          </w:p>
          <w:p w14:paraId="30537D40" w14:textId="77777777" w:rsidR="002E1502" w:rsidRDefault="00B66DA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0537D41" w14:textId="77777777" w:rsidR="002E1502" w:rsidRDefault="00B66DAD">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0537D42"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Pr>
                <w:position w:val="-6"/>
              </w:rPr>
              <w:pict w14:anchorId="305398D0">
                <v:shape id="_x0000_i1034"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D1">
                <v:shape id="_x0000_i1035"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0537D43"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Pr>
                <w:position w:val="-6"/>
              </w:rPr>
              <w:pict w14:anchorId="305398D2">
                <v:shape id="_x0000_i1036" type="#_x0000_t75" style="width:21.75pt;height:16.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Pr>
                <w:position w:val="-6"/>
              </w:rPr>
              <w:pict w14:anchorId="305398D3">
                <v:shape id="_x0000_i1037" type="#_x0000_t75" style="width:21.75pt;height:16.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0537D44"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0537D45"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0537D46"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 xml:space="preserve">Alt A, </w:t>
            </w:r>
            <w:r>
              <w:rPr>
                <w:rFonts w:eastAsia="Times New Roman"/>
                <w:lang w:eastAsia="zh-CN"/>
              </w:rPr>
              <w:t>or B, or supporting both</w:t>
            </w:r>
          </w:p>
          <w:p w14:paraId="30537D47"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0537D48"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0537D49"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0537D4A"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0537D4B"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0537D4C"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0537D4D" w14:textId="77777777" w:rsidR="002E1502" w:rsidRDefault="00B66DAD">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537D4E"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0537D4F"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FFS </w:t>
            </w:r>
            <w:r>
              <w:rPr>
                <w:rFonts w:eastAsia="Times New Roman"/>
                <w:lang w:eastAsia="zh-CN"/>
              </w:rPr>
              <w:t>between 64 or 80</w:t>
            </w:r>
          </w:p>
          <w:p w14:paraId="30537D50" w14:textId="77777777" w:rsidR="002E1502" w:rsidRDefault="00B66DAD">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0537D51" w14:textId="77777777" w:rsidR="002E1502" w:rsidRDefault="00B66DAD">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0537D53" w14:textId="77777777" w:rsidR="002E1502" w:rsidRDefault="002E1502">
      <w:pPr>
        <w:pStyle w:val="BodyText"/>
        <w:spacing w:after="0"/>
        <w:rPr>
          <w:rFonts w:ascii="Times New Roman" w:hAnsi="Times New Roman"/>
          <w:sz w:val="22"/>
          <w:szCs w:val="22"/>
          <w:lang w:eastAsia="zh-CN"/>
        </w:rPr>
      </w:pPr>
    </w:p>
    <w:p w14:paraId="30537D54" w14:textId="77777777" w:rsidR="002E1502" w:rsidRDefault="002E1502">
      <w:pPr>
        <w:pStyle w:val="BodyText"/>
        <w:spacing w:after="0"/>
        <w:rPr>
          <w:rFonts w:ascii="Times New Roman" w:hAnsi="Times New Roman"/>
          <w:sz w:val="22"/>
          <w:szCs w:val="22"/>
          <w:lang w:eastAsia="zh-CN"/>
        </w:rPr>
      </w:pPr>
    </w:p>
    <w:p w14:paraId="30537D5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0537D56" w14:textId="77777777" w:rsidR="002E1502" w:rsidRDefault="002E1502">
      <w:pPr>
        <w:pStyle w:val="BodyText"/>
        <w:spacing w:after="0"/>
        <w:rPr>
          <w:rFonts w:ascii="Times New Roman" w:hAnsi="Times New Roman"/>
          <w:sz w:val="22"/>
          <w:szCs w:val="22"/>
          <w:lang w:eastAsia="zh-CN"/>
        </w:rPr>
      </w:pPr>
    </w:p>
    <w:p w14:paraId="30537D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vivo, Spreadtrum (for 120kHz), </w:t>
      </w:r>
      <w:r>
        <w:rPr>
          <w:rFonts w:ascii="Times New Roman" w:hAnsi="Times New Roman"/>
          <w:sz w:val="22"/>
          <w:szCs w:val="22"/>
          <w:lang w:eastAsia="zh-CN"/>
        </w:rPr>
        <w:t>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0537D5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r>
        <w:rPr>
          <w:rFonts w:ascii="Times New Roman" w:hAnsi="Times New Roman"/>
          <w:sz w:val="22"/>
          <w:szCs w:val="22"/>
          <w:lang w:eastAsia="zh-CN"/>
        </w:rPr>
        <w:t>support: Ericsson, CATT (for 480/960kHz) Futurewei (for 480/960kHz), Charter, Qualcomm (for 480/960kHz)</w:t>
      </w:r>
    </w:p>
    <w:p w14:paraId="30537D5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D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D5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w:t>
      </w:r>
      <w:r>
        <w:rPr>
          <w:rFonts w:ascii="Times New Roman" w:hAnsi="Times New Roman"/>
          <w:color w:val="C00000"/>
          <w:sz w:val="22"/>
          <w:szCs w:val="22"/>
          <w:lang w:eastAsia="zh-CN"/>
        </w:rPr>
        <w:t>Silicon</w:t>
      </w:r>
    </w:p>
    <w:p w14:paraId="30537D5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0537D5E"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D5F" w14:textId="77777777" w:rsidR="002E1502" w:rsidRDefault="00B66DAD">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D6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w:t>
      </w:r>
      <w:r>
        <w:rPr>
          <w:rFonts w:ascii="Times New Roman" w:hAnsi="Times New Roman"/>
          <w:sz w:val="22"/>
          <w:szCs w:val="22"/>
          <w:lang w:eastAsia="zh-CN"/>
        </w:rPr>
        <w:t xml:space="preserve"> initial access)</w:t>
      </w:r>
    </w:p>
    <w:p w14:paraId="30537D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0537D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D63"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D64"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D65"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0537D66" w14:textId="77777777" w:rsidR="002E1502" w:rsidRDefault="002E1502">
      <w:pPr>
        <w:pStyle w:val="BodyText"/>
        <w:spacing w:after="0"/>
        <w:ind w:left="2160"/>
        <w:rPr>
          <w:rFonts w:ascii="Times New Roman" w:hAnsi="Times New Roman"/>
          <w:sz w:val="22"/>
          <w:szCs w:val="22"/>
          <w:lang w:eastAsia="zh-CN"/>
        </w:rPr>
      </w:pPr>
    </w:p>
    <w:p w14:paraId="30537D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0537D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Ericsson (if DBTW supported, then DBTW on/off jointly code</w:t>
      </w:r>
      <w:r>
        <w:rPr>
          <w:rFonts w:ascii="Times New Roman" w:hAnsi="Times New Roman"/>
          <w:color w:val="FF0000"/>
          <w:sz w:val="22"/>
          <w:szCs w:val="22"/>
          <w:lang w:eastAsia="zh-CN"/>
        </w:rPr>
        <w:t xml:space="preserv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D6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0537D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D6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D6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0537D6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Huawei/HiSilicon, I</w:t>
      </w:r>
      <w:r>
        <w:rPr>
          <w:rFonts w:ascii="Times New Roman" w:hAnsi="Times New Roman"/>
          <w:sz w:val="22"/>
          <w:szCs w:val="22"/>
          <w:lang w:eastAsia="zh-CN"/>
        </w:rPr>
        <w:t xml:space="preserve">nterdigital, Sony, Qualcomm, Intel, </w:t>
      </w:r>
      <w:r>
        <w:rPr>
          <w:rFonts w:ascii="Times New Roman" w:hAnsi="Times New Roman"/>
          <w:color w:val="C00000"/>
          <w:sz w:val="22"/>
          <w:szCs w:val="22"/>
          <w:lang w:eastAsia="zh-CN"/>
        </w:rPr>
        <w:t>Xiaomi, Futurewei</w:t>
      </w:r>
    </w:p>
    <w:p w14:paraId="30537D6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0537D6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D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D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D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0537D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0537D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537D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0537D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vivo, Futurewei, No</w:t>
      </w:r>
      <w:r>
        <w:rPr>
          <w:rFonts w:ascii="Times New Roman" w:hAnsi="Times New Roman"/>
          <w:sz w:val="22"/>
          <w:szCs w:val="22"/>
          <w:lang w:eastAsia="zh-CN"/>
        </w:rPr>
        <w:t xml:space="preserve">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0537D77" w14:textId="77777777" w:rsidR="002E1502" w:rsidRDefault="002E1502">
      <w:pPr>
        <w:pStyle w:val="BodyText"/>
        <w:numPr>
          <w:ilvl w:val="2"/>
          <w:numId w:val="6"/>
        </w:numPr>
        <w:spacing w:after="0"/>
        <w:rPr>
          <w:rFonts w:ascii="Times New Roman" w:hAnsi="Times New Roman"/>
          <w:sz w:val="22"/>
          <w:szCs w:val="22"/>
          <w:lang w:eastAsia="zh-CN"/>
        </w:rPr>
      </w:pPr>
    </w:p>
    <w:p w14:paraId="30537D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0537D7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0537D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0537D7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w:t>
      </w:r>
      <w:r>
        <w:rPr>
          <w:rFonts w:ascii="Times New Roman" w:hAnsi="Times New Roman"/>
          <w:sz w:val="22"/>
          <w:szCs w:val="22"/>
          <w:lang w:eastAsia="zh-CN"/>
        </w:rPr>
        <w:t>ilicon</w:t>
      </w:r>
    </w:p>
    <w:p w14:paraId="30537D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0537D7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537D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7D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D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120kHz:</w:t>
      </w:r>
    </w:p>
    <w:p w14:paraId="30537D8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D8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80: Intel, Sony, CATT (for LBT/DBTW cases), Nokia, </w:t>
      </w:r>
      <w:r>
        <w:rPr>
          <w:rFonts w:ascii="Times New Roman" w:hAnsi="Times New Roman"/>
          <w:sz w:val="22"/>
          <w:szCs w:val="22"/>
          <w:lang w:eastAsia="zh-CN"/>
        </w:rPr>
        <w:t>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0537D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0537D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D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0537D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0537D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w:t>
      </w:r>
      <w:r>
        <w:rPr>
          <w:rFonts w:ascii="Times New Roman" w:hAnsi="Times New Roman"/>
          <w:color w:val="FF0000"/>
          <w:sz w:val="22"/>
          <w:szCs w:val="22"/>
          <w:lang w:eastAsia="zh-CN"/>
        </w:rPr>
        <w:t>icon</w:t>
      </w:r>
    </w:p>
    <w:p w14:paraId="30537D8A"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D8B"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D8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D8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0537D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D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D9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0537D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Different size </w:t>
      </w:r>
      <w:r>
        <w:rPr>
          <w:rFonts w:ascii="Times New Roman" w:hAnsi="Times New Roman"/>
          <w:sz w:val="22"/>
          <w:szCs w:val="22"/>
          <w:lang w:eastAsia="zh-CN"/>
        </w:rPr>
        <w:t>for DCI 1_0: Apple (if joint encoding of Q and licensed/unlicensed band indication is not possible)</w:t>
      </w:r>
    </w:p>
    <w:p w14:paraId="30537D92" w14:textId="77777777" w:rsidR="002E1502" w:rsidRDefault="002E1502">
      <w:pPr>
        <w:pStyle w:val="BodyText"/>
        <w:spacing w:after="0"/>
        <w:rPr>
          <w:rFonts w:ascii="Times New Roman" w:hAnsi="Times New Roman"/>
          <w:sz w:val="22"/>
          <w:szCs w:val="22"/>
          <w:lang w:eastAsia="zh-CN"/>
        </w:rPr>
      </w:pPr>
    </w:p>
    <w:p w14:paraId="30537D93" w14:textId="77777777" w:rsidR="002E1502" w:rsidRDefault="002E1502">
      <w:pPr>
        <w:pStyle w:val="BodyText"/>
        <w:spacing w:after="0"/>
        <w:rPr>
          <w:rFonts w:ascii="Times New Roman" w:hAnsi="Times New Roman"/>
          <w:sz w:val="22"/>
          <w:szCs w:val="22"/>
          <w:lang w:eastAsia="zh-CN"/>
        </w:rPr>
      </w:pPr>
    </w:p>
    <w:p w14:paraId="30537D9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7D9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etc). </w:t>
      </w:r>
      <w:r>
        <w:rPr>
          <w:rFonts w:ascii="Times New Roman" w:hAnsi="Times New Roman"/>
          <w:sz w:val="22"/>
          <w:szCs w:val="22"/>
          <w:lang w:eastAsia="zh-CN"/>
        </w:rPr>
        <w:t>Moderator will provide a suggested proposal once the summary captures all company opinion correctly.</w:t>
      </w:r>
    </w:p>
    <w:p w14:paraId="30537D96" w14:textId="77777777" w:rsidR="002E1502" w:rsidRDefault="002E1502">
      <w:pPr>
        <w:pStyle w:val="BodyText"/>
        <w:spacing w:after="0"/>
        <w:rPr>
          <w:rFonts w:ascii="Times New Roman" w:hAnsi="Times New Roman"/>
          <w:sz w:val="22"/>
          <w:szCs w:val="22"/>
          <w:lang w:eastAsia="zh-CN"/>
        </w:rPr>
      </w:pPr>
    </w:p>
    <w:p w14:paraId="30537D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7D9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7D9B" w14:textId="77777777">
        <w:tc>
          <w:tcPr>
            <w:tcW w:w="1805" w:type="dxa"/>
            <w:shd w:val="clear" w:color="auto" w:fill="FBE4D5" w:themeFill="accent2" w:themeFillTint="33"/>
          </w:tcPr>
          <w:p w14:paraId="30537D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w:t>
            </w:r>
            <w:r>
              <w:rPr>
                <w:rFonts w:ascii="Times New Roman" w:hAnsi="Times New Roman"/>
                <w:sz w:val="22"/>
                <w:szCs w:val="22"/>
                <w:lang w:eastAsia="zh-CN"/>
              </w:rPr>
              <w:t>ny</w:t>
            </w:r>
          </w:p>
        </w:tc>
        <w:tc>
          <w:tcPr>
            <w:tcW w:w="8157" w:type="dxa"/>
            <w:shd w:val="clear" w:color="auto" w:fill="FBE4D5" w:themeFill="accent2" w:themeFillTint="33"/>
          </w:tcPr>
          <w:p w14:paraId="30537D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DA2" w14:textId="77777777">
        <w:tc>
          <w:tcPr>
            <w:tcW w:w="1805" w:type="dxa"/>
          </w:tcPr>
          <w:p w14:paraId="30537D9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7D9D" w14:textId="77777777" w:rsidR="002E1502" w:rsidRDefault="00B66DAD">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SSBs, we have a question on the motivation to support at most 64 candidate SSBs when DBTW is on. In our understanding, for FR2-2, there is no strong motivation to support a small number of SSB beams, and very likely in implement</w:t>
            </w:r>
            <w:r>
              <w:rPr>
                <w:rFonts w:ascii="Times New Roman" w:hAnsi="Times New Roman"/>
                <w:sz w:val="22"/>
                <w:szCs w:val="22"/>
                <w:lang w:eastAsia="zh-CN"/>
              </w:rPr>
              <w:t xml:space="preserve">ation, the number of SSB beams will be larger than 32, then the utilization of DBTW with only 64 candidate SSB locations is indeed limited, and that’s the reason we support more than 64 candidate SSB locations when DBTW is on.  </w:t>
            </w:r>
          </w:p>
          <w:p w14:paraId="30537D9E" w14:textId="77777777" w:rsidR="002E1502" w:rsidRDefault="00B66DAD">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SCS applicable to D</w:t>
            </w:r>
            <w:r>
              <w:rPr>
                <w:rFonts w:ascii="Times New Roman" w:hAnsi="Times New Roman"/>
                <w:sz w:val="22"/>
                <w:szCs w:val="22"/>
                <w:lang w:eastAsia="zh-CN"/>
              </w:rPr>
              <w:t>BTW, we want to address that short control signaling is not globally applicable to all the regions, and there are regions requiring LBT as mandatory procedure for channel access, so the application of DBTW should be for all supported SCSs. Also, some compa</w:t>
            </w:r>
            <w:r>
              <w:rPr>
                <w:rFonts w:ascii="Times New Roman" w:hAnsi="Times New Roman"/>
                <w:sz w:val="22"/>
                <w:szCs w:val="22"/>
                <w:lang w:eastAsia="zh-CN"/>
              </w:rPr>
              <w:t>nies mentioned the duty cycle of SSB when using 480/960 is small than the requirement of short control signaling, but it’s not a correct observation. The 20 ms periodicity of SSB is only for initial access and from the UE perspective, but the calculation o</w:t>
            </w:r>
            <w:r>
              <w:rPr>
                <w:rFonts w:ascii="Times New Roman" w:hAnsi="Times New Roman"/>
                <w:sz w:val="22"/>
                <w:szCs w:val="22"/>
                <w:lang w:eastAsia="zh-CN"/>
              </w:rPr>
              <w:t xml:space="preserve">f duty cycle should be from the cell perspective (i.e., channel utilization). In this sense, if gNB configures a 5 ms periodicity for SSB, there are lots of scenarios for 480/960 kHz SCS cannot satisfy the short control signaling duty cycle. </w:t>
            </w:r>
          </w:p>
          <w:p w14:paraId="30537D9F" w14:textId="77777777" w:rsidR="002E1502" w:rsidRDefault="00B66DAD">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indic</w:t>
            </w:r>
            <w:r>
              <w:rPr>
                <w:rFonts w:ascii="Times New Roman" w:hAnsi="Times New Roman"/>
                <w:sz w:val="22"/>
                <w:szCs w:val="22"/>
                <w:lang w:eastAsia="zh-CN"/>
              </w:rPr>
              <w:t xml:space="preserve">ation of Q, we are not sure whether current MIB can have sufficient number of bits that can be re-interpreted for this purpose. I believe we can utilize similar approach as NR-U: using MIB as the best effort, otherwise use SIB1. </w:t>
            </w:r>
          </w:p>
          <w:p w14:paraId="30537DA0" w14:textId="77777777" w:rsidR="002E1502" w:rsidRDefault="00B66DAD">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For the DCI 1_0 size issue</w:t>
            </w:r>
            <w:r>
              <w:rPr>
                <w:rFonts w:ascii="Times New Roman" w:hAnsi="Times New Roman"/>
                <w:sz w:val="22"/>
                <w:szCs w:val="22"/>
                <w:lang w:eastAsia="zh-CN"/>
              </w:rPr>
              <w:t xml:space="preserve">, one way is aligning the DCI 1_0 size for operation with/without shared spectrum channel access, and another way could be indicating operation with/without shared spectrum channel access in MIB (no need to know the value of Q).  </w:t>
            </w:r>
          </w:p>
          <w:p w14:paraId="30537DA1" w14:textId="77777777" w:rsidR="002E1502" w:rsidRDefault="00B66DAD">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also want a clarificat</w:t>
            </w:r>
            <w:r>
              <w:rPr>
                <w:rFonts w:ascii="Times New Roman" w:hAnsi="Times New Roman"/>
                <w:sz w:val="22"/>
                <w:szCs w:val="22"/>
                <w:lang w:eastAsia="zh-CN"/>
              </w:rPr>
              <w:t>ion on the proposal of using sync raster to indicate DBTW on/off. In our understanding, DBTW on/off is a semi-static configuration, but sync raster is fixed, so we are not sure how to utilize sync raster to indicate DBTW on/off. Our proposal is to use sync</w:t>
            </w:r>
            <w:r>
              <w:rPr>
                <w:rFonts w:ascii="Times New Roman" w:hAnsi="Times New Roman"/>
                <w:sz w:val="22"/>
                <w:szCs w:val="22"/>
                <w:lang w:eastAsia="zh-CN"/>
              </w:rPr>
              <w:t xml:space="preserve"> raster to indicate licensed/unlicensed, since it’s a fixed information. </w:t>
            </w:r>
          </w:p>
        </w:tc>
      </w:tr>
      <w:tr w:rsidR="002E1502" w14:paraId="30537DA5" w14:textId="77777777">
        <w:tc>
          <w:tcPr>
            <w:tcW w:w="1805" w:type="dxa"/>
          </w:tcPr>
          <w:p w14:paraId="30537DA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537DA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7DA8" w14:textId="77777777">
        <w:tc>
          <w:tcPr>
            <w:tcW w:w="1805" w:type="dxa"/>
          </w:tcPr>
          <w:p w14:paraId="30537DA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0537D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2E1502" w14:paraId="30537DAB" w14:textId="77777777">
        <w:tc>
          <w:tcPr>
            <w:tcW w:w="1805" w:type="dxa"/>
          </w:tcPr>
          <w:p w14:paraId="30537DA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0537DA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2E1502" w14:paraId="30537DB1" w14:textId="77777777">
        <w:tc>
          <w:tcPr>
            <w:tcW w:w="1805" w:type="dxa"/>
          </w:tcPr>
          <w:p w14:paraId="30537DA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7DAD" w14:textId="77777777" w:rsidR="002E1502" w:rsidRDefault="00B66DAD">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w:t>
            </w:r>
            <w:r>
              <w:rPr>
                <w:rFonts w:ascii="Times New Roman" w:eastAsia="MS Mincho" w:hAnsi="Times New Roman"/>
                <w:sz w:val="22"/>
                <w:szCs w:val="22"/>
                <w:lang w:eastAsia="ja-JP"/>
              </w:rPr>
              <w:t>these fields either. On the other hand, we can understand Samsung’s first point. Since DBTW functionality is important from our perspective, we are relatively open to whether 64 or more about # of candidate SSB positions. We would like to hear more views f</w:t>
            </w:r>
            <w:r>
              <w:rPr>
                <w:rFonts w:ascii="Times New Roman" w:eastAsia="MS Mincho" w:hAnsi="Times New Roman"/>
                <w:sz w:val="22"/>
                <w:szCs w:val="22"/>
                <w:lang w:eastAsia="ja-JP"/>
              </w:rPr>
              <w:t xml:space="preserve">rom companies. </w:t>
            </w:r>
          </w:p>
          <w:p w14:paraId="30537DAE" w14:textId="77777777" w:rsidR="002E1502" w:rsidRDefault="00B66DAD">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0537DAF" w14:textId="77777777" w:rsidR="002E1502" w:rsidRDefault="00B66DAD">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0537DB0" w14:textId="77777777" w:rsidR="002E1502" w:rsidRDefault="00B66DAD">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indication of licensed/unlicensed and LBT on/off, our preference is to combine them with Q value sing</w:t>
            </w:r>
            <w:r>
              <w:rPr>
                <w:rFonts w:ascii="Times New Roman" w:eastAsia="MS Mincho" w:hAnsi="Times New Roman"/>
                <w:sz w:val="22"/>
                <w:szCs w:val="22"/>
                <w:lang w:eastAsia="ja-JP"/>
              </w:rPr>
              <w:t xml:space="preserve">le all of them are associated with same aspect and Q value is something already supported in NR. </w:t>
            </w:r>
          </w:p>
        </w:tc>
      </w:tr>
      <w:tr w:rsidR="002E1502" w14:paraId="30537DB4" w14:textId="77777777">
        <w:tc>
          <w:tcPr>
            <w:tcW w:w="1805" w:type="dxa"/>
          </w:tcPr>
          <w:p w14:paraId="30537DB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0537DB3" w14:textId="77777777" w:rsidR="002E1502" w:rsidRDefault="00B66DAD">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7DBA" w14:textId="77777777">
        <w:tc>
          <w:tcPr>
            <w:tcW w:w="1805" w:type="dxa"/>
          </w:tcPr>
          <w:p w14:paraId="30537DB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7DB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there are regions where LBT is required, and short control signaling may not</w:t>
            </w:r>
            <w:r>
              <w:rPr>
                <w:rFonts w:ascii="Times New Roman" w:hAnsi="Times New Roman"/>
                <w:sz w:val="22"/>
                <w:szCs w:val="22"/>
                <w:lang w:eastAsia="zh-CN"/>
              </w:rPr>
              <w:t xml:space="preserve"> be applied (either by rule or due to limitations e.g. in case of 120kHz). Hence DBTW support would seem preferable. If DBTW is supported, our concern is that especially with 120 kHz SCS, there is limited number of available additional candidate location f</w:t>
            </w:r>
            <w:r>
              <w:rPr>
                <w:rFonts w:ascii="Times New Roman" w:hAnsi="Times New Roman"/>
                <w:sz w:val="22"/>
                <w:szCs w:val="22"/>
                <w:lang w:eastAsia="zh-CN"/>
              </w:rPr>
              <w:t xml:space="preserve">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=80). It’s expected that at the frequency range of interest the system should be designed to have 64 SSBs. Thus, limiting the DBTW operation only to low number of beams seems counter-intuitive.  Hen</w:t>
            </w:r>
            <w:r>
              <w:rPr>
                <w:rFonts w:ascii="Times New Roman" w:hAnsi="Times New Roman"/>
                <w:sz w:val="22"/>
                <w:szCs w:val="22"/>
                <w:lang w:eastAsia="zh-CN"/>
              </w:rPr>
              <w:t xml:space="preserve">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0537DB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w:t>
            </w:r>
            <w:r>
              <w:rPr>
                <w:rFonts w:ascii="Times New Roman" w:hAnsi="Times New Roman"/>
                <w:sz w:val="22"/>
                <w:szCs w:val="22"/>
                <w:lang w:eastAsia="zh-CN"/>
              </w:rPr>
              <w:t>l number of SSB candidate locations, we would be fine to assume 128 for 480kHz and 960kHz, but if we want to align with 120kHz sub-carrier spacings, also 80 could be considered.</w:t>
            </w:r>
          </w:p>
          <w:p w14:paraId="30537DB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DCI size, we were considering that as the double hypothesis applies on</w:t>
            </w:r>
            <w:r>
              <w:rPr>
                <w:rFonts w:ascii="Times New Roman" w:hAnsi="Times New Roman"/>
                <w:sz w:val="22"/>
                <w:szCs w:val="22"/>
                <w:lang w:eastAsia="zh-CN"/>
              </w:rPr>
              <w:t xml:space="preserve">ly in cell selection phase, assuming two different sizes only in the initial phase would not be overly complex. </w:t>
            </w:r>
          </w:p>
          <w:p w14:paraId="30537DB9" w14:textId="77777777" w:rsidR="002E1502" w:rsidRDefault="002E1502">
            <w:pPr>
              <w:pStyle w:val="BodyText"/>
              <w:spacing w:after="0" w:line="280" w:lineRule="atLeast"/>
              <w:rPr>
                <w:rFonts w:ascii="Times New Roman" w:hAnsi="Times New Roman"/>
                <w:sz w:val="22"/>
                <w:szCs w:val="22"/>
                <w:lang w:eastAsia="zh-CN"/>
              </w:rPr>
            </w:pPr>
          </w:p>
        </w:tc>
      </w:tr>
      <w:tr w:rsidR="002E1502" w14:paraId="30537DBD" w14:textId="77777777">
        <w:tc>
          <w:tcPr>
            <w:tcW w:w="1805" w:type="dxa"/>
          </w:tcPr>
          <w:p w14:paraId="30537DB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0537DB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2E1502" w14:paraId="30537DC2" w14:textId="77777777">
        <w:tc>
          <w:tcPr>
            <w:tcW w:w="1805" w:type="dxa"/>
          </w:tcPr>
          <w:p w14:paraId="30537DB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7DB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0537DC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DBTW </w:t>
            </w:r>
            <w:r>
              <w:rPr>
                <w:rFonts w:ascii="Times New Roman" w:eastAsiaTheme="minorEastAsia" w:hAnsi="Times New Roman"/>
                <w:sz w:val="22"/>
                <w:szCs w:val="22"/>
                <w:lang w:eastAsia="ko-KR"/>
              </w:rPr>
              <w:t>enabling/disabling, we’d like to clarify how it can be implicitly indicated by using MIB. Does it mean that if MIB indicates Q less than 64, DBTW is enabled, otherwise DBTW is disabled?</w:t>
            </w:r>
          </w:p>
          <w:p w14:paraId="30537DC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w:t>
            </w:r>
            <w:r>
              <w:rPr>
                <w:rFonts w:ascii="Times New Roman" w:eastAsiaTheme="minorEastAsia" w:hAnsi="Times New Roman"/>
                <w:sz w:val="22"/>
                <w:szCs w:val="22"/>
                <w:lang w:eastAsia="ko-KR"/>
              </w:rPr>
              <w:t>BCH payload can indicate 7 digits for more than 64 SSB candidate positions. If it will be resolved, we can consider more than 64 SSB candidate positions.</w:t>
            </w:r>
          </w:p>
        </w:tc>
      </w:tr>
      <w:tr w:rsidR="002E1502" w14:paraId="30537DC5" w14:textId="77777777">
        <w:tc>
          <w:tcPr>
            <w:tcW w:w="1805" w:type="dxa"/>
          </w:tcPr>
          <w:p w14:paraId="30537DC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0537DC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2E1502" w14:paraId="30537DC8" w14:textId="77777777">
        <w:tc>
          <w:tcPr>
            <w:tcW w:w="1805" w:type="dxa"/>
          </w:tcPr>
          <w:p w14:paraId="30537DC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7DC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see our added support above </w:t>
            </w:r>
            <w:r>
              <w:rPr>
                <w:rFonts w:ascii="Times New Roman" w:hAnsi="Times New Roman"/>
                <w:sz w:val="22"/>
                <w:szCs w:val="22"/>
                <w:lang w:eastAsia="zh-CN"/>
              </w:rPr>
              <w:t>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7DCB" w14:textId="77777777">
        <w:tc>
          <w:tcPr>
            <w:tcW w:w="1805" w:type="dxa"/>
          </w:tcPr>
          <w:p w14:paraId="30537DC9"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0537DC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2E1502" w14:paraId="30537DCE" w14:textId="77777777">
        <w:tc>
          <w:tcPr>
            <w:tcW w:w="1805" w:type="dxa"/>
          </w:tcPr>
          <w:p w14:paraId="30537DC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7DC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2E1502" w14:paraId="30537DDE" w14:textId="77777777">
        <w:tc>
          <w:tcPr>
            <w:tcW w:w="1805" w:type="dxa"/>
          </w:tcPr>
          <w:p w14:paraId="30537DCF"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0537DD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7DD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w:t>
            </w:r>
            <w:r>
              <w:rPr>
                <w:rFonts w:ascii="Times New Roman" w:hAnsi="Times New Roman"/>
                <w:sz w:val="22"/>
                <w:szCs w:val="22"/>
                <w:lang w:eastAsia="zh-CN"/>
              </w:rPr>
              <w:t>that we cannot agree to support DBTW for any SCS unless a conclusion is reached on the following two aspects since they directly affect the number of bits in MIB that can be repurposed. So far we have not seen a complete solution, and we are skeptical that</w:t>
            </w:r>
            <w:r>
              <w:rPr>
                <w:rFonts w:ascii="Times New Roman" w:hAnsi="Times New Roman"/>
                <w:sz w:val="22"/>
                <w:szCs w:val="22"/>
                <w:lang w:eastAsia="zh-CN"/>
              </w:rPr>
              <w:t xml:space="preserve"> enough bits can be found. We have trouble agreeing until a complete solution is on the table (including resolved dependencies to other working groups, e.g., RAN4):</w:t>
            </w:r>
          </w:p>
          <w:p w14:paraId="30537DD2"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DD3" w14:textId="77777777" w:rsidR="002E1502" w:rsidRDefault="00B66DAD">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w:t>
            </w:r>
            <w:r>
              <w:rPr>
                <w:rFonts w:ascii="Times New Roman" w:eastAsia="SimSun" w:hAnsi="Times New Roman" w:cs="Times New Roman"/>
                <w:b w:val="0"/>
                <w:bCs w:val="0"/>
              </w:rPr>
              <w:t xml:space="preserve"> the following: Q and DBTW on/off</w:t>
            </w:r>
          </w:p>
          <w:p w14:paraId="30537DD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0537DD5" w14:textId="77777777" w:rsidR="002E1502" w:rsidRDefault="00B66DAD">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0537DD6" w14:textId="77777777" w:rsidR="002E1502" w:rsidRDefault="00B66DAD">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DBTW on/off needs to be provided in MIB which is aligned with previous agreement saying the </w:t>
            </w:r>
            <w:r>
              <w:rPr>
                <w:rFonts w:ascii="Times New Roman" w:hAnsi="Times New Roman"/>
                <w:sz w:val="22"/>
                <w:szCs w:val="22"/>
                <w:lang w:eastAsia="zh-CN"/>
              </w:rPr>
              <w:t>following:</w:t>
            </w:r>
          </w:p>
          <w:p w14:paraId="30537DD7" w14:textId="77777777" w:rsidR="002E1502" w:rsidRDefault="00B66DAD">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0537DD8"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0537DD9"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0537DDA"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w:t>
            </w:r>
            <w:r>
              <w:rPr>
                <w:sz w:val="22"/>
                <w:szCs w:val="22"/>
                <w:lang w:eastAsia="zh-CN"/>
              </w:rPr>
              <w:t xml:space="preserve"> desired to maintain different DCI 1_0 sizes (as in Rel-16 NR-U) and it is acceptable for the UE to perform two blind decodes on DCI 1_0 with CRC scrambled by SI-RNTI, that is okay too.</w:t>
            </w:r>
          </w:p>
          <w:p w14:paraId="30537DDB" w14:textId="77777777" w:rsidR="002E1502" w:rsidRDefault="00B66DAD">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w:t>
            </w:r>
            <w:r>
              <w:rPr>
                <w:sz w:val="22"/>
                <w:szCs w:val="22"/>
                <w:lang w:eastAsia="zh-CN"/>
              </w:rPr>
              <w:t>st be unused for both licensed and unlicensed operation in order for the UE to correctly determine the MIB for both licensed or unlicensed</w:t>
            </w:r>
          </w:p>
          <w:p w14:paraId="30537DDC"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w:t>
            </w:r>
            <w:r>
              <w:rPr>
                <w:sz w:val="22"/>
                <w:szCs w:val="22"/>
                <w:lang w:eastAsia="zh-CN"/>
              </w:rPr>
              <w:t>) combinations are supported</w:t>
            </w:r>
          </w:p>
          <w:p w14:paraId="30537DDD" w14:textId="77777777" w:rsidR="002E1502" w:rsidRDefault="002E1502">
            <w:pPr>
              <w:pStyle w:val="BodyText"/>
              <w:spacing w:after="0" w:line="280" w:lineRule="atLeast"/>
              <w:rPr>
                <w:rFonts w:ascii="Times New Roman" w:hAnsi="Times New Roman"/>
                <w:sz w:val="22"/>
                <w:szCs w:val="22"/>
                <w:lang w:eastAsia="zh-CN"/>
              </w:rPr>
            </w:pPr>
          </w:p>
        </w:tc>
      </w:tr>
      <w:tr w:rsidR="002E1502" w14:paraId="30537DE1" w14:textId="77777777">
        <w:tc>
          <w:tcPr>
            <w:tcW w:w="1805" w:type="dxa"/>
          </w:tcPr>
          <w:p w14:paraId="30537DD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0537DE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2E1502" w14:paraId="30537DE5" w14:textId="77777777">
        <w:tc>
          <w:tcPr>
            <w:tcW w:w="1805" w:type="dxa"/>
          </w:tcPr>
          <w:p w14:paraId="30537DE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7DE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0537DE4"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2E1502" w14:paraId="30537DE9" w14:textId="77777777">
        <w:tc>
          <w:tcPr>
            <w:tcW w:w="1805" w:type="dxa"/>
          </w:tcPr>
          <w:p w14:paraId="30537DE6"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7DE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lease see our added </w:t>
            </w:r>
            <w:r>
              <w:rPr>
                <w:rFonts w:ascii="Times New Roman" w:eastAsia="MS Mincho" w:hAnsi="Times New Roman"/>
                <w:sz w:val="22"/>
                <w:szCs w:val="22"/>
                <w:lang w:eastAsia="ja-JP"/>
              </w:rPr>
              <w:t>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0537DE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w:t>
            </w:r>
            <w:r>
              <w:rPr>
                <w:rFonts w:ascii="Times New Roman" w:hAnsi="Times New Roman"/>
                <w:sz w:val="22"/>
                <w:szCs w:val="22"/>
                <w:lang w:eastAsia="zh-CN"/>
              </w:rPr>
              <w:t>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2E1502" w14:paraId="30537DF6" w14:textId="77777777">
        <w:tc>
          <w:tcPr>
            <w:tcW w:w="1805" w:type="dxa"/>
          </w:tcPr>
          <w:p w14:paraId="30537DE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7DEB" w14:textId="77777777" w:rsidR="002E1502" w:rsidRDefault="00B66DAD">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0537DEC" w14:textId="77777777" w:rsidR="002E1502" w:rsidRDefault="00B66DAD">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w:t>
            </w:r>
            <w:r>
              <w:rPr>
                <w:rFonts w:ascii="Times New Roman" w:hAnsi="Times New Roman"/>
                <w:sz w:val="22"/>
                <w:szCs w:val="22"/>
                <w:lang w:eastAsia="zh-CN"/>
              </w:rPr>
              <w:t xml:space="preserve"> would like to echo the views of some other companies that short control signaling exemption is not supported in all regions and may not be used to justify that DBTW is not required for 480/960 kHz. Also, as Samsung has mentioned above, assuming that 480/9</w:t>
            </w:r>
            <w:r>
              <w:rPr>
                <w:rFonts w:ascii="Times New Roman" w:hAnsi="Times New Roman"/>
                <w:sz w:val="22"/>
                <w:szCs w:val="22"/>
                <w:lang w:eastAsia="zh-CN"/>
              </w:rPr>
              <w:t xml:space="preserve">60 kHz SSB burst satisfies the max 10% channel occupation every 100 ms is not accurate. 10% channel occupation should be satisfied from the transmitting equipment perspective (gNB) and is not based on the receiving equipment assumption (UE).   </w:t>
            </w:r>
          </w:p>
          <w:p w14:paraId="30537DED" w14:textId="77777777" w:rsidR="002E1502" w:rsidRDefault="00B66DAD">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We would like to have some clarification as to why such an indication is important during initial access. In our view, what may be important for the UE during initial access is to know whether LBT is on or o</w:t>
            </w:r>
            <w:r>
              <w:rPr>
                <w:rFonts w:ascii="Times New Roman" w:hAnsi="Times New Roman"/>
                <w:sz w:val="22"/>
                <w:szCs w:val="22"/>
                <w:lang w:eastAsia="zh-CN"/>
              </w:rPr>
              <w:t>ff to resolve the ambiguity in the size of DCI 1_0 scrambled with SI-RNTI.  If LBT on/off is indicated to the UE or the ambiguity in DCI 1_0 size is resolved by other means, we do not see why UE further need to know if it is operating in shared or unshared</w:t>
            </w:r>
            <w:r>
              <w:rPr>
                <w:rFonts w:ascii="Times New Roman" w:hAnsi="Times New Roman"/>
                <w:sz w:val="22"/>
                <w:szCs w:val="22"/>
                <w:lang w:eastAsia="zh-CN"/>
              </w:rPr>
              <w:t xml:space="preserve"> spectrum during initial access. </w:t>
            </w:r>
          </w:p>
          <w:p w14:paraId="30537DEE" w14:textId="77777777" w:rsidR="002E1502" w:rsidRDefault="00B66DAD">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w:t>
            </w:r>
            <w:r>
              <w:rPr>
                <w:rFonts w:ascii="Times New Roman" w:hAnsi="Times New Roman"/>
                <w:sz w:val="22"/>
                <w:szCs w:val="22"/>
                <w:lang w:eastAsia="zh-CN"/>
              </w:rPr>
              <w:t>th SI-RNTI is resolved using above solution or any other means, we do not see a strong motivation to indicate LBT/no-LBT to UE before UE reads SIB1.</w:t>
            </w:r>
          </w:p>
          <w:p w14:paraId="30537DEF" w14:textId="77777777" w:rsidR="002E1502" w:rsidRDefault="00B66DAD">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DBTW enabled/disabled is never explicitly indicated to the UE in Rel-16 NR-U. In Rel-16</w:t>
            </w:r>
            <w:r>
              <w:rPr>
                <w:sz w:val="22"/>
                <w:szCs w:val="22"/>
                <w:lang w:eastAsia="zh-CN"/>
              </w:rPr>
              <w:t xml:space="preserve">,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w:t>
            </w:r>
            <w:r>
              <w:rPr>
                <w:rFonts w:eastAsia="Times New Roman"/>
                <w:sz w:val="22"/>
                <w:szCs w:val="22"/>
              </w:rPr>
              <w:t xml:space="preserve">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w:t>
            </w:r>
            <w:r>
              <w:rPr>
                <w:rFonts w:eastAsia="Times New Roman"/>
                <w:sz w:val="22"/>
                <w:szCs w:val="22"/>
              </w:rPr>
              <w:t xml:space="preserve">date SSB indexes, UE can infer that DBTW is disabled. Before reading SIB1, </w:t>
            </w:r>
            <w:r>
              <w:rPr>
                <w:sz w:val="22"/>
                <w:szCs w:val="22"/>
                <w:lang w:eastAsia="zh-CN"/>
              </w:rPr>
              <w:t>UE assumes that DBTW length is a half frame (includes all candidate SSB positions), and, as such, DBTW is enabled.</w:t>
            </w:r>
          </w:p>
          <w:p w14:paraId="30537DF0" w14:textId="77777777" w:rsidR="002E1502" w:rsidRDefault="00B66DAD">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0537DF1" w14:textId="77777777" w:rsidR="002E1502" w:rsidRDefault="00B66DAD">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w:t>
            </w:r>
            <w:r>
              <w:rPr>
                <w:rFonts w:eastAsia="Times New Roman"/>
                <w:sz w:val="22"/>
                <w:szCs w:val="22"/>
              </w:rPr>
              <w:t xml:space="preserv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t>
            </w:r>
            <w:r>
              <w:rPr>
                <w:rFonts w:eastAsia="Times New Roman"/>
                <w:sz w:val="22"/>
                <w:szCs w:val="22"/>
              </w:rPr>
              <w:t>W for different SCSs.</w:t>
            </w:r>
          </w:p>
          <w:p w14:paraId="30537DF2" w14:textId="77777777" w:rsidR="002E1502" w:rsidRDefault="00B66DAD">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w:t>
            </w:r>
            <w:r>
              <w:rPr>
                <w:rFonts w:ascii="Times New Roman" w:hAnsi="Times New Roman"/>
                <w:sz w:val="22"/>
                <w:szCs w:val="22"/>
                <w:lang w:eastAsia="zh-CN"/>
              </w:rPr>
              <w:t>ported by indicating the 7th bit of the candidate SSB index by borrowing the 4th LSB of SFN in the PBCH payload and indicating the 4th LSB of SFN in MIB payload. Note that this does not reduce the periodicity of MIB payload below the current 80 ms.</w:t>
            </w:r>
          </w:p>
          <w:p w14:paraId="30537DF3" w14:textId="77777777" w:rsidR="002E1502" w:rsidRDefault="00B66DAD">
            <w:pPr>
              <w:pStyle w:val="BodyText"/>
              <w:numPr>
                <w:ilvl w:val="0"/>
                <w:numId w:val="13"/>
              </w:numPr>
              <w:spacing w:after="0" w:line="280" w:lineRule="atLeast"/>
              <w:rPr>
                <w:rFonts w:eastAsia="Times New Roman"/>
                <w:sz w:val="22"/>
                <w:szCs w:val="22"/>
              </w:rPr>
            </w:pPr>
            <w:r>
              <w:rPr>
                <w:rFonts w:eastAsia="Times New Roman"/>
                <w:sz w:val="22"/>
                <w:szCs w:val="22"/>
              </w:rPr>
              <w:t>In addi</w:t>
            </w:r>
            <w:r>
              <w:rPr>
                <w:rFonts w:eastAsia="Times New Roman"/>
                <w:sz w:val="22"/>
                <w:szCs w:val="22"/>
              </w:rPr>
              <w:t>tion, we find it important that the following two issues to be discussed in this meeting:</w:t>
            </w:r>
          </w:p>
          <w:p w14:paraId="30537DF4" w14:textId="77777777" w:rsidR="002E1502" w:rsidRDefault="00B66DAD">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m:t>
              </m:r>
              <m:r>
                <m:rPr>
                  <m:sty m:val="bi"/>
                </m:rPr>
                <w:rPr>
                  <w:rFonts w:ascii="Cambria Math" w:hAnsi="Cambria Math"/>
                  <w:lang w:eastAsia="ko-KR"/>
                </w:rPr>
                <m:t>64</m:t>
              </m:r>
            </m:oMath>
            <w:r>
              <w:rPr>
                <w:rFonts w:ascii="Times New Roman" w:hAnsi="Times New Roman"/>
                <w:sz w:val="22"/>
                <w:szCs w:val="22"/>
                <w:lang w:eastAsia="zh-CN"/>
              </w:rPr>
              <w:t xml:space="preserve"> </w:t>
            </w:r>
          </w:p>
          <w:p w14:paraId="30537DF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m:t>
                  </m:r>
                  <m:r>
                    <w:rPr>
                      <w:rFonts w:ascii="Cambria Math" w:eastAsia="Times New Roman" w:hAnsi="Cambria Math"/>
                      <w:sz w:val="22"/>
                      <w:szCs w:val="22"/>
                    </w:rPr>
                    <m:t>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0537DF7" w14:textId="77777777" w:rsidR="002E1502" w:rsidRDefault="002E1502">
      <w:pPr>
        <w:pStyle w:val="BodyText"/>
        <w:spacing w:after="0"/>
        <w:rPr>
          <w:rFonts w:ascii="Times New Roman" w:hAnsi="Times New Roman"/>
          <w:sz w:val="22"/>
          <w:szCs w:val="22"/>
          <w:lang w:eastAsia="zh-CN"/>
        </w:rPr>
      </w:pPr>
    </w:p>
    <w:p w14:paraId="30537DF8" w14:textId="77777777" w:rsidR="002E1502" w:rsidRDefault="002E1502">
      <w:pPr>
        <w:pStyle w:val="BodyText"/>
        <w:spacing w:after="0"/>
        <w:rPr>
          <w:rFonts w:ascii="Times New Roman" w:hAnsi="Times New Roman"/>
          <w:sz w:val="22"/>
          <w:szCs w:val="22"/>
          <w:lang w:eastAsia="zh-CN"/>
        </w:rPr>
      </w:pPr>
    </w:p>
    <w:p w14:paraId="30537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7DFA"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0537DF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DFF" w14:textId="77777777">
        <w:tc>
          <w:tcPr>
            <w:tcW w:w="9962" w:type="dxa"/>
          </w:tcPr>
          <w:p w14:paraId="30537DFC"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0537DFD"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vivo, </w:t>
            </w:r>
            <w:r>
              <w:rPr>
                <w:rFonts w:ascii="Times New Roman" w:hAnsi="Times New Roman"/>
                <w:sz w:val="22"/>
                <w:szCs w:val="22"/>
                <w:lang w:eastAsia="zh-CN"/>
              </w:rPr>
              <w:t>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w:t>
            </w:r>
            <w:r>
              <w:rPr>
                <w:rFonts w:ascii="Times New Roman" w:hAnsi="Times New Roman"/>
                <w:color w:val="C00000"/>
                <w:sz w:val="22"/>
                <w:szCs w:val="22"/>
                <w:lang w:eastAsia="zh-CN"/>
              </w:rPr>
              <w:t>obility</w:t>
            </w:r>
          </w:p>
          <w:p w14:paraId="30537DF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0537E00" w14:textId="77777777" w:rsidR="002E1502" w:rsidRDefault="002E1502">
      <w:pPr>
        <w:pStyle w:val="BodyText"/>
        <w:spacing w:after="0"/>
        <w:rPr>
          <w:rFonts w:ascii="Times New Roman" w:hAnsi="Times New Roman"/>
          <w:sz w:val="22"/>
          <w:szCs w:val="22"/>
          <w:lang w:eastAsia="zh-CN"/>
        </w:rPr>
      </w:pPr>
    </w:p>
    <w:p w14:paraId="30537E0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E02"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0537E03"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04" w14:textId="77777777" w:rsidR="002E1502" w:rsidRDefault="002E1502">
      <w:pPr>
        <w:pStyle w:val="BodyText"/>
        <w:spacing w:after="0"/>
        <w:ind w:left="1440"/>
        <w:rPr>
          <w:rFonts w:ascii="Times New Roman" w:hAnsi="Times New Roman"/>
          <w:sz w:val="24"/>
          <w:lang w:eastAsia="zh-CN"/>
        </w:rPr>
      </w:pPr>
    </w:p>
    <w:p w14:paraId="30537E05"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w:t>
      </w:r>
      <w:r>
        <w:rPr>
          <w:rFonts w:ascii="Times New Roman" w:hAnsi="Times New Roman"/>
          <w:sz w:val="22"/>
          <w:szCs w:val="22"/>
          <w:lang w:eastAsia="zh-CN"/>
        </w:rPr>
        <w:t>of licensed/unlicensed, LBT/no LBT, and DBTW/no DBTW cases. Companies are somewhat split, but there are certain options that have greater support. The DCI size handling for licensed and unlicensed seems to related to the same issue as well. Suggest discuss</w:t>
      </w:r>
      <w:r>
        <w:rPr>
          <w:rFonts w:ascii="Times New Roman" w:hAnsi="Times New Roman"/>
          <w:sz w:val="22"/>
          <w:szCs w:val="22"/>
          <w:lang w:eastAsia="zh-CN"/>
        </w:rPr>
        <w:t>ing further on Proposal 1.1-2 and if possible, agree to it or some modification of it.</w:t>
      </w:r>
    </w:p>
    <w:p w14:paraId="30537E06" w14:textId="77777777" w:rsidR="002E1502" w:rsidRDefault="002E1502">
      <w:pPr>
        <w:pStyle w:val="BodyText"/>
        <w:spacing w:after="0"/>
        <w:rPr>
          <w:rFonts w:ascii="Times New Roman" w:hAnsi="Times New Roman"/>
          <w:sz w:val="22"/>
          <w:szCs w:val="22"/>
          <w:lang w:eastAsia="zh-CN"/>
        </w:rPr>
      </w:pPr>
    </w:p>
    <w:p w14:paraId="30537E0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1A" w14:textId="77777777">
        <w:tc>
          <w:tcPr>
            <w:tcW w:w="9962" w:type="dxa"/>
          </w:tcPr>
          <w:p w14:paraId="30537E0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0537E0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0537E0A"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0537E0B"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0537E0C"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0537E0D" w14:textId="77777777" w:rsidR="002E1502" w:rsidRDefault="00B66DAD">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0537E0E"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w:t>
            </w:r>
            <w:r>
              <w:rPr>
                <w:rFonts w:ascii="Times New Roman" w:hAnsi="Times New Roman"/>
                <w:sz w:val="22"/>
                <w:szCs w:val="22"/>
                <w:lang w:eastAsia="zh-CN"/>
              </w:rPr>
              <w:t xml:space="preserve"> access)</w:t>
            </w:r>
          </w:p>
          <w:p w14:paraId="30537E0F"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0537E1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0537E11" w14:textId="77777777" w:rsidR="002E1502" w:rsidRDefault="00B66DAD">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0537E12" w14:textId="77777777" w:rsidR="002E1502" w:rsidRDefault="00B66DAD">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0537E13"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Comparison of Q in MIB </w:t>
            </w:r>
            <w:r>
              <w:rPr>
                <w:rFonts w:ascii="Times New Roman" w:hAnsi="Times New Roman"/>
                <w:color w:val="FF0000"/>
                <w:sz w:val="22"/>
                <w:szCs w:val="22"/>
                <w:lang w:eastAsia="zh-CN"/>
              </w:rPr>
              <w:t>and DBTW length in SIB1. Assume DBTW enabled before reading SIB1.</w:t>
            </w:r>
          </w:p>
          <w:p w14:paraId="30537E1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0537E1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0537E16"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0537E17"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0537E1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0537E1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w:t>
            </w:r>
            <w:r>
              <w:rPr>
                <w:rFonts w:ascii="Times New Roman" w:hAnsi="Times New Roman"/>
                <w:sz w:val="22"/>
                <w:szCs w:val="22"/>
                <w:lang w:eastAsia="zh-CN"/>
              </w:rPr>
              <w:t>ple (if joint encoding of Q and licensed/unlicensed band indication is not possible)</w:t>
            </w:r>
          </w:p>
        </w:tc>
      </w:tr>
    </w:tbl>
    <w:p w14:paraId="30537E1B" w14:textId="77777777" w:rsidR="002E1502" w:rsidRDefault="002E1502">
      <w:pPr>
        <w:pStyle w:val="BodyText"/>
        <w:spacing w:after="0"/>
        <w:rPr>
          <w:rFonts w:ascii="Times New Roman" w:hAnsi="Times New Roman"/>
          <w:sz w:val="22"/>
          <w:szCs w:val="22"/>
          <w:lang w:eastAsia="zh-CN"/>
        </w:rPr>
      </w:pPr>
    </w:p>
    <w:p w14:paraId="30537E1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w:t>
      </w:r>
    </w:p>
    <w:p w14:paraId="30537E1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E1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w:t>
      </w:r>
      <w:r>
        <w:rPr>
          <w:rFonts w:ascii="Times New Roman" w:eastAsia="Times New Roman" w:hAnsi="Times New Roman"/>
          <w:sz w:val="22"/>
          <w:szCs w:val="22"/>
          <w:lang w:eastAsia="zh-CN"/>
        </w:rPr>
        <w:t>not indicated MIB.</w:t>
      </w:r>
    </w:p>
    <w:p w14:paraId="30537E1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2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w:t>
      </w:r>
      <w:r>
        <w:rPr>
          <w:rFonts w:ascii="Times New Roman" w:eastAsia="Times New Roman" w:hAnsi="Times New Roman"/>
          <w:sz w:val="22"/>
          <w:szCs w:val="22"/>
          <w:lang w:eastAsia="zh-CN"/>
        </w:rPr>
        <w:t xml:space="preserve"> in certain combinations) in MIB.</w:t>
      </w:r>
    </w:p>
    <w:p w14:paraId="30537E2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2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E2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2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w:t>
      </w:r>
      <w:r>
        <w:rPr>
          <w:rFonts w:ascii="Times New Roman" w:eastAsia="Times New Roman" w:hAnsi="Times New Roman"/>
          <w:sz w:val="22"/>
          <w:szCs w:val="22"/>
          <w:lang w:eastAsia="zh-CN"/>
        </w:rPr>
        <w:t>ed with other RNTI, and other DCI formats</w:t>
      </w:r>
    </w:p>
    <w:p w14:paraId="30537E25" w14:textId="77777777" w:rsidR="002E1502" w:rsidRDefault="002E1502">
      <w:pPr>
        <w:pStyle w:val="BodyText"/>
        <w:spacing w:after="0"/>
        <w:rPr>
          <w:rFonts w:ascii="Times New Roman" w:hAnsi="Times New Roman"/>
          <w:sz w:val="22"/>
          <w:szCs w:val="22"/>
          <w:lang w:eastAsia="zh-CN"/>
        </w:rPr>
      </w:pPr>
    </w:p>
    <w:p w14:paraId="30537E2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w:t>
      </w:r>
      <w:r>
        <w:rPr>
          <w:rFonts w:ascii="Times New Roman" w:hAnsi="Times New Roman"/>
          <w:sz w:val="22"/>
          <w:szCs w:val="22"/>
          <w:lang w:eastAsia="zh-CN"/>
        </w:rPr>
        <w:t>odification of it.</w:t>
      </w:r>
    </w:p>
    <w:p w14:paraId="30537E2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33" w14:textId="77777777">
        <w:tc>
          <w:tcPr>
            <w:tcW w:w="9962" w:type="dxa"/>
          </w:tcPr>
          <w:p w14:paraId="30537E28"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0537E29"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0537E2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0537E2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0537E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0537E2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0537E2E"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0537E2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w:t>
            </w:r>
            <w:r>
              <w:rPr>
                <w:rFonts w:ascii="Times New Roman" w:hAnsi="Times New Roman"/>
                <w:sz w:val="22"/>
                <w:szCs w:val="22"/>
                <w:lang w:eastAsia="zh-CN"/>
              </w:rPr>
              <w:t xml:space="preserve">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0537E30"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0537E31"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explicit </w:t>
            </w:r>
            <w:r>
              <w:rPr>
                <w:rFonts w:ascii="Times New Roman" w:hAnsi="Times New Roman"/>
                <w:sz w:val="22"/>
                <w:szCs w:val="22"/>
                <w:lang w:eastAsia="zh-CN"/>
              </w:rPr>
              <w:t>indication of SSB index and/or SSB candidate location</w:t>
            </w:r>
          </w:p>
          <w:p w14:paraId="30537E32"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0537E34" w14:textId="77777777" w:rsidR="002E1502" w:rsidRDefault="002E1502">
      <w:pPr>
        <w:pStyle w:val="BodyText"/>
        <w:spacing w:after="0"/>
        <w:rPr>
          <w:rFonts w:ascii="Times New Roman" w:hAnsi="Times New Roman"/>
          <w:sz w:val="22"/>
          <w:szCs w:val="22"/>
          <w:lang w:eastAsia="zh-CN"/>
        </w:rPr>
      </w:pPr>
    </w:p>
    <w:p w14:paraId="30537E3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w:t>
      </w:r>
    </w:p>
    <w:p w14:paraId="30537E36"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37" w14:textId="77777777" w:rsidR="002E1502" w:rsidRDefault="002E1502">
      <w:pPr>
        <w:pStyle w:val="BodyText"/>
        <w:spacing w:after="0"/>
        <w:rPr>
          <w:rFonts w:ascii="Times New Roman" w:hAnsi="Times New Roman"/>
          <w:sz w:val="22"/>
          <w:szCs w:val="22"/>
          <w:lang w:eastAsia="zh-CN"/>
        </w:rPr>
      </w:pPr>
    </w:p>
    <w:p w14:paraId="30537E38" w14:textId="77777777" w:rsidR="002E1502" w:rsidRDefault="002E1502">
      <w:pPr>
        <w:pStyle w:val="BodyText"/>
        <w:spacing w:after="0"/>
        <w:rPr>
          <w:rFonts w:ascii="Times New Roman" w:hAnsi="Times New Roman"/>
          <w:sz w:val="22"/>
          <w:szCs w:val="22"/>
          <w:lang w:eastAsia="zh-CN"/>
        </w:rPr>
      </w:pPr>
    </w:p>
    <w:p w14:paraId="30537E39"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0537E3A" w14:textId="77777777" w:rsidR="002E1502" w:rsidRDefault="002E1502">
      <w:pPr>
        <w:pStyle w:val="BodyText"/>
        <w:spacing w:after="0"/>
        <w:rPr>
          <w:rFonts w:ascii="Times New Roman" w:hAnsi="Times New Roman"/>
          <w:sz w:val="22"/>
          <w:szCs w:val="22"/>
          <w:lang w:eastAsia="zh-CN"/>
        </w:rPr>
      </w:pPr>
    </w:p>
    <w:p w14:paraId="30537E3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w:t>
      </w:r>
    </w:p>
    <w:p w14:paraId="30537E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w:t>
      </w:r>
      <w:r>
        <w:rPr>
          <w:rFonts w:ascii="Times New Roman" w:eastAsia="Times New Roman" w:hAnsi="Times New Roman"/>
          <w:sz w:val="22"/>
          <w:szCs w:val="22"/>
          <w:lang w:eastAsia="zh-CN"/>
        </w:rPr>
        <w:t>.5, 1, 2, 3, 4, 5} msec</w:t>
      </w:r>
    </w:p>
    <w:p w14:paraId="30537E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3E" w14:textId="77777777" w:rsidR="002E1502" w:rsidRDefault="002E1502">
      <w:pPr>
        <w:pStyle w:val="BodyText"/>
        <w:spacing w:after="0"/>
        <w:rPr>
          <w:rFonts w:ascii="Times New Roman" w:hAnsi="Times New Roman"/>
          <w:sz w:val="22"/>
          <w:szCs w:val="22"/>
          <w:lang w:eastAsia="zh-CN"/>
        </w:rPr>
      </w:pPr>
    </w:p>
    <w:p w14:paraId="30537E3F" w14:textId="77777777" w:rsidR="002E1502" w:rsidRDefault="002E1502">
      <w:pPr>
        <w:pStyle w:val="BodyText"/>
        <w:spacing w:after="0"/>
        <w:rPr>
          <w:rFonts w:ascii="Times New Roman" w:hAnsi="Times New Roman"/>
          <w:sz w:val="22"/>
          <w:szCs w:val="22"/>
          <w:lang w:eastAsia="zh-CN"/>
        </w:rPr>
      </w:pPr>
    </w:p>
    <w:p w14:paraId="30537E4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w:t>
      </w:r>
      <w:r>
        <w:rPr>
          <w:rFonts w:ascii="Times New Roman" w:hAnsi="Times New Roman"/>
          <w:sz w:val="22"/>
          <w:szCs w:val="22"/>
          <w:lang w:eastAsia="zh-CN"/>
        </w:rPr>
        <w:t xml:space="preserve"> candidates for 120kHz, compared to 80 candidates (10 companies vs 7 companies). Moderator thinks some further discussion would be helpful. Maybe companies can elaborate bit further the concerning aspect of the proposal not supported (so that we get better</w:t>
      </w:r>
      <w:r>
        <w:rPr>
          <w:rFonts w:ascii="Times New Roman" w:hAnsi="Times New Roman"/>
          <w:sz w:val="22"/>
          <w:szCs w:val="22"/>
          <w:lang w:eastAsia="zh-CN"/>
        </w:rPr>
        <w:t xml:space="preserve"> understanding where the core issues lie). Suggest discussing further on Proposal 1.1-5 and if possible, down-select between alt 1 and 2.</w:t>
      </w:r>
    </w:p>
    <w:p w14:paraId="30537E41" w14:textId="77777777" w:rsidR="002E1502" w:rsidRDefault="002E1502">
      <w:pPr>
        <w:pStyle w:val="BodyText"/>
        <w:spacing w:after="0"/>
        <w:rPr>
          <w:rFonts w:ascii="Times New Roman" w:hAnsi="Times New Roman"/>
          <w:sz w:val="22"/>
          <w:szCs w:val="22"/>
          <w:lang w:eastAsia="zh-CN"/>
        </w:rPr>
      </w:pPr>
    </w:p>
    <w:p w14:paraId="30537E4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7E51" w14:textId="77777777">
        <w:tc>
          <w:tcPr>
            <w:tcW w:w="9962" w:type="dxa"/>
          </w:tcPr>
          <w:p w14:paraId="30537E4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0537E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0537E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0537E4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7"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r>
              <w:rPr>
                <w:rFonts w:ascii="Times New Roman" w:hAnsi="Times New Roman" w:hint="eastAsia"/>
                <w:color w:val="C00000"/>
                <w:sz w:val="22"/>
                <w:szCs w:val="22"/>
                <w:lang w:eastAsia="zh-CN"/>
              </w:rPr>
              <w:t>/Sanechips</w:t>
            </w:r>
            <w:r>
              <w:rPr>
                <w:rFonts w:ascii="Times New Roman" w:hAnsi="Times New Roman"/>
                <w:color w:val="C00000"/>
                <w:sz w:val="22"/>
                <w:szCs w:val="22"/>
                <w:lang w:eastAsia="zh-CN"/>
              </w:rPr>
              <w:t>, OPPO</w:t>
            </w:r>
          </w:p>
          <w:p w14:paraId="30537E48"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0537E49"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0537E4A"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0537E4B"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0537E4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xml:space="preserve">, Nokia, NEC, </w:t>
            </w:r>
            <w:r>
              <w:rPr>
                <w:rFonts w:ascii="Times New Roman" w:hAnsi="Times New Roman"/>
                <w:color w:val="FF0000"/>
                <w:sz w:val="22"/>
                <w:szCs w:val="22"/>
                <w:lang w:eastAsia="zh-CN"/>
              </w:rPr>
              <w:t>Huawei/HiSilicon</w:t>
            </w:r>
          </w:p>
          <w:p w14:paraId="30537E4D" w14:textId="77777777" w:rsidR="002E1502" w:rsidRDefault="00B66DAD">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0537E4E"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0537E4F"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0537E50"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0537E52" w14:textId="77777777" w:rsidR="002E1502" w:rsidRDefault="002E1502">
      <w:pPr>
        <w:pStyle w:val="BodyText"/>
        <w:spacing w:after="0"/>
        <w:rPr>
          <w:rFonts w:ascii="Times New Roman" w:hAnsi="Times New Roman"/>
          <w:sz w:val="22"/>
          <w:szCs w:val="22"/>
          <w:lang w:eastAsia="zh-CN"/>
        </w:rPr>
      </w:pPr>
    </w:p>
    <w:p w14:paraId="30537E5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E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5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E57" w14:textId="77777777" w:rsidR="002E1502" w:rsidRDefault="002E1502">
      <w:pPr>
        <w:pStyle w:val="BodyText"/>
        <w:spacing w:after="0"/>
        <w:rPr>
          <w:rFonts w:ascii="Times New Roman" w:hAnsi="Times New Roman"/>
          <w:sz w:val="22"/>
          <w:szCs w:val="22"/>
          <w:lang w:eastAsia="zh-CN"/>
        </w:rPr>
      </w:pPr>
    </w:p>
    <w:p w14:paraId="30537E5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7E5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w:t>
      </w:r>
      <w:r>
        <w:rPr>
          <w:rFonts w:ascii="Times New Roman" w:hAnsi="Times New Roman"/>
          <w:sz w:val="22"/>
          <w:szCs w:val="22"/>
          <w:lang w:eastAsia="zh-CN"/>
        </w:rPr>
        <w:t>Proposals 1.1-1 ~ 1.5 (copied below for convenience).</w:t>
      </w:r>
    </w:p>
    <w:p w14:paraId="30537E5A" w14:textId="77777777" w:rsidR="002E1502" w:rsidRDefault="002E1502">
      <w:pPr>
        <w:pStyle w:val="BodyText"/>
        <w:spacing w:after="0"/>
        <w:rPr>
          <w:rFonts w:ascii="Times New Roman" w:hAnsi="Times New Roman"/>
          <w:sz w:val="22"/>
          <w:szCs w:val="22"/>
          <w:lang w:eastAsia="zh-CN"/>
        </w:rPr>
      </w:pPr>
    </w:p>
    <w:p w14:paraId="30537E5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1.1-1)</w:t>
      </w:r>
    </w:p>
    <w:p w14:paraId="30537E5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E5D"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E5E" w14:textId="77777777" w:rsidR="002E1502" w:rsidRDefault="002E1502">
      <w:pPr>
        <w:pStyle w:val="BodyText"/>
        <w:spacing w:after="0"/>
        <w:rPr>
          <w:rFonts w:ascii="Times New Roman" w:hAnsi="Times New Roman"/>
          <w:sz w:val="22"/>
          <w:szCs w:val="22"/>
          <w:lang w:eastAsia="zh-CN"/>
        </w:rPr>
      </w:pPr>
    </w:p>
    <w:p w14:paraId="30537E5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w:t>
      </w:r>
    </w:p>
    <w:p w14:paraId="30537E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w:t>
      </w:r>
      <w:r>
        <w:rPr>
          <w:rFonts w:ascii="Times New Roman" w:eastAsia="Times New Roman" w:hAnsi="Times New Roman"/>
          <w:sz w:val="22"/>
          <w:szCs w:val="22"/>
          <w:lang w:eastAsia="zh-CN"/>
        </w:rPr>
        <w:t>SB (including MIB)</w:t>
      </w:r>
    </w:p>
    <w:p w14:paraId="30537E6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E6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E6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w:t>
      </w:r>
      <w:r>
        <w:rPr>
          <w:rFonts w:ascii="Times New Roman" w:eastAsia="Times New Roman" w:hAnsi="Times New Roman"/>
          <w:sz w:val="22"/>
          <w:szCs w:val="22"/>
          <w:lang w:eastAsia="zh-CN"/>
        </w:rPr>
        <w:t>t DBTW is used or not used via configuration of MIB (and SIB1) parameter(s) in certain combinations) in MIB.</w:t>
      </w:r>
    </w:p>
    <w:p w14:paraId="30537E6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0537E6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w:t>
      </w:r>
      <w:r>
        <w:rPr>
          <w:rFonts w:ascii="Times New Roman" w:eastAsia="Times New Roman" w:hAnsi="Times New Roman"/>
          <w:sz w:val="22"/>
          <w:szCs w:val="22"/>
          <w:lang w:eastAsia="zh-CN"/>
        </w:rPr>
        <w:t>e for:</w:t>
      </w:r>
    </w:p>
    <w:p w14:paraId="30537E6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0537E6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E68" w14:textId="77777777" w:rsidR="002E1502" w:rsidRDefault="002E1502">
      <w:pPr>
        <w:pStyle w:val="BodyText"/>
        <w:spacing w:after="0"/>
        <w:rPr>
          <w:rFonts w:ascii="Times New Roman" w:hAnsi="Times New Roman"/>
          <w:sz w:val="22"/>
          <w:szCs w:val="22"/>
          <w:lang w:eastAsia="zh-CN"/>
        </w:rPr>
      </w:pPr>
    </w:p>
    <w:p w14:paraId="30537E6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w:t>
      </w:r>
    </w:p>
    <w:p w14:paraId="30537E6A"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0537E6B" w14:textId="77777777" w:rsidR="002E1502" w:rsidRDefault="002E1502">
      <w:pPr>
        <w:pStyle w:val="BodyText"/>
        <w:spacing w:after="0"/>
        <w:rPr>
          <w:rFonts w:ascii="Times New Roman" w:hAnsi="Times New Roman"/>
          <w:sz w:val="22"/>
          <w:szCs w:val="22"/>
          <w:lang w:eastAsia="zh-CN"/>
        </w:rPr>
      </w:pPr>
    </w:p>
    <w:p w14:paraId="30537E6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w:t>
      </w:r>
    </w:p>
    <w:p w14:paraId="30537E6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0537E6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E6F" w14:textId="77777777" w:rsidR="002E1502" w:rsidRDefault="002E1502">
      <w:pPr>
        <w:pStyle w:val="BodyText"/>
        <w:spacing w:after="0"/>
        <w:rPr>
          <w:rFonts w:ascii="Times New Roman" w:hAnsi="Times New Roman"/>
          <w:sz w:val="22"/>
          <w:szCs w:val="22"/>
          <w:lang w:eastAsia="zh-CN"/>
        </w:rPr>
      </w:pPr>
    </w:p>
    <w:p w14:paraId="30537E7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w:t>
      </w:r>
    </w:p>
    <w:p w14:paraId="30537E7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E7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E7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0537E74" w14:textId="77777777" w:rsidR="002E1502" w:rsidRDefault="002E1502">
      <w:pPr>
        <w:pStyle w:val="BodyText"/>
        <w:spacing w:after="0"/>
        <w:rPr>
          <w:rFonts w:ascii="Times New Roman" w:hAnsi="Times New Roman"/>
          <w:sz w:val="22"/>
          <w:szCs w:val="22"/>
          <w:lang w:eastAsia="zh-CN"/>
        </w:rPr>
      </w:pPr>
    </w:p>
    <w:p w14:paraId="30537E7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7E78" w14:textId="77777777">
        <w:tc>
          <w:tcPr>
            <w:tcW w:w="1573" w:type="dxa"/>
            <w:shd w:val="clear" w:color="auto" w:fill="FBE4D5" w:themeFill="accent2" w:themeFillTint="33"/>
          </w:tcPr>
          <w:p w14:paraId="30537E7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7E7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E83" w14:textId="77777777">
        <w:tc>
          <w:tcPr>
            <w:tcW w:w="1573" w:type="dxa"/>
          </w:tcPr>
          <w:p w14:paraId="30537E7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7E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0537E7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0537E7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w:t>
            </w:r>
            <w:r>
              <w:rPr>
                <w:rFonts w:ascii="Times New Roman" w:hAnsi="Times New Roman"/>
                <w:sz w:val="22"/>
                <w:szCs w:val="22"/>
                <w:lang w:eastAsia="zh-CN"/>
              </w:rPr>
              <w:t>k it is too early to conclude this since it is unknown that we could achieve a totally common design for licensed and unlicensed operation;</w:t>
            </w:r>
          </w:p>
          <w:p w14:paraId="30537E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0537E7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7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w:t>
            </w:r>
            <w:r>
              <w:rPr>
                <w:rFonts w:ascii="Times New Roman" w:hAnsi="Times New Roman"/>
                <w:sz w:val="22"/>
                <w:szCs w:val="22"/>
                <w:lang w:eastAsia="zh-CN"/>
              </w:rPr>
              <w:t>ther to have the same size for licensed and unlicensed depends on whether to have licensed/unlicensed indication in SSB, which is preferred to be determined later. We support the same DCI 1_0 size for unlicensed operation with or without LBT. One more comm</w:t>
            </w:r>
            <w:r>
              <w:rPr>
                <w:rFonts w:ascii="Times New Roman" w:hAnsi="Times New Roman"/>
                <w:sz w:val="22"/>
                <w:szCs w:val="22"/>
                <w:lang w:eastAsia="zh-CN"/>
              </w:rPr>
              <w:t>ent is that DCI 1_0 size is not bundled with RNTI but CSS or USS. So we suggest to change “DCI format 1_0 scrambled with SI-RNTI” to “DCI format 0_0 monitored in a common search space”.</w:t>
            </w:r>
          </w:p>
          <w:p w14:paraId="30537E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1"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2"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2E1502" w14:paraId="30537E8E" w14:textId="77777777">
        <w:tc>
          <w:tcPr>
            <w:tcW w:w="1573" w:type="dxa"/>
          </w:tcPr>
          <w:p w14:paraId="30537E8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0537E8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0537E8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0537E8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0537E8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are open sinc</w:t>
            </w:r>
            <w:r>
              <w:rPr>
                <w:rFonts w:ascii="Times New Roman" w:hAnsi="Times New Roman"/>
                <w:sz w:val="22"/>
                <w:szCs w:val="22"/>
                <w:lang w:eastAsia="zh-CN"/>
              </w:rPr>
              <w:t xml:space="preserve">e it may be implicitly indicated in a certain MIB field; </w:t>
            </w:r>
          </w:p>
          <w:p w14:paraId="30537E8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0537E8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0537E8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8C"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8D"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2E1502" w14:paraId="30537E95" w14:textId="77777777">
        <w:tc>
          <w:tcPr>
            <w:tcW w:w="1573" w:type="dxa"/>
          </w:tcPr>
          <w:p w14:paraId="30537E8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0537E90" w14:textId="77777777" w:rsidR="002E1502" w:rsidRDefault="00B66DAD">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30537E91" w14:textId="77777777" w:rsidR="002E1502" w:rsidRDefault="00B66DAD">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 xml:space="preserve">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0537E92" w14:textId="77777777" w:rsidR="002E1502" w:rsidRDefault="00B66DAD">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0537E93" w14:textId="77777777" w:rsidR="002E1502" w:rsidRDefault="00B66DAD">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 xml:space="preserve">Support multiple candidates of DBTW length. FFS </w:t>
            </w:r>
            <w:r>
              <w:rPr>
                <w:rFonts w:ascii="Times New Roman" w:eastAsia="Times New Roman" w:hAnsi="Times New Roman"/>
                <w:sz w:val="22"/>
                <w:szCs w:val="22"/>
                <w:lang w:eastAsia="zh-CN"/>
              </w:rPr>
              <w:t>the values.</w:t>
            </w:r>
          </w:p>
          <w:p w14:paraId="30537E94" w14:textId="77777777" w:rsidR="002E1502" w:rsidRDefault="00B66DAD">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2E1502" w14:paraId="30537EA0" w14:textId="77777777">
        <w:tc>
          <w:tcPr>
            <w:tcW w:w="1573" w:type="dxa"/>
          </w:tcPr>
          <w:p w14:paraId="30537E9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0537E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0537E98"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0537E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0537E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0537E9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w:t>
            </w:r>
            <w:r>
              <w:rPr>
                <w:rFonts w:ascii="Times New Roman" w:hAnsi="Times New Roman"/>
                <w:sz w:val="22"/>
                <w:szCs w:val="22"/>
                <w:lang w:eastAsia="zh-CN"/>
              </w:rPr>
              <w:t>reference would be alt 2. As expressed earlier, as the short control signal exemption cannot always be used and does not cover all SSBs in case of 120kHz, thus supporting DBTW in case of higher number of beams would be preferred.</w:t>
            </w:r>
          </w:p>
          <w:p w14:paraId="30537E9C" w14:textId="77777777" w:rsidR="002E1502" w:rsidRDefault="002E1502">
            <w:pPr>
              <w:pStyle w:val="BodyText"/>
              <w:spacing w:after="0" w:line="280" w:lineRule="atLeast"/>
              <w:rPr>
                <w:rFonts w:ascii="Times New Roman" w:hAnsi="Times New Roman"/>
                <w:sz w:val="22"/>
                <w:szCs w:val="22"/>
                <w:lang w:eastAsia="zh-CN"/>
              </w:rPr>
            </w:pPr>
          </w:p>
          <w:p w14:paraId="30537E9D" w14:textId="77777777" w:rsidR="002E1502" w:rsidRDefault="002E1502">
            <w:pPr>
              <w:pStyle w:val="BodyText"/>
              <w:spacing w:after="0" w:line="280" w:lineRule="atLeast"/>
              <w:rPr>
                <w:rFonts w:ascii="Times New Roman" w:hAnsi="Times New Roman"/>
                <w:sz w:val="22"/>
                <w:szCs w:val="22"/>
                <w:lang w:eastAsia="zh-CN"/>
              </w:rPr>
            </w:pPr>
          </w:p>
          <w:p w14:paraId="30537E9E" w14:textId="77777777" w:rsidR="002E1502" w:rsidRDefault="002E1502">
            <w:pPr>
              <w:pStyle w:val="BodyText"/>
              <w:spacing w:after="0" w:line="280" w:lineRule="atLeast"/>
              <w:rPr>
                <w:rFonts w:ascii="Times New Roman" w:hAnsi="Times New Roman"/>
                <w:sz w:val="22"/>
                <w:szCs w:val="22"/>
                <w:lang w:eastAsia="zh-CN"/>
              </w:rPr>
            </w:pPr>
          </w:p>
          <w:p w14:paraId="30537E9F" w14:textId="77777777" w:rsidR="002E1502" w:rsidRDefault="002E1502">
            <w:pPr>
              <w:pStyle w:val="BodyText"/>
              <w:spacing w:after="0" w:line="280" w:lineRule="atLeast"/>
              <w:rPr>
                <w:rFonts w:ascii="Times New Roman" w:hAnsi="Times New Roman"/>
                <w:sz w:val="22"/>
                <w:szCs w:val="22"/>
                <w:lang w:eastAsia="zh-CN"/>
              </w:rPr>
            </w:pPr>
          </w:p>
        </w:tc>
      </w:tr>
      <w:tr w:rsidR="002E1502" w14:paraId="30537EA7" w14:textId="77777777">
        <w:tc>
          <w:tcPr>
            <w:tcW w:w="1573" w:type="dxa"/>
          </w:tcPr>
          <w:p w14:paraId="30537EA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7EA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w:t>
            </w:r>
            <w:r>
              <w:rPr>
                <w:rFonts w:ascii="Times New Roman" w:eastAsiaTheme="minorEastAsia" w:hAnsi="Times New Roman"/>
                <w:sz w:val="22"/>
                <w:szCs w:val="22"/>
                <w:lang w:eastAsia="ko-KR"/>
              </w:rPr>
              <w:t>al 1.1-1) Support but prefer to introduce DBTW for 480/960 kHz SCS as well</w:t>
            </w:r>
          </w:p>
          <w:p w14:paraId="30537EA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w:t>
            </w:r>
            <w:r>
              <w:rPr>
                <w:rFonts w:ascii="Times New Roman" w:eastAsiaTheme="minorEastAsia" w:hAnsi="Times New Roman"/>
                <w:sz w:val="22"/>
                <w:szCs w:val="22"/>
                <w:lang w:eastAsia="ko-KR"/>
              </w:rPr>
              <w:t>r whether DBTW is enabled/disabled by using SIB1 configuration. However, implicit mechanism by using MIB should be clarified first.</w:t>
            </w:r>
          </w:p>
          <w:p w14:paraId="30537EA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0537EA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0537EA6"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w:t>
            </w:r>
            <w:r>
              <w:rPr>
                <w:rFonts w:ascii="Times New Roman" w:eastAsiaTheme="minorEastAsia" w:hAnsi="Times New Roman"/>
                <w:sz w:val="22"/>
                <w:szCs w:val="22"/>
                <w:lang w:eastAsia="ko-KR"/>
              </w:rPr>
              <w:t>ted increased SSB candidate positions</w:t>
            </w:r>
          </w:p>
        </w:tc>
      </w:tr>
      <w:tr w:rsidR="002E1502" w14:paraId="30537EAE" w14:textId="77777777">
        <w:tc>
          <w:tcPr>
            <w:tcW w:w="1573" w:type="dxa"/>
          </w:tcPr>
          <w:p w14:paraId="30537EA8"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7E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0537EA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0537E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0537EAC"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0537EAD" w14:textId="77777777" w:rsidR="002E1502" w:rsidRDefault="00B66DAD">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2E1502" w14:paraId="30537EBA" w14:textId="77777777">
        <w:tc>
          <w:tcPr>
            <w:tcW w:w="1573" w:type="dxa"/>
          </w:tcPr>
          <w:p w14:paraId="30537EA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7EB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537EB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0537EB2" w14:textId="77777777" w:rsidR="002E1502" w:rsidRDefault="00B66DAD">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w:t>
            </w:r>
            <w:r>
              <w:rPr>
                <w:rFonts w:ascii="Times New Roman" w:eastAsiaTheme="minorEastAsia" w:hAnsi="Times New Roman"/>
                <w:sz w:val="22"/>
                <w:szCs w:val="22"/>
                <w:lang w:eastAsia="ko-KR"/>
              </w:rPr>
              <w:t xml:space="preserve">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0537EB3" w14:textId="77777777" w:rsidR="002E1502" w:rsidRDefault="00B66DAD">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0537EB4" w14:textId="77777777" w:rsidR="002E1502" w:rsidRDefault="00B66DAD">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indication of DBTW, we don’t agree with the proposal. The key issue is, a UE should be able to know whether DBTW is on or off before monitoring Type0-PDCCH, since the monitoring behavior is n</w:t>
            </w:r>
            <w:r>
              <w:rPr>
                <w:rFonts w:ascii="Times New Roman" w:eastAsiaTheme="minorEastAsia" w:hAnsi="Times New Roman"/>
                <w:sz w:val="22"/>
                <w:szCs w:val="22"/>
                <w:lang w:eastAsia="ko-KR"/>
              </w:rPr>
              <w:t>ot the same (e.g. whether to apply Q). Any approach needing the information from SIB1 cannot achieve the purpose. Q is only applicable when DBTW is on, so we don’t understand why we need to indicate Q in MIB even without knowing whether the DBTW is on or o</w:t>
            </w:r>
            <w:r>
              <w:rPr>
                <w:rFonts w:ascii="Times New Roman" w:eastAsiaTheme="minorEastAsia" w:hAnsi="Times New Roman"/>
                <w:sz w:val="22"/>
                <w:szCs w:val="22"/>
                <w:lang w:eastAsia="ko-KR"/>
              </w:rPr>
              <w:t xml:space="preserve">ff. We still support the proposal of joint coding DBTW off and Q values. </w:t>
            </w:r>
          </w:p>
          <w:p w14:paraId="30537EB5" w14:textId="77777777" w:rsidR="002E1502" w:rsidRDefault="00B66DAD">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0537EB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t>
            </w:r>
            <w:r>
              <w:rPr>
                <w:rFonts w:ascii="Times New Roman" w:eastAsiaTheme="minorEastAsia" w:hAnsi="Times New Roman"/>
                <w:sz w:val="22"/>
                <w:szCs w:val="22"/>
                <w:lang w:eastAsia="ko-KR"/>
              </w:rPr>
              <w:t xml:space="preserve">with Proposal 1.1-2). Also, the value of Q depends on the decision of the number of candidate SSB locations, e.g. if the max is 64, and Q doesn’t need to take a value of 64. </w:t>
            </w:r>
          </w:p>
          <w:p w14:paraId="30537EB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0537EB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w:t>
            </w:r>
            <w:r>
              <w:rPr>
                <w:rFonts w:ascii="Times New Roman" w:eastAsiaTheme="minorEastAsia" w:hAnsi="Times New Roman"/>
                <w:sz w:val="22"/>
                <w:szCs w:val="22"/>
                <w:lang w:eastAsia="ko-KR"/>
              </w:rPr>
              <w:t xml:space="preserve">proposal, but we wonder what’s the different from the FFS in the last meeting’s agreement “FFS between 64 and 80”? Also this new proposal didn’t include proposal for 480 and 960, then it seems weaker than the agreement of last meeting. </w:t>
            </w:r>
          </w:p>
          <w:p w14:paraId="30537EB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w:t>
            </w:r>
            <w:r>
              <w:rPr>
                <w:rFonts w:ascii="Times New Roman" w:eastAsiaTheme="minorEastAsia" w:hAnsi="Times New Roman"/>
                <w:sz w:val="22"/>
                <w:szCs w:val="22"/>
                <w:lang w:eastAsia="ko-KR"/>
              </w:rPr>
              <w:t>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2E1502" w14:paraId="30537EC4" w14:textId="77777777">
        <w:tc>
          <w:tcPr>
            <w:tcW w:w="1573" w:type="dxa"/>
          </w:tcPr>
          <w:p w14:paraId="30537EB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7EB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0537EB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0537EB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w:t>
            </w:r>
            <w:r>
              <w:rPr>
                <w:rFonts w:ascii="Times New Roman" w:hAnsi="Times New Roman"/>
                <w:sz w:val="22"/>
                <w:szCs w:val="22"/>
                <w:lang w:eastAsia="zh-CN"/>
              </w:rPr>
              <w:t xml:space="preserve"> indication in MIB would require only 1 bit.</w:t>
            </w:r>
          </w:p>
          <w:p w14:paraId="30537EB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w:t>
            </w:r>
            <w:r>
              <w:rPr>
                <w:rFonts w:ascii="Times New Roman" w:hAnsi="Times New Roman"/>
                <w:sz w:val="22"/>
                <w:szCs w:val="22"/>
                <w:lang w:eastAsia="zh-CN"/>
              </w:rPr>
              <w:t xml:space="preserve">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w:t>
            </w:r>
            <w:r>
              <w:rPr>
                <w:rFonts w:ascii="Times New Roman" w:hAnsi="Times New Roman"/>
                <w:sz w:val="22"/>
                <w:szCs w:val="22"/>
                <w:lang w:eastAsia="zh-CN"/>
              </w:rPr>
              <w:t xml:space="preserve">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0537EC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w:t>
            </w:r>
            <w:r>
              <w:rPr>
                <w:rFonts w:ascii="Times New Roman" w:hAnsi="Times New Roman"/>
                <w:sz w:val="22"/>
                <w:szCs w:val="22"/>
                <w:lang w:eastAsia="zh-CN"/>
              </w:rPr>
              <w:t xml:space="preserve">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0537EC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0537EC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showed in our tdoc, it is possible to provide additional SSB candidates for SSB SCS 120 kHz (i.e., with indices 64~79) without affecting the ordering of legacy SSB candidates (i.e., with indices 0~63). One additiona</w:t>
            </w:r>
            <w:r>
              <w:rPr>
                <w:rFonts w:ascii="Times New Roman" w:hAnsi="Times New Roman"/>
                <w:sz w:val="22"/>
                <w:szCs w:val="22"/>
                <w:lang w:eastAsia="zh-CN"/>
              </w:rPr>
              <w:t xml:space="preserve">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0537EC3" w14:textId="77777777" w:rsidR="002E1502" w:rsidRDefault="002E1502">
            <w:pPr>
              <w:pStyle w:val="BodyText"/>
              <w:spacing w:after="0" w:line="280" w:lineRule="atLeast"/>
              <w:rPr>
                <w:rFonts w:ascii="Times New Roman" w:eastAsiaTheme="minorEastAsia" w:hAnsi="Times New Roman"/>
                <w:sz w:val="22"/>
                <w:szCs w:val="22"/>
                <w:lang w:eastAsia="ko-KR"/>
              </w:rPr>
            </w:pPr>
          </w:p>
        </w:tc>
      </w:tr>
      <w:tr w:rsidR="002E1502" w14:paraId="30537ECB" w14:textId="77777777">
        <w:tc>
          <w:tcPr>
            <w:tcW w:w="1573" w:type="dxa"/>
          </w:tcPr>
          <w:p w14:paraId="30537EC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7EC6"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w:t>
            </w:r>
            <w:r>
              <w:rPr>
                <w:rFonts w:ascii="Times New Roman" w:eastAsiaTheme="minorEastAsia" w:hAnsi="Times New Roman"/>
                <w:sz w:val="22"/>
                <w:szCs w:val="22"/>
                <w:lang w:eastAsia="ko-KR"/>
              </w:rPr>
              <w:t>al 1.1-1) Support, and</w:t>
            </w:r>
            <w:r>
              <w:rPr>
                <w:rFonts w:ascii="Times New Roman" w:hAnsi="Times New Roman"/>
                <w:sz w:val="22"/>
                <w:szCs w:val="22"/>
                <w:lang w:eastAsia="zh-CN"/>
              </w:rPr>
              <w:t xml:space="preserve"> prefer to support DBTW for all SCSs</w:t>
            </w:r>
          </w:p>
          <w:p w14:paraId="30537EC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0537EC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0537EC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w:t>
            </w:r>
            <w:r>
              <w:rPr>
                <w:rFonts w:ascii="Times New Roman" w:eastAsiaTheme="minorEastAsia" w:hAnsi="Times New Roman"/>
                <w:sz w:val="22"/>
                <w:szCs w:val="22"/>
                <w:lang w:eastAsia="ko-KR"/>
              </w:rPr>
              <w:t>ort.</w:t>
            </w:r>
          </w:p>
          <w:p w14:paraId="30537EC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2E1502" w14:paraId="30537ED2" w14:textId="77777777">
        <w:tc>
          <w:tcPr>
            <w:tcW w:w="1573" w:type="dxa"/>
          </w:tcPr>
          <w:p w14:paraId="30537EC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7ECD"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0537EC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We shared the concern raised by LGe. Our recommendation is to discuss implicit indication solution together with explicit indication directly, instead of agr</w:t>
            </w:r>
            <w:r>
              <w:rPr>
                <w:rFonts w:ascii="Times New Roman" w:hAnsi="Times New Roman"/>
                <w:sz w:val="22"/>
                <w:szCs w:val="22"/>
                <w:lang w:eastAsia="zh-CN"/>
              </w:rPr>
              <w:t xml:space="preserve">eeing with it and keep FFS on how it works. </w:t>
            </w:r>
          </w:p>
          <w:p w14:paraId="30537EC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Support. Meanwhile, our understanding is that this proposal has impact on Proposal 1.1-2. Proposal 1.1-2 is reasonable if we conclude to not support explicit indication of DBTW window present usi</w:t>
            </w:r>
            <w:r>
              <w:rPr>
                <w:rFonts w:ascii="Times New Roman" w:hAnsi="Times New Roman"/>
                <w:sz w:val="22"/>
                <w:szCs w:val="22"/>
                <w:lang w:eastAsia="zh-CN"/>
              </w:rPr>
              <w:t xml:space="preserve">ng joint coding approach. </w:t>
            </w:r>
          </w:p>
          <w:p w14:paraId="30537ED0"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0537ED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2E1502" w14:paraId="30537ED9" w14:textId="77777777">
        <w:tc>
          <w:tcPr>
            <w:tcW w:w="1573" w:type="dxa"/>
          </w:tcPr>
          <w:p w14:paraId="30537ED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0537ED4"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0537ED5"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0537ED6"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1.1-3: We are ok with the </w:t>
            </w:r>
            <w:r>
              <w:rPr>
                <w:rFonts w:ascii="Times New Roman" w:hAnsi="Times New Roman"/>
                <w:bCs/>
                <w:sz w:val="22"/>
                <w:szCs w:val="22"/>
                <w:lang w:eastAsia="zh-CN"/>
              </w:rPr>
              <w:t>proposal.</w:t>
            </w:r>
          </w:p>
          <w:p w14:paraId="30537ED7"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0537ED8"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2E1502" w14:paraId="30537EE2" w14:textId="77777777">
        <w:tc>
          <w:tcPr>
            <w:tcW w:w="1573" w:type="dxa"/>
          </w:tcPr>
          <w:p w14:paraId="30537EDA"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7EDB"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0537EDC"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0537EDD" w14:textId="77777777" w:rsidR="002E1502" w:rsidRDefault="00B66DAD">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For supported SCS cases of DBTW, the indication of use or no use of DBTW wil</w:t>
            </w:r>
            <w:r>
              <w:rPr>
                <w:rFonts w:ascii="Times New Roman" w:eastAsia="Times New Roman" w:hAnsi="Times New Roman"/>
                <w:i/>
                <w:iCs/>
                <w:sz w:val="22"/>
                <w:szCs w:val="22"/>
                <w:lang w:eastAsia="zh-CN"/>
              </w:rPr>
              <w:t xml:space="preserve">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0537EDE" w14:textId="77777777" w:rsidR="002E1502" w:rsidRDefault="00B66DAD">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0537EDF" w14:textId="77777777" w:rsidR="002E1502" w:rsidRDefault="00B66DAD">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w:t>
            </w:r>
            <w:r>
              <w:rPr>
                <w:rFonts w:ascii="Times New Roman" w:eastAsiaTheme="minorEastAsia" w:hAnsi="Times New Roman"/>
                <w:sz w:val="22"/>
                <w:szCs w:val="22"/>
                <w:lang w:eastAsia="zh-CN"/>
              </w:rPr>
              <w:t xml:space="preserve">at this proposal after we treat Proposal 1.1-2 and Proposal 1.1-5. In addition, we may need to conclude on the number of available MIB signaling bits first, since we may only have 1 bit and that leave 2 values only. </w:t>
            </w:r>
          </w:p>
          <w:p w14:paraId="30537EE0"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0537EE1"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2E1502" w14:paraId="30537EE9" w14:textId="77777777">
        <w:tc>
          <w:tcPr>
            <w:tcW w:w="1573" w:type="dxa"/>
          </w:tcPr>
          <w:p w14:paraId="30537EE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0537EE4"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537EE5"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0537EE6"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0537EE7" w14:textId="77777777" w:rsidR="002E1502" w:rsidRDefault="00B66DAD">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0537EE8"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2E1502" w14:paraId="30537F05" w14:textId="77777777">
        <w:tc>
          <w:tcPr>
            <w:tcW w:w="1573" w:type="dxa"/>
          </w:tcPr>
          <w:p w14:paraId="30537EEA"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0537EEB" w14:textId="77777777" w:rsidR="002E1502" w:rsidRDefault="00B66DAD">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0537EEC" w14:textId="77777777" w:rsidR="002E1502" w:rsidRDefault="00B66DAD">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w:t>
            </w:r>
            <w:r>
              <w:rPr>
                <w:rFonts w:ascii="Times New Roman" w:eastAsiaTheme="minorEastAsia" w:hAnsi="Times New Roman"/>
                <w:sz w:val="22"/>
                <w:szCs w:val="22"/>
                <w:u w:val="single"/>
                <w:lang w:eastAsia="ko-KR"/>
              </w:rPr>
              <w:t>ntial dependencies to RAN4</w:t>
            </w:r>
          </w:p>
          <w:p w14:paraId="30537EED" w14:textId="77777777" w:rsidR="002E1502" w:rsidRDefault="002E1502">
            <w:pPr>
              <w:pStyle w:val="BodyText"/>
              <w:spacing w:before="0" w:after="0" w:line="280" w:lineRule="atLeast"/>
              <w:jc w:val="left"/>
              <w:rPr>
                <w:rFonts w:ascii="Times New Roman" w:eastAsiaTheme="minorEastAsia" w:hAnsi="Times New Roman"/>
                <w:sz w:val="22"/>
                <w:szCs w:val="22"/>
                <w:lang w:eastAsia="ko-KR"/>
              </w:rPr>
            </w:pPr>
          </w:p>
          <w:p w14:paraId="30537EEE" w14:textId="77777777" w:rsidR="002E1502" w:rsidRDefault="00B66DAD">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0537EEF"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0537EF0" w14:textId="77777777" w:rsidR="002E1502" w:rsidRDefault="00B66DAD">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0537EF1" w14:textId="77777777" w:rsidR="002E1502" w:rsidRDefault="002E150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0537EF2" w14:textId="77777777" w:rsidR="002E1502" w:rsidRDefault="00B66DA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 xml:space="preserve">We are certainly open to continuing the discussion on the solution for 1 </w:t>
            </w:r>
            <w:r>
              <w:rPr>
                <w:rFonts w:ascii="Times New Roman" w:eastAsia="SimSun" w:hAnsi="Times New Roman" w:cs="Times New Roman"/>
                <w:b w:val="0"/>
                <w:bCs w:val="0"/>
              </w:rPr>
              <w:t>and 2, but until there is convergence, we cannot agree to support DBTW</w:t>
            </w:r>
          </w:p>
          <w:p w14:paraId="30537EF3" w14:textId="77777777" w:rsidR="002E1502" w:rsidRDefault="00B66DAD">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0537EF4"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0537EF5" w14:textId="77777777" w:rsidR="002E1502" w:rsidRDefault="00B66DAD">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w:t>
            </w:r>
            <w:r>
              <w:rPr>
                <w:rFonts w:ascii="Times New Roman" w:eastAsia="Times New Roman" w:hAnsi="Times New Roman"/>
                <w:strike/>
                <w:color w:val="FF0000"/>
                <w:sz w:val="22"/>
                <w:szCs w:val="22"/>
                <w:lang w:eastAsia="zh-CN"/>
              </w:rPr>
              <w:t>hat DBTW is used or not used via configuration of MIB (and SIB1) parameter(s) in certain combinations) in MIB.</w:t>
            </w:r>
          </w:p>
          <w:p w14:paraId="30537EF6" w14:textId="77777777" w:rsidR="002E1502" w:rsidRDefault="00B66DAD">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0537EF7"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w:t>
            </w:r>
            <w:r>
              <w:rPr>
                <w:rFonts w:ascii="Times New Roman" w:eastAsiaTheme="minorEastAsia" w:hAnsi="Times New Roman"/>
                <w:sz w:val="22"/>
                <w:szCs w:val="22"/>
                <w:lang w:eastAsia="ko-KR"/>
              </w:rPr>
              <w:t xml:space="preserve"> RAN#104, and the reason for this agreement is that even for unlicensed operation, it allows the DBTW to be disabled for deployments that don't need it.</w:t>
            </w:r>
          </w:p>
          <w:p w14:paraId="30537EF8" w14:textId="77777777" w:rsidR="002E1502" w:rsidRDefault="00B66DAD">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0537EF9" w14:textId="77777777" w:rsidR="002E1502" w:rsidRDefault="00B66DAD">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w:t>
            </w:r>
            <w:r>
              <w:rPr>
                <w:rFonts w:eastAsia="Times New Roman"/>
                <w:highlight w:val="yellow"/>
              </w:rPr>
              <w:t>E</w:t>
            </w:r>
            <w:r>
              <w:rPr>
                <w:rFonts w:eastAsia="Times New Roman"/>
              </w:rPr>
              <w:t xml:space="preserve"> and CONNECTED </w:t>
            </w:r>
            <w:r>
              <w:rPr>
                <w:rFonts w:eastAsia="Times New Roman"/>
                <w:highlight w:val="yellow"/>
              </w:rPr>
              <w:t>mode UEs</w:t>
            </w:r>
          </w:p>
          <w:p w14:paraId="30537EFA" w14:textId="77777777" w:rsidR="002E1502" w:rsidRDefault="00B66DAD">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0537EFB"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During initial access, IDLE mode UEs have not yet read SIB1, so the above solution does not work. In our view, the preferred </w:t>
            </w:r>
            <w:r>
              <w:rPr>
                <w:rFonts w:ascii="Times New Roman" w:eastAsiaTheme="minorEastAsia" w:hAnsi="Times New Roman"/>
                <w:sz w:val="22"/>
                <w:szCs w:val="22"/>
                <w:lang w:eastAsia="ko-KR"/>
              </w:rPr>
              <w:t>solution is to indicate DBTW on/off using a MIB bit. Some companies have suggested using a different sync raster positions for indicating DBTW on/off, but clearly there is a RAN4 dependency, and we cannot assume that RAN4 follows that design.</w:t>
            </w:r>
          </w:p>
          <w:p w14:paraId="30537EFC"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Furthermore, </w:t>
            </w:r>
            <w:r>
              <w:rPr>
                <w:rFonts w:ascii="Times New Roman" w:eastAsiaTheme="minorEastAsia" w:hAnsi="Times New Roman"/>
                <w:sz w:val="22"/>
                <w:szCs w:val="22"/>
                <w:lang w:eastAsia="ko-KR"/>
              </w:rPr>
              <w:t>we think there is a different understanding amongst companies of what "implicit" means.  Some companies refer to implicit as using a particular value of Q to indicate DBTW off, e.g., Q = 64. We support such a mechanism.</w:t>
            </w:r>
          </w:p>
          <w:p w14:paraId="30537EFD" w14:textId="77777777" w:rsidR="002E1502" w:rsidRDefault="00B66DAD">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0537EFE"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agree to th</w:t>
            </w:r>
            <w:r>
              <w:rPr>
                <w:rFonts w:ascii="Times New Roman" w:eastAsiaTheme="minorEastAsia" w:hAnsi="Times New Roman"/>
                <w:sz w:val="22"/>
                <w:szCs w:val="22"/>
                <w:lang w:eastAsia="ko-KR"/>
              </w:rPr>
              <w:t xml:space="preserve">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0537EFF" w14:textId="77777777" w:rsidR="002E1502" w:rsidRDefault="00B66DAD">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0537F0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this proposal with the </w:t>
            </w:r>
            <w:r>
              <w:rPr>
                <w:rFonts w:ascii="Times New Roman" w:eastAsiaTheme="minorEastAsia" w:hAnsi="Times New Roman"/>
                <w:sz w:val="22"/>
                <w:szCs w:val="22"/>
                <w:lang w:eastAsia="ko-KR"/>
              </w:rPr>
              <w:t>following modification:</w:t>
            </w:r>
          </w:p>
          <w:p w14:paraId="30537F01"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0537F02" w14:textId="77777777" w:rsidR="002E1502" w:rsidRDefault="00B66DAD">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0537F03"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0537F04" w14:textId="77777777" w:rsidR="002E1502" w:rsidRDefault="002E1502">
            <w:pPr>
              <w:pStyle w:val="BodyText"/>
              <w:spacing w:after="0" w:line="280" w:lineRule="atLeast"/>
              <w:rPr>
                <w:rFonts w:ascii="Times New Roman" w:hAnsi="Times New Roman"/>
                <w:b/>
                <w:szCs w:val="22"/>
                <w:lang w:eastAsia="zh-CN"/>
              </w:rPr>
            </w:pPr>
          </w:p>
        </w:tc>
      </w:tr>
      <w:tr w:rsidR="002E1502" w14:paraId="30537F1B" w14:textId="77777777">
        <w:tc>
          <w:tcPr>
            <w:tcW w:w="1573" w:type="dxa"/>
          </w:tcPr>
          <w:p w14:paraId="30537F0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7F07"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w:t>
            </w:r>
            <w:r>
              <w:rPr>
                <w:rFonts w:ascii="Times New Roman" w:eastAsiaTheme="minorEastAsia" w:hAnsi="Times New Roman"/>
                <w:sz w:val="22"/>
                <w:szCs w:val="22"/>
                <w:lang w:eastAsia="ko-KR"/>
              </w:rPr>
              <w:t>e that DBTW should be supported for all numerologies.</w:t>
            </w:r>
          </w:p>
          <w:p w14:paraId="30537F08" w14:textId="77777777" w:rsidR="002E1502" w:rsidRDefault="00B66DAD">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0537F09" w14:textId="77777777" w:rsidR="002E1502" w:rsidRDefault="00B66DAD">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First bullet: We can support this with the clarification that indication of licensed/unlicensed and indication of LBT/No-LBT are two different issues as a system in unlicensed </w:t>
            </w:r>
            <w:r>
              <w:rPr>
                <w:rFonts w:ascii="Times New Roman" w:eastAsia="Times New Roman" w:hAnsi="Times New Roman"/>
                <w:sz w:val="22"/>
                <w:szCs w:val="22"/>
                <w:lang w:eastAsia="zh-CN"/>
              </w:rPr>
              <w:t>spectrum may or may not use LBT. Therefore, we propose the following clarification:</w:t>
            </w:r>
          </w:p>
          <w:p w14:paraId="30537F0A" w14:textId="77777777" w:rsidR="002E1502" w:rsidRDefault="00B66DAD">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0537F0B" w14:textId="77777777" w:rsidR="002E1502" w:rsidRDefault="00B66DAD">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0537F0C" w14:textId="77777777" w:rsidR="002E1502" w:rsidRDefault="00B66DAD">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Second </w:t>
            </w:r>
            <w:r>
              <w:rPr>
                <w:rFonts w:ascii="Times New Roman" w:eastAsia="Times New Roman" w:hAnsi="Times New Roman"/>
                <w:sz w:val="22"/>
                <w:szCs w:val="22"/>
                <w:lang w:eastAsia="zh-CN"/>
              </w:rPr>
              <w:t>bullet: Support</w:t>
            </w:r>
          </w:p>
          <w:p w14:paraId="30537F0D" w14:textId="77777777" w:rsidR="002E1502" w:rsidRDefault="00B66DAD">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0537F0E" w14:textId="77777777" w:rsidR="002E1502" w:rsidRDefault="00B66DAD">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via configuration of MIB (and SIB1) pa</w:t>
            </w:r>
            <w:r>
              <w:rPr>
                <w:rFonts w:ascii="Times New Roman" w:eastAsia="Times New Roman" w:hAnsi="Times New Roman"/>
                <w:sz w:val="22"/>
                <w:szCs w:val="22"/>
                <w:lang w:eastAsia="zh-CN"/>
              </w:rPr>
              <w:t xml:space="preserve">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0537F0F" w14:textId="77777777" w:rsidR="002E1502" w:rsidRDefault="00B66DAD">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0537F10" w14:textId="77777777" w:rsidR="002E1502" w:rsidRDefault="00B66DAD">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0537F11" w14:textId="77777777" w:rsidR="002E1502" w:rsidRDefault="00B66DAD">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0537F12"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w:t>
            </w:r>
            <w:r>
              <w:rPr>
                <w:rFonts w:ascii="Times New Roman" w:eastAsiaTheme="minorEastAsia" w:hAnsi="Times New Roman"/>
                <w:b/>
                <w:sz w:val="22"/>
                <w:szCs w:val="22"/>
                <w:lang w:eastAsia="ko-KR"/>
              </w:rPr>
              <w:t xml:space="preserve">al 1.1-3: </w:t>
            </w:r>
            <w:r>
              <w:rPr>
                <w:rFonts w:ascii="Times New Roman" w:eastAsiaTheme="minorEastAsia" w:hAnsi="Times New Roman"/>
                <w:sz w:val="22"/>
                <w:szCs w:val="22"/>
                <w:lang w:eastAsia="ko-KR"/>
              </w:rPr>
              <w:t>Support</w:t>
            </w:r>
          </w:p>
          <w:p w14:paraId="30537F13"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0537F14" w14:textId="77777777" w:rsidR="002E1502" w:rsidRDefault="00B66DAD">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w:t>
            </w:r>
            <w:r>
              <w:rPr>
                <w:rFonts w:ascii="Times New Roman" w:eastAsia="Times New Roman" w:hAnsi="Times New Roman"/>
                <w:sz w:val="22"/>
                <w:szCs w:val="22"/>
                <w:lang w:eastAsia="zh-CN"/>
              </w:rPr>
              <w:t xml:space="preserve">implicit indication would be completely dysfunctional. </w:t>
            </w:r>
          </w:p>
          <w:p w14:paraId="30537F15" w14:textId="77777777" w:rsidR="002E1502" w:rsidRDefault="00B66DAD">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UE can infer whether DBTW is enabled/disabled onl</w:t>
            </w:r>
            <w:r>
              <w:rPr>
                <w:rFonts w:eastAsia="Times New Roman"/>
                <w:sz w:val="22"/>
                <w:szCs w:val="22"/>
              </w:rPr>
              <w:t xml:space="preserve">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w:t>
            </w:r>
            <w:r>
              <w:rPr>
                <w:rFonts w:eastAsia="Times New Roman"/>
                <w:sz w:val="22"/>
                <w:szCs w:val="22"/>
              </w:rPr>
              <w:t xml:space="preserve">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0537F16" w14:textId="77777777" w:rsidR="002E1502" w:rsidRDefault="00B66DAD">
            <w:pPr>
              <w:pStyle w:val="BodyText"/>
              <w:spacing w:after="0" w:line="280" w:lineRule="atLeast"/>
              <w:rPr>
                <w:rFonts w:ascii="Times New Roman" w:eastAsia="Times New Roman" w:hAnsi="Times New Roman"/>
                <w:sz w:val="22"/>
                <w:szCs w:val="22"/>
                <w:lang w:eastAsia="zh-CN"/>
              </w:rPr>
            </w:pPr>
            <w:r>
              <w:rPr>
                <w:sz w:val="22"/>
                <w:szCs w:val="22"/>
                <w:lang w:eastAsia="zh-CN"/>
              </w:rPr>
              <w:t>Now, assume that DBTW is supporte</w:t>
            </w:r>
            <w:r>
              <w:rPr>
                <w:sz w:val="22"/>
                <w:szCs w:val="22"/>
                <w:lang w:eastAsia="zh-CN"/>
              </w:rPr>
              <w:t xml:space="preserv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w:t>
            </w:r>
            <w:r>
              <w:rPr>
                <w:rFonts w:ascii="Times New Roman" w:hAnsi="Times New Roman"/>
                <w:sz w:val="22"/>
                <w:szCs w:val="22"/>
                <w:lang w:eastAsia="zh-CN"/>
              </w:rPr>
              <w:t>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DBTW lengths {0.5, 1, 2, 3, 4, 5} msec are supported as in Rel-16, since the smallest supported DBTW value is 0.5 m</w:t>
            </w:r>
            <w:r>
              <w:rPr>
                <w:rFonts w:ascii="Times New Roman" w:eastAsia="Times New Roman" w:hAnsi="Times New Roman"/>
                <w:sz w:val="22"/>
                <w:szCs w:val="22"/>
                <w:lang w:eastAsia="zh-CN"/>
              </w:rPr>
              <w:t xml:space="preserve">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7F17"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m:t>
                  </m:r>
                  <m:r>
                    <w:rPr>
                      <w:rFonts w:ascii="Cambria Math" w:hAnsi="Cambria Math"/>
                      <w:sz w:val="22"/>
                      <w:szCs w:val="22"/>
                      <w:lang w:eastAsia="zh-CN"/>
                    </w:rPr>
                    <m:t>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w:t>
            </w:r>
            <w:r>
              <w:rPr>
                <w:rFonts w:ascii="Times New Roman" w:eastAsia="Times New Roman" w:hAnsi="Times New Roman"/>
                <w:sz w:val="22"/>
                <w:szCs w:val="22"/>
                <w:lang w:eastAsia="zh-CN"/>
              </w:rPr>
              <w:t xml:space="preserve">umes the pattern of 8 SSBs repeats 80 times! </w:t>
            </w:r>
          </w:p>
          <w:p w14:paraId="30537F18"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0537F19" w14:textId="77777777" w:rsidR="002E1502" w:rsidRDefault="00B66DAD">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We don’t see why such behavior should change in 60 GHz. Please not</w:t>
            </w:r>
            <w:r>
              <w:rPr>
                <w:rFonts w:ascii="Times New Roman" w:eastAsia="Times New Roman" w:hAnsi="Times New Roman"/>
                <w:sz w:val="22"/>
                <w:szCs w:val="22"/>
                <w:lang w:eastAsia="zh-CN"/>
              </w:rPr>
              <w:t xml:space="preserve">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0537F1A" w14:textId="77777777" w:rsidR="002E1502" w:rsidRDefault="00B66DAD">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0537F1C" w14:textId="77777777" w:rsidR="002E1502" w:rsidRDefault="002E1502">
      <w:pPr>
        <w:pStyle w:val="BodyText"/>
        <w:spacing w:after="0"/>
        <w:rPr>
          <w:rFonts w:ascii="Times New Roman" w:hAnsi="Times New Roman"/>
          <w:sz w:val="22"/>
          <w:szCs w:val="22"/>
          <w:lang w:eastAsia="zh-CN"/>
        </w:rPr>
      </w:pPr>
    </w:p>
    <w:p w14:paraId="30537F1D" w14:textId="77777777" w:rsidR="002E1502" w:rsidRDefault="002E1502">
      <w:pPr>
        <w:pStyle w:val="BodyText"/>
        <w:spacing w:after="0"/>
        <w:rPr>
          <w:rFonts w:ascii="Times New Roman" w:hAnsi="Times New Roman"/>
          <w:sz w:val="22"/>
          <w:szCs w:val="22"/>
          <w:lang w:eastAsia="zh-CN"/>
        </w:rPr>
      </w:pPr>
    </w:p>
    <w:p w14:paraId="30537F1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7F1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w:t>
      </w:r>
      <w:r>
        <w:rPr>
          <w:rFonts w:ascii="Times New Roman" w:hAnsi="Times New Roman"/>
          <w:sz w:val="22"/>
          <w:szCs w:val="22"/>
          <w:lang w:eastAsia="zh-CN"/>
        </w:rPr>
        <w:t>Proposal 1.1-1 and 1.1-4 seem generally acceptable. Proposal 1.1-2, 1.1-3, and 1.1-5 seem connected in sense that depending on how many SSB candidates are supported, companies have slight different preferences on how to handle the implicit indication for D</w:t>
      </w:r>
      <w:r>
        <w:rPr>
          <w:rFonts w:ascii="Times New Roman" w:hAnsi="Times New Roman"/>
          <w:sz w:val="22"/>
          <w:szCs w:val="22"/>
          <w:lang w:eastAsia="zh-CN"/>
        </w:rPr>
        <w:t>BTW enable/disable (including whether this is at all needed).</w:t>
      </w:r>
    </w:p>
    <w:p w14:paraId="30537F20" w14:textId="77777777" w:rsidR="002E1502" w:rsidRDefault="002E1502">
      <w:pPr>
        <w:pStyle w:val="BodyText"/>
        <w:spacing w:after="0"/>
        <w:rPr>
          <w:rFonts w:ascii="Times New Roman" w:hAnsi="Times New Roman"/>
          <w:sz w:val="22"/>
          <w:szCs w:val="22"/>
          <w:lang w:eastAsia="zh-CN"/>
        </w:rPr>
      </w:pPr>
    </w:p>
    <w:p w14:paraId="30537F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w:t>
      </w:r>
      <w:r>
        <w:rPr>
          <w:rFonts w:ascii="Times New Roman" w:hAnsi="Times New Roman"/>
          <w:sz w:val="22"/>
          <w:szCs w:val="22"/>
          <w:lang w:eastAsia="zh-CN"/>
        </w:rPr>
        <w:t>sed on Proposal 1.1-2 and 1.1-3.</w:t>
      </w:r>
    </w:p>
    <w:p w14:paraId="30537F22" w14:textId="77777777" w:rsidR="002E1502" w:rsidRDefault="002E1502">
      <w:pPr>
        <w:pStyle w:val="BodyText"/>
        <w:spacing w:after="0"/>
        <w:rPr>
          <w:rFonts w:ascii="Times New Roman" w:hAnsi="Times New Roman"/>
          <w:sz w:val="22"/>
          <w:szCs w:val="22"/>
          <w:lang w:eastAsia="zh-CN"/>
        </w:rPr>
      </w:pPr>
    </w:p>
    <w:p w14:paraId="30537F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1.1-1)</w:t>
      </w:r>
    </w:p>
    <w:p w14:paraId="30537F2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0537F25" w14:textId="77777777" w:rsidR="002E1502" w:rsidRDefault="00B66DAD">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0537F26" w14:textId="77777777" w:rsidR="002E1502" w:rsidRDefault="002E1502">
      <w:pPr>
        <w:pStyle w:val="BodyText"/>
        <w:spacing w:after="0"/>
        <w:rPr>
          <w:rFonts w:ascii="Times New Roman" w:hAnsi="Times New Roman"/>
          <w:sz w:val="22"/>
          <w:szCs w:val="22"/>
          <w:lang w:eastAsia="zh-CN"/>
        </w:rPr>
      </w:pPr>
    </w:p>
    <w:p w14:paraId="30537F27" w14:textId="77777777" w:rsidR="002E1502" w:rsidRDefault="002E1502">
      <w:pPr>
        <w:pStyle w:val="BodyText"/>
        <w:spacing w:after="0"/>
        <w:rPr>
          <w:rFonts w:ascii="Times New Roman" w:hAnsi="Times New Roman"/>
          <w:sz w:val="22"/>
          <w:szCs w:val="22"/>
          <w:lang w:eastAsia="zh-CN"/>
        </w:rPr>
      </w:pPr>
    </w:p>
    <w:p w14:paraId="30537F2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Spreadtrum, Nokia, LGE (apply to all SCS), ZTE/Sanechips (apply to </w:t>
      </w:r>
      <w:r>
        <w:rPr>
          <w:rFonts w:ascii="Times New Roman" w:hAnsi="Times New Roman"/>
          <w:sz w:val="22"/>
          <w:szCs w:val="22"/>
          <w:lang w:eastAsia="zh-CN"/>
        </w:rPr>
        <w:t>all SCS), Samsung, Intel, NEC, Convida, Qualcomm, Futurewei, Huawei/HiSilicon (apply to all SCS)</w:t>
      </w:r>
    </w:p>
    <w:p w14:paraId="30537F2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0537F2A" w14:textId="77777777" w:rsidR="002E1502" w:rsidRDefault="002E1502">
      <w:pPr>
        <w:pStyle w:val="BodyText"/>
        <w:spacing w:after="0"/>
        <w:rPr>
          <w:rFonts w:ascii="Times New Roman" w:hAnsi="Times New Roman"/>
          <w:sz w:val="22"/>
          <w:szCs w:val="22"/>
          <w:lang w:eastAsia="zh-CN"/>
        </w:rPr>
      </w:pPr>
    </w:p>
    <w:p w14:paraId="30537F2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1.1-4A)</w:t>
      </w:r>
    </w:p>
    <w:p w14:paraId="30537F2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w:t>
      </w:r>
      <w:r>
        <w:rPr>
          <w:rFonts w:ascii="Times New Roman" w:eastAsia="Times New Roman" w:hAnsi="Times New Roman"/>
          <w:color w:val="FF0000"/>
          <w:sz w:val="22"/>
          <w:szCs w:val="22"/>
          <w:u w:val="single"/>
          <w:lang w:eastAsia="zh-CN"/>
        </w:rPr>
        <w:t>d)</w:t>
      </w:r>
      <w:r>
        <w:rPr>
          <w:rFonts w:ascii="Times New Roman" w:eastAsia="Times New Roman" w:hAnsi="Times New Roman"/>
          <w:sz w:val="22"/>
          <w:szCs w:val="22"/>
          <w:lang w:eastAsia="zh-CN"/>
        </w:rPr>
        <w:t>, support DBTW lengths {0.5, 1, 2, 3, 4, 5} msec</w:t>
      </w:r>
    </w:p>
    <w:p w14:paraId="30537F2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2E" w14:textId="77777777" w:rsidR="002E1502" w:rsidRDefault="002E1502">
      <w:pPr>
        <w:pStyle w:val="BodyText"/>
        <w:spacing w:after="0"/>
        <w:rPr>
          <w:rFonts w:ascii="Times New Roman" w:hAnsi="Times New Roman"/>
          <w:sz w:val="22"/>
          <w:szCs w:val="22"/>
          <w:lang w:eastAsia="zh-CN"/>
        </w:rPr>
      </w:pPr>
    </w:p>
    <w:p w14:paraId="30537F2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0537F3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Intel (only support 5msec), </w:t>
      </w:r>
      <w:r>
        <w:rPr>
          <w:rFonts w:ascii="Times New Roman" w:hAnsi="Times New Roman"/>
          <w:sz w:val="22"/>
          <w:szCs w:val="22"/>
          <w:lang w:eastAsia="zh-CN"/>
        </w:rPr>
        <w:t>Huawei/HiSilicon (need to scale with SCS)</w:t>
      </w:r>
    </w:p>
    <w:p w14:paraId="30537F31" w14:textId="77777777" w:rsidR="002E1502" w:rsidRDefault="002E1502">
      <w:pPr>
        <w:pStyle w:val="BodyText"/>
        <w:spacing w:after="0"/>
        <w:rPr>
          <w:rFonts w:ascii="Times New Roman" w:hAnsi="Times New Roman"/>
          <w:sz w:val="22"/>
          <w:szCs w:val="22"/>
          <w:lang w:eastAsia="zh-CN"/>
        </w:rPr>
      </w:pPr>
    </w:p>
    <w:p w14:paraId="30537F32" w14:textId="77777777" w:rsidR="002E1502" w:rsidRDefault="002E1502">
      <w:pPr>
        <w:pStyle w:val="BodyText"/>
        <w:spacing w:after="0"/>
        <w:rPr>
          <w:rFonts w:ascii="Times New Roman" w:hAnsi="Times New Roman"/>
          <w:sz w:val="22"/>
          <w:szCs w:val="22"/>
          <w:lang w:eastAsia="zh-CN"/>
        </w:rPr>
      </w:pPr>
    </w:p>
    <w:p w14:paraId="30537F3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0537F3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3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0537F3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3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38" w14:textId="77777777" w:rsidR="002E1502" w:rsidRDefault="002E1502">
      <w:pPr>
        <w:pStyle w:val="BodyText"/>
        <w:spacing w:after="0"/>
        <w:rPr>
          <w:rFonts w:ascii="Times New Roman" w:hAnsi="Times New Roman"/>
          <w:sz w:val="22"/>
          <w:szCs w:val="22"/>
          <w:lang w:eastAsia="zh-CN"/>
        </w:rPr>
      </w:pPr>
    </w:p>
    <w:p w14:paraId="30537F3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t>
      </w:r>
      <w:r>
        <w:rPr>
          <w:rFonts w:ascii="Times New Roman" w:hAnsi="Times New Roman"/>
          <w:sz w:val="22"/>
          <w:szCs w:val="22"/>
          <w:lang w:eastAsia="zh-CN"/>
        </w:rPr>
        <w:t>wei, Huawei/HiSilicon</w:t>
      </w:r>
    </w:p>
    <w:p w14:paraId="30537F3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0537F3B" w14:textId="77777777" w:rsidR="002E1502" w:rsidRDefault="002E1502">
      <w:pPr>
        <w:pStyle w:val="BodyText"/>
        <w:spacing w:after="0"/>
        <w:rPr>
          <w:rFonts w:ascii="Times New Roman" w:hAnsi="Times New Roman"/>
          <w:sz w:val="22"/>
          <w:szCs w:val="22"/>
          <w:lang w:eastAsia="zh-CN"/>
        </w:rPr>
      </w:pPr>
    </w:p>
    <w:p w14:paraId="30537F3C" w14:textId="77777777" w:rsidR="002E1502" w:rsidRDefault="002E1502">
      <w:pPr>
        <w:pStyle w:val="BodyText"/>
        <w:spacing w:after="0"/>
        <w:rPr>
          <w:rFonts w:ascii="Times New Roman" w:hAnsi="Times New Roman"/>
          <w:sz w:val="22"/>
          <w:szCs w:val="22"/>
          <w:lang w:eastAsia="zh-CN"/>
        </w:rPr>
      </w:pPr>
    </w:p>
    <w:p w14:paraId="30537F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0537F3E" w14:textId="77777777" w:rsidR="002E1502" w:rsidRDefault="002E1502">
      <w:pPr>
        <w:pStyle w:val="BodyText"/>
        <w:spacing w:after="0"/>
        <w:rPr>
          <w:rFonts w:ascii="Times New Roman" w:hAnsi="Times New Roman"/>
          <w:sz w:val="22"/>
          <w:szCs w:val="22"/>
          <w:lang w:eastAsia="zh-CN"/>
        </w:rPr>
      </w:pPr>
    </w:p>
    <w:p w14:paraId="30537F3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1.1-2A)</w:t>
      </w:r>
    </w:p>
    <w:p w14:paraId="30537F4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w:t>
      </w:r>
      <w:r>
        <w:rPr>
          <w:rFonts w:ascii="Times New Roman" w:eastAsia="Times New Roman" w:hAnsi="Times New Roman"/>
          <w:strike/>
          <w:color w:val="FF0000"/>
          <w:sz w:val="22"/>
          <w:szCs w:val="22"/>
          <w:lang w:eastAsia="zh-CN"/>
        </w:rPr>
        <w:t>ng MIB)</w:t>
      </w:r>
    </w:p>
    <w:p w14:paraId="30537F41"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4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4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4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w:t>
      </w:r>
      <w:r>
        <w:rPr>
          <w:rFonts w:ascii="Times New Roman" w:eastAsia="Times New Roman" w:hAnsi="Times New Roman"/>
          <w:sz w:val="22"/>
          <w:szCs w:val="22"/>
          <w:lang w:eastAsia="zh-CN"/>
        </w:rPr>
        <w:t>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45"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w:t>
      </w:r>
      <w:r>
        <w:rPr>
          <w:rFonts w:ascii="Times New Roman" w:eastAsia="Times New Roman" w:hAnsi="Times New Roman"/>
          <w:color w:val="FF0000"/>
          <w:sz w:val="22"/>
          <w:szCs w:val="22"/>
          <w:u w:val="single"/>
          <w:lang w:eastAsia="zh-CN"/>
        </w:rPr>
        <w:t>vior)</w:t>
      </w:r>
    </w:p>
    <w:p w14:paraId="30537F4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47"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0537F4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49"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4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0537F4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0537F4C" w14:textId="77777777" w:rsidR="002E1502" w:rsidRDefault="002E1502">
      <w:pPr>
        <w:pStyle w:val="BodyText"/>
        <w:spacing w:after="0"/>
        <w:rPr>
          <w:rFonts w:ascii="Times New Roman" w:hAnsi="Times New Roman"/>
          <w:sz w:val="22"/>
          <w:szCs w:val="22"/>
          <w:lang w:eastAsia="zh-CN"/>
        </w:rPr>
      </w:pPr>
    </w:p>
    <w:p w14:paraId="30537F4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4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Pr>
          <w:rFonts w:ascii="Times New Roman" w:hAnsi="Times New Roman"/>
          <w:sz w:val="22"/>
          <w:szCs w:val="22"/>
          <w:lang w:eastAsia="zh-CN"/>
        </w:rPr>
        <w:t>ZTE/Sanechips, Intel, Convida, Qualcomm, Futurewei, Huawei/HiSilicon</w:t>
      </w:r>
    </w:p>
    <w:p w14:paraId="30537F4F"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0537F50"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NEC, Nokia (concern on DCI size aspect), LGE (concern on DBTW enable/disable), Samsung (concern on DBTW enable/disable), NEC (concern on DBTW </w:t>
      </w:r>
      <w:r>
        <w:rPr>
          <w:rFonts w:ascii="Times New Roman" w:hAnsi="Times New Roman"/>
          <w:sz w:val="22"/>
          <w:szCs w:val="22"/>
          <w:lang w:eastAsia="zh-CN"/>
        </w:rPr>
        <w:t>enable/disable), Ericsson (DBTW enable/disable, need to clarify what implicit means)</w:t>
      </w:r>
    </w:p>
    <w:p w14:paraId="30537F51" w14:textId="77777777" w:rsidR="002E1502" w:rsidRDefault="002E1502">
      <w:pPr>
        <w:pStyle w:val="BodyText"/>
        <w:spacing w:after="0"/>
        <w:rPr>
          <w:rFonts w:ascii="Times New Roman" w:hAnsi="Times New Roman"/>
          <w:sz w:val="22"/>
          <w:szCs w:val="22"/>
          <w:lang w:eastAsia="zh-CN"/>
        </w:rPr>
      </w:pPr>
    </w:p>
    <w:p w14:paraId="30537F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1.1-3A)</w:t>
      </w:r>
    </w:p>
    <w:p w14:paraId="30537F5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54"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w:t>
      </w:r>
      <w:r>
        <w:rPr>
          <w:rFonts w:ascii="Times New Roman" w:hAnsi="Times New Roman"/>
          <w:color w:val="FF0000"/>
          <w:sz w:val="22"/>
          <w:szCs w:val="22"/>
          <w:u w:val="single"/>
          <w:lang w:eastAsia="zh-CN"/>
        </w:rPr>
        <w:t>e replaced with disable of DBTW indication</w:t>
      </w:r>
    </w:p>
    <w:p w14:paraId="30537F55"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56" w14:textId="77777777" w:rsidR="002E1502" w:rsidRDefault="002E1502">
      <w:pPr>
        <w:pStyle w:val="BodyText"/>
        <w:spacing w:after="0"/>
        <w:rPr>
          <w:rFonts w:ascii="Times New Roman" w:hAnsi="Times New Roman"/>
          <w:sz w:val="22"/>
          <w:szCs w:val="22"/>
          <w:lang w:eastAsia="zh-CN"/>
        </w:rPr>
      </w:pPr>
    </w:p>
    <w:p w14:paraId="30537F5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0537F5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w:t>
      </w:r>
      <w:r>
        <w:rPr>
          <w:rFonts w:ascii="Times New Roman" w:hAnsi="Times New Roman"/>
          <w:sz w:val="22"/>
          <w:szCs w:val="22"/>
          <w:lang w:eastAsia="zh-CN"/>
        </w:rPr>
        <w:t>, Futurewei, Huawei/HiSilicon</w:t>
      </w:r>
    </w:p>
    <w:p w14:paraId="30537F59"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w:t>
      </w:r>
      <w:r>
        <w:rPr>
          <w:rFonts w:ascii="Times New Roman" w:hAnsi="Times New Roman"/>
          <w:sz w:val="22"/>
          <w:szCs w:val="22"/>
          <w:lang w:eastAsia="zh-CN"/>
        </w:rPr>
        <w:t>eeded)</w:t>
      </w:r>
    </w:p>
    <w:p w14:paraId="30537F5A" w14:textId="77777777" w:rsidR="002E1502" w:rsidRDefault="002E1502">
      <w:pPr>
        <w:pStyle w:val="BodyText"/>
        <w:spacing w:after="0"/>
        <w:rPr>
          <w:rFonts w:ascii="Times New Roman" w:hAnsi="Times New Roman"/>
          <w:sz w:val="22"/>
          <w:szCs w:val="22"/>
          <w:lang w:eastAsia="zh-CN"/>
        </w:rPr>
      </w:pPr>
    </w:p>
    <w:p w14:paraId="30537F5B" w14:textId="77777777" w:rsidR="002E1502" w:rsidRDefault="002E1502">
      <w:pPr>
        <w:pStyle w:val="BodyText"/>
        <w:spacing w:after="0"/>
        <w:rPr>
          <w:rFonts w:ascii="Times New Roman" w:hAnsi="Times New Roman"/>
          <w:sz w:val="22"/>
          <w:szCs w:val="22"/>
          <w:lang w:eastAsia="zh-CN"/>
        </w:rPr>
      </w:pPr>
    </w:p>
    <w:p w14:paraId="30537F5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7F5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7F5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7F5F" w14:textId="77777777" w:rsidR="002E1502" w:rsidRDefault="002E1502">
      <w:pPr>
        <w:pStyle w:val="BodyText"/>
        <w:spacing w:after="0"/>
        <w:rPr>
          <w:rFonts w:ascii="Times New Roman" w:hAnsi="Times New Roman"/>
          <w:sz w:val="22"/>
          <w:szCs w:val="22"/>
          <w:lang w:eastAsia="zh-CN"/>
        </w:rPr>
      </w:pPr>
    </w:p>
    <w:p w14:paraId="30537F60" w14:textId="77777777" w:rsidR="002E1502" w:rsidRDefault="002E1502">
      <w:pPr>
        <w:pStyle w:val="BodyText"/>
        <w:spacing w:after="0"/>
        <w:rPr>
          <w:rFonts w:ascii="Times New Roman" w:hAnsi="Times New Roman"/>
          <w:sz w:val="22"/>
          <w:szCs w:val="22"/>
          <w:lang w:eastAsia="zh-CN"/>
        </w:rPr>
      </w:pPr>
    </w:p>
    <w:p w14:paraId="30537F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7F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0537F63" w14:textId="77777777" w:rsidR="002E1502" w:rsidRDefault="002E1502">
      <w:pPr>
        <w:pStyle w:val="BodyText"/>
        <w:spacing w:after="0"/>
        <w:rPr>
          <w:rFonts w:ascii="Times New Roman" w:hAnsi="Times New Roman"/>
          <w:sz w:val="22"/>
          <w:szCs w:val="22"/>
          <w:lang w:eastAsia="zh-CN"/>
        </w:rPr>
      </w:pPr>
    </w:p>
    <w:p w14:paraId="30537F6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1.1-5, moderator’s goal is not to agree as written but somehow down-select between 64 vs 80. Companies are asked to provide ways to </w:t>
      </w:r>
      <w:r>
        <w:rPr>
          <w:rFonts w:ascii="Times New Roman" w:hAnsi="Times New Roman"/>
          <w:sz w:val="22"/>
          <w:szCs w:val="22"/>
          <w:lang w:eastAsia="zh-CN"/>
        </w:rPr>
        <w:t>converge to a single proposal.</w:t>
      </w:r>
    </w:p>
    <w:p w14:paraId="30537F65" w14:textId="77777777" w:rsidR="002E1502" w:rsidRDefault="002E1502">
      <w:pPr>
        <w:pStyle w:val="BodyText"/>
        <w:spacing w:after="0"/>
        <w:rPr>
          <w:rFonts w:ascii="Times New Roman" w:hAnsi="Times New Roman"/>
          <w:sz w:val="22"/>
          <w:szCs w:val="22"/>
          <w:lang w:eastAsia="zh-CN"/>
        </w:rPr>
      </w:pPr>
    </w:p>
    <w:p w14:paraId="30537F66"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1.1-4A)</w:t>
      </w:r>
    </w:p>
    <w:p w14:paraId="30537F6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6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69" w14:textId="77777777" w:rsidR="002E1502" w:rsidRDefault="002E1502">
      <w:pPr>
        <w:pStyle w:val="BodyText"/>
        <w:spacing w:after="0"/>
        <w:rPr>
          <w:rFonts w:ascii="Times New Roman" w:hAnsi="Times New Roman"/>
          <w:sz w:val="22"/>
          <w:szCs w:val="22"/>
          <w:lang w:eastAsia="zh-CN"/>
        </w:rPr>
      </w:pPr>
    </w:p>
    <w:p w14:paraId="30537F6A"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w:t>
      </w:r>
      <w:r>
        <w:rPr>
          <w:rFonts w:ascii="Times New Roman" w:hAnsi="Times New Roman"/>
          <w:sz w:val="22"/>
          <w:szCs w:val="22"/>
          <w:lang w:eastAsia="zh-CN"/>
        </w:rPr>
        <w:t xml:space="preserve">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7F6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0537F6C" w14:textId="77777777" w:rsidR="002E1502" w:rsidRDefault="002E1502">
      <w:pPr>
        <w:pStyle w:val="BodyText"/>
        <w:spacing w:after="0"/>
        <w:rPr>
          <w:rFonts w:ascii="Times New Roman" w:hAnsi="Times New Roman"/>
          <w:sz w:val="22"/>
          <w:szCs w:val="22"/>
          <w:lang w:eastAsia="zh-CN"/>
        </w:rPr>
      </w:pPr>
    </w:p>
    <w:p w14:paraId="30537F6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w:t>
      </w:r>
    </w:p>
    <w:p w14:paraId="30537F6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0537F6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7F7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7F71" w14:textId="77777777" w:rsidR="002E1502" w:rsidRDefault="002E1502">
      <w:pPr>
        <w:pStyle w:val="BodyText"/>
        <w:spacing w:after="0"/>
        <w:rPr>
          <w:rFonts w:ascii="Times New Roman" w:hAnsi="Times New Roman"/>
          <w:sz w:val="22"/>
          <w:szCs w:val="22"/>
          <w:lang w:eastAsia="zh-CN"/>
        </w:rPr>
      </w:pPr>
    </w:p>
    <w:p w14:paraId="30537F72"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w:t>
      </w:r>
      <w:r>
        <w:rPr>
          <w:rFonts w:ascii="Times New Roman" w:hAnsi="Times New Roman"/>
          <w:b/>
          <w:bCs/>
          <w:lang w:eastAsia="zh-CN"/>
        </w:rPr>
        <w:t>1.1-2A)</w:t>
      </w:r>
    </w:p>
    <w:p w14:paraId="30537F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7F74"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7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0537F7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t>
      </w:r>
      <w:r>
        <w:rPr>
          <w:rFonts w:ascii="Times New Roman" w:eastAsia="Times New Roman" w:hAnsi="Times New Roman"/>
          <w:sz w:val="22"/>
          <w:szCs w:val="22"/>
          <w:lang w:eastAsia="zh-CN"/>
        </w:rPr>
        <w:t>where and how this is indicated, e.g. SIB1</w:t>
      </w:r>
    </w:p>
    <w:p w14:paraId="30537F7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parameter(s) in certain </w:t>
      </w:r>
      <w:r>
        <w:rPr>
          <w:rFonts w:ascii="Times New Roman" w:eastAsia="Times New Roman" w:hAnsi="Times New Roman"/>
          <w:sz w:val="22"/>
          <w:szCs w:val="22"/>
          <w:lang w:eastAsia="zh-CN"/>
        </w:rPr>
        <w:t>combinations) in MIB.</w:t>
      </w:r>
    </w:p>
    <w:p w14:paraId="30537F78"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7F7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7A"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w:t>
      </w:r>
      <w:r>
        <w:rPr>
          <w:rFonts w:ascii="Times New Roman" w:eastAsia="Times New Roman" w:hAnsi="Times New Roman"/>
          <w:color w:val="FF0000"/>
          <w:sz w:val="22"/>
          <w:szCs w:val="22"/>
          <w:u w:val="single"/>
          <w:lang w:eastAsia="zh-CN"/>
        </w:rPr>
        <w:t>led</w:t>
      </w:r>
    </w:p>
    <w:p w14:paraId="30537F7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7F7C" w14:textId="77777777" w:rsidR="002E1502" w:rsidRDefault="00B66DAD">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7F7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0537F7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DCI format 1_0 scrambled with other RNTI, and other DCI </w:t>
      </w:r>
      <w:r>
        <w:rPr>
          <w:rFonts w:ascii="Times New Roman" w:eastAsia="Times New Roman" w:hAnsi="Times New Roman"/>
          <w:sz w:val="22"/>
          <w:szCs w:val="22"/>
          <w:lang w:eastAsia="zh-CN"/>
        </w:rPr>
        <w:t>formats</w:t>
      </w:r>
    </w:p>
    <w:p w14:paraId="30537F7F" w14:textId="77777777" w:rsidR="002E1502" w:rsidRDefault="002E1502">
      <w:pPr>
        <w:pStyle w:val="BodyText"/>
        <w:spacing w:after="0"/>
        <w:rPr>
          <w:rFonts w:ascii="Times New Roman" w:hAnsi="Times New Roman"/>
          <w:sz w:val="22"/>
          <w:szCs w:val="22"/>
          <w:lang w:eastAsia="zh-CN"/>
        </w:rPr>
      </w:pPr>
    </w:p>
    <w:p w14:paraId="30537F8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1.1-3A)</w:t>
      </w:r>
    </w:p>
    <w:p w14:paraId="30537F81"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2"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7F83" w14:textId="77777777" w:rsidR="002E1502" w:rsidRDefault="00B66DAD">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7F84" w14:textId="77777777" w:rsidR="002E1502" w:rsidRDefault="002E1502">
      <w:pPr>
        <w:pStyle w:val="BodyText"/>
        <w:spacing w:after="0"/>
        <w:rPr>
          <w:rFonts w:ascii="Times New Roman" w:hAnsi="Times New Roman"/>
          <w:sz w:val="22"/>
          <w:szCs w:val="22"/>
          <w:lang w:eastAsia="zh-CN"/>
        </w:rPr>
      </w:pPr>
    </w:p>
    <w:p w14:paraId="30537F85" w14:textId="77777777" w:rsidR="002E1502" w:rsidRDefault="002E1502">
      <w:pPr>
        <w:pStyle w:val="BodyText"/>
        <w:spacing w:after="0"/>
        <w:rPr>
          <w:rFonts w:ascii="Times New Roman" w:hAnsi="Times New Roman"/>
          <w:sz w:val="22"/>
          <w:szCs w:val="22"/>
          <w:lang w:eastAsia="zh-CN"/>
        </w:rPr>
      </w:pPr>
    </w:p>
    <w:p w14:paraId="30537F8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7F8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w:t>
      </w:r>
      <w:r>
        <w:rPr>
          <w:rFonts w:ascii="Times New Roman" w:hAnsi="Times New Roman"/>
          <w:sz w:val="22"/>
          <w:szCs w:val="22"/>
          <w:lang w:eastAsia="zh-CN"/>
        </w:rPr>
        <w:t xml:space="preserve"> be limited to 120kHz cases. For the actual values, companies supportive of the Q indication seems to support at least 2 values, and there are several companies who support up to 4 values. So updated the Proposal 1.1-3A to include all 3 cases.</w:t>
      </w:r>
    </w:p>
    <w:p w14:paraId="30537F8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w:t>
      </w:r>
      <w:r>
        <w:rPr>
          <w:rFonts w:ascii="Times New Roman" w:hAnsi="Times New Roman"/>
          <w:b/>
          <w:bCs/>
          <w:sz w:val="22"/>
          <w:szCs w:val="22"/>
          <w:lang w:eastAsia="zh-CN"/>
        </w:rPr>
        <w:t>-4B)</w:t>
      </w:r>
    </w:p>
    <w:p w14:paraId="30537F8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7F8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7F8B" w14:textId="77777777" w:rsidR="002E1502" w:rsidRDefault="002E1502">
      <w:pPr>
        <w:pStyle w:val="BodyText"/>
        <w:spacing w:after="0"/>
        <w:rPr>
          <w:rFonts w:ascii="Times New Roman" w:eastAsia="Times New Roman" w:hAnsi="Times New Roman"/>
          <w:sz w:val="22"/>
          <w:szCs w:val="22"/>
          <w:lang w:eastAsia="zh-CN"/>
        </w:rPr>
      </w:pPr>
    </w:p>
    <w:p w14:paraId="30537F8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1.1-3B)</w:t>
      </w:r>
    </w:p>
    <w:p w14:paraId="30537F8D"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8E"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8F"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90"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1"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537F92"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7F9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Alt 3: one addition value, and reserved state that indicates DBTW disabled, total</w:t>
      </w:r>
      <w:r>
        <w:rPr>
          <w:rFonts w:ascii="Times New Roman" w:hAnsi="Times New Roman"/>
          <w:color w:val="0070C0"/>
          <w:sz w:val="22"/>
          <w:szCs w:val="22"/>
          <w:u w:val="single"/>
          <w:lang w:eastAsia="zh-CN"/>
        </w:rPr>
        <w:t xml:space="preserve">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0537F94" w14:textId="77777777" w:rsidR="002E1502" w:rsidRDefault="002E1502">
      <w:pPr>
        <w:pStyle w:val="BodyText"/>
        <w:spacing w:after="0"/>
        <w:rPr>
          <w:rFonts w:ascii="Times New Roman" w:hAnsi="Times New Roman"/>
          <w:sz w:val="22"/>
          <w:szCs w:val="22"/>
          <w:lang w:eastAsia="zh-CN"/>
        </w:rPr>
      </w:pPr>
    </w:p>
    <w:p w14:paraId="30537F95" w14:textId="77777777" w:rsidR="002E1502" w:rsidRDefault="002E1502">
      <w:pPr>
        <w:pStyle w:val="BodyText"/>
        <w:spacing w:after="0"/>
        <w:rPr>
          <w:rFonts w:ascii="Times New Roman" w:hAnsi="Times New Roman"/>
          <w:sz w:val="22"/>
          <w:szCs w:val="22"/>
          <w:lang w:eastAsia="zh-CN"/>
        </w:rPr>
      </w:pPr>
    </w:p>
    <w:p w14:paraId="30537F9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7F9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more companies in favor of 64 values for 120kHz candidate SSB positions. Let’s see if can conclude in this </w:t>
      </w:r>
      <w:r>
        <w:rPr>
          <w:rFonts w:ascii="Times New Roman" w:hAnsi="Times New Roman"/>
          <w:sz w:val="22"/>
          <w:szCs w:val="22"/>
          <w:lang w:eastAsia="zh-CN"/>
        </w:rPr>
        <w:t>direction.</w:t>
      </w:r>
    </w:p>
    <w:p w14:paraId="30537F9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7F9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7F9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7F9B"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7F9C" w14:textId="77777777" w:rsidR="002E1502" w:rsidRDefault="002E1502">
      <w:pPr>
        <w:pStyle w:val="BodyText"/>
        <w:spacing w:after="0"/>
        <w:rPr>
          <w:rFonts w:ascii="Times New Roman" w:hAnsi="Times New Roman"/>
          <w:sz w:val="22"/>
          <w:szCs w:val="22"/>
          <w:lang w:eastAsia="zh-CN"/>
        </w:rPr>
      </w:pPr>
    </w:p>
    <w:p w14:paraId="30537F9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7F9E"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xml:space="preserve">, </w:t>
      </w:r>
      <w:r>
        <w:rPr>
          <w:rFonts w:ascii="Times New Roman" w:hAnsi="Times New Roman"/>
          <w:sz w:val="22"/>
          <w:szCs w:val="22"/>
          <w:lang w:eastAsia="zh-CN"/>
        </w:rPr>
        <w:t>Qualcomm, Futurewei, Huawei/HiSilicon, Lenovo/Motorola Mobility, vivo, ZTE/Sanechips, Apple, OPPO, Panasonic</w:t>
      </w:r>
    </w:p>
    <w:p w14:paraId="30537F9F"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7FA0"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7FA1"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0537FA2"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7FA3"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0537FA4" w14:textId="77777777" w:rsidR="002E1502" w:rsidRDefault="002E1502">
      <w:pPr>
        <w:pStyle w:val="BodyText"/>
        <w:spacing w:after="0"/>
        <w:rPr>
          <w:rFonts w:ascii="Times New Roman" w:hAnsi="Times New Roman"/>
          <w:sz w:val="22"/>
          <w:szCs w:val="22"/>
          <w:lang w:eastAsia="zh-CN"/>
        </w:rPr>
      </w:pPr>
    </w:p>
    <w:p w14:paraId="30537FA5" w14:textId="77777777" w:rsidR="002E1502" w:rsidRDefault="002E1502">
      <w:pPr>
        <w:pStyle w:val="BodyText"/>
        <w:spacing w:after="0"/>
        <w:rPr>
          <w:rFonts w:ascii="Times New Roman" w:hAnsi="Times New Roman"/>
          <w:sz w:val="22"/>
          <w:szCs w:val="22"/>
          <w:lang w:eastAsia="zh-CN"/>
        </w:rPr>
      </w:pPr>
    </w:p>
    <w:p w14:paraId="30537FA6"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7FA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w:t>
      </w:r>
      <w:r>
        <w:rPr>
          <w:rFonts w:ascii="Times New Roman" w:hAnsi="Times New Roman"/>
          <w:sz w:val="22"/>
          <w:szCs w:val="22"/>
          <w:lang w:eastAsia="zh-CN"/>
        </w:rPr>
        <w:t>cit manner seems to be the controversial question. So moderator has separated out the DBTW implicit vs explicit issue in Proposal 1.1-6. For the explicit DBTW enable/disable, based on comments and discussions so far, moderator assumes that UE would need to</w:t>
      </w:r>
      <w:r>
        <w:rPr>
          <w:rFonts w:ascii="Times New Roman" w:hAnsi="Times New Roman"/>
          <w:sz w:val="22"/>
          <w:szCs w:val="22"/>
          <w:lang w:eastAsia="zh-CN"/>
        </w:rPr>
        <w:t xml:space="preserve"> assume that DBTW is enabled until the UE has successfully decoded MIB. However, moderator would like to check this with proponents of explicit signaling.</w:t>
      </w:r>
    </w:p>
    <w:p w14:paraId="30537FA8" w14:textId="77777777" w:rsidR="002E1502" w:rsidRDefault="002E1502">
      <w:pPr>
        <w:pStyle w:val="BodyText"/>
        <w:spacing w:after="0"/>
        <w:rPr>
          <w:rFonts w:ascii="Times New Roman" w:hAnsi="Times New Roman"/>
          <w:sz w:val="22"/>
          <w:szCs w:val="22"/>
          <w:lang w:eastAsia="zh-CN"/>
        </w:rPr>
      </w:pPr>
    </w:p>
    <w:p w14:paraId="30537FA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1.1-2B)</w:t>
      </w:r>
    </w:p>
    <w:p w14:paraId="30537FA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w:t>
      </w:r>
      <w:r>
        <w:rPr>
          <w:rFonts w:ascii="Times New Roman" w:eastAsia="Times New Roman" w:hAnsi="Times New Roman"/>
          <w:strike/>
          <w:color w:val="FF0000"/>
          <w:sz w:val="22"/>
          <w:szCs w:val="22"/>
          <w:lang w:eastAsia="zh-CN"/>
        </w:rPr>
        <w:t xml:space="preserve"> (including MIB)</w:t>
      </w:r>
    </w:p>
    <w:p w14:paraId="30537FAB"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7FA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7FA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7FAE"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AF"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w:t>
      </w:r>
      <w:r>
        <w:rPr>
          <w:rFonts w:ascii="Times New Roman" w:eastAsia="Times New Roman" w:hAnsi="Times New Roman"/>
          <w:strike/>
          <w:color w:val="0070C0"/>
          <w:sz w:val="22"/>
          <w:szCs w:val="22"/>
          <w:u w:val="single"/>
          <w:lang w:eastAsia="zh-CN"/>
        </w:rPr>
        <w:t>ed prior to deriving implicit indication (Rel-16 NR-U behavior)</w:t>
      </w:r>
    </w:p>
    <w:p w14:paraId="30537FB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7FB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w:t>
      </w:r>
      <w:r>
        <w:rPr>
          <w:rFonts w:ascii="Times New Roman" w:eastAsia="Times New Roman" w:hAnsi="Times New Roman"/>
          <w:sz w:val="22"/>
          <w:szCs w:val="22"/>
          <w:lang w:eastAsia="zh-CN"/>
        </w:rPr>
        <w:t>on and with or without LBT, support the same DCI size for:</w:t>
      </w:r>
    </w:p>
    <w:p w14:paraId="30537FB3"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7FB4"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0537FB5"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 xml:space="preserve">Note: existing bit padding/truncation rules are assumed to applied for DCI format 0_0 monitored in </w:t>
      </w:r>
      <w:r>
        <w:rPr>
          <w:rFonts w:ascii="Times New Roman" w:eastAsia="Times New Roman" w:hAnsi="Times New Roman"/>
          <w:color w:val="0070C0"/>
          <w:sz w:val="22"/>
          <w:szCs w:val="22"/>
          <w:u w:val="single"/>
          <w:lang w:eastAsia="zh-CN"/>
        </w:rPr>
        <w:t>common search space.</w:t>
      </w:r>
    </w:p>
    <w:p w14:paraId="30537FB6"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0537F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0537FB8" w14:textId="77777777" w:rsidR="002E1502" w:rsidRDefault="002E1502">
      <w:pPr>
        <w:pStyle w:val="BodyText"/>
        <w:spacing w:after="0"/>
        <w:rPr>
          <w:rFonts w:ascii="Times New Roman" w:hAnsi="Times New Roman"/>
          <w:sz w:val="22"/>
          <w:szCs w:val="22"/>
          <w:lang w:eastAsia="zh-CN"/>
        </w:rPr>
      </w:pPr>
    </w:p>
    <w:p w14:paraId="30537F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w:t>
      </w:r>
    </w:p>
    <w:p w14:paraId="30537FBA"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BB"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7FBC"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w:t>
      </w:r>
      <w:r>
        <w:rPr>
          <w:rFonts w:ascii="Times New Roman" w:eastAsia="Times New Roman" w:hAnsi="Times New Roman"/>
          <w:color w:val="FF0000"/>
          <w:sz w:val="22"/>
          <w:szCs w:val="22"/>
          <w:u w:val="single"/>
          <w:lang w:eastAsia="zh-CN"/>
        </w:rPr>
        <w:t>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7FB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7FBE"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BF"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[UE assume DBTW is used prior to </w:t>
      </w:r>
      <w:r>
        <w:rPr>
          <w:rFonts w:ascii="Times New Roman" w:eastAsia="Times New Roman" w:hAnsi="Times New Roman"/>
          <w:color w:val="0070C0"/>
          <w:sz w:val="22"/>
          <w:szCs w:val="22"/>
          <w:lang w:eastAsia="zh-CN"/>
        </w:rPr>
        <w:t>decoding MIB]</w:t>
      </w:r>
    </w:p>
    <w:p w14:paraId="30537FC0"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7FC1" w14:textId="77777777" w:rsidR="002E1502" w:rsidRDefault="002E1502">
      <w:pPr>
        <w:pStyle w:val="BodyText"/>
        <w:spacing w:after="0"/>
        <w:rPr>
          <w:rFonts w:ascii="Times New Roman" w:hAnsi="Times New Roman"/>
          <w:sz w:val="22"/>
          <w:szCs w:val="22"/>
          <w:lang w:eastAsia="zh-CN"/>
        </w:rPr>
      </w:pPr>
    </w:p>
    <w:p w14:paraId="30537FC2" w14:textId="77777777" w:rsidR="002E1502" w:rsidRDefault="002E1502">
      <w:pPr>
        <w:pStyle w:val="BodyText"/>
        <w:spacing w:after="0"/>
        <w:rPr>
          <w:rFonts w:ascii="Times New Roman" w:hAnsi="Times New Roman"/>
          <w:sz w:val="22"/>
          <w:szCs w:val="22"/>
          <w:lang w:eastAsia="zh-CN"/>
        </w:rPr>
      </w:pPr>
    </w:p>
    <w:p w14:paraId="30537FC3"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7FC4"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Even if DBTW enable/disable is indicated in MIB, UE would not be able to know this information prior to </w:t>
      </w:r>
      <w:r>
        <w:rPr>
          <w:rFonts w:ascii="Times New Roman" w:hAnsi="Times New Roman"/>
          <w:sz w:val="22"/>
          <w:szCs w:val="22"/>
          <w:lang w:eastAsia="zh-CN"/>
        </w:rPr>
        <w:t>successful decoding of MIB, and information is only available for SIB1 decoding.</w:t>
      </w:r>
    </w:p>
    <w:p w14:paraId="30537FC5"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7FC6"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7FC7"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w:t>
      </w:r>
      <w:r>
        <w:rPr>
          <w:rFonts w:ascii="Times New Roman" w:hAnsi="Times New Roman"/>
          <w:sz w:val="22"/>
          <w:szCs w:val="22"/>
          <w:lang w:eastAsia="zh-CN"/>
        </w:rPr>
        <w:t xml:space="preserve"> band operation (i.e. assume DBTW enable until SIB1 decoding) is problematic </w:t>
      </w:r>
    </w:p>
    <w:p w14:paraId="30537FC8"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7FC9" w14:textId="77777777" w:rsidR="002E1502" w:rsidRDefault="002E1502">
      <w:pPr>
        <w:pStyle w:val="BodyText"/>
        <w:spacing w:after="0"/>
        <w:rPr>
          <w:rFonts w:ascii="Times New Roman" w:hAnsi="Times New Roman"/>
          <w:sz w:val="22"/>
          <w:szCs w:val="22"/>
          <w:lang w:eastAsia="zh-CN"/>
        </w:rPr>
      </w:pPr>
    </w:p>
    <w:p w14:paraId="30537FC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2E1502" w14:paraId="30537FCD" w14:textId="77777777">
        <w:tc>
          <w:tcPr>
            <w:tcW w:w="1200" w:type="dxa"/>
            <w:shd w:val="clear" w:color="auto" w:fill="FBE4D5" w:themeFill="accent2" w:themeFillTint="33"/>
          </w:tcPr>
          <w:p w14:paraId="30537FC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0537FC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7FD7" w14:textId="77777777">
        <w:tc>
          <w:tcPr>
            <w:tcW w:w="1200" w:type="dxa"/>
          </w:tcPr>
          <w:p w14:paraId="30537FC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0537FCF"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w:t>
            </w:r>
            <w:r>
              <w:rPr>
                <w:rFonts w:ascii="Times New Roman" w:hAnsi="Times New Roman"/>
                <w:sz w:val="22"/>
                <w:szCs w:val="22"/>
                <w:lang w:eastAsia="zh-CN"/>
              </w:rPr>
              <w:t>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w:t>
            </w:r>
            <w:r>
              <w:rPr>
                <w:rFonts w:ascii="Times New Roman" w:eastAsia="Times New Roman" w:hAnsi="Times New Roman"/>
                <w:sz w:val="22"/>
                <w:szCs w:val="22"/>
                <w:lang w:eastAsia="zh-CN"/>
              </w:rPr>
              <w:t>s). We would like to clarify how DBTW works in such cases (i.e., DBTW length is larger than the duration of SSB candidate positions).</w:t>
            </w:r>
          </w:p>
          <w:p w14:paraId="30537FD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0537FD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w:t>
            </w:r>
            <w:r>
              <w:rPr>
                <w:rFonts w:ascii="Times New Roman" w:hAnsi="Times New Roman"/>
                <w:sz w:val="22"/>
                <w:szCs w:val="22"/>
                <w:lang w:eastAsia="zh-CN"/>
              </w:rPr>
              <w:t>I format 1_0 scrambled with other RNTI, and” would not be needed since RNTI related description was removed.</w:t>
            </w:r>
          </w:p>
          <w:p w14:paraId="30537FD2" w14:textId="77777777" w:rsidR="002E1502" w:rsidRDefault="00B66DAD">
            <w:pPr>
              <w:numPr>
                <w:ilvl w:val="0"/>
                <w:numId w:val="14"/>
              </w:numPr>
              <w:spacing w:before="0" w:after="0" w:line="280" w:lineRule="atLeast"/>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0537FD3" w14:textId="77777777" w:rsidR="002E1502" w:rsidRDefault="00B66DAD">
            <w:pPr>
              <w:numPr>
                <w:ilvl w:val="1"/>
                <w:numId w:val="14"/>
              </w:numPr>
              <w:spacing w:before="0" w:after="0" w:line="280" w:lineRule="atLeast"/>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0537FD4" w14:textId="77777777" w:rsidR="002E1502" w:rsidRDefault="00B66DAD">
            <w:pPr>
              <w:numPr>
                <w:ilvl w:val="1"/>
                <w:numId w:val="14"/>
              </w:numPr>
              <w:spacing w:before="0" w:after="0" w:line="280" w:lineRule="atLeast"/>
              <w:ind w:hanging="357"/>
              <w:rPr>
                <w:rFonts w:eastAsia="Times New Roman"/>
                <w:color w:val="FF0000"/>
                <w:sz w:val="22"/>
                <w:szCs w:val="22"/>
                <w:u w:val="single"/>
                <w:lang w:eastAsia="zh-CN"/>
              </w:rPr>
            </w:pPr>
            <w:r>
              <w:rPr>
                <w:rFonts w:eastAsia="Times New Roman"/>
                <w:color w:val="FF0000"/>
                <w:sz w:val="22"/>
                <w:szCs w:val="22"/>
                <w:u w:val="single"/>
                <w:lang w:eastAsia="zh-CN"/>
              </w:rPr>
              <w:t xml:space="preserve">DCI </w:t>
            </w:r>
            <w:r>
              <w:rPr>
                <w:rFonts w:eastAsia="Times New Roman"/>
                <w:color w:val="FF0000"/>
                <w:sz w:val="22"/>
                <w:szCs w:val="22"/>
                <w:u w:val="single"/>
                <w:lang w:eastAsia="zh-CN"/>
              </w:rPr>
              <w:t>format 0_0 monitored in a common search space</w:t>
            </w:r>
          </w:p>
          <w:p w14:paraId="30537FD5" w14:textId="77777777" w:rsidR="002E1502" w:rsidRDefault="00B66DAD">
            <w:pPr>
              <w:numPr>
                <w:ilvl w:val="1"/>
                <w:numId w:val="14"/>
              </w:numPr>
              <w:spacing w:before="0" w:after="0" w:line="280" w:lineRule="atLeast"/>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0537FD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2E1502" w14:paraId="30537FDF" w14:textId="77777777">
        <w:tc>
          <w:tcPr>
            <w:tcW w:w="1200" w:type="dxa"/>
          </w:tcPr>
          <w:p w14:paraId="30537FD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0537FD9"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0537FD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w:t>
            </w:r>
            <w:r>
              <w:rPr>
                <w:rFonts w:ascii="Times New Roman" w:eastAsiaTheme="minorEastAsia" w:hAnsi="Times New Roman"/>
                <w:sz w:val="22"/>
                <w:szCs w:val="22"/>
                <w:lang w:eastAsia="ko-KR"/>
              </w:rPr>
              <w:t>he values smaller than 5 msec would be beneficial in terms of UE power saving for RLM/RRM measurement.</w:t>
            </w:r>
          </w:p>
          <w:p w14:paraId="30537FD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0537FD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is enabled before SIB1 reception, and if DBTW window length (according to received SIB1) is no </w:t>
            </w:r>
            <w:r>
              <w:rPr>
                <w:rFonts w:ascii="Times New Roman" w:eastAsiaTheme="minorEastAsia" w:hAnsi="Times New Roman"/>
                <w:sz w:val="22"/>
                <w:szCs w:val="22"/>
                <w:lang w:eastAsia="ko-KR"/>
              </w:rPr>
              <w:t>longer than the time duration spanned by Q SSB candidates (according to received MIB), then UE assumes DBTW disabled. Now, in FR2-2, UE cannot assume DBTW is enabled or disabled without explicit MIB indication or sync raster differentiation, since UE doesn</w:t>
            </w:r>
            <w:r>
              <w:rPr>
                <w:rFonts w:ascii="Times New Roman" w:eastAsiaTheme="minorEastAsia" w:hAnsi="Times New Roman"/>
                <w:sz w:val="22"/>
                <w:szCs w:val="22"/>
                <w:lang w:eastAsia="ko-KR"/>
              </w:rPr>
              <w:t>’t know licensed or unlicensed (different from NR-U UE). That’s why we continuously requested how implicit MIB indication works for DBTW enabling/disabling.</w:t>
            </w:r>
          </w:p>
          <w:p w14:paraId="30537FD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w:t>
            </w:r>
            <w:r>
              <w:rPr>
                <w:rFonts w:ascii="Times New Roman" w:eastAsiaTheme="minorEastAsia" w:hAnsi="Times New Roman"/>
                <w:sz w:val="22"/>
                <w:szCs w:val="22"/>
                <w:lang w:eastAsia="ko-KR"/>
              </w:rPr>
              <w:t>” be correct?</w:t>
            </w:r>
          </w:p>
          <w:p w14:paraId="30537FD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2E1502" w14:paraId="30537FF8" w14:textId="77777777">
        <w:tc>
          <w:tcPr>
            <w:tcW w:w="1200" w:type="dxa"/>
          </w:tcPr>
          <w:p w14:paraId="30537FE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0537FE1"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0537FE2"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0537FE3"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30537FE4" w14:textId="77777777" w:rsidR="002E1502" w:rsidRDefault="00B66DAD">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 xml:space="preserve">We are ok with the </w:t>
            </w:r>
            <w:r>
              <w:rPr>
                <w:rFonts w:ascii="Times New Roman" w:eastAsiaTheme="minorEastAsia" w:hAnsi="Times New Roman"/>
                <w:szCs w:val="22"/>
                <w:lang w:val="en-US" w:eastAsia="ko-KR"/>
              </w:rPr>
              <w:t>proposal. Just some minor editorial changes:</w:t>
            </w:r>
            <w:r>
              <w:rPr>
                <w:rFonts w:ascii="Times New Roman" w:hAnsi="Times New Roman"/>
                <w:b/>
                <w:bCs/>
                <w:lang w:eastAsia="zh-CN"/>
              </w:rPr>
              <w:t xml:space="preserve"> </w:t>
            </w:r>
          </w:p>
          <w:p w14:paraId="30537FE5"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0537FE6"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0537FE7" w14:textId="77777777" w:rsidR="002E1502" w:rsidRDefault="00B66DAD">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We are ok with the proposal other than the DBTW enable/disable bullet. FR2-2 is quite different from Rel-16 NR-U in the sense that we need to support both licensed and unlicensed band, and LBT-mode and non-LBT-mode for unlicensed band using a unified solut</w:t>
            </w:r>
            <w:r>
              <w:rPr>
                <w:rFonts w:ascii="Times New Roman" w:eastAsiaTheme="minorEastAsia" w:hAnsi="Times New Roman"/>
                <w:szCs w:val="22"/>
                <w:lang w:val="en-US" w:eastAsia="ko-KR"/>
              </w:rPr>
              <w:t>ion. In Rel-16 NR-U, DBTW is always assumed to be on, and SIB1 is only to further provide information on the duration of the window (for some combinations, the window can be effectively as off), but such mechanism is problematic for FR2-2. DBTW is only nee</w:t>
            </w:r>
            <w:r>
              <w:rPr>
                <w:rFonts w:ascii="Times New Roman" w:eastAsiaTheme="minorEastAsia" w:hAnsi="Times New Roman"/>
                <w:szCs w:val="22"/>
                <w:lang w:val="en-US" w:eastAsia="ko-KR"/>
              </w:rPr>
              <w:t>ded for unlicensed band, and using Rel-16 NR-U method, the UE would waste lots of power on blind detection using Q before knowing whether the DBTW is on. This is not acceptable for UE operating on the licensed band, and it’s always beneficial to provide th</w:t>
            </w:r>
            <w:r>
              <w:rPr>
                <w:rFonts w:ascii="Times New Roman" w:eastAsiaTheme="minorEastAsia" w:hAnsi="Times New Roman"/>
                <w:szCs w:val="22"/>
                <w:lang w:val="en-US" w:eastAsia="ko-KR"/>
              </w:rPr>
              <w:t>e UE with information on whether DBTW is on as early as possible. Also, we are still not clear how implicit indication can work, so we prefer an explicit indication in MIB. We suggest to list implicit indication and explicit indication as two alternatives:</w:t>
            </w:r>
            <w:r>
              <w:rPr>
                <w:rFonts w:ascii="Times New Roman" w:eastAsiaTheme="minorEastAsia" w:hAnsi="Times New Roman"/>
                <w:szCs w:val="22"/>
                <w:lang w:val="en-US" w:eastAsia="ko-KR"/>
              </w:rPr>
              <w:t xml:space="preserve"> </w:t>
            </w:r>
          </w:p>
          <w:p w14:paraId="30537FE8"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7FE9"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7FEA" w14:textId="77777777" w:rsidR="002E1502" w:rsidRDefault="00B66DAD">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assumes </w:t>
            </w:r>
            <w:r>
              <w:rPr>
                <w:rFonts w:ascii="Times New Roman" w:eastAsia="Times New Roman" w:hAnsi="Times New Roman"/>
                <w:color w:val="FF0000"/>
                <w:sz w:val="22"/>
                <w:szCs w:val="22"/>
                <w:u w:val="single"/>
                <w:lang w:eastAsia="zh-CN"/>
              </w:rPr>
              <w:t>DBTW is used prior to deriving implicit indication (Rel-16 NR-U behavior)</w:t>
            </w:r>
          </w:p>
          <w:p w14:paraId="30537FEB"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7FEC"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7FED" w14:textId="77777777" w:rsidR="002E1502" w:rsidRDefault="00B66DAD">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SIB1 can be utilized to determine whether DBTW is enabled or </w:t>
            </w:r>
            <w:r>
              <w:rPr>
                <w:rFonts w:ascii="Times New Roman" w:eastAsia="Times New Roman" w:hAnsi="Times New Roman"/>
                <w:color w:val="FF0000"/>
                <w:sz w:val="22"/>
                <w:szCs w:val="22"/>
                <w:u w:val="single"/>
                <w:lang w:eastAsia="zh-CN"/>
              </w:rPr>
              <w:t>disabled</w:t>
            </w:r>
          </w:p>
          <w:p w14:paraId="30537FEE"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30537FEF" w14:textId="77777777" w:rsidR="002E1502" w:rsidRDefault="00B66DAD">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0537FF0"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w:t>
            </w:r>
            <w:r>
              <w:rPr>
                <w:rFonts w:ascii="Times New Roman" w:eastAsia="Times New Roman" w:hAnsi="Times New Roman"/>
                <w:sz w:val="22"/>
                <w:szCs w:val="22"/>
                <w:lang w:eastAsia="zh-CN"/>
              </w:rPr>
              <w:t xml:space="preserve">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7FF1"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7FF2"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7FF3"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0537FF4"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0537FF5" w14:textId="77777777" w:rsidR="002E1502" w:rsidRDefault="002E1502">
            <w:pPr>
              <w:spacing w:line="280" w:lineRule="atLeast"/>
              <w:rPr>
                <w:lang w:eastAsia="ko-KR"/>
              </w:rPr>
            </w:pPr>
          </w:p>
          <w:p w14:paraId="30537FF6" w14:textId="77777777" w:rsidR="002E1502" w:rsidRDefault="002E1502">
            <w:pPr>
              <w:spacing w:line="280" w:lineRule="atLeast"/>
              <w:rPr>
                <w:lang w:eastAsia="zh-CN"/>
              </w:rPr>
            </w:pPr>
          </w:p>
          <w:p w14:paraId="30537FF7"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7FFE" w14:textId="77777777">
        <w:tc>
          <w:tcPr>
            <w:tcW w:w="1200" w:type="dxa"/>
          </w:tcPr>
          <w:p w14:paraId="30537FF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0537FFA"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0537FFB"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0537FFC" w14:textId="77777777" w:rsidR="002E1502" w:rsidRDefault="00B66DAD">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Proposal 1.1-2A: for </w:t>
            </w:r>
            <w:r>
              <w:rPr>
                <w:rFonts w:ascii="Times New Roman" w:eastAsiaTheme="minorEastAsia" w:hAnsi="Times New Roman"/>
                <w:bCs/>
                <w:sz w:val="22"/>
                <w:szCs w:val="22"/>
                <w:lang w:eastAsia="ko-KR"/>
              </w:rPr>
              <w:t>the last bullet regarding the DCI size alignment, we believe the intent was to align DCI 1_0 with SI-RNTI where the issue needs to be resolved. So prefer to try to agree on this one.</w:t>
            </w:r>
          </w:p>
          <w:p w14:paraId="30537FFD" w14:textId="77777777" w:rsidR="002E1502" w:rsidRDefault="00B66DAD">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1.1-3A: as indicated in the previous round, it may be premature </w:t>
            </w:r>
            <w:r>
              <w:rPr>
                <w:rFonts w:ascii="Times New Roman" w:eastAsiaTheme="minorEastAsia" w:hAnsi="Times New Roman"/>
                <w:bCs/>
                <w:sz w:val="22"/>
                <w:szCs w:val="22"/>
                <w:lang w:eastAsia="ko-KR"/>
              </w:rPr>
              <w:t>to agree on details on this one before agreeing on the number of values, the maximum # SSB candidates, and the way to indicate DBTW ON/OFF. Hence, prefer to defer this until the above is agreed.</w:t>
            </w:r>
          </w:p>
        </w:tc>
      </w:tr>
      <w:tr w:rsidR="002E1502" w14:paraId="3053800C" w14:textId="77777777">
        <w:tc>
          <w:tcPr>
            <w:tcW w:w="1200" w:type="dxa"/>
          </w:tcPr>
          <w:p w14:paraId="30537FF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0538000"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30538001"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are fine with the proposal. And we </w:t>
            </w:r>
            <w:r>
              <w:rPr>
                <w:rFonts w:ascii="Times New Roman" w:eastAsiaTheme="minorEastAsia" w:hAnsi="Times New Roman"/>
                <w:bCs/>
                <w:sz w:val="22"/>
                <w:szCs w:val="22"/>
                <w:lang w:eastAsia="ko-KR"/>
              </w:rPr>
              <w:t>think Huawei’s comment is reasonable. For different SCSs, the maximum configurable DBTW length can be different.</w:t>
            </w:r>
          </w:p>
          <w:p w14:paraId="30538002"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0538003"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04"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0538005"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0538006"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second bullet, we need more </w:t>
            </w:r>
            <w:r>
              <w:rPr>
                <w:rFonts w:ascii="Times New Roman" w:hAnsi="Times New Roman"/>
                <w:bCs/>
                <w:sz w:val="22"/>
                <w:szCs w:val="22"/>
                <w:lang w:eastAsia="zh-CN"/>
              </w:rPr>
              <w:t>clarifications on “Use of LBT by the cell and UEs connected to the cell”, does that mean cell-specific LBT/No-LBT indication?</w:t>
            </w:r>
          </w:p>
          <w:p w14:paraId="30538007"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third main bullet, disagree. The aware of DBTW on/off has no impact on UE performing SSB detection during initial access p</w:t>
            </w:r>
            <w:r>
              <w:rPr>
                <w:rFonts w:ascii="Times New Roman" w:hAnsi="Times New Roman"/>
                <w:bCs/>
                <w:sz w:val="22"/>
                <w:szCs w:val="22"/>
                <w:lang w:eastAsia="zh-CN"/>
              </w:rPr>
              <w:t xml:space="preserve">rocedure, so we think it is not needed. </w:t>
            </w:r>
          </w:p>
          <w:p w14:paraId="30538008"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0538009"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3053800A"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053800B" w14:textId="77777777" w:rsidR="002E1502" w:rsidRDefault="002E1502">
            <w:pPr>
              <w:pStyle w:val="BodyText"/>
              <w:spacing w:after="0" w:line="280" w:lineRule="atLeast"/>
              <w:rPr>
                <w:rFonts w:ascii="Times New Roman" w:eastAsiaTheme="minorEastAsia" w:hAnsi="Times New Roman"/>
                <w:bCs/>
                <w:sz w:val="22"/>
                <w:szCs w:val="22"/>
                <w:lang w:eastAsia="ko-KR"/>
              </w:rPr>
            </w:pPr>
          </w:p>
        </w:tc>
      </w:tr>
      <w:tr w:rsidR="002E1502" w14:paraId="30538017" w14:textId="77777777">
        <w:tc>
          <w:tcPr>
            <w:tcW w:w="1200" w:type="dxa"/>
          </w:tcPr>
          <w:p w14:paraId="305380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053800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w:t>
            </w:r>
            <w:r>
              <w:rPr>
                <w:rFonts w:ascii="Times New Roman" w:hAnsi="Times New Roman"/>
                <w:sz w:val="22"/>
                <w:szCs w:val="22"/>
                <w:lang w:eastAsia="zh-CN"/>
              </w:rPr>
              <w:t xml:space="preserve">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053800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w:t>
            </w:r>
            <w:r>
              <w:rPr>
                <w:rFonts w:ascii="Times New Roman" w:hAnsi="Times New Roman"/>
                <w:sz w:val="22"/>
                <w:szCs w:val="22"/>
                <w:lang w:eastAsia="zh-CN"/>
              </w:rPr>
              <w:t>tory. Contrary, for Alt.2 there are means to reuse additional space within 5 ms to put more SSB candidates without affecting the existing SSB candidate positions (with indices 0~63), thus, enabling DBTW for 64 beams in deployments with mandatory LBT.</w:t>
            </w:r>
          </w:p>
          <w:p w14:paraId="305380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w:t>
            </w:r>
            <w:r>
              <w:rPr>
                <w:rFonts w:ascii="Times New Roman" w:hAnsi="Times New Roman"/>
                <w:b/>
                <w:bCs/>
                <w:sz w:val="22"/>
                <w:szCs w:val="22"/>
                <w:lang w:eastAsia="zh-CN"/>
              </w:rPr>
              <w:t>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053801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053801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multip</w:t>
            </w:r>
            <w:r>
              <w:rPr>
                <w:rFonts w:ascii="Times New Roman" w:hAnsi="Times New Roman"/>
                <w:sz w:val="22"/>
                <w:szCs w:val="22"/>
                <w:lang w:eastAsia="zh-CN"/>
              </w:rPr>
              <w:t xml:space="preserve">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reused completely in this case, i.e., indication of DBTW on/off after decoding MI</w:t>
            </w:r>
            <w:r>
              <w:rPr>
                <w:rFonts w:ascii="Times New Roman" w:hAnsi="Times New Roman"/>
                <w:sz w:val="22"/>
                <w:szCs w:val="22"/>
                <w:lang w:eastAsia="zh-CN"/>
              </w:rPr>
              <w:t xml:space="preserve">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from the gNB perspective, the behavior for transmitting SSB could be made identical for both DBTW enable and disable cases. At the same time, for UE at least during SSB</w:t>
            </w:r>
            <w:r>
              <w:rPr>
                <w:rFonts w:ascii="Times New Roman" w:hAnsi="Times New Roman"/>
                <w:sz w:val="22"/>
                <w:szCs w:val="22"/>
                <w:lang w:eastAsia="zh-CN"/>
              </w:rPr>
              <w:t xml:space="preserve"> acquisition up until SIB1 reception, there is no need to differentiate use of DBTW or not use of DBTW. </w:t>
            </w:r>
          </w:p>
          <w:p w14:paraId="3053801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w:t>
            </w:r>
            <w:r>
              <w:rPr>
                <w:rFonts w:ascii="Times New Roman" w:hAnsi="Times New Roman"/>
                <w:sz w:val="22"/>
                <w:szCs w:val="22"/>
                <w:lang w:eastAsia="zh-CN"/>
              </w:rPr>
              <w:t>nt over MIB, UE will only realize this after successful decoding of MIB. So, this information is of little use during the PSS/SSS and MIB decoding perspective. If indicated, the information is only available for SIB1 decoding.</w:t>
            </w:r>
          </w:p>
          <w:p w14:paraId="3053801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w:t>
            </w:r>
            <w:r>
              <w:rPr>
                <w:rFonts w:ascii="Times New Roman" w:hAnsi="Times New Roman"/>
                <w:sz w:val="22"/>
                <w:szCs w:val="22"/>
                <w:lang w:eastAsia="zh-CN"/>
              </w:rPr>
              <w:t>e, we don’t fully understand the need to know DBTW is used or not, as the SIB1 transmission and reception functionality should not change whether or not DBTW is used.</w:t>
            </w:r>
          </w:p>
          <w:p w14:paraId="3053801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ask Ericsson, why it is critical for UE to know whether DBTW is enabled </w:t>
            </w:r>
            <w:r>
              <w:rPr>
                <w:rFonts w:ascii="Times New Roman" w:hAnsi="Times New Roman"/>
                <w:sz w:val="22"/>
                <w:szCs w:val="22"/>
                <w:lang w:eastAsia="zh-CN"/>
              </w:rPr>
              <w:t>or disabled for SIB1 reception. As far as we understood, having this information inside MIB means it will not be available for PSS/SSS detection, as well as MIB decoding, as it cannot be known until successful decoding of MIB.</w:t>
            </w:r>
          </w:p>
          <w:p w14:paraId="30538016"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2E1502" w14:paraId="3053801D" w14:textId="77777777">
        <w:tc>
          <w:tcPr>
            <w:tcW w:w="1200" w:type="dxa"/>
          </w:tcPr>
          <w:p w14:paraId="3053801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w:t>
            </w:r>
            <w:r>
              <w:rPr>
                <w:rFonts w:ascii="Times New Roman" w:eastAsia="MS Mincho" w:hAnsi="Times New Roman"/>
                <w:sz w:val="22"/>
                <w:szCs w:val="22"/>
                <w:lang w:eastAsia="ja-JP"/>
              </w:rPr>
              <w:t>COMO</w:t>
            </w:r>
          </w:p>
        </w:tc>
        <w:tc>
          <w:tcPr>
            <w:tcW w:w="8762" w:type="dxa"/>
          </w:tcPr>
          <w:p w14:paraId="3053801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 we agree candidate SSB positions can be confined within smaller time duration, but it does not necessarily justify enhancing DBTW length in our view. The only parameter which can be concerned could be 4, 5ms with 960 kHz, ho</w:t>
            </w:r>
            <w:r>
              <w:rPr>
                <w:rFonts w:ascii="Times New Roman" w:hAnsi="Times New Roman"/>
                <w:sz w:val="22"/>
                <w:szCs w:val="22"/>
                <w:lang w:eastAsia="zh-CN"/>
              </w:rPr>
              <w:t xml:space="preserve">wever, to configure 2 or 3 ms would be sufficient to deal with it. However, given that a number of companies hope to enhance this point, we are ok with introducing optimized value(s) in addition to the existing ones. </w:t>
            </w:r>
          </w:p>
          <w:p w14:paraId="3053801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Support Alt 1 consider</w:t>
            </w:r>
            <w:r>
              <w:rPr>
                <w:rFonts w:ascii="Times New Roman" w:hAnsi="Times New Roman"/>
                <w:sz w:val="22"/>
                <w:szCs w:val="22"/>
                <w:lang w:eastAsia="zh-CN"/>
              </w:rPr>
              <w:t xml:space="preserve">ing the remaining available fields/payload in MIB/PBCH. </w:t>
            </w:r>
          </w:p>
          <w:p w14:paraId="3053801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053801C"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Proposal 1.1-3A) agree with Qualcomm, this is quite independent on #candidate SSB positions to be supported. If more than 64 candidate SSB positions (which we do not prefer</w:t>
            </w:r>
            <w:r>
              <w:rPr>
                <w:rFonts w:ascii="Times New Roman" w:hAnsi="Times New Roman"/>
                <w:sz w:val="22"/>
                <w:szCs w:val="22"/>
                <w:lang w:eastAsia="zh-CN"/>
              </w:rPr>
              <w:t xml:space="preserve">), Samsung’s point makes sense. Otherwise we think the current Proposal 1.1-3A would be ok, while not sure whether the discussion point is “whether replaced or not” in FFS. Anyway, it could be discussed after determining about Proposal 1.1-5. </w:t>
            </w:r>
          </w:p>
        </w:tc>
      </w:tr>
      <w:tr w:rsidR="002E1502" w14:paraId="30538027" w14:textId="77777777">
        <w:tc>
          <w:tcPr>
            <w:tcW w:w="1200" w:type="dxa"/>
          </w:tcPr>
          <w:p w14:paraId="3053801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053801F"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20" w14:textId="77777777" w:rsidR="002E1502" w:rsidRDefault="00B66DAD">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0538021"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30538022" w14:textId="77777777" w:rsidR="002E1502" w:rsidRDefault="00B66DAD">
            <w:pPr>
              <w:pStyle w:val="Heading5"/>
              <w:spacing w:line="280" w:lineRule="atLeast"/>
              <w:ind w:left="0" w:firstLine="0"/>
              <w:outlineLvl w:val="4"/>
              <w:rPr>
                <w:rFonts w:ascii="Times New Roman" w:hAnsi="Times New Roman"/>
                <w:lang w:eastAsia="zh-CN"/>
              </w:rPr>
            </w:pPr>
            <w:r>
              <w:rPr>
                <w:rFonts w:ascii="Times New Roman" w:hAnsi="Times New Roman"/>
                <w:lang w:eastAsia="zh-CN"/>
              </w:rPr>
              <w:t>It is our understanding that there is no hypothetical assumption on DBTW enable/disable for NRU. Instead, it was assumed DBTW is always present. We prefer to indicate the DBTW on/off in MIB to save power for Type0-CSS monitoring to acquire the SIB1. Withou</w:t>
            </w:r>
            <w:r>
              <w:rPr>
                <w:rFonts w:ascii="Times New Roman" w:hAnsi="Times New Roman"/>
                <w:lang w:eastAsia="zh-CN"/>
              </w:rPr>
              <w:t xml:space="preserve">t knowing DBTW on/off before SIB acquisition, UE need to search larger number of MOs of Type0-CSS. </w:t>
            </w:r>
          </w:p>
          <w:p w14:paraId="30538023" w14:textId="77777777" w:rsidR="002E1502" w:rsidRDefault="00B66DAD">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0538024" w14:textId="77777777" w:rsidR="002E1502" w:rsidRDefault="002E1502">
            <w:pPr>
              <w:spacing w:line="280" w:lineRule="atLeast"/>
              <w:rPr>
                <w:lang w:val="en-GB" w:eastAsia="zh-CN"/>
              </w:rPr>
            </w:pPr>
          </w:p>
          <w:p w14:paraId="30538025"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0538026"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02C" w14:textId="77777777">
        <w:tc>
          <w:tcPr>
            <w:tcW w:w="1200" w:type="dxa"/>
          </w:tcPr>
          <w:p w14:paraId="3053802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053802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w:t>
            </w:r>
            <w:r>
              <w:rPr>
                <w:rFonts w:ascii="Times New Roman" w:hAnsi="Times New Roman"/>
                <w:sz w:val="22"/>
                <w:szCs w:val="22"/>
                <w:lang w:eastAsia="zh-CN"/>
              </w:rPr>
              <w:t xml:space="preserve">e the same concern as LG Electronics and Samsung regarding the indication on the enable/disable of the DBTW. Leaving the UE to assume that the DBTW is enabled could cause ambiguity where the bands are licensed, and the UE would have to go through multiple </w:t>
            </w:r>
            <w:r>
              <w:rPr>
                <w:rFonts w:ascii="Times New Roman" w:hAnsi="Times New Roman"/>
                <w:sz w:val="22"/>
                <w:szCs w:val="22"/>
                <w:lang w:eastAsia="zh-CN"/>
              </w:rPr>
              <w:t>blind detections. Besides, this proposal was already discussed and agreed in the last meeting and we prefer to go on with selecting between the two options that were supported by most of the companies which are: indication through MIB or indication through</w:t>
            </w:r>
            <w:r>
              <w:rPr>
                <w:rFonts w:ascii="Times New Roman" w:hAnsi="Times New Roman"/>
                <w:sz w:val="22"/>
                <w:szCs w:val="22"/>
                <w:lang w:eastAsia="zh-CN"/>
              </w:rPr>
              <w:t xml:space="preserve"> sync raster.</w:t>
            </w:r>
          </w:p>
          <w:p w14:paraId="3053802A"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053802B"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2E1502" w14:paraId="3053803B" w14:textId="77777777">
        <w:tc>
          <w:tcPr>
            <w:tcW w:w="1200" w:type="dxa"/>
          </w:tcPr>
          <w:p w14:paraId="3053802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053802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of DBTW leng</w:t>
            </w:r>
            <w:r>
              <w:rPr>
                <w:rFonts w:ascii="Times New Roman" w:eastAsia="Times New Roman" w:hAnsi="Times New Roman" w:hint="eastAsia"/>
                <w:sz w:val="22"/>
                <w:szCs w:val="22"/>
                <w:lang w:eastAsia="zh-CN"/>
              </w:rPr>
              <w:t xml:space="preserve">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053802F"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053803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to make the </w:t>
            </w:r>
            <w:r>
              <w:rPr>
                <w:rFonts w:ascii="Times New Roman" w:hAnsi="Times New Roman" w:hint="eastAsia"/>
                <w:sz w:val="22"/>
                <w:szCs w:val="22"/>
                <w:lang w:eastAsia="zh-CN"/>
              </w:rPr>
              <w:t>following revise in blue part.</w:t>
            </w:r>
          </w:p>
          <w:p w14:paraId="30538031"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w:t>
            </w:r>
            <w:r>
              <w:rPr>
                <w:rFonts w:ascii="Times New Roman" w:eastAsia="Times New Roman" w:hAnsi="Times New Roman"/>
                <w:sz w:val="22"/>
                <w:szCs w:val="22"/>
                <w:lang w:eastAsia="zh-CN"/>
              </w:rPr>
              <w:t>) in MIB.</w:t>
            </w:r>
          </w:p>
          <w:p w14:paraId="30538032" w14:textId="77777777" w:rsidR="002E1502" w:rsidRDefault="00B66DAD">
            <w:pPr>
              <w:pStyle w:val="BodyText"/>
              <w:numPr>
                <w:ilvl w:val="1"/>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0538033"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34" w14:textId="77777777" w:rsidR="002E1502" w:rsidRDefault="00B66DAD">
            <w:pPr>
              <w:pStyle w:val="BodyText"/>
              <w:numPr>
                <w:ilvl w:val="1"/>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FFS whether information in SIB1 can be utilized to </w:t>
            </w:r>
            <w:r>
              <w:rPr>
                <w:rFonts w:ascii="Times New Roman" w:eastAsia="Times New Roman" w:hAnsi="Times New Roman"/>
                <w:color w:val="FF0000"/>
                <w:sz w:val="22"/>
                <w:szCs w:val="22"/>
                <w:u w:val="single"/>
                <w:lang w:eastAsia="zh-CN"/>
              </w:rPr>
              <w:t>determine whether DBTW is enabled or disabled</w:t>
            </w:r>
          </w:p>
          <w:p w14:paraId="30538035"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036" w14:textId="77777777" w:rsidR="002E1502" w:rsidRDefault="00B66DAD">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0538037" w14:textId="77777777" w:rsidR="002E1502" w:rsidRDefault="00B66DAD">
            <w:pPr>
              <w:pStyle w:val="BodyText"/>
              <w:numPr>
                <w:ilvl w:val="1"/>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0538038"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 xml:space="preserve">FFS for DCI </w:t>
            </w:r>
            <w:r>
              <w:rPr>
                <w:rFonts w:ascii="Times New Roman" w:eastAsia="Times New Roman" w:hAnsi="Times New Roman"/>
                <w:sz w:val="22"/>
                <w:szCs w:val="22"/>
                <w:lang w:eastAsia="zh-CN"/>
              </w:rPr>
              <w:t>format 1_0 scrambled with other RNTI, and other DCI formats</w:t>
            </w:r>
          </w:p>
          <w:p w14:paraId="3053803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053803A" w14:textId="77777777" w:rsidR="002E1502" w:rsidRDefault="002E1502">
            <w:pPr>
              <w:pStyle w:val="BodyText"/>
              <w:spacing w:after="0" w:line="280" w:lineRule="atLeast"/>
              <w:rPr>
                <w:rFonts w:ascii="Times New Roman" w:hAnsi="Times New Roman"/>
                <w:sz w:val="22"/>
                <w:szCs w:val="22"/>
                <w:lang w:eastAsia="ko-KR"/>
              </w:rPr>
            </w:pPr>
          </w:p>
        </w:tc>
      </w:tr>
      <w:tr w:rsidR="002E1502" w14:paraId="30538041" w14:textId="77777777">
        <w:tc>
          <w:tcPr>
            <w:tcW w:w="1200" w:type="dxa"/>
          </w:tcPr>
          <w:p w14:paraId="3053803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053803D"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3E"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053803F"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w:t>
            </w:r>
            <w:r>
              <w:rPr>
                <w:rFonts w:ascii="Times New Roman" w:eastAsiaTheme="minorEastAsia" w:hAnsi="Times New Roman"/>
                <w:bCs/>
                <w:sz w:val="22"/>
                <w:szCs w:val="22"/>
                <w:lang w:eastAsia="ko-KR"/>
              </w:rPr>
              <w:t xml:space="preserve">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w:t>
            </w:r>
            <w:r>
              <w:rPr>
                <w:rFonts w:ascii="Times New Roman" w:eastAsiaTheme="minorEastAsia" w:hAnsi="Times New Roman"/>
                <w:bCs/>
                <w:sz w:val="22"/>
                <w:szCs w:val="22"/>
                <w:lang w:eastAsia="ko-KR"/>
              </w:rPr>
              <w:t>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0538040"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eastAsiaTheme="minorEastAsia" w:hAnsi="Times New Roman"/>
                <w:bCs/>
                <w:sz w:val="22"/>
                <w:szCs w:val="22"/>
                <w:lang w:eastAsia="ko-KR"/>
              </w:rPr>
              <w:t>Pro</w:t>
            </w:r>
            <w:r>
              <w:rPr>
                <w:rFonts w:ascii="Times New Roman" w:eastAsiaTheme="minorEastAsia" w:hAnsi="Times New Roman"/>
                <w:bCs/>
                <w:sz w:val="22"/>
                <w:szCs w:val="22"/>
                <w:lang w:eastAsia="ko-KR"/>
              </w:rPr>
              <w:t xml:space="preserve">posal 1.1-3A: </w:t>
            </w:r>
            <w:r>
              <w:rPr>
                <w:rFonts w:ascii="Times New Roman" w:hAnsi="Times New Roman"/>
                <w:sz w:val="22"/>
                <w:szCs w:val="22"/>
                <w:lang w:eastAsia="zh-CN"/>
              </w:rPr>
              <w:t>We are OK with the proposal.</w:t>
            </w:r>
          </w:p>
        </w:tc>
      </w:tr>
      <w:tr w:rsidR="002E1502" w14:paraId="3053804A" w14:textId="77777777">
        <w:tc>
          <w:tcPr>
            <w:tcW w:w="1200" w:type="dxa"/>
          </w:tcPr>
          <w:p w14:paraId="3053804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0538043"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0538044" w14:textId="77777777" w:rsidR="002E1502" w:rsidRDefault="00B66DAD">
            <w:pPr>
              <w:pStyle w:val="NormalWeb"/>
              <w:spacing w:after="165" w:line="280" w:lineRule="atLeast"/>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0538045" w14:textId="77777777" w:rsidR="002E1502" w:rsidRDefault="00B66DAD">
            <w:pPr>
              <w:pStyle w:val="NormalWeb"/>
              <w:spacing w:after="165" w:line="280" w:lineRule="atLeast"/>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0538046" w14:textId="77777777" w:rsidR="002E1502" w:rsidRDefault="00B66DAD">
            <w:pPr>
              <w:pStyle w:val="NormalWeb"/>
              <w:spacing w:after="165" w:line="280" w:lineRule="atLeast"/>
              <w:rPr>
                <w:sz w:val="22"/>
                <w:szCs w:val="22"/>
                <w:lang w:eastAsia="zh-CN"/>
              </w:rPr>
            </w:pPr>
            <w:r>
              <w:rPr>
                <w:sz w:val="22"/>
                <w:szCs w:val="22"/>
                <w:lang w:eastAsia="zh-CN"/>
              </w:rPr>
              <w:t xml:space="preserve">But just a clarification question on 2nd bullet: Does it </w:t>
            </w:r>
            <w:r>
              <w:rPr>
                <w:sz w:val="22"/>
                <w:szCs w:val="22"/>
                <w:lang w:eastAsia="zh-CN"/>
              </w:rPr>
              <w:t>mean not to indicate cell specific LBT mode to the connected UEs in MIB?</w:t>
            </w:r>
          </w:p>
          <w:p w14:paraId="30538047" w14:textId="77777777" w:rsidR="002E1502" w:rsidRDefault="00B66DAD">
            <w:pPr>
              <w:pStyle w:val="NormalWeb"/>
              <w:spacing w:after="165" w:afterAutospacing="0" w:line="280" w:lineRule="atLeast"/>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0538048" w14:textId="77777777" w:rsidR="002E1502" w:rsidRDefault="00B66DAD">
            <w:pPr>
              <w:pStyle w:val="NormalWeb"/>
              <w:spacing w:after="165" w:afterAutospacing="0" w:line="280" w:lineRule="atLeast"/>
              <w:rPr>
                <w:rFonts w:eastAsia="Times New Roman"/>
                <w:sz w:val="22"/>
                <w:szCs w:val="22"/>
              </w:rPr>
            </w:pPr>
            <w:r>
              <w:rPr>
                <w:rFonts w:eastAsia="Times New Roman"/>
                <w:sz w:val="22"/>
                <w:szCs w:val="22"/>
              </w:rPr>
              <w:t>FF</w:t>
            </w:r>
            <w:r>
              <w:rPr>
                <w:rFonts w:eastAsia="Times New Roman"/>
                <w:sz w:val="22"/>
                <w:szCs w:val="22"/>
              </w:rPr>
              <w:t xml:space="preserve">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0538049" w14:textId="77777777" w:rsidR="002E1502" w:rsidRDefault="00B66DAD">
            <w:pPr>
              <w:pStyle w:val="Heading5"/>
              <w:spacing w:line="280" w:lineRule="atLeast"/>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2E1502" w14:paraId="30538059" w14:textId="77777777">
        <w:tc>
          <w:tcPr>
            <w:tcW w:w="1200" w:type="dxa"/>
          </w:tcPr>
          <w:p w14:paraId="3053804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053804C" w14:textId="77777777" w:rsidR="002E1502" w:rsidRDefault="00B66DAD">
            <w:pPr>
              <w:spacing w:line="280" w:lineRule="atLeast"/>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w:t>
            </w:r>
            <w:r>
              <w:rPr>
                <w:lang w:eastAsia="zh-CN"/>
              </w:rPr>
              <w:t xml:space="preserve"> the higher sub-carrier spacings.</w:t>
            </w:r>
          </w:p>
          <w:p w14:paraId="3053804D" w14:textId="77777777" w:rsidR="002E1502" w:rsidRDefault="00B66DAD">
            <w:pPr>
              <w:spacing w:line="280" w:lineRule="atLeast"/>
              <w:rPr>
                <w:lang w:eastAsia="zh-CN"/>
              </w:rPr>
            </w:pPr>
            <w:r>
              <w:rPr>
                <w:u w:val="single"/>
                <w:lang w:eastAsia="zh-CN"/>
              </w:rPr>
              <w:t>Proposal 1.1-5):</w:t>
            </w:r>
            <w:r>
              <w:rPr>
                <w:lang w:eastAsia="zh-CN"/>
              </w:rPr>
              <w:t xml:space="preserve"> Our preference would still be to have option to use DBTW when number of SSBs&gt;32, hence Alt-2.</w:t>
            </w:r>
          </w:p>
          <w:p w14:paraId="3053804E" w14:textId="77777777" w:rsidR="002E1502" w:rsidRDefault="002E1502">
            <w:pPr>
              <w:spacing w:line="280" w:lineRule="atLeast"/>
              <w:rPr>
                <w:lang w:eastAsia="zh-CN"/>
              </w:rPr>
            </w:pPr>
          </w:p>
          <w:p w14:paraId="3053804F" w14:textId="77777777" w:rsidR="002E1502" w:rsidRDefault="00B66DAD">
            <w:pPr>
              <w:spacing w:line="280" w:lineRule="atLeast"/>
              <w:rPr>
                <w:u w:val="single"/>
              </w:rPr>
            </w:pPr>
            <w:r>
              <w:rPr>
                <w:u w:val="single"/>
              </w:rPr>
              <w:t>Proposal 1.1-2A):</w:t>
            </w:r>
          </w:p>
          <w:p w14:paraId="30538050" w14:textId="77777777" w:rsidR="002E1502" w:rsidRDefault="00B66DAD">
            <w:pPr>
              <w:spacing w:line="280" w:lineRule="atLeast"/>
            </w:pPr>
            <w:r>
              <w:t>For the LBT  bullet, for my understanding would it be possible to modify the wording as foll</w:t>
            </w:r>
            <w:r>
              <w:t>ows:</w:t>
            </w:r>
          </w:p>
          <w:p w14:paraId="30538051" w14:textId="77777777" w:rsidR="002E1502" w:rsidRDefault="00B66DAD">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0538052" w14:textId="77777777" w:rsidR="002E1502" w:rsidRDefault="002E1502">
            <w:pPr>
              <w:spacing w:line="280" w:lineRule="atLeast"/>
              <w:rPr>
                <w:rFonts w:asciiTheme="minorHAnsi" w:eastAsiaTheme="minorHAnsi" w:hAnsiTheme="minorHAnsi"/>
                <w:sz w:val="22"/>
                <w:szCs w:val="22"/>
              </w:rPr>
            </w:pPr>
          </w:p>
          <w:p w14:paraId="30538053" w14:textId="77777777" w:rsidR="002E1502" w:rsidRDefault="00B66DAD">
            <w:pPr>
              <w:spacing w:line="280" w:lineRule="atLeast"/>
            </w:pPr>
            <w:r>
              <w:t>Regarding DBTW derivation, based on the FL proposal and extensions made by others, to be fair none of these are a perfect solution. Either we end up restricting the configu</w:t>
            </w:r>
            <w:r>
              <w:t xml:space="preserve">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w:t>
            </w:r>
            <w:r>
              <w:rPr>
                <w:rFonts w:eastAsiaTheme="minorEastAsia"/>
                <w:lang w:eastAsia="zh-CN"/>
              </w:rPr>
              <w:t>so noted earlier, the extra burden for SIB1 reception, even assuming two DCI format 1_0 size hypotheses does not seem extensive. In any case we would prefer the Samsung proposals to have Alt1 and Alt2 to consider further together with FFS whether SIB1 is a</w:t>
            </w:r>
            <w:r>
              <w:rPr>
                <w:rFonts w:eastAsiaTheme="minorEastAsia"/>
                <w:lang w:eastAsia="zh-CN"/>
              </w:rPr>
              <w:t xml:space="preserve">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w:t>
            </w:r>
            <w:r>
              <w:rPr>
                <w:rFonts w:eastAsiaTheme="minorEastAsia"/>
                <w:lang w:eastAsia="zh-CN"/>
              </w:rPr>
              <w:t>e), thus if we want to be strict, the information would need to be available at cell selection phase.</w:t>
            </w:r>
          </w:p>
          <w:p w14:paraId="30538054" w14:textId="77777777" w:rsidR="002E1502" w:rsidRDefault="00B66DAD">
            <w:pPr>
              <w:spacing w:line="280" w:lineRule="atLeast"/>
            </w:pPr>
            <w:r>
              <w:t>Like commented by others, it would be good to clarify the second last bullet, which DCI formats are meant. In my understanding, in CSS, the size of the DC</w:t>
            </w:r>
            <w:r>
              <w:t>I format 1_0 and 0_0 are padded to be aligned according the larger one of the two.</w:t>
            </w:r>
          </w:p>
          <w:p w14:paraId="30538055" w14:textId="77777777" w:rsidR="002E1502" w:rsidRDefault="002E1502">
            <w:pPr>
              <w:spacing w:line="280" w:lineRule="atLeast"/>
            </w:pPr>
          </w:p>
          <w:p w14:paraId="30538056" w14:textId="77777777" w:rsidR="002E1502" w:rsidRDefault="00B66DAD">
            <w:pPr>
              <w:spacing w:line="280" w:lineRule="atLeast"/>
              <w:rPr>
                <w:u w:val="single"/>
              </w:rPr>
            </w:pPr>
            <w:r>
              <w:rPr>
                <w:u w:val="single"/>
              </w:rPr>
              <w:t>Proposal 1.1-3A):</w:t>
            </w:r>
          </w:p>
          <w:p w14:paraId="30538057" w14:textId="77777777" w:rsidR="002E1502" w:rsidRDefault="00B66DAD">
            <w:pPr>
              <w:spacing w:line="280" w:lineRule="atLeast"/>
            </w:pPr>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=64 to imply no DBTW, thereby having only one additio</w:t>
            </w:r>
            <w:r>
              <w:rPr>
                <w:rFonts w:eastAsiaTheme="minorEastAsia"/>
                <w:lang w:eastAsia="zh-CN"/>
              </w:rPr>
              <w:t xml:space="preserve">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0538058"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805F" w14:textId="77777777">
        <w:tc>
          <w:tcPr>
            <w:tcW w:w="1200" w:type="dxa"/>
          </w:tcPr>
          <w:p w14:paraId="3053805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053805B"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053805C" w14:textId="77777777" w:rsidR="002E1502" w:rsidRDefault="00B66DAD">
            <w:pPr>
              <w:spacing w:line="280" w:lineRule="atLeast"/>
              <w:rPr>
                <w:rFonts w:eastAsiaTheme="minorEastAsia"/>
                <w:bCs/>
                <w:sz w:val="22"/>
                <w:szCs w:val="22"/>
                <w:lang w:eastAsia="ko-KR"/>
              </w:rPr>
            </w:pPr>
            <w:r>
              <w:rPr>
                <w:rFonts w:eastAsiaTheme="minorEastAsia"/>
                <w:bCs/>
                <w:sz w:val="22"/>
                <w:szCs w:val="22"/>
                <w:lang w:eastAsia="ko-KR"/>
              </w:rPr>
              <w:t>Proposal 1.1-5: We support Alt 1</w:t>
            </w:r>
          </w:p>
          <w:p w14:paraId="3053805D" w14:textId="77777777" w:rsidR="002E1502" w:rsidRDefault="00B66DAD">
            <w:pPr>
              <w:spacing w:line="280" w:lineRule="atLeast"/>
              <w:rPr>
                <w:rFonts w:eastAsiaTheme="minorEastAsia"/>
                <w:bCs/>
                <w:sz w:val="22"/>
                <w:szCs w:val="22"/>
                <w:lang w:eastAsia="ko-KR"/>
              </w:rPr>
            </w:pPr>
            <w:r>
              <w:rPr>
                <w:rFonts w:eastAsiaTheme="minorEastAsia"/>
                <w:bCs/>
                <w:sz w:val="22"/>
                <w:szCs w:val="22"/>
                <w:lang w:eastAsia="ko-KR"/>
              </w:rPr>
              <w:t xml:space="preserve">Proposal 1.1-2A): For the first and second bullet, we agree. The other bullets </w:t>
            </w:r>
            <w:r>
              <w:rPr>
                <w:rFonts w:eastAsiaTheme="minorEastAsia"/>
                <w:bCs/>
                <w:sz w:val="22"/>
                <w:szCs w:val="22"/>
                <w:lang w:eastAsia="ko-KR"/>
              </w:rPr>
              <w:t>may need more discussions. We can discuss after the Proposal 1.1-5 is agreed.</w:t>
            </w:r>
          </w:p>
          <w:p w14:paraId="3053805E" w14:textId="77777777" w:rsidR="002E1502" w:rsidRDefault="00B66DAD">
            <w:pPr>
              <w:spacing w:line="280" w:lineRule="atLeast"/>
              <w:rPr>
                <w:rFonts w:eastAsiaTheme="minorEastAsia"/>
                <w:bCs/>
                <w:sz w:val="22"/>
                <w:szCs w:val="22"/>
                <w:lang w:eastAsia="ko-KR"/>
              </w:rPr>
            </w:pPr>
            <w:r>
              <w:rPr>
                <w:sz w:val="22"/>
                <w:szCs w:val="22"/>
                <w:lang w:eastAsia="zh-CN"/>
              </w:rPr>
              <w:t>Proposal 1.1-3A: We are OK with the proposal.</w:t>
            </w:r>
          </w:p>
        </w:tc>
      </w:tr>
      <w:tr w:rsidR="002E1502" w14:paraId="305380A0" w14:textId="77777777">
        <w:tc>
          <w:tcPr>
            <w:tcW w:w="1200" w:type="dxa"/>
            <w:shd w:val="clear" w:color="auto" w:fill="FFFFFF" w:themeFill="background1"/>
          </w:tcPr>
          <w:p w14:paraId="3053806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0538061" w14:textId="77777777" w:rsidR="002E1502" w:rsidRDefault="00B66DAD">
            <w:pPr>
              <w:spacing w:line="280" w:lineRule="atLeast"/>
              <w:rPr>
                <w:lang w:eastAsia="ko-KR"/>
              </w:rPr>
            </w:pPr>
            <w:r>
              <w:rPr>
                <w:b/>
                <w:lang w:eastAsia="ko-KR"/>
              </w:rPr>
              <w:t>Proposal 1.1-4A)</w:t>
            </w:r>
            <w:r>
              <w:rPr>
                <w:lang w:eastAsia="ko-KR"/>
              </w:rPr>
              <w:t xml:space="preserve"> </w:t>
            </w:r>
          </w:p>
          <w:p w14:paraId="30538062" w14:textId="77777777" w:rsidR="002E1502" w:rsidRDefault="00B66DAD">
            <w:pPr>
              <w:spacing w:line="280" w:lineRule="atLeast"/>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0538063"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0538064" w14:textId="77777777" w:rsidR="002E1502" w:rsidRDefault="00B66DAD">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w:t>
            </w:r>
            <w:r>
              <w:rPr>
                <w:rFonts w:ascii="Times New Roman" w:eastAsiaTheme="minorEastAsia" w:hAnsi="Times New Roman"/>
                <w:sz w:val="22"/>
                <w:szCs w:val="22"/>
                <w:lang w:eastAsia="ko-KR"/>
              </w:rPr>
              <w:t xml:space="preserve">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538065" w14:textId="77777777" w:rsidR="002E1502" w:rsidRDefault="002E1502">
            <w:pPr>
              <w:pStyle w:val="BodyText"/>
              <w:spacing w:after="0" w:line="280" w:lineRule="atLeast"/>
              <w:jc w:val="left"/>
              <w:rPr>
                <w:rFonts w:ascii="Times New Roman" w:eastAsia="Times New Roman" w:hAnsi="Times New Roman"/>
                <w:sz w:val="22"/>
                <w:szCs w:val="22"/>
                <w:lang w:eastAsia="zh-CN"/>
              </w:rPr>
            </w:pPr>
          </w:p>
          <w:p w14:paraId="30538066" w14:textId="77777777" w:rsidR="002E1502" w:rsidRDefault="00B66DAD">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UE can infer whether DBTW is enabled/disabled only after reading SIB1 by comparing the maximum number of transmitted SSB inde</w:t>
            </w:r>
            <w:r>
              <w:rPr>
                <w:rFonts w:eastAsia="Times New Roman"/>
                <w:sz w:val="22"/>
                <w:szCs w:val="22"/>
              </w:rPr>
              <w:t xml:space="preserv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w:t>
            </w:r>
            <w:r>
              <w:rPr>
                <w:rFonts w:eastAsia="Times New Roman"/>
                <w:sz w:val="22"/>
                <w:szCs w:val="22"/>
              </w:rPr>
              <w:t xml:space="preserve">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w:t>
            </w:r>
            <w:r>
              <w:rPr>
                <w:sz w:val="22"/>
                <w:szCs w:val="22"/>
                <w:u w:val="single"/>
                <w:lang w:eastAsia="zh-CN"/>
              </w:rPr>
              <w:t>s all candidate SSB positions), and, as such, DBTW is enabled.</w:t>
            </w:r>
          </w:p>
          <w:p w14:paraId="30538067" w14:textId="77777777" w:rsidR="002E1502" w:rsidRDefault="00B66DAD">
            <w:pPr>
              <w:pStyle w:val="BodyText"/>
              <w:spacing w:after="0" w:line="280" w:lineRule="atLeast"/>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w:t>
            </w:r>
            <w:r>
              <w:rPr>
                <w:rFonts w:ascii="Times New Roman" w:hAnsi="Times New Roman"/>
                <w:sz w:val="22"/>
                <w:szCs w:val="22"/>
                <w:lang w:eastAsia="zh-CN"/>
              </w:rPr>
              <w:t>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w:t>
            </w:r>
            <w:r>
              <w:rPr>
                <w:rFonts w:ascii="Times New Roman" w:eastAsia="Times New Roman" w:hAnsi="Times New Roman"/>
                <w:sz w:val="22"/>
                <w:szCs w:val="22"/>
                <w:lang w:eastAsia="zh-CN"/>
              </w:rPr>
              <w:t xml:space="preserve">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0538068"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Other than above, there is also another major problem w</w:t>
            </w:r>
            <w:r>
              <w:rPr>
                <w:rFonts w:ascii="Times New Roman" w:eastAsia="Times New Roman" w:hAnsi="Times New Roman"/>
                <w:sz w:val="22"/>
                <w:szCs w:val="22"/>
                <w:lang w:eastAsia="zh-CN"/>
              </w:rPr>
              <w:t xml:space="preserve">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r>
                <w:rPr>
                  <w:rFonts w:ascii="Cambria Math" w:hAnsi="Cambria Math"/>
                  <w:sz w:val="22"/>
                  <w:szCs w:val="22"/>
                  <w:lang w:eastAsia="zh-CN"/>
                </w:rPr>
                <m:t xml:space="preserve">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0538069"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053806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053806B"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1.1-2A)</w:t>
            </w:r>
          </w:p>
          <w:p w14:paraId="3053806C" w14:textId="77777777" w:rsidR="002E1502" w:rsidRDefault="00B66DAD">
            <w:pPr>
              <w:pStyle w:val="BodyText"/>
              <w:numPr>
                <w:ilvl w:val="0"/>
                <w:numId w:val="20"/>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053806D" w14:textId="77777777" w:rsidR="002E1502" w:rsidRDefault="00B66DAD">
            <w:pPr>
              <w:pStyle w:val="BodyText"/>
              <w:numPr>
                <w:ilvl w:val="0"/>
                <w:numId w:val="20"/>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053806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053806F"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w:t>
            </w:r>
            <w:r>
              <w:rPr>
                <w:rFonts w:ascii="Times New Roman" w:eastAsia="Times New Roman" w:hAnsi="Times New Roman"/>
                <w:sz w:val="22"/>
                <w:szCs w:val="22"/>
                <w:lang w:eastAsia="zh-CN"/>
              </w:rPr>
              <w:t>reading SIB1, UE assumes that DBTW is enabled. This is the same behavior for both RRC IDLE and RRC CONNECTED UEs. As discussed before, we don’t see any reason to change this behavior and no company has explained to us why this Rel-16 NR-U behavior has to c</w:t>
            </w:r>
            <w:r>
              <w:rPr>
                <w:rFonts w:ascii="Times New Roman" w:eastAsia="Times New Roman" w:hAnsi="Times New Roman"/>
                <w:sz w:val="22"/>
                <w:szCs w:val="22"/>
                <w:lang w:eastAsia="zh-CN"/>
              </w:rPr>
              <w:t>hange in Rel-17. To be flexible, we can suggest the following alternative to the third bullet:</w:t>
            </w:r>
          </w:p>
          <w:p w14:paraId="30538070" w14:textId="77777777" w:rsidR="002E1502" w:rsidRDefault="00B66DAD">
            <w:pPr>
              <w:pStyle w:val="Heading5"/>
              <w:spacing w:line="280" w:lineRule="atLeast"/>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0538071" w14:textId="77777777" w:rsidR="002E1502" w:rsidRDefault="002E1502">
            <w:pPr>
              <w:pStyle w:val="BodyText"/>
              <w:spacing w:after="0" w:line="280" w:lineRule="atLeast"/>
              <w:rPr>
                <w:rFonts w:ascii="Times New Roman" w:eastAsia="Times New Roman" w:hAnsi="Times New Roman"/>
                <w:sz w:val="22"/>
                <w:szCs w:val="22"/>
                <w:lang w:eastAsia="zh-CN"/>
              </w:rPr>
            </w:pPr>
          </w:p>
          <w:p w14:paraId="30538072" w14:textId="77777777" w:rsidR="002E1502" w:rsidRDefault="00B66DAD">
            <w:pPr>
              <w:pStyle w:val="BodyText"/>
              <w:numPr>
                <w:ilvl w:val="0"/>
                <w:numId w:val="14"/>
              </w:numPr>
              <w:spacing w:after="0" w:line="280" w:lineRule="atLeast"/>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0538073" w14:textId="77777777" w:rsidR="002E1502" w:rsidRDefault="00B66DAD">
            <w:pPr>
              <w:pStyle w:val="BodyText"/>
              <w:numPr>
                <w:ilvl w:val="1"/>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w:t>
            </w:r>
            <w:r>
              <w:rPr>
                <w:rFonts w:ascii="Times New Roman" w:eastAsia="Times New Roman" w:hAnsi="Times New Roman"/>
                <w:color w:val="FF0000"/>
                <w:sz w:val="22"/>
                <w:szCs w:val="22"/>
                <w:u w:val="single"/>
                <w:lang w:eastAsia="zh-CN"/>
              </w:rPr>
              <w:t>ed prior to deriving implicit indication (Rel-16 NR-U behavior)</w:t>
            </w:r>
          </w:p>
          <w:p w14:paraId="30538074" w14:textId="77777777" w:rsidR="002E1502" w:rsidRDefault="00B66DAD">
            <w:pPr>
              <w:pStyle w:val="BodyText"/>
              <w:numPr>
                <w:ilvl w:val="1"/>
                <w:numId w:val="14"/>
              </w:numPr>
              <w:spacing w:after="0" w:line="280" w:lineRule="atLeast"/>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0538075" w14:textId="77777777" w:rsidR="002E1502" w:rsidRDefault="00B66DAD">
            <w:pPr>
              <w:pStyle w:val="BodyText"/>
              <w:numPr>
                <w:ilvl w:val="1"/>
                <w:numId w:val="14"/>
              </w:numPr>
              <w:spacing w:after="0" w:line="280" w:lineRule="atLeast"/>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0538076" w14:textId="77777777" w:rsidR="002E1502" w:rsidRDefault="002E1502">
            <w:pPr>
              <w:pStyle w:val="BodyText"/>
              <w:spacing w:after="0" w:line="280" w:lineRule="atLeast"/>
              <w:rPr>
                <w:rFonts w:ascii="Times New Roman" w:eastAsia="Times New Roman" w:hAnsi="Times New Roman"/>
                <w:b/>
                <w:sz w:val="22"/>
                <w:szCs w:val="22"/>
                <w:lang w:eastAsia="zh-CN"/>
              </w:rPr>
            </w:pPr>
          </w:p>
          <w:p w14:paraId="30538077"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w:t>
            </w:r>
            <w:r>
              <w:rPr>
                <w:rFonts w:hint="eastAsia"/>
                <w:lang w:eastAsia="zh-CN"/>
              </w:rPr>
              <w:t>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w:t>
            </w:r>
            <w:r>
              <w:rPr>
                <w:lang w:eastAsia="zh-CN"/>
              </w:rPr>
              <w:t xml:space="preserve"> DC1 1_0):</w:t>
            </w:r>
          </w:p>
          <w:p w14:paraId="30538078" w14:textId="77777777" w:rsidR="002E1502" w:rsidRDefault="002E1502">
            <w:pPr>
              <w:pStyle w:val="BodyText"/>
              <w:spacing w:after="0" w:line="280" w:lineRule="atLeast"/>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2E1502" w14:paraId="3053808F" w14:textId="77777777">
              <w:tc>
                <w:tcPr>
                  <w:tcW w:w="7514" w:type="dxa"/>
                </w:tcPr>
                <w:p w14:paraId="30538079" w14:textId="77777777" w:rsidR="002E1502" w:rsidRDefault="00B66DAD">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053807A"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698" w:dyaOrig="332" w14:anchorId="305398D4">
                      <v:shape id="_x0000_i1038" type="#_x0000_t75" style="width:135pt;height:16.5pt" o:ole="">
                        <v:imagedata r:id="rId15" o:title=""/>
                      </v:shape>
                      <o:OLEObject Type="Embed" ProgID="Equation.3" ShapeID="_x0000_i1038" DrawAspect="Content" ObjectID="_1691488684" r:id="rId16"/>
                    </w:object>
                  </w:r>
                  <w:r>
                    <w:rPr>
                      <w:rFonts w:hint="eastAsia"/>
                      <w:lang w:val="en-GB" w:eastAsia="zh-CN"/>
                    </w:rPr>
                    <w:t xml:space="preserve"> bits</w:t>
                  </w:r>
                </w:p>
                <w:p w14:paraId="3053807B" w14:textId="77777777" w:rsidR="002E1502" w:rsidRDefault="00B66DAD">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7" w:dyaOrig="332" w14:anchorId="305398D5">
                      <v:shape id="_x0000_i1039" type="#_x0000_t75" style="width:33pt;height:16.5pt" o:ole="">
                        <v:imagedata r:id="rId17" o:title=""/>
                      </v:shape>
                      <o:OLEObject Type="Embed" ProgID="Equation.3" ShapeID="_x0000_i1039" DrawAspect="Content" ObjectID="_1691488685" r:id="rId18"/>
                    </w:object>
                  </w:r>
                  <w:r>
                    <w:rPr>
                      <w:lang w:val="en-GB" w:eastAsia="zh-CN"/>
                    </w:rPr>
                    <w:t xml:space="preserve"> is the size of </w:t>
                  </w:r>
                  <w:r>
                    <w:rPr>
                      <w:rFonts w:hint="eastAsia"/>
                      <w:lang w:val="en-GB" w:eastAsia="zh-CN"/>
                    </w:rPr>
                    <w:t>CORESET 0</w:t>
                  </w:r>
                  <w:r>
                    <w:rPr>
                      <w:lang w:val="en-GB" w:eastAsia="zh-CN"/>
                    </w:rPr>
                    <w:t xml:space="preserve"> </w:t>
                  </w:r>
                </w:p>
                <w:p w14:paraId="3053807C"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rFonts w:hint="eastAsia"/>
                      <w:lang w:val="en-GB" w:eastAsia="zh-CN"/>
                    </w:rPr>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053807D"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053807E" w14:textId="77777777" w:rsidR="002E1502" w:rsidRDefault="00B66DAD">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053807F" w14:textId="77777777" w:rsidR="002E1502" w:rsidRDefault="00B66DAD">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0538080" w14:textId="77777777" w:rsidR="002E1502" w:rsidRDefault="00B66DAD">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0538081" w14:textId="77777777" w:rsidR="002E1502" w:rsidRDefault="00B66DAD">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0538082" w14:textId="77777777" w:rsidR="002E1502" w:rsidRDefault="002E1502">
                  <w:pPr>
                    <w:pStyle w:val="BodyText"/>
                    <w:spacing w:after="0" w:line="280" w:lineRule="atLeast"/>
                    <w:rPr>
                      <w:rFonts w:ascii="Times New Roman" w:eastAsia="Times New Roman" w:hAnsi="Times New Roman"/>
                      <w:b/>
                      <w:sz w:val="22"/>
                      <w:szCs w:val="22"/>
                      <w:lang w:eastAsia="zh-CN"/>
                    </w:rPr>
                  </w:pPr>
                </w:p>
                <w:p w14:paraId="30538083" w14:textId="77777777" w:rsidR="002E1502" w:rsidRDefault="002E1502">
                  <w:pPr>
                    <w:spacing w:line="280" w:lineRule="atLeast"/>
                    <w:rPr>
                      <w:rFonts w:eastAsiaTheme="minorEastAsia"/>
                      <w:lang w:eastAsia="zh-CN"/>
                    </w:rPr>
                  </w:pPr>
                </w:p>
                <w:p w14:paraId="30538084" w14:textId="77777777" w:rsidR="002E1502" w:rsidRDefault="00B66DAD">
                  <w:pPr>
                    <w:pStyle w:val="TH"/>
                    <w:spacing w:line="280" w:lineRule="atLeast"/>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2E1502" w14:paraId="30538087" w14:textId="77777777">
                    <w:trPr>
                      <w:trHeight w:val="424"/>
                      <w:jc w:val="center"/>
                    </w:trPr>
                    <w:tc>
                      <w:tcPr>
                        <w:tcW w:w="1129" w:type="dxa"/>
                        <w:shd w:val="clear" w:color="auto" w:fill="D9D9D9"/>
                        <w:vAlign w:val="center"/>
                      </w:tcPr>
                      <w:p w14:paraId="30538085" w14:textId="77777777" w:rsidR="002E1502" w:rsidRDefault="00B66DAD">
                        <w:pPr>
                          <w:pStyle w:val="TAH"/>
                          <w:rPr>
                            <w:lang w:eastAsia="zh-CN"/>
                          </w:rPr>
                        </w:pPr>
                        <w:r>
                          <w:rPr>
                            <w:lang w:eastAsia="zh-CN"/>
                          </w:rPr>
                          <w:t>Bit field</w:t>
                        </w:r>
                      </w:p>
                    </w:tc>
                    <w:tc>
                      <w:tcPr>
                        <w:tcW w:w="6800" w:type="dxa"/>
                        <w:shd w:val="clear" w:color="auto" w:fill="D9D9D9"/>
                        <w:vAlign w:val="center"/>
                      </w:tcPr>
                      <w:p w14:paraId="30538086" w14:textId="77777777" w:rsidR="002E1502" w:rsidRDefault="00B66DAD">
                        <w:pPr>
                          <w:pStyle w:val="TAH"/>
                          <w:rPr>
                            <w:lang w:eastAsia="zh-CN"/>
                          </w:rPr>
                        </w:pPr>
                        <w:r>
                          <w:rPr>
                            <w:rFonts w:hint="eastAsia"/>
                            <w:lang w:eastAsia="zh-CN"/>
                          </w:rPr>
                          <w:t>System information indicator</w:t>
                        </w:r>
                      </w:p>
                    </w:tc>
                  </w:tr>
                  <w:tr w:rsidR="002E1502" w14:paraId="3053808A" w14:textId="77777777">
                    <w:trPr>
                      <w:jc w:val="center"/>
                    </w:trPr>
                    <w:tc>
                      <w:tcPr>
                        <w:tcW w:w="1129" w:type="dxa"/>
                        <w:shd w:val="clear" w:color="auto" w:fill="D9D9D9"/>
                      </w:tcPr>
                      <w:p w14:paraId="30538088"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0538089"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2E1502" w14:paraId="3053808D" w14:textId="77777777">
                    <w:trPr>
                      <w:jc w:val="center"/>
                    </w:trPr>
                    <w:tc>
                      <w:tcPr>
                        <w:tcW w:w="1129" w:type="dxa"/>
                        <w:shd w:val="clear" w:color="auto" w:fill="D9D9D9"/>
                      </w:tcPr>
                      <w:p w14:paraId="3053808B"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053808C" w14:textId="77777777" w:rsidR="002E1502" w:rsidRDefault="00B66DAD">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053808E" w14:textId="77777777" w:rsidR="002E1502" w:rsidRDefault="002E1502">
                  <w:pPr>
                    <w:pStyle w:val="BodyText"/>
                    <w:spacing w:after="0" w:line="280" w:lineRule="atLeast"/>
                    <w:rPr>
                      <w:rFonts w:ascii="Times New Roman" w:eastAsia="Times New Roman" w:hAnsi="Times New Roman"/>
                      <w:b/>
                      <w:sz w:val="22"/>
                      <w:szCs w:val="22"/>
                      <w:lang w:eastAsia="zh-CN"/>
                    </w:rPr>
                  </w:pPr>
                </w:p>
              </w:tc>
            </w:tr>
          </w:tbl>
          <w:p w14:paraId="30538090" w14:textId="77777777" w:rsidR="002E1502" w:rsidRDefault="00B66DAD">
            <w:pPr>
              <w:pStyle w:val="BodyText"/>
              <w:spacing w:after="0" w:line="280" w:lineRule="atLeast"/>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0538091" w14:textId="77777777" w:rsidR="002E1502" w:rsidRDefault="00B66DAD">
            <w:pPr>
              <w:pStyle w:val="BodyText"/>
              <w:spacing w:after="0" w:line="280" w:lineRule="atLeast"/>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 xml:space="preserve">the size of DCI 0_0 is matched with the size of DCI 1_0 and not the other way </w:t>
            </w:r>
            <w:r>
              <w:rPr>
                <w:rFonts w:ascii="Times New Roman" w:eastAsia="Times New Roman" w:hAnsi="Times New Roman"/>
                <w:sz w:val="22"/>
                <w:szCs w:val="22"/>
                <w:u w:val="single"/>
                <w:lang w:eastAsia="zh-CN"/>
              </w:rPr>
              <w:t>around:</w:t>
            </w:r>
          </w:p>
          <w:tbl>
            <w:tblPr>
              <w:tblStyle w:val="TableGrid"/>
              <w:tblW w:w="0" w:type="auto"/>
              <w:tblInd w:w="662" w:type="dxa"/>
              <w:tblLook w:val="04A0" w:firstRow="1" w:lastRow="0" w:firstColumn="1" w:lastColumn="0" w:noHBand="0" w:noVBand="1"/>
            </w:tblPr>
            <w:tblGrid>
              <w:gridCol w:w="7549"/>
            </w:tblGrid>
            <w:tr w:rsidR="002E1502" w14:paraId="30538095" w14:textId="77777777">
              <w:tc>
                <w:tcPr>
                  <w:tcW w:w="7549" w:type="dxa"/>
                </w:tcPr>
                <w:p w14:paraId="30538092" w14:textId="77777777" w:rsidR="002E1502" w:rsidRDefault="00B66DAD">
                  <w:pPr>
                    <w:pStyle w:val="BodyText"/>
                    <w:spacing w:after="0" w:line="280" w:lineRule="atLeast"/>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w:t>
                  </w:r>
                  <w:r>
                    <w:rPr>
                      <w:rFonts w:eastAsia="Times New Roman"/>
                      <w:sz w:val="22"/>
                      <w:szCs w:val="22"/>
                      <w:lang w:val="en-GB" w:eastAsia="zh-CN"/>
                    </w:rPr>
                    <w:t xml:space="preserve">cell, </w:t>
                  </w:r>
                  <w:r>
                    <w:rPr>
                      <w:rFonts w:eastAsia="Times New Roman"/>
                      <w:sz w:val="22"/>
                      <w:szCs w:val="22"/>
                      <w:highlight w:val="yellow"/>
                      <w:lang w:val="en-GB" w:eastAsia="zh-CN"/>
                    </w:rPr>
                    <w:t>a number of zero padding bits are generated for the DCI format 0_0 until the payload size equals that of the DCI format 1_0.</w:t>
                  </w:r>
                </w:p>
                <w:p w14:paraId="30538093" w14:textId="77777777" w:rsidR="002E1502" w:rsidRDefault="00B66DAD">
                  <w:pPr>
                    <w:pStyle w:val="BodyText"/>
                    <w:spacing w:after="0" w:line="280" w:lineRule="atLeast"/>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r>
                  <w:r>
                    <w:rPr>
                      <w:rFonts w:eastAsia="Times New Roman"/>
                      <w:sz w:val="22"/>
                      <w:szCs w:val="22"/>
                      <w:lang w:val="en-GB" w:eastAsia="zh-CN"/>
                    </w:rPr>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same serving cel</w:t>
                  </w:r>
                  <w:r>
                    <w:rPr>
                      <w:rFonts w:eastAsia="Times New Roman"/>
                      <w:sz w:val="22"/>
                      <w:szCs w:val="22"/>
                      <w:lang w:val="en-GB" w:eastAsia="zh-CN"/>
                    </w:rPr>
                    <w:t xml:space="preserve">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0538094" w14:textId="77777777" w:rsidR="002E1502" w:rsidRDefault="002E1502">
                  <w:pPr>
                    <w:pStyle w:val="BodyText"/>
                    <w:spacing w:after="0" w:line="280" w:lineRule="atLeast"/>
                    <w:rPr>
                      <w:rFonts w:ascii="Times New Roman" w:eastAsia="Times New Roman" w:hAnsi="Times New Roman"/>
                      <w:sz w:val="22"/>
                      <w:szCs w:val="22"/>
                      <w:lang w:eastAsia="zh-CN"/>
                    </w:rPr>
                  </w:pPr>
                </w:p>
              </w:tc>
            </w:tr>
          </w:tbl>
          <w:p w14:paraId="30538096" w14:textId="77777777" w:rsidR="002E1502" w:rsidRDefault="002E1502">
            <w:pPr>
              <w:pStyle w:val="BodyText"/>
              <w:spacing w:after="0" w:line="280" w:lineRule="atLeast"/>
              <w:rPr>
                <w:rFonts w:ascii="Times New Roman" w:eastAsia="Times New Roman" w:hAnsi="Times New Roman"/>
                <w:sz w:val="22"/>
                <w:szCs w:val="22"/>
                <w:lang w:eastAsia="zh-CN"/>
              </w:rPr>
            </w:pPr>
          </w:p>
          <w:p w14:paraId="30538097" w14:textId="77777777" w:rsidR="002E1502" w:rsidRDefault="00B66DAD">
            <w:pPr>
              <w:spacing w:line="280" w:lineRule="atLeast"/>
              <w:rPr>
                <w:sz w:val="22"/>
                <w:szCs w:val="22"/>
                <w:lang w:eastAsia="zh-CN"/>
              </w:rPr>
            </w:pPr>
            <w:r>
              <w:rPr>
                <w:b/>
                <w:bCs/>
                <w:lang w:eastAsia="zh-CN"/>
              </w:rPr>
              <w:t xml:space="preserve">Proposal 1.1-3A) </w:t>
            </w:r>
            <w:r>
              <w:rPr>
                <w:lang w:eastAsia="zh-CN"/>
              </w:rPr>
              <w:t>We prefer t</w:t>
            </w:r>
            <w:r>
              <w:rPr>
                <w:lang w:eastAsia="zh-CN"/>
              </w:rPr>
              <w:t xml:space="preserve">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w:t>
            </w:r>
            <w:r>
              <w:rPr>
                <w:sz w:val="22"/>
                <w:szCs w:val="22"/>
                <w:lang w:eastAsia="zh-CN"/>
              </w:rPr>
              <w:t xml:space="preserve">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w:t>
            </w:r>
            <w:r>
              <w:rPr>
                <w:sz w:val="22"/>
                <w:szCs w:val="22"/>
                <w:lang w:eastAsia="zh-CN"/>
              </w:rPr>
              <w:t>ed a good design, then why up to 5 ms DBTW still have a strong support among companies? When a DBTW a large as 5 ms would be actually required for 960 kHz? We can accept the following alternative though:</w:t>
            </w:r>
          </w:p>
          <w:p w14:paraId="30538098" w14:textId="77777777" w:rsidR="002E1502" w:rsidRDefault="00B66DAD">
            <w:pPr>
              <w:pStyle w:val="BodyText"/>
              <w:numPr>
                <w:ilvl w:val="0"/>
                <w:numId w:val="14"/>
              </w:numPr>
              <w:spacing w:after="0" w:line="280" w:lineRule="atLeast"/>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upport configurati</w:t>
            </w:r>
            <w:r>
              <w:rPr>
                <w:rFonts w:ascii="Times New Roman" w:hAnsi="Times New Roman"/>
                <w:sz w:val="22"/>
                <w:szCs w:val="22"/>
                <w:lang w:eastAsia="zh-CN"/>
              </w:rPr>
              <w:t xml:space="preserve">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0538099"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09A" w14:textId="77777777" w:rsidR="002E1502" w:rsidRDefault="00B66DAD">
            <w:pPr>
              <w:pStyle w:val="BodyText"/>
              <w:numPr>
                <w:ilvl w:val="1"/>
                <w:numId w:val="1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053809B" w14:textId="77777777" w:rsidR="002E1502" w:rsidRDefault="002E1502">
            <w:pPr>
              <w:spacing w:line="280" w:lineRule="atLeast"/>
              <w:rPr>
                <w:lang w:eastAsia="zh-CN"/>
              </w:rPr>
            </w:pPr>
          </w:p>
          <w:p w14:paraId="3053809C" w14:textId="77777777" w:rsidR="002E1502" w:rsidRDefault="002E1502">
            <w:pPr>
              <w:pStyle w:val="BodyText"/>
              <w:spacing w:after="0" w:line="280" w:lineRule="atLeast"/>
              <w:rPr>
                <w:rFonts w:ascii="Times New Roman" w:eastAsia="Times New Roman" w:hAnsi="Times New Roman"/>
                <w:sz w:val="22"/>
                <w:szCs w:val="22"/>
                <w:lang w:eastAsia="zh-CN"/>
              </w:rPr>
            </w:pPr>
          </w:p>
          <w:p w14:paraId="3053809D"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r>
              <w:rPr>
                <w:rFonts w:ascii="Times New Roman" w:eastAsia="Times New Roman" w:hAnsi="Times New Roman"/>
                <w:sz w:val="22"/>
                <w:szCs w:val="22"/>
                <w:lang w:eastAsia="zh-CN"/>
              </w:rPr>
              <w:t>th in SIB1 in Rel-16? Note that, in Rel-16, UE would just assume that DBTW is enabled (DBTW length is 5 msec) before reading SIB1 in Rel-16. This is the same behavior for RRC CONNECTED and IDLE UEs in Rel-16. We are wondering why this behavior needs to cha</w:t>
            </w:r>
            <w:r>
              <w:rPr>
                <w:rFonts w:ascii="Times New Roman" w:eastAsia="Times New Roman" w:hAnsi="Times New Roman"/>
                <w:sz w:val="22"/>
                <w:szCs w:val="22"/>
                <w:lang w:eastAsia="zh-CN"/>
              </w:rPr>
              <w:t>nge.</w:t>
            </w:r>
          </w:p>
          <w:p w14:paraId="3053809E" w14:textId="77777777" w:rsidR="002E1502" w:rsidRDefault="002E1502">
            <w:pPr>
              <w:spacing w:line="280" w:lineRule="atLeast"/>
              <w:rPr>
                <w:lang w:eastAsia="ko-KR"/>
              </w:rPr>
            </w:pPr>
          </w:p>
          <w:p w14:paraId="3053809F" w14:textId="77777777" w:rsidR="002E1502" w:rsidRDefault="002E1502">
            <w:pPr>
              <w:pStyle w:val="BodyText"/>
              <w:spacing w:after="0" w:line="280" w:lineRule="atLeast"/>
              <w:rPr>
                <w:rFonts w:ascii="Times New Roman" w:eastAsiaTheme="minorEastAsia" w:hAnsi="Times New Roman"/>
                <w:bCs/>
                <w:sz w:val="22"/>
                <w:szCs w:val="22"/>
                <w:lang w:eastAsia="ko-KR"/>
              </w:rPr>
            </w:pPr>
          </w:p>
        </w:tc>
      </w:tr>
      <w:tr w:rsidR="002E1502" w14:paraId="305380A9" w14:textId="77777777">
        <w:tc>
          <w:tcPr>
            <w:tcW w:w="1200" w:type="dxa"/>
            <w:shd w:val="clear" w:color="auto" w:fill="FFFFFF" w:themeFill="background1"/>
          </w:tcPr>
          <w:p w14:paraId="305380A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05380A2"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05380A3"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05380A4"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05380A5"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05380A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05380A7" w14:textId="77777777" w:rsidR="002E1502" w:rsidRDefault="00B66DAD">
            <w:pPr>
              <w:pStyle w:val="BodyText"/>
              <w:numPr>
                <w:ilvl w:val="1"/>
                <w:numId w:val="1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05380A8" w14:textId="77777777" w:rsidR="002E1502" w:rsidRDefault="00B66DAD">
            <w:pPr>
              <w:spacing w:line="280" w:lineRule="atLeast"/>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2E1502" w14:paraId="305380B1" w14:textId="77777777">
        <w:tc>
          <w:tcPr>
            <w:tcW w:w="1200" w:type="dxa"/>
            <w:shd w:val="clear" w:color="auto" w:fill="FFFFFF" w:themeFill="background1"/>
          </w:tcPr>
          <w:p w14:paraId="305380A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05380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05380A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05380A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05380A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05380A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0B0" w14:textId="77777777" w:rsidR="002E1502" w:rsidRDefault="00B66DAD">
            <w:pPr>
              <w:pStyle w:val="Heading5"/>
              <w:spacing w:line="280" w:lineRule="atLeast"/>
              <w:outlineLvl w:val="4"/>
              <w:rPr>
                <w:rFonts w:ascii="Times New Roman" w:hAnsi="Times New Roman"/>
                <w:lang w:eastAsia="zh-CN"/>
              </w:rPr>
            </w:pPr>
            <w:r>
              <w:rPr>
                <w:rFonts w:ascii="Times New Roman" w:eastAsia="MS Mincho" w:hAnsi="Times New Roman"/>
                <w:szCs w:val="22"/>
                <w:lang w:eastAsia="ja-JP"/>
              </w:rPr>
              <w:t>Propo</w:t>
            </w:r>
            <w:r>
              <w:rPr>
                <w:rFonts w:ascii="Times New Roman" w:eastAsia="MS Mincho" w:hAnsi="Times New Roman"/>
                <w:szCs w:val="22"/>
                <w:lang w:eastAsia="ja-JP"/>
              </w:rPr>
              <w:t xml:space="preserve">sal 1.1-6) Slightly prefer Alt 1 since it is similar to NR-U, but open to discuss. For Alt 2 can reduce Mos, but its benefit depends on #candidate SSB positions in our view.  </w:t>
            </w:r>
          </w:p>
        </w:tc>
      </w:tr>
      <w:tr w:rsidR="002E1502" w14:paraId="305380B8" w14:textId="77777777">
        <w:tc>
          <w:tcPr>
            <w:tcW w:w="1200" w:type="dxa"/>
            <w:shd w:val="clear" w:color="auto" w:fill="FFFFFF" w:themeFill="background1"/>
          </w:tcPr>
          <w:p w14:paraId="305380B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05380B3"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305380B4"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305380B5"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05380B6"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305380B7"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2E1502" w14:paraId="305380E1" w14:textId="77777777">
        <w:tc>
          <w:tcPr>
            <w:tcW w:w="1200" w:type="dxa"/>
            <w:shd w:val="clear" w:color="auto" w:fill="FFFFFF" w:themeFill="background1"/>
          </w:tcPr>
          <w:p w14:paraId="305380B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w:t>
            </w:r>
            <w:r>
              <w:rPr>
                <w:rFonts w:ascii="Times New Roman" w:eastAsiaTheme="minorEastAsia" w:hAnsi="Times New Roman"/>
                <w:szCs w:val="22"/>
                <w:lang w:eastAsia="ko-KR"/>
              </w:rPr>
              <w:t>icsson</w:t>
            </w:r>
          </w:p>
        </w:tc>
        <w:tc>
          <w:tcPr>
            <w:tcW w:w="8762" w:type="dxa"/>
            <w:shd w:val="clear" w:color="auto" w:fill="FFFFFF" w:themeFill="background1"/>
          </w:tcPr>
          <w:p w14:paraId="305380BA"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0BB" w14:textId="77777777" w:rsidR="002E1502" w:rsidRDefault="002E1502">
            <w:pPr>
              <w:pStyle w:val="BodyText"/>
              <w:spacing w:after="0" w:line="280" w:lineRule="atLeast"/>
              <w:rPr>
                <w:rFonts w:ascii="Times New Roman" w:eastAsiaTheme="minorEastAsia" w:hAnsi="Times New Roman"/>
                <w:bCs/>
                <w:sz w:val="22"/>
                <w:szCs w:val="22"/>
                <w:lang w:eastAsia="ko-KR"/>
              </w:rPr>
            </w:pPr>
          </w:p>
          <w:p w14:paraId="305380BC"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05380B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05380BE"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 xml:space="preserve">Strong </w:t>
            </w:r>
            <w:r>
              <w:rPr>
                <w:rFonts w:ascii="Times New Roman" w:eastAsiaTheme="minorEastAsia" w:hAnsi="Times New Roman"/>
                <w:bCs/>
                <w:sz w:val="22"/>
                <w:szCs w:val="22"/>
                <w:lang w:eastAsia="ko-KR"/>
              </w:rPr>
              <w:t>preference for Alt-1. We also think some changes to the proposal are needed:</w:t>
            </w:r>
          </w:p>
          <w:p w14:paraId="305380BF" w14:textId="77777777" w:rsidR="002E1502" w:rsidRDefault="00B66DAD">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w:t>
            </w:r>
            <w:r>
              <w:rPr>
                <w:rFonts w:ascii="Times New Roman" w:eastAsiaTheme="minorEastAsia" w:hAnsi="Times New Roman"/>
                <w:sz w:val="22"/>
                <w:szCs w:val="22"/>
                <w:lang w:eastAsia="ko-KR"/>
              </w:rPr>
              <w:t xml:space="preserve"> the way SSB index is signaled compared to FR2, and increasing the number of candidates to 80 would require this. So we think that it needs to be made clear that if 80 is selected, then it is FFS how to signal the 80 candidate positions. Clearly, if only 6</w:t>
            </w:r>
            <w:r>
              <w:rPr>
                <w:rFonts w:ascii="Times New Roman" w:eastAsiaTheme="minorEastAsia" w:hAnsi="Times New Roman"/>
                <w:sz w:val="22"/>
                <w:szCs w:val="22"/>
                <w:lang w:eastAsia="ko-KR"/>
              </w:rPr>
              <w:t>4 is supported, no changes w.r.t. Rel-16 are needed.</w:t>
            </w:r>
          </w:p>
          <w:p w14:paraId="305380C0" w14:textId="77777777" w:rsidR="002E1502" w:rsidRDefault="00B66DAD">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05380C1" w14:textId="77777777" w:rsidR="002E1502" w:rsidRDefault="00B66DAD">
            <w:pPr>
              <w:pStyle w:val="BodyText"/>
              <w:numPr>
                <w:ilvl w:val="0"/>
                <w:numId w:val="21"/>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05380C2" w14:textId="77777777" w:rsidR="002E1502" w:rsidRDefault="00B66DAD">
            <w:pPr>
              <w:pStyle w:val="BodyText"/>
              <w:numPr>
                <w:ilvl w:val="1"/>
                <w:numId w:val="21"/>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05380C3" w14:textId="77777777" w:rsidR="002E1502" w:rsidRDefault="00B66DAD">
            <w:pPr>
              <w:pStyle w:val="BodyText"/>
              <w:numPr>
                <w:ilvl w:val="2"/>
                <w:numId w:val="21"/>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0C4" w14:textId="77777777" w:rsidR="002E1502" w:rsidRDefault="00B66DAD">
            <w:pPr>
              <w:pStyle w:val="BodyText"/>
              <w:numPr>
                <w:ilvl w:val="2"/>
                <w:numId w:val="21"/>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0C5" w14:textId="77777777" w:rsidR="002E1502" w:rsidRDefault="00B66DAD">
            <w:pPr>
              <w:pStyle w:val="BodyText"/>
              <w:numPr>
                <w:ilvl w:val="3"/>
                <w:numId w:val="21"/>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05380C6"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 1.1-2A) </w:t>
            </w:r>
          </w:p>
          <w:p w14:paraId="305380C7"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05380C8" w14:textId="77777777" w:rsidR="002E1502" w:rsidRDefault="00B66DAD">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As previously agreed, and as pointed out by Nokia, we have already agreed in RAN1 that DBTW on/off shall be indicated to IDLE mode, and we believe that the following bullet is contradictory to that. During what procedures would the UE need to assume DBTW i</w:t>
            </w:r>
            <w:r>
              <w:rPr>
                <w:rFonts w:ascii="Times New Roman" w:eastAsiaTheme="minorEastAsia" w:hAnsi="Times New Roman"/>
                <w:bCs/>
                <w:sz w:val="22"/>
                <w:szCs w:val="22"/>
                <w:lang w:eastAsia="ko-KR"/>
              </w:rPr>
              <w:t>s on before receiving some indication? During initial cell selection? We don't think so. As commented by many, early indication of DBTW off is beneficial for reducing the UEs Type-0 PDCCH monitoring effort, so we don't see why the following bullet is neede</w:t>
            </w:r>
            <w:r>
              <w:rPr>
                <w:rFonts w:ascii="Times New Roman" w:eastAsiaTheme="minorEastAsia" w:hAnsi="Times New Roman"/>
                <w:bCs/>
                <w:sz w:val="22"/>
                <w:szCs w:val="22"/>
                <w:lang w:eastAsia="ko-KR"/>
              </w:rPr>
              <w:t xml:space="preserve">d. </w:t>
            </w:r>
          </w:p>
          <w:p w14:paraId="305380C9" w14:textId="77777777" w:rsidR="002E1502" w:rsidRDefault="00B66DAD">
            <w:pPr>
              <w:pStyle w:val="BodyText"/>
              <w:numPr>
                <w:ilvl w:val="1"/>
                <w:numId w:val="21"/>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05380CA" w14:textId="77777777" w:rsidR="002E1502" w:rsidRDefault="00B66DAD">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05380CB" w14:textId="77777777" w:rsidR="002E1502" w:rsidRDefault="00B66DAD">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w:t>
            </w:r>
            <w:r>
              <w:rPr>
                <w:rFonts w:ascii="Times New Roman" w:eastAsia="Times New Roman" w:hAnsi="Times New Roman"/>
                <w:strike/>
                <w:color w:val="FF0000"/>
                <w:sz w:val="22"/>
                <w:szCs w:val="22"/>
                <w:lang w:eastAsia="zh-CN"/>
              </w:rPr>
              <w:t>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05380CC" w14:textId="77777777" w:rsidR="002E1502" w:rsidRDefault="00B66DAD">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05380CD" w14:textId="77777777" w:rsidR="002E1502" w:rsidRDefault="00B66DAD">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05380CE" w14:textId="77777777" w:rsidR="002E1502" w:rsidRDefault="00B66DAD">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0CF" w14:textId="77777777" w:rsidR="002E1502" w:rsidRDefault="00B66DAD">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w:t>
            </w:r>
            <w:r>
              <w:rPr>
                <w:rFonts w:ascii="Times New Roman" w:eastAsiaTheme="minorEastAsia" w:hAnsi="Times New Roman"/>
                <w:bCs/>
                <w:sz w:val="22"/>
                <w:szCs w:val="22"/>
                <w:lang w:eastAsia="ko-KR"/>
              </w:rPr>
              <w:t xml:space="preserve"> means DBTW off. This could be a viable solution in our view. Does this count as "implicit" or "explicit?" Does explicit mean that a dedicated bit is used for DBTW on/off indication? We also think that could be a viable solution. In summary, we would like </w:t>
            </w:r>
            <w:r>
              <w:rPr>
                <w:rFonts w:ascii="Times New Roman" w:eastAsiaTheme="minorEastAsia" w:hAnsi="Times New Roman"/>
                <w:bCs/>
                <w:sz w:val="22"/>
                <w:szCs w:val="22"/>
                <w:lang w:eastAsia="ko-KR"/>
              </w:rPr>
              <w:t>to make sure that there is common understanding on what is implicit and implicit.</w:t>
            </w:r>
          </w:p>
          <w:p w14:paraId="305380D0" w14:textId="77777777" w:rsidR="002E1502" w:rsidRDefault="00B66DAD">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05380D1"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05380D2" w14:textId="77777777" w:rsidR="002E1502" w:rsidRDefault="00B66DAD">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05380D3" w14:textId="77777777" w:rsidR="002E1502" w:rsidRDefault="00B66DAD">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05380D4" w14:textId="77777777" w:rsidR="002E1502" w:rsidRDefault="002E1502">
            <w:pPr>
              <w:pStyle w:val="BodyText"/>
              <w:spacing w:after="0" w:line="280" w:lineRule="atLeast"/>
              <w:rPr>
                <w:rFonts w:ascii="Times New Roman" w:eastAsiaTheme="minorEastAsia" w:hAnsi="Times New Roman"/>
                <w:b/>
                <w:sz w:val="22"/>
                <w:szCs w:val="22"/>
                <w:lang w:eastAsia="ko-KR"/>
              </w:rPr>
            </w:pPr>
          </w:p>
          <w:p w14:paraId="305380D5"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w:t>
            </w:r>
            <w:r>
              <w:rPr>
                <w:rFonts w:ascii="Times New Roman" w:eastAsiaTheme="minorEastAsia" w:hAnsi="Times New Roman"/>
                <w:bCs/>
                <w:sz w:val="22"/>
                <w:szCs w:val="22"/>
                <w:lang w:eastAsia="ko-KR"/>
              </w:rPr>
              <w:t>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w:t>
            </w:r>
            <w:r>
              <w:rPr>
                <w:rFonts w:ascii="Times New Roman" w:hAnsi="Times New Roman"/>
                <w:lang w:eastAsia="zh-CN"/>
              </w:rPr>
              <w:t>een agreed in RAN1, and we do not wish to revert that agreement. As pointed out by Nokia, UEs performing initial cell selection (prior to SIB1 reading) are indeed in IDLE mode</w:t>
            </w:r>
          </w:p>
          <w:p w14:paraId="305380D6" w14:textId="77777777" w:rsidR="002E1502" w:rsidRDefault="002E1502">
            <w:pPr>
              <w:pStyle w:val="BodyText"/>
              <w:spacing w:after="0" w:line="280" w:lineRule="atLeast"/>
              <w:rPr>
                <w:rFonts w:ascii="Times New Roman" w:eastAsiaTheme="minorEastAsia" w:hAnsi="Times New Roman"/>
                <w:b/>
                <w:sz w:val="22"/>
                <w:szCs w:val="22"/>
                <w:lang w:eastAsia="ko-KR"/>
              </w:rPr>
            </w:pPr>
          </w:p>
          <w:p w14:paraId="305380D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05380D8" w14:textId="77777777" w:rsidR="002E1502" w:rsidRDefault="00B66DAD">
            <w:pPr>
              <w:pStyle w:val="BodyText"/>
              <w:spacing w:after="0" w:line="280" w:lineRule="atLeast"/>
              <w:rPr>
                <w:bCs/>
                <w:sz w:val="22"/>
                <w:szCs w:val="22"/>
                <w:lang w:eastAsia="ko-KR"/>
              </w:rPr>
            </w:pPr>
            <w:r>
              <w:rPr>
                <w:bCs/>
                <w:sz w:val="22"/>
                <w:szCs w:val="22"/>
                <w:lang w:eastAsia="ko-KR"/>
              </w:rPr>
              <w:lastRenderedPageBreak/>
              <w:t>We don't support this proposal as is. As hinted by Qualcomm, Proposa</w:t>
            </w:r>
            <w:r>
              <w:rPr>
                <w:bCs/>
                <w:sz w:val="22"/>
                <w:szCs w:val="22"/>
                <w:lang w:eastAsia="ko-KR"/>
              </w:rPr>
              <w:t xml:space="preserve">l 1.1-3A and 1.1-5 are linked. From a MIB design perspective, the most important factors are (1) Whether or not additional SSB candidate positions need to be indicated, and (2) how many Q values need to indicated rather than what values. However, we think </w:t>
            </w:r>
            <w:r>
              <w:rPr>
                <w:bCs/>
                <w:sz w:val="22"/>
                <w:szCs w:val="22"/>
                <w:lang w:eastAsia="ko-KR"/>
              </w:rPr>
              <w:t>Samsung's proposal could work, except it seems to be a bit contradictory since the main bullet says "at least {16,64}" and then the sub-bullets say 3 states for 4 states. Perhaps the following is more general, and focuses on how many values need to indicat</w:t>
            </w:r>
            <w:r>
              <w:rPr>
                <w:bCs/>
                <w:sz w:val="22"/>
                <w:szCs w:val="22"/>
                <w:lang w:eastAsia="ko-KR"/>
              </w:rPr>
              <w:t>ed and whether or not DBTW off is jointly encoded with the Q values:</w:t>
            </w:r>
          </w:p>
          <w:p w14:paraId="305380D9" w14:textId="77777777" w:rsidR="002E1502" w:rsidRDefault="002E1502">
            <w:pPr>
              <w:pStyle w:val="BodyText"/>
              <w:spacing w:after="0" w:line="280" w:lineRule="atLeast"/>
              <w:rPr>
                <w:bCs/>
                <w:sz w:val="22"/>
                <w:szCs w:val="22"/>
                <w:lang w:eastAsia="ko-KR"/>
              </w:rPr>
            </w:pPr>
          </w:p>
          <w:p w14:paraId="305380DA" w14:textId="77777777" w:rsidR="002E1502" w:rsidRDefault="00B66DAD">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05380DB" w14:textId="77777777" w:rsidR="002E1502" w:rsidRDefault="00B66DAD">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DC" w14:textId="77777777" w:rsidR="002E1502" w:rsidRDefault="00B66DAD">
            <w:pPr>
              <w:pStyle w:val="BodyText"/>
              <w:numPr>
                <w:ilvl w:val="1"/>
                <w:numId w:val="14"/>
              </w:numPr>
              <w:spacing w:before="0" w:after="0" w:line="280" w:lineRule="atLeast"/>
              <w:rPr>
                <w:bCs/>
                <w:sz w:val="22"/>
                <w:szCs w:val="22"/>
                <w:lang w:eastAsia="ko-KR"/>
              </w:rPr>
            </w:pPr>
            <w:r>
              <w:rPr>
                <w:color w:val="0070C0"/>
                <w:sz w:val="22"/>
                <w:szCs w:val="22"/>
                <w:lang w:eastAsia="zh-CN"/>
              </w:rPr>
              <w:t>Alt-</w:t>
            </w:r>
            <w:r>
              <w:rPr>
                <w:color w:val="0070C0"/>
                <w:sz w:val="22"/>
                <w:szCs w:val="22"/>
                <w:lang w:eastAsia="zh-CN"/>
              </w:rPr>
              <w:t xml:space="preserve">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05380DD" w14:textId="77777777" w:rsidR="002E1502" w:rsidRDefault="00B66DAD">
            <w:pPr>
              <w:pStyle w:val="BodyText"/>
              <w:numPr>
                <w:ilvl w:val="0"/>
                <w:numId w:val="14"/>
              </w:numPr>
              <w:spacing w:before="0" w:after="0" w:line="280" w:lineRule="atLeast"/>
              <w:rPr>
                <w:bCs/>
                <w:sz w:val="22"/>
                <w:szCs w:val="22"/>
                <w:lang w:eastAsia="ko-KR"/>
              </w:rPr>
            </w:pPr>
            <w:r>
              <w:rPr>
                <w:bCs/>
                <w:sz w:val="22"/>
                <w:szCs w:val="22"/>
                <w:lang w:eastAsia="ko-KR"/>
              </w:rPr>
              <w:t>FFS</w:t>
            </w:r>
          </w:p>
          <w:p w14:paraId="305380DE" w14:textId="77777777" w:rsidR="002E1502" w:rsidRDefault="00B66DAD">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05380DF" w14:textId="77777777" w:rsidR="002E1502" w:rsidRDefault="00B66DAD">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05380E0" w14:textId="77777777" w:rsidR="002E1502" w:rsidRDefault="002E1502">
            <w:pPr>
              <w:pStyle w:val="Heading5"/>
              <w:spacing w:line="280" w:lineRule="atLeast"/>
              <w:outlineLvl w:val="4"/>
              <w:rPr>
                <w:rFonts w:ascii="Times New Roman" w:hAnsi="Times New Roman"/>
                <w:lang w:eastAsia="zh-CN"/>
              </w:rPr>
            </w:pPr>
          </w:p>
        </w:tc>
      </w:tr>
      <w:tr w:rsidR="002E1502" w14:paraId="305380FA" w14:textId="77777777">
        <w:tc>
          <w:tcPr>
            <w:tcW w:w="1200" w:type="dxa"/>
            <w:shd w:val="clear" w:color="auto" w:fill="FFFFFF" w:themeFill="background1"/>
          </w:tcPr>
          <w:p w14:paraId="305380E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05380E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05380E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w:t>
            </w:r>
            <w:r>
              <w:rPr>
                <w:rFonts w:ascii="Times New Roman" w:hAnsi="Times New Roman"/>
                <w:b/>
                <w:sz w:val="22"/>
                <w:szCs w:val="22"/>
                <w:lang w:eastAsia="zh-CN"/>
              </w:rPr>
              <w:t>1.1.3-B)</w:t>
            </w:r>
            <w:r>
              <w:rPr>
                <w:rFonts w:ascii="Times New Roman" w:hAnsi="Times New Roman"/>
                <w:sz w:val="22"/>
                <w:szCs w:val="22"/>
                <w:lang w:eastAsia="zh-CN"/>
              </w:rPr>
              <w:t xml:space="preserve"> Support with the following modification for clarity:</w:t>
            </w:r>
          </w:p>
          <w:p w14:paraId="305380E5"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05380E6"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05380E7"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0E8"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0E9"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w:t>
            </w:r>
            <w:r>
              <w:rPr>
                <w:rFonts w:ascii="Times New Roman" w:hAnsi="Times New Roman"/>
                <w:sz w:val="22"/>
                <w:szCs w:val="22"/>
                <w:lang w:eastAsia="zh-CN"/>
              </w:rPr>
              <w:t xml:space="preserve">lues and 1 state of DBTW disabled are supported. </w:t>
            </w:r>
          </w:p>
          <w:p w14:paraId="305380EA"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05380E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305380EC" w14:textId="77777777" w:rsidR="002E1502" w:rsidRDefault="00B66DAD">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05380ED" w14:textId="77777777" w:rsidR="002E1502" w:rsidRDefault="00B66DAD">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05380EE" w14:textId="77777777" w:rsidR="002E1502" w:rsidRDefault="00B66DAD">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DCI format 1_0 monitore</w:t>
            </w:r>
            <w:r>
              <w:rPr>
                <w:rFonts w:ascii="Times New Roman" w:eastAsia="Times New Roman" w:hAnsi="Times New Roman"/>
                <w:sz w:val="22"/>
                <w:szCs w:val="22"/>
                <w:lang w:eastAsia="zh-CN"/>
              </w:rPr>
              <w:t>d in a common search space”. After reading MIB, UE only needs to figure out the size of “DCI format 1_0 scrambled with SI-RNTI” (or does two blind decoding on the DCI size)  to decode DCI in CORESET#0 and read SIB1. So, we are wondering why unifying the si</w:t>
            </w:r>
            <w:r>
              <w:rPr>
                <w:rFonts w:ascii="Times New Roman" w:eastAsia="Times New Roman" w:hAnsi="Times New Roman"/>
                <w:sz w:val="22"/>
                <w:szCs w:val="22"/>
                <w:lang w:eastAsia="zh-CN"/>
              </w:rPr>
              <w:t xml:space="preserve">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05380EF"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w:t>
            </w:r>
            <w:r>
              <w:rPr>
                <w:rFonts w:ascii="Times New Roman" w:eastAsia="Times New Roman" w:hAnsi="Times New Roman"/>
                <w:sz w:val="22"/>
                <w:szCs w:val="22"/>
                <w:lang w:eastAsia="zh-CN"/>
              </w:rPr>
              <w:t>s no need to add “if unlicensed spectrum operation is identified”.</w:t>
            </w:r>
          </w:p>
          <w:p w14:paraId="305380F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w:t>
            </w:r>
            <w:r>
              <w:rPr>
                <w:rFonts w:ascii="Times New Roman" w:eastAsia="Times New Roman" w:hAnsi="Times New Roman"/>
                <w:sz w:val="22"/>
                <w:szCs w:val="22"/>
                <w:lang w:eastAsia="zh-CN"/>
              </w:rPr>
              <w:t xml:space="preserve">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anyway?</w:t>
            </w:r>
          </w:p>
          <w:p w14:paraId="305380F1" w14:textId="77777777" w:rsidR="002E1502" w:rsidRDefault="00B66DAD">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In licensed operation, if candidate SSB index “a” (which is also the SSB index “a”) of a PCell is transmitted, the Type0-PDCCH corresponding to candidate SSB index “a” is also supposed to be transmitted. If UE detects candidate SSB index “a”, it goes on to</w:t>
            </w:r>
            <w:r>
              <w:rPr>
                <w:rFonts w:ascii="Times New Roman" w:eastAsia="Times New Roman" w:hAnsi="Times New Roman"/>
                <w:sz w:val="22"/>
                <w:szCs w:val="22"/>
                <w:lang w:eastAsia="zh-CN"/>
              </w:rPr>
              <w:t xml:space="preserve">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w:t>
            </w:r>
            <w:r>
              <w:rPr>
                <w:rFonts w:ascii="Times New Roman" w:eastAsia="Times New Roman" w:hAnsi="Times New Roman"/>
                <w:b/>
                <w:i/>
                <w:sz w:val="22"/>
                <w:szCs w:val="22"/>
                <w:lang w:eastAsia="zh-CN"/>
              </w:rPr>
              <w:t xml:space="preserve"> on UE behavior in licensed operation</w:t>
            </w:r>
            <w:r>
              <w:rPr>
                <w:rFonts w:ascii="Times New Roman" w:eastAsia="Times New Roman" w:hAnsi="Times New Roman"/>
                <w:sz w:val="22"/>
                <w:szCs w:val="22"/>
                <w:lang w:eastAsia="zh-CN"/>
              </w:rPr>
              <w:t>. In unlicensed operation, if candidate SSB index “a” of a PCell is transmitted, it may happen that the Type0-PDCCH corresponding to candidate SSB index “a” is not transmitted due to LBT failure. In such a case, obvious</w:t>
            </w:r>
            <w:r>
              <w:rPr>
                <w:rFonts w:ascii="Times New Roman" w:eastAsia="Times New Roman" w:hAnsi="Times New Roman"/>
                <w:sz w:val="22"/>
                <w:szCs w:val="22"/>
                <w:lang w:eastAsia="zh-CN"/>
              </w:rPr>
              <w:t xml:space="preserve">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w:t>
            </w:r>
            <w:r>
              <w:rPr>
                <w:rFonts w:ascii="Times New Roman" w:eastAsia="Times New Roman" w:hAnsi="Times New Roman"/>
                <w:sz w:val="22"/>
                <w:szCs w:val="22"/>
                <w:lang w:eastAsia="zh-CN"/>
              </w:rPr>
              <w:t xml:space="preserve">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w:t>
            </w:r>
            <w:r>
              <w:rPr>
                <w:rFonts w:ascii="Times New Roman" w:eastAsia="Times New Roman" w:hAnsi="Times New Roman"/>
                <w:sz w:val="22"/>
                <w:szCs w:val="22"/>
                <w:lang w:eastAsia="zh-CN"/>
              </w:rPr>
              <w:t>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05380F2"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w:t>
            </w:r>
            <w:r>
              <w:rPr>
                <w:rFonts w:ascii="Times New Roman" w:eastAsia="Times New Roman" w:hAnsi="Times New Roman"/>
                <w:sz w:val="22"/>
                <w:szCs w:val="22"/>
                <w:lang w:eastAsia="zh-CN"/>
              </w:rPr>
              <w:t xml:space="preserve">ted SCS cases of DBTW, the indication of use or no use of DBTW will be </w:t>
            </w:r>
          </w:p>
          <w:p w14:paraId="305380F3"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0F4" w14:textId="77777777" w:rsidR="002E1502" w:rsidRDefault="00B66DAD">
            <w:pPr>
              <w:pStyle w:val="BodyText"/>
              <w:numPr>
                <w:ilvl w:val="2"/>
                <w:numId w:val="14"/>
              </w:numPr>
              <w:spacing w:after="0" w:line="280" w:lineRule="atLeast"/>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05380F5"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w:t>
            </w:r>
            <w:r>
              <w:rPr>
                <w:rFonts w:ascii="Times New Roman" w:eastAsia="Times New Roman" w:hAnsi="Times New Roman"/>
                <w:sz w:val="22"/>
                <w:szCs w:val="22"/>
                <w:lang w:eastAsia="zh-CN"/>
              </w:rPr>
              <w:t>/or SIB1</w:t>
            </w:r>
          </w:p>
          <w:p w14:paraId="305380F6"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0F7"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0F8" w14:textId="77777777" w:rsidR="002E1502" w:rsidRDefault="002E1502">
            <w:pPr>
              <w:pStyle w:val="BodyText"/>
              <w:spacing w:after="0" w:line="280" w:lineRule="atLeast"/>
              <w:rPr>
                <w:rFonts w:ascii="Times New Roman" w:hAnsi="Times New Roman"/>
                <w:sz w:val="22"/>
                <w:szCs w:val="22"/>
                <w:lang w:eastAsia="zh-CN"/>
              </w:rPr>
            </w:pPr>
          </w:p>
          <w:p w14:paraId="305380F9" w14:textId="77777777" w:rsidR="002E1502" w:rsidRDefault="002E1502">
            <w:pPr>
              <w:pStyle w:val="Heading5"/>
              <w:spacing w:line="280" w:lineRule="atLeast"/>
              <w:outlineLvl w:val="4"/>
              <w:rPr>
                <w:rFonts w:ascii="Times New Roman" w:hAnsi="Times New Roman"/>
                <w:lang w:eastAsia="zh-CN"/>
              </w:rPr>
            </w:pPr>
          </w:p>
        </w:tc>
      </w:tr>
      <w:tr w:rsidR="002E1502" w14:paraId="30538101" w14:textId="77777777">
        <w:tc>
          <w:tcPr>
            <w:tcW w:w="1200" w:type="dxa"/>
            <w:shd w:val="clear" w:color="auto" w:fill="FFFFFF" w:themeFill="background1"/>
          </w:tcPr>
          <w:p w14:paraId="305380F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5380F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05380F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05380FE"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305380FF"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lastRenderedPageBreak/>
              <w:t xml:space="preserve">Proposal 1.1-5B)  </w:t>
            </w:r>
            <w:r>
              <w:rPr>
                <w:rFonts w:ascii="Times New Roman" w:hAnsi="Times New Roman"/>
                <w:b/>
                <w:bCs/>
                <w:lang w:eastAsia="zh-CN"/>
              </w:rPr>
              <w:t>Still prefer 80. Not sure how to solve the problem of maximum SSB=64 if this proposal is supported.</w:t>
            </w:r>
          </w:p>
          <w:p w14:paraId="30538100" w14:textId="77777777" w:rsidR="002E1502" w:rsidRDefault="00B66DAD">
            <w:pPr>
              <w:pStyle w:val="Heading5"/>
              <w:spacing w:line="280" w:lineRule="atLeast"/>
              <w:outlineLvl w:val="4"/>
              <w:rPr>
                <w:rFonts w:ascii="Times New Roman" w:hAnsi="Times New Roman"/>
                <w:lang w:eastAsia="zh-CN"/>
              </w:rPr>
            </w:pPr>
            <w:r>
              <w:rPr>
                <w:rFonts w:ascii="Times New Roman" w:eastAsia="MS Mincho" w:hAnsi="Times New Roman"/>
                <w:szCs w:val="22"/>
                <w:lang w:eastAsia="ja-JP"/>
              </w:rPr>
              <w:t>Proposal 1.1-6)  Support Alt1</w:t>
            </w:r>
          </w:p>
        </w:tc>
      </w:tr>
      <w:tr w:rsidR="002E1502" w14:paraId="30538107" w14:textId="77777777">
        <w:tc>
          <w:tcPr>
            <w:tcW w:w="1200" w:type="dxa"/>
            <w:shd w:val="clear" w:color="auto" w:fill="FFFFFF" w:themeFill="background1"/>
          </w:tcPr>
          <w:p w14:paraId="3053810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053810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053810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053810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0538106"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2E1502" w14:paraId="3053811A" w14:textId="77777777">
        <w:tc>
          <w:tcPr>
            <w:tcW w:w="1200" w:type="dxa"/>
            <w:shd w:val="clear" w:color="auto" w:fill="FFFFFF" w:themeFill="background1"/>
          </w:tcPr>
          <w:p w14:paraId="3053810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0538109"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810A" w14:textId="77777777" w:rsidR="002E1502" w:rsidRDefault="002E1502">
            <w:pPr>
              <w:pStyle w:val="BodyText"/>
              <w:spacing w:after="0" w:line="280" w:lineRule="atLeast"/>
              <w:rPr>
                <w:rFonts w:ascii="Times New Roman" w:eastAsiaTheme="minorEastAsia" w:hAnsi="Times New Roman"/>
                <w:bCs/>
                <w:sz w:val="22"/>
                <w:lang w:eastAsia="ko-KR"/>
              </w:rPr>
            </w:pPr>
          </w:p>
          <w:p w14:paraId="3053810B"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1.1-4B) – cleaned up</w:t>
            </w:r>
          </w:p>
          <w:p w14:paraId="3053810C" w14:textId="77777777" w:rsidR="002E1502" w:rsidRDefault="00B66DAD">
            <w:pPr>
              <w:pStyle w:val="BodyText"/>
              <w:spacing w:after="0" w:line="280" w:lineRule="atLeast"/>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0D"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1.1-3B) – cleaned up</w:t>
            </w:r>
          </w:p>
          <w:p w14:paraId="3053810E" w14:textId="77777777" w:rsidR="002E1502" w:rsidRDefault="00B66DAD">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We prefer the more general </w:t>
            </w:r>
            <w:r>
              <w:rPr>
                <w:rFonts w:ascii="Times New Roman" w:hAnsi="Times New Roman"/>
                <w:sz w:val="22"/>
                <w:szCs w:val="22"/>
                <w:lang w:eastAsia="zh-CN"/>
              </w:rPr>
              <w:t>proposal we formulated above – leaves out the actual Q values and focuses on the number of states which is what matters for MIB design. Alternatively, the following is acceptable too, although we would prefer to have an FFS on 16 (64 is okay). This is a sa</w:t>
            </w:r>
            <w:r>
              <w:rPr>
                <w:rFonts w:ascii="Times New Roman" w:hAnsi="Times New Roman"/>
                <w:sz w:val="22"/>
                <w:szCs w:val="22"/>
                <w:lang w:eastAsia="zh-CN"/>
              </w:rPr>
              <w:t>fe option in case only 1 bit can be found in MIB for repurposing.</w:t>
            </w:r>
          </w:p>
          <w:p w14:paraId="3053810F" w14:textId="77777777" w:rsidR="002E1502" w:rsidRDefault="00B66DAD">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0538110" w14:textId="77777777" w:rsidR="002E1502" w:rsidRDefault="002E1502">
            <w:pPr>
              <w:pStyle w:val="BodyText"/>
              <w:spacing w:after="0" w:line="280" w:lineRule="atLeast"/>
              <w:rPr>
                <w:rFonts w:ascii="Times New Roman" w:hAnsi="Times New Roman"/>
                <w:sz w:val="22"/>
                <w:szCs w:val="22"/>
                <w:lang w:eastAsia="zh-CN"/>
              </w:rPr>
            </w:pPr>
          </w:p>
          <w:p w14:paraId="30538111"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w:t>
            </w:r>
            <w:r>
              <w:rPr>
                <w:rFonts w:ascii="Times New Roman" w:hAnsi="Times New Roman"/>
                <w:b/>
                <w:bCs/>
                <w:lang w:eastAsia="zh-CN"/>
              </w:rPr>
              <w:t>osal 1.1-5B) – cleaned up</w:t>
            </w:r>
          </w:p>
          <w:p w14:paraId="30538112" w14:textId="77777777" w:rsidR="002E1502" w:rsidRDefault="00B66DAD">
            <w:pPr>
              <w:pStyle w:val="BodyText"/>
              <w:spacing w:after="0" w:line="280" w:lineRule="atLeast"/>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0538113" w14:textId="77777777" w:rsidR="002E1502" w:rsidRDefault="002E1502">
            <w:pPr>
              <w:pStyle w:val="BodyText"/>
              <w:spacing w:after="0" w:line="280" w:lineRule="atLeast"/>
              <w:rPr>
                <w:rFonts w:ascii="Times New Roman" w:hAnsi="Times New Roman"/>
                <w:sz w:val="22"/>
                <w:szCs w:val="22"/>
                <w:lang w:eastAsia="zh-CN"/>
              </w:rPr>
            </w:pPr>
          </w:p>
          <w:p w14:paraId="30538114"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1.1-2B) – cleaned up</w:t>
            </w:r>
          </w:p>
          <w:p w14:paraId="30538115" w14:textId="77777777" w:rsidR="002E1502" w:rsidRDefault="00B66DAD">
            <w:pPr>
              <w:spacing w:line="280" w:lineRule="atLeast"/>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0538116" w14:textId="77777777" w:rsidR="002E1502" w:rsidRDefault="002E1502">
            <w:pPr>
              <w:spacing w:line="280" w:lineRule="atLeast"/>
              <w:rPr>
                <w:sz w:val="22"/>
                <w:szCs w:val="22"/>
                <w:lang w:val="en-GB" w:eastAsia="zh-CN"/>
              </w:rPr>
            </w:pPr>
          </w:p>
          <w:p w14:paraId="30538117"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1.1-6) – cleaned up</w:t>
            </w:r>
          </w:p>
          <w:p w14:paraId="30538118" w14:textId="77777777" w:rsidR="002E1502" w:rsidRDefault="00B66DAD">
            <w:pPr>
              <w:spacing w:line="280" w:lineRule="atLeast"/>
              <w:rPr>
                <w:lang w:val="en-GB" w:eastAsia="zh-CN"/>
              </w:rPr>
            </w:pPr>
            <w:r>
              <w:rPr>
                <w:lang w:val="en-GB" w:eastAsia="zh-CN"/>
              </w:rPr>
              <w:t xml:space="preserve">Still, we are confused about what "implicit" means. To us, there are only two viable options – use </w:t>
            </w:r>
            <w:r>
              <w:rPr>
                <w:lang w:val="en-GB" w:eastAsia="zh-CN"/>
              </w:rPr>
              <w:t>different sync raster points to indicate DBTW on/off, or to indicate in MIB somehow, e.g., through a reserved state of Q (e.g., 64), or directly by a dedicated (re-purposed) bit in MIB.</w:t>
            </w:r>
          </w:p>
          <w:p w14:paraId="30538119" w14:textId="77777777" w:rsidR="002E1502" w:rsidRDefault="00B66DAD">
            <w:pPr>
              <w:pStyle w:val="Heading5"/>
              <w:spacing w:line="280" w:lineRule="atLeast"/>
              <w:outlineLvl w:val="4"/>
              <w:rPr>
                <w:rFonts w:ascii="Times New Roman" w:hAnsi="Times New Roman"/>
                <w:lang w:eastAsia="zh-CN"/>
              </w:rPr>
            </w:pPr>
            <w:r>
              <w:rPr>
                <w:lang w:eastAsia="zh-CN"/>
              </w:rPr>
              <w:t>We do not agree that the UE needs to assume DBTW is on prior to receiv</w:t>
            </w:r>
            <w:r>
              <w:rPr>
                <w:lang w:eastAsia="zh-CN"/>
              </w:rPr>
              <w:t xml:space="preserve">ing any of the above indications.  </w:t>
            </w:r>
          </w:p>
        </w:tc>
      </w:tr>
      <w:tr w:rsidR="002E1502" w14:paraId="30538122" w14:textId="77777777">
        <w:tc>
          <w:tcPr>
            <w:tcW w:w="1200" w:type="dxa"/>
            <w:shd w:val="clear" w:color="auto" w:fill="FFFFFF" w:themeFill="background1"/>
          </w:tcPr>
          <w:p w14:paraId="3053811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053811C" w14:textId="77777777" w:rsidR="002E1502" w:rsidRDefault="00B66DAD">
            <w:pPr>
              <w:pStyle w:val="Heading5"/>
              <w:spacing w:line="280" w:lineRule="atLeast"/>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1D"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053811E" w14:textId="77777777" w:rsidR="002E1502" w:rsidRDefault="00B66DAD">
            <w:pPr>
              <w:pStyle w:val="Heading5"/>
              <w:spacing w:line="280" w:lineRule="atLeast"/>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1F" w14:textId="77777777" w:rsidR="002E1502" w:rsidRDefault="00B66DAD">
            <w:pPr>
              <w:pStyle w:val="Heading5"/>
              <w:spacing w:line="280" w:lineRule="atLeast"/>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0"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w:t>
            </w:r>
            <w:r>
              <w:rPr>
                <w:rFonts w:ascii="Times New Roman" w:hAnsi="Times New Roman"/>
                <w:b/>
                <w:bCs/>
                <w:lang w:eastAsia="zh-CN"/>
              </w:rPr>
              <w:t>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0538121" w14:textId="77777777" w:rsidR="002E1502" w:rsidRDefault="002E1502">
            <w:pPr>
              <w:pStyle w:val="Heading5"/>
              <w:spacing w:line="280" w:lineRule="atLeast"/>
              <w:outlineLvl w:val="4"/>
              <w:rPr>
                <w:rFonts w:ascii="Times New Roman" w:hAnsi="Times New Roman"/>
                <w:lang w:eastAsia="zh-CN"/>
              </w:rPr>
            </w:pPr>
          </w:p>
        </w:tc>
      </w:tr>
      <w:tr w:rsidR="002E1502" w14:paraId="30538129" w14:textId="77777777">
        <w:tc>
          <w:tcPr>
            <w:tcW w:w="1200" w:type="dxa"/>
            <w:shd w:val="clear" w:color="auto" w:fill="FFFFFF" w:themeFill="background1"/>
          </w:tcPr>
          <w:p w14:paraId="3053812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053812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053812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0538126"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 xml:space="preserve">candidates SSB positions and </w:t>
            </w:r>
            <w:r>
              <w:rPr>
                <w:rFonts w:ascii="Times New Roman" w:eastAsia="Times New Roman" w:hAnsi="Times New Roman"/>
                <w:sz w:val="22"/>
                <w:szCs w:val="22"/>
                <w:lang w:eastAsia="zh-CN"/>
              </w:rPr>
              <w:t>fixed typo relative to NEC’s view in the 3rd Round Discussion Summary. In our understanding, DBTW is used to provide additional SSB transmission positions in case of LBT failure, otherwise it’s not necessary to indicate DBTW on/off or even introduce DBTW a</w:t>
            </w:r>
            <w:r>
              <w:rPr>
                <w:rFonts w:ascii="Times New Roman" w:eastAsia="Times New Roman" w:hAnsi="Times New Roman"/>
                <w:sz w:val="22"/>
                <w:szCs w:val="22"/>
                <w:lang w:eastAsia="zh-CN"/>
              </w:rPr>
              <w:t>t least for Q=64.</w:t>
            </w:r>
          </w:p>
          <w:p w14:paraId="3053812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30538128"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2E1502" w14:paraId="30538131" w14:textId="77777777">
        <w:tc>
          <w:tcPr>
            <w:tcW w:w="1200" w:type="dxa"/>
            <w:shd w:val="clear" w:color="auto" w:fill="FFFFFF" w:themeFill="background1"/>
          </w:tcPr>
          <w:p w14:paraId="3053812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053812B" w14:textId="77777777" w:rsidR="002E1502" w:rsidRDefault="00B66DAD">
            <w:pPr>
              <w:pStyle w:val="Heading5"/>
              <w:spacing w:line="280" w:lineRule="atLeast"/>
              <w:outlineLvl w:val="4"/>
              <w:rPr>
                <w:lang w:eastAsia="zh-CN"/>
              </w:rPr>
            </w:pPr>
            <w:r>
              <w:rPr>
                <w:rFonts w:ascii="Times New Roman" w:hAnsi="Times New Roman"/>
                <w:b/>
                <w:bCs/>
                <w:lang w:eastAsia="zh-CN"/>
              </w:rPr>
              <w:t>Proposal 1.1-4B) – clean</w:t>
            </w:r>
            <w:r>
              <w:rPr>
                <w:rFonts w:ascii="Times New Roman" w:hAnsi="Times New Roman"/>
                <w:b/>
                <w:bCs/>
                <w:lang w:eastAsia="zh-CN"/>
              </w:rPr>
              <w:t>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053812C"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053812D" w14:textId="77777777" w:rsidR="002E1502" w:rsidRDefault="00B66DAD">
            <w:pPr>
              <w:pStyle w:val="Heading5"/>
              <w:spacing w:line="280" w:lineRule="atLeast"/>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E" w14:textId="77777777" w:rsidR="002E1502" w:rsidRDefault="00B66DAD">
            <w:pPr>
              <w:pStyle w:val="Heading5"/>
              <w:spacing w:line="280" w:lineRule="atLeast"/>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053812F"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the proposal, but the term </w:t>
            </w:r>
            <w:r>
              <w:rPr>
                <w:rFonts w:ascii="Times New Roman" w:hAnsi="Times New Roman"/>
                <w:lang w:val="en-US" w:eastAsia="zh-CN"/>
              </w:rPr>
              <w:t>‘implicit’ need further elaboration.</w:t>
            </w:r>
          </w:p>
          <w:p w14:paraId="30538130" w14:textId="77777777" w:rsidR="002E1502" w:rsidRDefault="002E1502">
            <w:pPr>
              <w:pStyle w:val="Heading5"/>
              <w:spacing w:line="280" w:lineRule="atLeast"/>
              <w:outlineLvl w:val="4"/>
              <w:rPr>
                <w:rFonts w:ascii="Times New Roman" w:hAnsi="Times New Roman"/>
                <w:lang w:eastAsia="zh-CN"/>
              </w:rPr>
            </w:pPr>
          </w:p>
        </w:tc>
      </w:tr>
      <w:tr w:rsidR="002E1502" w14:paraId="3053813B" w14:textId="77777777">
        <w:tc>
          <w:tcPr>
            <w:tcW w:w="1200" w:type="dxa"/>
            <w:shd w:val="clear" w:color="auto" w:fill="FFFFFF" w:themeFill="background1"/>
          </w:tcPr>
          <w:p w14:paraId="3053813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0538133"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0538134"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t>
            </w:r>
            <w:r>
              <w:rPr>
                <w:rFonts w:ascii="Times New Roman" w:eastAsiaTheme="minorEastAsia" w:hAnsi="Times New Roman"/>
                <w:bCs/>
                <w:sz w:val="22"/>
                <w:lang w:eastAsia="ko-KR"/>
              </w:rPr>
              <w:t>We would not prefer to limit the use of DBTW to such a low value. Hence, would prefer 32 as the other value (in addition to 64).</w:t>
            </w:r>
          </w:p>
          <w:p w14:paraId="30538135"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While this evidently is the majority view, this is rather unfortunate agreement and sets a shadow on the gene</w:t>
            </w:r>
            <w:r>
              <w:rPr>
                <w:rFonts w:ascii="Times New Roman" w:eastAsiaTheme="minorEastAsia" w:hAnsi="Times New Roman"/>
                <w:bCs/>
                <w:sz w:val="22"/>
                <w:lang w:eastAsia="ko-KR"/>
              </w:rPr>
              <w:t xml:space="preserv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0538136"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0538137"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0538138"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bit padding</w:t>
            </w:r>
            <w:r>
              <w:rPr>
                <w:rFonts w:ascii="Times New Roman" w:eastAsia="Times New Roman" w:hAnsi="Times New Roman"/>
                <w:sz w:val="22"/>
                <w:szCs w:val="22"/>
                <w:lang w:eastAsia="zh-CN"/>
              </w:rPr>
              <w:t xml:space="preserve">/truncation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0538139"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053813A" w14:textId="77777777" w:rsidR="002E1502" w:rsidRDefault="00B66DAD">
            <w:pPr>
              <w:pStyle w:val="Heading5"/>
              <w:spacing w:line="280" w:lineRule="atLeast"/>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w:t>
            </w:r>
            <w:r>
              <w:rPr>
                <w:rFonts w:ascii="Times New Roman" w:eastAsiaTheme="minorEastAsia" w:hAnsi="Times New Roman"/>
                <w:bCs/>
                <w:lang w:eastAsia="ko-KR"/>
              </w:rPr>
              <w:t>does not differ significantly on having it in SIB1. If we go for indication in SIB1, it is not clear to us why we need to have implicit rather than explicit indication via DBTW window, accounting that we may need to have more/different values window size f</w:t>
            </w:r>
            <w:r>
              <w:rPr>
                <w:rFonts w:ascii="Times New Roman" w:eastAsiaTheme="minorEastAsia" w:hAnsi="Times New Roman"/>
                <w:bCs/>
                <w:lang w:eastAsia="ko-KR"/>
              </w:rPr>
              <w:t>or higher scs implying redesign of the information element in any case?</w:t>
            </w:r>
          </w:p>
        </w:tc>
      </w:tr>
      <w:tr w:rsidR="002E1502" w14:paraId="30538143" w14:textId="77777777">
        <w:tc>
          <w:tcPr>
            <w:tcW w:w="1200" w:type="dxa"/>
            <w:shd w:val="clear" w:color="auto" w:fill="FFFFFF" w:themeFill="background1"/>
          </w:tcPr>
          <w:p w14:paraId="3053813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053813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053813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053813F"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w:t>
            </w:r>
            <w:r>
              <w:rPr>
                <w:rFonts w:ascii="Times New Roman" w:eastAsia="Times New Roman" w:hAnsi="Times New Roman"/>
                <w:sz w:val="22"/>
                <w:szCs w:val="22"/>
                <w:lang w:eastAsia="zh-CN"/>
              </w:rPr>
              <w:t xml:space="preserve">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053814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053814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0538142" w14:textId="77777777" w:rsidR="002E1502" w:rsidRDefault="002E1502">
            <w:pPr>
              <w:pStyle w:val="Heading5"/>
              <w:spacing w:line="280" w:lineRule="atLeast"/>
              <w:outlineLvl w:val="4"/>
              <w:rPr>
                <w:rFonts w:ascii="Times New Roman" w:hAnsi="Times New Roman"/>
                <w:lang w:eastAsia="zh-CN"/>
              </w:rPr>
            </w:pPr>
          </w:p>
        </w:tc>
      </w:tr>
      <w:tr w:rsidR="002E1502" w14:paraId="30538150" w14:textId="77777777">
        <w:tc>
          <w:tcPr>
            <w:tcW w:w="1200" w:type="dxa"/>
            <w:shd w:val="clear" w:color="auto" w:fill="FFFFFF" w:themeFill="background1"/>
          </w:tcPr>
          <w:p w14:paraId="3053814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0538145" w14:textId="77777777" w:rsidR="002E1502" w:rsidRDefault="00B66DAD">
            <w:pPr>
              <w:pStyle w:val="Heading5"/>
              <w:spacing w:line="280" w:lineRule="atLeast"/>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0538146"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w:t>
            </w:r>
            <w:r>
              <w:rPr>
                <w:rFonts w:ascii="Times New Roman" w:hAnsi="Times New Roman"/>
                <w:lang w:val="en-US" w:eastAsia="zh-CN"/>
              </w:rPr>
              <w:t xml:space="preserve"> the modification made by Huawei, i.e., Alt.1: No additional values are supported</w:t>
            </w:r>
          </w:p>
          <w:p w14:paraId="30538147" w14:textId="77777777" w:rsidR="002E1502" w:rsidRDefault="00B66DAD">
            <w:pPr>
              <w:pStyle w:val="Heading5"/>
              <w:spacing w:line="280" w:lineRule="atLeast"/>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xml:space="preserve">. The proposal unnecessarily limits the DBTW operation for the case of max number of beams. There is technical </w:t>
            </w:r>
            <w:r>
              <w:rPr>
                <w:rFonts w:ascii="Times New Roman" w:hAnsi="Times New Roman"/>
                <w:lang w:val="en-US" w:eastAsia="zh-CN"/>
              </w:rPr>
              <w:t>possibility to shift DB within DBTW window as follows:</w:t>
            </w:r>
          </w:p>
          <w:p w14:paraId="30538148" w14:textId="77777777" w:rsidR="002E1502" w:rsidRDefault="00B66DAD">
            <w:pPr>
              <w:spacing w:line="280" w:lineRule="atLeast"/>
              <w:rPr>
                <w:lang w:eastAsia="zh-CN"/>
              </w:rPr>
            </w:pPr>
            <w:r>
              <w:rPr>
                <w:lang w:eastAsia="zh-CN"/>
              </w:rPr>
              <w:t>Original SS burst:</w:t>
            </w:r>
          </w:p>
          <w:p w14:paraId="30538149" w14:textId="77777777" w:rsidR="002E1502" w:rsidRDefault="00B66DAD">
            <w:pPr>
              <w:spacing w:line="280" w:lineRule="atLeast"/>
            </w:pPr>
            <w:r>
              <w:object w:dxaOrig="8695" w:dyaOrig="1258" w14:anchorId="305398D6">
                <v:shape id="_x0000_i1040" type="#_x0000_t75" style="width:435pt;height:63pt" o:ole="">
                  <v:imagedata r:id="rId19" o:title=""/>
                </v:shape>
                <o:OLEObject Type="Embed" ProgID="Visio.Drawing.15" ShapeID="_x0000_i1040" DrawAspect="Content" ObjectID="_1691488686" r:id="rId20"/>
              </w:object>
            </w:r>
          </w:p>
          <w:p w14:paraId="3053814A" w14:textId="77777777" w:rsidR="002E1502" w:rsidRDefault="00B66DAD">
            <w:pPr>
              <w:spacing w:line="280" w:lineRule="atLeast"/>
            </w:pPr>
            <w:r>
              <w:t>DB shift within DBTW:</w:t>
            </w:r>
          </w:p>
          <w:p w14:paraId="3053814B" w14:textId="77777777" w:rsidR="002E1502" w:rsidRDefault="00B66DAD">
            <w:pPr>
              <w:spacing w:line="280" w:lineRule="atLeast"/>
            </w:pPr>
            <w:r>
              <w:object w:dxaOrig="8529" w:dyaOrig="1211" w14:anchorId="305398D7">
                <v:shape id="_x0000_i1041" type="#_x0000_t75" style="width:426.75pt;height:60.75pt" o:ole="">
                  <v:imagedata r:id="rId21" o:title=""/>
                </v:shape>
                <o:OLEObject Type="Embed" ProgID="Visio.Drawing.15" ShapeID="_x0000_i1041" DrawAspect="Content" ObjectID="_1691488687" r:id="rId22"/>
              </w:object>
            </w:r>
          </w:p>
          <w:p w14:paraId="3053814C" w14:textId="77777777" w:rsidR="002E1502" w:rsidRDefault="00B66DAD">
            <w:pPr>
              <w:spacing w:line="280" w:lineRule="atLeast"/>
              <w:rPr>
                <w:lang w:eastAsia="zh-CN"/>
              </w:rPr>
            </w:pPr>
            <w:r>
              <w:t xml:space="preserve">As illustrated above, shifting of DB consisting of all 64 SSB up to 1 ms is possible within a half </w:t>
            </w:r>
            <w:r>
              <w:t>frame if max candidate SSB is 80. BTW, the ordering of the rest candidate SSBs (16~63) is unaffected.</w:t>
            </w:r>
          </w:p>
          <w:p w14:paraId="3053814D" w14:textId="77777777" w:rsidR="002E1502" w:rsidRDefault="00B66DAD">
            <w:pPr>
              <w:pStyle w:val="Heading5"/>
              <w:spacing w:line="280" w:lineRule="atLeast"/>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053814E" w14:textId="77777777" w:rsidR="002E1502" w:rsidRDefault="00B66DAD">
            <w:pPr>
              <w:pStyle w:val="Heading5"/>
              <w:spacing w:line="280" w:lineRule="atLeast"/>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w:t>
            </w:r>
            <w:r>
              <w:rPr>
                <w:rFonts w:ascii="Times New Roman" w:hAnsi="Times New Roman"/>
                <w:lang w:val="en-US" w:eastAsia="zh-CN"/>
              </w:rPr>
              <w:t xml:space="preserve"> sync raster</w:t>
            </w:r>
          </w:p>
          <w:p w14:paraId="3053814F" w14:textId="77777777" w:rsidR="002E1502" w:rsidRDefault="002E1502">
            <w:pPr>
              <w:pStyle w:val="Heading5"/>
              <w:spacing w:line="280" w:lineRule="atLeast"/>
              <w:outlineLvl w:val="4"/>
              <w:rPr>
                <w:rFonts w:ascii="Times New Roman" w:hAnsi="Times New Roman"/>
                <w:lang w:eastAsia="zh-CN"/>
              </w:rPr>
            </w:pPr>
          </w:p>
        </w:tc>
      </w:tr>
      <w:tr w:rsidR="002E1502" w14:paraId="30538157" w14:textId="77777777">
        <w:tc>
          <w:tcPr>
            <w:tcW w:w="1200" w:type="dxa"/>
            <w:shd w:val="clear" w:color="auto" w:fill="FFFFFF" w:themeFill="background1"/>
          </w:tcPr>
          <w:p w14:paraId="3053815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053815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OK with the proposal</w:t>
            </w:r>
          </w:p>
          <w:p w14:paraId="3053815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053815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 xml:space="preserve">OK with the </w:t>
            </w:r>
            <w:r>
              <w:rPr>
                <w:rFonts w:ascii="Times New Roman" w:hAnsi="Times New Roman"/>
                <w:sz w:val="22"/>
                <w:szCs w:val="22"/>
                <w:lang w:eastAsia="zh-CN"/>
              </w:rPr>
              <w:t>proposal</w:t>
            </w:r>
          </w:p>
          <w:p w14:paraId="3053815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0538156" w14:textId="77777777" w:rsidR="002E1502" w:rsidRDefault="00B66DAD">
            <w:pPr>
              <w:pStyle w:val="Heading5"/>
              <w:spacing w:line="280" w:lineRule="atLeast"/>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We also share similar view Ericsson that the meaning of “implicit” needs to be clarified. Our understanding of implicit indication is that just Q value is indicated to UE and UE determines DB</w:t>
            </w:r>
            <w:r>
              <w:rPr>
                <w:rFonts w:ascii="Times New Roman" w:hAnsi="Times New Roman"/>
                <w:bCs/>
                <w:szCs w:val="22"/>
                <w:lang w:eastAsia="zh-CN"/>
              </w:rPr>
              <w:t xml:space="preserve">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w:t>
            </w:r>
            <w:r>
              <w:rPr>
                <w:rFonts w:ascii="Times New Roman" w:hAnsi="Times New Roman"/>
                <w:szCs w:val="22"/>
                <w:lang w:eastAsia="zh-CN"/>
              </w:rPr>
              <w:t xml:space="preserve"> off can be indicated in addition to Q values (e.g., {16, 32, 64, reserved} can be indicated).</w:t>
            </w:r>
          </w:p>
        </w:tc>
      </w:tr>
    </w:tbl>
    <w:p w14:paraId="30538158" w14:textId="77777777" w:rsidR="002E1502" w:rsidRDefault="002E1502">
      <w:pPr>
        <w:pStyle w:val="BodyText"/>
        <w:spacing w:after="0"/>
        <w:rPr>
          <w:rFonts w:ascii="Times New Roman" w:hAnsi="Times New Roman"/>
          <w:sz w:val="22"/>
          <w:szCs w:val="22"/>
          <w:lang w:eastAsia="zh-CN"/>
        </w:rPr>
      </w:pPr>
    </w:p>
    <w:p w14:paraId="30538159" w14:textId="77777777" w:rsidR="002E1502" w:rsidRDefault="002E1502">
      <w:pPr>
        <w:pStyle w:val="BodyText"/>
        <w:spacing w:after="0"/>
        <w:rPr>
          <w:rFonts w:ascii="Times New Roman" w:hAnsi="Times New Roman"/>
          <w:sz w:val="22"/>
          <w:szCs w:val="22"/>
          <w:lang w:eastAsia="zh-CN"/>
        </w:rPr>
      </w:pPr>
    </w:p>
    <w:p w14:paraId="3053815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15B" w14:textId="77777777" w:rsidR="002E1502" w:rsidRDefault="002E1502">
      <w:pPr>
        <w:pStyle w:val="BodyText"/>
        <w:spacing w:after="0"/>
        <w:rPr>
          <w:rFonts w:ascii="Times New Roman" w:hAnsi="Times New Roman"/>
          <w:sz w:val="22"/>
          <w:szCs w:val="22"/>
          <w:lang w:eastAsia="zh-CN"/>
        </w:rPr>
      </w:pPr>
    </w:p>
    <w:p w14:paraId="3053815C"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053815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outlined issues with applying existing DBTW </w:t>
      </w:r>
      <w:r>
        <w:rPr>
          <w:rFonts w:ascii="Times New Roman" w:hAnsi="Times New Roman"/>
          <w:sz w:val="22"/>
          <w:szCs w:val="22"/>
          <w:lang w:eastAsia="zh-CN"/>
        </w:rPr>
        <w:t>lengths for 480 and 960kHz. Therefore, updated the Proposal 1.1-4A to be limited to 120kHz cases. For the actual values, companies supportive of the Q indication seems to support at least 2 values, and there are several companies who support up to 4 values</w:t>
      </w:r>
      <w:r>
        <w:rPr>
          <w:rFonts w:ascii="Times New Roman" w:hAnsi="Times New Roman"/>
          <w:sz w:val="22"/>
          <w:szCs w:val="22"/>
          <w:lang w:eastAsia="zh-CN"/>
        </w:rPr>
        <w:t>. So updated the Proposal 1.1-3A to include all 3 cases.</w:t>
      </w:r>
    </w:p>
    <w:p w14:paraId="3053815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w:t>
      </w:r>
    </w:p>
    <w:p w14:paraId="3053815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053816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61" w14:textId="77777777" w:rsidR="002E1502" w:rsidRDefault="002E1502">
      <w:pPr>
        <w:pStyle w:val="BodyText"/>
        <w:spacing w:after="0"/>
        <w:rPr>
          <w:rFonts w:ascii="Times New Roman" w:eastAsia="Times New Roman" w:hAnsi="Times New Roman"/>
          <w:sz w:val="22"/>
          <w:szCs w:val="22"/>
          <w:lang w:eastAsia="zh-CN"/>
        </w:rPr>
      </w:pPr>
    </w:p>
    <w:p w14:paraId="30538162" w14:textId="77777777" w:rsidR="002E1502" w:rsidRDefault="00B66DA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0538163" w14:textId="77777777" w:rsidR="002E1502" w:rsidRDefault="00B66DAD">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0538164" w14:textId="77777777" w:rsidR="002E1502" w:rsidRDefault="002E1502">
      <w:pPr>
        <w:pStyle w:val="BodyText"/>
        <w:spacing w:after="0"/>
        <w:rPr>
          <w:rFonts w:ascii="Times New Roman" w:eastAsia="Times New Roman" w:hAnsi="Times New Roman"/>
          <w:sz w:val="22"/>
          <w:szCs w:val="22"/>
          <w:lang w:eastAsia="zh-CN"/>
        </w:rPr>
      </w:pPr>
    </w:p>
    <w:p w14:paraId="3053816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1.1-3C)</w:t>
      </w:r>
    </w:p>
    <w:p w14:paraId="30538166"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 xml:space="preserve">Additionally, down-select among the following </w:t>
      </w:r>
      <w:r>
        <w:rPr>
          <w:rFonts w:ascii="Times New Roman" w:hAnsi="Times New Roman"/>
          <w:color w:val="00B050"/>
          <w:sz w:val="22"/>
          <w:szCs w:val="22"/>
          <w:lang w:eastAsia="zh-CN"/>
        </w:rPr>
        <w:t>alternatives.</w:t>
      </w:r>
    </w:p>
    <w:p w14:paraId="30538167"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0538168" w14:textId="77777777" w:rsidR="002E1502" w:rsidRDefault="00B66DAD">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0538169"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r>
        <w:rPr>
          <w:rFonts w:ascii="Times New Roman" w:hAnsi="Times New Roman"/>
          <w:color w:val="00B050"/>
          <w:sz w:val="22"/>
          <w:szCs w:val="22"/>
          <w:u w:val="single"/>
          <w:lang w:eastAsia="zh-CN"/>
        </w:rPr>
        <w:t>})</w:t>
      </w:r>
    </w:p>
    <w:p w14:paraId="3053816A"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053816B"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053816C"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053816D" w14:textId="77777777" w:rsidR="002E1502" w:rsidRDefault="00B66DA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w:t>
      </w:r>
      <w:r>
        <w:rPr>
          <w:rFonts w:ascii="Times New Roman" w:hAnsi="Times New Roman"/>
          <w:color w:val="00B050"/>
          <w:sz w:val="22"/>
          <w:szCs w:val="22"/>
          <w:u w:val="single"/>
          <w:lang w:eastAsia="zh-CN"/>
        </w:rPr>
        <w:t>Value of 64 may be used as implicit determination by the UE that DBTW is not enabled by gNB</w:t>
      </w:r>
    </w:p>
    <w:p w14:paraId="3053816E" w14:textId="77777777" w:rsidR="002E1502" w:rsidRDefault="00B66DAD">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w:t>
      </w:r>
      <w:r>
        <w:rPr>
          <w:rFonts w:ascii="Times New Roman" w:hAnsi="Times New Roman"/>
          <w:color w:val="00B050"/>
          <w:sz w:val="22"/>
          <w:szCs w:val="22"/>
          <w:u w:val="single"/>
          <w:lang w:eastAsia="zh-CN"/>
        </w:rPr>
        <w:t>i.e. {16, 64, X, DBTW disabled})</w:t>
      </w:r>
    </w:p>
    <w:p w14:paraId="3053816F" w14:textId="77777777" w:rsidR="002E1502" w:rsidRDefault="002E1502">
      <w:pPr>
        <w:pStyle w:val="BodyText"/>
        <w:spacing w:after="0"/>
        <w:rPr>
          <w:rFonts w:ascii="Times New Roman" w:hAnsi="Times New Roman"/>
          <w:sz w:val="22"/>
          <w:szCs w:val="22"/>
          <w:lang w:eastAsia="zh-CN"/>
        </w:rPr>
      </w:pPr>
    </w:p>
    <w:p w14:paraId="3053817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05381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053817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17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053817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053817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0538176" w14:textId="77777777" w:rsidR="002E1502" w:rsidRDefault="002E1502">
      <w:pPr>
        <w:pStyle w:val="BodyText"/>
        <w:spacing w:after="0"/>
        <w:rPr>
          <w:rFonts w:ascii="Times New Roman" w:hAnsi="Times New Roman"/>
          <w:sz w:val="22"/>
          <w:szCs w:val="22"/>
          <w:lang w:eastAsia="zh-CN"/>
        </w:rPr>
      </w:pPr>
    </w:p>
    <w:p w14:paraId="3053817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0538178"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0538179"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053817A"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053817B" w14:textId="77777777" w:rsidR="002E1502" w:rsidRDefault="00B66DA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053817C" w14:textId="77777777" w:rsidR="002E1502" w:rsidRDefault="00B66DAD">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053817D" w14:textId="77777777" w:rsidR="002E1502" w:rsidRDefault="00B66DAD">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w:t>
      </w:r>
      <w:r>
        <w:rPr>
          <w:rFonts w:ascii="Times New Roman" w:eastAsia="Times New Roman" w:hAnsi="Times New Roman"/>
          <w:sz w:val="22"/>
          <w:szCs w:val="22"/>
          <w:lang w:eastAsia="zh-CN"/>
        </w:rPr>
        <w:t>4, DBTW will function as if it is disabled if only 64 candidate positions are available, therefore not able to handle cases when SSB cannot be transmitted due to LBT</w:t>
      </w:r>
    </w:p>
    <w:p w14:paraId="3053817E" w14:textId="77777777" w:rsidR="002E1502" w:rsidRDefault="002E1502">
      <w:pPr>
        <w:pStyle w:val="BodyText"/>
        <w:spacing w:after="0"/>
        <w:rPr>
          <w:rFonts w:ascii="Times New Roman" w:hAnsi="Times New Roman"/>
          <w:sz w:val="22"/>
          <w:szCs w:val="22"/>
          <w:lang w:eastAsia="zh-CN"/>
        </w:rPr>
      </w:pPr>
    </w:p>
    <w:p w14:paraId="3053817F" w14:textId="77777777" w:rsidR="002E1502" w:rsidRDefault="002E1502">
      <w:pPr>
        <w:pStyle w:val="BodyText"/>
        <w:spacing w:after="0"/>
        <w:rPr>
          <w:rFonts w:ascii="Times New Roman" w:hAnsi="Times New Roman"/>
          <w:sz w:val="22"/>
          <w:szCs w:val="22"/>
          <w:lang w:eastAsia="zh-CN"/>
        </w:rPr>
      </w:pPr>
    </w:p>
    <w:p w14:paraId="3053818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053818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w:t>
      </w:r>
      <w:r>
        <w:rPr>
          <w:rFonts w:ascii="Times New Roman" w:hAnsi="Times New Roman"/>
          <w:sz w:val="22"/>
          <w:szCs w:val="22"/>
          <w:lang w:eastAsia="zh-CN"/>
        </w:rPr>
        <w:t xml:space="preserve">er seems to be the controversial question. So moderator has separated out the DBTW implicit vs explicit issue in Proposal 1.1-6. For the explicit DBTW enable/disable, based on comments and discussions so far, moderator assumes that UE would need to assume </w:t>
      </w:r>
      <w:r>
        <w:rPr>
          <w:rFonts w:ascii="Times New Roman" w:hAnsi="Times New Roman"/>
          <w:sz w:val="22"/>
          <w:szCs w:val="22"/>
          <w:lang w:eastAsia="zh-CN"/>
        </w:rPr>
        <w:t>that DBTW is enabled until the UE has successfully decoded MIB. However, moderator would like to check this with proponents of explicit signaling.</w:t>
      </w:r>
    </w:p>
    <w:p w14:paraId="30538182" w14:textId="77777777" w:rsidR="002E1502" w:rsidRDefault="002E1502">
      <w:pPr>
        <w:pStyle w:val="BodyText"/>
        <w:spacing w:after="0"/>
        <w:rPr>
          <w:rFonts w:ascii="Times New Roman" w:hAnsi="Times New Roman"/>
          <w:sz w:val="22"/>
          <w:szCs w:val="22"/>
          <w:lang w:eastAsia="zh-CN"/>
        </w:rPr>
      </w:pPr>
    </w:p>
    <w:p w14:paraId="3053818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w:t>
      </w:r>
      <w:r>
        <w:rPr>
          <w:rFonts w:ascii="Times New Roman" w:hAnsi="Times New Roman"/>
          <w:sz w:val="22"/>
          <w:szCs w:val="22"/>
          <w:lang w:eastAsia="zh-CN"/>
        </w:rPr>
        <w:t>osal 1.1-6, please feel free to provide comments on this, as moderator is not complete sure all companies have the same understanding or not. Companies still had some disagreement on DBTW being implicit and explicit.</w:t>
      </w:r>
    </w:p>
    <w:p w14:paraId="305381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w:t>
      </w:r>
      <w:r>
        <w:rPr>
          <w:rFonts w:ascii="Times New Roman" w:hAnsi="Times New Roman"/>
          <w:sz w:val="22"/>
          <w:szCs w:val="22"/>
          <w:lang w:eastAsia="zh-CN"/>
        </w:rPr>
        <w:t>ement on DBTW (copied below). However, from moderator’s understanding UE in initial access is neither IDLE nor CONNECTED mode. While UE in IDLE mode may need to perform cell re-selection and DBTW information could be said to be provided for UEs during this</w:t>
      </w:r>
      <w:r>
        <w:rPr>
          <w:rFonts w:ascii="Times New Roman" w:hAnsi="Times New Roman"/>
          <w:sz w:val="22"/>
          <w:szCs w:val="22"/>
          <w:lang w:eastAsia="zh-CN"/>
        </w:rPr>
        <w:t xml:space="preserve">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2E1502" w14:paraId="30538188" w14:textId="77777777">
        <w:tc>
          <w:tcPr>
            <w:tcW w:w="9962" w:type="dxa"/>
          </w:tcPr>
          <w:p w14:paraId="30538185" w14:textId="77777777" w:rsidR="002E1502" w:rsidRDefault="00B66DAD">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0538186" w14:textId="77777777" w:rsidR="002E1502" w:rsidRDefault="00B66DAD">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Support mechanism to indicate or inform that DBTW is enabled/disabled for both </w:t>
            </w:r>
            <w:r>
              <w:rPr>
                <w:rFonts w:eastAsia="Times New Roman"/>
              </w:rPr>
              <w:t>IDLE and CONNECTED mode UEs</w:t>
            </w:r>
          </w:p>
          <w:p w14:paraId="30538187" w14:textId="77777777" w:rsidR="002E1502" w:rsidRDefault="00B66DAD">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0538189" w14:textId="77777777" w:rsidR="002E1502" w:rsidRDefault="002E1502">
      <w:pPr>
        <w:pStyle w:val="BodyText"/>
        <w:spacing w:after="0"/>
        <w:rPr>
          <w:rFonts w:ascii="Times New Roman" w:hAnsi="Times New Roman"/>
          <w:sz w:val="22"/>
          <w:szCs w:val="22"/>
          <w:lang w:eastAsia="zh-CN"/>
        </w:rPr>
      </w:pPr>
    </w:p>
    <w:p w14:paraId="3053818A" w14:textId="77777777" w:rsidR="002E1502" w:rsidRDefault="002E1502">
      <w:pPr>
        <w:pStyle w:val="BodyText"/>
        <w:spacing w:after="0"/>
        <w:rPr>
          <w:rFonts w:ascii="Times New Roman" w:hAnsi="Times New Roman"/>
          <w:sz w:val="22"/>
          <w:szCs w:val="22"/>
          <w:lang w:eastAsia="zh-CN"/>
        </w:rPr>
      </w:pPr>
    </w:p>
    <w:p w14:paraId="3053818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1.1-2C)</w:t>
      </w:r>
    </w:p>
    <w:p w14:paraId="305381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053818D" w14:textId="77777777" w:rsidR="002E1502" w:rsidRDefault="00B66DAD">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53818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053818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90" w14:textId="77777777" w:rsidR="002E1502" w:rsidRDefault="00B66DAD">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For supported SCS cases of DBTW, the indication of use or no use</w:t>
      </w:r>
      <w:r>
        <w:rPr>
          <w:rFonts w:ascii="Times New Roman" w:eastAsia="Times New Roman" w:hAnsi="Times New Roman"/>
          <w:strike/>
          <w:color w:val="0070C0"/>
          <w:sz w:val="22"/>
          <w:szCs w:val="22"/>
          <w:lang w:eastAsia="zh-CN"/>
        </w:rPr>
        <w:t xml:space="preserv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1"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 xml:space="preserve">UE assumes DBTW is used prior to deriving implicit indication (Rel-16 NR-U </w:t>
      </w:r>
      <w:r>
        <w:rPr>
          <w:rFonts w:ascii="Times New Roman" w:eastAsia="Times New Roman" w:hAnsi="Times New Roman"/>
          <w:strike/>
          <w:color w:val="0070C0"/>
          <w:sz w:val="22"/>
          <w:szCs w:val="22"/>
          <w:u w:val="single"/>
          <w:lang w:eastAsia="zh-CN"/>
        </w:rPr>
        <w:t>behavior)</w:t>
      </w:r>
    </w:p>
    <w:p w14:paraId="30538192"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0538193"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05381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both licensed or unlicensed operation and with or without LBT, support the same DCI size </w:t>
      </w:r>
      <w:r>
        <w:rPr>
          <w:rFonts w:ascii="Times New Roman" w:eastAsia="Times New Roman" w:hAnsi="Times New Roman"/>
          <w:sz w:val="22"/>
          <w:szCs w:val="22"/>
          <w:lang w:eastAsia="zh-CN"/>
        </w:rPr>
        <w:t>for:</w:t>
      </w:r>
    </w:p>
    <w:p w14:paraId="30538195" w14:textId="77777777" w:rsidR="002E1502" w:rsidRDefault="00B66DAD">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0538196" w14:textId="77777777" w:rsidR="002E1502" w:rsidRDefault="00B66DAD">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0538197" w14:textId="77777777" w:rsidR="002E1502" w:rsidRDefault="00B66DAD">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0538198" w14:textId="77777777" w:rsidR="002E1502" w:rsidRDefault="00B66DAD">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 xml:space="preserve">DCI format 0_0 monitored in a common </w:t>
      </w:r>
      <w:r>
        <w:rPr>
          <w:rFonts w:ascii="Times New Roman" w:eastAsia="Times New Roman" w:hAnsi="Times New Roman"/>
          <w:strike/>
          <w:color w:val="0070C0"/>
          <w:sz w:val="22"/>
          <w:szCs w:val="22"/>
          <w:u w:val="single"/>
          <w:lang w:eastAsia="zh-CN"/>
        </w:rPr>
        <w:t>search space</w:t>
      </w:r>
    </w:p>
    <w:p w14:paraId="30538199" w14:textId="77777777" w:rsidR="002E1502" w:rsidRDefault="00B66DAD">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053819A" w14:textId="77777777" w:rsidR="002E1502" w:rsidRDefault="00B66DAD">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053819B" w14:textId="77777777" w:rsidR="002E1502" w:rsidRDefault="002E1502">
      <w:pPr>
        <w:pStyle w:val="BodyText"/>
        <w:spacing w:after="0"/>
        <w:rPr>
          <w:rFonts w:ascii="Times New Roman" w:hAnsi="Times New Roman"/>
          <w:sz w:val="22"/>
          <w:szCs w:val="22"/>
          <w:lang w:eastAsia="zh-CN"/>
        </w:rPr>
      </w:pPr>
    </w:p>
    <w:p w14:paraId="3053819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1.1-6A)</w:t>
      </w:r>
    </w:p>
    <w:p w14:paraId="3053819D"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9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053819F"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UE </w:t>
      </w:r>
      <w:r>
        <w:rPr>
          <w:rFonts w:ascii="Times New Roman" w:eastAsia="Times New Roman" w:hAnsi="Times New Roman"/>
          <w:color w:val="FF0000"/>
          <w:sz w:val="22"/>
          <w:szCs w:val="22"/>
          <w:u w:val="single"/>
          <w:lang w:eastAsia="zh-CN"/>
        </w:rPr>
        <w:t>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05381A0" w14:textId="77777777" w:rsidR="002E1502" w:rsidRDefault="00B66DAD">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w:t>
      </w:r>
      <w:r>
        <w:rPr>
          <w:rFonts w:ascii="Times New Roman" w:eastAsia="Times New Roman" w:hAnsi="Times New Roman"/>
          <w:color w:val="00B050"/>
          <w:sz w:val="22"/>
          <w:szCs w:val="22"/>
          <w:u w:val="single"/>
          <w:lang w:eastAsia="zh-CN"/>
        </w:rPr>
        <w:t>th DBTW enabled and with specific set of parameters configured for DBTW during initial access. UE may be able to determine that gNB is not using DBTW from detected SSBs and set of parameters configured for DBTW, but use of this knowledge may not necessaril</w:t>
      </w:r>
      <w:r>
        <w:rPr>
          <w:rFonts w:ascii="Times New Roman" w:eastAsia="Times New Roman" w:hAnsi="Times New Roman"/>
          <w:color w:val="00B050"/>
          <w:sz w:val="22"/>
          <w:szCs w:val="22"/>
          <w:u w:val="single"/>
          <w:lang w:eastAsia="zh-CN"/>
        </w:rPr>
        <w:t>y change UE behavior during initial access.]</w:t>
      </w:r>
    </w:p>
    <w:p w14:paraId="305381A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05381A2" w14:textId="77777777" w:rsidR="002E1502" w:rsidRDefault="00B66DAD">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05381A3"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05381A4" w14:textId="77777777" w:rsidR="002E1502" w:rsidRDefault="00B66DAD">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 xml:space="preserve">[Note: explicit indication means that gNB operation </w:t>
      </w:r>
      <w:r>
        <w:rPr>
          <w:rFonts w:ascii="Times New Roman" w:eastAsia="Times New Roman" w:hAnsi="Times New Roman"/>
          <w:color w:val="00B050"/>
          <w:sz w:val="22"/>
          <w:szCs w:val="22"/>
          <w:lang w:eastAsia="zh-CN"/>
        </w:rPr>
        <w:t>behavior when DBTW is indicated to be disabled is not completely the same as when DBTW is enabled, as a consequence indication is needed to inform UE of change in behavior to operation during initial access.]</w:t>
      </w:r>
    </w:p>
    <w:p w14:paraId="305381A5" w14:textId="77777777" w:rsidR="002E1502" w:rsidRDefault="00B66DAD">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w:t>
      </w:r>
      <w:r>
        <w:rPr>
          <w:rFonts w:ascii="Times New Roman" w:eastAsia="Times New Roman" w:hAnsi="Times New Roman"/>
          <w:strike/>
          <w:color w:val="0070C0"/>
          <w:sz w:val="22"/>
          <w:szCs w:val="22"/>
          <w:u w:val="single"/>
          <w:lang w:eastAsia="zh-CN"/>
        </w:rPr>
        <w:t xml:space="preserve"> to determine whether DBTW is enabled or disabled</w:t>
      </w:r>
    </w:p>
    <w:p w14:paraId="305381A6" w14:textId="77777777" w:rsidR="002E1502" w:rsidRDefault="00B66DAD">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05381A7" w14:textId="77777777" w:rsidR="002E1502" w:rsidRDefault="002E1502">
      <w:pPr>
        <w:pStyle w:val="BodyText"/>
        <w:spacing w:after="0"/>
        <w:rPr>
          <w:rFonts w:ascii="Times New Roman" w:hAnsi="Times New Roman"/>
          <w:sz w:val="22"/>
          <w:szCs w:val="22"/>
          <w:lang w:eastAsia="zh-CN"/>
        </w:rPr>
      </w:pPr>
    </w:p>
    <w:p w14:paraId="305381A8" w14:textId="77777777" w:rsidR="002E1502" w:rsidRDefault="002E1502">
      <w:pPr>
        <w:pStyle w:val="BodyText"/>
        <w:spacing w:after="0"/>
        <w:rPr>
          <w:rFonts w:ascii="Times New Roman" w:hAnsi="Times New Roman"/>
          <w:sz w:val="22"/>
          <w:szCs w:val="22"/>
          <w:lang w:eastAsia="zh-CN"/>
        </w:rPr>
      </w:pPr>
    </w:p>
    <w:p w14:paraId="305381A9"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05381AA"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w:t>
      </w:r>
      <w:r>
        <w:rPr>
          <w:rFonts w:ascii="Times New Roman" w:hAnsi="Times New Roman"/>
          <w:sz w:val="22"/>
          <w:szCs w:val="22"/>
          <w:lang w:eastAsia="zh-CN"/>
        </w:rPr>
        <w:t>B, and information is only available for SIB1 decoding.</w:t>
      </w:r>
    </w:p>
    <w:p w14:paraId="305381AB"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05381AC" w14:textId="77777777" w:rsidR="002E1502" w:rsidRDefault="00B66DA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05381AD"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05381AE" w14:textId="77777777" w:rsidR="002E1502" w:rsidRDefault="00B66DA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05381AF" w14:textId="77777777" w:rsidR="002E1502" w:rsidRDefault="002E1502">
      <w:pPr>
        <w:pStyle w:val="BodyText"/>
        <w:spacing w:after="0"/>
        <w:rPr>
          <w:rFonts w:ascii="Times New Roman" w:hAnsi="Times New Roman"/>
          <w:sz w:val="22"/>
          <w:szCs w:val="22"/>
          <w:lang w:eastAsia="zh-CN"/>
        </w:rPr>
      </w:pPr>
    </w:p>
    <w:p w14:paraId="305381B0" w14:textId="77777777" w:rsidR="002E1502" w:rsidRDefault="002E1502">
      <w:pPr>
        <w:pStyle w:val="BodyText"/>
        <w:spacing w:after="0"/>
        <w:rPr>
          <w:rFonts w:ascii="Times New Roman" w:hAnsi="Times New Roman"/>
          <w:sz w:val="22"/>
          <w:szCs w:val="22"/>
          <w:lang w:eastAsia="zh-CN"/>
        </w:rPr>
      </w:pPr>
    </w:p>
    <w:p w14:paraId="305381B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4th Round </w:t>
      </w:r>
      <w:r>
        <w:rPr>
          <w:rFonts w:ascii="Times New Roman" w:hAnsi="Times New Roman"/>
          <w:b/>
          <w:bCs/>
          <w:sz w:val="22"/>
          <w:szCs w:val="18"/>
          <w:u w:val="single"/>
          <w:lang w:eastAsia="zh-CN"/>
        </w:rPr>
        <w:t>Discussion:</w:t>
      </w:r>
    </w:p>
    <w:p w14:paraId="305381B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05381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w:t>
      </w:r>
      <w:r>
        <w:rPr>
          <w:rFonts w:ascii="Times New Roman" w:hAnsi="Times New Roman"/>
          <w:sz w:val="22"/>
          <w:szCs w:val="22"/>
          <w:lang w:eastAsia="zh-CN"/>
        </w:rPr>
        <w:t>ote and understanding is correct or not.</w:t>
      </w:r>
    </w:p>
    <w:p w14:paraId="305381B4" w14:textId="77777777" w:rsidR="002E1502" w:rsidRDefault="002E1502">
      <w:pPr>
        <w:pStyle w:val="BodyText"/>
        <w:spacing w:after="0"/>
        <w:rPr>
          <w:rFonts w:ascii="Times New Roman" w:hAnsi="Times New Roman"/>
          <w:sz w:val="22"/>
          <w:szCs w:val="22"/>
          <w:lang w:eastAsia="zh-CN"/>
        </w:rPr>
      </w:pPr>
    </w:p>
    <w:p w14:paraId="305381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1.1-4B) – cleaned up</w:t>
      </w:r>
    </w:p>
    <w:p w14:paraId="305381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1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1B8" w14:textId="77777777" w:rsidR="002E1502" w:rsidRDefault="002E1502">
      <w:pPr>
        <w:pStyle w:val="BodyText"/>
        <w:spacing w:after="0"/>
        <w:rPr>
          <w:rFonts w:ascii="Times New Roman" w:eastAsia="Times New Roman" w:hAnsi="Times New Roman"/>
          <w:sz w:val="22"/>
          <w:szCs w:val="22"/>
          <w:lang w:eastAsia="zh-CN"/>
        </w:rPr>
      </w:pPr>
    </w:p>
    <w:p w14:paraId="305381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1.1-3C) – cleaned up</w:t>
      </w:r>
    </w:p>
    <w:p w14:paraId="305381BA"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w:t>
      </w:r>
      <w:r>
        <w:rPr>
          <w:rFonts w:ascii="Times New Roman" w:eastAsia="Times New Roman" w:hAnsi="Times New Roman"/>
          <w:sz w:val="22"/>
          <w:szCs w:val="22"/>
          <w:lang w:eastAsia="zh-CN"/>
        </w:rPr>
        <w:t>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1BB"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w:t>
      </w:r>
      <w:r>
        <w:rPr>
          <w:rFonts w:ascii="Times New Roman" w:hAnsi="Times New Roman"/>
          <w:sz w:val="22"/>
          <w:szCs w:val="22"/>
          <w:lang w:eastAsia="zh-CN"/>
        </w:rPr>
        <w:t>upported (i.e. {16,64})</w:t>
      </w:r>
    </w:p>
    <w:p w14:paraId="305381BC"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BD"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1B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1BF"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1C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Alt 3: one addition value, and reserved state that indicates DBTW disabled, total</w:t>
      </w:r>
      <w:r>
        <w:rPr>
          <w:rFonts w:ascii="Times New Roman" w:hAnsi="Times New Roman"/>
          <w:sz w:val="22"/>
          <w:szCs w:val="22"/>
          <w:lang w:eastAsia="zh-CN"/>
        </w:rPr>
        <w:t xml:space="preserve">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1C1" w14:textId="77777777" w:rsidR="002E1502" w:rsidRDefault="002E1502">
      <w:pPr>
        <w:pStyle w:val="BodyText"/>
        <w:spacing w:after="0"/>
        <w:rPr>
          <w:rFonts w:ascii="Times New Roman" w:hAnsi="Times New Roman"/>
          <w:sz w:val="22"/>
          <w:szCs w:val="22"/>
          <w:lang w:eastAsia="zh-CN"/>
        </w:rPr>
      </w:pPr>
    </w:p>
    <w:p w14:paraId="30538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 – cleaned up</w:t>
      </w:r>
    </w:p>
    <w:p w14:paraId="305381C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1C4" w14:textId="77777777" w:rsidR="002E1502" w:rsidRDefault="002E1502">
      <w:pPr>
        <w:pStyle w:val="BodyText"/>
        <w:spacing w:after="0"/>
        <w:rPr>
          <w:rFonts w:ascii="Times New Roman" w:hAnsi="Times New Roman"/>
          <w:sz w:val="22"/>
          <w:szCs w:val="22"/>
          <w:lang w:eastAsia="zh-CN"/>
        </w:rPr>
      </w:pPr>
    </w:p>
    <w:p w14:paraId="305381C5"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1.1-2C) – </w:t>
      </w:r>
      <w:r>
        <w:rPr>
          <w:rFonts w:ascii="Times New Roman" w:hAnsi="Times New Roman"/>
          <w:b/>
          <w:bCs/>
          <w:lang w:eastAsia="zh-CN"/>
        </w:rPr>
        <w:t>cleaned up</w:t>
      </w:r>
    </w:p>
    <w:p w14:paraId="305381C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1C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1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1C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1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w:t>
      </w:r>
      <w:r>
        <w:rPr>
          <w:rFonts w:ascii="Times New Roman" w:eastAsia="Times New Roman" w:hAnsi="Times New Roman"/>
          <w:sz w:val="22"/>
          <w:szCs w:val="22"/>
          <w:lang w:eastAsia="zh-CN"/>
        </w:rPr>
        <w:t>ation and with or without LBT, support the same DCI size for:</w:t>
      </w:r>
    </w:p>
    <w:p w14:paraId="305381C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05381C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05381C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w:t>
      </w:r>
      <w:r>
        <w:rPr>
          <w:rFonts w:ascii="Times New Roman" w:eastAsia="Times New Roman" w:hAnsi="Times New Roman"/>
          <w:sz w:val="22"/>
          <w:szCs w:val="22"/>
          <w:lang w:eastAsia="zh-CN"/>
        </w:rPr>
        <w:t>onitored in USS</w:t>
      </w:r>
    </w:p>
    <w:p w14:paraId="305381CE" w14:textId="77777777" w:rsidR="002E1502" w:rsidRDefault="002E1502">
      <w:pPr>
        <w:pStyle w:val="BodyText"/>
        <w:spacing w:after="0"/>
        <w:rPr>
          <w:rFonts w:ascii="Times New Roman" w:hAnsi="Times New Roman"/>
          <w:sz w:val="22"/>
          <w:szCs w:val="22"/>
          <w:u w:val="single"/>
          <w:lang w:eastAsia="zh-CN"/>
        </w:rPr>
      </w:pPr>
    </w:p>
    <w:p w14:paraId="305381C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1.1-6A) – cleaned up</w:t>
      </w:r>
    </w:p>
    <w:p w14:paraId="305381D0"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D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D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1D3"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w:t>
      </w:r>
      <w:r>
        <w:rPr>
          <w:rFonts w:ascii="Times New Roman" w:eastAsia="Times New Roman" w:hAnsi="Times New Roman"/>
          <w:color w:val="0070C0"/>
          <w:sz w:val="22"/>
          <w:szCs w:val="22"/>
          <w:lang w:eastAsia="zh-CN"/>
        </w:rPr>
        <w:t>means that specification should support gNB that wishes to disable DBTW can operate identically with DBTW enabled and with specific set of parameters configured for DBTW during initial access. UE may be able to determine that gNB is not using DBTW from det</w:t>
      </w:r>
      <w:r>
        <w:rPr>
          <w:rFonts w:ascii="Times New Roman" w:eastAsia="Times New Roman" w:hAnsi="Times New Roman"/>
          <w:color w:val="0070C0"/>
          <w:sz w:val="22"/>
          <w:szCs w:val="22"/>
          <w:lang w:eastAsia="zh-CN"/>
        </w:rPr>
        <w:t>ected SSBs and set of parameters configured for DBTW, but use of this knowledge may not necessarily change UE behavior during initial access.]</w:t>
      </w:r>
    </w:p>
    <w:p w14:paraId="305381D4"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D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1D6"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w:t>
      </w:r>
      <w:r>
        <w:rPr>
          <w:rFonts w:ascii="Times New Roman" w:eastAsia="Times New Roman" w:hAnsi="Times New Roman"/>
          <w:sz w:val="22"/>
          <w:szCs w:val="22"/>
          <w:lang w:eastAsia="zh-CN"/>
        </w:rPr>
        <w:t>ior to decoding MIB]</w:t>
      </w:r>
    </w:p>
    <w:p w14:paraId="305381D7"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w:t>
      </w:r>
      <w:r>
        <w:rPr>
          <w:rFonts w:ascii="Times New Roman" w:eastAsia="Times New Roman" w:hAnsi="Times New Roman"/>
          <w:color w:val="0070C0"/>
          <w:sz w:val="22"/>
          <w:szCs w:val="22"/>
          <w:lang w:eastAsia="zh-CN"/>
        </w:rPr>
        <w:t>n during initial access.]</w:t>
      </w:r>
    </w:p>
    <w:p w14:paraId="305381D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D9" w14:textId="77777777" w:rsidR="002E1502" w:rsidRDefault="002E1502">
      <w:pPr>
        <w:pStyle w:val="BodyText"/>
        <w:spacing w:after="0"/>
        <w:rPr>
          <w:rFonts w:ascii="Times New Roman" w:hAnsi="Times New Roman"/>
          <w:sz w:val="22"/>
          <w:szCs w:val="22"/>
          <w:lang w:eastAsia="zh-CN"/>
        </w:rPr>
      </w:pPr>
    </w:p>
    <w:p w14:paraId="305381D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1DD" w14:textId="77777777">
        <w:tc>
          <w:tcPr>
            <w:tcW w:w="1525" w:type="dxa"/>
            <w:shd w:val="clear" w:color="auto" w:fill="FBE4D5" w:themeFill="accent2" w:themeFillTint="33"/>
          </w:tcPr>
          <w:p w14:paraId="305381D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1D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1F9" w14:textId="77777777">
        <w:tc>
          <w:tcPr>
            <w:tcW w:w="1525" w:type="dxa"/>
          </w:tcPr>
          <w:p w14:paraId="305381D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1DF"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305381E0" w14:textId="77777777" w:rsidR="002E1502" w:rsidRDefault="00B66DAD">
            <w:pPr>
              <w:pStyle w:val="BodyText"/>
              <w:spacing w:after="0" w:line="280" w:lineRule="atLeast"/>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05381E1"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1.1-3C)</w:t>
            </w:r>
          </w:p>
          <w:p w14:paraId="305381E2" w14:textId="77777777" w:rsidR="002E1502" w:rsidRDefault="00B66DAD">
            <w:pPr>
              <w:pStyle w:val="BodyText"/>
              <w:spacing w:after="0" w:line="280" w:lineRule="atLeast"/>
              <w:rPr>
                <w:rFonts w:ascii="Times New Roman" w:hAnsi="Times New Roman"/>
                <w:bCs/>
                <w:lang w:eastAsia="zh-CN"/>
              </w:rPr>
            </w:pPr>
            <w:r>
              <w:rPr>
                <w:rFonts w:ascii="Times New Roman" w:hAnsi="Times New Roman"/>
                <w:bCs/>
                <w:lang w:eastAsia="zh-CN"/>
              </w:rPr>
              <w:t>One clarification question for the note in Alt 1 and Alt 2: Does the note only hold for 64 candidate SSB locations in half frame? If so, why not just explicitly indicate UE the DBTW is off but using an implicit way? We still have concern with the way of st</w:t>
            </w:r>
            <w:r>
              <w:rPr>
                <w:rFonts w:ascii="Times New Roman" w:hAnsi="Times New Roman"/>
                <w:bCs/>
                <w:lang w:eastAsia="zh-CN"/>
              </w:rPr>
              <w:t>ating the proposal in the main bullet, since the value of 64 is not needed when the number of candidate SSB in a half frame is only 64, i.e., this issue is still depending on the discussion on the number of candidate SSB in a half frame, and we are not rea</w:t>
            </w:r>
            <w:r>
              <w:rPr>
                <w:rFonts w:ascii="Times New Roman" w:hAnsi="Times New Roman"/>
                <w:bCs/>
                <w:lang w:eastAsia="zh-CN"/>
              </w:rPr>
              <w:t xml:space="preserve">dy to put 64 as an agreed number. </w:t>
            </w:r>
          </w:p>
          <w:p w14:paraId="305381E3"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1.1-5B)</w:t>
            </w:r>
          </w:p>
          <w:p w14:paraId="305381E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w:t>
            </w:r>
            <w:r>
              <w:rPr>
                <w:rFonts w:ascii="Times New Roman" w:eastAsia="MS Mincho" w:hAnsi="Times New Roman"/>
                <w:sz w:val="22"/>
                <w:szCs w:val="22"/>
                <w:lang w:eastAsia="ja-JP"/>
              </w:rPr>
              <w:t xml:space="preserve"> the following suggestion:</w:t>
            </w:r>
          </w:p>
          <w:p w14:paraId="305381E5"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1E6"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1E7"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1E8"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05381E9"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1.1-2C)</w:t>
            </w:r>
          </w:p>
          <w:p w14:paraId="305381E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05381EB"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Proposal 1.1-6A)</w:t>
            </w:r>
          </w:p>
          <w:p w14:paraId="305381E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UE assumption of DBTW is used prior to decoding MIB for Alt 2 is not needed.</w:t>
            </w:r>
            <w:r>
              <w:rPr>
                <w:rFonts w:ascii="Times New Roman" w:eastAsia="MS Mincho" w:hAnsi="Times New Roman"/>
                <w:sz w:val="22"/>
                <w:szCs w:val="22"/>
                <w:lang w:eastAsia="ja-JP"/>
              </w:rPr>
              <w:t xml:space="preserve"> In our understanding, it’s up to UE’s implementation, e.g. if sync raster can imply the band is licensed, the UE doesn’t need to perform such assumption. </w:t>
            </w:r>
          </w:p>
          <w:p w14:paraId="305381E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w:t>
            </w:r>
            <w:r>
              <w:rPr>
                <w:rFonts w:ascii="Times New Roman" w:eastAsia="MS Mincho" w:hAnsi="Times New Roman"/>
                <w:sz w:val="22"/>
                <w:szCs w:val="22"/>
                <w:lang w:eastAsia="ja-JP"/>
              </w:rPr>
              <w:t xml:space="preserve">than initial access. </w:t>
            </w:r>
          </w:p>
          <w:p w14:paraId="305381E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05381EF"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1F0"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1F1"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w:t>
            </w:r>
            <w:r>
              <w:rPr>
                <w:rFonts w:ascii="Times New Roman" w:eastAsia="Times New Roman" w:hAnsi="Times New Roman"/>
                <w:sz w:val="22"/>
                <w:szCs w:val="22"/>
                <w:lang w:eastAsia="zh-CN"/>
              </w:rPr>
              <w:t>ion</w:t>
            </w:r>
            <w:r>
              <w:rPr>
                <w:rFonts w:ascii="Times New Roman" w:eastAsia="Times New Roman" w:hAnsi="Times New Roman" w:hint="eastAsia"/>
                <w:sz w:val="22"/>
                <w:szCs w:val="22"/>
                <w:lang w:eastAsia="zh-CN"/>
              </w:rPr>
              <w:t>.</w:t>
            </w:r>
          </w:p>
          <w:p w14:paraId="305381F2"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w:t>
            </w:r>
            <w:r>
              <w:rPr>
                <w:rFonts w:ascii="Times New Roman" w:eastAsia="Times New Roman" w:hAnsi="Times New Roman"/>
                <w:color w:val="0070C0"/>
                <w:sz w:val="22"/>
                <w:szCs w:val="22"/>
                <w:lang w:eastAsia="zh-CN"/>
              </w:rPr>
              <w:t xml:space="preserve">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3"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1F4"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Alt 2: explicit </w:t>
            </w:r>
            <w:r>
              <w:rPr>
                <w:rFonts w:ascii="Times New Roman" w:eastAsia="Times New Roman" w:hAnsi="Times New Roman"/>
                <w:sz w:val="22"/>
                <w:szCs w:val="22"/>
                <w:lang w:eastAsia="zh-CN"/>
              </w:rPr>
              <w:t>indicated in MIB</w:t>
            </w:r>
          </w:p>
          <w:p w14:paraId="305381F5" w14:textId="77777777" w:rsidR="002E1502" w:rsidRDefault="00B66DAD">
            <w:pPr>
              <w:pStyle w:val="BodyText"/>
              <w:numPr>
                <w:ilvl w:val="2"/>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05381F6"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w:t>
            </w:r>
            <w:r>
              <w:rPr>
                <w:rFonts w:ascii="Times New Roman" w:eastAsia="Times New Roman" w:hAnsi="Times New Roman"/>
                <w:color w:val="0070C0"/>
                <w:sz w:val="22"/>
                <w:szCs w:val="22"/>
                <w:lang w:eastAsia="zh-CN"/>
              </w:rPr>
              <w:t xml:space="preserve">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05381F7"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1F8" w14:textId="77777777" w:rsidR="002E1502" w:rsidRDefault="002E1502">
            <w:pPr>
              <w:pStyle w:val="BodyText"/>
              <w:spacing w:after="0" w:line="280" w:lineRule="atLeast"/>
              <w:rPr>
                <w:rFonts w:ascii="Times New Roman" w:eastAsia="MS Mincho" w:hAnsi="Times New Roman"/>
                <w:sz w:val="22"/>
                <w:szCs w:val="22"/>
                <w:lang w:eastAsia="ja-JP"/>
              </w:rPr>
            </w:pPr>
          </w:p>
        </w:tc>
      </w:tr>
      <w:tr w:rsidR="002E1502" w14:paraId="30538200" w14:textId="77777777">
        <w:tc>
          <w:tcPr>
            <w:tcW w:w="1525" w:type="dxa"/>
          </w:tcPr>
          <w:p w14:paraId="305381F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1F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05381FC"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Proposal 1.1-3C: as mentioned in previous comments, still believe this is premature. We need to </w:t>
            </w:r>
            <w:r>
              <w:rPr>
                <w:rFonts w:ascii="Times New Roman" w:hAnsi="Times New Roman"/>
                <w:sz w:val="22"/>
                <w:szCs w:val="22"/>
                <w:lang w:eastAsia="zh-CN"/>
              </w:rPr>
              <w:t>agree on the number of bits (and where to get them), the number of candidate SSBs first, and Q indication method</w:t>
            </w:r>
          </w:p>
          <w:p w14:paraId="305381FD"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Proposal 1.1-5B: support</w:t>
            </w:r>
          </w:p>
          <w:p w14:paraId="305381FE" w14:textId="77777777" w:rsidR="002E1502" w:rsidRDefault="00B66DAD">
            <w:pPr>
              <w:pStyle w:val="BodyText"/>
              <w:spacing w:after="0" w:line="280" w:lineRule="atLeast"/>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05381FF"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w:t>
            </w:r>
            <w:r>
              <w:rPr>
                <w:rFonts w:ascii="Times New Roman" w:eastAsia="Times New Roman" w:hAnsi="Times New Roman"/>
                <w:i/>
                <w:iCs/>
                <w:sz w:val="22"/>
                <w:szCs w:val="22"/>
                <w:lang w:eastAsia="zh-CN"/>
              </w:rPr>
              <w:t>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2E1502" w14:paraId="30538205" w14:textId="77777777">
        <w:tc>
          <w:tcPr>
            <w:tcW w:w="1525" w:type="dxa"/>
          </w:tcPr>
          <w:p w14:paraId="3053820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053820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 cleaned up: support</w:t>
            </w:r>
          </w:p>
          <w:p w14:paraId="30538203" w14:textId="77777777" w:rsidR="002E1502" w:rsidRDefault="00B66DAD">
            <w:pPr>
              <w:pStyle w:val="BodyText"/>
              <w:spacing w:after="0" w:line="280" w:lineRule="atLeast"/>
            </w:pPr>
            <w:r>
              <w:rPr>
                <w:rFonts w:ascii="Times New Roman" w:hAnsi="Times New Roman"/>
                <w:sz w:val="22"/>
                <w:szCs w:val="22"/>
                <w:lang w:eastAsia="zh-CN"/>
              </w:rPr>
              <w:t>Proposal 1.1-3C) – cleaned up:</w:t>
            </w:r>
            <w:r>
              <w:t xml:space="preserve"> support with Alt 2 preference</w:t>
            </w:r>
          </w:p>
          <w:p w14:paraId="3053820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1.1-5B) – clea</w:t>
            </w:r>
            <w:r>
              <w:rPr>
                <w:rFonts w:ascii="Times New Roman" w:hAnsi="Times New Roman"/>
                <w:sz w:val="22"/>
                <w:szCs w:val="22"/>
                <w:lang w:eastAsia="zh-CN"/>
              </w:rPr>
              <w:t>ned up: support</w:t>
            </w:r>
          </w:p>
        </w:tc>
      </w:tr>
      <w:tr w:rsidR="002E1502" w14:paraId="3053820C" w14:textId="77777777">
        <w:tc>
          <w:tcPr>
            <w:tcW w:w="1525" w:type="dxa"/>
          </w:tcPr>
          <w:p w14:paraId="3053820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207"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1.1-4B) – cleaned up: support</w:t>
            </w:r>
          </w:p>
          <w:p w14:paraId="30538208"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053820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0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1.1-6A) – cleaned up: support – Alt 1 preferre</w:t>
            </w:r>
            <w:r>
              <w:rPr>
                <w:rFonts w:ascii="Times New Roman" w:hAnsi="Times New Roman"/>
                <w:sz w:val="22"/>
                <w:szCs w:val="22"/>
                <w:lang w:eastAsia="zh-CN"/>
              </w:rPr>
              <w:t>d; OK with Samsung proposed change</w:t>
            </w:r>
          </w:p>
        </w:tc>
      </w:tr>
      <w:tr w:rsidR="002E1502" w14:paraId="30538222" w14:textId="77777777">
        <w:tc>
          <w:tcPr>
            <w:tcW w:w="1525" w:type="dxa"/>
          </w:tcPr>
          <w:p w14:paraId="3053820D"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053820E" w14:textId="77777777" w:rsidR="002E1502" w:rsidRDefault="00B66DAD">
            <w:pPr>
              <w:pStyle w:val="Heading5"/>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053820F" w14:textId="77777777" w:rsidR="002E1502" w:rsidRDefault="00B66DAD">
            <w:pPr>
              <w:spacing w:line="280" w:lineRule="atLeast"/>
              <w:rPr>
                <w:sz w:val="22"/>
                <w:szCs w:val="22"/>
                <w:lang w:val="en-GB" w:eastAsia="zh-CN"/>
              </w:rPr>
            </w:pPr>
            <w:r>
              <w:rPr>
                <w:sz w:val="22"/>
                <w:szCs w:val="22"/>
                <w:lang w:val="en-GB" w:eastAsia="zh-CN"/>
              </w:rPr>
              <w:t>Support</w:t>
            </w:r>
          </w:p>
          <w:p w14:paraId="30538210" w14:textId="77777777" w:rsidR="002E1502" w:rsidRDefault="00B66DAD">
            <w:pPr>
              <w:pStyle w:val="Heading5"/>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0538211" w14:textId="77777777" w:rsidR="002E1502" w:rsidRDefault="00B66DAD">
            <w:pPr>
              <w:spacing w:line="280" w:lineRule="atLeast"/>
              <w:rPr>
                <w:sz w:val="22"/>
                <w:szCs w:val="22"/>
                <w:lang w:val="en-GB" w:eastAsia="zh-CN"/>
              </w:rPr>
            </w:pPr>
            <w:r>
              <w:rPr>
                <w:sz w:val="22"/>
                <w:szCs w:val="22"/>
                <w:lang w:val="en-GB" w:eastAsia="zh-CN"/>
              </w:rPr>
              <w:t>Support as an intermediate step.</w:t>
            </w:r>
          </w:p>
          <w:p w14:paraId="30538212" w14:textId="77777777" w:rsidR="002E1502" w:rsidRDefault="00B66DAD">
            <w:pPr>
              <w:spacing w:line="280" w:lineRule="atLeast"/>
              <w:rPr>
                <w:sz w:val="22"/>
                <w:szCs w:val="22"/>
                <w:lang w:val="en-GB" w:eastAsia="zh-CN"/>
              </w:rPr>
            </w:pPr>
            <w:r>
              <w:rPr>
                <w:sz w:val="22"/>
                <w:szCs w:val="22"/>
                <w:lang w:val="en-GB" w:eastAsia="zh-CN"/>
              </w:rPr>
              <w:t xml:space="preserve">However, we think it is needed to have aligned sizes for licensed/unlicensed for DCI 1_0 CRC scrambled with all RNTIs. Our </w:t>
            </w:r>
            <w:r>
              <w:rPr>
                <w:sz w:val="22"/>
                <w:szCs w:val="22"/>
                <w:lang w:val="en-GB" w:eastAsia="zh-CN"/>
              </w:rPr>
              <w:t>understanding is that there is a limitation on the number of DCI sizes that the UE is expected to handle, so it would be preferrable to have the same size for licensed/unlicensed in all cases for DCI 1_0.</w:t>
            </w:r>
          </w:p>
          <w:p w14:paraId="30538213"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053821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64 candidate positions.</w:t>
            </w:r>
          </w:p>
          <w:p w14:paraId="3053821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14:paraId="30538216"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w:t>
            </w:r>
            <w:r>
              <w:rPr>
                <w:rFonts w:ascii="Times New Roman" w:eastAsia="Times New Roman" w:hAnsi="Times New Roman"/>
                <w:sz w:val="22"/>
                <w:szCs w:val="22"/>
                <w:lang w:eastAsia="zh-CN"/>
              </w:rPr>
              <w:t>mply a change to the basic assumption in Rel-15 that the MIB does not change more often than 80 ms. Furthermore, we have concerns that this will result in changes to low level physical layer processing, e.g., scrambling, compared to Rel-15, which is not pr</w:t>
            </w:r>
            <w:r>
              <w:rPr>
                <w:rFonts w:ascii="Times New Roman" w:eastAsia="Times New Roman" w:hAnsi="Times New Roman"/>
                <w:sz w:val="22"/>
                <w:szCs w:val="22"/>
                <w:lang w:eastAsia="zh-CN"/>
              </w:rPr>
              <w:t>eferred from an implementation reuse perspective.</w:t>
            </w:r>
          </w:p>
          <w:p w14:paraId="30538217" w14:textId="77777777" w:rsidR="002E1502" w:rsidRDefault="002E1502">
            <w:pPr>
              <w:pStyle w:val="BodyText"/>
              <w:spacing w:after="0" w:line="280" w:lineRule="atLeast"/>
              <w:rPr>
                <w:rFonts w:ascii="Times New Roman" w:eastAsia="Times New Roman" w:hAnsi="Times New Roman"/>
                <w:sz w:val="22"/>
                <w:szCs w:val="22"/>
                <w:lang w:eastAsia="zh-CN"/>
              </w:rPr>
            </w:pPr>
          </w:p>
          <w:p w14:paraId="30538218"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053821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14:paraId="3053821A" w14:textId="77777777" w:rsidR="002E1502" w:rsidRDefault="002E1502">
            <w:pPr>
              <w:pStyle w:val="BodyText"/>
              <w:spacing w:after="0" w:line="280" w:lineRule="atLeast"/>
              <w:rPr>
                <w:rFonts w:ascii="Times New Roman" w:hAnsi="Times New Roman"/>
                <w:sz w:val="22"/>
                <w:szCs w:val="22"/>
                <w:u w:val="single"/>
                <w:lang w:eastAsia="zh-CN"/>
              </w:rPr>
            </w:pPr>
          </w:p>
          <w:p w14:paraId="3053821B" w14:textId="77777777" w:rsidR="002E1502" w:rsidRDefault="00B66DAD">
            <w:pPr>
              <w:pStyle w:val="Heading5"/>
              <w:spacing w:line="280" w:lineRule="atLeast"/>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053821C" w14:textId="77777777" w:rsidR="002E1502" w:rsidRDefault="00B66DAD">
            <w:pPr>
              <w:spacing w:line="280" w:lineRule="atLeast"/>
              <w:rPr>
                <w:sz w:val="22"/>
                <w:szCs w:val="22"/>
                <w:lang w:eastAsia="zh-CN"/>
              </w:rPr>
            </w:pPr>
            <w:r>
              <w:rPr>
                <w:sz w:val="22"/>
                <w:szCs w:val="22"/>
                <w:lang w:val="en-GB" w:eastAsia="zh-CN"/>
              </w:rPr>
              <w:t>We still have confusion about the meaning of implicit, and further, it seems like there is a inter-connection between Proposal 3C and 6A. In</w:t>
            </w:r>
            <w:r>
              <w:rPr>
                <w:sz w:val="22"/>
                <w:szCs w:val="22"/>
                <w:lang w:val="en-GB" w:eastAsia="zh-CN"/>
              </w:rPr>
              <w:t xml:space="preserve">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053821D" w14:textId="77777777" w:rsidR="002E1502" w:rsidRDefault="00B66DAD">
            <w:pPr>
              <w:spacing w:line="280" w:lineRule="atLeast"/>
              <w:rPr>
                <w:sz w:val="22"/>
                <w:szCs w:val="22"/>
                <w:lang w:val="en-GB" w:eastAsia="zh-CN"/>
              </w:rPr>
            </w:pPr>
            <w:r>
              <w:rPr>
                <w:sz w:val="22"/>
                <w:szCs w:val="22"/>
                <w:lang w:val="en-GB" w:eastAsia="zh-CN"/>
              </w:rPr>
              <w:t>We think a lot of confusion would be eliminated if we took agreements in the followin</w:t>
            </w:r>
            <w:r>
              <w:rPr>
                <w:sz w:val="22"/>
                <w:szCs w:val="22"/>
                <w:lang w:val="en-GB" w:eastAsia="zh-CN"/>
              </w:rPr>
              <w:t>g step-wise approach to avoid confusion:</w:t>
            </w:r>
          </w:p>
          <w:p w14:paraId="3053821E" w14:textId="77777777" w:rsidR="002E1502" w:rsidRDefault="00B66DAD">
            <w:pPr>
              <w:pStyle w:val="ListParagraph"/>
              <w:numPr>
                <w:ilvl w:val="0"/>
                <w:numId w:val="25"/>
              </w:numPr>
              <w:spacing w:line="280" w:lineRule="atLeast"/>
              <w:rPr>
                <w:lang w:val="en-GB" w:eastAsia="zh-CN"/>
              </w:rPr>
            </w:pPr>
            <w:r>
              <w:rPr>
                <w:lang w:val="en-GB" w:eastAsia="zh-CN"/>
              </w:rPr>
              <w:t xml:space="preserve">Decide on # of candidate SSB positions </w:t>
            </w:r>
            <w:r>
              <w:rPr>
                <w:u w:val="single"/>
                <w:lang w:val="en-GB" w:eastAsia="zh-CN"/>
              </w:rPr>
              <w:t>first</w:t>
            </w:r>
          </w:p>
          <w:p w14:paraId="3053821F" w14:textId="77777777" w:rsidR="002E1502" w:rsidRDefault="00B66DAD">
            <w:pPr>
              <w:pStyle w:val="ListParagraph"/>
              <w:numPr>
                <w:ilvl w:val="0"/>
                <w:numId w:val="25"/>
              </w:numPr>
              <w:spacing w:line="280" w:lineRule="atLeast"/>
              <w:rPr>
                <w:lang w:val="en-GB" w:eastAsia="zh-CN"/>
              </w:rPr>
            </w:pPr>
            <w:r>
              <w:rPr>
                <w:lang w:val="en-GB" w:eastAsia="zh-CN"/>
              </w:rPr>
              <w:t xml:space="preserve">Once this is known, Proposal 3C can be made more concrete, i.e., we can determine alternatives for the number of Q values, and we can concretely decide if Q = 64 </w:t>
            </w:r>
            <w:r>
              <w:rPr>
                <w:lang w:val="en-GB" w:eastAsia="zh-CN"/>
              </w:rPr>
              <w:t>means DBTW off, or if it represents a valid value of Q</w:t>
            </w:r>
          </w:p>
          <w:p w14:paraId="30538220" w14:textId="77777777" w:rsidR="002E1502" w:rsidRDefault="00B66DAD">
            <w:pPr>
              <w:pStyle w:val="ListParagraph"/>
              <w:numPr>
                <w:ilvl w:val="0"/>
                <w:numId w:val="25"/>
              </w:numPr>
              <w:spacing w:line="280" w:lineRule="atLeast"/>
              <w:rPr>
                <w:lang w:val="en-GB" w:eastAsia="zh-CN"/>
              </w:rPr>
            </w:pPr>
            <w:r>
              <w:rPr>
                <w:lang w:val="en-GB" w:eastAsia="zh-CN"/>
              </w:rPr>
              <w:t>Once the number of Q values are known and whether or not Q = 64 means DBTW off, then we may not even need Proposal 6A.</w:t>
            </w:r>
          </w:p>
          <w:p w14:paraId="30538221" w14:textId="77777777" w:rsidR="002E1502" w:rsidRDefault="00B66DAD">
            <w:pPr>
              <w:spacing w:line="280" w:lineRule="atLeast"/>
              <w:rPr>
                <w:sz w:val="22"/>
                <w:szCs w:val="22"/>
                <w:lang w:val="en-GB" w:eastAsia="zh-CN"/>
              </w:rPr>
            </w:pPr>
            <w:r>
              <w:rPr>
                <w:sz w:val="22"/>
                <w:szCs w:val="22"/>
                <w:lang w:val="en-GB" w:eastAsia="zh-CN"/>
              </w:rPr>
              <w:t>In summary, we see no need for Proposal 6A at this stage, and we do not support ha</w:t>
            </w:r>
            <w:r>
              <w:rPr>
                <w:sz w:val="22"/>
                <w:szCs w:val="22"/>
                <w:lang w:val="en-GB" w:eastAsia="zh-CN"/>
              </w:rPr>
              <w:t>ving a proposal that is vague and creates confusion.</w:t>
            </w:r>
          </w:p>
        </w:tc>
      </w:tr>
      <w:tr w:rsidR="002E1502" w14:paraId="30538229" w14:textId="77777777">
        <w:tc>
          <w:tcPr>
            <w:tcW w:w="1525" w:type="dxa"/>
          </w:tcPr>
          <w:p w14:paraId="30538223"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0538224"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14:paraId="30538225" w14:textId="77777777" w:rsidR="002E1502" w:rsidRDefault="00B66DAD">
            <w:pPr>
              <w:spacing w:line="280" w:lineRule="atLeast"/>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w:t>
            </w:r>
            <w:r>
              <w:rPr>
                <w:sz w:val="22"/>
                <w:szCs w:val="22"/>
                <w:lang w:val="en-GB" w:eastAsia="zh-CN"/>
              </w:rPr>
              <w:t>er is needed.</w:t>
            </w:r>
          </w:p>
          <w:p w14:paraId="30538226" w14:textId="77777777" w:rsidR="002E1502" w:rsidRDefault="00B66DAD">
            <w:pPr>
              <w:spacing w:line="280" w:lineRule="atLeast"/>
              <w:rPr>
                <w:sz w:val="22"/>
                <w:szCs w:val="22"/>
                <w:lang w:val="en-GB" w:eastAsia="zh-CN"/>
              </w:rPr>
            </w:pPr>
            <w:r>
              <w:rPr>
                <w:sz w:val="22"/>
                <w:szCs w:val="22"/>
                <w:lang w:val="en-GB" w:eastAsia="zh-CN"/>
              </w:rPr>
              <w:t>Proposal 1.1-5B): Support, same concern with Ericsson for 80 SSB positions</w:t>
            </w:r>
          </w:p>
          <w:p w14:paraId="30538227" w14:textId="77777777" w:rsidR="002E1502" w:rsidRDefault="00B66DAD">
            <w:pPr>
              <w:spacing w:line="280" w:lineRule="atLeast"/>
              <w:rPr>
                <w:sz w:val="22"/>
                <w:szCs w:val="22"/>
                <w:lang w:val="en-GB" w:eastAsia="zh-CN"/>
              </w:rPr>
            </w:pPr>
            <w:r>
              <w:rPr>
                <w:sz w:val="22"/>
                <w:szCs w:val="22"/>
                <w:lang w:val="en-GB" w:eastAsia="zh-CN"/>
              </w:rPr>
              <w:t>Proposal 1.1-2C): Support, OK with Qualcomm’s suggestion</w:t>
            </w:r>
          </w:p>
          <w:p w14:paraId="30538228" w14:textId="77777777" w:rsidR="002E1502" w:rsidRDefault="00B66DAD">
            <w:pPr>
              <w:spacing w:line="280" w:lineRule="atLeast"/>
              <w:rPr>
                <w:lang w:val="en-GB" w:eastAsia="zh-CN"/>
              </w:rPr>
            </w:pPr>
            <w:r>
              <w:rPr>
                <w:sz w:val="22"/>
                <w:szCs w:val="22"/>
                <w:lang w:val="en-GB" w:eastAsia="zh-CN"/>
              </w:rPr>
              <w:t>Proposal 1.1-6A): We are generally fine once we can have the same understanding on what implicit indication im</w:t>
            </w:r>
            <w:r>
              <w:rPr>
                <w:sz w:val="22"/>
                <w:szCs w:val="22"/>
                <w:lang w:val="en-GB" w:eastAsia="zh-CN"/>
              </w:rPr>
              <w:t>plies. Alt 1 can be FFS until other aspects (such as the maximum number of SSB candidate positions) are settled down.</w:t>
            </w:r>
          </w:p>
        </w:tc>
      </w:tr>
      <w:tr w:rsidR="002E1502" w14:paraId="3053822F" w14:textId="77777777">
        <w:tc>
          <w:tcPr>
            <w:tcW w:w="1525" w:type="dxa"/>
          </w:tcPr>
          <w:p w14:paraId="3053822A"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053822B"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szCs w:val="22"/>
                <w:lang w:eastAsia="zh-CN"/>
              </w:rPr>
              <w:t>Proposal 1.1-4B): Support.</w:t>
            </w:r>
          </w:p>
          <w:p w14:paraId="3053822C" w14:textId="77777777" w:rsidR="002E1502" w:rsidRDefault="00B66DAD">
            <w:pPr>
              <w:spacing w:line="280" w:lineRule="atLeast"/>
              <w:rPr>
                <w:sz w:val="22"/>
                <w:szCs w:val="22"/>
                <w:lang w:val="en-GB" w:eastAsia="zh-CN"/>
              </w:rPr>
            </w:pPr>
            <w:r>
              <w:rPr>
                <w:sz w:val="22"/>
                <w:szCs w:val="22"/>
                <w:lang w:val="en-GB" w:eastAsia="zh-CN"/>
              </w:rPr>
              <w:t>Proposal 1.1-3C): We also think it is premature to make a decision on this proposal before identifying the</w:t>
            </w:r>
            <w:r>
              <w:rPr>
                <w:sz w:val="22"/>
                <w:szCs w:val="22"/>
                <w:lang w:val="en-GB" w:eastAsia="zh-CN"/>
              </w:rPr>
              <w:t xml:space="preserve"> number of candidate SSBs. And as such, we share the same views with Qualcomm and Ericsson, namely the number of candidate SSBs and SSB index indication should be determined firstly.</w:t>
            </w:r>
          </w:p>
          <w:p w14:paraId="3053822D" w14:textId="77777777" w:rsidR="002E1502" w:rsidRDefault="00B66DAD">
            <w:pPr>
              <w:spacing w:line="280" w:lineRule="atLeast"/>
              <w:rPr>
                <w:sz w:val="22"/>
                <w:szCs w:val="22"/>
                <w:lang w:val="en-GB" w:eastAsia="zh-CN"/>
              </w:rPr>
            </w:pPr>
            <w:r>
              <w:rPr>
                <w:sz w:val="22"/>
                <w:szCs w:val="22"/>
                <w:lang w:val="en-GB" w:eastAsia="zh-CN"/>
              </w:rPr>
              <w:t>Proposal 1.1-5B) We still prefer to keep the alternative of 80 and suppor</w:t>
            </w:r>
            <w:r>
              <w:rPr>
                <w:sz w:val="22"/>
                <w:szCs w:val="22"/>
                <w:lang w:val="en-GB" w:eastAsia="zh-CN"/>
              </w:rPr>
              <w:t xml:space="preserve">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053822E" w14:textId="77777777" w:rsidR="002E1502" w:rsidRDefault="00B66DAD">
            <w:pPr>
              <w:spacing w:line="280" w:lineRule="atLeast"/>
              <w:rPr>
                <w:sz w:val="22"/>
                <w:szCs w:val="22"/>
                <w:lang w:val="en-GB" w:eastAsia="zh-CN"/>
              </w:rPr>
            </w:pPr>
            <w:r>
              <w:rPr>
                <w:sz w:val="22"/>
                <w:szCs w:val="22"/>
                <w:lang w:val="en-GB" w:eastAsia="zh-CN"/>
              </w:rPr>
              <w:t>Proposal 1.1-2C) Support.</w:t>
            </w:r>
          </w:p>
        </w:tc>
      </w:tr>
      <w:tr w:rsidR="002E1502" w14:paraId="30538236" w14:textId="77777777">
        <w:tc>
          <w:tcPr>
            <w:tcW w:w="1525" w:type="dxa"/>
          </w:tcPr>
          <w:p w14:paraId="30538230" w14:textId="77777777" w:rsidR="002E1502" w:rsidRDefault="00B66DAD">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0538231"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1.1-4B) – cleaned up: support</w:t>
            </w:r>
          </w:p>
          <w:p w14:paraId="30538232"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053823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1.1-5B) – cleaned up: support</w:t>
            </w:r>
          </w:p>
          <w:p w14:paraId="3053823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1.1-2C) – cleaned up: support</w:t>
            </w:r>
          </w:p>
          <w:p w14:paraId="30538235" w14:textId="77777777" w:rsidR="002E1502" w:rsidRDefault="00B66DAD">
            <w:pPr>
              <w:spacing w:line="280" w:lineRule="atLeast"/>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w:t>
            </w:r>
            <w:r>
              <w:rPr>
                <w:rFonts w:hint="eastAsia"/>
                <w:sz w:val="22"/>
                <w:szCs w:val="22"/>
                <w:lang w:eastAsia="zh-CN"/>
              </w:rPr>
              <w:t xml:space="preserve">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2E1502" w14:paraId="3053823D" w14:textId="77777777">
        <w:tc>
          <w:tcPr>
            <w:tcW w:w="1525" w:type="dxa"/>
          </w:tcPr>
          <w:p w14:paraId="30538237" w14:textId="77777777" w:rsidR="002E1502" w:rsidRDefault="00B66DAD">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0538238" w14:textId="77777777" w:rsidR="002E1502" w:rsidRDefault="00B66DAD">
            <w:pPr>
              <w:pStyle w:val="BodyText"/>
              <w:spacing w:after="0" w:line="280" w:lineRule="atLeast"/>
              <w:rPr>
                <w:rFonts w:ascii="Times New Roman" w:hAnsi="Times New Roman"/>
                <w:lang w:eastAsia="zh-CN"/>
              </w:rPr>
            </w:pPr>
            <w:r>
              <w:rPr>
                <w:rFonts w:ascii="Times New Roman" w:hAnsi="Times New Roman"/>
                <w:lang w:eastAsia="zh-CN"/>
              </w:rPr>
              <w:t>Proposal 1.1-4B) Support.</w:t>
            </w:r>
          </w:p>
          <w:p w14:paraId="30538239" w14:textId="77777777" w:rsidR="002E1502" w:rsidRDefault="00B66DAD">
            <w:pPr>
              <w:pStyle w:val="BodyText"/>
              <w:spacing w:after="0" w:line="280" w:lineRule="atLeast"/>
              <w:rPr>
                <w:rFonts w:ascii="Times New Roman" w:hAnsi="Times New Roman"/>
                <w:lang w:eastAsia="zh-CN"/>
              </w:rPr>
            </w:pPr>
            <w:r>
              <w:rPr>
                <w:rFonts w:ascii="Times New Roman" w:hAnsi="Times New Roman"/>
                <w:lang w:eastAsia="zh-CN"/>
              </w:rPr>
              <w:t>Proposal 1.1-3C) Support.</w:t>
            </w:r>
          </w:p>
          <w:p w14:paraId="3053823A" w14:textId="77777777" w:rsidR="002E1502" w:rsidRDefault="00B66DAD">
            <w:pPr>
              <w:pStyle w:val="BodyText"/>
              <w:spacing w:after="0" w:line="280" w:lineRule="atLeast"/>
              <w:rPr>
                <w:rFonts w:ascii="Times New Roman" w:hAnsi="Times New Roman"/>
                <w:lang w:eastAsia="zh-CN"/>
              </w:rPr>
            </w:pPr>
            <w:r>
              <w:rPr>
                <w:rFonts w:ascii="Times New Roman" w:hAnsi="Times New Roman"/>
                <w:lang w:eastAsia="zh-CN"/>
              </w:rPr>
              <w:t>Proposal 1.1-5B) Support.</w:t>
            </w:r>
          </w:p>
          <w:p w14:paraId="3053823B" w14:textId="77777777" w:rsidR="002E1502" w:rsidRDefault="00B66DAD">
            <w:pPr>
              <w:pStyle w:val="BodyText"/>
              <w:spacing w:after="0" w:line="280" w:lineRule="atLeast"/>
              <w:rPr>
                <w:rFonts w:ascii="Times New Roman" w:hAnsi="Times New Roman"/>
                <w:lang w:eastAsia="zh-CN"/>
              </w:rPr>
            </w:pPr>
            <w:r>
              <w:rPr>
                <w:rFonts w:ascii="Times New Roman" w:hAnsi="Times New Roman"/>
                <w:lang w:eastAsia="zh-CN"/>
              </w:rPr>
              <w:t>Proposal 1.1-2C) Support.</w:t>
            </w:r>
          </w:p>
          <w:p w14:paraId="3053823C"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w:t>
            </w:r>
            <w:r>
              <w:rPr>
                <w:rFonts w:ascii="Times New Roman" w:hAnsi="Times New Roman"/>
                <w:lang w:eastAsia="zh-CN"/>
              </w:rPr>
              <w:t>posal 1.1-6A) As Samsung has mentioned, we don’t see the need to include “UE assume DBTW is used prior to decoding MIB” in Alt2.</w:t>
            </w:r>
          </w:p>
        </w:tc>
      </w:tr>
      <w:tr w:rsidR="002E1502" w14:paraId="30538256" w14:textId="77777777">
        <w:tc>
          <w:tcPr>
            <w:tcW w:w="1525" w:type="dxa"/>
          </w:tcPr>
          <w:p w14:paraId="3053823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05382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053824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w:t>
            </w:r>
            <w:r>
              <w:rPr>
                <w:rFonts w:ascii="Times New Roman" w:hAnsi="Times New Roman"/>
                <w:sz w:val="22"/>
                <w:szCs w:val="22"/>
                <w:lang w:eastAsia="zh-CN"/>
              </w:rPr>
              <w:t xml:space="preserve">that when going to one decade larger frequency range it would be preferable to consider larger value, e.g. 32, (which could also be used with lower number of SSBs). </w:t>
            </w:r>
          </w:p>
          <w:p w14:paraId="3053824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maybe we should first try reach consensus how many values can at least indicated e.</w:t>
            </w:r>
            <w:r>
              <w:rPr>
                <w:rFonts w:ascii="Times New Roman" w:hAnsi="Times New Roman"/>
                <w:sz w:val="22"/>
                <w:szCs w:val="22"/>
                <w:lang w:eastAsia="zh-CN"/>
              </w:rPr>
              <w:t xml:space="preserv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2E1502" w14:paraId="3053824C" w14:textId="77777777">
              <w:tc>
                <w:tcPr>
                  <w:tcW w:w="8211" w:type="dxa"/>
                </w:tcPr>
                <w:p w14:paraId="30538242"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1.1-3C) – cleaned up</w:t>
                  </w:r>
                </w:p>
                <w:p w14:paraId="30538243"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0538244"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45" w14:textId="77777777" w:rsidR="002E1502" w:rsidRDefault="00B66DAD">
                  <w:pPr>
                    <w:pStyle w:val="BodyText"/>
                    <w:numPr>
                      <w:ilvl w:val="2"/>
                      <w:numId w:val="1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t>
                  </w:r>
                  <w:r>
                    <w:rPr>
                      <w:rFonts w:ascii="Times New Roman" w:hAnsi="Times New Roman"/>
                      <w:color w:val="FF0000"/>
                      <w:sz w:val="22"/>
                      <w:szCs w:val="22"/>
                      <w:u w:val="single"/>
                      <w:lang w:eastAsia="zh-CN"/>
                    </w:rPr>
                    <w:t>the exact values e.g. {16,64} or {32,64}</w:t>
                  </w:r>
                </w:p>
                <w:p w14:paraId="30538246"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0538247"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48"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0538249"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64, X, DBTW disabled}) to explicitly indicate that DBTW is </w:t>
                  </w:r>
                  <w:r>
                    <w:rPr>
                      <w:rFonts w:ascii="Times New Roman" w:hAnsi="Times New Roman"/>
                      <w:color w:val="FF0000"/>
                      <w:sz w:val="22"/>
                      <w:szCs w:val="22"/>
                      <w:u w:val="single"/>
                      <w:lang w:eastAsia="zh-CN"/>
                    </w:rPr>
                    <w:t>disabled</w:t>
                  </w:r>
                </w:p>
                <w:p w14:paraId="3053824A" w14:textId="77777777" w:rsidR="002E1502" w:rsidRDefault="00B66DAD">
                  <w:pPr>
                    <w:pStyle w:val="BodyText"/>
                    <w:numPr>
                      <w:ilvl w:val="1"/>
                      <w:numId w:val="1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4B" w14:textId="77777777" w:rsidR="002E1502" w:rsidRDefault="002E1502">
                  <w:pPr>
                    <w:pStyle w:val="BodyText"/>
                    <w:spacing w:after="0" w:line="280" w:lineRule="atLeast"/>
                    <w:rPr>
                      <w:rFonts w:ascii="Times New Roman" w:hAnsi="Times New Roman"/>
                      <w:sz w:val="22"/>
                      <w:szCs w:val="22"/>
                      <w:lang w:eastAsia="zh-CN"/>
                    </w:rPr>
                  </w:pPr>
                </w:p>
              </w:tc>
            </w:tr>
          </w:tbl>
          <w:p w14:paraId="3053824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w:t>
            </w:r>
            <w:r>
              <w:rPr>
                <w:rFonts w:ascii="Times New Roman" w:hAnsi="Times New Roman"/>
                <w:sz w:val="22"/>
                <w:szCs w:val="22"/>
                <w:lang w:eastAsia="zh-CN"/>
              </w:rPr>
              <w:t xml:space="preserve">restrictive, in terms of applying DBTW with larger number of beams. </w:t>
            </w:r>
          </w:p>
          <w:p w14:paraId="3053824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w:t>
            </w:r>
            <w:r>
              <w:rPr>
                <w:rFonts w:ascii="Times New Roman" w:hAnsi="Times New Roman"/>
                <w:sz w:val="22"/>
                <w:szCs w:val="22"/>
                <w:lang w:eastAsia="zh-CN"/>
              </w:rPr>
              <w:t>’t think is a major issue considering that this would be unknown only during cell selection phase). As the DCI size budget is per cell, it does not seem necessary to extend this size alignment to other DCI formats.</w:t>
            </w:r>
          </w:p>
          <w:p w14:paraId="3053824F" w14:textId="77777777" w:rsidR="002E1502" w:rsidRDefault="00B66DAD">
            <w:pPr>
              <w:pStyle w:val="BodyText"/>
              <w:spacing w:after="0" w:line="280" w:lineRule="atLeast"/>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053825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general comment rega</w:t>
            </w:r>
            <w:r>
              <w:rPr>
                <w:rFonts w:ascii="Times New Roman" w:hAnsi="Times New Roman"/>
                <w:sz w:val="22"/>
                <w:szCs w:val="22"/>
                <w:lang w:eastAsia="zh-CN"/>
              </w:rPr>
              <w:t xml:space="preserve">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xml:space="preserve">. Hence, we don’t see it necessary to </w:t>
            </w:r>
            <w:r>
              <w:rPr>
                <w:rFonts w:ascii="Times New Roman" w:hAnsi="Times New Roman"/>
                <w:sz w:val="22"/>
                <w:szCs w:val="22"/>
                <w:lang w:eastAsia="zh-CN"/>
              </w:rPr>
              <w:t>provide this explicitly in MIB. It could be possible to provide this explicitly in SIB1, if the indication is not deemed necessary for initial cell search (=initial access).</w:t>
            </w:r>
          </w:p>
          <w:p w14:paraId="3053825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0538252"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Alt 2: explicit </w:t>
            </w:r>
            <w:r>
              <w:rPr>
                <w:rFonts w:ascii="Times New Roman" w:eastAsia="Times New Roman" w:hAnsi="Times New Roman"/>
                <w:sz w:val="22"/>
                <w:szCs w:val="22"/>
                <w:lang w:eastAsia="zh-CN"/>
              </w:rPr>
              <w:t>indicated in MIB</w:t>
            </w:r>
            <w:r>
              <w:rPr>
                <w:rFonts w:ascii="Times New Roman" w:eastAsia="Times New Roman" w:hAnsi="Times New Roman"/>
                <w:color w:val="FF0000"/>
                <w:sz w:val="22"/>
                <w:szCs w:val="22"/>
                <w:u w:val="single"/>
                <w:lang w:eastAsia="zh-CN"/>
              </w:rPr>
              <w:t xml:space="preserve"> or SIB1</w:t>
            </w:r>
          </w:p>
          <w:p w14:paraId="30538253" w14:textId="77777777" w:rsidR="002E1502" w:rsidRDefault="002E1502">
            <w:pPr>
              <w:pStyle w:val="BodyText"/>
              <w:spacing w:after="0" w:line="280" w:lineRule="atLeast"/>
              <w:rPr>
                <w:rFonts w:ascii="Times New Roman" w:hAnsi="Times New Roman"/>
                <w:sz w:val="22"/>
                <w:szCs w:val="22"/>
                <w:lang w:eastAsia="zh-CN"/>
              </w:rPr>
            </w:pPr>
          </w:p>
          <w:p w14:paraId="30538254" w14:textId="77777777" w:rsidR="002E1502" w:rsidRDefault="002E1502">
            <w:pPr>
              <w:pStyle w:val="BodyText"/>
              <w:spacing w:after="0" w:line="280" w:lineRule="atLeast"/>
              <w:rPr>
                <w:rFonts w:ascii="Times New Roman" w:hAnsi="Times New Roman"/>
                <w:lang w:eastAsia="zh-CN"/>
              </w:rPr>
            </w:pPr>
          </w:p>
          <w:p w14:paraId="30538255" w14:textId="77777777" w:rsidR="002E1502" w:rsidRDefault="002E1502">
            <w:pPr>
              <w:pStyle w:val="BodyText"/>
              <w:spacing w:after="0" w:line="280" w:lineRule="atLeast"/>
              <w:rPr>
                <w:rFonts w:ascii="Times New Roman" w:hAnsi="Times New Roman"/>
                <w:lang w:eastAsia="zh-CN"/>
              </w:rPr>
            </w:pPr>
          </w:p>
        </w:tc>
      </w:tr>
      <w:tr w:rsidR="002E1502" w14:paraId="30538264" w14:textId="77777777">
        <w:tc>
          <w:tcPr>
            <w:tcW w:w="1525" w:type="dxa"/>
          </w:tcPr>
          <w:p w14:paraId="3053825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0538258"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0538259" w14:textId="77777777" w:rsidR="002E1502" w:rsidRDefault="00B66DAD">
            <w:pPr>
              <w:spacing w:line="280" w:lineRule="atLeast"/>
              <w:rPr>
                <w:lang w:eastAsia="zh-CN"/>
              </w:rPr>
            </w:pPr>
            <w:r>
              <w:rPr>
                <w:b/>
                <w:bCs/>
                <w:lang w:eastAsia="zh-CN"/>
              </w:rPr>
              <w:t>Proposal 1.1-3C) –</w:t>
            </w:r>
            <w:r>
              <w:rPr>
                <w:lang w:eastAsia="zh-CN"/>
              </w:rPr>
              <w:t xml:space="preserve"> Support.</w:t>
            </w:r>
          </w:p>
          <w:p w14:paraId="3053825A" w14:textId="77777777" w:rsidR="002E1502" w:rsidRDefault="00B66DAD">
            <w:pPr>
              <w:spacing w:line="280" w:lineRule="atLeast"/>
              <w:rPr>
                <w:lang w:eastAsia="zh-CN"/>
              </w:rPr>
            </w:pPr>
            <w:r>
              <w:rPr>
                <w:b/>
                <w:bCs/>
                <w:lang w:eastAsia="zh-CN"/>
              </w:rPr>
              <w:t>Proposal 1.1-5B) –</w:t>
            </w:r>
            <w:r>
              <w:rPr>
                <w:lang w:eastAsia="zh-CN"/>
              </w:rPr>
              <w:t xml:space="preserve"> Do not support.</w:t>
            </w:r>
          </w:p>
          <w:p w14:paraId="3053825B" w14:textId="77777777" w:rsidR="002E1502" w:rsidRDefault="00B66DAD">
            <w:pPr>
              <w:spacing w:line="280" w:lineRule="atLeast"/>
              <w:rPr>
                <w:lang w:val="en-GB" w:eastAsia="zh-CN"/>
              </w:rPr>
            </w:pPr>
            <w:r>
              <w:rPr>
                <w:lang w:val="en-GB" w:eastAsia="zh-CN"/>
              </w:rPr>
              <w:t>To address some companies’ concerns about larger number of candidate SSB indices (i.e., 80) and especially Ericsson’s concerns</w:t>
            </w:r>
            <w:r>
              <w:rPr>
                <w:lang w:val="en-GB" w:eastAsia="zh-CN"/>
              </w:rPr>
              <w:t xml:space="preserve"> regarding the suggestion from Samsung, we propose the following modification:</w:t>
            </w:r>
          </w:p>
          <w:p w14:paraId="3053825C"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053825D"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053825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053825F"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0538260" w14:textId="77777777" w:rsidR="002E1502" w:rsidRDefault="00B66DAD">
            <w:pPr>
              <w:spacing w:line="280" w:lineRule="atLeast"/>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0538261" w14:textId="77777777" w:rsidR="002E1502" w:rsidRDefault="00B66DAD">
            <w:pPr>
              <w:spacing w:line="280" w:lineRule="atLeast"/>
              <w:rPr>
                <w:lang w:eastAsia="zh-CN"/>
              </w:rPr>
            </w:pPr>
            <w:r>
              <w:rPr>
                <w:lang w:eastAsia="zh-CN"/>
              </w:rPr>
              <w:t xml:space="preserve">There is one more thing we would like to bring up. This is the max number of SSB candidates </w:t>
            </w:r>
            <w:r>
              <w:rPr>
                <w:lang w:eastAsia="zh-CN"/>
              </w:rPr>
              <w:t>for SCS 480 kHz/960 kHz. It’s expected that the operation based on the max number of beams (64) would be typical for these SCS values. However, if the max number of candidate SSBs is limited to 64, e.g., motivated by concerns regarding MIB content changing</w:t>
            </w:r>
            <w:r>
              <w:rPr>
                <w:lang w:eastAsia="zh-CN"/>
              </w:rPr>
              <w:t xml:space="preserve"> from one candidate SSB to another candidate SSB, we will effectively get the operation without DBTW. Of course, this is something that some companies prefer. But we would like to mention that there are scenarios with mandatory LBT operation for SCS 480 kH</w:t>
            </w:r>
            <w:r>
              <w:rPr>
                <w:lang w:eastAsia="zh-CN"/>
              </w:rPr>
              <w:t>z/960 kHz.</w:t>
            </w:r>
          </w:p>
          <w:p w14:paraId="30538262" w14:textId="77777777" w:rsidR="002E1502" w:rsidRDefault="00B66DAD">
            <w:pPr>
              <w:spacing w:line="280" w:lineRule="atLeast"/>
              <w:rPr>
                <w:lang w:eastAsia="zh-CN"/>
              </w:rPr>
            </w:pPr>
            <w:r>
              <w:rPr>
                <w:b/>
                <w:bCs/>
                <w:lang w:eastAsia="zh-CN"/>
              </w:rPr>
              <w:t>Proposal 1.1-2C) –</w:t>
            </w:r>
            <w:r>
              <w:rPr>
                <w:lang w:eastAsia="zh-CN"/>
              </w:rPr>
              <w:t xml:space="preserve"> Support</w:t>
            </w:r>
          </w:p>
          <w:p w14:paraId="30538263" w14:textId="77777777" w:rsidR="002E1502" w:rsidRDefault="00B66DAD">
            <w:pPr>
              <w:pStyle w:val="BodyText"/>
              <w:spacing w:after="0" w:line="280" w:lineRule="atLeast"/>
              <w:rPr>
                <w:rFonts w:ascii="Times New Roman" w:hAnsi="Times New Roman"/>
                <w:sz w:val="22"/>
                <w:szCs w:val="22"/>
                <w:u w:val="single"/>
                <w:lang w:eastAsia="zh-CN"/>
              </w:rPr>
            </w:pPr>
            <w:r>
              <w:rPr>
                <w:b/>
                <w:bCs/>
                <w:lang w:eastAsia="zh-CN"/>
              </w:rPr>
              <w:t>Proposal 1.1-6A)</w:t>
            </w:r>
            <w:r>
              <w:rPr>
                <w:lang w:eastAsia="zh-CN"/>
              </w:rPr>
              <w:t xml:space="preserve"> – Support</w:t>
            </w:r>
          </w:p>
        </w:tc>
      </w:tr>
      <w:tr w:rsidR="002E1502" w14:paraId="3053826B" w14:textId="77777777">
        <w:tc>
          <w:tcPr>
            <w:tcW w:w="1525" w:type="dxa"/>
          </w:tcPr>
          <w:p w14:paraId="30538265" w14:textId="77777777" w:rsidR="002E1502" w:rsidRDefault="00B66DAD">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0538266" w14:textId="77777777" w:rsidR="002E1502" w:rsidRDefault="00B66DAD">
            <w:pPr>
              <w:pStyle w:val="BodyText"/>
              <w:spacing w:after="0" w:line="280" w:lineRule="atLeast"/>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0538267" w14:textId="77777777" w:rsidR="002E1502" w:rsidRDefault="00B66DAD">
            <w:pPr>
              <w:pStyle w:val="BodyText"/>
              <w:spacing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w:t>
            </w:r>
            <w:r>
              <w:rPr>
                <w:rFonts w:ascii="Times New Roman" w:hAnsi="Times New Roman"/>
                <w:sz w:val="21"/>
                <w:szCs w:val="21"/>
                <w:lang w:eastAsia="zh-CN"/>
              </w:rPr>
              <w: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0538268" w14:textId="77777777" w:rsidR="002E1502" w:rsidRDefault="00B66DAD">
            <w:pPr>
              <w:pStyle w:val="BodyText"/>
              <w:spacing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w:t>
            </w:r>
            <w:r>
              <w:rPr>
                <w:rFonts w:ascii="Times New Roman" w:hAnsi="Times New Roman"/>
                <w:sz w:val="21"/>
                <w:szCs w:val="21"/>
                <w:lang w:eastAsia="zh-CN"/>
              </w:rPr>
              <w:t xml:space="preserve">icate Q?”. Just to resolve the number of candidate SSB positions is not very good in our view. </w:t>
            </w:r>
          </w:p>
          <w:p w14:paraId="30538269" w14:textId="77777777" w:rsidR="002E1502" w:rsidRDefault="00B66DAD">
            <w:pPr>
              <w:pStyle w:val="BodyText"/>
              <w:spacing w:after="0" w:line="280" w:lineRule="atLeast"/>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053826A"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2E1502" w14:paraId="3053828C" w14:textId="77777777">
        <w:tc>
          <w:tcPr>
            <w:tcW w:w="1525" w:type="dxa"/>
          </w:tcPr>
          <w:p w14:paraId="3053826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26D" w14:textId="77777777" w:rsidR="002E1502" w:rsidRDefault="00B66DAD">
            <w:pPr>
              <w:pStyle w:val="BodyText"/>
              <w:spacing w:after="0" w:line="280" w:lineRule="atLeast"/>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053826E"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For the sake of progress, we c</w:t>
            </w:r>
            <w:r>
              <w:rPr>
                <w:rFonts w:ascii="Times New Roman" w:hAnsi="Times New Roman"/>
                <w:bCs/>
                <w:lang w:eastAsia="zh-CN"/>
              </w:rPr>
              <w:t xml:space="preserve">an accept this if the “Note” in Alt 2 and Alt 3 is changed to “FFS”: </w:t>
            </w:r>
          </w:p>
          <w:p w14:paraId="3053826F"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0538270"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0538271"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w:t>
            </w:r>
            <w:r>
              <w:rPr>
                <w:rFonts w:ascii="Times New Roman" w:hAnsi="Times New Roman"/>
                <w:sz w:val="22"/>
                <w:szCs w:val="22"/>
                <w:lang w:eastAsia="zh-CN"/>
              </w:rPr>
              <w:t>icit determination by the UE that DBTW is not enabled by gNB</w:t>
            </w:r>
          </w:p>
          <w:p w14:paraId="30538272"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0538273"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0538274"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w:t>
            </w:r>
            <w:r>
              <w:rPr>
                <w:rFonts w:ascii="Times New Roman" w:hAnsi="Times New Roman"/>
                <w:sz w:val="22"/>
                <w:szCs w:val="22"/>
                <w:lang w:eastAsia="zh-CN"/>
              </w:rPr>
              <w:t>ination by the UE that DBTW is not enabled by gNB</w:t>
            </w:r>
          </w:p>
          <w:p w14:paraId="30538275"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0538276"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w:t>
            </w:r>
            <w:r>
              <w:rPr>
                <w:rFonts w:ascii="Times New Roman" w:hAnsi="Times New Roman"/>
                <w:b/>
                <w:bCs/>
                <w:lang w:eastAsia="zh-CN"/>
              </w:rPr>
              <w:t xml:space="preserve">1.1-5B) </w:t>
            </w:r>
            <w:r>
              <w:rPr>
                <w:rFonts w:ascii="Times New Roman" w:hAnsi="Times New Roman"/>
                <w:bCs/>
                <w:lang w:eastAsia="zh-CN"/>
              </w:rPr>
              <w:t>Support</w:t>
            </w:r>
          </w:p>
          <w:p w14:paraId="30538277"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with CRC scrambled</w:t>
            </w:r>
            <w:r>
              <w:rPr>
                <w:rFonts w:ascii="Times New Roman" w:eastAsia="Times New Roman" w:hAnsi="Times New Roman"/>
                <w:sz w:val="22"/>
                <w:szCs w:val="22"/>
                <w:lang w:eastAsia="zh-CN"/>
              </w:rPr>
              <w:t xml:space="preserve"> with SI-RNTI”. However, if we are OK if the current form has a strong majority support. </w:t>
            </w:r>
          </w:p>
          <w:p w14:paraId="30538278"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w:t>
            </w:r>
            <w:r>
              <w:rPr>
                <w:rFonts w:ascii="Times New Roman" w:hAnsi="Times New Roman"/>
                <w:bCs/>
                <w:lang w:eastAsia="zh-CN"/>
              </w:rPr>
              <w:t>mplicitly or explicitly:</w:t>
            </w:r>
          </w:p>
          <w:p w14:paraId="30538279"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053827A"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27B"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27C"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w:t>
            </w:r>
            <w:r>
              <w:rPr>
                <w:rFonts w:ascii="Times New Roman" w:eastAsia="Times New Roman" w:hAnsi="Times New Roman"/>
                <w:strike/>
                <w:color w:val="0070C0"/>
                <w:sz w:val="22"/>
                <w:szCs w:val="22"/>
                <w:lang w:eastAsia="zh-CN"/>
              </w:rPr>
              <w:t xml:space="preserve">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w:t>
            </w:r>
            <w:r>
              <w:rPr>
                <w:rFonts w:ascii="Times New Roman" w:eastAsia="Times New Roman" w:hAnsi="Times New Roman"/>
                <w:color w:val="0070C0"/>
                <w:sz w:val="22"/>
                <w:szCs w:val="22"/>
                <w:lang w:eastAsia="zh-CN"/>
              </w:rPr>
              <w:t>ial access.]</w:t>
            </w:r>
          </w:p>
          <w:p w14:paraId="3053827D"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27E"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27F"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0538280" w14:textId="77777777" w:rsidR="002E1502" w:rsidRDefault="00B66DAD">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 xml:space="preserve">explicit indication means that a specific parameter value is dedicated to exclusively indicate to the </w:t>
            </w:r>
            <w:r>
              <w:rPr>
                <w:rFonts w:ascii="Times New Roman" w:eastAsia="Times New Roman" w:hAnsi="Times New Roman"/>
                <w:color w:val="FF0000"/>
                <w:sz w:val="22"/>
                <w:szCs w:val="22"/>
                <w:lang w:eastAsia="zh-CN"/>
              </w:rPr>
              <w:t>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w:t>
            </w:r>
            <w:r>
              <w:rPr>
                <w:rFonts w:ascii="Times New Roman" w:eastAsia="Times New Roman" w:hAnsi="Times New Roman"/>
                <w:strike/>
                <w:color w:val="0070C0"/>
                <w:sz w:val="22"/>
                <w:szCs w:val="22"/>
                <w:lang w:eastAsia="zh-CN"/>
              </w:rPr>
              <w:t>ess.</w:t>
            </w:r>
            <w:r>
              <w:rPr>
                <w:rFonts w:ascii="Times New Roman" w:eastAsia="Times New Roman" w:hAnsi="Times New Roman"/>
                <w:color w:val="0070C0"/>
                <w:sz w:val="22"/>
                <w:szCs w:val="22"/>
                <w:lang w:eastAsia="zh-CN"/>
              </w:rPr>
              <w:t>]</w:t>
            </w:r>
          </w:p>
          <w:p w14:paraId="30538281"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282" w14:textId="77777777" w:rsidR="002E1502" w:rsidRDefault="002E1502">
            <w:pPr>
              <w:pStyle w:val="BodyText"/>
              <w:spacing w:after="0" w:line="280" w:lineRule="atLeast"/>
              <w:rPr>
                <w:rFonts w:ascii="Times New Roman" w:eastAsia="Times New Roman" w:hAnsi="Times New Roman"/>
                <w:sz w:val="22"/>
                <w:szCs w:val="22"/>
                <w:lang w:eastAsia="zh-CN"/>
              </w:rPr>
            </w:pPr>
          </w:p>
          <w:p w14:paraId="30538283" w14:textId="77777777" w:rsidR="002E1502" w:rsidRDefault="00B66DAD">
            <w:pPr>
              <w:pStyle w:val="BodyText"/>
              <w:spacing w:after="0" w:line="280" w:lineRule="atLeast"/>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0538284" w14:textId="77777777" w:rsidR="002E1502" w:rsidRDefault="00B66DAD">
            <w:pPr>
              <w:pStyle w:val="BodyText"/>
              <w:spacing w:after="0" w:line="280" w:lineRule="atLeast"/>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0538285" w14:textId="77777777" w:rsidR="002E1502" w:rsidRDefault="00B66DAD">
            <w:pPr>
              <w:pStyle w:val="BodyText"/>
              <w:spacing w:after="0" w:line="280" w:lineRule="atLeast"/>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w:t>
            </w:r>
            <w:r>
              <w:rPr>
                <w:rFonts w:ascii="Times New Roman" w:eastAsiaTheme="minorEastAsia" w:hAnsi="Times New Roman"/>
                <w:bCs/>
                <w:sz w:val="22"/>
                <w:szCs w:val="22"/>
                <w:lang w:eastAsia="ko-KR"/>
              </w:rPr>
              <w:t xml:space="preserve">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w:t>
            </w:r>
            <w:r>
              <w:rPr>
                <w:rFonts w:ascii="Times New Roman" w:hAnsi="Times New Roman"/>
                <w:lang w:eastAsia="zh-CN"/>
              </w:rPr>
              <w:t xml:space="preserve">arch larger number of MOs of Type0-CSS." </w:t>
            </w:r>
          </w:p>
          <w:p w14:paraId="30538286" w14:textId="77777777" w:rsidR="002E1502" w:rsidRDefault="00B66DAD">
            <w:pPr>
              <w:pStyle w:val="BodyText"/>
              <w:spacing w:after="0" w:line="280" w:lineRule="atLeast"/>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We appreciate the fact that in 60 GHz spectrum a band maybe unlicensed in one region and licensed in another region. However, as we explained in our earlier comments, in our view, whether or not UE assume</w:t>
            </w:r>
            <w:r>
              <w:rPr>
                <w:rFonts w:ascii="Times New Roman" w:eastAsia="Times New Roman" w:hAnsi="Times New Roman"/>
                <w:sz w:val="22"/>
                <w:szCs w:val="22"/>
                <w:lang w:eastAsia="zh-CN"/>
              </w:rPr>
              <w:t>s DBTW is used or not used has no impact on UE behavior in licensed operation during initial access: In licensed operation, if candidate SSB index “a” (which is also the SSB index “a”) of a PCell is transmitted, the Type0-PDCCH corresponding to candidate S</w:t>
            </w:r>
            <w:r>
              <w:rPr>
                <w:rFonts w:ascii="Times New Roman" w:eastAsia="Times New Roman" w:hAnsi="Times New Roman"/>
                <w:sz w:val="22"/>
                <w:szCs w:val="22"/>
                <w:lang w:eastAsia="zh-CN"/>
              </w:rPr>
              <w:t xml:space="preserve">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w:t>
            </w:r>
            <w:r>
              <w:rPr>
                <w:rFonts w:ascii="Times New Roman" w:eastAsia="Times New Roman" w:hAnsi="Times New Roman"/>
                <w:sz w:val="22"/>
                <w:szCs w:val="22"/>
                <w:lang w:eastAsia="zh-CN"/>
              </w:rPr>
              <w:t xml:space="preserv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In unlicensed operation, if candidate SSB index “a” of a PCell is transmitted, it may happen that the Type0-PDCCH co</w:t>
            </w:r>
            <w:r>
              <w:rPr>
                <w:rFonts w:ascii="Times New Roman" w:eastAsia="Times New Roman" w:hAnsi="Times New Roman"/>
                <w:sz w:val="22"/>
                <w:szCs w:val="22"/>
                <w:lang w:eastAsia="zh-CN"/>
              </w:rPr>
              <w:t xml:space="preserve">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w:t>
            </w:r>
            <w:r>
              <w:rPr>
                <w:rFonts w:ascii="Times New Roman" w:eastAsia="Times New Roman" w:hAnsi="Times New Roman"/>
                <w:sz w:val="22"/>
                <w:szCs w:val="22"/>
                <w:lang w:eastAsia="zh-CN"/>
              </w:rPr>
              <w:t xml:space="preserve">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w:t>
            </w:r>
            <w:r>
              <w:rPr>
                <w:rFonts w:ascii="Times New Roman" w:eastAsia="Times New Roman" w:hAnsi="Times New Roman"/>
                <w:sz w:val="22"/>
                <w:szCs w:val="22"/>
                <w:lang w:eastAsia="zh-CN"/>
              </w:rPr>
              <w:t>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w:t>
            </w:r>
            <w:r>
              <w:rPr>
                <w:rFonts w:ascii="Times New Roman" w:eastAsia="Times New Roman" w:hAnsi="Times New Roman"/>
                <w:b/>
                <w:i/>
                <w:sz w:val="22"/>
                <w:szCs w:val="22"/>
                <w:lang w:eastAsia="zh-CN"/>
              </w:rPr>
              <w:t>cally happens only in unlicensed operation.</w:t>
            </w:r>
          </w:p>
          <w:p w14:paraId="30538287"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0538288" w14:textId="77777777" w:rsidR="002E1502" w:rsidRDefault="00B66DAD">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w:t>
            </w:r>
            <w:r>
              <w:rPr>
                <w:rFonts w:eastAsia="Times New Roman"/>
                <w:sz w:val="22"/>
                <w:szCs w:val="22"/>
                <w:lang w:eastAsia="zh-CN"/>
              </w:rPr>
              <w:t>here is no need to revert any agreement. The agreement in RAN1 104b-e states “If DBTW is supported Support mechanism to indicate or inform that DBTW is enabled/disabled for both IDLE and CONNECTED mode UEs”. The simplest way to support this agreement is th</w:t>
            </w:r>
            <w:r>
              <w:rPr>
                <w:rFonts w:eastAsia="Times New Roman"/>
                <w:sz w:val="22"/>
                <w:szCs w:val="22"/>
                <w:lang w:eastAsia="zh-CN"/>
              </w:rPr>
              <w:t xml:space="preserve">at  (IDLE) UE assume DBTW is enabled until DBTW enabled/disabled is (implicitly) indicated to the UE. We don’t understand how such mechanism would be reverting an agreement specially if such a mechanism is simple, used in Rel-16 NR-U (already supported in </w:t>
            </w:r>
            <w:r>
              <w:rPr>
                <w:rFonts w:eastAsia="Times New Roman"/>
                <w:sz w:val="22"/>
                <w:szCs w:val="22"/>
                <w:lang w:eastAsia="zh-CN"/>
              </w:rPr>
              <w:t xml:space="preserve">specifications), and works perfectly (please see the first part of our answer on how). </w:t>
            </w:r>
          </w:p>
          <w:p w14:paraId="30538289" w14:textId="77777777" w:rsidR="002E1502" w:rsidRDefault="002E1502">
            <w:pPr>
              <w:tabs>
                <w:tab w:val="left" w:pos="720"/>
              </w:tabs>
              <w:overflowPunct/>
              <w:autoSpaceDE/>
              <w:autoSpaceDN/>
              <w:adjustRightInd/>
              <w:spacing w:after="0" w:line="240" w:lineRule="auto"/>
              <w:jc w:val="left"/>
              <w:textAlignment w:val="center"/>
              <w:rPr>
                <w:rFonts w:ascii="Calibri" w:eastAsia="Times New Roman" w:hAnsi="Calibri" w:cs="Calibri"/>
              </w:rPr>
            </w:pPr>
          </w:p>
          <w:p w14:paraId="3053828A" w14:textId="77777777" w:rsidR="002E1502" w:rsidRDefault="002E1502">
            <w:pPr>
              <w:pStyle w:val="BodyText"/>
              <w:spacing w:after="0" w:line="280" w:lineRule="atLeast"/>
              <w:rPr>
                <w:rFonts w:ascii="Times New Roman" w:hAnsi="Times New Roman"/>
                <w:bCs/>
                <w:lang w:eastAsia="zh-CN"/>
              </w:rPr>
            </w:pPr>
          </w:p>
          <w:p w14:paraId="3053828B" w14:textId="77777777" w:rsidR="002E1502" w:rsidRDefault="002E1502">
            <w:pPr>
              <w:pStyle w:val="BodyText"/>
              <w:spacing w:after="0" w:line="280" w:lineRule="atLeast"/>
              <w:rPr>
                <w:rFonts w:ascii="Times New Roman" w:hAnsi="Times New Roman"/>
                <w:lang w:eastAsia="zh-CN"/>
              </w:rPr>
            </w:pPr>
          </w:p>
        </w:tc>
      </w:tr>
      <w:tr w:rsidR="002E1502" w14:paraId="3053828F" w14:textId="77777777">
        <w:tc>
          <w:tcPr>
            <w:tcW w:w="1525" w:type="dxa"/>
          </w:tcPr>
          <w:p w14:paraId="3053828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053828E" w14:textId="77777777" w:rsidR="002E1502" w:rsidRDefault="00B66DAD">
            <w:pPr>
              <w:pStyle w:val="BodyText"/>
              <w:spacing w:after="0" w:line="280" w:lineRule="atLeast"/>
              <w:rPr>
                <w:rFonts w:ascii="Times New Roman" w:hAnsi="Times New Roman"/>
                <w:b/>
                <w:lang w:eastAsia="zh-CN"/>
              </w:rPr>
            </w:pPr>
            <w:r>
              <w:rPr>
                <w:rFonts w:ascii="Times New Roman" w:hAnsi="Times New Roman"/>
                <w:lang w:eastAsia="zh-CN"/>
              </w:rPr>
              <w:t>We would like to respond to Huawei’s comment on the Type0-PDCCH monitoring. Following Rel-16 NR-U, clearly there is a difference on the UE behavior on whet</w:t>
            </w:r>
            <w:r>
              <w:rPr>
                <w:rFonts w:ascii="Times New Roman" w:hAnsi="Times New Roman"/>
                <w:lang w:eastAsia="zh-CN"/>
              </w:rPr>
              <w:t>her to use Q on Type0-PDCCH monitoring. When DBTW is not enabled (e.g. Rel-15 legacy behavior), a UE only needs to monitor the single associated Type0-PDCCH with the detected SSB; while when DBTW is enabled (e.g. Rel-16 NR-U), a UE needs to monitor all the</w:t>
            </w:r>
            <w:r>
              <w:rPr>
                <w:rFonts w:ascii="Times New Roman" w:hAnsi="Times New Roman"/>
                <w:lang w:eastAsia="zh-CN"/>
              </w:rPr>
              <w:t xml:space="preserve"> Type0-PDCCH associated with the candidate SSB QCLed with the detected SSB. Please also note that decoding Type0-PDCCH also rely on soft combining up to 160 </w:t>
            </w:r>
            <w:r>
              <w:rPr>
                <w:rFonts w:ascii="Times New Roman" w:hAnsi="Times New Roman"/>
                <w:lang w:eastAsia="zh-CN"/>
              </w:rPr>
              <w:lastRenderedPageBreak/>
              <w:t>ms TTI, which is 8 times combining e.g. for pattern 1, then the issue of blind detection will incre</w:t>
            </w:r>
            <w:r>
              <w:rPr>
                <w:rFonts w:ascii="Times New Roman" w:hAnsi="Times New Roman"/>
                <w:lang w:eastAsia="zh-CN"/>
              </w:rPr>
              <w:t>ase exponentially when using a small value of Q. Let’s assume a simple case Q=16 is indicated but the UE doesn’t know whether DBTW is off, then the UE needs to perform up to 4^8 blind detection to decode Type0-PDCCH, which is a disaster for the case DBTW i</w:t>
            </w:r>
            <w:r>
              <w:rPr>
                <w:rFonts w:ascii="Times New Roman" w:hAnsi="Times New Roman"/>
                <w:lang w:eastAsia="zh-CN"/>
              </w:rPr>
              <w:t xml:space="preserve">s actually off (which doesn’t require blind detection at all). </w:t>
            </w:r>
          </w:p>
        </w:tc>
      </w:tr>
      <w:tr w:rsidR="002E1502" w14:paraId="30538296" w14:textId="77777777">
        <w:tc>
          <w:tcPr>
            <w:tcW w:w="1525" w:type="dxa"/>
          </w:tcPr>
          <w:p w14:paraId="3053829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0538291" w14:textId="77777777" w:rsidR="002E1502" w:rsidRDefault="00B66DAD">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Proposal 1.1-4B: support</w:t>
            </w:r>
          </w:p>
          <w:p w14:paraId="30538292"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1.1-3C: support</w:t>
            </w:r>
          </w:p>
          <w:p w14:paraId="30538293"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0538294"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Proposal 1.1-2C: we agree with DCI 1_0 with SI-RNTI should be</w:t>
            </w:r>
            <w:r>
              <w:rPr>
                <w:rFonts w:ascii="Times New Roman" w:hAnsi="Times New Roman"/>
                <w:szCs w:val="22"/>
                <w:lang w:eastAsia="zh-CN"/>
              </w:rPr>
              <w:t xml:space="preserve"> discussed. </w:t>
            </w:r>
          </w:p>
          <w:p w14:paraId="30538295" w14:textId="77777777" w:rsidR="002E1502" w:rsidRDefault="00B66DAD">
            <w:pPr>
              <w:pStyle w:val="BodyText"/>
              <w:spacing w:after="0" w:line="280" w:lineRule="atLeast"/>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2E1502" w14:paraId="305382A2" w14:textId="77777777">
        <w:tc>
          <w:tcPr>
            <w:tcW w:w="1525" w:type="dxa"/>
          </w:tcPr>
          <w:p w14:paraId="30538297"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Convid</w:t>
            </w:r>
            <w:r>
              <w:rPr>
                <w:rFonts w:ascii="Times New Roman" w:eastAsia="MS Mincho" w:hAnsi="Times New Roman"/>
                <w:sz w:val="22"/>
                <w:szCs w:val="22"/>
                <w:lang w:eastAsia="ja-JP"/>
              </w:rPr>
              <w:t>a Wireless</w:t>
            </w:r>
          </w:p>
        </w:tc>
        <w:tc>
          <w:tcPr>
            <w:tcW w:w="8437" w:type="dxa"/>
          </w:tcPr>
          <w:p w14:paraId="30538298"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1.1-4B) – cleaned up </w:t>
            </w:r>
          </w:p>
          <w:p w14:paraId="30538299"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szCs w:val="22"/>
                <w:lang w:eastAsia="zh-CN"/>
              </w:rPr>
              <w:t>We are ok with the proposal.</w:t>
            </w:r>
          </w:p>
          <w:p w14:paraId="3053829A"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1.1-3C) – cleaned up </w:t>
            </w:r>
          </w:p>
          <w:p w14:paraId="3053829B"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szCs w:val="22"/>
                <w:lang w:eastAsia="zh-CN"/>
              </w:rPr>
              <w:t>We are generally ok with the proposal.</w:t>
            </w:r>
          </w:p>
          <w:p w14:paraId="3053829C"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1.1-5B) – cleaned up </w:t>
            </w:r>
          </w:p>
          <w:p w14:paraId="3053829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w:t>
            </w:r>
            <w:r>
              <w:rPr>
                <w:rFonts w:ascii="Times New Roman" w:hAnsi="Times New Roman"/>
                <w:sz w:val="22"/>
                <w:szCs w:val="22"/>
                <w:lang w:eastAsia="zh-CN"/>
              </w:rPr>
              <w:t>y and LBT failure may need to be addressed. We prefer to keep the alternative of 80 in the proposal.</w:t>
            </w:r>
          </w:p>
          <w:p w14:paraId="3053829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053829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p w14:paraId="305382A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05382A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the proposal</w:t>
            </w:r>
          </w:p>
        </w:tc>
      </w:tr>
    </w:tbl>
    <w:p w14:paraId="305382A3" w14:textId="77777777" w:rsidR="002E1502" w:rsidRDefault="002E1502">
      <w:pPr>
        <w:pStyle w:val="BodyText"/>
        <w:spacing w:after="0"/>
        <w:rPr>
          <w:rFonts w:ascii="Times New Roman" w:hAnsi="Times New Roman"/>
          <w:sz w:val="22"/>
          <w:szCs w:val="22"/>
          <w:lang w:eastAsia="zh-CN"/>
        </w:rPr>
      </w:pPr>
    </w:p>
    <w:p w14:paraId="305382A4" w14:textId="77777777" w:rsidR="002E1502" w:rsidRDefault="002E1502">
      <w:pPr>
        <w:pStyle w:val="BodyText"/>
        <w:spacing w:after="0"/>
        <w:rPr>
          <w:rFonts w:ascii="Times New Roman" w:hAnsi="Times New Roman"/>
          <w:sz w:val="22"/>
          <w:szCs w:val="22"/>
          <w:lang w:eastAsia="zh-CN"/>
        </w:rPr>
      </w:pPr>
    </w:p>
    <w:p w14:paraId="305382A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2A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w:t>
      </w:r>
      <w:r>
        <w:rPr>
          <w:rFonts w:ascii="Times New Roman" w:hAnsi="Times New Roman"/>
          <w:sz w:val="22"/>
          <w:szCs w:val="22"/>
          <w:lang w:eastAsia="zh-CN"/>
        </w:rPr>
        <w:t>’s understanding, even for companies who prefers even wider alignment for other formats, should be in principle ok with Proposal 1.1-2D.</w:t>
      </w:r>
    </w:p>
    <w:p w14:paraId="305382A7" w14:textId="77777777" w:rsidR="002E1502" w:rsidRDefault="002E1502">
      <w:pPr>
        <w:pStyle w:val="BodyText"/>
        <w:spacing w:after="0"/>
        <w:rPr>
          <w:rFonts w:ascii="Times New Roman" w:hAnsi="Times New Roman"/>
          <w:sz w:val="22"/>
          <w:szCs w:val="22"/>
          <w:lang w:eastAsia="zh-CN"/>
        </w:rPr>
      </w:pPr>
    </w:p>
    <w:p w14:paraId="305382A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w:t>
      </w:r>
      <w:r>
        <w:rPr>
          <w:rFonts w:ascii="Times New Roman" w:hAnsi="Times New Roman"/>
          <w:sz w:val="22"/>
          <w:szCs w:val="22"/>
          <w:lang w:eastAsia="zh-CN"/>
        </w:rPr>
        <w:t>oblems with Proposal 1.1-4B and Proposal 1.1-2D.</w:t>
      </w:r>
    </w:p>
    <w:p w14:paraId="305382A9" w14:textId="77777777" w:rsidR="002E1502" w:rsidRDefault="002E1502">
      <w:pPr>
        <w:pStyle w:val="BodyText"/>
        <w:spacing w:after="0"/>
        <w:rPr>
          <w:rFonts w:ascii="Times New Roman" w:hAnsi="Times New Roman"/>
          <w:sz w:val="22"/>
          <w:szCs w:val="22"/>
          <w:lang w:eastAsia="zh-CN"/>
        </w:rPr>
      </w:pPr>
    </w:p>
    <w:p w14:paraId="305382AA" w14:textId="77777777" w:rsidR="002E1502" w:rsidRDefault="00B66DAD">
      <w:pPr>
        <w:pStyle w:val="BodyText"/>
        <w:spacing w:after="0"/>
        <w:rPr>
          <w:rFonts w:ascii="Times New Roman" w:hAnsi="Times New Roman"/>
          <w:b/>
          <w:bCs/>
          <w:lang w:eastAsia="zh-CN"/>
        </w:rPr>
      </w:pPr>
      <w:r>
        <w:rPr>
          <w:rFonts w:ascii="Times New Roman" w:hAnsi="Times New Roman"/>
          <w:b/>
          <w:bCs/>
          <w:lang w:eastAsia="zh-CN"/>
        </w:rPr>
        <w:t>-</w:t>
      </w:r>
    </w:p>
    <w:p w14:paraId="305382A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2A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2AD" w14:textId="77777777" w:rsidR="002E1502" w:rsidRDefault="002E1502">
      <w:pPr>
        <w:pStyle w:val="BodyText"/>
        <w:spacing w:after="0"/>
        <w:rPr>
          <w:rFonts w:ascii="Times New Roman" w:eastAsia="Times New Roman" w:hAnsi="Times New Roman"/>
          <w:sz w:val="22"/>
          <w:szCs w:val="22"/>
          <w:lang w:eastAsia="zh-CN"/>
        </w:rPr>
      </w:pPr>
    </w:p>
    <w:p w14:paraId="305382A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Support: Ericsson, Futurewei, </w:t>
      </w:r>
      <w:r>
        <w:rPr>
          <w:rFonts w:ascii="Times New Roman" w:eastAsia="Times New Roman" w:hAnsi="Times New Roman"/>
          <w:sz w:val="22"/>
          <w:szCs w:val="22"/>
          <w:lang w:eastAsia="zh-CN"/>
        </w:rPr>
        <w:t>Lenovo/Motorola Mobility, Qualcomm, Samsung, LGE, Futurwei, NEC, ZTE/Sanechips, Interdigital, Nokia, Intel, Docomo, Huawei/HiSilicon, OPPO, Convida Wireless</w:t>
      </w:r>
    </w:p>
    <w:p w14:paraId="305382A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0" w14:textId="77777777" w:rsidR="002E1502" w:rsidRDefault="002E1502">
      <w:pPr>
        <w:pStyle w:val="BodyText"/>
        <w:spacing w:after="0"/>
        <w:rPr>
          <w:rFonts w:ascii="Times New Roman" w:hAnsi="Times New Roman"/>
          <w:sz w:val="22"/>
          <w:szCs w:val="22"/>
          <w:lang w:eastAsia="zh-CN"/>
        </w:rPr>
      </w:pPr>
    </w:p>
    <w:p w14:paraId="305382B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1.1-2D) </w:t>
      </w:r>
    </w:p>
    <w:p w14:paraId="305382B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2B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w:t>
      </w:r>
      <w:r>
        <w:rPr>
          <w:rFonts w:ascii="Times New Roman" w:eastAsia="Times New Roman" w:hAnsi="Times New Roman"/>
          <w:sz w:val="22"/>
          <w:szCs w:val="22"/>
          <w:lang w:eastAsia="zh-CN"/>
        </w:rPr>
        <w:t>/or how LBT/No-LBT is indicated is separately discussed</w:t>
      </w:r>
    </w:p>
    <w:p w14:paraId="305382B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2B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2B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2B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scra</w:t>
      </w:r>
      <w:r>
        <w:rPr>
          <w:rFonts w:ascii="Times New Roman" w:eastAsia="Times New Roman" w:hAnsi="Times New Roman"/>
          <w:color w:val="FF0000"/>
          <w:sz w:val="22"/>
          <w:szCs w:val="22"/>
          <w:u w:val="single"/>
          <w:lang w:eastAsia="zh-CN"/>
        </w:rPr>
        <w:t xml:space="preserve">mbled with SI-RNTI </w:t>
      </w:r>
      <w:r>
        <w:rPr>
          <w:rFonts w:ascii="Times New Roman" w:eastAsia="Times New Roman" w:hAnsi="Times New Roman"/>
          <w:sz w:val="22"/>
          <w:szCs w:val="22"/>
          <w:lang w:eastAsia="zh-CN"/>
        </w:rPr>
        <w:t>monitored in a common search space</w:t>
      </w:r>
    </w:p>
    <w:p w14:paraId="305382B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2B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05382BA" w14:textId="77777777" w:rsidR="002E1502" w:rsidRDefault="002E1502">
      <w:pPr>
        <w:pStyle w:val="BodyText"/>
        <w:spacing w:after="0"/>
        <w:rPr>
          <w:rFonts w:ascii="Times New Roman" w:hAnsi="Times New Roman"/>
          <w:sz w:val="22"/>
          <w:szCs w:val="22"/>
          <w:u w:val="single"/>
          <w:lang w:eastAsia="zh-CN"/>
        </w:rPr>
      </w:pPr>
    </w:p>
    <w:p w14:paraId="305382B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t>
      </w:r>
      <w:r>
        <w:rPr>
          <w:rFonts w:ascii="Times New Roman" w:eastAsia="Times New Roman" w:hAnsi="Times New Roman"/>
          <w:sz w:val="22"/>
          <w:szCs w:val="22"/>
          <w:lang w:eastAsia="zh-CN"/>
        </w:rPr>
        <w:t>wei, Qualcomm, Futurewei, NEC, ZTE/Sanechips, [Nokia/NSB], Intel, Huawei/HiSilicon, Docomo, Convida Wireless</w:t>
      </w:r>
    </w:p>
    <w:p w14:paraId="305382B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05382BD" w14:textId="77777777" w:rsidR="002E1502" w:rsidRDefault="002E1502">
      <w:pPr>
        <w:pStyle w:val="BodyText"/>
        <w:spacing w:after="0"/>
        <w:rPr>
          <w:rFonts w:ascii="Times New Roman" w:hAnsi="Times New Roman"/>
          <w:sz w:val="22"/>
          <w:szCs w:val="22"/>
          <w:u w:val="single"/>
          <w:lang w:eastAsia="zh-CN"/>
        </w:rPr>
      </w:pPr>
    </w:p>
    <w:p w14:paraId="305382BE" w14:textId="77777777" w:rsidR="002E1502" w:rsidRDefault="002E1502">
      <w:pPr>
        <w:pStyle w:val="BodyText"/>
        <w:spacing w:after="0"/>
        <w:rPr>
          <w:rFonts w:ascii="Times New Roman" w:hAnsi="Times New Roman"/>
          <w:sz w:val="22"/>
          <w:szCs w:val="22"/>
          <w:lang w:eastAsia="zh-CN"/>
        </w:rPr>
      </w:pPr>
    </w:p>
    <w:p w14:paraId="305382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w:t>
      </w:r>
      <w:r>
        <w:rPr>
          <w:rFonts w:ascii="Times New Roman" w:hAnsi="Times New Roman"/>
          <w:sz w:val="22"/>
          <w:szCs w:val="22"/>
          <w:lang w:eastAsia="zh-CN"/>
        </w:rPr>
        <w:t xml:space="preserve">states needed for Q indication. Moderator suggests trying to conclude on this this meeting (without listing alternatives), so that other aspects of DRS design can be resolved. </w:t>
      </w:r>
    </w:p>
    <w:p w14:paraId="305382C0" w14:textId="77777777" w:rsidR="002E1502" w:rsidRDefault="002E1502">
      <w:pPr>
        <w:pStyle w:val="BodyText"/>
        <w:spacing w:after="0"/>
        <w:rPr>
          <w:rFonts w:ascii="Times New Roman" w:hAnsi="Times New Roman"/>
          <w:sz w:val="22"/>
          <w:szCs w:val="22"/>
          <w:lang w:eastAsia="zh-CN"/>
        </w:rPr>
      </w:pPr>
    </w:p>
    <w:p w14:paraId="305382C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2C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05382C3" w14:textId="77777777" w:rsidR="002E1502" w:rsidRDefault="002E1502">
      <w:pPr>
        <w:pStyle w:val="BodyText"/>
        <w:spacing w:after="0"/>
        <w:rPr>
          <w:rFonts w:ascii="Times New Roman" w:hAnsi="Times New Roman"/>
          <w:sz w:val="22"/>
          <w:szCs w:val="22"/>
          <w:lang w:eastAsia="zh-CN"/>
        </w:rPr>
      </w:pPr>
    </w:p>
    <w:p w14:paraId="305382C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05382C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05382C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2C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2C8" w14:textId="77777777" w:rsidR="002E1502" w:rsidRDefault="002E1502">
      <w:pPr>
        <w:pStyle w:val="BodyText"/>
        <w:spacing w:after="0"/>
        <w:rPr>
          <w:rFonts w:ascii="Times New Roman" w:hAnsi="Times New Roman"/>
          <w:sz w:val="22"/>
          <w:szCs w:val="22"/>
          <w:lang w:eastAsia="zh-CN"/>
        </w:rPr>
      </w:pPr>
    </w:p>
    <w:p w14:paraId="305382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2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05382CB" w14:textId="77777777" w:rsidR="002E1502" w:rsidRDefault="002E1502">
      <w:pPr>
        <w:pStyle w:val="BodyText"/>
        <w:spacing w:after="0"/>
        <w:rPr>
          <w:rFonts w:ascii="Times New Roman" w:hAnsi="Times New Roman"/>
          <w:sz w:val="22"/>
          <w:szCs w:val="22"/>
          <w:lang w:eastAsia="zh-CN"/>
        </w:rPr>
      </w:pPr>
    </w:p>
    <w:p w14:paraId="305382C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05382C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05382C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w:t>
      </w:r>
      <w:r>
        <w:rPr>
          <w:rFonts w:ascii="Times New Roman" w:eastAsia="Times New Roman" w:hAnsi="Times New Roman"/>
          <w:sz w:val="22"/>
          <w:szCs w:val="22"/>
          <w:lang w:eastAsia="zh-CN"/>
        </w:rPr>
        <w:t>ons for concern:</w:t>
      </w:r>
    </w:p>
    <w:p w14:paraId="305382C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05382D0" w14:textId="77777777" w:rsidR="002E1502" w:rsidRDefault="002E1502">
      <w:pPr>
        <w:pStyle w:val="BodyText"/>
        <w:spacing w:after="0"/>
        <w:rPr>
          <w:rFonts w:ascii="Times New Roman" w:hAnsi="Times New Roman"/>
          <w:sz w:val="22"/>
          <w:szCs w:val="22"/>
          <w:lang w:eastAsia="zh-CN"/>
        </w:rPr>
      </w:pPr>
    </w:p>
    <w:p w14:paraId="305382D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w:t>
      </w:r>
      <w:r>
        <w:rPr>
          <w:rFonts w:ascii="Times New Roman" w:hAnsi="Times New Roman"/>
          <w:sz w:val="22"/>
          <w:szCs w:val="22"/>
          <w:lang w:eastAsia="zh-CN"/>
        </w:rPr>
        <w:t xml:space="preserve"> listed Proposal 1.1-3D based on comments received.</w:t>
      </w:r>
    </w:p>
    <w:p w14:paraId="305382D2" w14:textId="77777777" w:rsidR="002E1502" w:rsidRDefault="002E1502">
      <w:pPr>
        <w:pStyle w:val="BodyText"/>
        <w:spacing w:after="0"/>
        <w:rPr>
          <w:rFonts w:ascii="Times New Roman" w:hAnsi="Times New Roman"/>
          <w:sz w:val="22"/>
          <w:szCs w:val="22"/>
          <w:lang w:eastAsia="zh-CN"/>
        </w:rPr>
      </w:pPr>
    </w:p>
    <w:p w14:paraId="305382D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1.1-3D) </w:t>
      </w:r>
    </w:p>
    <w:p w14:paraId="305382D4"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05382D5"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05382D6" w14:textId="77777777" w:rsidR="002E1502" w:rsidRDefault="00B66DAD">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w:t>
      </w:r>
      <w:r>
        <w:rPr>
          <w:rFonts w:ascii="Times New Roman" w:hAnsi="Times New Roman"/>
          <w:color w:val="FF0000"/>
          <w:sz w:val="22"/>
          <w:szCs w:val="22"/>
          <w:u w:val="single"/>
          <w:lang w:eastAsia="zh-CN"/>
        </w:rPr>
        <w:t>4} or {32,64}</w:t>
      </w:r>
    </w:p>
    <w:p w14:paraId="305382D7"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05382D8"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05382D9"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w:t>
      </w:r>
      <w:r>
        <w:rPr>
          <w:rFonts w:ascii="Times New Roman" w:hAnsi="Times New Roman"/>
          <w:sz w:val="22"/>
          <w:szCs w:val="22"/>
          <w:lang w:eastAsia="zh-CN"/>
        </w:rPr>
        <w:t>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05382DA"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 xml:space="preserve">DBTW disabled}) to explicitly indicate that DBTW is </w:t>
      </w:r>
      <w:r>
        <w:rPr>
          <w:rFonts w:ascii="Times New Roman" w:hAnsi="Times New Roman"/>
          <w:color w:val="FF0000"/>
          <w:sz w:val="22"/>
          <w:szCs w:val="22"/>
          <w:u w:val="single"/>
          <w:lang w:eastAsia="zh-CN"/>
        </w:rPr>
        <w:t>disabled</w:t>
      </w:r>
    </w:p>
    <w:p w14:paraId="305382DB" w14:textId="77777777" w:rsidR="002E1502" w:rsidRDefault="00B66DAD">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05382DC" w14:textId="77777777" w:rsidR="002E1502" w:rsidRDefault="002E1502">
      <w:pPr>
        <w:pStyle w:val="BodyText"/>
        <w:spacing w:after="0"/>
        <w:rPr>
          <w:rFonts w:ascii="Times New Roman" w:hAnsi="Times New Roman"/>
          <w:sz w:val="22"/>
          <w:szCs w:val="22"/>
          <w:lang w:eastAsia="zh-CN"/>
        </w:rPr>
      </w:pPr>
    </w:p>
    <w:p w14:paraId="305382D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w:t>
      </w:r>
      <w:r>
        <w:rPr>
          <w:rFonts w:ascii="Times New Roman" w:hAnsi="Times New Roman"/>
          <w:sz w:val="22"/>
          <w:szCs w:val="22"/>
          <w:lang w:eastAsia="zh-CN"/>
        </w:rPr>
        <w:t>LGE, Qualcomm, NEC) who wanted to defer this conclusion until we were able to determine the number of SSB candidates. This seems to be because of the bit count available for PBCH. From moderator’s understanding below table is the bit count for PBCH. I beli</w:t>
      </w:r>
      <w:r>
        <w:rPr>
          <w:rFonts w:ascii="Times New Roman" w:hAnsi="Times New Roman"/>
          <w:sz w:val="22"/>
          <w:szCs w:val="22"/>
          <w:lang w:eastAsia="zh-CN"/>
        </w:rPr>
        <w:t>eve, companies have identified based on Plenary decision, the SCS common field may not have a use for 60GHz operations as we only support same SCS between SSB and CORESET. Samsung also commented that there is 1 bit for future use (i.e. “spare” bit) availab</w:t>
      </w:r>
      <w:r>
        <w:rPr>
          <w:rFonts w:ascii="Times New Roman" w:hAnsi="Times New Roman"/>
          <w:sz w:val="22"/>
          <w:szCs w:val="22"/>
          <w:lang w:eastAsia="zh-CN"/>
        </w:rPr>
        <w:t xml:space="preserve">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w:t>
      </w:r>
      <w:r>
        <w:rPr>
          <w:rFonts w:ascii="Times New Roman" w:hAnsi="Times New Roman"/>
          <w:sz w:val="22"/>
          <w:szCs w:val="22"/>
          <w:lang w:eastAsia="zh-CN"/>
        </w:rPr>
        <w:t>ffset field and SCS common field.</w:t>
      </w:r>
    </w:p>
    <w:p w14:paraId="305382DE" w14:textId="77777777" w:rsidR="002E1502" w:rsidRDefault="002E1502">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2E1502" w14:paraId="305382E3" w14:textId="77777777">
        <w:trPr>
          <w:trHeight w:val="325"/>
          <w:jc w:val="center"/>
        </w:trPr>
        <w:tc>
          <w:tcPr>
            <w:tcW w:w="1863" w:type="dxa"/>
            <w:shd w:val="clear" w:color="auto" w:fill="D9E2F3" w:themeFill="accent5" w:themeFillTint="33"/>
            <w:vAlign w:val="center"/>
          </w:tcPr>
          <w:p w14:paraId="305382D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05382E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05382E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05382E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2E1502" w14:paraId="305382E8" w14:textId="77777777">
        <w:trPr>
          <w:trHeight w:val="325"/>
          <w:jc w:val="center"/>
        </w:trPr>
        <w:tc>
          <w:tcPr>
            <w:tcW w:w="1863" w:type="dxa"/>
            <w:vAlign w:val="center"/>
          </w:tcPr>
          <w:p w14:paraId="305382E4"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05382E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E7"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ED" w14:textId="77777777">
        <w:trPr>
          <w:trHeight w:val="247"/>
          <w:jc w:val="center"/>
        </w:trPr>
        <w:tc>
          <w:tcPr>
            <w:tcW w:w="1863" w:type="dxa"/>
            <w:vAlign w:val="center"/>
          </w:tcPr>
          <w:p w14:paraId="305382E9"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E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05382E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05382EC"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2F2" w14:textId="77777777">
        <w:trPr>
          <w:trHeight w:val="303"/>
          <w:jc w:val="center"/>
        </w:trPr>
        <w:tc>
          <w:tcPr>
            <w:tcW w:w="1863" w:type="dxa"/>
            <w:vAlign w:val="center"/>
          </w:tcPr>
          <w:p w14:paraId="305382EE"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2E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05382F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05382F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7" w14:textId="77777777">
        <w:trPr>
          <w:trHeight w:val="303"/>
          <w:jc w:val="center"/>
        </w:trPr>
        <w:tc>
          <w:tcPr>
            <w:tcW w:w="1863" w:type="dxa"/>
            <w:vAlign w:val="center"/>
          </w:tcPr>
          <w:p w14:paraId="305382F3"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05382F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05382F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05382F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2E1502" w14:paraId="305382FC" w14:textId="77777777">
        <w:trPr>
          <w:trHeight w:val="325"/>
          <w:jc w:val="center"/>
        </w:trPr>
        <w:tc>
          <w:tcPr>
            <w:tcW w:w="1863" w:type="dxa"/>
            <w:vAlign w:val="center"/>
          </w:tcPr>
          <w:p w14:paraId="305382F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05382F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2F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1" w14:textId="77777777">
        <w:trPr>
          <w:trHeight w:val="325"/>
          <w:jc w:val="center"/>
        </w:trPr>
        <w:tc>
          <w:tcPr>
            <w:tcW w:w="1863" w:type="dxa"/>
            <w:vAlign w:val="center"/>
          </w:tcPr>
          <w:p w14:paraId="305382F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2F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05382F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7" w14:textId="77777777">
        <w:trPr>
          <w:trHeight w:val="325"/>
          <w:jc w:val="center"/>
        </w:trPr>
        <w:tc>
          <w:tcPr>
            <w:tcW w:w="1863" w:type="dxa"/>
            <w:vAlign w:val="center"/>
          </w:tcPr>
          <w:p w14:paraId="3053830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053830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053830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06"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0C" w14:textId="77777777">
        <w:trPr>
          <w:trHeight w:val="247"/>
          <w:jc w:val="center"/>
        </w:trPr>
        <w:tc>
          <w:tcPr>
            <w:tcW w:w="1863" w:type="dxa"/>
            <w:vAlign w:val="center"/>
          </w:tcPr>
          <w:p w14:paraId="30538308"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053830A"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0B"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1" w14:textId="77777777">
        <w:trPr>
          <w:trHeight w:val="325"/>
          <w:jc w:val="center"/>
        </w:trPr>
        <w:tc>
          <w:tcPr>
            <w:tcW w:w="1863" w:type="dxa"/>
            <w:vAlign w:val="center"/>
          </w:tcPr>
          <w:p w14:paraId="3053830D"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vAlign w:val="center"/>
          </w:tcPr>
          <w:p w14:paraId="3053830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053830F"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10"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6" w14:textId="77777777">
        <w:trPr>
          <w:trHeight w:val="247"/>
          <w:jc w:val="center"/>
        </w:trPr>
        <w:tc>
          <w:tcPr>
            <w:tcW w:w="1863" w:type="dxa"/>
            <w:vAlign w:val="center"/>
          </w:tcPr>
          <w:p w14:paraId="30538312"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053831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0538314"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0538315"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1B" w14:textId="77777777">
        <w:trPr>
          <w:trHeight w:val="247"/>
          <w:jc w:val="center"/>
        </w:trPr>
        <w:tc>
          <w:tcPr>
            <w:tcW w:w="1863" w:type="dxa"/>
            <w:shd w:val="clear" w:color="auto" w:fill="F2F2F2" w:themeFill="background1" w:themeFillShade="F2"/>
            <w:vAlign w:val="center"/>
          </w:tcPr>
          <w:p w14:paraId="30538317" w14:textId="77777777" w:rsidR="002E1502" w:rsidRDefault="002E1502">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053831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0538319"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053831A"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0" w14:textId="77777777">
        <w:trPr>
          <w:trHeight w:val="247"/>
          <w:jc w:val="center"/>
        </w:trPr>
        <w:tc>
          <w:tcPr>
            <w:tcW w:w="1863" w:type="dxa"/>
            <w:vAlign w:val="center"/>
          </w:tcPr>
          <w:p w14:paraId="3053831C"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053831D"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1E"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053831F"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5" w14:textId="77777777">
        <w:trPr>
          <w:trHeight w:val="247"/>
          <w:jc w:val="center"/>
        </w:trPr>
        <w:tc>
          <w:tcPr>
            <w:tcW w:w="1863" w:type="dxa"/>
            <w:vAlign w:val="center"/>
          </w:tcPr>
          <w:p w14:paraId="30538321"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0538322"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3"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0538324"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A" w14:textId="77777777">
        <w:trPr>
          <w:trHeight w:val="247"/>
          <w:jc w:val="center"/>
        </w:trPr>
        <w:tc>
          <w:tcPr>
            <w:tcW w:w="1863" w:type="dxa"/>
            <w:vAlign w:val="center"/>
          </w:tcPr>
          <w:p w14:paraId="3053832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MSB </w:t>
            </w:r>
            <w:r>
              <w:rPr>
                <w:rFonts w:ascii="Times New Roman" w:hAnsi="Times New Roman"/>
                <w:szCs w:val="20"/>
                <w:lang w:eastAsia="zh-CN"/>
              </w:rPr>
              <w:t>of SSB index</w:t>
            </w:r>
          </w:p>
        </w:tc>
        <w:tc>
          <w:tcPr>
            <w:tcW w:w="1957" w:type="dxa"/>
            <w:vAlign w:val="center"/>
          </w:tcPr>
          <w:p w14:paraId="30538327"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8"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0538329"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2F" w14:textId="77777777">
        <w:trPr>
          <w:trHeight w:val="247"/>
          <w:jc w:val="center"/>
        </w:trPr>
        <w:tc>
          <w:tcPr>
            <w:tcW w:w="1863" w:type="dxa"/>
            <w:vAlign w:val="center"/>
          </w:tcPr>
          <w:p w14:paraId="3053832B"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053832C"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vAlign w:val="center"/>
          </w:tcPr>
          <w:p w14:paraId="3053832D"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053832E"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4" w14:textId="77777777">
        <w:trPr>
          <w:trHeight w:val="247"/>
          <w:jc w:val="center"/>
        </w:trPr>
        <w:tc>
          <w:tcPr>
            <w:tcW w:w="1863" w:type="dxa"/>
            <w:shd w:val="clear" w:color="auto" w:fill="F2F2F2" w:themeFill="background1" w:themeFillShade="F2"/>
            <w:vAlign w:val="center"/>
          </w:tcPr>
          <w:p w14:paraId="30538330"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0538331" w14:textId="77777777" w:rsidR="002E1502" w:rsidRDefault="002E1502">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0538332"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0538333" w14:textId="77777777" w:rsidR="002E1502" w:rsidRDefault="002E1502">
            <w:pPr>
              <w:pStyle w:val="BodyText"/>
              <w:spacing w:before="0" w:after="0" w:line="240" w:lineRule="auto"/>
              <w:jc w:val="center"/>
              <w:rPr>
                <w:rFonts w:ascii="Times New Roman" w:hAnsi="Times New Roman"/>
                <w:szCs w:val="20"/>
                <w:lang w:eastAsia="zh-CN"/>
              </w:rPr>
            </w:pPr>
          </w:p>
        </w:tc>
      </w:tr>
      <w:tr w:rsidR="002E1502" w14:paraId="30538338" w14:textId="77777777">
        <w:trPr>
          <w:trHeight w:val="247"/>
          <w:jc w:val="center"/>
        </w:trPr>
        <w:tc>
          <w:tcPr>
            <w:tcW w:w="3820" w:type="dxa"/>
            <w:gridSpan w:val="2"/>
            <w:shd w:val="clear" w:color="auto" w:fill="F2F2F2" w:themeFill="background1" w:themeFillShade="F2"/>
            <w:vAlign w:val="center"/>
          </w:tcPr>
          <w:p w14:paraId="30538335"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0538336" w14:textId="77777777" w:rsidR="002E1502" w:rsidRDefault="00B66DA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0538337" w14:textId="77777777" w:rsidR="002E1502" w:rsidRDefault="002E1502">
            <w:pPr>
              <w:pStyle w:val="BodyText"/>
              <w:spacing w:before="0" w:after="0" w:line="240" w:lineRule="auto"/>
              <w:jc w:val="center"/>
              <w:rPr>
                <w:rFonts w:ascii="Times New Roman" w:hAnsi="Times New Roman"/>
                <w:szCs w:val="20"/>
                <w:lang w:eastAsia="zh-CN"/>
              </w:rPr>
            </w:pPr>
          </w:p>
        </w:tc>
      </w:tr>
    </w:tbl>
    <w:p w14:paraId="30538339" w14:textId="77777777" w:rsidR="002E1502" w:rsidRDefault="002E1502">
      <w:pPr>
        <w:pStyle w:val="BodyText"/>
        <w:spacing w:after="0"/>
        <w:rPr>
          <w:rFonts w:ascii="Times New Roman" w:hAnsi="Times New Roman"/>
          <w:sz w:val="22"/>
          <w:szCs w:val="22"/>
          <w:lang w:eastAsia="zh-CN"/>
        </w:rPr>
      </w:pPr>
    </w:p>
    <w:p w14:paraId="3053833A" w14:textId="77777777" w:rsidR="002E1502" w:rsidRDefault="002E1502">
      <w:pPr>
        <w:pStyle w:val="BodyText"/>
        <w:spacing w:after="0"/>
        <w:rPr>
          <w:rFonts w:ascii="Times New Roman" w:hAnsi="Times New Roman"/>
          <w:sz w:val="22"/>
          <w:szCs w:val="22"/>
          <w:lang w:eastAsia="zh-CN"/>
        </w:rPr>
      </w:pPr>
    </w:p>
    <w:p w14:paraId="305383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053833C" w14:textId="77777777" w:rsidR="002E1502" w:rsidRDefault="002E1502">
      <w:pPr>
        <w:pStyle w:val="BodyText"/>
        <w:spacing w:after="0"/>
        <w:rPr>
          <w:rFonts w:ascii="Times New Roman" w:hAnsi="Times New Roman"/>
          <w:sz w:val="22"/>
          <w:szCs w:val="22"/>
          <w:lang w:eastAsia="zh-CN"/>
        </w:rPr>
      </w:pPr>
    </w:p>
    <w:p w14:paraId="305383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While based on comments it m</w:t>
      </w:r>
      <w:r>
        <w:rPr>
          <w:rFonts w:ascii="Times New Roman" w:hAnsi="Times New Roman"/>
          <w:sz w:val="22"/>
          <w:szCs w:val="22"/>
          <w:lang w:eastAsia="zh-CN"/>
        </w:rPr>
        <w:t xml:space="preserve">ight be not possible to agree to Proposal 1.1-6B, moderator still thinks having further discussion on this would aid progression of the discussion and help make decisions. </w:t>
      </w:r>
    </w:p>
    <w:p w14:paraId="3053833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1.1-6B)</w:t>
      </w:r>
    </w:p>
    <w:p w14:paraId="3053833F"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w:t>
      </w:r>
      <w:r>
        <w:rPr>
          <w:rFonts w:ascii="Times New Roman" w:eastAsia="Times New Roman" w:hAnsi="Times New Roman"/>
          <w:sz w:val="22"/>
          <w:szCs w:val="22"/>
          <w:lang w:eastAsia="zh-CN"/>
        </w:rPr>
        <w:t xml:space="preserve">f DBTW will be </w:t>
      </w:r>
    </w:p>
    <w:p w14:paraId="30538340"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41"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42"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w:t>
      </w:r>
      <w:r>
        <w:rPr>
          <w:rFonts w:ascii="Times New Roman" w:eastAsia="Times New Roman" w:hAnsi="Times New Roman"/>
          <w:color w:val="0070C0"/>
          <w:sz w:val="22"/>
          <w:szCs w:val="22"/>
          <w:lang w:eastAsia="zh-CN"/>
        </w:rPr>
        <w:t xml:space="preserve">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w:t>
      </w:r>
      <w:r>
        <w:rPr>
          <w:rFonts w:ascii="Times New Roman" w:eastAsia="Times New Roman" w:hAnsi="Times New Roman"/>
          <w:color w:val="0070C0"/>
          <w:sz w:val="22"/>
          <w:szCs w:val="22"/>
          <w:lang w:eastAsia="zh-CN"/>
        </w:rPr>
        <w:t xml:space="preserv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0538343"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053834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45" w14:textId="77777777" w:rsidR="002E1502" w:rsidRDefault="00B66DAD">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0538346" w14:textId="77777777" w:rsidR="002E1502" w:rsidRDefault="00B66DAD">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w:t>
      </w:r>
      <w:r>
        <w:rPr>
          <w:rFonts w:ascii="Times New Roman" w:eastAsia="Times New Roman" w:hAnsi="Times New Roman"/>
          <w:color w:val="FF0000"/>
          <w:sz w:val="22"/>
          <w:szCs w:val="22"/>
          <w:lang w:eastAsia="zh-CN"/>
        </w:rPr>
        <w:t>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w:t>
      </w:r>
      <w:r>
        <w:rPr>
          <w:rFonts w:ascii="Times New Roman" w:eastAsia="Times New Roman" w:hAnsi="Times New Roman"/>
          <w:strike/>
          <w:color w:val="0070C0"/>
          <w:sz w:val="22"/>
          <w:szCs w:val="22"/>
          <w:lang w:eastAsia="zh-CN"/>
        </w:rPr>
        <w:t>on during initial access.</w:t>
      </w:r>
      <w:r>
        <w:rPr>
          <w:rFonts w:ascii="Times New Roman" w:eastAsia="Times New Roman" w:hAnsi="Times New Roman"/>
          <w:color w:val="0070C0"/>
          <w:sz w:val="22"/>
          <w:szCs w:val="22"/>
          <w:lang w:eastAsia="zh-CN"/>
        </w:rPr>
        <w:t>]</w:t>
      </w:r>
    </w:p>
    <w:p w14:paraId="3053834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48" w14:textId="77777777" w:rsidR="002E1502" w:rsidRDefault="002E1502">
      <w:pPr>
        <w:pStyle w:val="BodyText"/>
        <w:spacing w:after="0"/>
        <w:rPr>
          <w:rFonts w:ascii="Times New Roman" w:hAnsi="Times New Roman"/>
          <w:sz w:val="22"/>
          <w:szCs w:val="22"/>
          <w:lang w:eastAsia="zh-CN"/>
        </w:rPr>
      </w:pPr>
    </w:p>
    <w:p w14:paraId="30538349" w14:textId="77777777" w:rsidR="002E1502" w:rsidRDefault="002E1502">
      <w:pPr>
        <w:pStyle w:val="BodyText"/>
        <w:spacing w:after="0"/>
        <w:rPr>
          <w:rFonts w:ascii="Times New Roman" w:hAnsi="Times New Roman"/>
          <w:sz w:val="22"/>
          <w:szCs w:val="22"/>
          <w:lang w:eastAsia="zh-CN"/>
        </w:rPr>
      </w:pPr>
    </w:p>
    <w:p w14:paraId="3053834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34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053834C" w14:textId="77777777" w:rsidR="002E1502" w:rsidRDefault="002E1502">
      <w:pPr>
        <w:pStyle w:val="BodyText"/>
        <w:spacing w:after="0"/>
        <w:rPr>
          <w:rFonts w:ascii="Times New Roman" w:hAnsi="Times New Roman"/>
          <w:sz w:val="22"/>
          <w:szCs w:val="22"/>
          <w:lang w:eastAsia="zh-CN"/>
        </w:rPr>
      </w:pPr>
    </w:p>
    <w:p w14:paraId="3053834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1.1-4B) </w:t>
      </w:r>
    </w:p>
    <w:p w14:paraId="3053834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834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350" w14:textId="77777777" w:rsidR="002E1502" w:rsidRDefault="002E1502">
      <w:pPr>
        <w:pStyle w:val="BodyText"/>
        <w:spacing w:after="0"/>
        <w:rPr>
          <w:rFonts w:ascii="Times New Roman" w:hAnsi="Times New Roman"/>
          <w:sz w:val="22"/>
          <w:szCs w:val="22"/>
          <w:lang w:eastAsia="zh-CN"/>
        </w:rPr>
      </w:pPr>
    </w:p>
    <w:p w14:paraId="3053835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1.1-2D)</w:t>
      </w:r>
    </w:p>
    <w:p w14:paraId="3053835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35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w:t>
      </w:r>
      <w:r>
        <w:rPr>
          <w:rFonts w:ascii="Times New Roman" w:eastAsia="Times New Roman" w:hAnsi="Times New Roman"/>
          <w:sz w:val="22"/>
          <w:szCs w:val="22"/>
          <w:lang w:eastAsia="zh-CN"/>
        </w:rPr>
        <w:t xml:space="preserve"> how LBT/No-LBT is indicated is separately discussed</w:t>
      </w:r>
    </w:p>
    <w:p w14:paraId="3053835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5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35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scrambled with SI-RNTI monitored in a common search space</w:t>
      </w:r>
    </w:p>
    <w:p w14:paraId="3053835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5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053835A" w14:textId="77777777" w:rsidR="002E1502" w:rsidRDefault="002E1502">
      <w:pPr>
        <w:pStyle w:val="BodyText"/>
        <w:spacing w:after="0"/>
        <w:rPr>
          <w:rFonts w:ascii="Times New Roman" w:hAnsi="Times New Roman"/>
          <w:sz w:val="22"/>
          <w:szCs w:val="22"/>
          <w:lang w:eastAsia="zh-CN"/>
        </w:rPr>
      </w:pPr>
    </w:p>
    <w:p w14:paraId="3053835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1.1-2E) </w:t>
      </w:r>
    </w:p>
    <w:p w14:paraId="3053835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w:t>
      </w:r>
      <w:r>
        <w:rPr>
          <w:rFonts w:ascii="Times New Roman" w:eastAsia="Times New Roman" w:hAnsi="Times New Roman"/>
          <w:sz w:val="22"/>
          <w:szCs w:val="22"/>
          <w:lang w:eastAsia="zh-CN"/>
        </w:rPr>
        <w:t>sed operation in MIB</w:t>
      </w:r>
    </w:p>
    <w:p w14:paraId="3053835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835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35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36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both licensed or unlicensed operation and with or without LBT, support the </w:t>
      </w:r>
      <w:r>
        <w:rPr>
          <w:rFonts w:ascii="Times New Roman" w:eastAsia="Times New Roman" w:hAnsi="Times New Roman"/>
          <w:sz w:val="22"/>
          <w:szCs w:val="22"/>
          <w:lang w:eastAsia="zh-CN"/>
        </w:rPr>
        <w:t>same DCI size for:</w:t>
      </w:r>
    </w:p>
    <w:p w14:paraId="3053836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6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36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364" w14:textId="77777777" w:rsidR="002E1502" w:rsidRDefault="002E1502">
      <w:pPr>
        <w:pStyle w:val="BodyText"/>
        <w:spacing w:after="0"/>
        <w:rPr>
          <w:rFonts w:ascii="Times New Roman" w:hAnsi="Times New Roman"/>
          <w:sz w:val="22"/>
          <w:szCs w:val="22"/>
          <w:lang w:eastAsia="zh-CN"/>
        </w:rPr>
      </w:pPr>
    </w:p>
    <w:p w14:paraId="30538365" w14:textId="77777777" w:rsidR="002E1502" w:rsidRDefault="002E1502">
      <w:pPr>
        <w:pStyle w:val="BodyText"/>
        <w:spacing w:after="0"/>
        <w:rPr>
          <w:rFonts w:ascii="Times New Roman" w:hAnsi="Times New Roman"/>
          <w:sz w:val="22"/>
          <w:szCs w:val="22"/>
          <w:lang w:eastAsia="zh-CN"/>
        </w:rPr>
      </w:pPr>
    </w:p>
    <w:p w14:paraId="30538366" w14:textId="77777777" w:rsidR="002E1502" w:rsidRDefault="00B66DA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w:t>
      </w:r>
      <w:r>
        <w:rPr>
          <w:rFonts w:ascii="Times New Roman" w:hAnsi="Times New Roman"/>
          <w:b/>
          <w:bCs/>
          <w:sz w:val="22"/>
          <w:szCs w:val="22"/>
          <w:u w:val="single"/>
          <w:lang w:eastAsia="zh-CN"/>
        </w:rPr>
        <w:t xml:space="preserve"> if you have issues/concerns.</w:t>
      </w:r>
    </w:p>
    <w:p w14:paraId="3053836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2E1502" w14:paraId="3053836A" w14:textId="77777777">
        <w:tc>
          <w:tcPr>
            <w:tcW w:w="2245" w:type="dxa"/>
            <w:shd w:val="clear" w:color="auto" w:fill="FBE4D5" w:themeFill="accent2" w:themeFillTint="33"/>
          </w:tcPr>
          <w:p w14:paraId="3053836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053836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71" w14:textId="77777777">
        <w:tc>
          <w:tcPr>
            <w:tcW w:w="2245" w:type="dxa"/>
          </w:tcPr>
          <w:p w14:paraId="3053836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053836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1.1-2D:</w:t>
            </w:r>
          </w:p>
          <w:p w14:paraId="3053836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stated previously in this email discussion and on the reflector, we share a similar view as Apple and LGE regarding DCI 1_0 size alignment for </w:t>
            </w:r>
            <w:r>
              <w:rPr>
                <w:rFonts w:ascii="Times New Roman" w:hAnsi="Times New Roman"/>
                <w:sz w:val="22"/>
                <w:szCs w:val="22"/>
                <w:lang w:eastAsia="zh-CN"/>
              </w:rPr>
              <w:t>licensed/unlicensed. It seems like the simplest solution is to align the size for all cases. We proposed this earlier in the email discussion with a similar argument that there is a limited number of DCI sizes that the UE is expected to handle.</w:t>
            </w:r>
          </w:p>
          <w:p w14:paraId="3053836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understa</w:t>
            </w:r>
            <w:r>
              <w:rPr>
                <w:rFonts w:ascii="Times New Roman" w:hAnsi="Times New Roman"/>
                <w:sz w:val="22"/>
                <w:szCs w:val="22"/>
                <w:lang w:eastAsia="zh-CN"/>
              </w:rPr>
              <w:t>nd that Proposal 1.2-2D is meant as an intermediate step, and we still have to discuss other use cases; however, to address our concerns, perhaps the FFS could be amended as follows:</w:t>
            </w:r>
          </w:p>
          <w:p w14:paraId="3053836F"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w:t>
            </w:r>
            <w:r>
              <w:rPr>
                <w:rFonts w:ascii="Times New Roman" w:eastAsia="Times New Roman" w:hAnsi="Times New Roman"/>
                <w:color w:val="FF0000"/>
                <w:sz w:val="22"/>
                <w:szCs w:val="22"/>
                <w:lang w:eastAsia="zh-CN"/>
              </w:rPr>
              <w:t>ber of DCI sizes the UE is expected to handle</w:t>
            </w:r>
          </w:p>
          <w:p w14:paraId="30538370"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379" w14:textId="77777777">
        <w:tc>
          <w:tcPr>
            <w:tcW w:w="2245" w:type="dxa"/>
          </w:tcPr>
          <w:p w14:paraId="3053837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053837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0538374"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w:t>
            </w:r>
            <w:r>
              <w:rPr>
                <w:rFonts w:ascii="Times New Roman" w:hAnsi="Times New Roman"/>
                <w:sz w:val="22"/>
                <w:szCs w:val="22"/>
                <w:lang w:eastAsia="zh-CN"/>
              </w:rPr>
              <w:t>le defined for ‘</w:t>
            </w:r>
            <w:r>
              <w:rPr>
                <w:rFonts w:ascii="Times New Roman" w:eastAsia="Times New Roman" w:hAnsi="Times New Roman"/>
                <w:sz w:val="22"/>
                <w:szCs w:val="22"/>
                <w:lang w:eastAsia="zh-CN"/>
              </w:rPr>
              <w:t>DCI format 1_0 scrambled with SI-RNTI’ should be applied for all DCI format 1_0 with other RNTIs in CSS due to the DCI size budget limitation i.e., ‘3 (for C-RNTI) +1 (for other RNTIs)’; Otherwise, it violates the budget of ‘1’ for other RN</w:t>
            </w:r>
            <w:r>
              <w:rPr>
                <w:rFonts w:ascii="Times New Roman" w:eastAsia="Times New Roman" w:hAnsi="Times New Roman"/>
                <w:sz w:val="22"/>
                <w:szCs w:val="22"/>
                <w:lang w:eastAsia="zh-CN"/>
              </w:rPr>
              <w:t>TIs. Other solution mentioned in email reflector by Qualcomm is to indicate ‘licensed vs. unlicensed’ in SIB1 and then determine the DCI format 1_0 based on the indication. However, we do not think it works because it results in two DCI format sizes for DC</w:t>
            </w:r>
            <w:r>
              <w:rPr>
                <w:rFonts w:ascii="Times New Roman" w:eastAsia="Times New Roman" w:hAnsi="Times New Roman"/>
                <w:sz w:val="22"/>
                <w:szCs w:val="22"/>
                <w:lang w:eastAsia="zh-CN"/>
              </w:rPr>
              <w:t xml:space="preserve">I format 1_0 with other RNTIs in licensed band, one size is for DCI format 1_0 with SI-RNTI (Size A) with alignment and other size is for DCI format 1_0 with other RNTI except C-RNTI (Size B). It exceeds the size budget. </w:t>
            </w:r>
          </w:p>
          <w:p w14:paraId="30538375"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0538376" w14:textId="77777777" w:rsidR="002E1502" w:rsidRDefault="00B66DAD">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0538377"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378"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37C" w14:textId="77777777">
        <w:tc>
          <w:tcPr>
            <w:tcW w:w="2245" w:type="dxa"/>
          </w:tcPr>
          <w:p w14:paraId="305383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053837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w:t>
            </w:r>
            <w:r>
              <w:rPr>
                <w:rFonts w:ascii="Times New Roman" w:hAnsi="Times New Roman"/>
                <w:sz w:val="22"/>
                <w:szCs w:val="22"/>
                <w:lang w:eastAsia="zh-CN"/>
              </w:rPr>
              <w: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2E1502" w14:paraId="3053837F" w14:textId="77777777">
        <w:tc>
          <w:tcPr>
            <w:tcW w:w="2245" w:type="dxa"/>
          </w:tcPr>
          <w:p w14:paraId="305383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053837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2E1502" w14:paraId="30538382" w14:textId="77777777">
        <w:tc>
          <w:tcPr>
            <w:tcW w:w="2245" w:type="dxa"/>
          </w:tcPr>
          <w:p w14:paraId="305383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053838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w:t>
            </w:r>
            <w:r>
              <w:rPr>
                <w:rFonts w:ascii="Times New Roman" w:hAnsi="Times New Roman" w:hint="eastAsia"/>
                <w:sz w:val="22"/>
                <w:szCs w:val="22"/>
                <w:lang w:eastAsia="zh-CN"/>
              </w:rPr>
              <w:t>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2E1502" w14:paraId="30538385" w14:textId="77777777">
        <w:tc>
          <w:tcPr>
            <w:tcW w:w="2245" w:type="dxa"/>
          </w:tcPr>
          <w:p w14:paraId="3053838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3053838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0538386" w14:textId="77777777" w:rsidR="002E1502" w:rsidRDefault="002E1502">
      <w:pPr>
        <w:pStyle w:val="BodyText"/>
        <w:spacing w:after="0"/>
        <w:rPr>
          <w:rFonts w:ascii="Times New Roman" w:hAnsi="Times New Roman"/>
          <w:sz w:val="22"/>
          <w:szCs w:val="22"/>
          <w:lang w:eastAsia="zh-CN"/>
        </w:rPr>
      </w:pPr>
    </w:p>
    <w:p w14:paraId="3053838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388" w14:textId="77777777" w:rsidR="002E1502" w:rsidRDefault="00B66DAD">
      <w:pPr>
        <w:rPr>
          <w:sz w:val="22"/>
          <w:szCs w:val="22"/>
        </w:rPr>
      </w:pPr>
      <w:r>
        <w:rPr>
          <w:sz w:val="22"/>
          <w:szCs w:val="22"/>
        </w:rPr>
        <w:t xml:space="preserve">Please provide comments on the main reasons for concern for Proposal </w:t>
      </w:r>
      <w:r>
        <w:rPr>
          <w:sz w:val="22"/>
          <w:szCs w:val="22"/>
        </w:rPr>
        <w:t>1.1-5B and 1.1-5C, which are alternatives that we should try to narrow down between.</w:t>
      </w:r>
    </w:p>
    <w:p w14:paraId="3053838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38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38B" w14:textId="77777777" w:rsidR="002E1502" w:rsidRDefault="002E1502">
      <w:pPr>
        <w:pStyle w:val="BodyText"/>
        <w:spacing w:after="0"/>
        <w:rPr>
          <w:rFonts w:ascii="Times New Roman" w:hAnsi="Times New Roman"/>
          <w:sz w:val="22"/>
          <w:szCs w:val="22"/>
          <w:lang w:eastAsia="zh-CN"/>
        </w:rPr>
      </w:pPr>
    </w:p>
    <w:p w14:paraId="3053838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w:t>
      </w:r>
      <w:r>
        <w:rPr>
          <w:rFonts w:ascii="Times New Roman" w:eastAsia="Times New Roman" w:hAnsi="Times New Roman"/>
          <w:sz w:val="22"/>
          <w:szCs w:val="22"/>
          <w:lang w:eastAsia="zh-CN"/>
        </w:rPr>
        <w:t xml:space="preserve">omo, Huawei/HiSilicon, </w:t>
      </w:r>
      <w:r>
        <w:rPr>
          <w:rFonts w:ascii="Times New Roman" w:eastAsia="MS Mincho" w:hAnsi="Times New Roman"/>
          <w:color w:val="FF0000"/>
          <w:sz w:val="22"/>
          <w:szCs w:val="22"/>
          <w:lang w:eastAsia="ja-JP"/>
        </w:rPr>
        <w:t>Lenovo/Motorola Mobility</w:t>
      </w:r>
    </w:p>
    <w:p w14:paraId="3053838D"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053838E"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8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390" w14:textId="77777777" w:rsidR="002E1502" w:rsidRDefault="002E1502">
      <w:pPr>
        <w:pStyle w:val="BodyText"/>
        <w:spacing w:after="0"/>
        <w:rPr>
          <w:rFonts w:ascii="Times New Roman" w:hAnsi="Times New Roman"/>
          <w:sz w:val="22"/>
          <w:szCs w:val="22"/>
          <w:lang w:eastAsia="zh-CN"/>
        </w:rPr>
      </w:pPr>
    </w:p>
    <w:p w14:paraId="3053839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39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393" w14:textId="77777777" w:rsidR="002E1502" w:rsidRDefault="002E1502">
      <w:pPr>
        <w:pStyle w:val="BodyText"/>
        <w:spacing w:after="0"/>
        <w:rPr>
          <w:rFonts w:ascii="Times New Roman" w:hAnsi="Times New Roman"/>
          <w:sz w:val="22"/>
          <w:szCs w:val="22"/>
          <w:lang w:eastAsia="zh-CN"/>
        </w:rPr>
      </w:pPr>
    </w:p>
    <w:p w14:paraId="3053839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w:t>
      </w:r>
      <w:r>
        <w:rPr>
          <w:rFonts w:ascii="Times New Roman" w:hAnsi="Times New Roman"/>
          <w:sz w:val="22"/>
          <w:szCs w:val="22"/>
          <w:lang w:eastAsia="zh-CN"/>
        </w:rPr>
        <w:t xml:space="preserve"> ZTE/Sanechips, Intel,</w:t>
      </w:r>
      <w:r>
        <w:rPr>
          <w:rFonts w:ascii="Times New Roman" w:hAnsi="Times New Roman"/>
          <w:color w:val="FF0000"/>
          <w:sz w:val="22"/>
          <w:szCs w:val="22"/>
          <w:lang w:eastAsia="zh-CN"/>
        </w:rPr>
        <w:t xml:space="preserve"> Samsung, NEC</w:t>
      </w:r>
    </w:p>
    <w:p w14:paraId="3053839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 NTT DOCOMO</w:t>
      </w:r>
    </w:p>
    <w:p w14:paraId="3053839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397"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398" w14:textId="77777777" w:rsidR="002E1502" w:rsidRDefault="00B66DAD">
      <w:pPr>
        <w:pStyle w:val="BodyText"/>
        <w:numPr>
          <w:ilvl w:val="2"/>
          <w:numId w:val="14"/>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Gap between set of SSBs transmission is needed for uplink transmissions</w:t>
      </w:r>
    </w:p>
    <w:p w14:paraId="30538399" w14:textId="77777777" w:rsidR="002E1502" w:rsidRDefault="002E1502">
      <w:pPr>
        <w:pStyle w:val="BodyText"/>
        <w:spacing w:after="0"/>
        <w:rPr>
          <w:rFonts w:ascii="Times New Roman" w:hAnsi="Times New Roman"/>
          <w:sz w:val="22"/>
          <w:szCs w:val="22"/>
          <w:lang w:eastAsia="zh-CN"/>
        </w:rPr>
      </w:pPr>
    </w:p>
    <w:p w14:paraId="305383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053839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w:t>
      </w:r>
      <w:r>
        <w:rPr>
          <w:rFonts w:ascii="Times New Roman" w:hAnsi="Times New Roman"/>
          <w:sz w:val="22"/>
          <w:szCs w:val="22"/>
          <w:lang w:eastAsia="zh-CN"/>
        </w:rPr>
        <w:t>or Chairman guidance on path forward.</w:t>
      </w:r>
    </w:p>
    <w:p w14:paraId="3053839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9F" w14:textId="77777777">
        <w:tc>
          <w:tcPr>
            <w:tcW w:w="2065" w:type="dxa"/>
            <w:shd w:val="clear" w:color="auto" w:fill="FBE4D5" w:themeFill="accent2" w:themeFillTint="33"/>
          </w:tcPr>
          <w:p w14:paraId="3053839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9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3A2" w14:textId="77777777">
        <w:tc>
          <w:tcPr>
            <w:tcW w:w="2065" w:type="dxa"/>
          </w:tcPr>
          <w:p w14:paraId="305383A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A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2E1502" w14:paraId="305383AA" w14:textId="77777777">
        <w:tc>
          <w:tcPr>
            <w:tcW w:w="2065" w:type="dxa"/>
          </w:tcPr>
          <w:p w14:paraId="305383A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05383A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05383A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restriction on using the DBTW as explained in the previous comment, we also want to note that current SSB pattern in half frame for 120 kHz has slot-level gaps in the burst, which requires additional LBT when transmitting on the unlicensed s</w:t>
            </w:r>
            <w:r>
              <w:rPr>
                <w:rFonts w:ascii="Times New Roman" w:hAnsi="Times New Roman"/>
                <w:sz w:val="22"/>
                <w:szCs w:val="22"/>
                <w:lang w:eastAsia="zh-CN"/>
              </w:rPr>
              <w:t xml:space="preserve">pectrum. We want to at least provide a possibility to transmit a burst of SSB without slot level gap. </w:t>
            </w:r>
          </w:p>
          <w:p w14:paraId="305383A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05383A7"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05383A8" w14:textId="77777777" w:rsidR="002E1502" w:rsidRDefault="00B66DAD">
            <w:pPr>
              <w:pStyle w:val="BodyText"/>
              <w:numPr>
                <w:ilvl w:val="0"/>
                <w:numId w:val="26"/>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w:t>
            </w:r>
            <w:r>
              <w:rPr>
                <w:rFonts w:ascii="Times New Roman" w:eastAsia="Times New Roman" w:hAnsi="Times New Roman"/>
                <w:sz w:val="22"/>
                <w:szCs w:val="22"/>
                <w:lang w:eastAsia="zh-CN"/>
              </w:rPr>
              <w:t>B of candidate SSB index, the number of candidates SSBs in a half frame for DBTW is 80;</w:t>
            </w:r>
          </w:p>
          <w:p w14:paraId="305383A9" w14:textId="77777777" w:rsidR="002E1502" w:rsidRDefault="00B66DAD">
            <w:pPr>
              <w:pStyle w:val="BodyText"/>
              <w:numPr>
                <w:ilvl w:val="0"/>
                <w:numId w:val="26"/>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2E1502" w14:paraId="305383AD" w14:textId="77777777">
        <w:tc>
          <w:tcPr>
            <w:tcW w:w="2065" w:type="dxa"/>
          </w:tcPr>
          <w:p w14:paraId="305383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05383AC"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added our support in Proposal 1.1-5C.  As our comment in last round </w:t>
            </w:r>
            <w:r>
              <w:rPr>
                <w:rFonts w:ascii="Times New Roman" w:hAnsi="Times New Roman"/>
                <w:sz w:val="22"/>
                <w:szCs w:val="22"/>
                <w:lang w:eastAsia="zh-CN"/>
              </w:rPr>
              <w:t>discussion,  the available bits to indicate 80 candidate SSBs positions is the basis of this issue, as for this point, we share the same view as Samsung’s comment above, we can go with Proposal 1.1-5B for the sake of progress after it’s identifed that inde</w:t>
            </w:r>
            <w:r>
              <w:rPr>
                <w:rFonts w:ascii="Times New Roman" w:hAnsi="Times New Roman"/>
                <w:sz w:val="22"/>
                <w:szCs w:val="22"/>
                <w:lang w:eastAsia="zh-CN"/>
              </w:rPr>
              <w:t>ed no enough bits in MIB can be used to indicate 80 candidates SSBs.</w:t>
            </w:r>
          </w:p>
        </w:tc>
      </w:tr>
      <w:tr w:rsidR="002E1502" w14:paraId="305383B1" w14:textId="77777777">
        <w:tc>
          <w:tcPr>
            <w:tcW w:w="2065" w:type="dxa"/>
          </w:tcPr>
          <w:p w14:paraId="305383AE"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7897" w:type="dxa"/>
          </w:tcPr>
          <w:p w14:paraId="305383AF" w14:textId="77777777" w:rsidR="002E1502" w:rsidRDefault="00B66DAD">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05383B0" w14:textId="77777777" w:rsidR="002E1502" w:rsidRDefault="00B66DAD">
            <w:pPr>
              <w:pStyle w:val="BodyText"/>
              <w:spacing w:after="0" w:line="280" w:lineRule="atLeast"/>
              <w:rPr>
                <w:rFonts w:ascii="Times New Roman" w:hAnsi="Times New Roman"/>
                <w:szCs w:val="22"/>
                <w:lang w:eastAsia="zh-CN"/>
              </w:rPr>
            </w:pPr>
            <w:r>
              <w:rPr>
                <w:rFonts w:eastAsia="Times New Roman"/>
                <w:sz w:val="22"/>
                <w:szCs w:val="22"/>
                <w:lang w:eastAsia="zh-CN"/>
              </w:rPr>
              <w:t xml:space="preserve">As we stated before, we have strong concerns against 80 candidate positions. Regarding the following approach suggested by Samsung above: </w:t>
            </w:r>
            <w:r>
              <w:rPr>
                <w:rFonts w:eastAsia="Times New Roman"/>
                <w:sz w:val="22"/>
                <w:szCs w:val="22"/>
                <w:lang w:eastAsia="zh-CN"/>
              </w:rPr>
              <w:t>"Using a physical layer bit in PBCH payload to indicate the extra candidate SSB index, e.g. the 4th LSB of SFN", it seems that this will imply a change to the basic assumption in Rel-15 that the MIB does not change more often than 80 ms. Furthermore, we ha</w:t>
            </w:r>
            <w:r>
              <w:rPr>
                <w:rFonts w:eastAsia="Times New Roman"/>
                <w:sz w:val="22"/>
                <w:szCs w:val="22"/>
                <w:lang w:eastAsia="zh-CN"/>
              </w:rPr>
              <w:t>ve concerns that this will result in changes to low level physical layer processing, e.g., scrambling, compared to Rel-15, which is not preferred from an implementation reuse perspective.</w:t>
            </w:r>
          </w:p>
        </w:tc>
      </w:tr>
      <w:tr w:rsidR="002E1502" w14:paraId="305383B4" w14:textId="77777777">
        <w:tc>
          <w:tcPr>
            <w:tcW w:w="2065" w:type="dxa"/>
          </w:tcPr>
          <w:p w14:paraId="305383B2"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05383B3" w14:textId="77777777" w:rsidR="002E1502" w:rsidRDefault="00B66DAD">
            <w:pPr>
              <w:pStyle w:val="BodyText"/>
              <w:spacing w:after="0" w:line="280" w:lineRule="atLeast"/>
              <w:rPr>
                <w:rFonts w:eastAsia="Times New Roman"/>
                <w:sz w:val="22"/>
                <w:szCs w:val="22"/>
                <w:lang w:eastAsia="zh-CN"/>
              </w:rPr>
            </w:pPr>
            <w:r>
              <w:rPr>
                <w:rFonts w:eastAsia="Times New Roman" w:hint="eastAsia"/>
                <w:sz w:val="22"/>
                <w:szCs w:val="22"/>
                <w:lang w:eastAsia="zh-CN"/>
              </w:rPr>
              <w:t>Our original preference is Proposal 1.1-5C because i</w:t>
            </w:r>
            <w:r>
              <w:rPr>
                <w:rFonts w:eastAsia="Times New Roman" w:hint="eastAsia"/>
                <w:sz w:val="22"/>
                <w:szCs w:val="22"/>
                <w:lang w:eastAsia="zh-CN"/>
              </w:rPr>
              <w:t>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2E1502" w14:paraId="305383B8" w14:textId="77777777">
        <w:tc>
          <w:tcPr>
            <w:tcW w:w="2065" w:type="dxa"/>
          </w:tcPr>
          <w:p w14:paraId="305383B5"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Nokia</w:t>
            </w:r>
          </w:p>
        </w:tc>
        <w:tc>
          <w:tcPr>
            <w:tcW w:w="7897" w:type="dxa"/>
          </w:tcPr>
          <w:p w14:paraId="305383B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w:t>
            </w:r>
            <w:r>
              <w:rPr>
                <w:rFonts w:ascii="Times New Roman" w:hAnsi="Times New Roman"/>
                <w:sz w:val="22"/>
                <w:szCs w:val="22"/>
                <w:lang w:eastAsia="zh-CN"/>
              </w:rPr>
              <w:t xml:space="preserve"> per 1.1-5C). Regarding bit to indicate SSB index, we could consider using one bit from SSB offset similar as in case of NR-U, but acknowledge that this results a dependency to RAN4 (or vice-versa). We would be fine with Samsung’s proposal.</w:t>
            </w:r>
          </w:p>
          <w:p w14:paraId="305383B7" w14:textId="77777777" w:rsidR="002E1502" w:rsidRDefault="002E1502">
            <w:pPr>
              <w:pStyle w:val="BodyText"/>
              <w:spacing w:after="0" w:line="280" w:lineRule="atLeast"/>
              <w:rPr>
                <w:rFonts w:eastAsia="Times New Roman"/>
                <w:sz w:val="22"/>
                <w:szCs w:val="22"/>
                <w:lang w:eastAsia="zh-CN"/>
              </w:rPr>
            </w:pPr>
          </w:p>
        </w:tc>
      </w:tr>
      <w:tr w:rsidR="002E1502" w14:paraId="305383BB" w14:textId="77777777">
        <w:tc>
          <w:tcPr>
            <w:tcW w:w="2065" w:type="dxa"/>
          </w:tcPr>
          <w:p w14:paraId="305383B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305383B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2E1502" w14:paraId="305383BE" w14:textId="77777777">
        <w:tc>
          <w:tcPr>
            <w:tcW w:w="2065" w:type="dxa"/>
          </w:tcPr>
          <w:p w14:paraId="305383B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3B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2E1502" w14:paraId="305383C3" w14:textId="77777777">
        <w:tc>
          <w:tcPr>
            <w:tcW w:w="2065" w:type="dxa"/>
          </w:tcPr>
          <w:p w14:paraId="305383B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305383C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1.1-5C) because it is more flexi</w:t>
            </w:r>
            <w:r>
              <w:rPr>
                <w:rFonts w:ascii="Times New Roman" w:eastAsia="MS Mincho" w:hAnsi="Times New Roman"/>
                <w:sz w:val="22"/>
                <w:szCs w:val="22"/>
                <w:lang w:eastAsia="ja-JP"/>
              </w:rPr>
              <w:t>ble than Proposal 1.1-5B), which is too restrictive and may result in loss of SSB transmission with specific beams under LBT scenarios, which is the whole point of having DBTW, and that’s why we don’t support it.</w:t>
            </w:r>
          </w:p>
          <w:p w14:paraId="305383C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Proposal 1.1-5C) still </w:t>
            </w:r>
            <w:r>
              <w:rPr>
                <w:rFonts w:ascii="Times New Roman" w:eastAsia="MS Mincho" w:hAnsi="Times New Roman"/>
                <w:sz w:val="22"/>
                <w:szCs w:val="22"/>
                <w:lang w:eastAsia="ja-JP"/>
              </w:rPr>
              <w:t>allows having gaps. If gNB is aware about high-priority UL traffic for UE, it always can de-prioritize transmission of SSB candidate, doesn’t it? For other UEs it would look like LBT event.</w:t>
            </w:r>
          </w:p>
          <w:p w14:paraId="305383C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additional bit, as we commented previously, using a MIB </w:t>
            </w:r>
            <w:r>
              <w:rPr>
                <w:rFonts w:ascii="Times New Roman" w:eastAsia="MS Mincho" w:hAnsi="Times New Roman"/>
                <w:sz w:val="22"/>
                <w:szCs w:val="22"/>
                <w:lang w:eastAsia="ja-JP"/>
              </w:rPr>
              <w:t xml:space="preserve">bit to indicate the extra candidate SSB index, e.g., the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bit, would not require changes for the low-level processing of SSB and the MIB does not change more often than 80 ms for the SSBs with the same candidate index.</w:t>
            </w:r>
          </w:p>
        </w:tc>
      </w:tr>
      <w:tr w:rsidR="002E1502" w14:paraId="305383C6" w14:textId="77777777">
        <w:tc>
          <w:tcPr>
            <w:tcW w:w="2065" w:type="dxa"/>
          </w:tcPr>
          <w:p w14:paraId="305383C4" w14:textId="77777777" w:rsidR="002E1502" w:rsidRDefault="00B66DAD">
            <w:pPr>
              <w:pStyle w:val="BodyText"/>
              <w:spacing w:after="0" w:line="280" w:lineRule="atLeast"/>
              <w:rPr>
                <w:rFonts w:ascii="Times New Roman" w:eastAsia="MS Mincho" w:hAnsi="Times New Roman"/>
                <w:sz w:val="22"/>
                <w:szCs w:val="28"/>
                <w:lang w:eastAsia="ja-JP"/>
              </w:rPr>
            </w:pPr>
            <w:r>
              <w:rPr>
                <w:sz w:val="22"/>
                <w:szCs w:val="28"/>
              </w:rPr>
              <w:lastRenderedPageBreak/>
              <w:t>Lenovo, Motor</w:t>
            </w:r>
            <w:r>
              <w:rPr>
                <w:sz w:val="22"/>
                <w:szCs w:val="28"/>
              </w:rPr>
              <w:t>ola Mobility</w:t>
            </w:r>
          </w:p>
        </w:tc>
        <w:tc>
          <w:tcPr>
            <w:tcW w:w="7897" w:type="dxa"/>
          </w:tcPr>
          <w:p w14:paraId="305383C5" w14:textId="77777777" w:rsidR="002E1502" w:rsidRDefault="00B66DAD">
            <w:pPr>
              <w:pStyle w:val="BodyText"/>
              <w:spacing w:after="0" w:line="280" w:lineRule="atLeast"/>
              <w:rPr>
                <w:rFonts w:ascii="Times New Roman" w:eastAsia="MS Mincho" w:hAnsi="Times New Roman"/>
                <w:sz w:val="22"/>
                <w:szCs w:val="28"/>
                <w:lang w:eastAsia="ja-JP"/>
              </w:rPr>
            </w:pPr>
            <w:r>
              <w:rPr>
                <w:sz w:val="22"/>
                <w:szCs w:val="28"/>
              </w:rPr>
              <w:t>We support Proposal 1.1-5B and do not support Proposal 1.1-5C for the same reason as explained by Qualcomm.</w:t>
            </w:r>
          </w:p>
        </w:tc>
      </w:tr>
    </w:tbl>
    <w:p w14:paraId="305383C7" w14:textId="77777777" w:rsidR="002E1502" w:rsidRDefault="002E1502">
      <w:pPr>
        <w:pStyle w:val="BodyText"/>
        <w:spacing w:after="0"/>
        <w:rPr>
          <w:rFonts w:ascii="Times New Roman" w:hAnsi="Times New Roman"/>
          <w:sz w:val="22"/>
          <w:szCs w:val="22"/>
          <w:lang w:eastAsia="zh-CN"/>
        </w:rPr>
      </w:pPr>
    </w:p>
    <w:p w14:paraId="305383C8" w14:textId="77777777" w:rsidR="002E1502" w:rsidRDefault="002E1502">
      <w:pPr>
        <w:pStyle w:val="BodyText"/>
        <w:spacing w:after="0"/>
        <w:rPr>
          <w:rFonts w:ascii="Times New Roman" w:hAnsi="Times New Roman"/>
          <w:sz w:val="22"/>
          <w:szCs w:val="22"/>
          <w:lang w:eastAsia="zh-CN"/>
        </w:rPr>
      </w:pPr>
    </w:p>
    <w:p w14:paraId="305383C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05383C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asks to provide further comments on Proposal 1.1-3D. Even if it is determined we are </w:t>
      </w:r>
      <w:r>
        <w:rPr>
          <w:rFonts w:ascii="Times New Roman" w:hAnsi="Times New Roman"/>
          <w:sz w:val="22"/>
          <w:szCs w:val="22"/>
          <w:lang w:eastAsia="zh-CN"/>
        </w:rPr>
        <w:t>unable to agree to the proposals are this time, moderator believe there is value in trying to further narrow down and get better understanding among companies.</w:t>
      </w:r>
    </w:p>
    <w:p w14:paraId="305383CB" w14:textId="77777777" w:rsidR="002E1502" w:rsidRDefault="002E1502">
      <w:pPr>
        <w:pStyle w:val="BodyText"/>
        <w:spacing w:after="0"/>
        <w:rPr>
          <w:rFonts w:ascii="Times New Roman" w:hAnsi="Times New Roman"/>
          <w:sz w:val="22"/>
          <w:szCs w:val="22"/>
          <w:lang w:eastAsia="zh-CN"/>
        </w:rPr>
      </w:pPr>
    </w:p>
    <w:p w14:paraId="305383C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1.1-3D)</w:t>
      </w:r>
    </w:p>
    <w:p w14:paraId="305383CD"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3CE"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C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w:t>
      </w:r>
      <w:r>
        <w:rPr>
          <w:rFonts w:ascii="Times New Roman" w:hAnsi="Times New Roman"/>
          <w:sz w:val="22"/>
          <w:szCs w:val="22"/>
          <w:lang w:eastAsia="zh-CN"/>
        </w:rPr>
        <w:t xml:space="preserve"> {32,64}</w:t>
      </w:r>
    </w:p>
    <w:p w14:paraId="305383D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05383D1"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D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3D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w:t>
      </w:r>
      <w:r>
        <w:rPr>
          <w:rFonts w:ascii="Times New Roman" w:hAnsi="Times New Roman"/>
          <w:sz w:val="22"/>
          <w:szCs w:val="22"/>
          <w:lang w:eastAsia="zh-CN"/>
        </w:rPr>
        <w:t>tion by the UE that DBTW is not enabled by gNB or single state may be reserved e.g. (e.g. {16, 32, 64, DBTW disabled}) to explicitly indicate that DBTW is disabled</w:t>
      </w:r>
    </w:p>
    <w:p w14:paraId="305383D4" w14:textId="77777777" w:rsidR="002E1502" w:rsidRDefault="002E1502">
      <w:pPr>
        <w:pStyle w:val="BodyText"/>
        <w:spacing w:after="0"/>
        <w:rPr>
          <w:rFonts w:ascii="Times New Roman" w:hAnsi="Times New Roman"/>
          <w:sz w:val="22"/>
          <w:szCs w:val="22"/>
          <w:lang w:eastAsia="zh-CN"/>
        </w:rPr>
      </w:pPr>
    </w:p>
    <w:p w14:paraId="305383D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1.1-6B)</w:t>
      </w:r>
    </w:p>
    <w:p w14:paraId="305383D6"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w:t>
      </w:r>
      <w:r>
        <w:rPr>
          <w:rFonts w:ascii="Times New Roman" w:eastAsia="Times New Roman" w:hAnsi="Times New Roman"/>
          <w:sz w:val="22"/>
          <w:szCs w:val="22"/>
          <w:lang w:eastAsia="zh-CN"/>
        </w:rPr>
        <w:t xml:space="preserve">ill be </w:t>
      </w:r>
    </w:p>
    <w:p w14:paraId="305383D7"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3D8"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05383D9"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implicit indication means that UE may be able to determine that gNB is not using DBTW from detected SSBs and/or the values of set of </w:t>
      </w:r>
      <w:r>
        <w:rPr>
          <w:rFonts w:ascii="Times New Roman" w:eastAsia="Times New Roman" w:hAnsi="Times New Roman"/>
          <w:sz w:val="22"/>
          <w:szCs w:val="22"/>
          <w:lang w:eastAsia="zh-CN"/>
        </w:rPr>
        <w:t>configured parameters where each individual parameter value in the set can be used for a purpose other than indicating whether or not DBTW is used. The use of this knowledge may not necessarily change UE behavior]</w:t>
      </w:r>
    </w:p>
    <w:p w14:paraId="305383DA"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z w:val="22"/>
          <w:szCs w:val="22"/>
          <w:lang w:eastAsia="zh-CN"/>
        </w:rPr>
        <w:t>and/or SIB1</w:t>
      </w:r>
    </w:p>
    <w:p w14:paraId="305383DB"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05383DC"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05383D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05383DE" w14:textId="77777777" w:rsidR="002E1502" w:rsidRDefault="002E1502">
      <w:pPr>
        <w:pStyle w:val="BodyText"/>
        <w:spacing w:after="0"/>
        <w:rPr>
          <w:rFonts w:ascii="Times New Roman" w:hAnsi="Times New Roman"/>
          <w:sz w:val="22"/>
          <w:szCs w:val="22"/>
          <w:lang w:eastAsia="zh-CN"/>
        </w:rPr>
      </w:pPr>
    </w:p>
    <w:p w14:paraId="305383DF" w14:textId="77777777" w:rsidR="002E1502" w:rsidRDefault="002E1502">
      <w:pPr>
        <w:pStyle w:val="BodyText"/>
        <w:spacing w:after="0"/>
        <w:rPr>
          <w:rFonts w:ascii="Times New Roman" w:hAnsi="Times New Roman"/>
          <w:sz w:val="22"/>
          <w:szCs w:val="22"/>
          <w:lang w:eastAsia="zh-CN"/>
        </w:rPr>
      </w:pPr>
    </w:p>
    <w:p w14:paraId="305383E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w:t>
      </w:r>
      <w:r>
        <w:rPr>
          <w:rFonts w:ascii="Times New Roman" w:hAnsi="Times New Roman"/>
          <w:sz w:val="22"/>
          <w:szCs w:val="22"/>
          <w:lang w:eastAsia="zh-CN"/>
        </w:rPr>
        <w:t>ade clarification to 1.1-3D in Proposal 1.1-3E based on comments received.</w:t>
      </w:r>
    </w:p>
    <w:p w14:paraId="305383E1" w14:textId="77777777" w:rsidR="002E1502" w:rsidRDefault="002E1502">
      <w:pPr>
        <w:pStyle w:val="BodyText"/>
        <w:spacing w:after="0"/>
        <w:rPr>
          <w:rFonts w:ascii="Times New Roman" w:hAnsi="Times New Roman"/>
          <w:sz w:val="22"/>
          <w:szCs w:val="22"/>
          <w:lang w:eastAsia="zh-CN"/>
        </w:rPr>
      </w:pPr>
    </w:p>
    <w:p w14:paraId="305383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3E3"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w:t>
      </w:r>
      <w:r>
        <w:rPr>
          <w:rFonts w:ascii="Times New Roman" w:hAnsi="Times New Roman"/>
          <w:sz w:val="22"/>
          <w:szCs w:val="22"/>
          <w:lang w:eastAsia="zh-CN"/>
        </w:rPr>
        <w:t>ons have been determined).</w:t>
      </w:r>
    </w:p>
    <w:p w14:paraId="305383E4"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E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E6"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Note: </w:t>
      </w:r>
      <w:r>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Pr>
          <w:rFonts w:ascii="Times New Roman" w:hAnsi="Times New Roman"/>
          <w:strike/>
          <w:color w:val="FF0000"/>
          <w:sz w:val="22"/>
          <w:szCs w:val="22"/>
          <w:lang w:eastAsia="zh-CN"/>
        </w:rPr>
        <w:t>V</w:t>
      </w:r>
      <w:r>
        <w:rPr>
          <w:rFonts w:ascii="Times New Roman" w:hAnsi="Times New Roman"/>
          <w:sz w:val="22"/>
          <w:szCs w:val="22"/>
          <w:lang w:eastAsia="zh-CN"/>
        </w:rPr>
        <w:t xml:space="preserve">alue of 64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 maximum number of candidate SSB is 64</w:t>
      </w:r>
    </w:p>
    <w:p w14:paraId="305383E7"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3E8"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w:t>
      </w:r>
      <w:r>
        <w:rPr>
          <w:rFonts w:ascii="Times New Roman" w:hAnsi="Times New Roman"/>
          <w:sz w:val="22"/>
          <w:szCs w:val="22"/>
          <w:lang w:eastAsia="zh-CN"/>
        </w:rPr>
        <w:t>6,32,64}</w:t>
      </w:r>
    </w:p>
    <w:p w14:paraId="305383E9" w14:textId="77777777" w:rsidR="002E1502" w:rsidRDefault="00B66DAD">
      <w:pPr>
        <w:pStyle w:val="BodyText"/>
        <w:numPr>
          <w:ilvl w:val="2"/>
          <w:numId w:val="14"/>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FFS whether or not a single state will be reserved to explicitly indicate that DBTW is disabled e.g. (e.g. {16, 32, 64, reserved/DBTW disabled})</w:t>
      </w:r>
    </w:p>
    <w:p w14:paraId="305383EA" w14:textId="77777777" w:rsidR="002E1502" w:rsidRDefault="00B66DAD">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Pr>
          <w:rFonts w:ascii="Times New Roman" w:hAnsi="Times New Roman"/>
          <w:strike/>
          <w:color w:val="FF0000"/>
          <w:sz w:val="22"/>
          <w:szCs w:val="22"/>
          <w:u w:val="single"/>
          <w:lang w:eastAsia="zh-CN"/>
        </w:rPr>
        <w:t>V</w:t>
      </w:r>
      <w:r>
        <w:rPr>
          <w:rFonts w:ascii="Times New Roman" w:hAnsi="Times New Roman"/>
          <w:sz w:val="22"/>
          <w:szCs w:val="22"/>
          <w:lang w:eastAsia="zh-CN"/>
        </w:rPr>
        <w:t xml:space="preserve">alue of 64 may be used as implicit determination by the UE that DBTW is not enabled by gNB </w:t>
      </w:r>
      <w:r>
        <w:rPr>
          <w:rFonts w:ascii="Times New Roman" w:hAnsi="Times New Roman"/>
          <w:color w:val="FF0000"/>
          <w:sz w:val="22"/>
          <w:szCs w:val="22"/>
          <w:lang w:eastAsia="zh-CN"/>
        </w:rPr>
        <w:t xml:space="preserve">if </w:t>
      </w:r>
      <w:r>
        <w:rPr>
          <w:rFonts w:ascii="Times New Roman" w:hAnsi="Times New Roman"/>
          <w:color w:val="FF0000"/>
          <w:sz w:val="22"/>
          <w:szCs w:val="22"/>
          <w:lang w:eastAsia="zh-CN"/>
        </w:rPr>
        <w:t>maximum number of candidate SSB is 64; or single state may be reserved e.g. (e.g. {16, 32, 64, DBTW disabled}) to explicitly indicate that DBTW is disabled</w:t>
      </w:r>
    </w:p>
    <w:p w14:paraId="305383EB" w14:textId="77777777" w:rsidR="002E1502" w:rsidRDefault="002E1502">
      <w:pPr>
        <w:pStyle w:val="BodyText"/>
        <w:spacing w:after="0"/>
        <w:rPr>
          <w:rFonts w:ascii="Times New Roman" w:hAnsi="Times New Roman"/>
          <w:sz w:val="22"/>
          <w:szCs w:val="22"/>
          <w:lang w:eastAsia="zh-CN"/>
        </w:rPr>
      </w:pPr>
    </w:p>
    <w:p w14:paraId="305383E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3EF" w14:textId="77777777">
        <w:tc>
          <w:tcPr>
            <w:tcW w:w="2065" w:type="dxa"/>
            <w:shd w:val="clear" w:color="auto" w:fill="FBE4D5" w:themeFill="accent2" w:themeFillTint="33"/>
          </w:tcPr>
          <w:p w14:paraId="305383E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3E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2E1502" w14:paraId="305383F3" w14:textId="77777777">
        <w:tc>
          <w:tcPr>
            <w:tcW w:w="2065" w:type="dxa"/>
          </w:tcPr>
          <w:p w14:paraId="305383F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83F1"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Proposal 1.1-3D: </w:t>
            </w:r>
            <w:r>
              <w:rPr>
                <w:rFonts w:ascii="Times New Roman" w:hAnsi="Times New Roman"/>
                <w:sz w:val="22"/>
                <w:szCs w:val="22"/>
                <w:lang w:eastAsia="zh-CN"/>
              </w:rPr>
              <w:t>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05383F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1.1-6B: </w:t>
            </w:r>
            <w:r>
              <w:rPr>
                <w:rFonts w:ascii="Times New Roman" w:hAnsi="Times New Roman"/>
                <w:sz w:val="22"/>
                <w:szCs w:val="22"/>
                <w:lang w:eastAsia="zh-CN"/>
              </w:rPr>
              <w:t>support Alt 1.</w:t>
            </w:r>
          </w:p>
        </w:tc>
      </w:tr>
      <w:tr w:rsidR="002E1502" w14:paraId="305383F6" w14:textId="77777777">
        <w:tc>
          <w:tcPr>
            <w:tcW w:w="2065" w:type="dxa"/>
          </w:tcPr>
          <w:p w14:paraId="305383F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3F5"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2E1502" w14:paraId="30538406" w14:textId="77777777">
        <w:tc>
          <w:tcPr>
            <w:tcW w:w="2065" w:type="dxa"/>
          </w:tcPr>
          <w:p w14:paraId="305383F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3F8"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05383F9"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 we want to note that from our perspective</w:t>
            </w:r>
            <w:r>
              <w:rPr>
                <w:rFonts w:ascii="Times New Roman" w:eastAsiaTheme="minorEastAsia" w:hAnsi="Times New Roman"/>
                <w:sz w:val="22"/>
                <w:szCs w:val="22"/>
                <w:lang w:eastAsia="ko-KR"/>
              </w:rPr>
              <w:t>, the discussion of 1.1-3D should happen after the conclusion of 1.1-6B, i.e., whether a UE can determine DBTW is disabled after reading MIB. This is the most essential issue for us in implementation. If a UE cannot know whether DBTW is disabled or not aft</w:t>
            </w:r>
            <w:r>
              <w:rPr>
                <w:rFonts w:ascii="Times New Roman" w:eastAsiaTheme="minorEastAsia" w:hAnsi="Times New Roman"/>
                <w:sz w:val="22"/>
                <w:szCs w:val="22"/>
                <w:lang w:eastAsia="ko-KR"/>
              </w:rPr>
              <w:t xml:space="preserve">er reading MIB, we don’t see the need to support any alternative in 1.1-3D, since knowing Q value without knowing DBTW on/off is useless.  </w:t>
            </w:r>
          </w:p>
          <w:p w14:paraId="305383FA"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1.1-3D, the FFS in Alt 2 seems contradicting with the statement of 4 states of Q values, since Q value is not ap</w:t>
            </w:r>
            <w:r>
              <w:rPr>
                <w:rFonts w:ascii="Times New Roman" w:eastAsiaTheme="minorEastAsia" w:hAnsi="Times New Roman"/>
                <w:sz w:val="22"/>
                <w:szCs w:val="22"/>
                <w:lang w:eastAsia="ko-KR"/>
              </w:rPr>
              <w:t xml:space="preserve">plicable when DBTW is not enabled. We still prefer the original organization of the proposal to leave with 3 alternatives. </w:t>
            </w:r>
          </w:p>
          <w:p w14:paraId="305383FB"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w:t>
            </w:r>
            <w:r>
              <w:rPr>
                <w:rFonts w:ascii="Times New Roman" w:hAnsi="Times New Roman"/>
                <w:sz w:val="22"/>
                <w:szCs w:val="22"/>
                <w:lang w:eastAsia="zh-CN"/>
              </w:rPr>
              <w:t xml:space="preserve"> number of candidate SSB positions have been determined).</w:t>
            </w:r>
          </w:p>
          <w:p w14:paraId="305383FC"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3FD"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3FE"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w:t>
            </w:r>
            <w:r>
              <w:rPr>
                <w:rFonts w:ascii="Times New Roman" w:hAnsi="Times New Roman"/>
                <w:sz w:val="22"/>
                <w:szCs w:val="22"/>
                <w:lang w:eastAsia="zh-CN"/>
              </w:rPr>
              <w:t>enabled by gNB</w:t>
            </w:r>
          </w:p>
          <w:p w14:paraId="305383FF"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00"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values, e.g. {8,16,32,64}</w:t>
            </w:r>
          </w:p>
          <w:p w14:paraId="30538401"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 xml:space="preserve">or single state may be reserved e.g. (e.g. </w:t>
            </w:r>
            <w:r>
              <w:rPr>
                <w:rFonts w:ascii="Times New Roman" w:hAnsi="Times New Roman"/>
                <w:strike/>
                <w:color w:val="FF0000"/>
                <w:sz w:val="22"/>
                <w:szCs w:val="22"/>
                <w:lang w:eastAsia="zh-CN"/>
              </w:rPr>
              <w:t>{16, 32, 64, DBTW disabled}) to explicitly indicate that DBTW is disabled</w:t>
            </w:r>
          </w:p>
          <w:p w14:paraId="30538402" w14:textId="77777777" w:rsidR="002E1502" w:rsidRDefault="00B66DAD">
            <w:pPr>
              <w:pStyle w:val="BodyText"/>
              <w:numPr>
                <w:ilvl w:val="1"/>
                <w:numId w:val="14"/>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0538403" w14:textId="77777777" w:rsidR="002E1502" w:rsidRDefault="00B66DAD">
            <w:pPr>
              <w:pStyle w:val="BodyText"/>
              <w:numPr>
                <w:ilvl w:val="2"/>
                <w:numId w:val="14"/>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0538404" w14:textId="77777777" w:rsidR="002E1502" w:rsidRDefault="002E1502">
            <w:pPr>
              <w:pStyle w:val="BodyText"/>
              <w:spacing w:after="0" w:line="280" w:lineRule="atLeast"/>
              <w:rPr>
                <w:rFonts w:ascii="Times New Roman" w:hAnsi="Times New Roman"/>
                <w:sz w:val="22"/>
                <w:szCs w:val="22"/>
                <w:lang w:eastAsia="zh-CN"/>
              </w:rPr>
            </w:pPr>
          </w:p>
          <w:p w14:paraId="30538405"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1.1-6B, we are ok with current formulation, but has a question on Alt 3 (actually we provided comment before). The sync raster information is fixed per band, but DBTW on/off can be controllable by network, then how to use sync raster to indicate DBTW o</w:t>
            </w:r>
            <w:r>
              <w:rPr>
                <w:rFonts w:ascii="Times New Roman" w:eastAsiaTheme="minorEastAsia" w:hAnsi="Times New Roman"/>
                <w:sz w:val="22"/>
                <w:szCs w:val="22"/>
                <w:lang w:eastAsia="ko-KR"/>
              </w:rPr>
              <w:t xml:space="preserve">n/off? We can understand using sync raster to indicate licensed/unlicensed, but need clarification on DBTW on/off. </w:t>
            </w:r>
          </w:p>
        </w:tc>
      </w:tr>
      <w:tr w:rsidR="002E1502" w14:paraId="3053841B" w14:textId="77777777">
        <w:tc>
          <w:tcPr>
            <w:tcW w:w="2065" w:type="dxa"/>
          </w:tcPr>
          <w:p w14:paraId="30538407"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408" w14:textId="77777777" w:rsidR="002E1502" w:rsidRDefault="00B66DAD">
            <w:pPr>
              <w:pStyle w:val="BodyText"/>
              <w:spacing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0538409"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w:t>
            </w:r>
            <w:r>
              <w:rPr>
                <w:rFonts w:ascii="Times New Roman" w:hAnsi="Times New Roman"/>
                <w:i/>
                <w:iCs/>
                <w:sz w:val="22"/>
                <w:szCs w:val="22"/>
                <w:lang w:eastAsia="zh-CN"/>
              </w:rPr>
              <w:t xml:space="preserve"> is not enabled by gNB</w:t>
            </w:r>
            <w:r>
              <w:rPr>
                <w:rFonts w:ascii="Times New Roman" w:hAnsi="Times New Roman"/>
                <w:sz w:val="22"/>
                <w:szCs w:val="22"/>
                <w:lang w:eastAsia="zh-CN"/>
              </w:rPr>
              <w:t>” is only valid if the number of candidates is 64, right? i.e., if # candidates = 80, it may not work?</w:t>
            </w:r>
          </w:p>
          <w:p w14:paraId="3053840A"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053840B"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64 is supported, then we support Alt-1 with {32,6</w:t>
            </w:r>
            <w:r>
              <w:rPr>
                <w:rFonts w:ascii="Times New Roman" w:hAnsi="Times New Roman"/>
                <w:sz w:val="22"/>
                <w:szCs w:val="22"/>
                <w:lang w:eastAsia="zh-CN"/>
              </w:rPr>
              <w:t xml:space="preserve">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053840C"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magically, 2 bits can be found in MIB, then </w:t>
            </w:r>
            <w:r>
              <w:rPr>
                <w:rFonts w:ascii="Times New Roman" w:hAnsi="Times New Roman"/>
                <w:sz w:val="22"/>
                <w:szCs w:val="22"/>
                <w:lang w:eastAsia="zh-CN"/>
              </w:rPr>
              <w:t>Alt-2 can be viable, where again 64 indicated DBTW is not enabled.</w:t>
            </w:r>
          </w:p>
          <w:p w14:paraId="3053840D"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053840E" w14:textId="77777777" w:rsidR="002E1502" w:rsidRDefault="00B66DAD">
            <w:pPr>
              <w:pStyle w:val="BodyText"/>
              <w:spacing w:after="0" w:line="280" w:lineRule="atLeast"/>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053840F"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0538410"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w:t>
            </w:r>
            <w:r>
              <w:rPr>
                <w:rFonts w:ascii="Times New Roman" w:eastAsiaTheme="minorEastAsia" w:hAnsi="Times New Roman"/>
                <w:sz w:val="22"/>
                <w:szCs w:val="22"/>
                <w:lang w:eastAsia="ko-KR"/>
              </w:rPr>
              <w:t>her or not Alt-1, 2, and 3 in Proposal 3D is equivalent to the implicit approach in Proposal 6D or to the explicit approach.</w:t>
            </w:r>
          </w:p>
          <w:p w14:paraId="30538411"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0538412"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w:t>
            </w:r>
            <w:r>
              <w:rPr>
                <w:rFonts w:ascii="Times New Roman" w:eastAsia="Times New Roman" w:hAnsi="Times New Roman"/>
                <w:sz w:val="22"/>
                <w:szCs w:val="22"/>
                <w:lang w:eastAsia="zh-CN"/>
              </w:rPr>
              <w:t>icated in MIB</w:t>
            </w:r>
          </w:p>
          <w:p w14:paraId="30538413"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0538414"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Alternatively, let's say Alt-1/2/3 are equivalent to the </w:t>
            </w:r>
            <w:r>
              <w:rPr>
                <w:rFonts w:ascii="Times New Roman" w:eastAsiaTheme="minorEastAsia" w:hAnsi="Times New Roman"/>
                <w:sz w:val="22"/>
                <w:szCs w:val="22"/>
                <w:lang w:eastAsia="ko-KR"/>
              </w:rPr>
              <w:t>implicit approach, then we really don't understand the Note. Additionally the following changes would be needed:</w:t>
            </w:r>
          </w:p>
          <w:p w14:paraId="30538415" w14:textId="77777777" w:rsidR="002E1502" w:rsidRDefault="00B66DAD">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0538416" w14:textId="77777777" w:rsidR="002E1502" w:rsidRDefault="00B66DAD">
            <w:pPr>
              <w:pStyle w:val="BodyText"/>
              <w:numPr>
                <w:ilvl w:val="2"/>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0538417"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w:t>
            </w:r>
            <w:r>
              <w:rPr>
                <w:rFonts w:ascii="Times New Roman" w:eastAsia="Times New Roman" w:hAnsi="Times New Roman"/>
                <w:sz w:val="22"/>
                <w:szCs w:val="22"/>
                <w:lang w:eastAsia="zh-CN"/>
              </w:rPr>
              <w:t xml:space="preserve"> to determine that gNB is not using DBTW from detected SSBs and/or the values of set of configured parameters where each individual parameter value in the set can be used for a purpose other than indicating whether or not DBTW is used. The use of this know</w:t>
            </w:r>
            <w:r>
              <w:rPr>
                <w:rFonts w:ascii="Times New Roman" w:eastAsia="Times New Roman" w:hAnsi="Times New Roman"/>
                <w:sz w:val="22"/>
                <w:szCs w:val="22"/>
                <w:lang w:eastAsia="zh-CN"/>
              </w:rPr>
              <w:t>ledge may not necessarily change UE behavior]</w:t>
            </w:r>
          </w:p>
          <w:p w14:paraId="30538418" w14:textId="77777777" w:rsidR="002E1502" w:rsidRDefault="00B66DAD">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0538419" w14:textId="77777777" w:rsidR="002E1502" w:rsidRDefault="002E1502">
            <w:pPr>
              <w:pStyle w:val="BodyText"/>
              <w:spacing w:after="0" w:line="280" w:lineRule="atLeast"/>
              <w:jc w:val="left"/>
              <w:rPr>
                <w:rFonts w:ascii="Times New Roman" w:eastAsiaTheme="minorEastAsia" w:hAnsi="Times New Roman"/>
                <w:sz w:val="22"/>
                <w:szCs w:val="22"/>
                <w:lang w:eastAsia="ko-KR"/>
              </w:rPr>
            </w:pPr>
          </w:p>
          <w:p w14:paraId="3053841A" w14:textId="77777777" w:rsidR="002E1502" w:rsidRDefault="00B66DAD">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2E1502" w14:paraId="30538420" w14:textId="77777777">
        <w:tc>
          <w:tcPr>
            <w:tcW w:w="2065" w:type="dxa"/>
          </w:tcPr>
          <w:p w14:paraId="3053841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053841D"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053841E"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053841F" w14:textId="77777777" w:rsidR="002E1502" w:rsidRDefault="002E1502">
            <w:pPr>
              <w:pStyle w:val="BodyText"/>
              <w:spacing w:after="0" w:line="280" w:lineRule="atLeast"/>
              <w:jc w:val="left"/>
              <w:rPr>
                <w:rFonts w:ascii="Times New Roman" w:hAnsi="Times New Roman"/>
                <w:b/>
                <w:bCs/>
                <w:sz w:val="22"/>
                <w:szCs w:val="22"/>
                <w:u w:val="single"/>
                <w:lang w:eastAsia="zh-CN"/>
              </w:rPr>
            </w:pPr>
          </w:p>
        </w:tc>
      </w:tr>
      <w:tr w:rsidR="002E1502" w14:paraId="30538424" w14:textId="77777777">
        <w:tc>
          <w:tcPr>
            <w:tcW w:w="2065" w:type="dxa"/>
          </w:tcPr>
          <w:p w14:paraId="3053842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422" w14:textId="77777777" w:rsidR="002E1502" w:rsidRDefault="00B66DAD">
            <w:pPr>
              <w:pStyle w:val="Heading5"/>
              <w:spacing w:line="280" w:lineRule="atLeast"/>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0538423" w14:textId="77777777" w:rsidR="002E1502" w:rsidRDefault="00B66DAD">
            <w:pPr>
              <w:spacing w:line="280" w:lineRule="atLeast"/>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w:t>
            </w:r>
            <w:r>
              <w:rPr>
                <w:rFonts w:eastAsiaTheme="minorEastAsia"/>
                <w:sz w:val="22"/>
                <w:szCs w:val="22"/>
                <w:lang w:eastAsia="ko-KR"/>
              </w:rPr>
              <w:t xml:space="preserve">e changed. As far as I know, UE implementation according to MIB change is not specified, but typically, it is similar to cell reselection. Going back to sync raster option, if gNB changes its mind, gNB can change center frequency of SSB and UE may perform </w:t>
            </w:r>
            <w:r>
              <w:rPr>
                <w:rFonts w:eastAsiaTheme="minorEastAsia"/>
                <w:sz w:val="22"/>
                <w:szCs w:val="22"/>
                <w:lang w:eastAsia="ko-KR"/>
              </w:rPr>
              <w:t>cell reselection procedure due to RLF.</w:t>
            </w:r>
          </w:p>
        </w:tc>
      </w:tr>
      <w:tr w:rsidR="002E1502" w14:paraId="30538427" w14:textId="77777777">
        <w:tc>
          <w:tcPr>
            <w:tcW w:w="2065" w:type="dxa"/>
          </w:tcPr>
          <w:p w14:paraId="3053842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426" w14:textId="77777777" w:rsidR="002E1502" w:rsidRDefault="00B66DAD">
            <w:pPr>
              <w:spacing w:line="280" w:lineRule="atLeast"/>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2E1502" w14:paraId="3053842F" w14:textId="77777777">
        <w:tc>
          <w:tcPr>
            <w:tcW w:w="2065" w:type="dxa"/>
          </w:tcPr>
          <w:p w14:paraId="3053842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42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1.1-3D): OK with the proposal, we can postpone this after Proposal 1.1-6B is concluded. We are also OK with the Samsung modific</w:t>
            </w:r>
            <w:r>
              <w:rPr>
                <w:rFonts w:ascii="Times New Roman" w:hAnsi="Times New Roman"/>
                <w:sz w:val="22"/>
                <w:szCs w:val="22"/>
                <w:lang w:eastAsia="zh-CN"/>
              </w:rPr>
              <w:t>ations.</w:t>
            </w:r>
          </w:p>
          <w:p w14:paraId="3053842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1.1-6B):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in SIB1? One bit in DBTW window length (or lack of the optional discover</w:t>
            </w:r>
            <w:r>
              <w:rPr>
                <w:rFonts w:ascii="Times New Roman" w:hAnsi="Times New Roman"/>
                <w:sz w:val="22"/>
                <w:szCs w:val="22"/>
                <w:lang w:eastAsia="zh-CN"/>
              </w:rPr>
              <w:t>yBurstWindowLength IE) could inform the assumption.</w:t>
            </w:r>
          </w:p>
          <w:p w14:paraId="3053842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[Samsung2] comment on soft combining the Type0-PDCCH, in my understanding this cannot be assumed as there is no guarantee that the PDCCH content is always the same e.g. PDSCH allocation may chan</w:t>
            </w:r>
            <w:r>
              <w:rPr>
                <w:rFonts w:ascii="Times New Roman" w:hAnsi="Times New Roman"/>
                <w:sz w:val="22"/>
                <w:szCs w:val="22"/>
                <w:lang w:eastAsia="zh-CN"/>
              </w:rPr>
              <w:t xml:space="preserve">ge, while the SI message in PDSCH is kept the same. </w:t>
            </w:r>
          </w:p>
          <w:p w14:paraId="3053842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m:t>
                  </m:r>
                  <m:r>
                    <w:rPr>
                      <w:rFonts w:ascii="Cambria Math" w:hAnsi="Cambria Math"/>
                      <w:sz w:val="22"/>
                      <w:szCs w:val="22"/>
                      <w:lang w:eastAsia="zh-CN"/>
                    </w:rPr>
                    <m:t>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3053842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Alt3; in our understanding this would imply having </w:t>
            </w:r>
            <w:r>
              <w:rPr>
                <w:rFonts w:ascii="Times New Roman" w:hAnsi="Times New Roman"/>
                <w:sz w:val="22"/>
                <w:szCs w:val="22"/>
                <w:lang w:eastAsia="zh-CN"/>
              </w:rPr>
              <w:t>separate/additional SS-raster positions for the cells that apply DBTW. Not sure if this is any more feasible based on the limit on number of SS raster positions agreed in last RAN plenary.</w:t>
            </w:r>
          </w:p>
          <w:p w14:paraId="3053842E" w14:textId="77777777" w:rsidR="002E1502" w:rsidRDefault="002E1502">
            <w:pPr>
              <w:spacing w:line="280" w:lineRule="atLeast"/>
              <w:rPr>
                <w:rFonts w:eastAsiaTheme="minorEastAsia"/>
                <w:sz w:val="22"/>
                <w:szCs w:val="22"/>
                <w:lang w:eastAsia="ko-KR"/>
              </w:rPr>
            </w:pPr>
          </w:p>
        </w:tc>
      </w:tr>
      <w:tr w:rsidR="002E1502" w14:paraId="30538433" w14:textId="77777777">
        <w:tc>
          <w:tcPr>
            <w:tcW w:w="2065" w:type="dxa"/>
          </w:tcPr>
          <w:p w14:paraId="3053843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3053843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3053843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We think it woul</w:t>
            </w:r>
            <w:r>
              <w:rPr>
                <w:rFonts w:ascii="Times New Roman" w:eastAsia="MS Mincho" w:hAnsi="Times New Roman"/>
                <w:sz w:val="22"/>
                <w:szCs w:val="22"/>
                <w:lang w:eastAsia="ja-JP"/>
              </w:rPr>
              <w:t xml:space="preserve">d be good to discuss after fixing #candidate SSB positions. </w:t>
            </w:r>
          </w:p>
        </w:tc>
      </w:tr>
      <w:tr w:rsidR="002E1502" w14:paraId="3053843A" w14:textId="77777777">
        <w:tc>
          <w:tcPr>
            <w:tcW w:w="2065" w:type="dxa"/>
          </w:tcPr>
          <w:p w14:paraId="3053843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053843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p>
          <w:p w14:paraId="3053843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w:t>
            </w:r>
            <w:r>
              <w:rPr>
                <w:rFonts w:ascii="Times New Roman" w:eastAsia="MS Mincho" w:hAnsi="Times New Roman"/>
                <w:sz w:val="22"/>
                <w:szCs w:val="22"/>
                <w:lang w:eastAsia="ja-JP"/>
              </w:rPr>
              <w:t>ositions for SSB is also equal to 64. I’ve reformulated the Proposal based on this information. Hopefully, this can also address Samsung’s concern.</w:t>
            </w:r>
          </w:p>
          <w:p w14:paraId="3053843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w:t>
            </w:r>
            <w:r>
              <w:rPr>
                <w:rFonts w:ascii="Times New Roman" w:eastAsia="MS Mincho" w:hAnsi="Times New Roman"/>
                <w:sz w:val="22"/>
                <w:szCs w:val="22"/>
                <w:lang w:eastAsia="ja-JP"/>
              </w:rPr>
              <w:t>d where use of Q=64 cannot be utilized as implicit method to indicate DBTW off by the gNB, whether we need to support an explicit indication or not.</w:t>
            </w:r>
          </w:p>
          <w:p w14:paraId="3053843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comments that the extra monitoring of the Type0-PDCCH occasions only happens for initial access when </w:t>
            </w:r>
            <w:r>
              <w:rPr>
                <w:rFonts w:ascii="Times New Roman" w:eastAsia="MS Mincho" w:hAnsi="Times New Roman"/>
                <w:sz w:val="22"/>
                <w:szCs w:val="22"/>
                <w:lang w:eastAsia="ja-JP"/>
              </w:rPr>
              <w:t>no other PDCCH occasions are monitored, since DBTW off can be indicated in SIB1 and UE does not need to perform extra monitoring after.</w:t>
            </w:r>
          </w:p>
          <w:p w14:paraId="3053843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w:t>
            </w:r>
            <w:r>
              <w:rPr>
                <w:rFonts w:ascii="Times New Roman" w:eastAsia="MS Mincho" w:hAnsi="Times New Roman"/>
                <w:sz w:val="22"/>
                <w:szCs w:val="22"/>
                <w:lang w:eastAsia="ja-JP"/>
              </w:rPr>
              <w:t xml:space="preserve"> SIB1 decoding.</w:t>
            </w:r>
          </w:p>
        </w:tc>
      </w:tr>
    </w:tbl>
    <w:p w14:paraId="3053843B" w14:textId="77777777" w:rsidR="002E1502" w:rsidRDefault="002E1502">
      <w:pPr>
        <w:pStyle w:val="BodyText"/>
        <w:spacing w:after="0"/>
        <w:rPr>
          <w:rFonts w:ascii="Times New Roman" w:hAnsi="Times New Roman"/>
          <w:sz w:val="22"/>
          <w:szCs w:val="22"/>
          <w:lang w:eastAsia="zh-CN"/>
        </w:rPr>
      </w:pPr>
    </w:p>
    <w:p w14:paraId="305384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moderator would like to ask companies to provide more information about ‘implicit’ and ‘explicit’ indication of DBTW enable/disable. Huawei and few other companies provided their thoughts on how implicit would </w:t>
      </w:r>
      <w:r>
        <w:rPr>
          <w:rFonts w:ascii="Times New Roman" w:hAnsi="Times New Roman"/>
          <w:sz w:val="22"/>
          <w:szCs w:val="22"/>
          <w:lang w:eastAsia="zh-CN"/>
        </w:rPr>
        <w:t>function. Moderator would like to also solicit inputs on how ‘explicit’ would function as well.</w:t>
      </w:r>
    </w:p>
    <w:p w14:paraId="3053843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w:t>
      </w:r>
      <w:r>
        <w:rPr>
          <w:rFonts w:ascii="Times New Roman" w:hAnsi="Times New Roman"/>
          <w:sz w:val="22"/>
          <w:szCs w:val="22"/>
          <w:lang w:eastAsia="zh-CN"/>
        </w:rPr>
        <w:t>ame understanding among companies. Especially for the explicit indication. Moderator was able to not figure out the difference in UE assumption/behavior.</w:t>
      </w:r>
    </w:p>
    <w:p w14:paraId="3053843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w:t>
      </w:r>
      <w:r>
        <w:rPr>
          <w:rFonts w:ascii="Times New Roman" w:hAnsi="Times New Roman"/>
          <w:sz w:val="22"/>
          <w:szCs w:val="22"/>
          <w:lang w:eastAsia="zh-CN"/>
        </w:rPr>
        <w:t>ects that requires consideration. If we determine the difference between two are small, maybe there are ways to close the gap and make further progress. If we determine the difference is large, at least we are able to technically assess the pros and cons o</w:t>
      </w:r>
      <w:r>
        <w:rPr>
          <w:rFonts w:ascii="Times New Roman" w:hAnsi="Times New Roman"/>
          <w:sz w:val="22"/>
          <w:szCs w:val="22"/>
          <w:lang w:eastAsia="zh-CN"/>
        </w:rPr>
        <w:t>f the proposal better.</w:t>
      </w:r>
    </w:p>
    <w:p w14:paraId="3053843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2E1502" w14:paraId="3053844D" w14:textId="77777777">
        <w:tc>
          <w:tcPr>
            <w:tcW w:w="2065" w:type="dxa"/>
            <w:shd w:val="clear" w:color="auto" w:fill="E2EFD9" w:themeFill="accent6" w:themeFillTint="33"/>
          </w:tcPr>
          <w:p w14:paraId="3053844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053844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053844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(2)  initial cell selection/acquisition after MIB decoding, and prior to SIB1 </w:t>
            </w:r>
            <w:r>
              <w:rPr>
                <w:rFonts w:ascii="Times New Roman" w:hAnsi="Times New Roman"/>
                <w:sz w:val="22"/>
                <w:szCs w:val="22"/>
                <w:lang w:eastAsia="zh-CN"/>
              </w:rPr>
              <w:t>decoding</w:t>
            </w:r>
          </w:p>
          <w:p w14:paraId="3053844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0538447"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053844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053844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(2)  </w:t>
            </w:r>
            <w:r>
              <w:rPr>
                <w:rFonts w:ascii="Times New Roman" w:hAnsi="Times New Roman"/>
                <w:sz w:val="22"/>
                <w:szCs w:val="22"/>
                <w:lang w:eastAsia="zh-CN"/>
              </w:rPr>
              <w:t>initial cell selection/acquisition after MIB decoding, and prior to SIB1 decoding</w:t>
            </w:r>
          </w:p>
          <w:p w14:paraId="3053844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053844B"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053844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2E1502" w14:paraId="30538474" w14:textId="77777777">
        <w:tc>
          <w:tcPr>
            <w:tcW w:w="2065" w:type="dxa"/>
          </w:tcPr>
          <w:p w14:paraId="3053844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053844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w:t>
            </w:r>
            <w:r>
              <w:rPr>
                <w:rFonts w:ascii="Times New Roman" w:hAnsi="Times New Roman"/>
                <w:sz w:val="22"/>
                <w:szCs w:val="22"/>
                <w:lang w:eastAsia="zh-CN"/>
              </w:rPr>
              <w:t xml:space="preserv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0538450" w14:textId="77777777" w:rsidR="002E1502" w:rsidRDefault="002E1502">
            <w:pPr>
              <w:pStyle w:val="BodyText"/>
              <w:spacing w:before="0" w:after="0" w:line="240" w:lineRule="auto"/>
              <w:rPr>
                <w:rFonts w:ascii="Times New Roman" w:hAnsi="Times New Roman"/>
                <w:sz w:val="22"/>
                <w:szCs w:val="22"/>
                <w:lang w:eastAsia="zh-CN"/>
              </w:rPr>
            </w:pPr>
          </w:p>
          <w:p w14:paraId="3053845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053845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5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case gNB</w:t>
            </w:r>
            <w:r>
              <w:rPr>
                <w:rFonts w:ascii="Times New Roman" w:hAnsi="Times New Roman"/>
                <w:sz w:val="22"/>
                <w:szCs w:val="22"/>
                <w:lang w:eastAsia="zh-CN"/>
              </w:rPr>
              <w:t xml:space="preserve">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053845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55"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053845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 xml:space="preserve">if DBTW is not </w:t>
            </w:r>
            <w:r>
              <w:rPr>
                <w:rFonts w:ascii="Times New Roman" w:hAnsi="Times New Roman"/>
                <w:sz w:val="22"/>
                <w:szCs w:val="22"/>
                <w:lang w:eastAsia="zh-CN"/>
              </w:rPr>
              <w:t>used at gNB</w:t>
            </w:r>
          </w:p>
          <w:p w14:paraId="3053845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58" w14:textId="77777777" w:rsidR="002E1502" w:rsidRDefault="002E1502">
            <w:pPr>
              <w:pStyle w:val="BodyText"/>
              <w:spacing w:before="0" w:after="0" w:line="240" w:lineRule="auto"/>
              <w:rPr>
                <w:rFonts w:ascii="Times New Roman" w:hAnsi="Times New Roman"/>
                <w:b/>
                <w:bCs/>
                <w:sz w:val="22"/>
                <w:szCs w:val="22"/>
                <w:lang w:eastAsia="zh-CN"/>
              </w:rPr>
            </w:pPr>
          </w:p>
          <w:p w14:paraId="30538459"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053845A"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64 number of SSB, UE may assume DBTW is disabled (invalid </w:t>
            </w:r>
            <w:r>
              <w:rPr>
                <w:rFonts w:ascii="Times New Roman" w:hAnsi="Times New Roman"/>
                <w:sz w:val="22"/>
                <w:szCs w:val="22"/>
                <w:lang w:eastAsia="zh-CN"/>
              </w:rPr>
              <w:t>DBTW configuration).</w:t>
            </w:r>
          </w:p>
          <w:p w14:paraId="3053845B" w14:textId="77777777" w:rsidR="002E1502" w:rsidRDefault="002E1502">
            <w:pPr>
              <w:pStyle w:val="BodyText"/>
              <w:spacing w:before="0" w:after="0" w:line="240" w:lineRule="auto"/>
              <w:rPr>
                <w:rFonts w:ascii="Times New Roman" w:hAnsi="Times New Roman"/>
                <w:sz w:val="22"/>
                <w:szCs w:val="22"/>
                <w:lang w:eastAsia="zh-CN"/>
              </w:rPr>
            </w:pPr>
          </w:p>
          <w:p w14:paraId="3053845C"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053845D" w14:textId="77777777" w:rsidR="002E1502" w:rsidRDefault="002E1502">
            <w:pPr>
              <w:pStyle w:val="BodyText"/>
              <w:spacing w:before="0" w:after="0" w:line="240" w:lineRule="auto"/>
              <w:rPr>
                <w:rFonts w:ascii="Times New Roman" w:hAnsi="Times New Roman"/>
                <w:sz w:val="22"/>
                <w:szCs w:val="22"/>
                <w:lang w:eastAsia="zh-CN"/>
              </w:rPr>
            </w:pPr>
          </w:p>
          <w:p w14:paraId="3053845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w:t>
            </w:r>
            <w:r>
              <w:rPr>
                <w:rFonts w:ascii="Times New Roman" w:hAnsi="Times New Roman"/>
                <w:sz w:val="22"/>
                <w:szCs w:val="22"/>
                <w:lang w:eastAsia="zh-CN"/>
              </w:rPr>
              <w:t xml:space="preserve">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5F"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0538460" w14:textId="77777777" w:rsidR="002E1502" w:rsidRDefault="00B66DAD">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w:t>
            </w:r>
            <w:r>
              <w:rPr>
                <w:rFonts w:ascii="Times New Roman" w:hAnsi="Times New Roman"/>
                <w:sz w:val="22"/>
                <w:szCs w:val="22"/>
                <w:lang w:eastAsia="zh-CN"/>
              </w:rPr>
              <w:t xml:space="preserve">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0538461" w14:textId="77777777" w:rsidR="002E1502" w:rsidRDefault="002E1502">
            <w:pPr>
              <w:pStyle w:val="BodyText"/>
              <w:spacing w:before="0" w:after="0" w:line="240" w:lineRule="auto"/>
              <w:rPr>
                <w:rFonts w:ascii="Times New Roman" w:hAnsi="Times New Roman"/>
                <w:sz w:val="22"/>
                <w:szCs w:val="22"/>
                <w:lang w:eastAsia="zh-CN"/>
              </w:rPr>
            </w:pPr>
          </w:p>
          <w:p w14:paraId="3053846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m:t>
                  </m:r>
                  <m:r>
                    <w:rPr>
                      <w:rFonts w:ascii="Cambria Math" w:hAnsi="Cambria Math"/>
                      <w:sz w:val="22"/>
                      <w:szCs w:val="22"/>
                      <w:lang w:eastAsia="zh-CN"/>
                    </w:rPr>
                    <m:t>C</m:t>
                  </m:r>
                  <m:r>
                    <w:rPr>
                      <w:rFonts w:ascii="Cambria Math" w:hAnsi="Cambria Math"/>
                      <w:sz w:val="22"/>
                      <w:szCs w:val="22"/>
                      <w:lang w:eastAsia="zh-CN"/>
                    </w:rPr>
                    <m:t>L</m:t>
                  </m:r>
                </m:sup>
              </m:sSubSup>
            </m:oMath>
            <w:r>
              <w:rPr>
                <w:rFonts w:ascii="Times New Roman" w:hAnsi="Times New Roman"/>
                <w:sz w:val="22"/>
                <w:szCs w:val="22"/>
                <w:lang w:eastAsia="zh-CN"/>
              </w:rPr>
              <w:t xml:space="preserve"> or knowledge DBTW is disabled.</w:t>
            </w:r>
          </w:p>
          <w:p w14:paraId="3053846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0538464"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053846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053846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0538467"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w:t>
            </w:r>
            <w:r>
              <w:rPr>
                <w:rFonts w:ascii="Times New Roman" w:hAnsi="Times New Roman"/>
                <w:color w:val="00B050"/>
                <w:sz w:val="22"/>
                <w:szCs w:val="22"/>
                <w:lang w:eastAsia="zh-CN"/>
              </w:rPr>
              <w:t>-PDCCH for multiple SSB #k (candidate SSB index) that corresponds to SSB #i</w:t>
            </w:r>
          </w:p>
          <w:p w14:paraId="3053846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0538469" w14:textId="77777777" w:rsidR="002E1502" w:rsidRDefault="00B66DAD">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053846A" w14:textId="77777777" w:rsidR="002E1502" w:rsidRDefault="002E1502">
            <w:pPr>
              <w:pStyle w:val="BodyText"/>
              <w:spacing w:before="0" w:after="0" w:line="240" w:lineRule="auto"/>
              <w:rPr>
                <w:rFonts w:ascii="Times New Roman" w:hAnsi="Times New Roman"/>
                <w:sz w:val="22"/>
                <w:szCs w:val="22"/>
                <w:lang w:eastAsia="zh-CN"/>
              </w:rPr>
            </w:pPr>
          </w:p>
          <w:p w14:paraId="3053846B" w14:textId="77777777" w:rsidR="002E1502" w:rsidRDefault="002E1502">
            <w:pPr>
              <w:pStyle w:val="BodyText"/>
              <w:spacing w:before="0" w:after="0" w:line="240" w:lineRule="auto"/>
              <w:rPr>
                <w:rFonts w:ascii="Times New Roman" w:hAnsi="Times New Roman"/>
                <w:sz w:val="22"/>
                <w:szCs w:val="22"/>
                <w:lang w:eastAsia="zh-CN"/>
              </w:rPr>
            </w:pPr>
          </w:p>
          <w:p w14:paraId="3053846C"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053846D" w14:textId="77777777" w:rsidR="002E1502" w:rsidRDefault="002E1502">
            <w:pPr>
              <w:pStyle w:val="BodyText"/>
              <w:spacing w:before="0" w:after="0" w:line="240" w:lineRule="auto"/>
              <w:rPr>
                <w:rFonts w:ascii="Times New Roman" w:hAnsi="Times New Roman"/>
                <w:sz w:val="22"/>
                <w:szCs w:val="22"/>
                <w:lang w:eastAsia="zh-CN"/>
              </w:rPr>
            </w:pPr>
          </w:p>
          <w:p w14:paraId="3053846E"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053846F" w14:textId="77777777" w:rsidR="002E1502" w:rsidRDefault="002E1502">
            <w:pPr>
              <w:pStyle w:val="BodyText"/>
              <w:spacing w:before="0" w:after="0" w:line="240" w:lineRule="auto"/>
              <w:rPr>
                <w:rFonts w:ascii="Times New Roman" w:hAnsi="Times New Roman"/>
                <w:sz w:val="22"/>
                <w:szCs w:val="22"/>
                <w:lang w:eastAsia="zh-CN"/>
              </w:rPr>
            </w:pPr>
          </w:p>
          <w:p w14:paraId="30538470"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0538471"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Prior to obtaining DBTW enable/disable information for the to be camped cell, UE assumes maximum DBTW l</w:t>
            </w:r>
            <w:r>
              <w:rPr>
                <w:rFonts w:ascii="Times New Roman" w:hAnsi="Times New Roman"/>
                <w:sz w:val="22"/>
                <w:szCs w:val="22"/>
                <w:lang w:eastAsia="zh-CN"/>
              </w:rPr>
              <w:t xml:space="preserve">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0538472"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0538473"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w:t>
            </w:r>
            <w:r>
              <w:rPr>
                <w:rFonts w:ascii="Times New Roman" w:hAnsi="Times New Roman"/>
                <w:b/>
                <w:bCs/>
                <w:sz w:val="22"/>
                <w:szCs w:val="22"/>
                <w:lang w:eastAsia="zh-CN"/>
              </w:rPr>
              <w:t>vely same as implicit case?)</w:t>
            </w:r>
          </w:p>
        </w:tc>
      </w:tr>
      <w:tr w:rsidR="002E1502" w14:paraId="3053847A" w14:textId="77777777">
        <w:tc>
          <w:tcPr>
            <w:tcW w:w="2065" w:type="dxa"/>
          </w:tcPr>
          <w:p w14:paraId="30538475"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0538476"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w:t>
            </w:r>
            <w:r>
              <w:rPr>
                <w:rFonts w:ascii="Times New Roman" w:hAnsi="Times New Roman"/>
                <w:sz w:val="22"/>
                <w:szCs w:val="22"/>
                <w:lang w:eastAsia="zh-CN"/>
              </w:rPr>
              <w:t>ication.</w:t>
            </w:r>
          </w:p>
          <w:p w14:paraId="30538477" w14:textId="77777777" w:rsidR="002E1502" w:rsidRDefault="002E1502">
            <w:pPr>
              <w:pStyle w:val="BodyText"/>
              <w:spacing w:before="0" w:after="0" w:line="240" w:lineRule="auto"/>
              <w:rPr>
                <w:rFonts w:ascii="Times New Roman" w:hAnsi="Times New Roman"/>
                <w:sz w:val="22"/>
                <w:szCs w:val="22"/>
                <w:lang w:eastAsia="zh-CN"/>
              </w:rPr>
            </w:pPr>
          </w:p>
          <w:p w14:paraId="3053847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0538479" w14:textId="77777777" w:rsidR="002E1502" w:rsidRDefault="002E1502">
            <w:pPr>
              <w:pStyle w:val="BodyText"/>
              <w:spacing w:before="0" w:after="0" w:line="240" w:lineRule="auto"/>
              <w:rPr>
                <w:rFonts w:ascii="Times New Roman" w:hAnsi="Times New Roman"/>
                <w:sz w:val="22"/>
                <w:szCs w:val="22"/>
                <w:lang w:eastAsia="zh-CN"/>
              </w:rPr>
            </w:pPr>
          </w:p>
        </w:tc>
      </w:tr>
      <w:tr w:rsidR="002E1502" w14:paraId="3053847D" w14:textId="77777777">
        <w:tc>
          <w:tcPr>
            <w:tcW w:w="2065" w:type="dxa"/>
          </w:tcPr>
          <w:p w14:paraId="3053847B"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053847C"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w:t>
            </w:r>
            <w:r>
              <w:rPr>
                <w:rFonts w:ascii="Times New Roman" w:hAnsi="Times New Roman"/>
                <w:sz w:val="22"/>
                <w:szCs w:val="22"/>
                <w:lang w:eastAsia="zh-CN"/>
              </w:rPr>
              <w:t xml:space="preserve">a UE can determine DBTW is implicitly indicated to be disabled. If the implicit method can let the UE know DBTW on/off is in MIB, then the implicit method and explicit method have no essential difference, from the procedure point of view.  </w:t>
            </w:r>
          </w:p>
        </w:tc>
      </w:tr>
      <w:tr w:rsidR="002E1502" w14:paraId="30538483" w14:textId="77777777">
        <w:tc>
          <w:tcPr>
            <w:tcW w:w="2065" w:type="dxa"/>
          </w:tcPr>
          <w:p w14:paraId="3053847E"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053847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0538480"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Implicit</w:t>
            </w:r>
            <w:r>
              <w:rPr>
                <w:rFonts w:ascii="Times New Roman" w:hAnsi="Times New Roman"/>
                <w:sz w:val="22"/>
                <w:szCs w:val="22"/>
                <w:lang w:eastAsia="zh-CN"/>
              </w:rPr>
              <w:t xml:space="preserve">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0538481" w14:textId="77777777" w:rsidR="002E1502" w:rsidRDefault="00B66DAD">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053848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w:t>
            </w:r>
            <w:r>
              <w:rPr>
                <w:rFonts w:ascii="Times New Roman" w:hAnsi="Times New Roman"/>
                <w:sz w:val="22"/>
                <w:szCs w:val="22"/>
                <w:lang w:eastAsia="zh-CN"/>
              </w:rPr>
              <w:t xml:space="preserve">Type0 CSS with SSB index #k even with ‘implicit’ approach but at the risk of increased initial access latency and worse user experience. In addition, the necessity of signaling Q in MIB is questionable, even for NRU. </w:t>
            </w:r>
          </w:p>
        </w:tc>
      </w:tr>
      <w:tr w:rsidR="002E1502" w14:paraId="3053848E" w14:textId="77777777">
        <w:tc>
          <w:tcPr>
            <w:tcW w:w="2065" w:type="dxa"/>
          </w:tcPr>
          <w:p w14:paraId="30538484"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0538485"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w:t>
            </w:r>
            <w:r>
              <w:rPr>
                <w:rFonts w:ascii="Times New Roman" w:eastAsiaTheme="minorEastAsia" w:hAnsi="Times New Roman" w:hint="eastAsia"/>
                <w:sz w:val="22"/>
                <w:szCs w:val="22"/>
                <w:lang w:eastAsia="ko-KR"/>
              </w:rPr>
              <w:t xml:space="preserve"> have four options.</w:t>
            </w:r>
          </w:p>
          <w:p w14:paraId="30538486"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0538487"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Option 2: A codepoint (Q=64) in a field in MIB to explicitly? or implicitly? </w:t>
            </w:r>
            <w:r>
              <w:rPr>
                <w:rFonts w:ascii="Times New Roman" w:eastAsiaTheme="minorEastAsia" w:hAnsi="Times New Roman"/>
                <w:sz w:val="22"/>
                <w:szCs w:val="22"/>
                <w:lang w:eastAsia="ko-KR"/>
              </w:rPr>
              <w:t>indicate DBTW enabling or disabling (maybe suitable option if up to 64 SSB candidates are introduced)</w:t>
            </w:r>
          </w:p>
          <w:p w14:paraId="30538488"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0538489" w14:textId="77777777" w:rsidR="002E1502" w:rsidRDefault="00B66DAD">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w:t>
            </w:r>
            <w:r>
              <w:rPr>
                <w:rFonts w:ascii="Times New Roman" w:eastAsiaTheme="minorEastAsia" w:hAnsi="Times New Roman"/>
                <w:sz w:val="22"/>
                <w:szCs w:val="22"/>
                <w:lang w:eastAsia="ko-KR"/>
              </w:rPr>
              <w:t xml:space="preserve"> enabled or disabled.</w:t>
            </w:r>
          </w:p>
          <w:p w14:paraId="3053848A" w14:textId="77777777" w:rsidR="002E1502" w:rsidRDefault="002E1502">
            <w:pPr>
              <w:pStyle w:val="BodyText"/>
              <w:spacing w:after="0" w:line="240" w:lineRule="auto"/>
              <w:rPr>
                <w:rFonts w:ascii="Times New Roman" w:eastAsiaTheme="minorEastAsia" w:hAnsi="Times New Roman"/>
                <w:sz w:val="22"/>
                <w:szCs w:val="22"/>
                <w:lang w:eastAsia="ko-KR"/>
              </w:rPr>
            </w:pPr>
          </w:p>
          <w:p w14:paraId="3053848B"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053848C" w14:textId="77777777" w:rsidR="002E1502" w:rsidRDefault="00B66DAD">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addition, for connected mode UE, we think cell-common or UE-dedicated signaling is additionally needed to inform whether </w:t>
            </w:r>
            <w:r>
              <w:rPr>
                <w:rFonts w:ascii="Times New Roman" w:eastAsiaTheme="minorEastAsia" w:hAnsi="Times New Roman"/>
                <w:sz w:val="22"/>
                <w:szCs w:val="22"/>
                <w:lang w:eastAsia="ko-KR"/>
              </w:rPr>
              <w:t>DBTW is enabled or disabled for neighbor cell or Scell.</w:t>
            </w:r>
          </w:p>
          <w:p w14:paraId="3053848D" w14:textId="77777777" w:rsidR="002E1502" w:rsidRDefault="002E1502">
            <w:pPr>
              <w:pStyle w:val="BodyText"/>
              <w:spacing w:after="0" w:line="240" w:lineRule="auto"/>
              <w:rPr>
                <w:rFonts w:ascii="Times New Roman" w:eastAsiaTheme="minorEastAsia" w:hAnsi="Times New Roman"/>
                <w:sz w:val="22"/>
                <w:szCs w:val="22"/>
                <w:lang w:eastAsia="ko-KR"/>
              </w:rPr>
            </w:pPr>
          </w:p>
        </w:tc>
      </w:tr>
      <w:tr w:rsidR="002E1502" w14:paraId="30538491" w14:textId="77777777">
        <w:tc>
          <w:tcPr>
            <w:tcW w:w="2065" w:type="dxa"/>
          </w:tcPr>
          <w:p w14:paraId="3053848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0538490"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benefit on Type 0 PDCCH monitoring and power consumption, actually one clarification question from our side: Assuming the DBTW is not enabled, if a UE decode one Type 0 PDCCH in t</w:t>
            </w:r>
            <w:r>
              <w:rPr>
                <w:rFonts w:ascii="Times New Roman" w:hAnsi="Times New Roman"/>
                <w:sz w:val="22"/>
                <w:szCs w:val="22"/>
                <w:lang w:eastAsia="zh-CN"/>
              </w:rPr>
              <w:t xml:space="preserve">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2E1502" w14:paraId="30538494" w14:textId="77777777">
        <w:tc>
          <w:tcPr>
            <w:tcW w:w="2065" w:type="dxa"/>
          </w:tcPr>
          <w:p w14:paraId="3053849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7897" w:type="dxa"/>
            <w:gridSpan w:val="2"/>
          </w:tcPr>
          <w:p w14:paraId="30538493"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2E1502" w14:paraId="305384A3" w14:textId="77777777">
        <w:tc>
          <w:tcPr>
            <w:tcW w:w="2065" w:type="dxa"/>
          </w:tcPr>
          <w:p w14:paraId="30538495"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3053849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w:t>
            </w:r>
            <w:r>
              <w:rPr>
                <w:rFonts w:ascii="Times New Roman" w:eastAsia="MS Mincho" w:hAnsi="Times New Roman"/>
                <w:sz w:val="22"/>
                <w:szCs w:val="22"/>
                <w:lang w:eastAsia="ja-JP"/>
              </w:rPr>
              <w:t xml:space="preserve">e of Q=64 can be utilized as implicit method to indicate DBTW off by the gNB if the total number of candidate positions for SSB is also equal to 64. </w:t>
            </w:r>
          </w:p>
          <w:p w14:paraId="3053849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w:t>
            </w:r>
            <w:r>
              <w:rPr>
                <w:rFonts w:ascii="Times New Roman" w:eastAsia="MS Mincho" w:hAnsi="Times New Roman"/>
                <w:sz w:val="22"/>
                <w:szCs w:val="22"/>
                <w:lang w:eastAsia="ja-JP"/>
              </w:rPr>
              <w:t>ted where use of Q=64 cannot be utilized as implicit method to indicate DBTW off by the gNB, whether we need to support an explicit indication or not.</w:t>
            </w:r>
          </w:p>
          <w:p w14:paraId="3053849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 and moderator has added his observation of the situation so</w:t>
            </w:r>
            <w:r>
              <w:rPr>
                <w:rFonts w:ascii="Times New Roman" w:eastAsia="MS Mincho" w:hAnsi="Times New Roman"/>
                <w:sz w:val="22"/>
                <w:szCs w:val="22"/>
                <w:lang w:eastAsia="ja-JP"/>
              </w:rPr>
              <w:t xml:space="preserve"> far.</w:t>
            </w:r>
          </w:p>
          <w:p w14:paraId="3053849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053849A"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w:t>
            </w:r>
            <w:r>
              <w:rPr>
                <w:rFonts w:ascii="Times New Roman" w:eastAsia="MS Mincho" w:hAnsi="Times New Roman"/>
                <w:sz w:val="22"/>
                <w:szCs w:val="22"/>
                <w:lang w:eastAsia="ja-JP"/>
              </w:rPr>
              <w:t>isabled.</w:t>
            </w:r>
          </w:p>
          <w:p w14:paraId="3053849B"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9C" w14:textId="77777777" w:rsidR="002E1502" w:rsidRDefault="00B66DAD">
            <w:pPr>
              <w:pStyle w:val="BodyText"/>
              <w:numPr>
                <w:ilvl w:val="1"/>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w:t>
            </w:r>
            <w:r>
              <w:rPr>
                <w:rFonts w:ascii="Times New Roman" w:eastAsia="MS Mincho" w:hAnsi="Times New Roman"/>
                <w:sz w:val="22"/>
                <w:szCs w:val="22"/>
                <w:lang w:eastAsia="ja-JP"/>
              </w:rPr>
              <w:t>ing of SIB1 (where DBTW disable can be indicated)</w:t>
            </w:r>
          </w:p>
          <w:p w14:paraId="3053849D" w14:textId="77777777" w:rsidR="002E1502" w:rsidRDefault="00B66DAD">
            <w:pPr>
              <w:pStyle w:val="BodyText"/>
              <w:numPr>
                <w:ilvl w:val="2"/>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w:t>
            </w:r>
            <w:r>
              <w:rPr>
                <w:rFonts w:ascii="Times New Roman" w:eastAsia="MS Mincho" w:hAnsi="Times New Roman"/>
                <w:sz w:val="22"/>
                <w:szCs w:val="22"/>
                <w:lang w:eastAsia="ja-JP"/>
              </w:rPr>
              <w:t xml:space="preserve"> results in same SSB index)</w:t>
            </w:r>
          </w:p>
          <w:p w14:paraId="3053849E" w14:textId="77777777" w:rsidR="002E1502" w:rsidRDefault="00B66DAD">
            <w:pPr>
              <w:pStyle w:val="BodyText"/>
              <w:numPr>
                <w:ilvl w:val="2"/>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w:t>
            </w:r>
            <w:r>
              <w:rPr>
                <w:rFonts w:ascii="Times New Roman" w:eastAsia="MS Mincho" w:hAnsi="Times New Roman"/>
                <w:sz w:val="22"/>
                <w:szCs w:val="22"/>
                <w:lang w:eastAsia="ja-JP"/>
              </w:rPr>
              <w: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9F" w14:textId="77777777" w:rsidR="002E1502" w:rsidRDefault="00B66DAD">
            <w:pPr>
              <w:pStyle w:val="BodyText"/>
              <w:numPr>
                <w:ilvl w:val="1"/>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2) Use of a reserved state of Q to indicate DBTW disable, will allow UE to decode Type0-PDCCH monitoring only on </w:t>
            </w:r>
            <w:r>
              <w:rPr>
                <w:rFonts w:ascii="Times New Roman" w:eastAsia="MS Mincho" w:hAnsi="Times New Roman"/>
                <w:sz w:val="22"/>
                <w:szCs w:val="22"/>
                <w:lang w:eastAsia="ja-JP"/>
              </w:rPr>
              <w:t>monitoring occasions gNB will send Type0-PDCCH</w:t>
            </w:r>
          </w:p>
          <w:p w14:paraId="305384A0" w14:textId="77777777" w:rsidR="002E1502" w:rsidRDefault="00B66DAD">
            <w:pPr>
              <w:pStyle w:val="BodyText"/>
              <w:numPr>
                <w:ilvl w:val="1"/>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w:t>
            </w:r>
            <w:r>
              <w:rPr>
                <w:rFonts w:ascii="Times New Roman" w:eastAsia="MS Mincho" w:hAnsi="Times New Roman"/>
                <w:sz w:val="22"/>
                <w:szCs w:val="22"/>
                <w:lang w:eastAsia="ja-JP"/>
              </w:rPr>
              <w:t xml:space="preserve"> proposed maximum candidate number of SSB to be larger than 128, this would be at most 2 more monitoring occasions per 20msec period for initial access prior to SIB1 decoding (when UE does not monitor any other PDCCH search space).</w:t>
            </w:r>
          </w:p>
          <w:p w14:paraId="305384A1" w14:textId="77777777" w:rsidR="002E1502" w:rsidRDefault="002E1502">
            <w:pPr>
              <w:pStyle w:val="BodyText"/>
              <w:spacing w:after="0" w:line="240" w:lineRule="auto"/>
              <w:rPr>
                <w:rFonts w:ascii="Times New Roman" w:hAnsi="Times New Roman"/>
                <w:sz w:val="22"/>
                <w:szCs w:val="22"/>
                <w:lang w:eastAsia="zh-CN"/>
              </w:rPr>
            </w:pPr>
          </w:p>
          <w:p w14:paraId="305384A2"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Please provide further </w:t>
            </w:r>
            <w:r>
              <w:rPr>
                <w:rFonts w:ascii="Times New Roman" w:hAnsi="Times New Roman"/>
                <w:sz w:val="22"/>
                <w:szCs w:val="22"/>
                <w:lang w:eastAsia="zh-CN"/>
              </w:rPr>
              <w:t>comments on whether the above summary is missing something.</w:t>
            </w:r>
          </w:p>
        </w:tc>
      </w:tr>
      <w:tr w:rsidR="002E1502" w14:paraId="305384BC" w14:textId="77777777">
        <w:tc>
          <w:tcPr>
            <w:tcW w:w="2065" w:type="dxa"/>
          </w:tcPr>
          <w:p w14:paraId="305384A4"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305384A5" w14:textId="77777777" w:rsidR="002E1502" w:rsidRDefault="00B66DAD">
            <w:pPr>
              <w:pStyle w:val="BodyText"/>
              <w:numPr>
                <w:ilvl w:val="0"/>
                <w:numId w:val="30"/>
              </w:numPr>
              <w:spacing w:after="0" w:line="280" w:lineRule="atLeast"/>
              <w:jc w:val="left"/>
              <w:rPr>
                <w:rFonts w:ascii="Times New Roman" w:hAnsi="Times New Roman"/>
                <w:b/>
                <w:sz w:val="22"/>
                <w:szCs w:val="22"/>
                <w:lang w:eastAsia="zh-CN"/>
              </w:rPr>
            </w:pPr>
            <w:r>
              <w:rPr>
                <w:rFonts w:ascii="Times New Roman" w:hAnsi="Times New Roman"/>
                <w:b/>
                <w:sz w:val="22"/>
                <w:szCs w:val="22"/>
                <w:lang w:eastAsia="zh-CN"/>
              </w:rPr>
              <w:t xml:space="preserve">How to implicitly indicate DBTW enable/disable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05384A6" w14:textId="77777777" w:rsidR="002E1502" w:rsidRDefault="00B66DAD">
            <w:pPr>
              <w:pStyle w:val="BodyText"/>
              <w:numPr>
                <w:ilvl w:val="1"/>
                <w:numId w:val="30"/>
              </w:numPr>
              <w:spacing w:after="0" w:line="280" w:lineRule="atLeast"/>
              <w:jc w:val="left"/>
              <w:rPr>
                <w:rFonts w:eastAsia="Times New Roman"/>
                <w:sz w:val="22"/>
                <w:szCs w:val="22"/>
              </w:rPr>
            </w:pPr>
            <w:r>
              <w:rPr>
                <w:rFonts w:ascii="Times New Roman" w:hAnsi="Times New Roman"/>
                <w:sz w:val="22"/>
                <w:szCs w:val="22"/>
                <w:lang w:eastAsia="zh-CN"/>
              </w:rPr>
              <w:t>As we discussed in earlier rounds, we think NR-U mechanism to implici</w:t>
            </w:r>
            <w:r>
              <w:rPr>
                <w:rFonts w:ascii="Times New Roman" w:hAnsi="Times New Roman"/>
                <w:sz w:val="22"/>
                <w:szCs w:val="22"/>
                <w:lang w:eastAsia="zh-CN"/>
              </w:rPr>
              <w:t xml:space="preserve">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DBTW enabled/disabled is never explicitly indicated to the U</w:t>
            </w:r>
            <w:r>
              <w:rPr>
                <w:sz w:val="22"/>
                <w:szCs w:val="22"/>
                <w:lang w:eastAsia="zh-CN"/>
              </w:rPr>
              <w:t xml:space="preserve">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w:t>
            </w:r>
            <w:r>
              <w:rPr>
                <w:rFonts w:eastAsia="Times New Roman"/>
                <w:sz w:val="22"/>
                <w:szCs w:val="22"/>
              </w:rPr>
              <w:t xml:space="preserve">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w:t>
            </w:r>
            <w:r>
              <w:rPr>
                <w:rFonts w:eastAsia="Times New Roman"/>
                <w:sz w:val="22"/>
                <w:szCs w:val="22"/>
              </w:rPr>
              <w:t xml:space="preserve">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305384A7" w14:textId="77777777" w:rsidR="002E1502" w:rsidRDefault="00B66DAD">
            <w:pPr>
              <w:pStyle w:val="BodyText"/>
              <w:numPr>
                <w:ilvl w:val="0"/>
                <w:numId w:val="30"/>
              </w:numPr>
              <w:spacing w:after="0" w:line="280" w:lineRule="atLeast"/>
              <w:jc w:val="left"/>
              <w:rPr>
                <w:rFonts w:eastAsia="Times New Roman"/>
                <w:b/>
                <w:sz w:val="22"/>
                <w:szCs w:val="22"/>
              </w:rPr>
            </w:pPr>
            <w:r>
              <w:rPr>
                <w:rFonts w:eastAsia="Times New Roman"/>
                <w:b/>
                <w:sz w:val="22"/>
                <w:szCs w:val="22"/>
              </w:rPr>
              <w:t>What is UE’s assumption regarding DBTW enable/disable before Reading SIB1?</w:t>
            </w:r>
          </w:p>
          <w:p w14:paraId="305384A8" w14:textId="77777777" w:rsidR="002E1502" w:rsidRDefault="00B66DAD">
            <w:pPr>
              <w:pStyle w:val="BodyText"/>
              <w:numPr>
                <w:ilvl w:val="1"/>
                <w:numId w:val="30"/>
              </w:numPr>
              <w:spacing w:after="0" w:line="280" w:lineRule="atLeast"/>
              <w:jc w:val="left"/>
              <w:rPr>
                <w:rFonts w:eastAsia="Times New Roman"/>
                <w:sz w:val="22"/>
                <w:szCs w:val="22"/>
              </w:rPr>
            </w:pPr>
            <w:r>
              <w:rPr>
                <w:rFonts w:eastAsia="Times New Roman"/>
                <w:sz w:val="22"/>
                <w:szCs w:val="22"/>
              </w:rPr>
              <w:t xml:space="preserve">If necessary, similar to NR-U, UE can assume that DBTW is enabled (in NR-U, UE assumes that </w:t>
            </w:r>
            <w:r>
              <w:rPr>
                <w:rFonts w:eastAsia="Times New Roman"/>
                <w:sz w:val="22"/>
                <w:szCs w:val="22"/>
              </w:rPr>
              <w:t>DBTW length is half-frame, and, hence DBTW is enabled if DBTW length is not provided).</w:t>
            </w:r>
          </w:p>
          <w:p w14:paraId="305384A9" w14:textId="77777777" w:rsidR="002E1502" w:rsidRDefault="00B66DAD">
            <w:pPr>
              <w:pStyle w:val="BodyText"/>
              <w:numPr>
                <w:ilvl w:val="0"/>
                <w:numId w:val="30"/>
              </w:numPr>
              <w:spacing w:after="0" w:line="280" w:lineRule="atLeast"/>
              <w:jc w:val="left"/>
              <w:rPr>
                <w:rFonts w:eastAsia="Times New Roman"/>
                <w:b/>
                <w:sz w:val="22"/>
                <w:szCs w:val="22"/>
              </w:rPr>
            </w:pPr>
            <w:r>
              <w:rPr>
                <w:rFonts w:eastAsia="Times New Roman"/>
                <w:b/>
                <w:sz w:val="22"/>
                <w:szCs w:val="22"/>
              </w:rPr>
              <w:t>Does UE actually require to make an assumption that DBTW is enabled prior to reading SIB1 in licensed operation? Why?</w:t>
            </w:r>
          </w:p>
          <w:p w14:paraId="305384AA" w14:textId="77777777" w:rsidR="002E1502" w:rsidRDefault="00B66DAD">
            <w:pPr>
              <w:pStyle w:val="BodyText"/>
              <w:numPr>
                <w:ilvl w:val="1"/>
                <w:numId w:val="30"/>
              </w:numPr>
              <w:spacing w:after="0" w:line="280" w:lineRule="atLeast"/>
              <w:jc w:val="left"/>
              <w:rPr>
                <w:rFonts w:eastAsia="Times New Roman"/>
                <w:sz w:val="22"/>
                <w:szCs w:val="22"/>
              </w:rPr>
            </w:pPr>
            <w:r>
              <w:rPr>
                <w:rFonts w:eastAsia="Times New Roman"/>
                <w:sz w:val="22"/>
                <w:szCs w:val="22"/>
              </w:rPr>
              <w:t xml:space="preserve">The answer is “No”. </w:t>
            </w:r>
          </w:p>
          <w:p w14:paraId="305384AB" w14:textId="77777777" w:rsidR="002E1502" w:rsidRDefault="00B66DAD">
            <w:pPr>
              <w:pStyle w:val="BodyText"/>
              <w:numPr>
                <w:ilvl w:val="1"/>
                <w:numId w:val="30"/>
              </w:numPr>
              <w:spacing w:after="0" w:line="280" w:lineRule="atLeast"/>
              <w:jc w:val="left"/>
              <w:rPr>
                <w:rFonts w:ascii="Times New Roman" w:eastAsia="Times New Roman" w:hAnsi="Times New Roman"/>
                <w:sz w:val="22"/>
                <w:szCs w:val="22"/>
                <w:lang w:eastAsia="zh-CN"/>
              </w:rPr>
            </w:pPr>
            <w:r>
              <w:rPr>
                <w:rFonts w:eastAsia="Times New Roman"/>
                <w:b/>
                <w:sz w:val="22"/>
                <w:szCs w:val="22"/>
              </w:rPr>
              <w:t xml:space="preserve">When it comes to licensed vs. </w:t>
            </w:r>
            <w:r>
              <w:rPr>
                <w:rFonts w:eastAsia="Times New Roman"/>
                <w:b/>
                <w:sz w:val="22"/>
                <w:szCs w:val="22"/>
              </w:rPr>
              <w:t xml:space="preserve">unlicensed spectrum, the only difference between 60 GHz and Rel-16 NR-U is that in 60 GHz UE </w:t>
            </w:r>
            <w:r>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UE simply does not need to know if it operates in li</w:t>
            </w:r>
            <w:r>
              <w:rPr>
                <w:rFonts w:ascii="Times New Roman" w:eastAsia="Times New Roman" w:hAnsi="Times New Roman"/>
                <w:sz w:val="22"/>
                <w:szCs w:val="22"/>
                <w:lang w:eastAsia="zh-CN"/>
              </w:rPr>
              <w:t>censed or unlicensed spectrum prior to reading SIB1 (assuming the ambiguity of size of DCI 1_0 with CRC scrambled by SI-RNTI is resolved somehow by, eg, unifying the size or by doing two blind decoding). In licensed operation, if candidate SSB index “a” (w</w:t>
            </w:r>
            <w:r>
              <w:rPr>
                <w:rFonts w:ascii="Times New Roman" w:eastAsia="Times New Roman" w:hAnsi="Times New Roman"/>
                <w:sz w:val="22"/>
                <w:szCs w:val="22"/>
                <w:lang w:eastAsia="zh-CN"/>
              </w:rPr>
              <w:t>hich is also the SSB index “a”) of a PCell is transmitted, the Type0-PDCCH corresponding to candidate SSB index “a” is also supposed to be transmitted. If initial access UE detects candidate SSB index “a” in its 20 ms buffer, it goes on to receive Type0-PD</w:t>
            </w:r>
            <w:r>
              <w:rPr>
                <w:rFonts w:ascii="Times New Roman" w:eastAsia="Times New Roman" w:hAnsi="Times New Roman"/>
                <w:sz w:val="22"/>
                <w:szCs w:val="22"/>
                <w:lang w:eastAsia="zh-CN"/>
              </w:rPr>
              <w:t xml:space="preserve">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w:t>
            </w:r>
            <w:r>
              <w:rPr>
                <w:rFonts w:ascii="Times New Roman" w:eastAsia="Times New Roman" w:hAnsi="Times New Roman"/>
                <w:b/>
                <w:sz w:val="22"/>
                <w:szCs w:val="22"/>
                <w:lang w:eastAsia="zh-CN"/>
              </w:rPr>
              <w:t>Therefore, whether or not UE assumes DBTW is used or not used has no impact on UE behavior in licensed operation.</w:t>
            </w:r>
            <w:r>
              <w:rPr>
                <w:rFonts w:ascii="Times New Roman" w:eastAsia="Times New Roman" w:hAnsi="Times New Roman"/>
                <w:sz w:val="22"/>
                <w:szCs w:val="22"/>
                <w:lang w:eastAsia="zh-CN"/>
              </w:rPr>
              <w:t xml:space="preserve"> </w:t>
            </w:r>
          </w:p>
          <w:p w14:paraId="305384AC" w14:textId="77777777" w:rsidR="002E1502" w:rsidRDefault="00B66DAD">
            <w:pPr>
              <w:pStyle w:val="BodyText"/>
              <w:numPr>
                <w:ilvl w:val="0"/>
                <w:numId w:val="30"/>
              </w:numPr>
              <w:spacing w:after="0" w:line="280" w:lineRule="atLeast"/>
              <w:jc w:val="left"/>
              <w:rPr>
                <w:rFonts w:eastAsia="Times New Roman"/>
                <w:b/>
                <w:sz w:val="22"/>
                <w:szCs w:val="22"/>
              </w:rPr>
            </w:pPr>
            <w:r>
              <w:rPr>
                <w:rFonts w:eastAsia="Times New Roman"/>
                <w:b/>
                <w:sz w:val="22"/>
                <w:szCs w:val="22"/>
              </w:rPr>
              <w:t>Does UE actually require to make an assumption that DBTW is enabled prior to reading SIB1 in unlicensed operation? Why?</w:t>
            </w:r>
          </w:p>
          <w:p w14:paraId="305384AD" w14:textId="77777777" w:rsidR="002E1502" w:rsidRDefault="00B66DAD">
            <w:pPr>
              <w:pStyle w:val="BodyText"/>
              <w:numPr>
                <w:ilvl w:val="0"/>
                <w:numId w:val="31"/>
              </w:numPr>
              <w:spacing w:after="0" w:line="280" w:lineRule="atLeast"/>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It can help. </w:t>
            </w:r>
          </w:p>
          <w:p w14:paraId="305384AE" w14:textId="77777777" w:rsidR="002E1502" w:rsidRDefault="00B66DAD">
            <w:pPr>
              <w:pStyle w:val="BodyText"/>
              <w:numPr>
                <w:ilvl w:val="0"/>
                <w:numId w:val="31"/>
              </w:numPr>
              <w:spacing w:after="0" w:line="280" w:lineRule="atLeast"/>
              <w:ind w:left="1440"/>
              <w:jc w:val="left"/>
              <w:rPr>
                <w:rFonts w:ascii="Times New Roman" w:eastAsia="Times New Roman" w:hAnsi="Times New Roman"/>
                <w:b/>
                <w:sz w:val="22"/>
                <w:szCs w:val="22"/>
                <w:lang w:eastAsia="zh-CN"/>
              </w:rPr>
            </w:pPr>
            <w:r>
              <w:rPr>
                <w:rFonts w:ascii="Times New Roman" w:eastAsia="Times New Roman" w:hAnsi="Times New Roman"/>
                <w:sz w:val="22"/>
                <w:szCs w:val="22"/>
                <w:lang w:eastAsia="zh-CN"/>
              </w:rPr>
              <w:t>In unlicensed operation, if candidate SSB index “a” of a PCell is transmitted, UE still detects it in its 20 ms default buffer that UE uses regardless of licensed or unlicensed operation. It may happen that the Type0-PDCCH corresponding to candidate SSB in</w:t>
            </w:r>
            <w:r>
              <w:rPr>
                <w:rFonts w:ascii="Times New Roman" w:eastAsia="Times New Roman" w:hAnsi="Times New Roman"/>
                <w:sz w:val="22"/>
                <w:szCs w:val="22"/>
                <w:lang w:eastAsia="zh-CN"/>
              </w:rPr>
              <w:t xml:space="preserve">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w:t>
            </w:r>
            <w:r>
              <w:rPr>
                <w:rFonts w:ascii="Times New Roman" w:eastAsia="Times New Roman" w:hAnsi="Times New Roman"/>
                <w:sz w:val="22"/>
                <w:szCs w:val="22"/>
                <w:lang w:eastAsia="zh-CN"/>
              </w:rPr>
              <w:t>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imes New Roman" w:hAnsi="Times New Roman"/>
                <w:b/>
                <w:sz w:val="22"/>
                <w:szCs w:val="22"/>
                <w:lang w:eastAsia="zh-CN"/>
              </w:rPr>
              <w:t xml:space="preserve">”. So, all in all, before reading SIB1, UE would use the assumption that DBTW is enabled </w:t>
            </w:r>
            <w:r>
              <w:rPr>
                <w:rFonts w:ascii="Times New Roman" w:eastAsia="Times New Roman" w:hAnsi="Times New Roman"/>
                <w:b/>
                <w:sz w:val="22"/>
                <w:szCs w:val="22"/>
                <w:lang w:eastAsia="zh-CN"/>
              </w:rPr>
              <w:t xml:space="preserve">only when it detects a candidate SSB “a” of a PCell but cannot find the Type0-PDCCH corresponding to the detected candidate SSB “a” which typically happens in unlicensed operation due to LBT failure. </w:t>
            </w:r>
          </w:p>
          <w:p w14:paraId="305384AF" w14:textId="77777777" w:rsidR="002E1502" w:rsidRDefault="002E1502">
            <w:pPr>
              <w:pStyle w:val="BodyText"/>
              <w:spacing w:before="0" w:after="0" w:line="240" w:lineRule="auto"/>
              <w:rPr>
                <w:rFonts w:ascii="Times New Roman" w:hAnsi="Times New Roman"/>
                <w:sz w:val="22"/>
                <w:szCs w:val="22"/>
                <w:lang w:eastAsia="zh-CN"/>
              </w:rPr>
            </w:pPr>
          </w:p>
          <w:p w14:paraId="305384B0" w14:textId="77777777" w:rsidR="002E1502" w:rsidRDefault="00B66DAD">
            <w:pPr>
              <w:pStyle w:val="BodyText"/>
              <w:numPr>
                <w:ilvl w:val="0"/>
                <w:numId w:val="30"/>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 xml:space="preserve">To more clearly answer our Feature lead questions: </w:t>
            </w:r>
          </w:p>
          <w:p w14:paraId="305384B1"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w:t>
            </w:r>
            <w:r>
              <w:rPr>
                <w:rFonts w:ascii="Times New Roman" w:hAnsi="Times New Roman"/>
                <w:b/>
                <w:sz w:val="22"/>
                <w:szCs w:val="22"/>
                <w:lang w:eastAsia="zh-CN"/>
              </w:rPr>
              <w:t>itial cell selection/acquisition prior to MIB decoding:</w:t>
            </w:r>
          </w:p>
          <w:p w14:paraId="305384B2"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As explained above, UE does not need to know whether DBTW is enabled or disabled. UE searches for SSB in its 20 ms buffer anyway. This buffer has nothing to do with whether or not DBTW is </w:t>
            </w:r>
            <w:r>
              <w:rPr>
                <w:rFonts w:ascii="Times New Roman" w:hAnsi="Times New Roman"/>
                <w:sz w:val="22"/>
                <w:szCs w:val="22"/>
                <w:lang w:eastAsia="zh-CN"/>
              </w:rPr>
              <w:t>actually enabled or disabled and is always used during initial access. Remember that UE does not have any timing reference at this stage anyway. However, if companies are uncomfortable with the idea of UE not knowning DBTW enable/disable prior to MIB decod</w:t>
            </w:r>
            <w:r>
              <w:rPr>
                <w:rFonts w:ascii="Times New Roman" w:hAnsi="Times New Roman"/>
                <w:sz w:val="22"/>
                <w:szCs w:val="22"/>
                <w:lang w:eastAsia="zh-CN"/>
              </w:rPr>
              <w:t>ing, we can agree that UE assumes DBTW is enabled although such an assumption has no impact on UE behavior</w:t>
            </w:r>
          </w:p>
          <w:p w14:paraId="305384B3" w14:textId="77777777" w:rsidR="002E1502" w:rsidRDefault="002E1502">
            <w:pPr>
              <w:pStyle w:val="BodyText"/>
              <w:spacing w:before="0" w:after="0" w:line="240" w:lineRule="auto"/>
              <w:ind w:left="420"/>
              <w:rPr>
                <w:rFonts w:ascii="Times New Roman" w:hAnsi="Times New Roman"/>
                <w:sz w:val="22"/>
                <w:szCs w:val="22"/>
                <w:lang w:eastAsia="zh-CN"/>
              </w:rPr>
            </w:pPr>
          </w:p>
          <w:p w14:paraId="305384B4"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lastRenderedPageBreak/>
              <w:t>initial cell selection/acquisition after MIB decoding, and prior to SIB1 decoding:</w:t>
            </w:r>
          </w:p>
          <w:p w14:paraId="305384B5"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can assume that DBTW is enabled. However, this assumption woul</w:t>
            </w:r>
            <w:r>
              <w:rPr>
                <w:rFonts w:ascii="Times New Roman" w:hAnsi="Times New Roman"/>
                <w:sz w:val="22"/>
                <w:szCs w:val="22"/>
                <w:lang w:eastAsia="zh-CN"/>
              </w:rPr>
              <w:t>d help UE only when UE has detected a SSB but cannot find corresponding Type0-PDCCH. This mainly happens in unlicensed spectrum due to LBT failure. Please see our answer in 3 and 4.</w:t>
            </w:r>
          </w:p>
          <w:p w14:paraId="305384B6"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initial cell selection/acquisition after SIB1 decoding</w:t>
            </w:r>
          </w:p>
          <w:p w14:paraId="305384B7"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UE would know if BT</w:t>
            </w:r>
            <w:r>
              <w:rPr>
                <w:rFonts w:ascii="Times New Roman" w:hAnsi="Times New Roman"/>
                <w:sz w:val="22"/>
                <w:szCs w:val="22"/>
                <w:lang w:eastAsia="zh-CN"/>
              </w:rPr>
              <w:t xml:space="preserve">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Similar to Rel-16 NRU.</w:t>
            </w:r>
          </w:p>
          <w:p w14:paraId="305384B8" w14:textId="77777777" w:rsidR="002E1502" w:rsidRDefault="00B66DAD">
            <w:pPr>
              <w:pStyle w:val="BodyText"/>
              <w:numPr>
                <w:ilvl w:val="1"/>
                <w:numId w:val="32"/>
              </w:numPr>
              <w:spacing w:before="0" w:after="0" w:line="240" w:lineRule="auto"/>
              <w:rPr>
                <w:rFonts w:ascii="Times New Roman" w:hAnsi="Times New Roman"/>
                <w:b/>
                <w:sz w:val="22"/>
                <w:szCs w:val="22"/>
                <w:lang w:eastAsia="zh-CN"/>
              </w:rPr>
            </w:pPr>
            <w:r>
              <w:rPr>
                <w:rFonts w:ascii="Times New Roman" w:hAnsi="Times New Roman"/>
                <w:b/>
                <w:sz w:val="22"/>
                <w:szCs w:val="22"/>
                <w:lang w:eastAsia="zh-CN"/>
              </w:rPr>
              <w:t>CONNECTED mode</w:t>
            </w:r>
          </w:p>
          <w:p w14:paraId="305384B9" w14:textId="77777777" w:rsidR="002E1502" w:rsidRDefault="00B66DAD">
            <w:pPr>
              <w:pStyle w:val="BodyText"/>
              <w:numPr>
                <w:ilvl w:val="1"/>
                <w:numId w:val="32"/>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As discussed above, UE would know whether DBTW is enabled or disabled after reading SIB1. Dedicated RRC me</w:t>
            </w:r>
            <w:r>
              <w:rPr>
                <w:rFonts w:ascii="Times New Roman" w:hAnsi="Times New Roman"/>
                <w:sz w:val="22"/>
                <w:szCs w:val="22"/>
                <w:lang w:eastAsia="zh-CN"/>
              </w:rPr>
              <w:t xml:space="preserve">ssaging may also be used in RRC CONNECTED STATE. </w:t>
            </w:r>
          </w:p>
          <w:p w14:paraId="305384BA" w14:textId="77777777" w:rsidR="002E1502" w:rsidRDefault="00B66DAD">
            <w:pPr>
              <w:pStyle w:val="BodyText"/>
              <w:numPr>
                <w:ilvl w:val="1"/>
                <w:numId w:val="32"/>
              </w:numPr>
              <w:spacing w:after="0" w:line="280" w:lineRule="atLeast"/>
              <w:rPr>
                <w:rFonts w:ascii="Times New Roman" w:eastAsia="MS Mincho" w:hAnsi="Times New Roman"/>
                <w:b/>
                <w:sz w:val="22"/>
                <w:szCs w:val="22"/>
                <w:lang w:eastAsia="ja-JP"/>
              </w:rPr>
            </w:pPr>
            <w:r>
              <w:rPr>
                <w:rFonts w:ascii="Times New Roman" w:hAnsi="Times New Roman"/>
                <w:b/>
                <w:sz w:val="22"/>
                <w:szCs w:val="22"/>
                <w:lang w:eastAsia="zh-CN"/>
              </w:rPr>
              <w:t>IDLE mode</w:t>
            </w:r>
          </w:p>
          <w:p w14:paraId="305384BB" w14:textId="77777777" w:rsidR="002E1502" w:rsidRDefault="00B66DAD">
            <w:pPr>
              <w:pStyle w:val="BodyText"/>
              <w:numPr>
                <w:ilvl w:val="1"/>
                <w:numId w:val="32"/>
              </w:numPr>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This case is already covered above. An Idle UE at any stage before reading SIB1 can assume that DBTW is enabled. However, if, unbeknown to UE, UE operates in licensed spectrum, this </w:t>
            </w:r>
            <w:r>
              <w:rPr>
                <w:rFonts w:ascii="Times New Roman" w:hAnsi="Times New Roman"/>
                <w:sz w:val="22"/>
                <w:szCs w:val="22"/>
                <w:lang w:eastAsia="zh-CN"/>
              </w:rPr>
              <w:t>assumption does not change its behavior. If, unbeknown to UE, UE operates in licensed spectrum, this assumption may help it to find other Type0-PDCCHs that are QCL-D with its detected SSB. An Idle UE after reading SIB1 and before RRConnection would know if</w:t>
            </w:r>
            <w:r>
              <w:rPr>
                <w:rFonts w:ascii="Times New Roman" w:hAnsi="Times New Roman"/>
                <w:sz w:val="22"/>
                <w:szCs w:val="22"/>
                <w:lang w:eastAsia="zh-CN"/>
              </w:rPr>
              <w:t xml:space="preserve"> DBTW enabled/disabled.</w:t>
            </w:r>
          </w:p>
        </w:tc>
      </w:tr>
    </w:tbl>
    <w:p w14:paraId="305384BD" w14:textId="77777777" w:rsidR="002E1502" w:rsidRDefault="002E1502">
      <w:pPr>
        <w:pStyle w:val="BodyText"/>
        <w:spacing w:after="0"/>
        <w:rPr>
          <w:rFonts w:ascii="Times New Roman" w:hAnsi="Times New Roman"/>
          <w:sz w:val="22"/>
          <w:szCs w:val="22"/>
          <w:lang w:eastAsia="zh-CN"/>
        </w:rPr>
      </w:pPr>
    </w:p>
    <w:p w14:paraId="305384BE" w14:textId="77777777" w:rsidR="002E1502" w:rsidRDefault="002E1502">
      <w:pPr>
        <w:pStyle w:val="BodyText"/>
        <w:spacing w:after="0"/>
        <w:rPr>
          <w:rFonts w:ascii="Times New Roman" w:hAnsi="Times New Roman"/>
          <w:sz w:val="22"/>
          <w:szCs w:val="22"/>
          <w:lang w:eastAsia="zh-CN"/>
        </w:rPr>
      </w:pPr>
    </w:p>
    <w:p w14:paraId="305384BF" w14:textId="77777777" w:rsidR="002E1502" w:rsidRDefault="002E1502">
      <w:pPr>
        <w:pStyle w:val="BodyText"/>
        <w:spacing w:after="0"/>
        <w:rPr>
          <w:rFonts w:ascii="Times New Roman" w:hAnsi="Times New Roman"/>
          <w:sz w:val="22"/>
          <w:szCs w:val="22"/>
          <w:lang w:eastAsia="zh-CN"/>
        </w:rPr>
      </w:pPr>
    </w:p>
    <w:p w14:paraId="305384C0" w14:textId="77777777" w:rsidR="002E1502" w:rsidRDefault="002E1502">
      <w:pPr>
        <w:pStyle w:val="BodyText"/>
        <w:spacing w:after="0"/>
        <w:rPr>
          <w:rFonts w:ascii="Times New Roman" w:hAnsi="Times New Roman"/>
          <w:sz w:val="22"/>
          <w:szCs w:val="22"/>
          <w:lang w:eastAsia="zh-CN"/>
        </w:rPr>
      </w:pPr>
    </w:p>
    <w:p w14:paraId="305384C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4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4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05384C4" w14:textId="77777777" w:rsidR="002E1502" w:rsidRDefault="002E1502">
      <w:pPr>
        <w:pStyle w:val="BodyText"/>
        <w:spacing w:after="0"/>
        <w:rPr>
          <w:rFonts w:ascii="Times New Roman" w:hAnsi="Times New Roman"/>
          <w:sz w:val="22"/>
          <w:szCs w:val="22"/>
          <w:lang w:eastAsia="zh-CN"/>
        </w:rPr>
      </w:pPr>
    </w:p>
    <w:p w14:paraId="305384C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4C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resolving the following issue over </w:t>
      </w:r>
      <w:r>
        <w:rPr>
          <w:rFonts w:ascii="Times New Roman" w:hAnsi="Times New Roman"/>
          <w:sz w:val="22"/>
          <w:szCs w:val="22"/>
          <w:lang w:eastAsia="zh-CN"/>
        </w:rPr>
        <w:t>GTW (if possible)</w:t>
      </w:r>
    </w:p>
    <w:p w14:paraId="305384C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1.1-5B)</w:t>
      </w:r>
    </w:p>
    <w:p w14:paraId="305384C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4C9" w14:textId="77777777" w:rsidR="002E1502" w:rsidRDefault="002E1502">
      <w:pPr>
        <w:pStyle w:val="BodyText"/>
        <w:spacing w:after="0"/>
        <w:rPr>
          <w:rFonts w:ascii="Times New Roman" w:hAnsi="Times New Roman"/>
          <w:sz w:val="22"/>
          <w:szCs w:val="22"/>
          <w:lang w:eastAsia="zh-CN"/>
        </w:rPr>
      </w:pPr>
    </w:p>
    <w:p w14:paraId="305384CA"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r>
        <w:rPr>
          <w:rFonts w:ascii="Times New Roman" w:eastAsia="MS Mincho" w:hAnsi="Times New Roman"/>
          <w:color w:val="FF0000"/>
          <w:sz w:val="22"/>
          <w:szCs w:val="22"/>
          <w:lang w:eastAsia="ja-JP"/>
        </w:rPr>
        <w:t xml:space="preserve"> Lenovo/Motorola Mobility</w:t>
      </w:r>
    </w:p>
    <w:p w14:paraId="305384C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w:t>
      </w:r>
      <w:r>
        <w:rPr>
          <w:rFonts w:ascii="Times New Roman" w:eastAsia="Times New Roman" w:hAnsi="Times New Roman"/>
          <w:sz w:val="22"/>
          <w:szCs w:val="22"/>
          <w:lang w:eastAsia="zh-CN"/>
        </w:rPr>
        <w:t>C, Nokia, Intel</w:t>
      </w:r>
    </w:p>
    <w:p w14:paraId="305384C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CD"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4CE" w14:textId="77777777" w:rsidR="002E1502" w:rsidRDefault="002E1502">
      <w:pPr>
        <w:pStyle w:val="BodyText"/>
        <w:spacing w:after="0"/>
        <w:rPr>
          <w:rFonts w:ascii="Times New Roman" w:hAnsi="Times New Roman"/>
          <w:sz w:val="22"/>
          <w:szCs w:val="22"/>
          <w:lang w:eastAsia="zh-CN"/>
        </w:rPr>
      </w:pPr>
    </w:p>
    <w:p w14:paraId="305384C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1.1-5C)</w:t>
      </w:r>
    </w:p>
    <w:p w14:paraId="305384D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05384D1" w14:textId="77777777" w:rsidR="002E1502" w:rsidRDefault="002E1502">
      <w:pPr>
        <w:pStyle w:val="BodyText"/>
        <w:spacing w:after="0"/>
        <w:rPr>
          <w:rFonts w:ascii="Times New Roman" w:hAnsi="Times New Roman"/>
          <w:sz w:val="22"/>
          <w:szCs w:val="22"/>
          <w:lang w:eastAsia="zh-CN"/>
        </w:rPr>
      </w:pPr>
    </w:p>
    <w:p w14:paraId="305384D2"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p>
    <w:p w14:paraId="305384D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 ok: Ericsson, LGE, </w:t>
      </w:r>
      <w:r>
        <w:rPr>
          <w:rFonts w:ascii="Times New Roman" w:eastAsia="Times New Roman" w:hAnsi="Times New Roman"/>
          <w:sz w:val="22"/>
          <w:szCs w:val="22"/>
          <w:lang w:eastAsia="zh-CN"/>
        </w:rPr>
        <w:t>Qualcomm, NTT DOCOMO</w:t>
      </w:r>
    </w:p>
    <w:p w14:paraId="305384D4"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4D5"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4D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4D7" w14:textId="77777777" w:rsidR="002E1502" w:rsidRDefault="002E1502">
      <w:pPr>
        <w:pStyle w:val="BodyText"/>
        <w:spacing w:after="0"/>
        <w:rPr>
          <w:rFonts w:ascii="Times New Roman" w:hAnsi="Times New Roman"/>
          <w:sz w:val="22"/>
          <w:szCs w:val="22"/>
          <w:lang w:eastAsia="zh-CN"/>
        </w:rPr>
      </w:pPr>
    </w:p>
    <w:p w14:paraId="305384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3 discussion)</w:t>
      </w:r>
    </w:p>
    <w:p w14:paraId="305384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w:t>
      </w:r>
      <w:r>
        <w:rPr>
          <w:rFonts w:ascii="Times New Roman" w:hAnsi="Times New Roman"/>
          <w:sz w:val="22"/>
          <w:szCs w:val="22"/>
          <w:lang w:eastAsia="zh-CN"/>
        </w:rPr>
        <w:t>. Therefore, moderator suggests focusing on Proposal 1.1-3E.</w:t>
      </w:r>
    </w:p>
    <w:p w14:paraId="305384DA" w14:textId="77777777" w:rsidR="002E1502" w:rsidRDefault="002E1502">
      <w:pPr>
        <w:pStyle w:val="BodyText"/>
        <w:spacing w:after="0"/>
        <w:rPr>
          <w:rFonts w:ascii="Times New Roman" w:hAnsi="Times New Roman"/>
          <w:sz w:val="22"/>
          <w:szCs w:val="22"/>
          <w:lang w:eastAsia="zh-CN"/>
        </w:rPr>
      </w:pPr>
    </w:p>
    <w:p w14:paraId="305384D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1.1-3E)</w:t>
      </w:r>
    </w:p>
    <w:p w14:paraId="305384DC"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4D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4DE"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4DF"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w:t>
      </w:r>
      <w:r>
        <w:rPr>
          <w:rFonts w:ascii="Times New Roman" w:hAnsi="Times New Roman"/>
          <w:sz w:val="22"/>
          <w:szCs w:val="22"/>
          <w:lang w:eastAsia="zh-CN"/>
        </w:rPr>
        <w:t>ed) may be used as implicit determination by the UE that DBTW is not enabled by gNB if maximum number of candidate SSB is 64</w:t>
      </w:r>
    </w:p>
    <w:p w14:paraId="305384E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4E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w:t>
      </w:r>
      <w:r>
        <w:rPr>
          <w:rFonts w:ascii="Times New Roman" w:hAnsi="Times New Roman"/>
          <w:sz w:val="22"/>
          <w:szCs w:val="22"/>
          <w:lang w:eastAsia="zh-CN"/>
        </w:rPr>
        <w:t>8,16,32,64}</w:t>
      </w:r>
    </w:p>
    <w:p w14:paraId="305384E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4E3"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w:t>
      </w:r>
      <w:r>
        <w:rPr>
          <w:rFonts w:ascii="Times New Roman" w:hAnsi="Times New Roman"/>
          <w:sz w:val="22"/>
          <w:szCs w:val="22"/>
          <w:lang w:eastAsia="zh-CN"/>
        </w:rPr>
        <w:t>f maximum number of candidate SSB is 64; or single state may be reserved e.g. (e.g. {16, 32, 64, DBTW disabled}) to explicitly indicate that DBTW is disabled</w:t>
      </w:r>
    </w:p>
    <w:p w14:paraId="305384E4" w14:textId="77777777" w:rsidR="002E1502" w:rsidRDefault="002E1502">
      <w:pPr>
        <w:pStyle w:val="BodyText"/>
        <w:spacing w:after="0"/>
        <w:rPr>
          <w:rFonts w:ascii="Times New Roman" w:hAnsi="Times New Roman"/>
          <w:sz w:val="22"/>
          <w:szCs w:val="22"/>
          <w:lang w:eastAsia="zh-CN"/>
        </w:rPr>
      </w:pPr>
    </w:p>
    <w:p w14:paraId="305384E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w:t>
      </w:r>
      <w:r>
        <w:rPr>
          <w:rFonts w:ascii="Times New Roman" w:hAnsi="Times New Roman"/>
          <w:sz w:val="22"/>
          <w:szCs w:val="22"/>
          <w:lang w:eastAsia="zh-CN"/>
        </w:rPr>
        <w:t>on in MIB.</w:t>
      </w:r>
    </w:p>
    <w:p w14:paraId="305384E6" w14:textId="77777777" w:rsidR="002E1502" w:rsidRDefault="002E1502">
      <w:pPr>
        <w:pStyle w:val="BodyText"/>
        <w:spacing w:after="0"/>
        <w:rPr>
          <w:rFonts w:ascii="Times New Roman" w:hAnsi="Times New Roman"/>
          <w:sz w:val="22"/>
          <w:szCs w:val="22"/>
          <w:lang w:eastAsia="zh-CN"/>
        </w:rPr>
      </w:pPr>
    </w:p>
    <w:p w14:paraId="305384E7"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4E8"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305384E9"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w:t>
      </w:r>
      <w:r>
        <w:rPr>
          <w:rFonts w:ascii="Times New Roman" w:eastAsia="MS Mincho" w:hAnsi="Times New Roman"/>
          <w:sz w:val="22"/>
          <w:szCs w:val="22"/>
          <w:lang w:eastAsia="ja-JP"/>
        </w:rPr>
        <w:t>B1 (where DBTW disable can be indicated)</w:t>
      </w:r>
    </w:p>
    <w:p w14:paraId="305384EA"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number of candidate SSB position is equal or less than 128, the additional Type0-PDCCH monitoring position is 2 more occasions per 20msec period. (since there can only be up to 2 candidate SSB index that results </w:t>
      </w:r>
      <w:r>
        <w:rPr>
          <w:rFonts w:ascii="Times New Roman" w:eastAsia="MS Mincho" w:hAnsi="Times New Roman"/>
          <w:sz w:val="22"/>
          <w:szCs w:val="22"/>
          <w:lang w:eastAsia="ja-JP"/>
        </w:rPr>
        <w:t>in same SSB index)</w:t>
      </w:r>
    </w:p>
    <w:p w14:paraId="305384EB"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w:t>
      </w:r>
      <w:r>
        <w:rPr>
          <w:rFonts w:ascii="Times New Roman" w:eastAsia="MS Mincho" w:hAnsi="Times New Roman"/>
          <w:sz w:val="22"/>
          <w:szCs w:val="22"/>
          <w:lang w:eastAsia="ja-JP"/>
        </w:rPr>
        <w:t>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4EC"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w:t>
      </w:r>
      <w:r>
        <w:rPr>
          <w:rFonts w:ascii="Times New Roman" w:eastAsia="MS Mincho" w:hAnsi="Times New Roman"/>
          <w:sz w:val="22"/>
          <w:szCs w:val="22"/>
          <w:lang w:eastAsia="ja-JP"/>
        </w:rPr>
        <w:t>B will send Type0-PDCCH</w:t>
      </w:r>
    </w:p>
    <w:p w14:paraId="305384ED"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w:t>
      </w:r>
      <w:r>
        <w:rPr>
          <w:rFonts w:ascii="Times New Roman" w:eastAsia="MS Mincho" w:hAnsi="Times New Roman"/>
          <w:sz w:val="22"/>
          <w:szCs w:val="22"/>
          <w:lang w:eastAsia="ja-JP"/>
        </w:rPr>
        <w:t>date number of SSB to be larger than 128, this would be at most 2 more monitoring occasions per 20msec period for initial access prior to SIB1 decoding (when UE does not monitor any other PDCCH search space).</w:t>
      </w:r>
    </w:p>
    <w:p w14:paraId="305384EE" w14:textId="77777777" w:rsidR="002E1502" w:rsidRDefault="002E1502">
      <w:pPr>
        <w:pStyle w:val="BodyText"/>
        <w:spacing w:after="0"/>
        <w:rPr>
          <w:rFonts w:ascii="Times New Roman" w:hAnsi="Times New Roman"/>
          <w:sz w:val="22"/>
          <w:szCs w:val="22"/>
          <w:lang w:eastAsia="zh-CN"/>
        </w:rPr>
      </w:pPr>
    </w:p>
    <w:p w14:paraId="305384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w:t>
      </w:r>
      <w:r>
        <w:rPr>
          <w:rFonts w:ascii="Times New Roman" w:hAnsi="Times New Roman"/>
          <w:sz w:val="22"/>
          <w:szCs w:val="22"/>
          <w:lang w:eastAsia="zh-CN"/>
        </w:rPr>
        <w:t>e/disable discussions, moderator suggest discussing on Proposal 1.1-7. While moderator realizes there could be concerns of the proposal 1.1-7, given the discussion so far that MIB indication is precious and the difference in being able to indicate in MIB s</w:t>
      </w:r>
      <w:r>
        <w:rPr>
          <w:rFonts w:ascii="Times New Roman" w:hAnsi="Times New Roman"/>
          <w:sz w:val="22"/>
          <w:szCs w:val="22"/>
          <w:lang w:eastAsia="zh-CN"/>
        </w:rPr>
        <w:t xml:space="preserve">eems to be subjectively minor (2 additional PDCCH monitoring per 20msec only when initial access prior to SIB1 decoding) </w:t>
      </w:r>
    </w:p>
    <w:p w14:paraId="305384F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4F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4F2"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4F3" w14:textId="77777777" w:rsidR="002E1502" w:rsidRDefault="002E1502">
      <w:pPr>
        <w:pStyle w:val="BodyText"/>
        <w:spacing w:after="0"/>
        <w:rPr>
          <w:rFonts w:ascii="Times New Roman" w:hAnsi="Times New Roman"/>
          <w:sz w:val="22"/>
          <w:szCs w:val="22"/>
          <w:lang w:eastAsia="zh-CN"/>
        </w:rPr>
      </w:pPr>
    </w:p>
    <w:p w14:paraId="305384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w:t>
      </w:r>
      <w:r>
        <w:rPr>
          <w:rFonts w:ascii="Times New Roman" w:hAnsi="Times New Roman"/>
          <w:b/>
          <w:bCs/>
          <w:sz w:val="22"/>
          <w:szCs w:val="18"/>
          <w:u w:val="single"/>
          <w:lang w:eastAsia="zh-CN"/>
        </w:rPr>
        <w:t>Round Discussion – Part 1:</w:t>
      </w:r>
    </w:p>
    <w:p w14:paraId="305384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305384F6" w14:textId="77777777" w:rsidR="002E1502" w:rsidRDefault="002E1502">
      <w:pPr>
        <w:pStyle w:val="BodyText"/>
        <w:spacing w:after="0"/>
        <w:rPr>
          <w:rFonts w:ascii="Times New Roman" w:hAnsi="Times New Roman"/>
          <w:sz w:val="22"/>
          <w:szCs w:val="22"/>
          <w:lang w:eastAsia="zh-CN"/>
        </w:rPr>
      </w:pPr>
    </w:p>
    <w:p w14:paraId="305384F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05384F8"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with 120kHz SCS (if </w:t>
      </w:r>
      <w:r>
        <w:rPr>
          <w:rFonts w:ascii="Times New Roman" w:eastAsia="Times New Roman" w:hAnsi="Times New Roman"/>
          <w:sz w:val="22"/>
          <w:szCs w:val="22"/>
          <w:lang w:eastAsia="zh-CN"/>
        </w:rPr>
        <w:t>supported), support DBTW lengths {0.5, 1, 2, 3, 4, 5} msec</w:t>
      </w:r>
    </w:p>
    <w:p w14:paraId="305384F9"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05384FA" w14:textId="77777777" w:rsidR="002E1502" w:rsidRDefault="002E1502">
      <w:pPr>
        <w:pStyle w:val="BodyText"/>
        <w:spacing w:after="0"/>
        <w:rPr>
          <w:rFonts w:ascii="Times New Roman" w:hAnsi="Times New Roman"/>
          <w:sz w:val="22"/>
          <w:szCs w:val="22"/>
          <w:lang w:eastAsia="zh-CN"/>
        </w:rPr>
      </w:pPr>
    </w:p>
    <w:p w14:paraId="305384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05384F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84F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w:t>
      </w:r>
      <w:r>
        <w:rPr>
          <w:rFonts w:ascii="Times New Roman" w:eastAsia="Times New Roman" w:hAnsi="Times New Roman"/>
          <w:sz w:val="22"/>
          <w:szCs w:val="22"/>
          <w:lang w:eastAsia="zh-CN"/>
        </w:rPr>
        <w:t xml:space="preserve"> indicated is separately discussed</w:t>
      </w:r>
    </w:p>
    <w:p w14:paraId="305384FE"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84FF"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0538500"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8501"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 xml:space="preserve">scrambled with </w:t>
      </w:r>
      <w:r>
        <w:rPr>
          <w:rFonts w:ascii="Times New Roman" w:eastAsia="Times New Roman" w:hAnsi="Times New Roman"/>
          <w:strike/>
          <w:color w:val="FF0000"/>
          <w:sz w:val="22"/>
          <w:szCs w:val="22"/>
          <w:lang w:eastAsia="zh-CN"/>
        </w:rPr>
        <w:t>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850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0538503"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8504" w14:textId="77777777" w:rsidR="002E1502" w:rsidRDefault="002E1502">
      <w:pPr>
        <w:pStyle w:val="BodyText"/>
        <w:spacing w:after="0"/>
        <w:rPr>
          <w:rFonts w:ascii="Times New Roman" w:hAnsi="Times New Roman"/>
          <w:sz w:val="22"/>
          <w:szCs w:val="22"/>
          <w:lang w:eastAsia="zh-CN"/>
        </w:rPr>
      </w:pPr>
    </w:p>
    <w:p w14:paraId="305385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08" w14:textId="77777777">
        <w:tc>
          <w:tcPr>
            <w:tcW w:w="1615" w:type="dxa"/>
            <w:shd w:val="clear" w:color="auto" w:fill="FBE4D5" w:themeFill="accent2" w:themeFillTint="33"/>
          </w:tcPr>
          <w:p w14:paraId="3053850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0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0B" w14:textId="77777777">
        <w:tc>
          <w:tcPr>
            <w:tcW w:w="1615" w:type="dxa"/>
          </w:tcPr>
          <w:p w14:paraId="3053850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0E" w14:textId="77777777">
        <w:tc>
          <w:tcPr>
            <w:tcW w:w="1615" w:type="dxa"/>
          </w:tcPr>
          <w:p w14:paraId="3053850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w:t>
            </w:r>
            <w:r>
              <w:rPr>
                <w:rFonts w:ascii="Times New Roman" w:hAnsi="Times New Roman"/>
                <w:sz w:val="22"/>
                <w:szCs w:val="22"/>
                <w:lang w:eastAsia="zh-CN"/>
              </w:rPr>
              <w:t>comm</w:t>
            </w:r>
          </w:p>
        </w:tc>
        <w:tc>
          <w:tcPr>
            <w:tcW w:w="8347" w:type="dxa"/>
          </w:tcPr>
          <w:p w14:paraId="305385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12" w14:textId="77777777">
        <w:tc>
          <w:tcPr>
            <w:tcW w:w="1615" w:type="dxa"/>
          </w:tcPr>
          <w:p w14:paraId="3053850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053851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2E1502" w14:paraId="30538516" w14:textId="77777777">
        <w:tc>
          <w:tcPr>
            <w:tcW w:w="1615" w:type="dxa"/>
          </w:tcPr>
          <w:p w14:paraId="30538513"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14:paraId="30538514"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1.1-4B</w:t>
            </w:r>
          </w:p>
          <w:p w14:paraId="30538515" w14:textId="77777777" w:rsidR="002E1502" w:rsidRDefault="00B66DAD">
            <w:pPr>
              <w:pStyle w:val="BodyText"/>
              <w:spacing w:after="0" w:line="280" w:lineRule="atLeast"/>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w:t>
            </w:r>
            <w:r>
              <w:rPr>
                <w:rFonts w:ascii="Times New Roman" w:hAnsi="Times New Roman"/>
                <w:szCs w:val="22"/>
                <w:lang w:eastAsia="zh-CN"/>
              </w:rPr>
              <w:t xml:space="preserve">1.1-7A. So at this time, we cannot support this proposal. We are open to coming back to it, but we think there is a linkage that needs to be explored. </w:t>
            </w:r>
          </w:p>
        </w:tc>
      </w:tr>
      <w:tr w:rsidR="002E1502" w14:paraId="30538519" w14:textId="77777777">
        <w:tc>
          <w:tcPr>
            <w:tcW w:w="1615" w:type="dxa"/>
          </w:tcPr>
          <w:p w14:paraId="30538517"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0538518"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both of the proposals.</w:t>
            </w:r>
          </w:p>
        </w:tc>
      </w:tr>
      <w:tr w:rsidR="002E1502" w14:paraId="3053851C" w14:textId="77777777">
        <w:tc>
          <w:tcPr>
            <w:tcW w:w="1615" w:type="dxa"/>
          </w:tcPr>
          <w:p w14:paraId="3053851A"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CATT</w:t>
            </w:r>
          </w:p>
        </w:tc>
        <w:tc>
          <w:tcPr>
            <w:tcW w:w="8347" w:type="dxa"/>
          </w:tcPr>
          <w:p w14:paraId="3053851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2E1502" w14:paraId="3053851F" w14:textId="77777777">
        <w:tc>
          <w:tcPr>
            <w:tcW w:w="1615" w:type="dxa"/>
          </w:tcPr>
          <w:p w14:paraId="3053851D"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Pana</w:t>
            </w:r>
            <w:r>
              <w:rPr>
                <w:rFonts w:ascii="Times New Roman" w:eastAsia="MS Mincho" w:hAnsi="Times New Roman"/>
                <w:szCs w:val="22"/>
                <w:lang w:eastAsia="ja-JP"/>
              </w:rPr>
              <w:t>sonic</w:t>
            </w:r>
          </w:p>
        </w:tc>
        <w:tc>
          <w:tcPr>
            <w:tcW w:w="8347" w:type="dxa"/>
          </w:tcPr>
          <w:p w14:paraId="3053851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2" w14:textId="77777777">
        <w:tc>
          <w:tcPr>
            <w:tcW w:w="1615" w:type="dxa"/>
          </w:tcPr>
          <w:p w14:paraId="30538520"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3053852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2E1502" w14:paraId="30538525" w14:textId="77777777">
        <w:tc>
          <w:tcPr>
            <w:tcW w:w="1615" w:type="dxa"/>
          </w:tcPr>
          <w:p w14:paraId="30538523"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3053852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E1502" w14:paraId="30538528" w14:textId="77777777">
        <w:tc>
          <w:tcPr>
            <w:tcW w:w="1615" w:type="dxa"/>
          </w:tcPr>
          <w:p w14:paraId="30538526" w14:textId="77777777" w:rsidR="002E1502" w:rsidRDefault="00B66DAD">
            <w:pPr>
              <w:pStyle w:val="BodyText"/>
              <w:spacing w:after="0" w:line="280" w:lineRule="atLeast"/>
              <w:rPr>
                <w:rFonts w:ascii="Times New Roman" w:hAnsi="Times New Roman"/>
                <w:sz w:val="22"/>
                <w:szCs w:val="28"/>
                <w:lang w:eastAsia="zh-CN"/>
              </w:rPr>
            </w:pPr>
            <w:r>
              <w:rPr>
                <w:sz w:val="22"/>
                <w:szCs w:val="28"/>
              </w:rPr>
              <w:t>Lenovo, Motorola Mobility</w:t>
            </w:r>
          </w:p>
        </w:tc>
        <w:tc>
          <w:tcPr>
            <w:tcW w:w="8347" w:type="dxa"/>
          </w:tcPr>
          <w:p w14:paraId="30538527" w14:textId="77777777" w:rsidR="002E1502" w:rsidRDefault="00B66DAD">
            <w:pPr>
              <w:pStyle w:val="BodyText"/>
              <w:spacing w:after="0" w:line="280" w:lineRule="atLeast"/>
              <w:rPr>
                <w:rFonts w:ascii="Times New Roman" w:hAnsi="Times New Roman"/>
                <w:sz w:val="22"/>
                <w:szCs w:val="28"/>
                <w:lang w:eastAsia="zh-CN"/>
              </w:rPr>
            </w:pPr>
            <w:r>
              <w:rPr>
                <w:sz w:val="22"/>
                <w:szCs w:val="28"/>
              </w:rPr>
              <w:t>We are ok with both of the proposals.</w:t>
            </w:r>
          </w:p>
        </w:tc>
      </w:tr>
      <w:tr w:rsidR="002E1502" w14:paraId="3053852B" w14:textId="77777777">
        <w:tc>
          <w:tcPr>
            <w:tcW w:w="1615" w:type="dxa"/>
          </w:tcPr>
          <w:p w14:paraId="30538529"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2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both of the </w:t>
            </w:r>
            <w:r>
              <w:rPr>
                <w:rFonts w:ascii="Times New Roman" w:hAnsi="Times New Roman"/>
                <w:sz w:val="22"/>
                <w:szCs w:val="22"/>
                <w:lang w:eastAsia="zh-CN"/>
              </w:rPr>
              <w:t>proposals.</w:t>
            </w:r>
          </w:p>
        </w:tc>
      </w:tr>
      <w:tr w:rsidR="00B66DAD" w14:paraId="517B0632" w14:textId="77777777">
        <w:tc>
          <w:tcPr>
            <w:tcW w:w="1615" w:type="dxa"/>
          </w:tcPr>
          <w:p w14:paraId="6984DF5F" w14:textId="33BD647B" w:rsidR="00B66DAD" w:rsidRDefault="00B66DAD" w:rsidP="00B66DAD">
            <w:pPr>
              <w:pStyle w:val="BodyText"/>
              <w:spacing w:after="0" w:line="280" w:lineRule="atLeast"/>
              <w:rPr>
                <w:rFonts w:ascii="Times New Roman" w:hAnsi="Times New Roman" w:hint="eastAsia"/>
                <w:szCs w:val="22"/>
                <w:lang w:eastAsia="zh-CN"/>
              </w:rPr>
            </w:pPr>
            <w:r>
              <w:rPr>
                <w:rFonts w:ascii="Times New Roman" w:eastAsia="MS Mincho" w:hAnsi="Times New Roman"/>
                <w:szCs w:val="22"/>
                <w:lang w:eastAsia="ja-JP"/>
              </w:rPr>
              <w:t>Nokia</w:t>
            </w:r>
          </w:p>
        </w:tc>
        <w:tc>
          <w:tcPr>
            <w:tcW w:w="8347" w:type="dxa"/>
          </w:tcPr>
          <w:p w14:paraId="03C49017" w14:textId="77777777" w:rsidR="00B66DAD" w:rsidRDefault="00B66DAD" w:rsidP="00B66DAD">
            <w:pPr>
              <w:pStyle w:val="BodyText"/>
              <w:spacing w:after="0"/>
              <w:rPr>
                <w:rFonts w:ascii="Times New Roman" w:hAnsi="Times New Roman"/>
                <w:sz w:val="22"/>
                <w:szCs w:val="22"/>
                <w:u w:val="single"/>
                <w:lang w:eastAsia="zh-CN"/>
              </w:rPr>
            </w:pPr>
            <w:r w:rsidRPr="008E0662">
              <w:rPr>
                <w:rFonts w:ascii="Times New Roman" w:hAnsi="Times New Roman"/>
                <w:sz w:val="22"/>
                <w:szCs w:val="22"/>
                <w:u w:val="single"/>
                <w:lang w:eastAsia="zh-CN"/>
              </w:rPr>
              <w:t>Proposal 1.1-4B)</w:t>
            </w:r>
            <w:r>
              <w:rPr>
                <w:rFonts w:ascii="Times New Roman" w:hAnsi="Times New Roman"/>
                <w:sz w:val="22"/>
                <w:szCs w:val="22"/>
                <w:u w:val="single"/>
                <w:lang w:eastAsia="zh-CN"/>
              </w:rPr>
              <w:t>:</w:t>
            </w:r>
            <w:r w:rsidRPr="008E0662">
              <w:rPr>
                <w:rFonts w:ascii="Times New Roman" w:hAnsi="Times New Roman"/>
                <w:sz w:val="22"/>
                <w:szCs w:val="22"/>
                <w:lang w:eastAsia="zh-CN"/>
              </w:rPr>
              <w:t xml:space="preserve"> We are OK</w:t>
            </w:r>
          </w:p>
          <w:p w14:paraId="26D867D2" w14:textId="77777777" w:rsidR="00B66DAD" w:rsidRPr="000C06AF" w:rsidRDefault="00B66DAD" w:rsidP="00B66DAD">
            <w:pPr>
              <w:pStyle w:val="BodyText"/>
              <w:spacing w:after="0"/>
              <w:rPr>
                <w:rFonts w:ascii="Times New Roman" w:hAnsi="Times New Roman"/>
                <w:sz w:val="22"/>
                <w:szCs w:val="22"/>
                <w:u w:val="single"/>
                <w:lang w:eastAsia="zh-CN"/>
              </w:rPr>
            </w:pPr>
            <w:r w:rsidRPr="000C06AF">
              <w:rPr>
                <w:rFonts w:ascii="Times New Roman" w:hAnsi="Times New Roman"/>
                <w:sz w:val="22"/>
                <w:szCs w:val="22"/>
                <w:u w:val="single"/>
                <w:lang w:eastAsia="zh-CN"/>
              </w:rPr>
              <w:t>Proposal 1.1-2E)</w:t>
            </w:r>
          </w:p>
          <w:p w14:paraId="5713B63C" w14:textId="77777777" w:rsidR="00B66DAD" w:rsidRDefault="00B66DAD" w:rsidP="00B66DAD">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first and second main bullet (licensed/unlicensed and LBT). For the last bullet on DCI format alignment, we see that there are two possible approaches:</w:t>
            </w:r>
          </w:p>
          <w:p w14:paraId="2A42F88F" w14:textId="77777777" w:rsidR="00B66DAD" w:rsidRDefault="00B66DAD" w:rsidP="00B66DAD">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We minimize the specification impact and assume that the UE has two size hypotheses for DCI format 1_0 in initial cell selection phase. In my understanding this would not exceed the UE DCI format size budget as during SIB1 acquisition there are no C-RNTIs configured.</w:t>
            </w:r>
          </w:p>
          <w:p w14:paraId="66465AD7" w14:textId="77777777" w:rsidR="00B66DAD" w:rsidRDefault="00B66DAD" w:rsidP="00B66DAD">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(as per proposal) We align the DCI format sizes (pad) of licensed operation with the one for unlicensed.</w:t>
            </w:r>
          </w:p>
          <w:p w14:paraId="297A3CCB" w14:textId="3417E297" w:rsidR="00B66DAD" w:rsidRDefault="00B66DAD" w:rsidP="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think it would be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consider if we are interested to minimize the specification impact or the number of hypotheses.</w:t>
            </w:r>
          </w:p>
        </w:tc>
      </w:tr>
    </w:tbl>
    <w:p w14:paraId="3053852C" w14:textId="77777777" w:rsidR="002E1502" w:rsidRDefault="002E1502">
      <w:pPr>
        <w:pStyle w:val="BodyText"/>
        <w:spacing w:after="0"/>
        <w:rPr>
          <w:rFonts w:ascii="Times New Roman" w:hAnsi="Times New Roman"/>
          <w:sz w:val="22"/>
          <w:szCs w:val="22"/>
          <w:lang w:eastAsia="zh-CN"/>
        </w:rPr>
      </w:pPr>
    </w:p>
    <w:p w14:paraId="3053852D" w14:textId="77777777" w:rsidR="002E1502" w:rsidRDefault="002E1502">
      <w:pPr>
        <w:pStyle w:val="BodyText"/>
        <w:spacing w:after="0"/>
        <w:rPr>
          <w:rFonts w:ascii="Times New Roman" w:hAnsi="Times New Roman"/>
          <w:sz w:val="22"/>
          <w:szCs w:val="22"/>
          <w:lang w:eastAsia="zh-CN"/>
        </w:rPr>
      </w:pPr>
    </w:p>
    <w:p w14:paraId="3053852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52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30538530"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1.1-5B)</w:t>
      </w:r>
    </w:p>
    <w:p w14:paraId="3053853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0538532" w14:textId="77777777" w:rsidR="002E1502" w:rsidRDefault="002E1502">
      <w:pPr>
        <w:pStyle w:val="BodyText"/>
        <w:spacing w:after="0"/>
        <w:rPr>
          <w:rFonts w:ascii="Times New Roman" w:hAnsi="Times New Roman"/>
          <w:sz w:val="22"/>
          <w:szCs w:val="22"/>
          <w:lang w:eastAsia="zh-CN"/>
        </w:rPr>
      </w:pPr>
    </w:p>
    <w:p w14:paraId="30538533"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w:t>
      </w:r>
      <w:r>
        <w:rPr>
          <w:rFonts w:ascii="Times New Roman" w:eastAsia="Times New Roman" w:hAnsi="Times New Roman"/>
          <w:sz w:val="22"/>
          <w:szCs w:val="22"/>
          <w:lang w:eastAsia="zh-CN"/>
        </w:rPr>
        <w:t xml:space="preserve"> Interdigital, Docomo, Huawei/HiSilicon,</w:t>
      </w:r>
      <w:r>
        <w:rPr>
          <w:rFonts w:ascii="Times New Roman" w:hAnsi="Times New Roman"/>
          <w:color w:val="FF0000"/>
          <w:sz w:val="22"/>
          <w:lang w:eastAsia="zh-CN"/>
        </w:rPr>
        <w:t xml:space="preserve"> Lenovo/Motorola Mobility</w:t>
      </w:r>
    </w:p>
    <w:p w14:paraId="30538534"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Pr>
          <w:rFonts w:ascii="Times New Roman" w:hAnsi="Times New Roman"/>
          <w:color w:val="FF0000"/>
          <w:sz w:val="22"/>
          <w:szCs w:val="22"/>
          <w:lang w:eastAsia="zh-CN"/>
        </w:rPr>
        <w:t xml:space="preserve"> , CATT</w:t>
      </w:r>
      <w:r>
        <w:rPr>
          <w:rFonts w:eastAsia="Times New Roman"/>
          <w:color w:val="FF0000"/>
          <w:sz w:val="22"/>
          <w:szCs w:val="22"/>
          <w:lang w:eastAsia="zh-CN"/>
        </w:rPr>
        <w:t>, Panasonic</w:t>
      </w:r>
    </w:p>
    <w:p w14:paraId="30538535"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6"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0538537" w14:textId="77777777" w:rsidR="002E1502" w:rsidRDefault="002E1502">
      <w:pPr>
        <w:pStyle w:val="BodyText"/>
        <w:spacing w:after="0"/>
        <w:rPr>
          <w:rFonts w:ascii="Times New Roman" w:hAnsi="Times New Roman"/>
          <w:sz w:val="22"/>
          <w:szCs w:val="22"/>
          <w:lang w:eastAsia="zh-CN"/>
        </w:rPr>
      </w:pPr>
    </w:p>
    <w:p w14:paraId="30538538"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1.1-5C)</w:t>
      </w:r>
    </w:p>
    <w:p w14:paraId="3053853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w:t>
      </w:r>
      <w:r>
        <w:rPr>
          <w:rFonts w:ascii="Times New Roman" w:eastAsia="Times New Roman" w:hAnsi="Times New Roman"/>
          <w:sz w:val="22"/>
          <w:szCs w:val="22"/>
          <w:lang w:eastAsia="zh-CN"/>
        </w:rPr>
        <w:t>half frame for DBTW is 80</w:t>
      </w:r>
    </w:p>
    <w:p w14:paraId="3053853A" w14:textId="77777777" w:rsidR="002E1502" w:rsidRDefault="002E1502">
      <w:pPr>
        <w:pStyle w:val="BodyText"/>
        <w:spacing w:after="0"/>
        <w:rPr>
          <w:rFonts w:ascii="Times New Roman" w:hAnsi="Times New Roman"/>
          <w:sz w:val="22"/>
          <w:szCs w:val="22"/>
          <w:lang w:eastAsia="zh-CN"/>
        </w:rPr>
      </w:pPr>
    </w:p>
    <w:p w14:paraId="3053853B" w14:textId="77777777" w:rsidR="002E1502" w:rsidRDefault="00B66DAD">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 Samsung, NEC</w:t>
      </w:r>
      <w:r>
        <w:rPr>
          <w:rFonts w:ascii="Times New Roman" w:hAnsi="Times New Roman"/>
          <w:color w:val="FF0000"/>
          <w:sz w:val="22"/>
          <w:szCs w:val="22"/>
          <w:lang w:eastAsia="zh-CN"/>
        </w:rPr>
        <w:t>, CATT</w:t>
      </w:r>
    </w:p>
    <w:p w14:paraId="3053853C"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 Qualcomm, NTT DOCOMO</w:t>
      </w:r>
    </w:p>
    <w:p w14:paraId="3053853D"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053853E"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3053853F"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0538540"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 xml:space="preserve">Change </w:t>
      </w:r>
      <w:r>
        <w:rPr>
          <w:rFonts w:ascii="Times New Roman" w:eastAsia="Times New Roman" w:hAnsi="Times New Roman"/>
          <w:color w:val="FF0000"/>
          <w:sz w:val="22"/>
          <w:szCs w:val="22"/>
          <w:lang w:eastAsia="zh-CN"/>
        </w:rPr>
        <w:t>to basic assumption in Rel-15 that the MIB does not change more often than 80 ms</w:t>
      </w:r>
    </w:p>
    <w:p w14:paraId="30538541" w14:textId="77777777" w:rsidR="002E1502" w:rsidRDefault="00B66DAD">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30538542"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Gap between set of SSBs transmission is needed for uplink transmissions</w:t>
      </w:r>
    </w:p>
    <w:p w14:paraId="3053854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46" w14:textId="77777777">
        <w:tc>
          <w:tcPr>
            <w:tcW w:w="1615" w:type="dxa"/>
            <w:shd w:val="clear" w:color="auto" w:fill="FBE4D5" w:themeFill="accent2" w:themeFillTint="33"/>
          </w:tcPr>
          <w:p w14:paraId="3053854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4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49" w14:textId="77777777">
        <w:tc>
          <w:tcPr>
            <w:tcW w:w="1615" w:type="dxa"/>
          </w:tcPr>
          <w:p w14:paraId="3053854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w:t>
            </w:r>
            <w:r>
              <w:rPr>
                <w:rFonts w:ascii="Times New Roman" w:hAnsi="Times New Roman"/>
                <w:sz w:val="22"/>
                <w:szCs w:val="22"/>
                <w:lang w:eastAsia="zh-CN"/>
              </w:rPr>
              <w:t>msung</w:t>
            </w:r>
          </w:p>
        </w:tc>
        <w:tc>
          <w:tcPr>
            <w:tcW w:w="8347" w:type="dxa"/>
          </w:tcPr>
          <w:p w14:paraId="3053854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want to respond to the comment on the gap between set of SSB transmissions for uplink. Supporting 80 candidate location didn’t preclude such implementation, but provide more flexibility on choosing which candidate SSB locations not used and for up</w:t>
            </w:r>
            <w:r>
              <w:rPr>
                <w:rFonts w:ascii="Times New Roman" w:hAnsi="Times New Roman"/>
                <w:sz w:val="22"/>
                <w:szCs w:val="22"/>
                <w:lang w:eastAsia="zh-CN"/>
              </w:rPr>
              <w:t xml:space="preserve">link transmission. In this sense, we don’t think that’s a valid concern. </w:t>
            </w:r>
          </w:p>
        </w:tc>
      </w:tr>
      <w:tr w:rsidR="002E1502" w14:paraId="3053854E" w14:textId="77777777">
        <w:tc>
          <w:tcPr>
            <w:tcW w:w="1615" w:type="dxa"/>
          </w:tcPr>
          <w:p w14:paraId="3053854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4B"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3053854C"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To Samsung:</w:t>
            </w:r>
          </w:p>
          <w:p w14:paraId="3053854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We don’t think </w:t>
            </w:r>
            <w:r>
              <w:rPr>
                <w:rFonts w:ascii="Times New Roman" w:hAnsi="Times New Roman"/>
                <w:sz w:val="22"/>
                <w:szCs w:val="22"/>
                <w:lang w:eastAsia="zh-CN"/>
              </w:rPr>
              <w:t>Supporting 80 candidate locations would provide flexibility for UL transmission. Using 80 candidate locations means that, depending on LBT result, any slot within the 5 ms DBTW may be used for SSB. Then, how network could configure any UL slot/symbol for t</w:t>
            </w:r>
            <w:r>
              <w:rPr>
                <w:rFonts w:ascii="Times New Roman" w:hAnsi="Times New Roman"/>
                <w:sz w:val="22"/>
                <w:szCs w:val="22"/>
                <w:lang w:eastAsia="zh-CN"/>
              </w:rPr>
              <w:t xml:space="preserve">he UE during this interval? </w:t>
            </w:r>
          </w:p>
        </w:tc>
      </w:tr>
      <w:tr w:rsidR="002E1502" w14:paraId="30538552" w14:textId="77777777">
        <w:tc>
          <w:tcPr>
            <w:tcW w:w="1615" w:type="dxa"/>
          </w:tcPr>
          <w:p w14:paraId="3053854F"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14:paraId="30538550"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1.1-5B.</w:t>
            </w:r>
          </w:p>
          <w:p w14:paraId="3053855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Pr>
                <w:rFonts w:ascii="Times New Roman" w:hAnsi="Times New Roman"/>
                <w:color w:val="FF0000"/>
                <w:szCs w:val="22"/>
                <w:lang w:eastAsia="zh-CN"/>
              </w:rPr>
              <w:t>red</w:t>
            </w:r>
          </w:p>
        </w:tc>
      </w:tr>
      <w:tr w:rsidR="002E1502" w14:paraId="30538556" w14:textId="77777777">
        <w:tc>
          <w:tcPr>
            <w:tcW w:w="1615" w:type="dxa"/>
          </w:tcPr>
          <w:p w14:paraId="30538553"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Samsung2</w:t>
            </w:r>
          </w:p>
        </w:tc>
        <w:tc>
          <w:tcPr>
            <w:tcW w:w="8347" w:type="dxa"/>
          </w:tcPr>
          <w:p w14:paraId="30538554"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To Huawei, the gNB can choose some of the SSB locations not used for SSB transmission and indicate using ssb-Po</w:t>
            </w:r>
            <w:r>
              <w:rPr>
                <w:rFonts w:ascii="Times New Roman" w:hAnsi="Times New Roman"/>
                <w:szCs w:val="22"/>
                <w:lang w:eastAsia="zh-CN"/>
              </w:rPr>
              <w:t xml:space="preserve">sitionsInBurst, so we really don’t understand the comment that any slot in the 5 ms DBTW has to be used for SSB transmission. </w:t>
            </w:r>
          </w:p>
          <w:p w14:paraId="30538555"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To Ericsson, if you understand our proposal correctly, MIB does not change within 80 ms, since we are proposing a PHY bit (4th LS</w:t>
            </w:r>
            <w:r>
              <w:rPr>
                <w:rFonts w:ascii="Times New Roman" w:hAnsi="Times New Roman"/>
                <w:szCs w:val="22"/>
                <w:lang w:eastAsia="zh-CN"/>
              </w:rPr>
              <w:t xml:space="preserve">B of SFN) to indicate the MSB of candidate SSB index, and re-interprete one MIB bit to indicate 4th LSB of SFN, and in this sense, MIB maintains the same for 80 ms.  </w:t>
            </w:r>
          </w:p>
        </w:tc>
      </w:tr>
      <w:tr w:rsidR="002E1502" w14:paraId="30538559" w14:textId="77777777">
        <w:tc>
          <w:tcPr>
            <w:tcW w:w="1615" w:type="dxa"/>
          </w:tcPr>
          <w:p w14:paraId="30538557" w14:textId="77777777" w:rsidR="002E1502" w:rsidRDefault="00B66DAD">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30538558" w14:textId="77777777" w:rsidR="002E1502" w:rsidRDefault="00B66DAD">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 xml:space="preserve">We support Proposal 1.1-5B. Our main concern on Proposal 1.1-5C is “Number of </w:t>
            </w:r>
            <w:r>
              <w:rPr>
                <w:rFonts w:ascii="Times New Roman" w:eastAsia="MS Mincho" w:hAnsi="Times New Roman"/>
                <w:sz w:val="22"/>
                <w:szCs w:val="22"/>
                <w:lang w:eastAsia="ja-JP"/>
              </w:rPr>
              <w:t>bits available in PBCH unclear”.</w:t>
            </w:r>
          </w:p>
        </w:tc>
      </w:tr>
      <w:tr w:rsidR="002E1502" w14:paraId="3053855D" w14:textId="77777777">
        <w:tc>
          <w:tcPr>
            <w:tcW w:w="1615" w:type="dxa"/>
          </w:tcPr>
          <w:p w14:paraId="3053855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5B"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As captured, we support Proposal 1.1-5B).</w:t>
            </w:r>
          </w:p>
          <w:p w14:paraId="3053855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Samsung, we understand you do not necessarily expect all 64 SSB beams configured regardless of initial access or non-initial access. But in this case, 80 candidate SSB positions are not so motivated, are they? We would like to understand what kind of the e</w:t>
            </w:r>
            <w:r>
              <w:rPr>
                <w:rFonts w:ascii="Times New Roman" w:eastAsia="MS Mincho" w:hAnsi="Times New Roman"/>
                <w:szCs w:val="22"/>
                <w:lang w:eastAsia="ja-JP"/>
              </w:rPr>
              <w:t xml:space="preserve">xact trade off between SSB positions and UL resources in your mind. </w:t>
            </w:r>
          </w:p>
        </w:tc>
      </w:tr>
      <w:tr w:rsidR="002E1502" w14:paraId="30538560" w14:textId="77777777">
        <w:tc>
          <w:tcPr>
            <w:tcW w:w="1615" w:type="dxa"/>
          </w:tcPr>
          <w:p w14:paraId="3053855E"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47" w:type="dxa"/>
          </w:tcPr>
          <w:p w14:paraId="3053855F"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r>
              <w:rPr>
                <w:rFonts w:ascii="Times New Roman" w:hAnsi="Times New Roman"/>
                <w:i/>
                <w:szCs w:val="22"/>
                <w:lang w:eastAsia="zh-CN"/>
              </w:rPr>
              <w:t>ssb-PositionsInBurst</w:t>
            </w:r>
            <w:r>
              <w:rPr>
                <w:rFonts w:ascii="Times New Roman" w:hAnsi="Times New Roman"/>
                <w:szCs w:val="22"/>
                <w:lang w:eastAsia="zh-CN"/>
              </w:rPr>
              <w:t>. Increasing number of candidate SSBs is an essential part of DBTW.</w:t>
            </w:r>
          </w:p>
        </w:tc>
      </w:tr>
      <w:tr w:rsidR="002E1502" w14:paraId="30538563" w14:textId="77777777">
        <w:tc>
          <w:tcPr>
            <w:tcW w:w="1615" w:type="dxa"/>
          </w:tcPr>
          <w:p w14:paraId="3053856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6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E1502" w14:paraId="30538566" w14:textId="77777777">
        <w:tc>
          <w:tcPr>
            <w:tcW w:w="1615" w:type="dxa"/>
          </w:tcPr>
          <w:p w14:paraId="3053856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347" w:type="dxa"/>
          </w:tcPr>
          <w:p w14:paraId="3053856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1.1.-5B </w:t>
            </w:r>
          </w:p>
        </w:tc>
      </w:tr>
      <w:tr w:rsidR="002E1502" w14:paraId="30538569" w14:textId="77777777">
        <w:tc>
          <w:tcPr>
            <w:tcW w:w="1615" w:type="dxa"/>
          </w:tcPr>
          <w:p w14:paraId="30538567"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568"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prefer </w:t>
            </w:r>
            <w:r>
              <w:rPr>
                <w:rFonts w:ascii="Times New Roman" w:hAnsi="Times New Roman" w:hint="eastAsia"/>
                <w:szCs w:val="22"/>
                <w:lang w:eastAsia="zh-CN"/>
              </w:rPr>
              <w:t>Proposal 1.1-5C</w:t>
            </w:r>
            <w:r>
              <w:rPr>
                <w:rFonts w:ascii="Times New Roman" w:hAnsi="Times New Roman" w:hint="eastAsia"/>
                <w:szCs w:val="22"/>
                <w:lang w:eastAsia="zh-CN"/>
              </w:rPr>
              <w:t xml:space="preserve">, but we can also accept </w:t>
            </w:r>
            <w:r>
              <w:rPr>
                <w:rFonts w:ascii="Times New Roman" w:hAnsi="Times New Roman" w:hint="eastAsia"/>
                <w:szCs w:val="22"/>
                <w:lang w:eastAsia="zh-CN"/>
              </w:rPr>
              <w:t>Proposal 1.1-5B con</w:t>
            </w:r>
            <w:r>
              <w:rPr>
                <w:rFonts w:ascii="Times New Roman" w:hAnsi="Times New Roman" w:hint="eastAsia"/>
                <w:szCs w:val="22"/>
                <w:lang w:eastAsia="zh-CN"/>
              </w:rPr>
              <w:t>sidering the MIB bits concern.</w:t>
            </w:r>
          </w:p>
        </w:tc>
      </w:tr>
      <w:tr w:rsidR="00B66DAD" w14:paraId="01B03AB6" w14:textId="77777777">
        <w:tc>
          <w:tcPr>
            <w:tcW w:w="1615" w:type="dxa"/>
          </w:tcPr>
          <w:p w14:paraId="60A98D6A" w14:textId="5173FE1F" w:rsidR="00B66DAD" w:rsidRDefault="00B66DAD" w:rsidP="00B66DAD">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Nokia</w:t>
            </w:r>
          </w:p>
        </w:tc>
        <w:tc>
          <w:tcPr>
            <w:tcW w:w="8347" w:type="dxa"/>
          </w:tcPr>
          <w:p w14:paraId="63A3102B" w14:textId="69E8BB48" w:rsidR="00B66DAD" w:rsidRDefault="00B66DAD" w:rsidP="00B66DAD">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 xml:space="preserve">Like pointed out by Samsung, the candidate locations do not mandate SSB transmission, thus it would be under network configuration whether to leave gaps for UL transmission. </w:t>
            </w:r>
          </w:p>
        </w:tc>
      </w:tr>
    </w:tbl>
    <w:p w14:paraId="3053856A" w14:textId="77777777" w:rsidR="002E1502" w:rsidRDefault="002E1502">
      <w:pPr>
        <w:pStyle w:val="BodyText"/>
        <w:spacing w:after="0"/>
        <w:rPr>
          <w:rFonts w:ascii="Times New Roman" w:hAnsi="Times New Roman"/>
          <w:sz w:val="22"/>
          <w:szCs w:val="22"/>
          <w:lang w:eastAsia="zh-CN"/>
        </w:rPr>
      </w:pPr>
    </w:p>
    <w:p w14:paraId="305385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305385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3053856D"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1.1-3E) – potentially for email </w:t>
      </w:r>
      <w:r>
        <w:rPr>
          <w:rFonts w:ascii="Times New Roman" w:hAnsi="Times New Roman"/>
          <w:b/>
          <w:bCs/>
          <w:lang w:eastAsia="zh-CN"/>
        </w:rPr>
        <w:t>approval</w:t>
      </w:r>
    </w:p>
    <w:p w14:paraId="3053856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6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w:t>
      </w:r>
      <w:r>
        <w:rPr>
          <w:rFonts w:ascii="Times New Roman" w:hAnsi="Times New Roman"/>
          <w:sz w:val="22"/>
          <w:szCs w:val="22"/>
          <w:lang w:eastAsia="zh-CN"/>
        </w:rPr>
        <w:t>ported</w:t>
      </w:r>
    </w:p>
    <w:p w14:paraId="30538570"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053857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0538572"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w:t>
      </w:r>
      <w:r>
        <w:rPr>
          <w:rFonts w:ascii="Times New Roman" w:hAnsi="Times New Roman"/>
          <w:sz w:val="22"/>
          <w:szCs w:val="22"/>
          <w:lang w:eastAsia="zh-CN"/>
        </w:rPr>
        <w:t xml:space="preserve">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8573"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857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75"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Note: value of </w:t>
      </w:r>
      <w:r>
        <w:rPr>
          <w:rFonts w:ascii="Times New Roman" w:hAnsi="Times New Roman"/>
          <w:sz w:val="22"/>
          <w:szCs w:val="22"/>
          <w:lang w:eastAsia="zh-CN"/>
        </w:rPr>
        <w:t>64 may be used as implicit determination by the UE that DBTW is not enabled by gNB if maximum number of candidate SSB is 64; or single state may be reserved e.g. (e.g. {16, 32, 64, DBTW disabled}) to explicitly indicate that DBTW is disabled</w:t>
      </w:r>
    </w:p>
    <w:p w14:paraId="3053857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79" w14:textId="77777777">
        <w:tc>
          <w:tcPr>
            <w:tcW w:w="1615" w:type="dxa"/>
            <w:shd w:val="clear" w:color="auto" w:fill="FBE4D5" w:themeFill="accent2" w:themeFillTint="33"/>
          </w:tcPr>
          <w:p w14:paraId="3053857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7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w:t>
            </w:r>
            <w:r>
              <w:rPr>
                <w:rFonts w:ascii="Times New Roman" w:hAnsi="Times New Roman"/>
                <w:sz w:val="22"/>
                <w:szCs w:val="22"/>
                <w:lang w:eastAsia="zh-CN"/>
              </w:rPr>
              <w:t>nts</w:t>
            </w:r>
          </w:p>
        </w:tc>
      </w:tr>
      <w:tr w:rsidR="002E1502" w14:paraId="3053857C" w14:textId="77777777">
        <w:tc>
          <w:tcPr>
            <w:tcW w:w="1615" w:type="dxa"/>
          </w:tcPr>
          <w:p w14:paraId="305385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7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in the previous comments, we are not ready to go with this detailed proposal until the number of candidate SSB and DBTW on/off are resolved. The feasibility of some of the proposals highly depend on the outcome from these two disc</w:t>
            </w:r>
            <w:r>
              <w:rPr>
                <w:rFonts w:ascii="Times New Roman" w:hAnsi="Times New Roman"/>
                <w:sz w:val="22"/>
                <w:szCs w:val="22"/>
                <w:lang w:eastAsia="zh-CN"/>
              </w:rPr>
              <w:t xml:space="preserve">ussion, and we can keep this proposal in notes and further discuss after the other two issues are resolved. </w:t>
            </w:r>
          </w:p>
        </w:tc>
      </w:tr>
      <w:tr w:rsidR="002E1502" w14:paraId="3053857F" w14:textId="77777777">
        <w:tc>
          <w:tcPr>
            <w:tcW w:w="1615" w:type="dxa"/>
          </w:tcPr>
          <w:p w14:paraId="305385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7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2E1502" w14:paraId="3053858F" w14:textId="77777777">
        <w:tc>
          <w:tcPr>
            <w:tcW w:w="1615" w:type="dxa"/>
          </w:tcPr>
          <w:p w14:paraId="305385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581"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30538582" w14:textId="77777777" w:rsidR="002E1502" w:rsidRDefault="00B66DAD">
            <w:pPr>
              <w:pStyle w:val="BodyText"/>
              <w:spacing w:after="0" w:line="280" w:lineRule="atLeast"/>
              <w:rPr>
                <w:rFonts w:ascii="Times New Roman" w:hAnsi="Times New Roman"/>
                <w:bCs/>
                <w:lang w:eastAsia="zh-CN"/>
              </w:rPr>
            </w:pPr>
            <w:r>
              <w:rPr>
                <w:rFonts w:ascii="Times New Roman" w:hAnsi="Times New Roman"/>
                <w:sz w:val="22"/>
                <w:szCs w:val="22"/>
                <w:lang w:eastAsia="zh-CN"/>
              </w:rPr>
              <w:t xml:space="preserve">If </w:t>
            </w:r>
            <w:r>
              <w:rPr>
                <w:rFonts w:ascii="Times New Roman" w:hAnsi="Times New Roman"/>
                <w:bCs/>
                <w:lang w:eastAsia="zh-CN"/>
              </w:rPr>
              <w:t xml:space="preserve">Proposal 1.1-3D) is not agreeable, we can accept </w:t>
            </w:r>
            <w:r>
              <w:rPr>
                <w:rFonts w:ascii="Times New Roman" w:hAnsi="Times New Roman"/>
                <w:b/>
                <w:bCs/>
                <w:lang w:eastAsia="zh-CN"/>
              </w:rPr>
              <w:t>Proposal 1.1-3E</w:t>
            </w:r>
            <w:r>
              <w:rPr>
                <w:rFonts w:ascii="Times New Roman" w:hAnsi="Times New Roman"/>
                <w:bCs/>
                <w:lang w:eastAsia="zh-CN"/>
              </w:rPr>
              <w:t xml:space="preserve"> by changing the following “Notes” to FFS:</w:t>
            </w:r>
          </w:p>
          <w:p w14:paraId="30538583" w14:textId="77777777" w:rsidR="002E1502" w:rsidRDefault="002E1502">
            <w:pPr>
              <w:pStyle w:val="BodyText"/>
              <w:spacing w:after="0" w:line="280" w:lineRule="atLeast"/>
              <w:rPr>
                <w:rFonts w:ascii="Times New Roman" w:hAnsi="Times New Roman"/>
                <w:b/>
                <w:bCs/>
                <w:lang w:eastAsia="zh-CN"/>
              </w:rPr>
            </w:pPr>
          </w:p>
          <w:p w14:paraId="30538584"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1.1-3E) </w:t>
            </w:r>
            <w:r>
              <w:rPr>
                <w:rFonts w:ascii="Times New Roman" w:hAnsi="Times New Roman"/>
                <w:bCs/>
                <w:lang w:eastAsia="zh-CN"/>
              </w:rPr>
              <w:t>(modified)</w:t>
            </w:r>
            <w:r>
              <w:rPr>
                <w:rFonts w:ascii="Times New Roman" w:hAnsi="Times New Roman"/>
                <w:b/>
                <w:bCs/>
                <w:lang w:eastAsia="zh-CN"/>
              </w:rPr>
              <w:t xml:space="preserve"> </w:t>
            </w:r>
          </w:p>
          <w:p w14:paraId="30538585" w14:textId="77777777" w:rsidR="002E1502" w:rsidRDefault="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0538586"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8587"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the exact values e.g. {16,64} or</w:t>
            </w:r>
            <w:r>
              <w:rPr>
                <w:rFonts w:ascii="Times New Roman" w:hAnsi="Times New Roman"/>
                <w:sz w:val="22"/>
                <w:szCs w:val="22"/>
                <w:lang w:eastAsia="zh-CN"/>
              </w:rPr>
              <w:t xml:space="preserve"> {32,64}</w:t>
            </w:r>
          </w:p>
          <w:p w14:paraId="30538588"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value of 64 (if supported) may be used as implicit determination by the UE that DBTW is not enabled by gNB if maximum number of candidate SSB is 64</w:t>
            </w:r>
          </w:p>
          <w:p w14:paraId="30538589" w14:textId="77777777" w:rsidR="002E1502" w:rsidRDefault="00B66DAD">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w:t>
            </w:r>
            <w:r>
              <w:rPr>
                <w:rFonts w:ascii="Times New Roman" w:hAnsi="Times New Roman"/>
                <w:sz w:val="22"/>
                <w:szCs w:val="22"/>
                <w:lang w:eastAsia="zh-CN"/>
              </w:rPr>
              <w:t xml:space="preserve">es are supported </w:t>
            </w:r>
          </w:p>
          <w:p w14:paraId="3053858A"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values, e.g. {8,16,32,64}</w:t>
            </w:r>
          </w:p>
          <w:p w14:paraId="3053858B" w14:textId="77777777" w:rsidR="002E1502" w:rsidRDefault="00B66DAD">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or not a single state will be reserved to explicitly indicate that DBTW is disabled e.g. (e.g. {16, 32, 64, reserved/DBTW disabled})</w:t>
            </w:r>
          </w:p>
          <w:p w14:paraId="3053858C" w14:textId="77777777" w:rsidR="002E1502" w:rsidRDefault="00B66DAD">
            <w:pPr>
              <w:pStyle w:val="BodyText"/>
              <w:numPr>
                <w:ilvl w:val="3"/>
                <w:numId w:val="14"/>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w:t>
            </w:r>
            <w:r>
              <w:rPr>
                <w:rFonts w:ascii="Times New Roman" w:hAnsi="Times New Roman"/>
                <w:sz w:val="22"/>
                <w:szCs w:val="22"/>
                <w:lang w:eastAsia="zh-CN"/>
              </w:rPr>
              <w:t>tion by the UE that DBTW is not enabled by gNB if maximum number of candidate SSB is 64; or single state may be reserved e.g. (e.g. {16, 32, 64, DBTW disabled}) to explicitly indicate that DBTW is disabled</w:t>
            </w:r>
          </w:p>
          <w:p w14:paraId="3053858D" w14:textId="77777777" w:rsidR="002E1502" w:rsidRDefault="002E1502">
            <w:pPr>
              <w:pStyle w:val="BodyText"/>
              <w:spacing w:after="0" w:line="280" w:lineRule="atLeast"/>
              <w:rPr>
                <w:rFonts w:ascii="Times New Roman" w:hAnsi="Times New Roman"/>
                <w:sz w:val="22"/>
                <w:szCs w:val="22"/>
                <w:lang w:eastAsia="zh-CN"/>
              </w:rPr>
            </w:pPr>
          </w:p>
          <w:p w14:paraId="3053858E"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593" w14:textId="77777777">
        <w:tc>
          <w:tcPr>
            <w:tcW w:w="1615" w:type="dxa"/>
          </w:tcPr>
          <w:p w14:paraId="30538590"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30538591"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 xml:space="preserve">Similar view as Qualcomm and </w:t>
            </w:r>
            <w:r>
              <w:rPr>
                <w:rFonts w:ascii="Times New Roman" w:hAnsi="Times New Roman"/>
                <w:szCs w:val="22"/>
                <w:lang w:eastAsia="zh-CN"/>
              </w:rPr>
              <w:t>Samsung – prefer to defer until after number of candidate SSB positions have been determined.</w:t>
            </w:r>
          </w:p>
          <w:p w14:paraId="30538592" w14:textId="77777777" w:rsidR="002E1502" w:rsidRDefault="00B66DAD">
            <w:pPr>
              <w:pStyle w:val="Heading5"/>
              <w:spacing w:line="280" w:lineRule="atLeast"/>
              <w:outlineLvl w:val="4"/>
              <w:rPr>
                <w:rFonts w:ascii="Times New Roman" w:hAnsi="Times New Roman"/>
                <w:sz w:val="20"/>
                <w:szCs w:val="22"/>
                <w:lang w:eastAsia="zh-CN"/>
              </w:rPr>
            </w:pPr>
            <w:r>
              <w:rPr>
                <w:szCs w:val="22"/>
                <w:lang w:eastAsia="zh-CN"/>
              </w:rPr>
              <w:t xml:space="preserve">This doesn't mean we have to throw away this proposal since it is progress. We can just save it in the notes until the candidate position issue has been resolved </w:t>
            </w:r>
            <w:r>
              <w:rPr>
                <w:szCs w:val="22"/>
                <w:lang w:eastAsia="zh-CN"/>
              </w:rPr>
              <w:t>first.</w:t>
            </w:r>
          </w:p>
        </w:tc>
      </w:tr>
      <w:tr w:rsidR="002E1502" w14:paraId="30538596" w14:textId="77777777">
        <w:tc>
          <w:tcPr>
            <w:tcW w:w="1615" w:type="dxa"/>
          </w:tcPr>
          <w:p w14:paraId="30538594" w14:textId="77777777" w:rsidR="002E1502" w:rsidRDefault="00B66DAD">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595"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2E1502" w14:paraId="30538599" w14:textId="77777777">
        <w:tc>
          <w:tcPr>
            <w:tcW w:w="1615" w:type="dxa"/>
          </w:tcPr>
          <w:p w14:paraId="30538597"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30538598" w14:textId="77777777" w:rsidR="002E1502" w:rsidRDefault="00B66DAD">
            <w:pPr>
              <w:pStyle w:val="Heading5"/>
              <w:spacing w:line="280" w:lineRule="atLeast"/>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w:t>
            </w:r>
            <w:r>
              <w:rPr>
                <w:rFonts w:ascii="Times New Roman" w:hAnsi="Times New Roman"/>
                <w:szCs w:val="22"/>
                <w:lang w:eastAsia="zh-CN"/>
              </w:rPr>
              <w:t>s until the number of candidate SSBs is agreed</w:t>
            </w:r>
          </w:p>
        </w:tc>
      </w:tr>
      <w:tr w:rsidR="002E1502" w14:paraId="3053859C" w14:textId="77777777">
        <w:tc>
          <w:tcPr>
            <w:tcW w:w="1615" w:type="dxa"/>
          </w:tcPr>
          <w:p w14:paraId="3053859A"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59B"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2E1502" w14:paraId="3053859F" w14:textId="77777777">
        <w:tc>
          <w:tcPr>
            <w:tcW w:w="1615" w:type="dxa"/>
          </w:tcPr>
          <w:p w14:paraId="3053859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59E"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es, deferring it is preferred. Noting th</w:t>
            </w:r>
            <w:r>
              <w:rPr>
                <w:rFonts w:ascii="Times New Roman" w:eastAsia="MS Mincho" w:hAnsi="Times New Roman"/>
                <w:szCs w:val="22"/>
                <w:lang w:eastAsia="ja-JP"/>
              </w:rPr>
              <w:t xml:space="preserve">is seems reasonable. </w:t>
            </w:r>
          </w:p>
        </w:tc>
      </w:tr>
      <w:tr w:rsidR="002E1502" w14:paraId="305385A2" w14:textId="77777777">
        <w:tc>
          <w:tcPr>
            <w:tcW w:w="1615" w:type="dxa"/>
          </w:tcPr>
          <w:p w14:paraId="305385A0"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Vivo</w:t>
            </w:r>
          </w:p>
        </w:tc>
        <w:tc>
          <w:tcPr>
            <w:tcW w:w="8347" w:type="dxa"/>
          </w:tcPr>
          <w:p w14:paraId="305385A1" w14:textId="77777777" w:rsidR="002E1502" w:rsidRDefault="00B66DAD">
            <w:pPr>
              <w:pStyle w:val="Heading5"/>
              <w:spacing w:line="280" w:lineRule="atLeast"/>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2E1502" w14:paraId="305385A5" w14:textId="77777777">
        <w:tc>
          <w:tcPr>
            <w:tcW w:w="1615" w:type="dxa"/>
          </w:tcPr>
          <w:p w14:paraId="305385A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5A4"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E1502" w14:paraId="305385A8" w14:textId="77777777">
        <w:tc>
          <w:tcPr>
            <w:tcW w:w="1615" w:type="dxa"/>
          </w:tcPr>
          <w:p w14:paraId="305385A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5A7" w14:textId="77777777" w:rsidR="002E1502" w:rsidRDefault="00B66DAD">
            <w:pPr>
              <w:pStyle w:val="Heading5"/>
              <w:spacing w:line="280" w:lineRule="atLeast"/>
              <w:ind w:left="-18" w:firstLine="0"/>
              <w:jc w:val="left"/>
              <w:outlineLvl w:val="4"/>
              <w:rPr>
                <w:rFonts w:ascii="Times New Roman" w:hAnsi="Times New Roman"/>
                <w:szCs w:val="22"/>
                <w:lang w:eastAsia="zh-CN"/>
              </w:rPr>
            </w:pPr>
            <w:r>
              <w:rPr>
                <w:rFonts w:ascii="Times New Roman" w:hAnsi="Times New Roman"/>
                <w:szCs w:val="22"/>
              </w:rPr>
              <w:t xml:space="preserve">We are fine with proposal but agree with other </w:t>
            </w:r>
            <w:r>
              <w:rPr>
                <w:rFonts w:ascii="Times New Roman" w:hAnsi="Times New Roman"/>
                <w:szCs w:val="22"/>
              </w:rPr>
              <w:t>companies to defer it until the number of candidate SSBs is agreed.</w:t>
            </w:r>
          </w:p>
        </w:tc>
      </w:tr>
      <w:tr w:rsidR="002E1502" w14:paraId="305385AB" w14:textId="77777777">
        <w:tc>
          <w:tcPr>
            <w:tcW w:w="1615" w:type="dxa"/>
          </w:tcPr>
          <w:p w14:paraId="305385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5A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Proposal 1.1-3E. But the down-selection of Alt 1 and Alt 2 can be deferred until the max number of candidate SSB with all SCSs 120kHz/480/960kHz </w:t>
            </w:r>
            <w:r>
              <w:rPr>
                <w:rFonts w:ascii="Times New Roman" w:hAnsi="Times New Roman" w:hint="eastAsia"/>
                <w:sz w:val="22"/>
                <w:szCs w:val="22"/>
                <w:lang w:eastAsia="zh-CN"/>
              </w:rPr>
              <w:t>are concluded.</w:t>
            </w:r>
          </w:p>
        </w:tc>
      </w:tr>
      <w:tr w:rsidR="00B66DAD" w14:paraId="202A5EF2" w14:textId="77777777">
        <w:tc>
          <w:tcPr>
            <w:tcW w:w="1615" w:type="dxa"/>
          </w:tcPr>
          <w:p w14:paraId="240DBD7E" w14:textId="22ED0CF1" w:rsidR="00B66DAD" w:rsidRDefault="00B66DAD" w:rsidP="00B66DAD">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Nokia</w:t>
            </w:r>
          </w:p>
        </w:tc>
        <w:tc>
          <w:tcPr>
            <w:tcW w:w="8347" w:type="dxa"/>
          </w:tcPr>
          <w:p w14:paraId="7B1640CE" w14:textId="77777777" w:rsidR="00B66DAD" w:rsidRDefault="00B66DAD" w:rsidP="00B66DAD">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fine to defer the discussion, but if we want to progress, maybe we can simplify the proposal to reduce the dependency from other agreements:</w:t>
            </w:r>
          </w:p>
          <w:tbl>
            <w:tblPr>
              <w:tblStyle w:val="TableGrid"/>
              <w:tblW w:w="0" w:type="auto"/>
              <w:tblLook w:val="04A0" w:firstRow="1" w:lastRow="0" w:firstColumn="1" w:lastColumn="0" w:noHBand="0" w:noVBand="1"/>
            </w:tblPr>
            <w:tblGrid>
              <w:gridCol w:w="8121"/>
            </w:tblGrid>
            <w:tr w:rsidR="00B66DAD" w14:paraId="3149DF13" w14:textId="77777777" w:rsidTr="00425C80">
              <w:tc>
                <w:tcPr>
                  <w:tcW w:w="8121" w:type="dxa"/>
                </w:tcPr>
                <w:p w14:paraId="1FC11513" w14:textId="77777777" w:rsidR="00B66DAD" w:rsidRDefault="00B66DAD" w:rsidP="00B66DAD">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Cs/>
                      <w:lang w:eastAsia="zh-CN"/>
                    </w:rPr>
                    <w:t>2</w:t>
                  </w:r>
                  <w:r w:rsidRPr="00686A2D">
                    <w:rPr>
                      <w:rFonts w:ascii="Times New Roman" w:hAnsi="Times New Roman"/>
                      <w:bCs/>
                      <w:lang w:eastAsia="zh-CN"/>
                    </w:rPr>
                    <w:t>)</w:t>
                  </w:r>
                  <w:r>
                    <w:rPr>
                      <w:rFonts w:ascii="Times New Roman" w:hAnsi="Times New Roman"/>
                      <w:b/>
                      <w:bCs/>
                      <w:lang w:eastAsia="zh-CN"/>
                    </w:rPr>
                    <w:t xml:space="preserve"> </w:t>
                  </w:r>
                </w:p>
                <w:p w14:paraId="4D5245A8" w14:textId="77777777" w:rsidR="00B66DAD" w:rsidRDefault="00B66DAD" w:rsidP="00B66DAD">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151DC7">
                    <w:rPr>
                      <w:rFonts w:ascii="Times New Roman" w:eastAsia="Times New Roman" w:hAnsi="Times New Roman"/>
                      <w:color w:val="0070C0"/>
                      <w:sz w:val="22"/>
                      <w:szCs w:val="22"/>
                      <w:u w:val="single"/>
                      <w:lang w:eastAsia="zh-CN"/>
                    </w:rPr>
                    <w:t xml:space="preserve">if </w:t>
                  </w:r>
                  <w:r w:rsidRPr="00151DC7">
                    <w:rPr>
                      <w:rFonts w:ascii="Times New Roman" w:eastAsia="Times New Roman" w:hAnsi="Times New Roman"/>
                      <w:strike/>
                      <w:color w:val="0070C0"/>
                      <w:sz w:val="22"/>
                      <w:szCs w:val="22"/>
                      <w:lang w:eastAsia="zh-CN"/>
                    </w:rPr>
                    <w:t>s</w:t>
                  </w:r>
                  <w:r w:rsidRPr="00151DC7">
                    <w:rPr>
                      <w:rFonts w:ascii="Times New Roman" w:hAnsi="Times New Roman"/>
                      <w:strike/>
                      <w:color w:val="0070C0"/>
                      <w:sz w:val="22"/>
                      <w:szCs w:val="22"/>
                      <w:lang w:eastAsia="zh-CN"/>
                    </w:rPr>
                    <w:t>upport</w:t>
                  </w:r>
                  <w:r>
                    <w:rPr>
                      <w:rFonts w:ascii="Times New Roman" w:hAnsi="Times New Roman"/>
                      <w:sz w:val="22"/>
                      <w:szCs w:val="22"/>
                      <w:lang w:eastAsia="zh-CN"/>
                    </w:rPr>
                    <w:t xml:space="preserve">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sidRPr="00151DC7">
                    <w:rPr>
                      <w:rFonts w:ascii="Times New Roman" w:hAnsi="Times New Roman"/>
                      <w:color w:val="0070C0"/>
                      <w:sz w:val="22"/>
                      <w:szCs w:val="22"/>
                      <w:u w:val="single"/>
                      <w:lang w:eastAsia="zh-CN"/>
                    </w:rPr>
                    <w:t>is supported</w:t>
                  </w:r>
                  <w:r>
                    <w:rPr>
                      <w:rFonts w:ascii="Times New Roman" w:hAnsi="Times New Roman"/>
                      <w:sz w:val="22"/>
                      <w:szCs w:val="22"/>
                      <w:lang w:eastAsia="zh-CN"/>
                    </w:rPr>
                    <w:t xml:space="preserve">, </w:t>
                  </w:r>
                  <w:proofErr w:type="gramStart"/>
                  <w:r>
                    <w:rPr>
                      <w:rFonts w:ascii="Times New Roman" w:hAnsi="Times New Roman"/>
                      <w:sz w:val="22"/>
                      <w:szCs w:val="22"/>
                      <w:lang w:eastAsia="zh-CN"/>
                    </w:rPr>
                    <w:t>down-select</w:t>
                  </w:r>
                  <w:proofErr w:type="gramEnd"/>
                  <w:r>
                    <w:rPr>
                      <w:rFonts w:ascii="Times New Roman" w:hAnsi="Times New Roman"/>
                      <w:sz w:val="22"/>
                      <w:szCs w:val="22"/>
                      <w:lang w:eastAsia="zh-CN"/>
                    </w:rPr>
                    <w:t xml:space="preserve"> among the following alternatives (after number of candidate SSB positions have been determined).</w:t>
                  </w:r>
                </w:p>
                <w:p w14:paraId="68470A02" w14:textId="77777777" w:rsidR="00B66DAD" w:rsidRPr="00C60589" w:rsidRDefault="00B66DAD" w:rsidP="00B66DAD">
                  <w:pPr>
                    <w:pStyle w:val="BodyText"/>
                    <w:numPr>
                      <w:ilvl w:val="1"/>
                      <w:numId w:val="14"/>
                    </w:numPr>
                    <w:spacing w:after="0" w:line="280" w:lineRule="atLeast"/>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0857CF9D" w14:textId="77777777" w:rsidR="00B66DAD" w:rsidRPr="00C60589" w:rsidRDefault="00B66DAD" w:rsidP="00B66DAD">
                  <w:pPr>
                    <w:pStyle w:val="BodyText"/>
                    <w:numPr>
                      <w:ilvl w:val="2"/>
                      <w:numId w:val="14"/>
                    </w:numPr>
                    <w:spacing w:after="0" w:line="280" w:lineRule="atLeast"/>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2BC46831" w14:textId="77777777" w:rsidR="00B66DAD" w:rsidRPr="00C60589" w:rsidRDefault="00B66DAD" w:rsidP="00B66DAD">
                  <w:pPr>
                    <w:pStyle w:val="BodyText"/>
                    <w:numPr>
                      <w:ilvl w:val="2"/>
                      <w:numId w:val="14"/>
                    </w:numPr>
                    <w:spacing w:after="0" w:line="280" w:lineRule="atLeast"/>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151DC7">
                    <w:rPr>
                      <w:rFonts w:ascii="Times New Roman" w:hAnsi="Times New Roman"/>
                      <w:color w:val="0070C0"/>
                      <w:sz w:val="22"/>
                      <w:szCs w:val="22"/>
                      <w:u w:val="single"/>
                      <w:lang w:eastAsia="zh-CN"/>
                    </w:rPr>
                    <w:t>how to indicate whether DBTW is enabled/</w:t>
                  </w:r>
                  <w:proofErr w:type="spellStart"/>
                  <w:r w:rsidRPr="00151DC7">
                    <w:rPr>
                      <w:rFonts w:ascii="Times New Roman" w:hAnsi="Times New Roman"/>
                      <w:color w:val="0070C0"/>
                      <w:sz w:val="22"/>
                      <w:szCs w:val="22"/>
                      <w:u w:val="single"/>
                      <w:lang w:eastAsia="zh-CN"/>
                    </w:rPr>
                    <w:t>disabled</w:t>
                  </w:r>
                  <w:r w:rsidRPr="00151DC7">
                    <w:rPr>
                      <w:rFonts w:ascii="Times New Roman" w:hAnsi="Times New Roman"/>
                      <w:strike/>
                      <w:color w:val="0070C0"/>
                      <w:sz w:val="22"/>
                      <w:szCs w:val="22"/>
                      <w:u w:val="single"/>
                      <w:lang w:eastAsia="zh-CN"/>
                    </w:rPr>
                    <w:t>value</w:t>
                  </w:r>
                  <w:proofErr w:type="spellEnd"/>
                  <w:r w:rsidRPr="00151DC7">
                    <w:rPr>
                      <w:rFonts w:ascii="Times New Roman" w:hAnsi="Times New Roman"/>
                      <w:strike/>
                      <w:color w:val="0070C0"/>
                      <w:sz w:val="22"/>
                      <w:szCs w:val="22"/>
                      <w:lang w:eastAsia="zh-CN"/>
                    </w:rPr>
                    <w:t xml:space="preserve"> of 64 (if supported) may be used as implicit determination by the UE that DBTW is not enabled by </w:t>
                  </w:r>
                  <w:proofErr w:type="spellStart"/>
                  <w:r w:rsidRPr="00151DC7">
                    <w:rPr>
                      <w:rFonts w:ascii="Times New Roman" w:hAnsi="Times New Roman"/>
                      <w:strike/>
                      <w:color w:val="0070C0"/>
                      <w:sz w:val="22"/>
                      <w:szCs w:val="22"/>
                      <w:lang w:eastAsia="zh-CN"/>
                    </w:rPr>
                    <w:t>gNB</w:t>
                  </w:r>
                  <w:proofErr w:type="spellEnd"/>
                  <w:r w:rsidRPr="00151DC7">
                    <w:rPr>
                      <w:rFonts w:ascii="Times New Roman" w:hAnsi="Times New Roman"/>
                      <w:strike/>
                      <w:color w:val="0070C0"/>
                      <w:sz w:val="22"/>
                      <w:szCs w:val="22"/>
                      <w:lang w:eastAsia="zh-CN"/>
                    </w:rPr>
                    <w:t xml:space="preserve"> if maximum number of </w:t>
                  </w:r>
                  <w:proofErr w:type="gramStart"/>
                  <w:r w:rsidRPr="00151DC7">
                    <w:rPr>
                      <w:rFonts w:ascii="Times New Roman" w:hAnsi="Times New Roman"/>
                      <w:strike/>
                      <w:color w:val="0070C0"/>
                      <w:sz w:val="22"/>
                      <w:szCs w:val="22"/>
                      <w:lang w:eastAsia="zh-CN"/>
                    </w:rPr>
                    <w:t>candidate</w:t>
                  </w:r>
                  <w:proofErr w:type="gramEnd"/>
                  <w:r w:rsidRPr="00151DC7">
                    <w:rPr>
                      <w:rFonts w:ascii="Times New Roman" w:hAnsi="Times New Roman"/>
                      <w:strike/>
                      <w:color w:val="0070C0"/>
                      <w:sz w:val="22"/>
                      <w:szCs w:val="22"/>
                      <w:lang w:eastAsia="zh-CN"/>
                    </w:rPr>
                    <w:t xml:space="preserve"> SSB is 64</w:t>
                  </w:r>
                </w:p>
                <w:p w14:paraId="28DDF572" w14:textId="77777777" w:rsidR="00B66DAD" w:rsidRPr="00C60589" w:rsidRDefault="00B66DAD" w:rsidP="00B66DAD">
                  <w:pPr>
                    <w:pStyle w:val="BodyText"/>
                    <w:numPr>
                      <w:ilvl w:val="1"/>
                      <w:numId w:val="14"/>
                    </w:numPr>
                    <w:spacing w:after="0" w:line="280" w:lineRule="atLeast"/>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661DE17D" w14:textId="77777777" w:rsidR="00B66DAD" w:rsidRPr="00C60589" w:rsidRDefault="00B66DAD" w:rsidP="00B66DAD">
                  <w:pPr>
                    <w:pStyle w:val="BodyText"/>
                    <w:numPr>
                      <w:ilvl w:val="2"/>
                      <w:numId w:val="14"/>
                    </w:numPr>
                    <w:spacing w:after="0" w:line="280" w:lineRule="atLeast"/>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36078C4" w14:textId="77777777" w:rsidR="00B66DAD" w:rsidRPr="00151DC7" w:rsidRDefault="00B66DAD" w:rsidP="00B66DAD">
                  <w:pPr>
                    <w:pStyle w:val="BodyText"/>
                    <w:numPr>
                      <w:ilvl w:val="2"/>
                      <w:numId w:val="14"/>
                    </w:numPr>
                    <w:spacing w:after="0" w:line="280" w:lineRule="atLeast"/>
                    <w:rPr>
                      <w:rFonts w:ascii="Times New Roman" w:hAnsi="Times New Roman"/>
                      <w:strike/>
                      <w:color w:val="0070C0"/>
                      <w:sz w:val="22"/>
                      <w:szCs w:val="22"/>
                      <w:lang w:eastAsia="zh-CN"/>
                    </w:rPr>
                  </w:pPr>
                  <w:r w:rsidRPr="00C60589">
                    <w:rPr>
                      <w:rFonts w:ascii="Times New Roman" w:hAnsi="Times New Roman"/>
                      <w:sz w:val="22"/>
                      <w:szCs w:val="22"/>
                      <w:lang w:eastAsia="zh-CN"/>
                    </w:rPr>
                    <w:t xml:space="preserve">FFS </w:t>
                  </w:r>
                  <w:r w:rsidRPr="00151DC7">
                    <w:rPr>
                      <w:rFonts w:ascii="Times New Roman" w:hAnsi="Times New Roman"/>
                      <w:color w:val="0070C0"/>
                      <w:sz w:val="22"/>
                      <w:szCs w:val="22"/>
                      <w:u w:val="single"/>
                      <w:lang w:eastAsia="zh-CN"/>
                    </w:rPr>
                    <w:t>how to indicate whether DBTW is enabled/disabled</w:t>
                  </w:r>
                  <w:r w:rsidRPr="00151DC7">
                    <w:rPr>
                      <w:rFonts w:ascii="Times New Roman" w:hAnsi="Times New Roman"/>
                      <w:strike/>
                      <w:color w:val="0070C0"/>
                      <w:sz w:val="22"/>
                      <w:szCs w:val="22"/>
                      <w:lang w:eastAsia="zh-CN"/>
                    </w:rPr>
                    <w:t xml:space="preserve"> </w:t>
                  </w:r>
                  <w:proofErr w:type="gramStart"/>
                  <w:r w:rsidRPr="00151DC7">
                    <w:rPr>
                      <w:rFonts w:ascii="Times New Roman" w:hAnsi="Times New Roman"/>
                      <w:strike/>
                      <w:color w:val="0070C0"/>
                      <w:sz w:val="22"/>
                      <w:szCs w:val="22"/>
                      <w:lang w:eastAsia="zh-CN"/>
                    </w:rPr>
                    <w:t>whether or not</w:t>
                  </w:r>
                  <w:proofErr w:type="gramEnd"/>
                  <w:r w:rsidRPr="00151DC7">
                    <w:rPr>
                      <w:rFonts w:ascii="Times New Roman" w:hAnsi="Times New Roman"/>
                      <w:strike/>
                      <w:color w:val="0070C0"/>
                      <w:sz w:val="22"/>
                      <w:szCs w:val="22"/>
                      <w:lang w:eastAsia="zh-CN"/>
                    </w:rPr>
                    <w:t xml:space="preserve"> a single state will be reserved to explicitly indicate that DBTW is disabled e.g. (e.g. {16, 32, 64, reserved/DBTW disabled})</w:t>
                  </w:r>
                </w:p>
                <w:p w14:paraId="4705B073" w14:textId="77777777" w:rsidR="00B66DAD" w:rsidRPr="00151DC7" w:rsidRDefault="00B66DAD" w:rsidP="00B66DAD">
                  <w:pPr>
                    <w:pStyle w:val="BodyText"/>
                    <w:numPr>
                      <w:ilvl w:val="3"/>
                      <w:numId w:val="14"/>
                    </w:numPr>
                    <w:spacing w:after="0" w:line="280" w:lineRule="atLeast"/>
                    <w:rPr>
                      <w:rFonts w:ascii="Times New Roman" w:hAnsi="Times New Roman"/>
                      <w:strike/>
                      <w:color w:val="0070C0"/>
                      <w:sz w:val="22"/>
                      <w:szCs w:val="22"/>
                      <w:lang w:eastAsia="zh-CN"/>
                    </w:rPr>
                  </w:pPr>
                  <w:r w:rsidRPr="00151DC7">
                    <w:rPr>
                      <w:rFonts w:ascii="Times New Roman" w:hAnsi="Times New Roman"/>
                      <w:strike/>
                      <w:color w:val="0070C0"/>
                      <w:sz w:val="22"/>
                      <w:szCs w:val="22"/>
                      <w:lang w:eastAsia="zh-CN"/>
                    </w:rPr>
                    <w:t xml:space="preserve">Note: FFS: value of 64 may be used as implicit determination by the UE that DBTW is not enabled by </w:t>
                  </w:r>
                  <w:proofErr w:type="spellStart"/>
                  <w:r w:rsidRPr="00151DC7">
                    <w:rPr>
                      <w:rFonts w:ascii="Times New Roman" w:hAnsi="Times New Roman"/>
                      <w:strike/>
                      <w:color w:val="0070C0"/>
                      <w:sz w:val="22"/>
                      <w:szCs w:val="22"/>
                      <w:lang w:eastAsia="zh-CN"/>
                    </w:rPr>
                    <w:t>gNB</w:t>
                  </w:r>
                  <w:proofErr w:type="spellEnd"/>
                  <w:r w:rsidRPr="00151DC7">
                    <w:rPr>
                      <w:rFonts w:ascii="Times New Roman" w:hAnsi="Times New Roman"/>
                      <w:strike/>
                      <w:color w:val="0070C0"/>
                      <w:sz w:val="22"/>
                      <w:szCs w:val="22"/>
                      <w:lang w:eastAsia="zh-CN"/>
                    </w:rPr>
                    <w:t xml:space="preserve"> if maximum number of candidate SSB is 64; or single state may be reserved e.g. (e.g. {16, 32, 64, DBTW disabled}) to explicitly indicate that DBTW is disabled</w:t>
                  </w:r>
                </w:p>
                <w:p w14:paraId="404EFCED" w14:textId="77777777" w:rsidR="00B66DAD" w:rsidRDefault="00B66DAD" w:rsidP="00B66DAD">
                  <w:pPr>
                    <w:pStyle w:val="Heading5"/>
                    <w:ind w:left="0" w:firstLine="0"/>
                    <w:jc w:val="left"/>
                    <w:outlineLvl w:val="4"/>
                    <w:rPr>
                      <w:rFonts w:ascii="Times New Roman" w:hAnsi="Times New Roman"/>
                      <w:szCs w:val="22"/>
                      <w:lang w:eastAsia="zh-CN"/>
                    </w:rPr>
                  </w:pPr>
                </w:p>
              </w:tc>
            </w:tr>
          </w:tbl>
          <w:p w14:paraId="3E2B5A0C" w14:textId="77777777" w:rsidR="00B66DAD" w:rsidRDefault="00B66DAD" w:rsidP="00B66DAD">
            <w:pPr>
              <w:pStyle w:val="BodyText"/>
              <w:spacing w:after="0" w:line="280" w:lineRule="atLeast"/>
              <w:rPr>
                <w:rFonts w:ascii="Times New Roman" w:hAnsi="Times New Roman" w:hint="eastAsia"/>
                <w:sz w:val="22"/>
                <w:szCs w:val="22"/>
                <w:lang w:eastAsia="zh-CN"/>
              </w:rPr>
            </w:pPr>
          </w:p>
        </w:tc>
      </w:tr>
    </w:tbl>
    <w:p w14:paraId="305385AC" w14:textId="77777777" w:rsidR="002E1502" w:rsidRDefault="002E1502">
      <w:pPr>
        <w:pStyle w:val="BodyText"/>
        <w:spacing w:after="0"/>
        <w:rPr>
          <w:rFonts w:ascii="Times New Roman" w:hAnsi="Times New Roman"/>
          <w:sz w:val="22"/>
          <w:szCs w:val="22"/>
          <w:lang w:eastAsia="zh-CN"/>
        </w:rPr>
      </w:pPr>
    </w:p>
    <w:p w14:paraId="305385A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4:</w:t>
      </w:r>
    </w:p>
    <w:p w14:paraId="305385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w:t>
      </w:r>
      <w:r>
        <w:rPr>
          <w:rFonts w:ascii="Times New Roman" w:hAnsi="Times New Roman"/>
          <w:sz w:val="22"/>
          <w:szCs w:val="22"/>
          <w:lang w:eastAsia="zh-CN"/>
        </w:rPr>
        <w:t>here is anything missing or incorrect.</w:t>
      </w:r>
    </w:p>
    <w:p w14:paraId="305385AF" w14:textId="77777777" w:rsidR="002E1502" w:rsidRDefault="002E1502">
      <w:pPr>
        <w:pStyle w:val="BodyText"/>
        <w:spacing w:after="0"/>
        <w:rPr>
          <w:rFonts w:ascii="Times New Roman" w:hAnsi="Times New Roman"/>
          <w:sz w:val="22"/>
          <w:szCs w:val="22"/>
          <w:lang w:eastAsia="zh-CN"/>
        </w:rPr>
      </w:pPr>
    </w:p>
    <w:p w14:paraId="305385B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05385B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w:t>
      </w:r>
      <w:r>
        <w:rPr>
          <w:rFonts w:ascii="Times New Roman" w:eastAsia="MS Mincho" w:hAnsi="Times New Roman"/>
          <w:sz w:val="22"/>
          <w:szCs w:val="22"/>
          <w:lang w:eastAsia="ja-JP"/>
        </w:rPr>
        <w:t xml:space="preserve">se number of candidates SSB position is larger than 64, </w:t>
      </w:r>
    </w:p>
    <w:p w14:paraId="305385B2"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use of Q=64 by gNB for implicit DBTW disable, may cause UE to perform extra Type0-PDCCH monitoring. The extra Type0-PDCCH monitoring only happens in initial access prior to reading of </w:t>
      </w:r>
      <w:r>
        <w:rPr>
          <w:rFonts w:ascii="Times New Roman" w:eastAsia="MS Mincho" w:hAnsi="Times New Roman"/>
          <w:sz w:val="22"/>
          <w:szCs w:val="22"/>
          <w:lang w:eastAsia="ja-JP"/>
        </w:rPr>
        <w:t>SIB1 (where DBTW disable can be indicated)</w:t>
      </w:r>
    </w:p>
    <w:p w14:paraId="305385B3"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w:t>
      </w:r>
      <w:r>
        <w:rPr>
          <w:rFonts w:ascii="Times New Roman" w:eastAsia="MS Mincho" w:hAnsi="Times New Roman"/>
          <w:sz w:val="22"/>
          <w:szCs w:val="22"/>
          <w:lang w:eastAsia="ja-JP"/>
        </w:rPr>
        <w:t>s in same SSB index)</w:t>
      </w:r>
    </w:p>
    <w:p w14:paraId="305385B4" w14:textId="77777777" w:rsidR="002E1502" w:rsidRDefault="00B66DAD">
      <w:pPr>
        <w:pStyle w:val="BodyText"/>
        <w:numPr>
          <w:ilvl w:val="2"/>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(by vivo) that in case DBTW is not utilized by gNB, gNB will send SIB1 in the first instance of the Type0-PDCCH monitoring occasion, and so if UE detected Type0-PDCCH (and corresponding PDSCH) in the first </w:t>
      </w:r>
      <w:r>
        <w:rPr>
          <w:rFonts w:ascii="Times New Roman" w:eastAsia="MS Mincho" w:hAnsi="Times New Roman"/>
          <w:sz w:val="22"/>
          <w:szCs w:val="22"/>
          <w:lang w:eastAsia="ja-JP"/>
        </w:rPr>
        <w:t>monitoring occasion, it is not clear UE needs to be detect Type0-PDCCH (and corresponding PDSCH)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05385B5"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w:t>
      </w:r>
      <w:r>
        <w:rPr>
          <w:rFonts w:ascii="Times New Roman" w:eastAsia="MS Mincho" w:hAnsi="Times New Roman"/>
          <w:sz w:val="22"/>
          <w:szCs w:val="22"/>
          <w:lang w:eastAsia="ja-JP"/>
        </w:rPr>
        <w:t>g occasions gNB will send Type0-PDCCH</w:t>
      </w:r>
    </w:p>
    <w:p w14:paraId="305385B6" w14:textId="77777777" w:rsidR="002E1502" w:rsidRDefault="00B66DAD">
      <w:pPr>
        <w:pStyle w:val="BodyText"/>
        <w:numPr>
          <w:ilvl w:val="1"/>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w:t>
      </w:r>
      <w:r>
        <w:rPr>
          <w:rFonts w:ascii="Times New Roman" w:eastAsia="MS Mincho" w:hAnsi="Times New Roman"/>
          <w:sz w:val="22"/>
          <w:szCs w:val="22"/>
          <w:lang w:eastAsia="ja-JP"/>
        </w:rPr>
        <w:t xml:space="preserve"> maximum candidate number of SSB to be larger than 128, this would be at most 2 more monitoring occasions per 20msec period for initial access prior to SIB1 decoding (when UE does not monitor any other PDCCH search space).</w:t>
      </w:r>
    </w:p>
    <w:p w14:paraId="305385B7" w14:textId="77777777" w:rsidR="002E1502" w:rsidRDefault="002E1502">
      <w:pPr>
        <w:pStyle w:val="BodyText"/>
        <w:spacing w:after="0"/>
        <w:rPr>
          <w:rFonts w:ascii="Times New Roman" w:hAnsi="Times New Roman"/>
          <w:sz w:val="22"/>
          <w:szCs w:val="22"/>
          <w:lang w:eastAsia="zh-CN"/>
        </w:rPr>
      </w:pPr>
    </w:p>
    <w:p w14:paraId="305385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w:t>
      </w:r>
      <w:r>
        <w:rPr>
          <w:rFonts w:ascii="Times New Roman" w:hAnsi="Times New Roman"/>
          <w:sz w:val="22"/>
          <w:szCs w:val="22"/>
          <w:lang w:eastAsia="zh-CN"/>
        </w:rPr>
        <w:t xml:space="preserve"> on DBTW enable/disable discussions, moderator suggest discussing on Proposal 1.1-7. While moderator realizes there could be concerns of the proposal 1.1-7, given the discussion so far that MIB indication is precious and the difference in being able to ind</w:t>
      </w:r>
      <w:r>
        <w:rPr>
          <w:rFonts w:ascii="Times New Roman" w:hAnsi="Times New Roman"/>
          <w:sz w:val="22"/>
          <w:szCs w:val="22"/>
          <w:lang w:eastAsia="zh-CN"/>
        </w:rPr>
        <w:t>icate in MIB seems to be subjectively minor (2 additional PDCCH monitoring per 20msec only when initial access prior to SIB1 decoding). Discuss further on the Proposal 1.1-7</w:t>
      </w:r>
    </w:p>
    <w:p w14:paraId="305385B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w:t>
      </w:r>
    </w:p>
    <w:p w14:paraId="305385BA"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w:t>
      </w:r>
      <w:r>
        <w:rPr>
          <w:rFonts w:ascii="Times New Roman" w:eastAsia="MS Mincho" w:hAnsi="Times New Roman"/>
          <w:sz w:val="22"/>
          <w:szCs w:val="22"/>
          <w:lang w:eastAsia="ja-JP"/>
        </w:rPr>
        <w:t>IB.</w:t>
      </w:r>
    </w:p>
    <w:p w14:paraId="305385BB"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BC" w14:textId="77777777" w:rsidR="002E1502" w:rsidRDefault="002E1502">
      <w:pPr>
        <w:pStyle w:val="BodyText"/>
        <w:spacing w:after="0"/>
        <w:rPr>
          <w:rFonts w:ascii="Times New Roman" w:hAnsi="Times New Roman"/>
          <w:sz w:val="22"/>
          <w:szCs w:val="22"/>
          <w:lang w:eastAsia="zh-CN"/>
        </w:rPr>
      </w:pPr>
    </w:p>
    <w:p w14:paraId="305385B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305385BE" w14:textId="77777777" w:rsidR="002E1502" w:rsidRDefault="002E1502">
      <w:pPr>
        <w:pStyle w:val="BodyText"/>
        <w:spacing w:after="0"/>
        <w:rPr>
          <w:rFonts w:ascii="Times New Roman" w:hAnsi="Times New Roman"/>
          <w:sz w:val="22"/>
          <w:szCs w:val="22"/>
          <w:lang w:eastAsia="zh-CN"/>
        </w:rPr>
      </w:pPr>
    </w:p>
    <w:p w14:paraId="305385B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1.1-7A)</w:t>
      </w:r>
    </w:p>
    <w:p w14:paraId="305385C0"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1" w14:textId="77777777" w:rsidR="002E1502" w:rsidRDefault="00B66DAD">
      <w:pPr>
        <w:pStyle w:val="BodyText"/>
        <w:numPr>
          <w:ilvl w:val="0"/>
          <w:numId w:val="2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DB</w:t>
      </w:r>
      <w:r>
        <w:rPr>
          <w:rFonts w:ascii="Times New Roman" w:eastAsia="MS Mincho" w:hAnsi="Times New Roman"/>
          <w:sz w:val="22"/>
          <w:szCs w:val="22"/>
          <w:lang w:eastAsia="ja-JP"/>
        </w:rPr>
        <w:t xml:space="preserve">TW enable/disable is indicated in SIB1. </w:t>
      </w:r>
    </w:p>
    <w:p w14:paraId="305385C2"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w:r>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is not indicated in MIB. </w:t>
      </w:r>
    </w:p>
    <w:p w14:paraId="305385C3" w14:textId="77777777" w:rsidR="002E1502" w:rsidRDefault="00B66DAD">
      <w:pPr>
        <w:pStyle w:val="BodyText"/>
        <w:numPr>
          <w:ilvl w:val="0"/>
          <w:numId w:val="29"/>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eastAsia="MS Mincho" w:hAnsi="Times New Roman"/>
          <w:color w:val="FF0000"/>
          <w:sz w:val="22"/>
          <w:szCs w:val="22"/>
          <w:u w:val="single"/>
          <w:lang w:eastAsia="zh-CN"/>
        </w:rPr>
        <w:t xml:space="preserve"> </w:t>
      </w:r>
      <w:r>
        <w:rPr>
          <w:rFonts w:ascii="Times New Roman" w:eastAsia="MS Mincho" w:hAnsi="Times New Roman"/>
          <w:color w:val="FF0000"/>
          <w:sz w:val="22"/>
          <w:szCs w:val="22"/>
          <w:u w:val="single"/>
          <w:lang w:eastAsia="ja-JP"/>
        </w:rPr>
        <w:t xml:space="preserve">is indicated in SIB1. </w:t>
      </w:r>
    </w:p>
    <w:p w14:paraId="305385C4" w14:textId="77777777" w:rsidR="002E1502" w:rsidRDefault="002E1502">
      <w:pPr>
        <w:pStyle w:val="BodyText"/>
        <w:spacing w:after="0"/>
        <w:rPr>
          <w:rFonts w:ascii="Times New Roman" w:hAnsi="Times New Roman"/>
          <w:sz w:val="22"/>
          <w:szCs w:val="22"/>
          <w:lang w:eastAsia="zh-CN"/>
        </w:rPr>
      </w:pPr>
    </w:p>
    <w:p w14:paraId="305385C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5C8" w14:textId="77777777">
        <w:tc>
          <w:tcPr>
            <w:tcW w:w="1615" w:type="dxa"/>
            <w:shd w:val="clear" w:color="auto" w:fill="FBE4D5" w:themeFill="accent2" w:themeFillTint="33"/>
          </w:tcPr>
          <w:p w14:paraId="305385C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5C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5D1" w14:textId="77777777">
        <w:tc>
          <w:tcPr>
            <w:tcW w:w="1615" w:type="dxa"/>
          </w:tcPr>
          <w:p w14:paraId="305385C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C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question: if the UE cannot know DBTW disable/enable in MIB, what’s the point to </w:t>
            </w:r>
            <w:r>
              <w:rPr>
                <w:rFonts w:ascii="Times New Roman" w:hAnsi="Times New Roman"/>
                <w:sz w:val="22"/>
                <w:szCs w:val="22"/>
                <w:lang w:eastAsia="zh-CN"/>
              </w:rPr>
              <w:t>indicate the UE with the value of Q in MIB? As moderator commented bits in MIB is precious, then why 1 or 2 bits are used for indicating a value of Q without even knowing the DBTW is on? We didn’t any difference in UE behavior without knowing Q after readi</w:t>
            </w:r>
            <w:r>
              <w:rPr>
                <w:rFonts w:ascii="Times New Roman" w:hAnsi="Times New Roman"/>
                <w:sz w:val="22"/>
                <w:szCs w:val="22"/>
                <w:lang w:eastAsia="zh-CN"/>
              </w:rPr>
              <w:t>ng MIB.</w:t>
            </w:r>
          </w:p>
          <w:p w14:paraId="305385C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this is the direction to discuss, we would like to add bullets on the indication of Q, and UE’s behavior on decoding Type0-PDCCH is totally up to implementation.  </w:t>
            </w:r>
          </w:p>
          <w:p w14:paraId="305385CC"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CD"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DBTW enable</w:t>
            </w:r>
            <w:r>
              <w:rPr>
                <w:rFonts w:ascii="Times New Roman" w:eastAsia="MS Mincho" w:hAnsi="Times New Roman"/>
                <w:sz w:val="22"/>
                <w:szCs w:val="22"/>
                <w:lang w:eastAsia="ja-JP"/>
              </w:rPr>
              <w:t xml:space="preserve">/disable is indicated in SIB1. </w:t>
            </w:r>
          </w:p>
          <w:p w14:paraId="305385CE" w14:textId="77777777" w:rsidR="002E1502" w:rsidRDefault="00B66DAD">
            <w:pPr>
              <w:pStyle w:val="BodyText"/>
              <w:numPr>
                <w:ilvl w:val="0"/>
                <w:numId w:val="29"/>
              </w:numPr>
              <w:spacing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is not indicated in MIB. </w:t>
            </w:r>
          </w:p>
          <w:p w14:paraId="305385CF" w14:textId="77777777" w:rsidR="002E1502" w:rsidRDefault="00B66DAD">
            <w:pPr>
              <w:pStyle w:val="BodyText"/>
              <w:numPr>
                <w:ilvl w:val="0"/>
                <w:numId w:val="29"/>
              </w:numPr>
              <w:spacing w:after="0" w:line="280" w:lineRule="atLeast"/>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eastAsia="MS Mincho" w:hAnsi="Times New Roman"/>
                <w:color w:val="FF0000"/>
                <w:sz w:val="22"/>
                <w:szCs w:val="22"/>
                <w:lang w:eastAsia="zh-CN"/>
              </w:rPr>
              <w:t xml:space="preserve"> </w:t>
            </w:r>
            <w:r>
              <w:rPr>
                <w:rFonts w:ascii="Times New Roman" w:eastAsia="MS Mincho" w:hAnsi="Times New Roman"/>
                <w:color w:val="FF0000"/>
                <w:sz w:val="22"/>
                <w:szCs w:val="22"/>
                <w:lang w:eastAsia="ja-JP"/>
              </w:rPr>
              <w:t xml:space="preserve">is indicated in SIB1. </w:t>
            </w:r>
          </w:p>
          <w:p w14:paraId="305385D0"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5DA" w14:textId="77777777">
        <w:tc>
          <w:tcPr>
            <w:tcW w:w="1615" w:type="dxa"/>
          </w:tcPr>
          <w:p w14:paraId="305385D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305385D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wanted to provide my understanding, as the proposal for 1.1-7 just came from me (after reviewing the </w:t>
            </w:r>
            <w:r>
              <w:rPr>
                <w:rFonts w:ascii="Times New Roman" w:hAnsi="Times New Roman"/>
                <w:sz w:val="22"/>
                <w:szCs w:val="22"/>
                <w:lang w:eastAsia="zh-CN"/>
              </w:rPr>
              <w:t>discussion so far).</w:t>
            </w:r>
          </w:p>
          <w:p w14:paraId="305385D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assumed the purpose of the Q in MIB was for measurement purposes, so that UE can make appropriate measurement accumulation/filtering for neighbor cells (i.e. L3 filter measurements that belong to the same beam). </w:t>
            </w:r>
          </w:p>
          <w:p w14:paraId="305385D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UE typically does not</w:t>
            </w:r>
            <w:r>
              <w:rPr>
                <w:rFonts w:ascii="Times New Roman" w:hAnsi="Times New Roman"/>
                <w:sz w:val="22"/>
                <w:szCs w:val="22"/>
                <w:lang w:eastAsia="zh-CN"/>
              </w:rPr>
              <w:t xml:space="preserve"> read neighbor cell SIB1 as part of the RRM process to find out the whether specific SSBs are in fact for the same beam or not.</w:t>
            </w:r>
          </w:p>
          <w:p w14:paraId="305385D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w:t>
            </w:r>
            <w:r>
              <w:rPr>
                <w:rFonts w:ascii="Times New Roman" w:hAnsi="Times New Roman"/>
                <w:sz w:val="22"/>
                <w:szCs w:val="22"/>
                <w:lang w:eastAsia="zh-CN"/>
              </w:rPr>
              <w:t>is is due the fact that in FR1, SSB index is obtained from DMRS of PBCH and no information is needed from PBCH and in FR2, because it is a TDD network only deployments, cell are synchronized and the SSB index can be implicitly derived from serving cell tra</w:t>
            </w:r>
            <w:r>
              <w:rPr>
                <w:rFonts w:ascii="Times New Roman" w:hAnsi="Times New Roman"/>
                <w:sz w:val="22"/>
                <w:szCs w:val="22"/>
                <w:lang w:eastAsia="zh-CN"/>
              </w:rPr>
              <w:t>nsmission timing without needing to obtain full SSB index (3 bits in DMRS and 3 bits in MIB).</w:t>
            </w:r>
          </w:p>
          <w:p w14:paraId="305385D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assumed this (decoding of PBCH) might not be completely avoidable for FR2-2 since TDD cell phase synchronization requirement would only apply to gNBs from </w:t>
            </w:r>
            <w:r>
              <w:rPr>
                <w:rFonts w:ascii="Times New Roman" w:hAnsi="Times New Roman"/>
                <w:sz w:val="22"/>
                <w:szCs w:val="22"/>
                <w:lang w:eastAsia="zh-CN"/>
              </w:rPr>
              <w:t>the same operator, and there is no guarantee gNBs from other operator would be time synchronized and without cell phase synchronization, the 3 MSB bits of SSB index would need to be directly read from PBCH.</w:t>
            </w:r>
          </w:p>
          <w:p w14:paraId="305385D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for unlicensed operation in FR2-2, I assumed U</w:t>
            </w:r>
            <w:r>
              <w:rPr>
                <w:rFonts w:ascii="Times New Roman" w:hAnsi="Times New Roman"/>
                <w:sz w:val="22"/>
                <w:szCs w:val="22"/>
                <w:lang w:eastAsia="zh-CN"/>
              </w:rPr>
              <w:t>E would need to decode neighbor cell PBCH at least once to learn the timing and Q value, so that proper RRM measurements can take place.</w:t>
            </w:r>
          </w:p>
          <w:p w14:paraId="305385D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2E1502" w14:paraId="305385DE" w14:textId="77777777">
        <w:tc>
          <w:tcPr>
            <w:tcW w:w="1615" w:type="dxa"/>
          </w:tcPr>
          <w:p w14:paraId="305385D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D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305385D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According to Rel</w:t>
            </w:r>
            <w:r>
              <w:rPr>
                <w:rFonts w:ascii="Times New Roman" w:hAnsi="Times New Roman"/>
                <w:sz w:val="22"/>
                <w:szCs w:val="22"/>
                <w:lang w:eastAsia="zh-CN"/>
              </w:rPr>
              <w:t>-16 NR-U, for RRM measurement purpose, there will be separate Q values configured (e.g. in OSI and MeasureObject), and we guess the same feature will be carried over for 60 GHz when DBTW is on. In this sense, a UE doesn’t have to read MIB of neighboring wh</w:t>
            </w:r>
            <w:r>
              <w:rPr>
                <w:rFonts w:ascii="Times New Roman" w:hAnsi="Times New Roman"/>
                <w:sz w:val="22"/>
                <w:szCs w:val="22"/>
                <w:lang w:eastAsia="zh-CN"/>
              </w:rPr>
              <w:t xml:space="preserve">en performing measurement, which is even better for saving the UE’s complexity in RRM measurement. </w:t>
            </w:r>
          </w:p>
        </w:tc>
      </w:tr>
      <w:tr w:rsidR="002E1502" w14:paraId="305385E4" w14:textId="77777777">
        <w:trPr>
          <w:trHeight w:val="269"/>
        </w:trPr>
        <w:tc>
          <w:tcPr>
            <w:tcW w:w="1615" w:type="dxa"/>
          </w:tcPr>
          <w:p w14:paraId="305385D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305385E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I have the same understanding that Q values will be provided by the serving cell for measurements. However, I assumed this would be only val</w:t>
            </w:r>
            <w:r>
              <w:rPr>
                <w:rFonts w:ascii="Times New Roman" w:hAnsi="Times New Roman"/>
                <w:sz w:val="22"/>
                <w:szCs w:val="22"/>
                <w:lang w:eastAsia="zh-CN"/>
              </w:rPr>
              <w:t>id for cells from the same operator.</w:t>
            </w:r>
          </w:p>
          <w:p w14:paraId="305385E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w:t>
            </w:r>
            <w:r>
              <w:rPr>
                <w:rFonts w:ascii="Times New Roman" w:hAnsi="Times New Roman"/>
                <w:sz w:val="22"/>
                <w:szCs w:val="22"/>
                <w:lang w:eastAsia="zh-CN"/>
              </w:rPr>
              <w:t xml:space="preserve"> SSB index (at for FR2-2). So I assumed there is still value of indicating Q in MIB, and this was my understanding why NR-U had indicated Q in MIB and in measurement purposes as well.</w:t>
            </w:r>
          </w:p>
          <w:p w14:paraId="305385E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that said, if the companies are ok to move Q out from the MIB, I (m</w:t>
            </w:r>
            <w:r>
              <w:rPr>
                <w:rFonts w:ascii="Times New Roman" w:hAnsi="Times New Roman"/>
                <w:sz w:val="22"/>
                <w:szCs w:val="22"/>
                <w:lang w:eastAsia="zh-CN"/>
              </w:rPr>
              <w:t xml:space="preserve">oderator) will not be the one that will object to the proposal. Actually, not having Q indicated in MIB would solve lot of issues that are pending in RAN1.So I’ve listed Samsung’s suggestion as Proposal 1.1-7A. </w:t>
            </w:r>
          </w:p>
          <w:p w14:paraId="305385E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2E1502" w14:paraId="305385E7" w14:textId="77777777">
        <w:trPr>
          <w:trHeight w:val="269"/>
        </w:trPr>
        <w:tc>
          <w:tcPr>
            <w:tcW w:w="1615" w:type="dxa"/>
          </w:tcPr>
          <w:p w14:paraId="305385E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5E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2E1502" w14:paraId="305385F0" w14:textId="77777777">
        <w:trPr>
          <w:trHeight w:val="269"/>
        </w:trPr>
        <w:tc>
          <w:tcPr>
            <w:tcW w:w="1615" w:type="dxa"/>
          </w:tcPr>
          <w:p w14:paraId="305385E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305385E9" w14:textId="77777777" w:rsidR="002E1502" w:rsidRDefault="00B66DAD">
            <w:pPr>
              <w:spacing w:line="280" w:lineRule="atLeast"/>
              <w:rPr>
                <w:lang w:eastAsia="zh-CN"/>
              </w:rPr>
            </w:pPr>
            <w:r>
              <w:rPr>
                <w:lang w:eastAsia="zh-CN"/>
              </w:rPr>
              <w:t>We can agree with only the</w:t>
            </w:r>
            <w:r>
              <w:rPr>
                <w:sz w:val="22"/>
                <w:lang w:eastAsia="zh-CN"/>
              </w:rPr>
              <w:t xml:space="preserve"> first bullet of </w:t>
            </w:r>
            <w:r>
              <w:rPr>
                <w:lang w:eastAsia="zh-CN"/>
              </w:rPr>
              <w:t xml:space="preserve">Proposal 1.1-7). We </w:t>
            </w:r>
            <w:r>
              <w:rPr>
                <w:lang w:eastAsia="zh-CN"/>
              </w:rPr>
              <w:t>can also agree with the second bullet with the following change:</w:t>
            </w:r>
          </w:p>
          <w:p w14:paraId="305385EA"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1.1-7)</w:t>
            </w:r>
          </w:p>
          <w:p w14:paraId="305385EB"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05385EC" w14:textId="77777777" w:rsidR="002E1502" w:rsidRDefault="00B66DAD">
            <w:pPr>
              <w:pStyle w:val="BodyText"/>
              <w:numPr>
                <w:ilvl w:val="0"/>
                <w:numId w:val="2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305385ED" w14:textId="77777777" w:rsidR="002E1502" w:rsidRDefault="00B66DAD">
            <w:pPr>
              <w:pStyle w:val="BodyText"/>
              <w:numPr>
                <w:ilvl w:val="1"/>
                <w:numId w:val="29"/>
              </w:numPr>
              <w:spacing w:after="0" w:line="280" w:lineRule="atLeast"/>
              <w:rPr>
                <w:color w:val="FF0000"/>
                <w:lang w:val="en-GB" w:eastAsia="zh-CN"/>
              </w:rPr>
            </w:pPr>
            <w:r>
              <w:rPr>
                <w:rFonts w:ascii="Times New Roman" w:eastAsia="MS Mincho" w:hAnsi="Times New Roman"/>
                <w:color w:val="FF0000"/>
                <w:sz w:val="22"/>
                <w:szCs w:val="22"/>
                <w:lang w:eastAsia="ja-JP"/>
              </w:rPr>
              <w:t>Note: this does not preclude UE’s inference on DBTW enable/dis</w:t>
            </w:r>
            <w:r>
              <w:rPr>
                <w:rFonts w:ascii="Times New Roman" w:eastAsia="MS Mincho" w:hAnsi="Times New Roman"/>
                <w:color w:val="FF0000"/>
                <w:sz w:val="22"/>
                <w:szCs w:val="22"/>
                <w:lang w:eastAsia="ja-JP"/>
              </w:rPr>
              <w:t>able from SIB1 and earlier stages of initial access.</w:t>
            </w:r>
            <w:r>
              <w:rPr>
                <w:color w:val="FF0000"/>
                <w:lang w:val="en-GB" w:eastAsia="zh-CN"/>
              </w:rPr>
              <w:t xml:space="preserve"> </w:t>
            </w:r>
          </w:p>
          <w:p w14:paraId="305385EE" w14:textId="77777777" w:rsidR="002E1502" w:rsidRDefault="00B66DAD">
            <w:pPr>
              <w:pStyle w:val="NormalWeb"/>
              <w:spacing w:line="280" w:lineRule="atLeast"/>
              <w:rPr>
                <w:lang w:eastAsia="zh-CN"/>
              </w:rPr>
            </w:pPr>
            <w:r>
              <w:rPr>
                <w:lang w:eastAsia="zh-CN"/>
              </w:rPr>
              <w:t>Please note that we again explained the detailed procedure of implicit indication in SIB1 and MIB (NR-U behavior) in great details in our input to Table in “Explanation of Implicit including UE assumpti</w:t>
            </w:r>
            <w:r>
              <w:rPr>
                <w:lang w:eastAsia="zh-CN"/>
              </w:rPr>
              <w:t>on/behavior at following stages” provided in “5th Round Discussion – Part 3”</w:t>
            </w:r>
          </w:p>
          <w:p w14:paraId="305385EF"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2E1502" w14:paraId="305385F4" w14:textId="77777777">
        <w:trPr>
          <w:trHeight w:val="269"/>
        </w:trPr>
        <w:tc>
          <w:tcPr>
            <w:tcW w:w="1615" w:type="dxa"/>
          </w:tcPr>
          <w:p w14:paraId="305385F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347" w:type="dxa"/>
          </w:tcPr>
          <w:p w14:paraId="305385F2" w14:textId="77777777" w:rsidR="002E1502" w:rsidRDefault="00B66DAD">
            <w:pPr>
              <w:spacing w:line="280" w:lineRule="atLeast"/>
              <w:rPr>
                <w:sz w:val="22"/>
                <w:szCs w:val="22"/>
                <w:lang w:eastAsia="zh-CN"/>
              </w:rPr>
            </w:pPr>
            <w:r>
              <w:rPr>
                <w:sz w:val="22"/>
                <w:szCs w:val="22"/>
                <w:lang w:eastAsia="zh-CN"/>
              </w:rPr>
              <w:t xml:space="preserve">We are not comfortable with supporting either of these proposals, and we think there may be a dependency with Proposal 1.1.-2E. </w:t>
            </w:r>
          </w:p>
          <w:p w14:paraId="305385F3" w14:textId="77777777" w:rsidR="002E1502" w:rsidRDefault="00B66DAD">
            <w:pPr>
              <w:spacing w:line="280" w:lineRule="atLeast"/>
              <w:rPr>
                <w:lang w:eastAsia="zh-CN"/>
              </w:rPr>
            </w:pPr>
            <w:r>
              <w:rPr>
                <w:sz w:val="22"/>
                <w:szCs w:val="22"/>
                <w:lang w:eastAsia="zh-CN"/>
              </w:rPr>
              <w:t>Agr</w:t>
            </w:r>
            <w:r>
              <w:rPr>
                <w:sz w:val="22"/>
                <w:szCs w:val="22"/>
                <w:lang w:eastAsia="zh-CN"/>
              </w:rPr>
              <w:t>ee with Qualcomm on deciding number of candidate positions first.</w:t>
            </w:r>
          </w:p>
        </w:tc>
      </w:tr>
      <w:tr w:rsidR="002E1502" w14:paraId="305385F8" w14:textId="77777777">
        <w:trPr>
          <w:trHeight w:val="269"/>
        </w:trPr>
        <w:tc>
          <w:tcPr>
            <w:tcW w:w="1615" w:type="dxa"/>
          </w:tcPr>
          <w:p w14:paraId="305385F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5F6" w14:textId="77777777" w:rsidR="002E1502" w:rsidRDefault="00B66DAD">
            <w:pPr>
              <w:spacing w:line="280" w:lineRule="atLeast"/>
              <w:rPr>
                <w:sz w:val="22"/>
                <w:szCs w:val="22"/>
                <w:lang w:eastAsia="zh-CN"/>
              </w:rPr>
            </w:pPr>
            <w:r>
              <w:rPr>
                <w:sz w:val="22"/>
                <w:szCs w:val="22"/>
                <w:lang w:eastAsia="zh-CN"/>
              </w:rPr>
              <w:t xml:space="preserve">To moderator: </w:t>
            </w:r>
          </w:p>
          <w:p w14:paraId="305385F7" w14:textId="77777777" w:rsidR="002E1502" w:rsidRDefault="00B66DAD">
            <w:pPr>
              <w:spacing w:line="280" w:lineRule="atLeast"/>
              <w:rPr>
                <w:sz w:val="22"/>
                <w:szCs w:val="22"/>
                <w:lang w:eastAsia="zh-CN"/>
              </w:rPr>
            </w:pPr>
            <w:r>
              <w:rPr>
                <w:sz w:val="22"/>
                <w:szCs w:val="22"/>
                <w:lang w:eastAsia="zh-CN"/>
              </w:rPr>
              <w:lastRenderedPageBreak/>
              <w:t xml:space="preserve">Even in the case of inter-operator SSB based measurement, without knowing whether DBTW is on/off after reading MIB, the acquired Q value still doesn’t help the RRM measurement (e.g. similar concern as initial cell search procedure). </w:t>
            </w:r>
          </w:p>
        </w:tc>
      </w:tr>
      <w:tr w:rsidR="002E1502" w14:paraId="305385FC" w14:textId="77777777">
        <w:trPr>
          <w:trHeight w:val="269"/>
        </w:trPr>
        <w:tc>
          <w:tcPr>
            <w:tcW w:w="1615" w:type="dxa"/>
          </w:tcPr>
          <w:p w14:paraId="305385F9"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347" w:type="dxa"/>
          </w:tcPr>
          <w:p w14:paraId="305385FA" w14:textId="77777777" w:rsidR="002E1502" w:rsidRDefault="00B66DAD">
            <w:pPr>
              <w:spacing w:line="280" w:lineRule="atLeast"/>
              <w:rPr>
                <w:rFonts w:eastAsiaTheme="minorEastAsia"/>
                <w:sz w:val="22"/>
                <w:szCs w:val="22"/>
                <w:lang w:eastAsia="ko-KR"/>
              </w:rPr>
            </w:pPr>
            <w:r>
              <w:rPr>
                <w:rFonts w:eastAsiaTheme="minorEastAsia" w:hint="eastAsia"/>
                <w:sz w:val="22"/>
                <w:szCs w:val="22"/>
                <w:lang w:eastAsia="ko-KR"/>
              </w:rPr>
              <w:t>We dis</w:t>
            </w:r>
            <w:r>
              <w:rPr>
                <w:rFonts w:eastAsiaTheme="minorEastAsia" w:hint="eastAsia"/>
                <w:sz w:val="22"/>
                <w:szCs w:val="22"/>
                <w:lang w:eastAsia="ko-KR"/>
              </w:rPr>
              <w:t xml:space="preserve">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305385FB" w14:textId="77777777" w:rsidR="002E1502" w:rsidRDefault="00B66DAD">
            <w:pPr>
              <w:spacing w:line="280" w:lineRule="atLeast"/>
              <w:rPr>
                <w:sz w:val="22"/>
                <w:szCs w:val="22"/>
                <w:lang w:eastAsia="zh-CN"/>
              </w:rPr>
            </w:pPr>
            <w:r>
              <w:rPr>
                <w:rFonts w:eastAsiaTheme="minorEastAsia" w:hint="eastAsia"/>
                <w:sz w:val="22"/>
                <w:szCs w:val="22"/>
                <w:lang w:eastAsia="ko-KR"/>
              </w:rPr>
              <w:t xml:space="preserve">Proposal 1.1-7 seems to be linked with </w:t>
            </w:r>
            <w:r>
              <w:rPr>
                <w:rFonts w:eastAsiaTheme="minorEastAsia"/>
                <w:sz w:val="22"/>
                <w:szCs w:val="22"/>
                <w:lang w:eastAsia="ko-KR"/>
              </w:rPr>
              <w:t>Proposal 1.1-5, so we can postpone the decision on Proposal 1.1-7 for the time being.</w:t>
            </w:r>
          </w:p>
        </w:tc>
      </w:tr>
      <w:tr w:rsidR="002E1502" w14:paraId="305385FF" w14:textId="77777777">
        <w:trPr>
          <w:trHeight w:val="269"/>
        </w:trPr>
        <w:tc>
          <w:tcPr>
            <w:tcW w:w="1615" w:type="dxa"/>
          </w:tcPr>
          <w:p w14:paraId="305385F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47" w:type="dxa"/>
          </w:tcPr>
          <w:p w14:paraId="305385FE" w14:textId="77777777" w:rsidR="002E1502" w:rsidRDefault="00B66DAD">
            <w:pPr>
              <w:spacing w:line="280" w:lineRule="atLeast"/>
              <w:rPr>
                <w:rFonts w:eastAsiaTheme="minorEastAsia"/>
                <w:sz w:val="22"/>
                <w:szCs w:val="22"/>
                <w:lang w:eastAsia="ko-KR"/>
              </w:rPr>
            </w:pPr>
            <w:r>
              <w:rPr>
                <w:rFonts w:eastAsia="MS Mincho"/>
                <w:sz w:val="22"/>
                <w:szCs w:val="22"/>
                <w:lang w:eastAsia="ja-JP"/>
              </w:rPr>
              <w:t>Agree t</w:t>
            </w:r>
            <w:r>
              <w:rPr>
                <w:rFonts w:eastAsia="MS Mincho"/>
                <w:sz w:val="22"/>
                <w:szCs w:val="22"/>
                <w:lang w:eastAsia="ja-JP"/>
              </w:rPr>
              <w:t xml:space="preserve">o defer this. </w:t>
            </w:r>
          </w:p>
        </w:tc>
      </w:tr>
      <w:tr w:rsidR="002E1502" w14:paraId="30538606" w14:textId="77777777">
        <w:trPr>
          <w:trHeight w:val="269"/>
        </w:trPr>
        <w:tc>
          <w:tcPr>
            <w:tcW w:w="1615" w:type="dxa"/>
          </w:tcPr>
          <w:p w14:paraId="3053860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0538601" w14:textId="77777777" w:rsidR="002E1502" w:rsidRDefault="00B66DAD">
            <w:pPr>
              <w:spacing w:line="280" w:lineRule="atLeast"/>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0538602" w14:textId="77777777" w:rsidR="002E1502" w:rsidRDefault="00B66DAD">
            <w:pPr>
              <w:spacing w:line="280" w:lineRule="atLeast"/>
              <w:rPr>
                <w:sz w:val="22"/>
                <w:szCs w:val="22"/>
                <w:lang w:eastAsia="zh-CN"/>
              </w:rPr>
            </w:pPr>
            <w:r>
              <w:rPr>
                <w:rFonts w:hint="eastAsia"/>
                <w:sz w:val="22"/>
                <w:szCs w:val="22"/>
                <w:lang w:eastAsia="zh-CN"/>
              </w:rPr>
              <w:t>@</w:t>
            </w:r>
            <w:r>
              <w:rPr>
                <w:sz w:val="22"/>
                <w:szCs w:val="22"/>
                <w:lang w:eastAsia="zh-CN"/>
              </w:rPr>
              <w:t>Samsung:</w:t>
            </w:r>
          </w:p>
          <w:p w14:paraId="30538603" w14:textId="77777777" w:rsidR="002E1502" w:rsidRDefault="00B66DAD">
            <w:pPr>
              <w:spacing w:line="280" w:lineRule="atLeast"/>
              <w:rPr>
                <w:sz w:val="22"/>
                <w:szCs w:val="22"/>
                <w:lang w:eastAsia="zh-CN"/>
              </w:rPr>
            </w:pPr>
            <w:r>
              <w:rPr>
                <w:rFonts w:hint="eastAsia"/>
                <w:sz w:val="22"/>
                <w:szCs w:val="22"/>
                <w:lang w:eastAsia="zh-CN"/>
              </w:rPr>
              <w:t>W</w:t>
            </w:r>
            <w:r>
              <w:rPr>
                <w:sz w:val="22"/>
                <w:szCs w:val="22"/>
                <w:lang w:eastAsia="zh-CN"/>
              </w:rPr>
              <w:t>ith indication of DBTW on/off in MIB, the only potential benefit is DBTW off scenario, i.e. Type 0 PDCCH monitoring during initial access before reading SIB1 when the number of candidate SSBs is larger than 64. As I commented, even in this case, gNB will a</w:t>
            </w:r>
            <w:r>
              <w:rPr>
                <w:sz w:val="22"/>
                <w:szCs w:val="22"/>
                <w:lang w:eastAsia="zh-CN"/>
              </w:rPr>
              <w:t xml:space="preserve">lways send the Type 0 PDCCH in the first occasion and the benefit of saving UE power is not clear. </w:t>
            </w:r>
          </w:p>
          <w:p w14:paraId="30538604" w14:textId="77777777" w:rsidR="002E1502" w:rsidRDefault="00B66DAD">
            <w:pPr>
              <w:spacing w:line="280" w:lineRule="atLeast"/>
              <w:rPr>
                <w:sz w:val="22"/>
                <w:szCs w:val="22"/>
                <w:lang w:eastAsia="zh-CN"/>
              </w:rPr>
            </w:pPr>
            <w:r>
              <w:rPr>
                <w:sz w:val="22"/>
                <w:szCs w:val="22"/>
                <w:lang w:eastAsia="zh-CN"/>
              </w:rPr>
              <w:t>For proposal 1.1-7, without indication of DBTW on/off and with indication of Q in MIB, UE will assume DBTW is always on and monitor Type 0 PDCCH according t</w:t>
            </w:r>
            <w:r>
              <w:rPr>
                <w:sz w:val="22"/>
                <w:szCs w:val="22"/>
                <w:lang w:eastAsia="zh-CN"/>
              </w:rPr>
              <w:t>o indicated Q.</w:t>
            </w:r>
          </w:p>
          <w:p w14:paraId="30538605" w14:textId="77777777" w:rsidR="002E1502" w:rsidRDefault="00B66DAD">
            <w:pPr>
              <w:spacing w:line="280" w:lineRule="atLeast"/>
              <w:rPr>
                <w:rFonts w:eastAsia="MS Mincho"/>
                <w:sz w:val="22"/>
                <w:szCs w:val="22"/>
                <w:lang w:eastAsia="ja-JP"/>
              </w:rPr>
            </w:pPr>
            <w:r>
              <w:rPr>
                <w:rFonts w:hint="eastAsia"/>
                <w:sz w:val="22"/>
                <w:szCs w:val="22"/>
                <w:lang w:eastAsia="zh-CN"/>
              </w:rPr>
              <w:t>F</w:t>
            </w:r>
            <w:r>
              <w:rPr>
                <w:sz w:val="22"/>
                <w:szCs w:val="22"/>
                <w:lang w:eastAsia="zh-CN"/>
              </w:rPr>
              <w:t>or proposal 1.1-7A, without indication of DBTW on/off and without indication of Q, UE will assume DBTW is always on and monitor Type 0 PDCCH according to the smallest Q value (e.g. 8 in proposal 1.1-3E). If Q=64 and DBTW on in unlicensed op</w:t>
            </w:r>
            <w:r>
              <w:rPr>
                <w:sz w:val="22"/>
                <w:szCs w:val="22"/>
                <w:lang w:eastAsia="zh-CN"/>
              </w:rPr>
              <w:t xml:space="preserve">eration, UE has to monitor Type 0 PDCCH for 8 times where 7 times is useless even when the number of candidate SSBs is 64. So indication of Q value in MIB is not only beneficial in DBTW off case but also DBTW on case. </w:t>
            </w:r>
          </w:p>
        </w:tc>
      </w:tr>
      <w:tr w:rsidR="002E1502" w14:paraId="30538609" w14:textId="77777777">
        <w:trPr>
          <w:trHeight w:val="269"/>
        </w:trPr>
        <w:tc>
          <w:tcPr>
            <w:tcW w:w="1615" w:type="dxa"/>
          </w:tcPr>
          <w:p w14:paraId="3053860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30538608" w14:textId="77777777" w:rsidR="002E1502" w:rsidRDefault="00B66DAD">
            <w:pPr>
              <w:spacing w:line="280" w:lineRule="atLeast"/>
              <w:rPr>
                <w:sz w:val="22"/>
                <w:szCs w:val="22"/>
                <w:lang w:eastAsia="zh-CN"/>
              </w:rPr>
            </w:pPr>
            <w:r>
              <w:rPr>
                <w:sz w:val="22"/>
                <w:szCs w:val="22"/>
                <w:lang w:eastAsia="zh-CN"/>
              </w:rPr>
              <w:t>We share the similar view as Qua</w:t>
            </w:r>
            <w:r>
              <w:rPr>
                <w:sz w:val="22"/>
                <w:szCs w:val="22"/>
                <w:lang w:eastAsia="zh-CN"/>
              </w:rPr>
              <w:t>lcomm to determine the number of candidate SSBs first.</w:t>
            </w:r>
          </w:p>
        </w:tc>
      </w:tr>
      <w:tr w:rsidR="002E1502" w14:paraId="3053860E" w14:textId="77777777">
        <w:trPr>
          <w:trHeight w:val="269"/>
        </w:trPr>
        <w:tc>
          <w:tcPr>
            <w:tcW w:w="1615" w:type="dxa"/>
          </w:tcPr>
          <w:p w14:paraId="305386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347" w:type="dxa"/>
          </w:tcPr>
          <w:p w14:paraId="3053860B" w14:textId="77777777" w:rsidR="002E1502" w:rsidRDefault="00B66DAD">
            <w:pPr>
              <w:spacing w:line="280" w:lineRule="atLeast"/>
              <w:rPr>
                <w:rFonts w:eastAsia="MS Mincho"/>
                <w:sz w:val="22"/>
                <w:szCs w:val="22"/>
                <w:lang w:eastAsia="zh-CN"/>
              </w:rPr>
            </w:pPr>
            <w:r>
              <w:rPr>
                <w:rFonts w:hint="eastAsia"/>
                <w:sz w:val="22"/>
                <w:szCs w:val="22"/>
                <w:lang w:eastAsia="zh-CN"/>
              </w:rPr>
              <w:t xml:space="preserve">We only support the first bullet of Proposal 1.1-7). For the second bullet, it is not clear whether </w:t>
            </w:r>
            <w:r>
              <w:rPr>
                <w:rFonts w:eastAsia="MS Mincho"/>
                <w:sz w:val="22"/>
                <w:szCs w:val="22"/>
                <w:lang w:eastAsia="ja-JP"/>
              </w:rPr>
              <w:t xml:space="preserve">DBTW enable/disable is </w:t>
            </w:r>
            <w:r>
              <w:rPr>
                <w:rFonts w:eastAsia="MS Mincho" w:hint="eastAsia"/>
                <w:sz w:val="22"/>
                <w:szCs w:val="22"/>
                <w:lang w:eastAsia="zh-CN"/>
              </w:rPr>
              <w:t xml:space="preserve">implicitly or explicitly </w:t>
            </w:r>
            <w:r>
              <w:rPr>
                <w:rFonts w:eastAsia="MS Mincho"/>
                <w:sz w:val="22"/>
                <w:szCs w:val="22"/>
                <w:lang w:eastAsia="ja-JP"/>
              </w:rPr>
              <w:t>in</w:t>
            </w:r>
            <w:r>
              <w:rPr>
                <w:rFonts w:eastAsia="MS Mincho" w:hint="eastAsia"/>
                <w:sz w:val="22"/>
                <w:szCs w:val="22"/>
                <w:lang w:eastAsia="zh-CN"/>
              </w:rPr>
              <w:t>dicated in</w:t>
            </w:r>
            <w:r>
              <w:rPr>
                <w:rFonts w:eastAsia="MS Mincho"/>
                <w:sz w:val="22"/>
                <w:szCs w:val="22"/>
                <w:lang w:eastAsia="ja-JP"/>
              </w:rPr>
              <w:t xml:space="preserve"> SIB1</w:t>
            </w:r>
            <w:r>
              <w:rPr>
                <w:rFonts w:eastAsia="MS Mincho" w:hint="eastAsia"/>
                <w:sz w:val="22"/>
                <w:szCs w:val="22"/>
                <w:lang w:eastAsia="zh-CN"/>
              </w:rPr>
              <w:t>.</w:t>
            </w:r>
          </w:p>
          <w:p w14:paraId="3053860C" w14:textId="77777777" w:rsidR="002E1502" w:rsidRDefault="00B66DAD">
            <w:pPr>
              <w:spacing w:line="280" w:lineRule="atLeast"/>
              <w:rPr>
                <w:rFonts w:eastAsia="MS Mincho"/>
                <w:sz w:val="22"/>
                <w:szCs w:val="22"/>
                <w:lang w:eastAsia="zh-CN"/>
              </w:rPr>
            </w:pPr>
            <w:r>
              <w:rPr>
                <w:rFonts w:eastAsia="MS Mincho" w:hint="eastAsia"/>
                <w:sz w:val="22"/>
                <w:szCs w:val="22"/>
                <w:lang w:eastAsia="zh-CN"/>
              </w:rPr>
              <w:t>For Proposal 1.1-7A, if Q is not indicated in MIB, does UE assume Q=64 before reading SIB</w:t>
            </w:r>
            <w:r>
              <w:rPr>
                <w:rFonts w:eastAsia="MS Mincho" w:hint="eastAsia"/>
                <w:sz w:val="22"/>
                <w:szCs w:val="22"/>
                <w:lang w:eastAsia="zh-CN"/>
              </w:rPr>
              <w:t xml:space="preserve">1? </w:t>
            </w:r>
          </w:p>
          <w:p w14:paraId="3053860D" w14:textId="77777777" w:rsidR="002E1502" w:rsidRDefault="00B66DAD">
            <w:pPr>
              <w:spacing w:line="280" w:lineRule="atLeast"/>
              <w:rPr>
                <w:rFonts w:eastAsia="MS Mincho"/>
                <w:sz w:val="22"/>
                <w:szCs w:val="22"/>
                <w:lang w:eastAsia="zh-CN"/>
              </w:rPr>
            </w:pPr>
            <w:r>
              <w:rPr>
                <w:rFonts w:eastAsia="MS Mincho" w:hint="eastAsia"/>
                <w:sz w:val="22"/>
                <w:szCs w:val="22"/>
                <w:lang w:eastAsia="zh-CN"/>
              </w:rPr>
              <w:t>We are fine to first determine the number of candidate SSBs first.</w:t>
            </w:r>
          </w:p>
        </w:tc>
      </w:tr>
      <w:tr w:rsidR="00B66DAD" w14:paraId="517E707A" w14:textId="77777777">
        <w:trPr>
          <w:trHeight w:val="269"/>
        </w:trPr>
        <w:tc>
          <w:tcPr>
            <w:tcW w:w="1615" w:type="dxa"/>
          </w:tcPr>
          <w:p w14:paraId="6641FC14" w14:textId="4AAC503E" w:rsidR="00B66DAD" w:rsidRDefault="00B66DAD" w:rsidP="00B66DAD">
            <w:pPr>
              <w:pStyle w:val="BodyText"/>
              <w:spacing w:after="0" w:line="280" w:lineRule="atLeast"/>
              <w:rPr>
                <w:rFonts w:ascii="Times New Roman" w:hAnsi="Times New Roman" w:hint="eastAsia"/>
                <w:szCs w:val="22"/>
                <w:lang w:eastAsia="zh-CN"/>
              </w:rPr>
            </w:pPr>
            <w:r>
              <w:rPr>
                <w:rFonts w:ascii="Times New Roman" w:eastAsiaTheme="minorEastAsia" w:hAnsi="Times New Roman"/>
                <w:sz w:val="22"/>
                <w:szCs w:val="22"/>
                <w:lang w:eastAsia="ko-KR"/>
              </w:rPr>
              <w:t>Nokia</w:t>
            </w:r>
          </w:p>
        </w:tc>
        <w:tc>
          <w:tcPr>
            <w:tcW w:w="8347" w:type="dxa"/>
          </w:tcPr>
          <w:p w14:paraId="0C70767E" w14:textId="4F8F3303" w:rsidR="00B66DAD" w:rsidRDefault="00B66DAD" w:rsidP="00B66DAD">
            <w:pPr>
              <w:spacing w:line="280" w:lineRule="atLeast"/>
              <w:rPr>
                <w:rFonts w:hint="eastAsia"/>
                <w:sz w:val="22"/>
                <w:szCs w:val="22"/>
                <w:lang w:eastAsia="zh-CN"/>
              </w:rPr>
            </w:pPr>
            <w:r>
              <w:rPr>
                <w:rFonts w:eastAsiaTheme="minorEastAsia"/>
                <w:sz w:val="22"/>
                <w:szCs w:val="22"/>
                <w:lang w:eastAsia="ko-KR"/>
              </w:rPr>
              <w:t xml:space="preserve">As </w:t>
            </w:r>
            <w:proofErr w:type="gramStart"/>
            <w:r>
              <w:rPr>
                <w:rFonts w:eastAsiaTheme="minorEastAsia"/>
                <w:sz w:val="22"/>
                <w:szCs w:val="22"/>
                <w:lang w:eastAsia="ko-KR"/>
              </w:rPr>
              <w:t>discussed</w:t>
            </w:r>
            <w:proofErr w:type="gramEnd"/>
            <w:r>
              <w:rPr>
                <w:rFonts w:eastAsiaTheme="minorEastAsia"/>
                <w:sz w:val="22"/>
                <w:szCs w:val="22"/>
                <w:lang w:eastAsia="ko-KR"/>
              </w:rPr>
              <w:t xml:space="preserve"> I would think that it would be possible/sufficient to have the DBTW enabled/disabled information in SIB1, but we could keep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Theme="minorEastAsia"/>
                <w:sz w:val="22"/>
                <w:szCs w:val="22"/>
                <w:lang w:eastAsia="zh-CN"/>
              </w:rPr>
              <w:t xml:space="preserve"> indication still open. I.e. prefer </w:t>
            </w:r>
            <w:r w:rsidRPr="00561E8B">
              <w:rPr>
                <w:rFonts w:eastAsiaTheme="minorEastAsia"/>
                <w:sz w:val="22"/>
                <w:szCs w:val="22"/>
                <w:u w:val="single"/>
                <w:lang w:eastAsia="zh-CN"/>
              </w:rPr>
              <w:t>Proposal 1.1-7)</w:t>
            </w:r>
            <w:r>
              <w:rPr>
                <w:rFonts w:eastAsiaTheme="minorEastAsia"/>
                <w:sz w:val="22"/>
                <w:szCs w:val="22"/>
                <w:lang w:eastAsia="zh-CN"/>
              </w:rPr>
              <w:t>.</w:t>
            </w:r>
          </w:p>
        </w:tc>
      </w:tr>
    </w:tbl>
    <w:p w14:paraId="3053860F" w14:textId="77777777" w:rsidR="002E1502" w:rsidRDefault="002E1502">
      <w:pPr>
        <w:pStyle w:val="BodyText"/>
        <w:spacing w:after="0"/>
        <w:rPr>
          <w:rFonts w:ascii="Times New Roman" w:hAnsi="Times New Roman"/>
          <w:sz w:val="22"/>
          <w:szCs w:val="22"/>
          <w:lang w:eastAsia="zh-CN"/>
        </w:rPr>
      </w:pPr>
    </w:p>
    <w:p w14:paraId="30538610" w14:textId="77777777" w:rsidR="002E1502" w:rsidRDefault="002E1502"/>
    <w:p w14:paraId="3053861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3053861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613" w14:textId="77777777" w:rsidR="002E1502" w:rsidRDefault="002E1502">
      <w:pPr>
        <w:pStyle w:val="BodyText"/>
        <w:spacing w:after="0"/>
        <w:rPr>
          <w:rFonts w:ascii="Times New Roman" w:hAnsi="Times New Roman"/>
          <w:sz w:val="22"/>
          <w:szCs w:val="22"/>
          <w:lang w:eastAsia="zh-CN"/>
        </w:rPr>
      </w:pPr>
    </w:p>
    <w:p w14:paraId="30538614" w14:textId="77777777" w:rsidR="002E1502" w:rsidRDefault="002E1502">
      <w:pPr>
        <w:pStyle w:val="BodyText"/>
        <w:spacing w:after="0"/>
        <w:rPr>
          <w:rFonts w:ascii="Times New Roman" w:hAnsi="Times New Roman"/>
          <w:sz w:val="22"/>
          <w:szCs w:val="22"/>
          <w:lang w:eastAsia="zh-CN"/>
        </w:rPr>
      </w:pPr>
    </w:p>
    <w:p w14:paraId="30538615" w14:textId="77777777" w:rsidR="002E1502" w:rsidRDefault="00B66DAD">
      <w:pPr>
        <w:pStyle w:val="Heading3"/>
        <w:rPr>
          <w:lang w:eastAsia="zh-CN"/>
        </w:rPr>
      </w:pPr>
      <w:r>
        <w:rPr>
          <w:lang w:eastAsia="zh-CN"/>
        </w:rPr>
        <w:t>2.1.2 SSB Resource Pattern</w:t>
      </w:r>
    </w:p>
    <w:p w14:paraId="305386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6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053861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operations without shared spectrum:</w:t>
      </w:r>
    </w:p>
    <w:p w14:paraId="3053861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053861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053861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053861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05386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6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initial cell search in 52.6-71GHz, a UE may assume that half frames with SSB occur with smaller period than FR2 (e.g. 5ms), or lower RAN4 requirement for the cell search time.</w:t>
      </w:r>
    </w:p>
    <w:p w14:paraId="305386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w:t>
      </w:r>
      <w:r>
        <w:rPr>
          <w:rFonts w:ascii="Times New Roman" w:hAnsi="Times New Roman"/>
          <w:sz w:val="22"/>
          <w:szCs w:val="22"/>
          <w:lang w:eastAsia="zh-CN"/>
        </w:rPr>
        <w:t>at is finally determined in RAN4, the following way could be considered for ALT1 and ALT2 respectively:</w:t>
      </w:r>
    </w:p>
    <w:p w14:paraId="3053862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5386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w:t>
      </w:r>
      <w:r>
        <w:rPr>
          <w:rFonts w:ascii="Times New Roman" w:hAnsi="Times New Roman"/>
          <w:sz w:val="22"/>
          <w:szCs w:val="22"/>
          <w:lang w:eastAsia="zh-CN"/>
        </w:rPr>
        <w:t>) for contiguous candidate SSBs is assumed to achieve time gap for any consecutive candidate SSBs with different QCL assumption.</w:t>
      </w:r>
    </w:p>
    <w:p w14:paraId="3053862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05386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[3] Spreadtrum:</w:t>
      </w:r>
    </w:p>
    <w:p w14:paraId="305386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05386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6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0538627" w14:textId="77777777" w:rsidR="002E1502" w:rsidRDefault="00B66DAD">
      <w:pPr>
        <w:pStyle w:val="ListParagraph"/>
        <w:numPr>
          <w:ilvl w:val="2"/>
          <w:numId w:val="6"/>
        </w:numPr>
        <w:rPr>
          <w:rFonts w:eastAsia="SimSun"/>
          <w:lang w:eastAsia="zh-CN"/>
        </w:rPr>
      </w:pPr>
      <w:r>
        <w:rPr>
          <w:lang w:eastAsia="zh-CN"/>
        </w:rPr>
        <w:t>First symbols of the candid</w:t>
      </w:r>
      <w:r>
        <w:rPr>
          <w:lang w:eastAsia="zh-CN"/>
        </w:rPr>
        <w:t xml:space="preserve">ate SSB have index {X, Y} + 14*n, where index 0 corresponds to the first symbol of the first slot in a half-frame. </w:t>
      </w:r>
      <w:r>
        <w:rPr>
          <w:rFonts w:eastAsia="SimSun"/>
          <w:lang w:eastAsia="zh-CN"/>
        </w:rPr>
        <w:t>value of X and Y are identical for 480kHz and 960kHz</w:t>
      </w:r>
    </w:p>
    <w:p w14:paraId="30538628" w14:textId="77777777" w:rsidR="002E1502" w:rsidRDefault="00B66DAD">
      <w:pPr>
        <w:pStyle w:val="ListParagraph"/>
        <w:numPr>
          <w:ilvl w:val="0"/>
          <w:numId w:val="6"/>
        </w:numPr>
        <w:rPr>
          <w:rFonts w:eastAsia="SimSun"/>
          <w:lang w:eastAsia="zh-CN"/>
        </w:rPr>
      </w:pPr>
      <w:r>
        <w:rPr>
          <w:rFonts w:eastAsia="SimSun"/>
          <w:lang w:eastAsia="zh-CN"/>
        </w:rPr>
        <w:t>From [5] Sony:</w:t>
      </w:r>
    </w:p>
    <w:p w14:paraId="305386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053862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w:t>
      </w:r>
      <w:r>
        <w:rPr>
          <w:rFonts w:ascii="Times New Roman" w:hAnsi="Times New Roman"/>
          <w:sz w:val="22"/>
          <w:szCs w:val="22"/>
          <w:lang w:eastAsia="zh-CN"/>
        </w:rPr>
        <w:t>kHz SCS,</w:t>
      </w:r>
    </w:p>
    <w:p w14:paraId="3053862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053862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05386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05386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05386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w:t>
      </w:r>
      <w:r>
        <w:rPr>
          <w:rFonts w:ascii="Times New Roman" w:hAnsi="Times New Roman"/>
          <w:sz w:val="22"/>
          <w:szCs w:val="22"/>
          <w:lang w:eastAsia="zh-CN"/>
        </w:rPr>
        <w:t>index {4, 8, 16,20} + 28*n, where index 0 corresponds to the first symbol of the first slot in a half-frame</w:t>
      </w:r>
    </w:p>
    <w:p w14:paraId="3053863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053863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0538632" w14:textId="77777777" w:rsidR="002E1502" w:rsidRDefault="00B66DAD">
      <w:pPr>
        <w:pStyle w:val="ListParagraph"/>
        <w:numPr>
          <w:ilvl w:val="0"/>
          <w:numId w:val="6"/>
        </w:numPr>
        <w:rPr>
          <w:rFonts w:eastAsia="SimSun"/>
          <w:lang w:eastAsia="zh-CN"/>
        </w:rPr>
      </w:pPr>
      <w:r>
        <w:rPr>
          <w:rFonts w:eastAsia="SimSun"/>
          <w:lang w:eastAsia="zh-CN"/>
        </w:rPr>
        <w:t>From [6] Lenovo/Motorola Mobilit</w:t>
      </w:r>
      <w:r>
        <w:rPr>
          <w:rFonts w:eastAsia="SimSun"/>
          <w:lang w:eastAsia="zh-CN"/>
        </w:rPr>
        <w:t>y</w:t>
      </w:r>
    </w:p>
    <w:p w14:paraId="3053863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spacings (numerologies) such as 960kHz for SSB, to allow the beam switching between contiguous SSBs, </w:t>
      </w:r>
      <w:r>
        <w:rPr>
          <w:rFonts w:ascii="Times New Roman" w:hAnsi="Times New Roman"/>
          <w:sz w:val="22"/>
          <w:szCs w:val="22"/>
          <w:lang w:eastAsia="zh-CN"/>
        </w:rPr>
        <w:lastRenderedPageBreak/>
        <w:t xml:space="preserve">a gap (for example a symbol gap or post-fix) should be supported before beam </w:t>
      </w:r>
      <w:r>
        <w:rPr>
          <w:rFonts w:ascii="Times New Roman" w:hAnsi="Times New Roman"/>
          <w:sz w:val="22"/>
          <w:szCs w:val="22"/>
          <w:lang w:eastAsia="zh-CN"/>
        </w:rPr>
        <w:t>switching at least for 960kHz</w:t>
      </w:r>
    </w:p>
    <w:p w14:paraId="3053863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63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053863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053863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larger number of slots including candidate </w:t>
      </w:r>
      <w:r>
        <w:rPr>
          <w:rFonts w:ascii="Times New Roman" w:hAnsi="Times New Roman"/>
          <w:sz w:val="22"/>
          <w:szCs w:val="22"/>
          <w:lang w:eastAsia="zh-CN"/>
        </w:rPr>
        <w:t>SS/PBCH block, when DBTW is enabled.</w:t>
      </w:r>
    </w:p>
    <w:p w14:paraId="3053863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63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053863A" w14:textId="77777777" w:rsidR="002E1502" w:rsidRDefault="00B66DAD">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w:t>
      </w:r>
      <w:r>
        <w:rPr>
          <w:rFonts w:eastAsia="SimSun"/>
          <w:lang w:eastAsia="zh-CN"/>
        </w:rPr>
        <w:t xml:space="preserve"> the first symbol of the first slot in a half-frame</w:t>
      </w:r>
    </w:p>
    <w:p w14:paraId="3053863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w:t>
      </w:r>
      <w:r>
        <w:rPr>
          <w:rFonts w:ascii="Times New Roman" w:hAnsi="Times New Roman"/>
          <w:sz w:val="22"/>
          <w:szCs w:val="22"/>
          <w:lang w:eastAsia="zh-CN"/>
        </w:rPr>
        <w:t>or the indicating SSB candidate index needs further study.</w:t>
      </w:r>
    </w:p>
    <w:p w14:paraId="3053863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053863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w:t>
      </w:r>
      <w:r>
        <w:rPr>
          <w:rFonts w:ascii="Times New Roman" w:hAnsi="Times New Roman"/>
          <w:sz w:val="22"/>
          <w:szCs w:val="22"/>
          <w:lang w:eastAsia="zh-CN"/>
        </w:rPr>
        <w:t xml:space="preserve"> if LBT/DBTW is needed for SSB transmission.</w:t>
      </w:r>
    </w:p>
    <w:p w14:paraId="3053863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053863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64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 the first</w:t>
      </w:r>
      <w:r>
        <w:rPr>
          <w:rFonts w:ascii="Times New Roman" w:hAnsi="Times New Roman"/>
          <w:sz w:val="22"/>
          <w:szCs w:val="22"/>
          <w:lang w:eastAsia="zh-CN"/>
        </w:rPr>
        <w:t xml:space="preserve"> symbols of the candidate SS/PBCH blocks have indexes {4, 8,16, 20} + 28×n, where index 0 corresponds to the first symbol of the first slot in a half-frame. For carrier frequencies within 52.6 GHz to 71GHz, </w:t>
      </w:r>
    </w:p>
    <w:p w14:paraId="3053864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w:t>
      </w:r>
      <w:r>
        <w:rPr>
          <w:rFonts w:ascii="Times New Roman" w:hAnsi="Times New Roman"/>
          <w:sz w:val="22"/>
          <w:szCs w:val="22"/>
          <w:lang w:eastAsia="zh-CN"/>
        </w:rPr>
        <w:t>, 2, 3, 5, 6, 7, 8, 10, 11, 12, 13, 15, 16, 17, 18</w:t>
      </w:r>
    </w:p>
    <w:p w14:paraId="305386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053864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05386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w:t>
      </w:r>
      <w:r>
        <w:rPr>
          <w:rFonts w:ascii="Times New Roman" w:hAnsi="Times New Roman"/>
          <w:sz w:val="22"/>
          <w:szCs w:val="22"/>
          <w:lang w:eastAsia="zh-CN"/>
        </w:rPr>
        <w:t>ymbols of the candidate SSB have index {X, Y} + 14*n, where index 0 corresponds to the first symbol of the first slot in a half-frame</w:t>
      </w:r>
    </w:p>
    <w:p w14:paraId="305386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46"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05386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8"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w:t>
      </w:r>
      <w:r>
        <w:rPr>
          <w:rFonts w:ascii="Times New Roman" w:hAnsi="Times New Roman"/>
          <w:sz w:val="22"/>
          <w:szCs w:val="22"/>
          <w:lang w:eastAsia="zh-CN"/>
        </w:rPr>
        <w:t xml:space="preserve"> the 64 candidate SSBs are located in 32 slots, with 2  slots spacing between every 8 consecutive slots to avoid prolonged occupation, i.e. n=0, 1, 2, 3, 4, 5, 6, 7, 10, 11, 12, 13, 14, 15, 16, 17, 20, 21, 22, 23, 24, 25, 26, 27, 30, 31, 32, 33, 34, 35, 36</w:t>
      </w:r>
      <w:r>
        <w:rPr>
          <w:rFonts w:ascii="Times New Roman" w:hAnsi="Times New Roman"/>
          <w:sz w:val="22"/>
          <w:szCs w:val="22"/>
          <w:lang w:eastAsia="zh-CN"/>
        </w:rPr>
        <w:t>, 37</w:t>
      </w:r>
    </w:p>
    <w:p w14:paraId="30538649"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w:t>
      </w:r>
      <w:r>
        <w:rPr>
          <w:rFonts w:ascii="Times New Roman" w:hAnsi="Times New Roman"/>
          <w:sz w:val="22"/>
          <w:szCs w:val="22"/>
          <w:lang w:eastAsia="zh-CN"/>
        </w:rPr>
        <w:t xml:space="preserve"> 30, 31, 32, 33, 34, 35</w:t>
      </w:r>
    </w:p>
    <w:p w14:paraId="3053864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4B"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05386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{4, 8, 16, 20} + 28*n, where index 0 </w:t>
      </w:r>
      <w:r>
        <w:rPr>
          <w:rFonts w:ascii="Times New Roman" w:hAnsi="Times New Roman"/>
          <w:sz w:val="22"/>
          <w:szCs w:val="22"/>
          <w:lang w:eastAsia="zh-CN"/>
        </w:rPr>
        <w:t>corresponds to the first symbol of the first slot in a half-frame</w:t>
      </w:r>
    </w:p>
    <w:p w14:paraId="305386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053864E"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(i.e. 16 slot pairs, where 1 slot pair = 2 slots), with 2 slots spacing between eve</w:t>
      </w:r>
      <w:r>
        <w:rPr>
          <w:rFonts w:ascii="Times New Roman" w:hAnsi="Times New Roman"/>
          <w:sz w:val="22"/>
          <w:szCs w:val="22"/>
          <w:lang w:eastAsia="zh-CN"/>
        </w:rPr>
        <w:t>ry 4 consecutive slot pairs to avoid prolonged occupation, i.e n=0, 1, 2, 3, 5, 6, 7, 8, 10, 11, 12, 13, 15, 16, 17, 18</w:t>
      </w:r>
    </w:p>
    <w:p w14:paraId="3053864F"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w:t>
      </w:r>
      <w:r>
        <w:rPr>
          <w:rFonts w:ascii="Times New Roman" w:hAnsi="Times New Roman"/>
          <w:sz w:val="22"/>
          <w:szCs w:val="22"/>
          <w:lang w:eastAsia="zh-CN"/>
        </w:rPr>
        <w:t>spacing between every 8 consecutive slot pairs to avoid prolonged occupation, i.e n=0, 1, 2, 3, 4, 5, 6, 7, 10, 11, 12, 13, 14, 15, 16, 17</w:t>
      </w:r>
    </w:p>
    <w:p w14:paraId="305386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0538651" w14:textId="77777777" w:rsidR="002E1502" w:rsidRDefault="00B66DAD">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64 candidate SSB can be defined after the above original 64 </w:t>
      </w:r>
      <w:r>
        <w:rPr>
          <w:rFonts w:ascii="Times New Roman" w:hAnsi="Times New Roman"/>
          <w:sz w:val="22"/>
          <w:szCs w:val="22"/>
          <w:lang w:eastAsia="zh-CN"/>
        </w:rPr>
        <w:t>candidate SSB in the half frame</w:t>
      </w:r>
    </w:p>
    <w:p w14:paraId="305386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05386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w:t>
      </w:r>
      <w:r>
        <w:rPr>
          <w:rFonts w:ascii="Times New Roman" w:hAnsi="Times New Roman" w:hint="eastAsia"/>
          <w:sz w:val="22"/>
          <w:szCs w:val="22"/>
          <w:lang w:eastAsia="zh-CN"/>
        </w:rPr>
        <w:t>e SSBs are discontinuous in the time domain</w:t>
      </w:r>
    </w:p>
    <w:p w14:paraId="305386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05386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w:t>
      </w:r>
      <w:r>
        <w:rPr>
          <w:rFonts w:ascii="Times New Roman" w:hAnsi="Times New Roman" w:hint="eastAsia"/>
          <w:sz w:val="22"/>
          <w:szCs w:val="22"/>
          <w:lang w:eastAsia="zh-CN"/>
        </w:rPr>
        <w:t>rve at least one symbol between any two candidate SSBs, e.g. only defining one candidate SSB per slot, or shift the existing SSB by one or more symbols</w:t>
      </w:r>
    </w:p>
    <w:p w14:paraId="3053865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05386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w:t>
      </w:r>
      <w:r>
        <w:rPr>
          <w:rFonts w:ascii="Times New Roman" w:hAnsi="Times New Roman"/>
          <w:sz w:val="22"/>
          <w:szCs w:val="22"/>
          <w:lang w:eastAsia="zh-CN"/>
        </w:rPr>
        <w:t>er to reduce the impact of standardization caused by indicating candidate SSB indices, the maximum number of candidate SSB defined in the half-frame can be kept unchanged (maintain 64) or limited to 128 for 480/960 kHz SSB SCS.</w:t>
      </w:r>
    </w:p>
    <w:p w14:paraId="3053865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659" w14:textId="77777777" w:rsidR="002E1502" w:rsidRDefault="00B66DAD">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w:t>
      </w:r>
      <w:r>
        <w:rPr>
          <w:rFonts w:ascii="Times New Roman" w:hAnsi="Times New Roman"/>
          <w:sz w:val="22"/>
          <w:szCs w:val="22"/>
          <w:lang w:eastAsia="zh-CN"/>
        </w:rPr>
        <w:t>BCH block with 120 kHz SCS, support Case D pattern as defined in Rel-15. No new values of n are supported.</w:t>
      </w:r>
      <w:bookmarkEnd w:id="17"/>
    </w:p>
    <w:p w14:paraId="3053865A" w14:textId="77777777" w:rsidR="002E1502" w:rsidRDefault="00B66DAD">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w:t>
      </w:r>
      <w:r>
        <w:rPr>
          <w:rFonts w:ascii="Times New Roman" w:hAnsi="Times New Roman"/>
          <w:sz w:val="22"/>
          <w:szCs w:val="22"/>
          <w:lang w:eastAsia="zh-CN"/>
        </w:rPr>
        <w:t>th 480 kHz and 960 kHz SCS.</w:t>
      </w:r>
      <w:bookmarkEnd w:id="18"/>
      <w:r>
        <w:rPr>
          <w:rFonts w:ascii="Times New Roman" w:hAnsi="Times New Roman"/>
          <w:sz w:val="22"/>
          <w:szCs w:val="22"/>
          <w:lang w:eastAsia="zh-CN"/>
        </w:rPr>
        <w:t xml:space="preserve"> </w:t>
      </w:r>
    </w:p>
    <w:p w14:paraId="3053865B" w14:textId="77777777" w:rsidR="002E1502" w:rsidRDefault="00B66DAD">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05386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86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w:t>
      </w:r>
      <w:r>
        <w:rPr>
          <w:rFonts w:ascii="Times New Roman" w:hAnsi="Times New Roman"/>
          <w:sz w:val="22"/>
          <w:szCs w:val="22"/>
          <w:lang w:eastAsia="zh-CN"/>
        </w:rPr>
        <w:t>ve SSBs at 480kHz and 960kHz sub-carrier spacing.</w:t>
      </w:r>
    </w:p>
    <w:p w14:paraId="3053865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05386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slot patter for 480kHz and 960kHz sub-carrier spacing so that 8 consecutive slots are co</w:t>
      </w:r>
      <w:r>
        <w:rPr>
          <w:rFonts w:ascii="Times New Roman" w:hAnsi="Times New Roman"/>
          <w:sz w:val="22"/>
          <w:szCs w:val="22"/>
          <w:lang w:eastAsia="zh-CN"/>
        </w:rPr>
        <w:t xml:space="preserve">ntain SSB candidate locations, followed by 4 slots are left unoccupied (by SSBs), until all SSBs locations are accounted </w:t>
      </w:r>
    </w:p>
    <w:p w14:paraId="305386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053866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053866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053866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053866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w:t>
      </w:r>
      <w:r>
        <w:rPr>
          <w:rFonts w:ascii="Times New Roman" w:hAnsi="Times New Roman"/>
          <w:sz w:val="22"/>
          <w:szCs w:val="22"/>
          <w:lang w:eastAsia="zh-CN"/>
        </w:rPr>
        <w:t>andidate locations for DBTW are not accounted above.</w:t>
      </w:r>
    </w:p>
    <w:p w14:paraId="305386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05386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index 0 corresponds to the first symbol of the first slot in a half-frame, </w:t>
      </w:r>
      <w:r>
        <w:rPr>
          <w:rFonts w:ascii="Times New Roman" w:hAnsi="Times New Roman"/>
          <w:sz w:val="22"/>
          <w:szCs w:val="22"/>
          <w:lang w:eastAsia="zh-CN"/>
        </w:rPr>
        <w:t>and n is the corresponding SSB slot index</w:t>
      </w:r>
    </w:p>
    <w:p w14:paraId="305386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05386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of the additional candidate </w:t>
      </w:r>
      <w:r>
        <w:rPr>
          <w:rFonts w:ascii="Times New Roman" w:hAnsi="Times New Roman"/>
          <w:sz w:val="22"/>
          <w:szCs w:val="22"/>
          <w:lang w:eastAsia="zh-CN"/>
        </w:rPr>
        <w:t>SS/PBCH blocks have indexes {4, 8,16, 20} + 28×n.</w:t>
      </w:r>
    </w:p>
    <w:p w14:paraId="305386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05386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05386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05386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w:t>
      </w:r>
      <w:r>
        <w:rPr>
          <w:rFonts w:ascii="Times New Roman" w:hAnsi="Times New Roman"/>
          <w:sz w:val="22"/>
          <w:szCs w:val="22"/>
          <w:lang w:eastAsia="zh-CN"/>
        </w:rPr>
        <w:t>ic:</w:t>
      </w:r>
    </w:p>
    <w:p w14:paraId="305386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053866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0538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w:t>
      </w:r>
      <w:r>
        <w:rPr>
          <w:rFonts w:ascii="Times New Roman" w:hAnsi="Times New Roman"/>
          <w:sz w:val="22"/>
          <w:szCs w:val="22"/>
          <w:lang w:eastAsia="zh-CN"/>
        </w:rPr>
        <w:t>, with X=1, Y=8.</w:t>
      </w:r>
    </w:p>
    <w:p w14:paraId="30538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053867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053867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053867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67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480kHz/960kHz SSB, select the following alternative:</w:t>
      </w:r>
    </w:p>
    <w:p w14:paraId="30538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053867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7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X </w:t>
      </w:r>
      <w:r>
        <w:rPr>
          <w:rFonts w:ascii="Times New Roman" w:hAnsi="Times New Roman"/>
          <w:sz w:val="22"/>
          <w:szCs w:val="22"/>
          <w:lang w:eastAsia="zh-CN"/>
        </w:rPr>
        <w:t>= 2 and Y = 9</w:t>
      </w:r>
    </w:p>
    <w:p w14:paraId="3053867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053867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6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w:t>
      </w:r>
      <w:r>
        <w:rPr>
          <w:rFonts w:ascii="Times New Roman" w:hAnsi="Times New Roman"/>
          <w:sz w:val="22"/>
          <w:szCs w:val="22"/>
          <w:lang w:eastAsia="zh-CN"/>
        </w:rPr>
        <w:t>20 kHz SCS can be considered to increase SS/PBCH block’s transmission opportunities, only if PBCH payload is sufficient to indicate the increased number of candidate SS/PBCH block indexes.</w:t>
      </w:r>
    </w:p>
    <w:p w14:paraId="3053867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w:t>
      </w:r>
      <w:r>
        <w:rPr>
          <w:rFonts w:ascii="Times New Roman" w:hAnsi="Times New Roman"/>
          <w:sz w:val="22"/>
          <w:szCs w:val="22"/>
          <w:lang w:eastAsia="zh-CN"/>
        </w:rPr>
        <w:t>are {4, 8, 16, 20} + 28*n, where index 0 corresponds to the first symbol of the first slot in a half-frame (i.e., Alt 2 in previous agreement), and values of ‘n’ are consecutive integers (i.e., n = 0, 1, 2, 3, 4, 5, 6, 7, 8, 9, 10, 11, 12, 13, 14, 15).</w:t>
      </w:r>
    </w:p>
    <w:p w14:paraId="305386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[20] ETRI:</w:t>
      </w:r>
    </w:p>
    <w:p w14:paraId="305386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05386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053868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053868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6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w:t>
      </w:r>
      <w:r>
        <w:rPr>
          <w:rFonts w:ascii="Times New Roman" w:hAnsi="Times New Roman"/>
          <w:sz w:val="22"/>
          <w:szCs w:val="22"/>
          <w:lang w:eastAsia="zh-CN"/>
        </w:rPr>
        <w:t>additional SSB candidate positions is not needed.</w:t>
      </w:r>
    </w:p>
    <w:p w14:paraId="305386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0538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053868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1 symbol gap between SSB </w:t>
      </w:r>
      <w:r>
        <w:rPr>
          <w:rFonts w:ascii="Times New Roman" w:hAnsi="Times New Roman"/>
          <w:sz w:val="22"/>
          <w:szCs w:val="22"/>
          <w:lang w:eastAsia="zh-CN"/>
        </w:rPr>
        <w:t>and the start of the next slot, where PDCCH could be transmitted.</w:t>
      </w:r>
    </w:p>
    <w:p w14:paraId="3053868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w:t>
      </w:r>
      <w:r>
        <w:rPr>
          <w:rFonts w:ascii="Times New Roman" w:hAnsi="Times New Roman"/>
          <w:sz w:val="22"/>
          <w:szCs w:val="22"/>
          <w:lang w:eastAsia="zh-CN"/>
        </w:rPr>
        <w:t>ying slots for 960kHz, to accommodate Rx-Tx switching gap.</w:t>
      </w:r>
    </w:p>
    <w:p w14:paraId="305386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053868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w:t>
      </w:r>
      <w:r>
        <w:rPr>
          <w:rFonts w:ascii="Times New Roman" w:hAnsi="Times New Roman"/>
          <w:sz w:val="22"/>
          <w:szCs w:val="22"/>
          <w:lang w:eastAsia="zh-CN"/>
        </w:rPr>
        <w:t>0,1,2, 4,5,6, 8,9,10, 12,13,14, 16,17,18, 20,21,22, 24,25,26, 28,29,30, 32,33,34,  36,37,38, 40,41}, {42, 44,45,46, 48,49,50, 52,53,54, 56,57,58, 60,61,62, 64,65,66, 68,69,70, 72,73,74, 76,77,78, 80}.</w:t>
      </w:r>
    </w:p>
    <w:p w14:paraId="3053868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The second set of n values could be used to enable larg</w:t>
      </w:r>
      <w:r>
        <w:rPr>
          <w:rFonts w:ascii="Times New Roman" w:hAnsi="Times New Roman"/>
          <w:sz w:val="22"/>
          <w:szCs w:val="22"/>
          <w:lang w:eastAsia="zh-CN"/>
        </w:rPr>
        <w:t xml:space="preserve">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{0,1,2,3,4,5,  8,9,10,11,12,13, 16,17,18,19,20,21, 24,25,26,27,28,29, 32,33,34,35,36,37, 40,41}, {42,43,44,45, 48,49,50,51,52,53, 56,57,58,59,60,61, 64,65,66,67,68,69, 72,73,74,75,76,77, 80,8</w:t>
      </w:r>
      <w:r>
        <w:rPr>
          <w:rFonts w:ascii="Times New Roman" w:hAnsi="Times New Roman"/>
          <w:sz w:val="22"/>
          <w:szCs w:val="22"/>
          <w:lang w:eastAsia="zh-CN"/>
        </w:rPr>
        <w:t xml:space="preserve">1,82,83}. </w:t>
      </w:r>
    </w:p>
    <w:p w14:paraId="3053868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053868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68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0538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w:t>
      </w:r>
      <w:r>
        <w:rPr>
          <w:rFonts w:ascii="Times New Roman" w:hAnsi="Times New Roman"/>
          <w:sz w:val="22"/>
          <w:szCs w:val="22"/>
          <w:lang w:eastAsia="zh-CN"/>
        </w:rPr>
        <w:t xml:space="preserve">ave indexes {2,9,16,23} within each SSB burst. </w:t>
      </w:r>
    </w:p>
    <w:p w14:paraId="3053869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053869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86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w:t>
      </w:r>
      <w:r>
        <w:rPr>
          <w:rFonts w:ascii="Times New Roman" w:hAnsi="Times New Roman"/>
          <w:sz w:val="22"/>
          <w:szCs w:val="22"/>
          <w:lang w:eastAsia="zh-CN"/>
        </w:rPr>
        <w:t>hould be added for the SSB with 120kHz SCS in above 52.6GHz.</w:t>
      </w:r>
    </w:p>
    <w:p w14:paraId="30538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w:t>
      </w:r>
      <w:r>
        <w:rPr>
          <w:rFonts w:ascii="Times New Roman" w:hAnsi="Times New Roman"/>
          <w:sz w:val="22"/>
          <w:szCs w:val="22"/>
          <w:lang w:eastAsia="zh-CN"/>
        </w:rPr>
        <w:t>he same slot</w:t>
      </w:r>
    </w:p>
    <w:p w14:paraId="3053869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05386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053869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w:t>
      </w:r>
      <w:r>
        <w:rPr>
          <w:rFonts w:ascii="Times New Roman" w:hAnsi="Times New Roman"/>
          <w:sz w:val="22"/>
          <w:szCs w:val="22"/>
          <w:lang w:eastAsia="zh-CN"/>
        </w:rPr>
        <w:t xml:space="preserve">960 kHz SCS, non-consecutive SSB slots should be defined to e.g., make UL transmissions possible in the middle of SSB burst. </w:t>
      </w:r>
    </w:p>
    <w:p w14:paraId="3053869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number of consecutive non-SSB slots can be defined during SSB burst can be defined to obtain scheduling flexibility of a DC</w:t>
      </w:r>
      <w:r>
        <w:rPr>
          <w:rFonts w:ascii="Times New Roman" w:hAnsi="Times New Roman"/>
          <w:sz w:val="22"/>
          <w:szCs w:val="22"/>
          <w:lang w:eastAsia="zh-CN"/>
        </w:rPr>
        <w:t xml:space="preserve">I (e.g., with repetition and/or multi-PDSCH/PUSCH scheduling) </w:t>
      </w:r>
    </w:p>
    <w:p w14:paraId="305386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0538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SSB design, we support the option 1 and the n should be no difference for LBT/no LBT </w:t>
      </w:r>
      <w:r>
        <w:rPr>
          <w:rFonts w:ascii="Times New Roman" w:hAnsi="Times New Roman"/>
          <w:sz w:val="22"/>
          <w:szCs w:val="22"/>
          <w:lang w:eastAsia="zh-CN"/>
        </w:rPr>
        <w:t>operation</w:t>
      </w:r>
      <w:r>
        <w:rPr>
          <w:rFonts w:ascii="Times New Roman" w:hAnsi="Times New Roman" w:hint="eastAsia"/>
          <w:sz w:val="22"/>
          <w:szCs w:val="22"/>
          <w:lang w:eastAsia="zh-CN"/>
        </w:rPr>
        <w:t>.</w:t>
      </w:r>
    </w:p>
    <w:p w14:paraId="3053869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05386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6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w:t>
      </w:r>
      <w:r>
        <w:rPr>
          <w:rFonts w:ascii="Times New Roman" w:hAnsi="Times New Roman"/>
          <w:sz w:val="22"/>
          <w:szCs w:val="22"/>
          <w:lang w:eastAsia="zh-CN"/>
        </w:rPr>
        <w:t>switching gap into account due to a RF interruption time of Tx/Rx beams and/or LBT gap in unlicensed spectrum.</w:t>
      </w:r>
    </w:p>
    <w:p w14:paraId="30538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05386A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First symbols of the candidate SSB have index {X, Y} </w:t>
      </w:r>
      <w:r>
        <w:rPr>
          <w:rFonts w:ascii="Times New Roman" w:hAnsi="Times New Roman"/>
          <w:sz w:val="22"/>
          <w:szCs w:val="22"/>
          <w:lang w:eastAsia="zh-CN"/>
        </w:rPr>
        <w:t>+ 14*n, where index 0 corresponds to the first symbol of the first slot in a half-frame</w:t>
      </w:r>
    </w:p>
    <w:p w14:paraId="30538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05386A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exact value of X and Y</w:t>
      </w:r>
    </w:p>
    <w:p w14:paraId="305386A3" w14:textId="77777777" w:rsidR="002E1502" w:rsidRDefault="002E1502">
      <w:pPr>
        <w:pStyle w:val="BodyText"/>
        <w:spacing w:after="0"/>
        <w:rPr>
          <w:rFonts w:ascii="Times New Roman" w:hAnsi="Times New Roman"/>
          <w:sz w:val="22"/>
          <w:szCs w:val="22"/>
          <w:lang w:eastAsia="zh-CN"/>
        </w:rPr>
      </w:pPr>
    </w:p>
    <w:p w14:paraId="305386A4" w14:textId="77777777" w:rsidR="002E1502" w:rsidRDefault="00B66DAD">
      <w:pPr>
        <w:pStyle w:val="Heading4"/>
        <w:rPr>
          <w:lang w:eastAsia="zh-CN"/>
        </w:rPr>
      </w:pPr>
      <w:r>
        <w:rPr>
          <w:lang w:eastAsia="zh-CN"/>
        </w:rPr>
        <w:t>Summary of Contribution Discussions</w:t>
      </w:r>
    </w:p>
    <w:p w14:paraId="305386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05386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6B2" w14:textId="77777777">
        <w:tc>
          <w:tcPr>
            <w:tcW w:w="9962" w:type="dxa"/>
          </w:tcPr>
          <w:p w14:paraId="305386A7" w14:textId="77777777" w:rsidR="002E1502" w:rsidRDefault="00B66DAD">
            <w:pPr>
              <w:spacing w:before="0" w:after="0" w:line="240" w:lineRule="auto"/>
              <w:rPr>
                <w:b/>
                <w:bCs/>
                <w:lang w:eastAsia="zh-CN"/>
              </w:rPr>
            </w:pPr>
            <w:r>
              <w:rPr>
                <w:b/>
                <w:bCs/>
                <w:lang w:eastAsia="zh-CN"/>
              </w:rPr>
              <w:t>A</w:t>
            </w:r>
            <w:r>
              <w:rPr>
                <w:b/>
                <w:bCs/>
                <w:lang w:eastAsia="zh-CN"/>
              </w:rPr>
              <w:t>greement:</w:t>
            </w:r>
          </w:p>
          <w:p w14:paraId="305386A8" w14:textId="77777777" w:rsidR="002E1502" w:rsidRDefault="00B66DA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05386A9"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05386AA"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w:t>
            </w:r>
            <w:r>
              <w:rPr>
                <w:rFonts w:ascii="Times New Roman" w:hAnsi="Times New Roman"/>
                <w:szCs w:val="20"/>
                <w:lang w:eastAsia="zh-CN"/>
              </w:rPr>
              <w:t>r 480kHz and 960kHz</w:t>
            </w:r>
          </w:p>
          <w:p w14:paraId="305386AB" w14:textId="77777777" w:rsidR="002E1502" w:rsidRDefault="00B66DAD">
            <w:pPr>
              <w:pStyle w:val="BodyText"/>
              <w:numPr>
                <w:ilvl w:val="2"/>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05386AC"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05386AD" w14:textId="77777777" w:rsidR="002E1502" w:rsidRDefault="00B66DAD">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05386AE" w14:textId="77777777" w:rsidR="002E1502" w:rsidRDefault="00B66DAD">
            <w:pPr>
              <w:pStyle w:val="BodyText"/>
              <w:numPr>
                <w:ilvl w:val="1"/>
                <w:numId w:val="33"/>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05386AF"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05386B0"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w:t>
            </w:r>
            <w:r>
              <w:rPr>
                <w:rFonts w:ascii="Times New Roman" w:hAnsi="Times New Roman"/>
                <w:szCs w:val="20"/>
                <w:lang w:eastAsia="zh-CN"/>
              </w:rPr>
              <w:t>ist for number of candidate SSBs</w:t>
            </w:r>
          </w:p>
          <w:p w14:paraId="305386B1" w14:textId="77777777" w:rsidR="002E1502" w:rsidRDefault="00B66DAD">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05386B3" w14:textId="77777777" w:rsidR="002E1502" w:rsidRDefault="002E1502">
      <w:pPr>
        <w:pStyle w:val="BodyText"/>
        <w:spacing w:after="0"/>
        <w:rPr>
          <w:rFonts w:ascii="Times New Roman" w:hAnsi="Times New Roman"/>
          <w:sz w:val="22"/>
          <w:szCs w:val="22"/>
          <w:lang w:eastAsia="zh-CN"/>
        </w:rPr>
      </w:pPr>
    </w:p>
    <w:p w14:paraId="305386B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05386B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05386B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05386B7" w14:textId="77777777" w:rsidR="002E1502" w:rsidRDefault="00B66DAD">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6B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05386B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8">
          <v:shape id="_x0000_i1042" type="#_x0000_t75" style="width:437.25pt;height:55.5pt" o:ole="">
            <v:imagedata r:id="rId23" o:title=""/>
          </v:shape>
          <o:OLEObject Type="Embed" ProgID="Visio.Drawing.15" ShapeID="_x0000_i1042" DrawAspect="Content" ObjectID="_1691488688" r:id="rId24"/>
        </w:object>
      </w:r>
    </w:p>
    <w:p w14:paraId="305386B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05386BB" w14:textId="77777777" w:rsidR="002E1502" w:rsidRDefault="00B66DAD">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05386B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9">
          <v:shape id="_x0000_i1043" type="#_x0000_t75" style="width:437.25pt;height:55.5pt" o:ole="">
            <v:imagedata r:id="rId25" o:title=""/>
          </v:shape>
          <o:OLEObject Type="Embed" ProgID="Visio.Drawing.15" ShapeID="_x0000_i1043" DrawAspect="Content" ObjectID="_1691488689" r:id="rId26"/>
        </w:object>
      </w:r>
    </w:p>
    <w:p w14:paraId="305386B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6B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05386BF"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DA">
          <v:shape id="_x0000_i1044" type="#_x0000_t75" style="width:437.25pt;height:55.5pt" o:ole="">
            <v:imagedata r:id="rId27" o:title=""/>
          </v:shape>
          <o:OLEObject Type="Embed" ProgID="Visio.Drawing.15" ShapeID="_x0000_i1044" DrawAspect="Content" ObjectID="_1691488690" r:id="rId28"/>
        </w:object>
      </w:r>
    </w:p>
    <w:p w14:paraId="305386C0" w14:textId="77777777" w:rsidR="002E1502" w:rsidRDefault="00B66DAD">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05386C1" w14:textId="77777777" w:rsidR="002E1502" w:rsidRDefault="002E1502">
      <w:pPr>
        <w:pStyle w:val="BodyText"/>
        <w:spacing w:after="0"/>
        <w:ind w:left="1440"/>
        <w:rPr>
          <w:rFonts w:ascii="Times New Roman" w:hAnsi="Times New Roman"/>
          <w:sz w:val="22"/>
          <w:szCs w:val="22"/>
          <w:lang w:val="de-DE" w:eastAsia="zh-CN"/>
        </w:rPr>
      </w:pPr>
    </w:p>
    <w:p w14:paraId="305386C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05386C3"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997" w14:anchorId="305398DB">
          <v:shape id="_x0000_i1045" type="#_x0000_t75" style="width:437.25pt;height:49.5pt" o:ole="">
            <v:imagedata r:id="rId29" o:title=""/>
          </v:shape>
          <o:OLEObject Type="Embed" ProgID="Visio.Drawing.15" ShapeID="_x0000_i1045" DrawAspect="Content" ObjectID="_1691488691" r:id="rId30"/>
        </w:object>
      </w:r>
    </w:p>
    <w:p w14:paraId="305386C4" w14:textId="77777777" w:rsidR="002E1502" w:rsidRDefault="00B66DAD">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05386C5" w14:textId="77777777" w:rsidR="002E1502" w:rsidRDefault="002E1502">
      <w:pPr>
        <w:pStyle w:val="BodyText"/>
        <w:spacing w:after="0"/>
        <w:ind w:left="720"/>
        <w:rPr>
          <w:rFonts w:ascii="Times New Roman" w:hAnsi="Times New Roman"/>
          <w:sz w:val="22"/>
          <w:szCs w:val="22"/>
          <w:lang w:eastAsia="zh-CN"/>
        </w:rPr>
      </w:pPr>
    </w:p>
    <w:p w14:paraId="305386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05386C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05386C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w:t>
      </w:r>
      <w:r>
        <w:rPr>
          <w:rFonts w:ascii="Times New Roman" w:hAnsi="Times New Roman"/>
          <w:sz w:val="22"/>
          <w:szCs w:val="22"/>
          <w:lang w:eastAsia="zh-CN"/>
        </w:rPr>
        <w:t>seems to be heavily dependent on DBTW discussion, and therefore suggest to discuss in Section 2.1.1.</w:t>
      </w:r>
    </w:p>
    <w:p w14:paraId="305386C9" w14:textId="77777777" w:rsidR="002E1502" w:rsidRDefault="002E1502">
      <w:pPr>
        <w:pStyle w:val="BodyText"/>
        <w:spacing w:after="0"/>
        <w:rPr>
          <w:rFonts w:ascii="Times New Roman" w:hAnsi="Times New Roman"/>
          <w:sz w:val="22"/>
          <w:szCs w:val="22"/>
          <w:lang w:eastAsia="zh-CN"/>
        </w:rPr>
      </w:pPr>
    </w:p>
    <w:p w14:paraId="305386CA" w14:textId="77777777" w:rsidR="002E1502" w:rsidRDefault="002E1502">
      <w:pPr>
        <w:pStyle w:val="BodyText"/>
        <w:spacing w:after="0"/>
        <w:rPr>
          <w:rFonts w:ascii="Times New Roman" w:hAnsi="Times New Roman"/>
          <w:sz w:val="22"/>
          <w:szCs w:val="22"/>
          <w:lang w:eastAsia="zh-CN"/>
        </w:rPr>
      </w:pPr>
    </w:p>
    <w:p w14:paraId="305386C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6C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w:t>
      </w:r>
      <w:r>
        <w:rPr>
          <w:rFonts w:ascii="Times New Roman" w:hAnsi="Times New Roman"/>
          <w:sz w:val="22"/>
          <w:szCs w:val="22"/>
          <w:lang w:eastAsia="zh-CN"/>
        </w:rPr>
        <w:t>inion on ALT 1, can support one of the patterns suggested by companies or not.</w:t>
      </w:r>
    </w:p>
    <w:p w14:paraId="305386C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6D0" w14:textId="77777777">
        <w:tc>
          <w:tcPr>
            <w:tcW w:w="1573" w:type="dxa"/>
            <w:shd w:val="clear" w:color="auto" w:fill="FBE4D5" w:themeFill="accent2" w:themeFillTint="33"/>
          </w:tcPr>
          <w:p w14:paraId="305386C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6C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6D4" w14:textId="77777777">
        <w:tc>
          <w:tcPr>
            <w:tcW w:w="1573" w:type="dxa"/>
          </w:tcPr>
          <w:p w14:paraId="305386D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86D2" w14:textId="77777777" w:rsidR="002E1502" w:rsidRDefault="00B66DAD">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1-C since it’s one of the supported pattern in Rel-15. We are also supporting Alt 1-A or Alt 1-C if any of them can get consensus. Comparing the three alternatives in Alt 1, Alt 1-A is the best, but we discussed this issue before in Rel-16 N</w:t>
            </w:r>
            <w:r>
              <w:rPr>
                <w:rFonts w:ascii="Times New Roman" w:hAnsi="Times New Roman"/>
                <w:sz w:val="22"/>
                <w:szCs w:val="22"/>
                <w:lang w:eastAsia="zh-CN"/>
              </w:rPr>
              <w:t xml:space="preserve">R-U…  </w:t>
            </w:r>
          </w:p>
          <w:p w14:paraId="305386D3" w14:textId="77777777" w:rsidR="002E1502" w:rsidRDefault="00B66DAD">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For Alt 2, our concern is this pattern is not compatible with the Type0-PDCCH configuration in MIB, i.e., a Type0-PDCCH starting from symbol 7 has collision with the SSB symbol. Also, we want to point out that this pattern is mainly for mixed numero</w:t>
            </w:r>
            <w:r>
              <w:rPr>
                <w:rFonts w:ascii="Times New Roman" w:hAnsi="Times New Roman"/>
                <w:sz w:val="22"/>
                <w:szCs w:val="22"/>
                <w:lang w:eastAsia="zh-CN"/>
              </w:rPr>
              <w:t xml:space="preserve">logy multiplexing, but this is not a design target in FR2-2. </w:t>
            </w:r>
          </w:p>
        </w:tc>
      </w:tr>
      <w:tr w:rsidR="002E1502" w14:paraId="305386D9" w14:textId="77777777">
        <w:tc>
          <w:tcPr>
            <w:tcW w:w="1573" w:type="dxa"/>
          </w:tcPr>
          <w:p w14:paraId="305386D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86D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05386D7" w14:textId="77777777" w:rsidR="002E1502" w:rsidRDefault="00B66DAD">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05386D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w:t>
            </w:r>
            <w:r>
              <w:rPr>
                <w:rFonts w:ascii="Times New Roman" w:hAnsi="Times New Roman"/>
                <w:sz w:val="22"/>
                <w:szCs w:val="22"/>
                <w:lang w:eastAsia="zh-CN"/>
              </w:rPr>
              <w:t>T0 + SSB of the same beam (2 symb CORESET0 beam 1 + 4 symb SSB beam 1 + GAP + 2 symb CORESET0 beam 2 + 4 symb SSB beam 2)</w:t>
            </w:r>
          </w:p>
        </w:tc>
      </w:tr>
      <w:tr w:rsidR="002E1502" w14:paraId="305386DC" w14:textId="77777777">
        <w:tc>
          <w:tcPr>
            <w:tcW w:w="1573" w:type="dxa"/>
          </w:tcPr>
          <w:p w14:paraId="305386D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05386D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w:t>
            </w:r>
            <w:r>
              <w:rPr>
                <w:rFonts w:ascii="Times New Roman" w:eastAsia="MS Mincho" w:hAnsi="Times New Roman"/>
                <w:sz w:val="22"/>
                <w:szCs w:val="22"/>
                <w:lang w:eastAsia="ja-JP"/>
              </w:rPr>
              <w:t>is needed between consecutive SSBs for 960 kHz SCS according to TR38.808 section 4.2.2.4. Thus, we support Alt 2 because potential specification works can be reduced. If a gap symbol is needed due to other factors (e.g., UE Rx beam switching time), we slig</w:t>
            </w:r>
            <w:r>
              <w:rPr>
                <w:rFonts w:ascii="Times New Roman" w:eastAsia="MS Mincho" w:hAnsi="Times New Roman"/>
                <w:sz w:val="22"/>
                <w:szCs w:val="22"/>
                <w:lang w:eastAsia="ja-JP"/>
              </w:rPr>
              <w:t xml:space="preserve">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2E1502" w14:paraId="305386DF" w14:textId="77777777">
        <w:tc>
          <w:tcPr>
            <w:tcW w:w="1573" w:type="dxa"/>
          </w:tcPr>
          <w:p w14:paraId="305386D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05386D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w:t>
            </w:r>
            <w:r>
              <w:rPr>
                <w:rFonts w:ascii="Times New Roman" w:eastAsia="MS Mincho" w:hAnsi="Times New Roman"/>
                <w:sz w:val="22"/>
                <w:szCs w:val="22"/>
                <w:lang w:eastAsia="ja-JP"/>
              </w:rPr>
              <w:t>ot exceed the CP length when SSB SCS is 960 kHz. We are open for further discussion, but we don’t see strong motivation to reserve additional symbol gap for other reasons except for beam switching gap.</w:t>
            </w:r>
          </w:p>
        </w:tc>
      </w:tr>
      <w:tr w:rsidR="002E1502" w14:paraId="305386E2" w14:textId="77777777">
        <w:tc>
          <w:tcPr>
            <w:tcW w:w="1573" w:type="dxa"/>
          </w:tcPr>
          <w:p w14:paraId="305386E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86E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original preference is Alt 2 for the minor </w:t>
            </w:r>
            <w:r>
              <w:rPr>
                <w:rFonts w:ascii="Times New Roman" w:eastAsia="MS Mincho" w:hAnsi="Times New Roman"/>
                <w:sz w:val="22"/>
                <w:szCs w:val="22"/>
                <w:lang w:eastAsia="ja-JP"/>
              </w:rPr>
              <w:t>spec effort, but we could also support Alt 1-A.</w:t>
            </w:r>
          </w:p>
        </w:tc>
      </w:tr>
      <w:tr w:rsidR="002E1502" w14:paraId="305386E7" w14:textId="77777777">
        <w:tc>
          <w:tcPr>
            <w:tcW w:w="1573" w:type="dxa"/>
          </w:tcPr>
          <w:p w14:paraId="305386E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05386E4" w14:textId="77777777" w:rsidR="002E1502" w:rsidRDefault="00B66DAD">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w:t>
            </w:r>
            <w:r>
              <w:rPr>
                <w:rFonts w:ascii="Times New Roman" w:eastAsia="MS Mincho" w:hAnsi="Times New Roman"/>
                <w:sz w:val="22"/>
                <w:szCs w:val="22"/>
                <w:lang w:eastAsia="ja-JP"/>
              </w:rPr>
              <w:t xml:space="preserve">the direction here, it would be worth discussing how to treat the tentative value in RAN1 in our view. </w:t>
            </w:r>
          </w:p>
          <w:p w14:paraId="305386E5" w14:textId="77777777" w:rsidR="002E1502" w:rsidRDefault="00B66DAD">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Once the tentative value is treated as something we should follow, then we fail to see the motivation to change SSB symbols from case D, which is alread</w:t>
            </w:r>
            <w:r>
              <w:rPr>
                <w:rFonts w:ascii="Times New Roman" w:eastAsia="MS Mincho" w:hAnsi="Times New Roman"/>
                <w:sz w:val="22"/>
                <w:szCs w:val="22"/>
                <w:lang w:eastAsia="ja-JP"/>
              </w:rPr>
              <w:t xml:space="preserve">y supported in 120 kHz SCS. </w:t>
            </w:r>
          </w:p>
          <w:p w14:paraId="305386E6" w14:textId="77777777" w:rsidR="002E1502" w:rsidRDefault="00B66DAD">
            <w:pPr>
              <w:pStyle w:val="BodyText"/>
              <w:numPr>
                <w:ilvl w:val="0"/>
                <w:numId w:val="3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Otherwise we agree to consider something other than case D. among them, our best preference is {2, 9} since “reuse of the existing NR” is no longer a justification in this case. We believe we can pursue a kind of optimized spec</w:t>
            </w:r>
            <w:r>
              <w:rPr>
                <w:rFonts w:ascii="Times New Roman" w:eastAsia="MS Mincho" w:hAnsi="Times New Roman"/>
                <w:sz w:val="22"/>
                <w:szCs w:val="22"/>
                <w:lang w:eastAsia="ja-JP"/>
              </w:rPr>
              <w:t xml:space="preserve"> here. </w:t>
            </w:r>
          </w:p>
        </w:tc>
      </w:tr>
      <w:tr w:rsidR="002E1502" w14:paraId="305386EB" w14:textId="77777777">
        <w:tc>
          <w:tcPr>
            <w:tcW w:w="1573" w:type="dxa"/>
          </w:tcPr>
          <w:p w14:paraId="305386E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05386E9" w14:textId="77777777" w:rsidR="002E1502" w:rsidRDefault="00B66DAD">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w:t>
            </w:r>
            <w:r>
              <w:rPr>
                <w:rFonts w:ascii="Times New Roman" w:eastAsia="MS Mincho" w:hAnsi="Times New Roman" w:hint="eastAsia"/>
                <w:sz w:val="22"/>
                <w:szCs w:val="22"/>
                <w:lang w:eastAsia="zh-CN"/>
              </w:rPr>
              <w:t>as many advantages e.g. reduced beam switching times and low detection complexity, so we slightly prefer Alt 1-A.</w:t>
            </w:r>
          </w:p>
          <w:p w14:paraId="305386E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86EF" w14:textId="77777777">
        <w:tc>
          <w:tcPr>
            <w:tcW w:w="1573" w:type="dxa"/>
          </w:tcPr>
          <w:p w14:paraId="305386EC" w14:textId="77777777" w:rsidR="002E1502" w:rsidRDefault="00B66DAD">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05386E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RAN4 has not concluded that there is a need to assume gap</w:t>
            </w:r>
            <w:r>
              <w:rPr>
                <w:rFonts w:ascii="Times New Roman" w:hAnsi="Times New Roman"/>
                <w:sz w:val="22"/>
                <w:szCs w:val="22"/>
                <w:lang w:eastAsia="zh-CN"/>
              </w:rPr>
              <w:t xml:space="preserve"> for the gNB beam switching. That being said, while our preference would be alt 1-C, we could also consider alt 1-A. </w:t>
            </w:r>
          </w:p>
          <w:p w14:paraId="305386E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2E1502" w14:paraId="305386F2" w14:textId="77777777">
        <w:tc>
          <w:tcPr>
            <w:tcW w:w="1573" w:type="dxa"/>
          </w:tcPr>
          <w:p w14:paraId="305386F0" w14:textId="77777777" w:rsidR="002E1502" w:rsidRDefault="00B66DAD">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05386F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2E1502" w14:paraId="305386FB" w14:textId="77777777">
        <w:tc>
          <w:tcPr>
            <w:tcW w:w="1573" w:type="dxa"/>
          </w:tcPr>
          <w:p w14:paraId="305386F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05386F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 xml:space="preserve">ALT 2. It should be noted </w:t>
            </w:r>
            <w:r>
              <w:rPr>
                <w:rFonts w:ascii="Times New Roman" w:eastAsiaTheme="minorEastAsia" w:hAnsi="Times New Roman"/>
                <w:sz w:val="22"/>
                <w:szCs w:val="22"/>
                <w:lang w:eastAsia="ko-KR"/>
              </w:rPr>
              <w:t>that we accepted the introduction of new SCS SSB by adding a NOTE below.</w:t>
            </w:r>
          </w:p>
          <w:p w14:paraId="305386F5"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86F6"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05386F7" w14:textId="77777777" w:rsidR="002E1502" w:rsidRDefault="00B66DAD">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w:t>
            </w:r>
            <w:r>
              <w:rPr>
                <w:rFonts w:ascii="Times" w:eastAsia="Batang" w:hAnsi="Times"/>
                <w:szCs w:val="24"/>
                <w:lang w:val="en-GB" w:eastAsia="zh-CN"/>
              </w:rPr>
              <w:t>ogies for the SSB</w:t>
            </w:r>
          </w:p>
          <w:p w14:paraId="305386F8" w14:textId="77777777" w:rsidR="002E1502" w:rsidRDefault="00B66DAD">
            <w:pPr>
              <w:numPr>
                <w:ilvl w:val="0"/>
                <w:numId w:val="37"/>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05386F9" w14:textId="77777777" w:rsidR="002E1502" w:rsidRDefault="002E1502">
            <w:pPr>
              <w:pStyle w:val="BodyText"/>
              <w:spacing w:after="0" w:line="280" w:lineRule="atLeast"/>
              <w:rPr>
                <w:rFonts w:ascii="Times New Roman" w:eastAsiaTheme="minorEastAsia" w:hAnsi="Times New Roman"/>
                <w:sz w:val="22"/>
                <w:szCs w:val="22"/>
                <w:lang w:val="en-GB" w:eastAsia="ko-KR"/>
              </w:rPr>
            </w:pPr>
          </w:p>
          <w:p w14:paraId="305386F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r>
              <w:rPr>
                <w:rFonts w:ascii="Times New Roman" w:eastAsiaTheme="minorEastAsia" w:hAnsi="Times New Roman"/>
                <w:sz w:val="22"/>
                <w:szCs w:val="22"/>
                <w:lang w:val="en-GB" w:eastAsia="ko-KR"/>
              </w:rPr>
              <w:t xml:space="preserve">gNB beam switching time and this value is not a problem even for 960 kHz SCS since it is less than 80 % of CP portion. Regarding the back-to-back transmission of SSB and CORESET#0, this issue was extensively discussed in NR-U but was not adopted since how </w:t>
            </w:r>
            <w:r>
              <w:rPr>
                <w:rFonts w:ascii="Times New Roman" w:eastAsiaTheme="minorEastAsia" w:hAnsi="Times New Roman"/>
                <w:sz w:val="22"/>
                <w:szCs w:val="22"/>
                <w:lang w:val="en-GB" w:eastAsia="ko-KR"/>
              </w:rPr>
              <w:t>to multiplex SSB and CORESET#0 is up to gNB’s implementation.</w:t>
            </w:r>
          </w:p>
        </w:tc>
      </w:tr>
      <w:tr w:rsidR="002E1502" w14:paraId="305386FE" w14:textId="77777777">
        <w:tc>
          <w:tcPr>
            <w:tcW w:w="1573" w:type="dxa"/>
          </w:tcPr>
          <w:p w14:paraId="305386F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05386F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w:t>
            </w:r>
            <w:r>
              <w:rPr>
                <w:rFonts w:ascii="Times New Roman" w:hAnsi="Times New Roman"/>
                <w:sz w:val="22"/>
                <w:szCs w:val="22"/>
                <w:lang w:eastAsia="zh-CN"/>
              </w:rPr>
              <w:t>other alternatives, we prefer Alt 1-A with a structure convenient for implement and detection, and considering the beam switching gap as well.</w:t>
            </w:r>
          </w:p>
        </w:tc>
      </w:tr>
      <w:tr w:rsidR="002E1502" w14:paraId="30538701" w14:textId="77777777">
        <w:tc>
          <w:tcPr>
            <w:tcW w:w="1573" w:type="dxa"/>
          </w:tcPr>
          <w:p w14:paraId="305386F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053870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2E1502" w14:paraId="30538704" w14:textId="77777777">
        <w:tc>
          <w:tcPr>
            <w:tcW w:w="1573" w:type="dxa"/>
          </w:tcPr>
          <w:p w14:paraId="3053870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0538703"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2E1502" w14:paraId="3053870C" w14:textId="77777777">
        <w:tc>
          <w:tcPr>
            <w:tcW w:w="1573" w:type="dxa"/>
          </w:tcPr>
          <w:p w14:paraId="3053870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70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Alt2 and </w:t>
            </w:r>
            <w:r>
              <w:rPr>
                <w:rFonts w:ascii="Times New Roman" w:hAnsi="Times New Roman"/>
                <w:sz w:val="22"/>
                <w:szCs w:val="22"/>
                <w:lang w:eastAsia="zh-CN"/>
              </w:rPr>
              <w:t>we could discuss the variant of Alt1 though our preference is Alt1-A.</w:t>
            </w:r>
          </w:p>
          <w:p w14:paraId="3053870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t>
            </w:r>
            <w:r>
              <w:rPr>
                <w:rFonts w:ascii="Times New Roman" w:hAnsi="Times New Roman"/>
                <w:sz w:val="22"/>
                <w:szCs w:val="22"/>
                <w:lang w:eastAsia="zh-CN"/>
              </w:rPr>
              <w:t>witching together may cause signal distortion if no gaps are placed as illustrated below for 2 Tx port at gNB:</w:t>
            </w:r>
          </w:p>
          <w:p w14:paraId="30538708" w14:textId="77777777" w:rsidR="002E1502" w:rsidRDefault="00B66DAD">
            <w:pPr>
              <w:pStyle w:val="BodyText"/>
              <w:spacing w:after="0" w:line="280" w:lineRule="atLeast"/>
              <w:rPr>
                <w:rFonts w:ascii="Times New Roman" w:hAnsi="Times New Roman"/>
                <w:sz w:val="22"/>
                <w:szCs w:val="22"/>
                <w:lang w:eastAsia="zh-CN"/>
              </w:rPr>
            </w:pPr>
            <w:r>
              <w:rPr>
                <w:noProof/>
                <w:lang w:eastAsia="zh-TW"/>
              </w:rPr>
              <w:drawing>
                <wp:inline distT="0" distB="0" distL="0" distR="0" wp14:anchorId="305398DC" wp14:editId="305398DD">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053870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w:t>
            </w:r>
            <w:r>
              <w:rPr>
                <w:rFonts w:ascii="Times New Roman" w:hAnsi="Times New Roman"/>
                <w:sz w:val="22"/>
                <w:szCs w:val="22"/>
                <w:lang w:eastAsia="zh-CN"/>
              </w:rPr>
              <w:t>nown at the Tx. This could be illustrated as follows for late and early MIMO TAE:</w:t>
            </w:r>
          </w:p>
          <w:p w14:paraId="3053870A" w14:textId="77777777" w:rsidR="002E1502" w:rsidRDefault="00B66DAD">
            <w:pPr>
              <w:pStyle w:val="BodyText"/>
              <w:spacing w:after="0" w:line="280" w:lineRule="atLeast"/>
              <w:rPr>
                <w:rFonts w:ascii="Times New Roman" w:hAnsi="Times New Roman"/>
                <w:sz w:val="22"/>
                <w:szCs w:val="22"/>
                <w:lang w:eastAsia="zh-CN"/>
              </w:rPr>
            </w:pPr>
            <w:r>
              <w:rPr>
                <w:noProof/>
                <w:lang w:eastAsia="zh-TW"/>
              </w:rPr>
              <w:lastRenderedPageBreak/>
              <w:drawing>
                <wp:inline distT="0" distB="0" distL="0" distR="0" wp14:anchorId="305398DE" wp14:editId="305398DF">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053870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w:t>
            </w:r>
            <w:r>
              <w:rPr>
                <w:rFonts w:ascii="Times New Roman" w:hAnsi="Times New Roman"/>
                <w:sz w:val="22"/>
                <w:szCs w:val="22"/>
                <w:lang w:eastAsia="zh-CN"/>
              </w:rPr>
              <w:t>of SCS 480 kHz nor CP of SCS 960 kHz is suitable. We also need to consider Rx beam switching that could occur at the UE. UE may need to use different beams for different SSB measurements, and we know UE beam switching is expected to be larger than gNB beam</w:t>
            </w:r>
            <w:r>
              <w:rPr>
                <w:rFonts w:ascii="Times New Roman" w:hAnsi="Times New Roman"/>
                <w:sz w:val="22"/>
                <w:szCs w:val="22"/>
                <w:lang w:eastAsia="zh-CN"/>
              </w:rPr>
              <w:t xml:space="preserve"> switching, especially if it is inter-panel beam switching. Therefore, we support SSB patterns with gaps between consecutive SSBs.</w:t>
            </w:r>
          </w:p>
        </w:tc>
      </w:tr>
      <w:tr w:rsidR="002E1502" w14:paraId="3053870F" w14:textId="77777777">
        <w:tc>
          <w:tcPr>
            <w:tcW w:w="1573" w:type="dxa"/>
          </w:tcPr>
          <w:p w14:paraId="305387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053870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t>
            </w:r>
            <w:r>
              <w:rPr>
                <w:rFonts w:ascii="Times New Roman" w:hAnsi="Times New Roman"/>
                <w:sz w:val="22"/>
                <w:szCs w:val="22"/>
                <w:lang w:eastAsia="zh-CN"/>
              </w:rPr>
              <w:t xml:space="preserve">we are OK with the other options in ALT 1 if they get consensus </w:t>
            </w:r>
          </w:p>
        </w:tc>
      </w:tr>
      <w:tr w:rsidR="002E1502" w14:paraId="30538712" w14:textId="77777777">
        <w:tc>
          <w:tcPr>
            <w:tcW w:w="1573" w:type="dxa"/>
          </w:tcPr>
          <w:p w14:paraId="305387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053871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a similar view as LGE, and we would like to maintain similar design as FR2, i.e., Case D pattern (Alt-2). We also agree with the comments on RAN4's discussion on beam switc</w:t>
            </w:r>
            <w:r>
              <w:rPr>
                <w:rFonts w:ascii="Times New Roman" w:hAnsi="Times New Roman"/>
                <w:sz w:val="22"/>
                <w:szCs w:val="22"/>
                <w:lang w:eastAsia="zh-CN"/>
              </w:rPr>
              <w:t>hing time – 59 ns (even if still unconfirmed) is less than the CP for both 480 kHz and 960 kHz. We don't think that MIMO TAE is a correct argument given that that requirement is left over from 3G days, and it is not clear that it is relevant for modern act</w:t>
            </w:r>
            <w:r>
              <w:rPr>
                <w:rFonts w:ascii="Times New Roman" w:hAnsi="Times New Roman"/>
                <w:sz w:val="22"/>
                <w:szCs w:val="22"/>
                <w:lang w:eastAsia="zh-CN"/>
              </w:rPr>
              <w:t>ive antenna systems. Regarding multiplexing of RMSI and SSB, considering the minimum bandwidth channels for 120 and 480 kHz (100 and 400 MHz), it is not clear that there is sufficient number of RBs available for carrying typical RMSI payloads (~700 or more</w:t>
            </w:r>
            <w:r>
              <w:rPr>
                <w:rFonts w:ascii="Times New Roman" w:hAnsi="Times New Roman"/>
                <w:sz w:val="22"/>
                <w:szCs w:val="22"/>
                <w:lang w:eastAsia="zh-CN"/>
              </w:rPr>
              <w:t xml:space="preserv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2E1502" w14:paraId="30538715" w14:textId="77777777">
        <w:tc>
          <w:tcPr>
            <w:tcW w:w="1573" w:type="dxa"/>
          </w:tcPr>
          <w:p w14:paraId="3053871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053871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w:t>
            </w:r>
            <w:r>
              <w:rPr>
                <w:rFonts w:ascii="Times New Roman" w:hAnsi="Times New Roman"/>
                <w:sz w:val="22"/>
                <w:szCs w:val="22"/>
                <w:lang w:eastAsia="zh-CN"/>
              </w:rPr>
              <w:t>se this bring the least impact for specification.</w:t>
            </w:r>
          </w:p>
        </w:tc>
      </w:tr>
      <w:tr w:rsidR="002E1502" w14:paraId="30538718" w14:textId="77777777">
        <w:tc>
          <w:tcPr>
            <w:tcW w:w="1573" w:type="dxa"/>
          </w:tcPr>
          <w:p w14:paraId="30538716"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053871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2E1502" w14:paraId="3053871D" w14:textId="77777777">
        <w:tc>
          <w:tcPr>
            <w:tcW w:w="1573" w:type="dxa"/>
          </w:tcPr>
          <w:p w14:paraId="3053871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871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w:t>
            </w:r>
            <w:r>
              <w:rPr>
                <w:rFonts w:ascii="Times New Roman" w:hAnsi="Times New Roman"/>
                <w:sz w:val="22"/>
                <w:szCs w:val="22"/>
                <w:lang w:eastAsia="zh-CN"/>
              </w:rPr>
              <w:t>t:</w:t>
            </w:r>
          </w:p>
          <w:p w14:paraId="3053871B" w14:textId="77777777" w:rsidR="002E1502" w:rsidRDefault="00B66DAD">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w:t>
            </w:r>
            <w:r>
              <w:rPr>
                <w:rFonts w:ascii="Times New Roman" w:hAnsi="Times New Roman"/>
                <w:sz w:val="22"/>
                <w:szCs w:val="22"/>
                <w:lang w:eastAsia="zh-CN"/>
              </w:rPr>
              <w:t xml:space="preserve">for 960 kHz SSB may not be able to absorb DL asynchrony, channel spread, and beam switching time. </w:t>
            </w:r>
          </w:p>
          <w:p w14:paraId="3053871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053871E" w14:textId="77777777" w:rsidR="002E1502" w:rsidRDefault="002E1502">
      <w:pPr>
        <w:pStyle w:val="BodyText"/>
        <w:spacing w:after="0"/>
        <w:rPr>
          <w:rFonts w:ascii="Times New Roman" w:hAnsi="Times New Roman"/>
          <w:sz w:val="22"/>
          <w:szCs w:val="22"/>
          <w:lang w:eastAsia="zh-CN"/>
        </w:rPr>
      </w:pPr>
    </w:p>
    <w:p w14:paraId="3053871F" w14:textId="77777777" w:rsidR="002E1502" w:rsidRDefault="002E1502">
      <w:pPr>
        <w:pStyle w:val="BodyText"/>
        <w:spacing w:after="0"/>
        <w:rPr>
          <w:rFonts w:ascii="Times New Roman" w:hAnsi="Times New Roman"/>
          <w:sz w:val="22"/>
          <w:szCs w:val="22"/>
          <w:lang w:eastAsia="zh-CN"/>
        </w:rPr>
      </w:pPr>
    </w:p>
    <w:p w14:paraId="30538720" w14:textId="77777777" w:rsidR="002E1502" w:rsidRDefault="002E1502">
      <w:pPr>
        <w:pStyle w:val="BodyText"/>
        <w:spacing w:after="0"/>
        <w:rPr>
          <w:rFonts w:ascii="Times New Roman" w:hAnsi="Times New Roman"/>
          <w:sz w:val="22"/>
          <w:szCs w:val="22"/>
          <w:lang w:eastAsia="zh-CN"/>
        </w:rPr>
      </w:pPr>
    </w:p>
    <w:p w14:paraId="3053872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872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Companies</w:t>
      </w:r>
      <w:r>
        <w:rPr>
          <w:rFonts w:ascii="Times New Roman" w:hAnsi="Times New Roman"/>
          <w:sz w:val="22"/>
          <w:szCs w:val="22"/>
          <w:lang w:eastAsia="zh-CN"/>
        </w:rPr>
        <w:t xml:space="preserve"> supportive of Alt 1 generally seems to be ok with Alt 1-A. Other than Alt 1-A, Alt 2 seems to also have some support. The WID explicitly stated to minimize specification impact therefore suggest that we take Alt 2 unless problems are identified for Alt 2.</w:t>
      </w:r>
      <w:r>
        <w:rPr>
          <w:rFonts w:ascii="Times New Roman" w:hAnsi="Times New Roman"/>
          <w:sz w:val="22"/>
          <w:szCs w:val="22"/>
          <w:lang w:eastAsia="zh-CN"/>
        </w:rPr>
        <w:t xml:space="preserve"> At the same time, companies pointed out the beam switching gap information from RAN4 is currently incomplete so there is risk Alt 2 could have problems later. One company pointed out issues with beam switching gap in conjunction with MIMO TAE which may po</w:t>
      </w:r>
      <w:r>
        <w:rPr>
          <w:rFonts w:ascii="Times New Roman" w:hAnsi="Times New Roman"/>
          <w:sz w:val="22"/>
          <w:szCs w:val="22"/>
          <w:lang w:eastAsia="zh-CN"/>
        </w:rPr>
        <w:t xml:space="preserve">se problems if there is no gap between SSBs. Between Alt 1-A and Alt 2, the company split is 14 versus 9. Moderator suggests to see if we can converge to Alt 1-A. </w:t>
      </w:r>
    </w:p>
    <w:p w14:paraId="3053872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730" w14:textId="77777777">
        <w:tc>
          <w:tcPr>
            <w:tcW w:w="9962" w:type="dxa"/>
          </w:tcPr>
          <w:p w14:paraId="30538724"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0538725"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053872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0538727" w14:textId="77777777" w:rsidR="002E1502" w:rsidRDefault="00B66DAD">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053872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053872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053872A" w14:textId="77777777" w:rsidR="002E1502" w:rsidRDefault="00B66DAD">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053872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053872C"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053872D"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w:t>
            </w:r>
            <w:r>
              <w:rPr>
                <w:rFonts w:ascii="Times New Roman" w:hAnsi="Times New Roman"/>
                <w:color w:val="C00000"/>
                <w:sz w:val="22"/>
                <w:szCs w:val="22"/>
                <w:lang w:eastAsia="zh-CN"/>
              </w:rPr>
              <w:t>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053872E"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053872F" w14:textId="77777777" w:rsidR="002E1502" w:rsidRDefault="00B66DAD">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05387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8732" w14:textId="77777777" w:rsidR="002E1502" w:rsidRDefault="00B66DAD">
      <w:pPr>
        <w:pStyle w:val="Heading5"/>
        <w:rPr>
          <w:rFonts w:ascii="Times New Roman" w:hAnsi="Times New Roman"/>
          <w:b/>
          <w:bCs/>
          <w:lang w:eastAsia="zh-CN"/>
        </w:rPr>
      </w:pPr>
      <w:r>
        <w:rPr>
          <w:rFonts w:ascii="Times New Roman" w:hAnsi="Times New Roman"/>
          <w:b/>
          <w:bCs/>
          <w:lang w:eastAsia="zh-CN"/>
        </w:rPr>
        <w:lastRenderedPageBreak/>
        <w:t>Proposal 1.2-1)</w:t>
      </w:r>
    </w:p>
    <w:p w14:paraId="3053873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First symbols of the candidate SSB have index {2, 9} + 14*n, where index 0 </w:t>
      </w:r>
      <w:r>
        <w:rPr>
          <w:rFonts w:eastAsia="Times New Roman"/>
          <w:szCs w:val="28"/>
          <w:lang w:eastAsia="zh-CN"/>
        </w:rPr>
        <w:t>corresponds to the first symbol of the first slot in a half-frame.</w:t>
      </w:r>
    </w:p>
    <w:p w14:paraId="30538734"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0">
          <v:shape id="_x0000_i1046" type="#_x0000_t75" style="width:437.25pt;height:55.5pt" o:ole="">
            <v:imagedata r:id="rId23" o:title=""/>
          </v:shape>
          <o:OLEObject Type="Embed" ProgID="Visio.Drawing.15" ShapeID="_x0000_i1046" DrawAspect="Content" ObjectID="_1691488692" r:id="rId33"/>
        </w:object>
      </w:r>
    </w:p>
    <w:p w14:paraId="30538735" w14:textId="77777777" w:rsidR="002E1502" w:rsidRDefault="002E1502">
      <w:pPr>
        <w:pStyle w:val="BodyText"/>
        <w:spacing w:after="0"/>
        <w:rPr>
          <w:rFonts w:ascii="Times New Roman" w:hAnsi="Times New Roman"/>
          <w:sz w:val="22"/>
          <w:szCs w:val="22"/>
          <w:lang w:eastAsia="zh-CN"/>
        </w:rPr>
      </w:pPr>
    </w:p>
    <w:p w14:paraId="3053873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73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053873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73B" w14:textId="77777777">
        <w:tc>
          <w:tcPr>
            <w:tcW w:w="1573" w:type="dxa"/>
            <w:shd w:val="clear" w:color="auto" w:fill="FBE4D5" w:themeFill="accent2" w:themeFillTint="33"/>
          </w:tcPr>
          <w:p w14:paraId="3053873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73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3E" w14:textId="77777777">
        <w:tc>
          <w:tcPr>
            <w:tcW w:w="1573" w:type="dxa"/>
          </w:tcPr>
          <w:p w14:paraId="3053873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73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n important factor to impact the SSB time pattern design is the actually required beam switching time, which is still under discussion in RAN 4. Thus, we think it is better to discuss th</w:t>
            </w:r>
            <w:r>
              <w:rPr>
                <w:rFonts w:ascii="Times New Roman" w:hAnsi="Times New Roman"/>
                <w:sz w:val="22"/>
                <w:szCs w:val="22"/>
                <w:lang w:eastAsia="zh-CN"/>
              </w:rPr>
              <w:t xml:space="preserve">e SSB time pattern design after RAN4 has a clear-out conclusion. </w:t>
            </w:r>
          </w:p>
        </w:tc>
      </w:tr>
      <w:tr w:rsidR="002E1502" w14:paraId="30538741" w14:textId="77777777">
        <w:tc>
          <w:tcPr>
            <w:tcW w:w="1573" w:type="dxa"/>
          </w:tcPr>
          <w:p w14:paraId="3053873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74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2E1502" w14:paraId="30538744" w14:textId="77777777">
        <w:tc>
          <w:tcPr>
            <w:tcW w:w="1573" w:type="dxa"/>
          </w:tcPr>
          <w:p w14:paraId="3053874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74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2E1502" w14:paraId="3053874A" w14:textId="77777777">
        <w:tc>
          <w:tcPr>
            <w:tcW w:w="1573" w:type="dxa"/>
          </w:tcPr>
          <w:p w14:paraId="3053874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74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0538747" w14:textId="77777777" w:rsidR="002E1502" w:rsidRDefault="00B66DAD">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14:paraId="30538748" w14:textId="77777777" w:rsidR="002E1502" w:rsidRDefault="002E1502">
            <w:pPr>
              <w:pStyle w:val="ListParagraph"/>
              <w:spacing w:line="280" w:lineRule="atLeast"/>
              <w:ind w:left="720"/>
              <w:rPr>
                <w:rFonts w:eastAsia="Times New Roman"/>
                <w:szCs w:val="28"/>
                <w:lang w:eastAsia="zh-CN"/>
              </w:rPr>
            </w:pPr>
          </w:p>
          <w:p w14:paraId="30538749"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74D" w14:textId="77777777">
        <w:tc>
          <w:tcPr>
            <w:tcW w:w="1573" w:type="dxa"/>
          </w:tcPr>
          <w:p w14:paraId="3053874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874C"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2E1502" w14:paraId="30538750" w14:textId="77777777">
        <w:tc>
          <w:tcPr>
            <w:tcW w:w="1573" w:type="dxa"/>
          </w:tcPr>
          <w:p w14:paraId="3053874E"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74F"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We support Proposal 1.2-1 as it is the best choice before RAN4 </w:t>
            </w:r>
            <w:r>
              <w:rPr>
                <w:rFonts w:ascii="Times New Roman" w:hAnsi="Times New Roman" w:hint="eastAsia"/>
                <w:sz w:val="22"/>
                <w:szCs w:val="22"/>
                <w:lang w:eastAsia="zh-CN"/>
              </w:rPr>
              <w:t>makes a final decision. In addition, even if RAN4 finally conclude that beam switching gap is not needed, Alt 1-A can still work well.</w:t>
            </w:r>
          </w:p>
        </w:tc>
      </w:tr>
      <w:tr w:rsidR="002E1502" w14:paraId="30538756" w14:textId="77777777">
        <w:tc>
          <w:tcPr>
            <w:tcW w:w="1573" w:type="dxa"/>
          </w:tcPr>
          <w:p w14:paraId="3053875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875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053875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w:t>
            </w:r>
            <w:r>
              <w:rPr>
                <w:rFonts w:ascii="Times New Roman" w:eastAsiaTheme="minorEastAsia" w:hAnsi="Times New Roman"/>
                <w:sz w:val="22"/>
                <w:szCs w:val="22"/>
                <w:lang w:eastAsia="ko-KR"/>
              </w:rPr>
              <w:t>e believe supporting any of Alt 1 can be independent of RAN4’s decision – no matter beam sweeping gap is needed or not, Alt 1 always works.</w:t>
            </w:r>
          </w:p>
          <w:p w14:paraId="3053875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we really don’t understand the reasoning why 120 kHz SCS SSB pattern is a baseline for 480 kHz and 960 kHz. If</w:t>
            </w:r>
            <w:r>
              <w:rPr>
                <w:rFonts w:ascii="Times New Roman" w:eastAsiaTheme="minorEastAsia" w:hAnsi="Times New Roman"/>
                <w:sz w:val="22"/>
                <w:szCs w:val="22"/>
                <w:lang w:eastAsia="ko-KR"/>
              </w:rPr>
              <w:t xml:space="preserve"> 240 kHz SSB pattern is scaled from 120 kHz, we can accept this argument, but obviously it’s not the case. </w:t>
            </w:r>
          </w:p>
          <w:p w14:paraId="3053875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multiplexing 2 Type0-PDCCH and 2 SSB in a slot, we believe this is the most fundamental scenario to be supported for FR2, especially for unlicen</w:t>
            </w:r>
            <w:r>
              <w:rPr>
                <w:rFonts w:ascii="Times New Roman" w:eastAsiaTheme="minorEastAsia" w:hAnsi="Times New Roman"/>
                <w:sz w:val="22"/>
                <w:szCs w:val="22"/>
                <w:lang w:eastAsia="ko-KR"/>
              </w:rPr>
              <w:t xml:space="preserve">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2E1502" w14:paraId="3053875B" w14:textId="77777777">
        <w:tc>
          <w:tcPr>
            <w:tcW w:w="1573" w:type="dxa"/>
          </w:tcPr>
          <w:p w14:paraId="3053875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053875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3053875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w:t>
            </w:r>
            <w:r>
              <w:rPr>
                <w:rFonts w:ascii="Times New Roman" w:hAnsi="Times New Roman"/>
                <w:sz w:val="22"/>
                <w:szCs w:val="22"/>
                <w:lang w:eastAsia="zh-CN"/>
              </w:rPr>
              <w:t>concludes on simple beam switching gap, but we need to factor into account MIMO TAE + beam switching (both intra-panel and inter-panel), and also beam switching at the UE (both intra-panel and inter-panel). While the LS from RAN4 is not conclusive, we thin</w:t>
            </w:r>
            <w:r>
              <w:rPr>
                <w:rFonts w:ascii="Times New Roman" w:hAnsi="Times New Roman"/>
                <w:sz w:val="22"/>
                <w:szCs w:val="22"/>
                <w:lang w:eastAsia="zh-CN"/>
              </w:rPr>
              <w:t>k it has ample evidence that 74ns CP for 960kHz will not be enough for inter-panel beam switching and once we consider MIMO TAE.</w:t>
            </w:r>
          </w:p>
          <w:p w14:paraId="3053875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gNB </w:t>
            </w:r>
            <w:r>
              <w:rPr>
                <w:rFonts w:ascii="Times New Roman" w:hAnsi="Times New Roman"/>
                <w:sz w:val="22"/>
                <w:szCs w:val="22"/>
                <w:lang w:eastAsia="zh-CN"/>
              </w:rPr>
              <w:t>and UE.</w:t>
            </w:r>
          </w:p>
        </w:tc>
      </w:tr>
      <w:tr w:rsidR="002E1502" w14:paraId="3053875E" w14:textId="77777777">
        <w:tc>
          <w:tcPr>
            <w:tcW w:w="1573" w:type="dxa"/>
          </w:tcPr>
          <w:p w14:paraId="3053875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875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2E1502" w14:paraId="30538762" w14:textId="77777777">
        <w:tc>
          <w:tcPr>
            <w:tcW w:w="1573" w:type="dxa"/>
          </w:tcPr>
          <w:p w14:paraId="3053875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76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053876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2E1502" w14:paraId="30538766" w14:textId="77777777">
        <w:tc>
          <w:tcPr>
            <w:tcW w:w="1573" w:type="dxa"/>
          </w:tcPr>
          <w:p w14:paraId="30538763"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76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0538765"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we agree that specification impact should be minimized as long as we maintain the same level of</w:t>
            </w:r>
            <w:r>
              <w:rPr>
                <w:rFonts w:ascii="Times New Roman" w:eastAsiaTheme="minorEastAsia" w:hAnsi="Times New Roman"/>
                <w:sz w:val="22"/>
                <w:szCs w:val="22"/>
                <w:lang w:eastAsia="ko-KR"/>
              </w:rPr>
              <w:t xml:space="preserve"> performance/functionality, which Alt2 may not be able to for some gNB implementations.  </w:t>
            </w:r>
          </w:p>
        </w:tc>
      </w:tr>
      <w:tr w:rsidR="002E1502" w14:paraId="30538769" w14:textId="77777777">
        <w:tc>
          <w:tcPr>
            <w:tcW w:w="1573" w:type="dxa"/>
          </w:tcPr>
          <w:p w14:paraId="3053876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053876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2E1502" w14:paraId="3053876C" w14:textId="77777777">
        <w:tc>
          <w:tcPr>
            <w:tcW w:w="1573" w:type="dxa"/>
          </w:tcPr>
          <w:p w14:paraId="3053876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053876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2E1502" w14:paraId="3053876F" w14:textId="77777777">
        <w:tc>
          <w:tcPr>
            <w:tcW w:w="1573" w:type="dxa"/>
          </w:tcPr>
          <w:p w14:paraId="3053876D"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053876E"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w:t>
            </w:r>
            <w:r>
              <w:rPr>
                <w:rFonts w:ascii="Times New Roman" w:eastAsia="MS Mincho" w:hAnsi="Times New Roman"/>
                <w:szCs w:val="22"/>
                <w:lang w:eastAsia="ja-JP"/>
              </w:rPr>
              <w:t>already stated. If companies are really worried about beam switching gap, we can wait for RAN4 to confirm the [59 ns] gNB beam switching time.</w:t>
            </w:r>
          </w:p>
        </w:tc>
      </w:tr>
      <w:tr w:rsidR="002E1502" w14:paraId="30538774" w14:textId="77777777">
        <w:tc>
          <w:tcPr>
            <w:tcW w:w="1573" w:type="dxa"/>
          </w:tcPr>
          <w:p w14:paraId="3053877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877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053877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t>
            </w:r>
            <w:r>
              <w:rPr>
                <w:rFonts w:ascii="Times New Roman" w:hAnsi="Times New Roman"/>
                <w:sz w:val="22"/>
                <w:szCs w:val="22"/>
                <w:lang w:eastAsia="zh-CN"/>
              </w:rPr>
              <w:t>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w:t>
            </w:r>
            <w:r>
              <w:rPr>
                <w:rFonts w:ascii="Times New Roman" w:hAnsi="Times New Roman"/>
                <w:sz w:val="22"/>
                <w:szCs w:val="22"/>
                <w:lang w:eastAsia="zh-CN"/>
              </w:rPr>
              <w:t xml:space="preserve">switching time and not only the gNB bema switching time. </w:t>
            </w:r>
          </w:p>
          <w:p w14:paraId="3053877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0538775" w14:textId="77777777" w:rsidR="002E1502" w:rsidRDefault="002E1502">
      <w:pPr>
        <w:pStyle w:val="BodyText"/>
        <w:spacing w:after="0"/>
        <w:rPr>
          <w:rFonts w:ascii="Times New Roman" w:hAnsi="Times New Roman"/>
          <w:sz w:val="22"/>
          <w:szCs w:val="22"/>
          <w:lang w:eastAsia="zh-CN"/>
        </w:rPr>
      </w:pPr>
    </w:p>
    <w:p w14:paraId="30538776" w14:textId="77777777" w:rsidR="002E1502" w:rsidRDefault="002E1502">
      <w:pPr>
        <w:pStyle w:val="BodyText"/>
        <w:spacing w:after="0"/>
        <w:rPr>
          <w:rFonts w:ascii="Times New Roman" w:hAnsi="Times New Roman"/>
          <w:sz w:val="22"/>
          <w:szCs w:val="22"/>
          <w:lang w:eastAsia="zh-CN"/>
        </w:rPr>
      </w:pPr>
    </w:p>
    <w:p w14:paraId="3053877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7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0538779" w14:textId="77777777" w:rsidR="002E1502" w:rsidRDefault="002E1502">
      <w:pPr>
        <w:pStyle w:val="BodyText"/>
        <w:spacing w:after="0"/>
        <w:rPr>
          <w:rFonts w:ascii="Times New Roman" w:hAnsi="Times New Roman"/>
          <w:sz w:val="22"/>
          <w:szCs w:val="22"/>
          <w:lang w:eastAsia="zh-CN"/>
        </w:rPr>
      </w:pPr>
    </w:p>
    <w:p w14:paraId="3053877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7B"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w:t>
      </w:r>
      <w:r>
        <w:rPr>
          <w:rFonts w:eastAsia="Times New Roman"/>
          <w:szCs w:val="28"/>
          <w:lang w:eastAsia="zh-CN"/>
        </w:rPr>
        <w:t>4*n, where index 0 corresponds to the first symbol of the first slot in a half-frame.</w:t>
      </w:r>
    </w:p>
    <w:p w14:paraId="3053877C"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1">
          <v:shape id="_x0000_i1047" type="#_x0000_t75" style="width:437.25pt;height:55.5pt" o:ole="">
            <v:imagedata r:id="rId23" o:title=""/>
          </v:shape>
          <o:OLEObject Type="Embed" ProgID="Visio.Drawing.15" ShapeID="_x0000_i1047" DrawAspect="Content" ObjectID="_1691488693" r:id="rId34"/>
        </w:object>
      </w:r>
    </w:p>
    <w:p w14:paraId="3053877D" w14:textId="77777777" w:rsidR="002E1502" w:rsidRDefault="002E1502">
      <w:pPr>
        <w:pStyle w:val="BodyText"/>
        <w:spacing w:after="0"/>
        <w:rPr>
          <w:rFonts w:ascii="Times New Roman" w:hAnsi="Times New Roman"/>
          <w:sz w:val="22"/>
          <w:szCs w:val="22"/>
          <w:lang w:eastAsia="zh-CN"/>
        </w:rPr>
      </w:pPr>
    </w:p>
    <w:p w14:paraId="3053877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05387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05387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w:t>
      </w:r>
      <w:r>
        <w:rPr>
          <w:rFonts w:ascii="Times New Roman" w:hAnsi="Times New Roman"/>
          <w:sz w:val="22"/>
          <w:szCs w:val="22"/>
          <w:lang w:eastAsia="zh-CN"/>
        </w:rPr>
        <w:t>: vivo</w:t>
      </w:r>
    </w:p>
    <w:p w14:paraId="30538781" w14:textId="77777777" w:rsidR="002E1502" w:rsidRDefault="002E1502">
      <w:pPr>
        <w:pStyle w:val="BodyText"/>
        <w:spacing w:after="0"/>
        <w:rPr>
          <w:rFonts w:ascii="Times New Roman" w:hAnsi="Times New Roman"/>
          <w:sz w:val="22"/>
          <w:szCs w:val="22"/>
          <w:lang w:eastAsia="zh-CN"/>
        </w:rPr>
      </w:pPr>
    </w:p>
    <w:p w14:paraId="30538782" w14:textId="77777777" w:rsidR="002E1502" w:rsidRDefault="002E1502">
      <w:pPr>
        <w:pStyle w:val="BodyText"/>
        <w:spacing w:after="0"/>
        <w:rPr>
          <w:rFonts w:ascii="Times New Roman" w:hAnsi="Times New Roman"/>
          <w:sz w:val="22"/>
          <w:szCs w:val="22"/>
          <w:lang w:eastAsia="zh-CN"/>
        </w:rPr>
      </w:pPr>
    </w:p>
    <w:p w14:paraId="305387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7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0538785" w14:textId="77777777" w:rsidR="002E1502" w:rsidRDefault="002E1502">
      <w:pPr>
        <w:pStyle w:val="BodyText"/>
        <w:spacing w:after="0"/>
        <w:rPr>
          <w:rFonts w:ascii="Times New Roman" w:hAnsi="Times New Roman"/>
          <w:sz w:val="22"/>
          <w:szCs w:val="22"/>
          <w:lang w:eastAsia="zh-CN"/>
        </w:rPr>
      </w:pPr>
    </w:p>
    <w:p w14:paraId="3053878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also solicit methods that would allow to converge without waiting for RAN4 indefinitely. Ideally waiting for RAN4 input is preferred. </w:t>
      </w:r>
      <w:r>
        <w:rPr>
          <w:rFonts w:ascii="Times New Roman" w:hAnsi="Times New Roman"/>
          <w:sz w:val="22"/>
          <w:szCs w:val="22"/>
          <w:lang w:eastAsia="zh-CN"/>
        </w:rPr>
        <w:t>However, RAN1 may need to also try to make progress as we are waiting for RAN4 inputs. In the worst case, RAN4 inputs may not arrive to RAN1 in the next meeting, which only leaves 1 RAN1 meeting to complete the entire design. So, moderator is open for sugg</w:t>
      </w:r>
      <w:r>
        <w:rPr>
          <w:rFonts w:ascii="Times New Roman" w:hAnsi="Times New Roman"/>
          <w:sz w:val="22"/>
          <w:szCs w:val="22"/>
          <w:lang w:eastAsia="zh-CN"/>
        </w:rPr>
        <w:t>estions on how to make progress under the circumstance.</w:t>
      </w:r>
    </w:p>
    <w:p w14:paraId="30538787" w14:textId="77777777" w:rsidR="002E1502" w:rsidRDefault="002E1502">
      <w:pPr>
        <w:pStyle w:val="BodyText"/>
        <w:spacing w:after="0"/>
        <w:rPr>
          <w:rFonts w:ascii="Times New Roman" w:hAnsi="Times New Roman"/>
          <w:sz w:val="22"/>
          <w:szCs w:val="22"/>
          <w:lang w:eastAsia="zh-CN"/>
        </w:rPr>
      </w:pPr>
    </w:p>
    <w:p w14:paraId="305387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w:t>
      </w:r>
      <w:r>
        <w:rPr>
          <w:rFonts w:ascii="Times New Roman" w:hAnsi="Times New Roman"/>
          <w:sz w:val="22"/>
          <w:szCs w:val="22"/>
          <w:lang w:eastAsia="zh-CN"/>
        </w:rPr>
        <w:t>s not able to reuse existing pattern D, but also agree that Proposal 1.2-1A is functional and work, then moderator would like to ask to reconsider their position so that we can progress.</w:t>
      </w:r>
    </w:p>
    <w:p w14:paraId="3053878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8C" w14:textId="77777777">
        <w:tc>
          <w:tcPr>
            <w:tcW w:w="1525" w:type="dxa"/>
            <w:shd w:val="clear" w:color="auto" w:fill="FBE4D5" w:themeFill="accent2" w:themeFillTint="33"/>
          </w:tcPr>
          <w:p w14:paraId="3053878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8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8F" w14:textId="77777777">
        <w:tc>
          <w:tcPr>
            <w:tcW w:w="1525" w:type="dxa"/>
          </w:tcPr>
          <w:p w14:paraId="3053878D"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053878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w:t>
            </w:r>
            <w:r>
              <w:rPr>
                <w:rFonts w:ascii="Times New Roman" w:hAnsi="Times New Roman"/>
                <w:sz w:val="22"/>
                <w:szCs w:val="22"/>
                <w:lang w:eastAsia="zh-CN"/>
              </w:rPr>
              <w:t>ke of progress.</w:t>
            </w:r>
          </w:p>
        </w:tc>
      </w:tr>
      <w:tr w:rsidR="002E1502" w14:paraId="30538798" w14:textId="77777777">
        <w:tc>
          <w:tcPr>
            <w:tcW w:w="1525" w:type="dxa"/>
          </w:tcPr>
          <w:p w14:paraId="3053879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879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0538792"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0538793"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SSB? Even in Rel-15, it’s up to UE implementation whether or not to switch UE’s RX beam </w:t>
            </w:r>
            <w:r>
              <w:rPr>
                <w:rFonts w:ascii="Times New Roman" w:eastAsiaTheme="minorEastAsia" w:hAnsi="Times New Roman"/>
                <w:sz w:val="22"/>
                <w:szCs w:val="22"/>
                <w:lang w:eastAsia="ko-KR"/>
              </w:rPr>
              <w:t>per SSB.</w:t>
            </w:r>
          </w:p>
          <w:p w14:paraId="30538794"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0538795"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8796" w14:textId="77777777" w:rsidR="002E1502" w:rsidRDefault="00B66DAD">
            <w:pPr>
              <w:spacing w:line="280" w:lineRule="atLeast"/>
            </w:pPr>
            <w:r>
              <w:t>TR 38.817-02 also has captured simulation results that to prevent degradation to system performance, switching time must be less than 80% of the CP length. For 960 kHz SCS this results i</w:t>
            </w:r>
            <w:r>
              <w:t xml:space="preserve">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t>
            </w:r>
            <w:r>
              <w:rPr>
                <w:highlight w:val="yellow"/>
              </w:rPr>
              <w:t>ween successive SSB blocks.</w:t>
            </w:r>
          </w:p>
          <w:p w14:paraId="30538797" w14:textId="77777777" w:rsidR="002E1502" w:rsidRDefault="002E1502">
            <w:pPr>
              <w:pStyle w:val="BodyText"/>
              <w:spacing w:after="0" w:line="280" w:lineRule="atLeast"/>
              <w:rPr>
                <w:rFonts w:ascii="Times New Roman" w:eastAsiaTheme="minorEastAsia" w:hAnsi="Times New Roman"/>
                <w:sz w:val="22"/>
                <w:szCs w:val="22"/>
                <w:lang w:eastAsia="ko-KR"/>
              </w:rPr>
            </w:pPr>
          </w:p>
        </w:tc>
      </w:tr>
      <w:tr w:rsidR="002E1502" w14:paraId="3053879C" w14:textId="77777777">
        <w:tc>
          <w:tcPr>
            <w:tcW w:w="1525" w:type="dxa"/>
          </w:tcPr>
          <w:p w14:paraId="3053879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79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the proposal, and want to provide some extra comments: RAN4 only decides the beam switching time from the network point of view, and the UE beam switching time is still under discussion. If finally the UE beam sweeping time is larger than CP</w:t>
            </w:r>
            <w:r>
              <w:rPr>
                <w:rFonts w:ascii="Times New Roman" w:eastAsiaTheme="minorEastAsia" w:hAnsi="Times New Roman"/>
                <w:sz w:val="22"/>
                <w:szCs w:val="22"/>
                <w:lang w:eastAsia="ko-KR"/>
              </w:rPr>
              <w:t xml:space="preserve">, then Alt 2 excludes the UE implementation on beam sweeping from the UE side, which is not acceptable. In this sense, Alt 1 (any sub-alternative) is a safer choice, on top of all other benefits explained in the previous comment, and independent of RAN4’s </w:t>
            </w:r>
            <w:r>
              <w:rPr>
                <w:rFonts w:ascii="Times New Roman" w:eastAsiaTheme="minorEastAsia" w:hAnsi="Times New Roman"/>
                <w:sz w:val="22"/>
                <w:szCs w:val="22"/>
                <w:lang w:eastAsia="ko-KR"/>
              </w:rPr>
              <w:t xml:space="preserve">decision. </w:t>
            </w:r>
          </w:p>
          <w:p w14:paraId="3053879B" w14:textId="77777777" w:rsidR="002E1502" w:rsidRDefault="002E1502">
            <w:pPr>
              <w:pStyle w:val="BodyText"/>
              <w:spacing w:after="0" w:line="280" w:lineRule="atLeast"/>
              <w:rPr>
                <w:rFonts w:ascii="Times New Roman" w:eastAsiaTheme="minorEastAsia" w:hAnsi="Times New Roman"/>
                <w:sz w:val="22"/>
                <w:szCs w:val="22"/>
                <w:lang w:eastAsia="ko-KR"/>
              </w:rPr>
            </w:pPr>
          </w:p>
        </w:tc>
      </w:tr>
      <w:tr w:rsidR="002E1502" w14:paraId="3053879F" w14:textId="77777777">
        <w:tc>
          <w:tcPr>
            <w:tcW w:w="1525" w:type="dxa"/>
          </w:tcPr>
          <w:p w14:paraId="3053879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9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2E1502" w14:paraId="305387A2" w14:textId="77777777">
        <w:tc>
          <w:tcPr>
            <w:tcW w:w="1525" w:type="dxa"/>
          </w:tcPr>
          <w:p w14:paraId="305387A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05387A1" w14:textId="77777777" w:rsidR="002E1502" w:rsidRDefault="00B66DAD">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UE’s beam switching time with the beam switching gap at gNB side. In our understanding, there wi</w:t>
            </w:r>
            <w:r>
              <w:rPr>
                <w:sz w:val="22"/>
                <w:szCs w:val="22"/>
                <w:lang w:eastAsia="zh-CN"/>
              </w:rPr>
              <w:t>ll be several symbol gaps between the end of a SSB burst transmission and the start of the next SSB burst, which means the gap for UE’s beam switching should be sufficient. Besides, to address Intel’s concern on MIMO TAE problem, we propose to ask RAN 4 to</w:t>
            </w:r>
            <w:r>
              <w:rPr>
                <w:sz w:val="22"/>
                <w:szCs w:val="22"/>
                <w:lang w:eastAsia="zh-CN"/>
              </w:rPr>
              <w:t xml:space="preserve">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w:t>
            </w:r>
            <w:r>
              <w:t xml:space="preserve">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2E1502" w14:paraId="305387A5" w14:textId="77777777">
        <w:tc>
          <w:tcPr>
            <w:tcW w:w="1525" w:type="dxa"/>
          </w:tcPr>
          <w:p w14:paraId="305387A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87A4" w14:textId="77777777" w:rsidR="002E1502" w:rsidRDefault="00B66DAD">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 xml:space="preserve">Proposal 1.2-1A for sake of </w:t>
            </w:r>
            <w:r>
              <w:rPr>
                <w:rFonts w:eastAsiaTheme="minorEastAsia"/>
                <w:sz w:val="22"/>
                <w:szCs w:val="22"/>
                <w:lang w:eastAsia="ko-KR"/>
              </w:rPr>
              <w:t>progress.</w:t>
            </w:r>
          </w:p>
        </w:tc>
      </w:tr>
      <w:tr w:rsidR="002E1502" w14:paraId="305387A8" w14:textId="77777777">
        <w:tc>
          <w:tcPr>
            <w:tcW w:w="1525" w:type="dxa"/>
          </w:tcPr>
          <w:p w14:paraId="305387A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7A7" w14:textId="77777777" w:rsidR="002E1502" w:rsidRDefault="00B66DAD">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2E1502" w14:paraId="305387AC" w14:textId="77777777">
        <w:tc>
          <w:tcPr>
            <w:tcW w:w="1525" w:type="dxa"/>
          </w:tcPr>
          <w:p w14:paraId="305387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7A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05387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time-multiplexed SSB and avoid potential overlapping between </w:t>
            </w:r>
            <w:r>
              <w:rPr>
                <w:rFonts w:ascii="Times New Roman" w:hAnsi="Times New Roman"/>
                <w:sz w:val="22"/>
                <w:szCs w:val="22"/>
                <w:lang w:eastAsia="zh-CN"/>
              </w:rPr>
              <w:t>CORESET and SSB (please see our response in discussion about CORESET#0 configuration).</w:t>
            </w:r>
          </w:p>
        </w:tc>
      </w:tr>
      <w:tr w:rsidR="002E1502" w14:paraId="305387AF" w14:textId="77777777">
        <w:tc>
          <w:tcPr>
            <w:tcW w:w="1525" w:type="dxa"/>
          </w:tcPr>
          <w:p w14:paraId="305387A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7AE" w14:textId="77777777" w:rsidR="002E1502" w:rsidRDefault="00B66DAD">
            <w:pPr>
              <w:spacing w:line="280" w:lineRule="atLeast"/>
              <w:rPr>
                <w:rFonts w:eastAsia="MS Mincho"/>
                <w:sz w:val="22"/>
                <w:szCs w:val="22"/>
                <w:lang w:eastAsia="ja-JP"/>
              </w:rPr>
            </w:pPr>
            <w:r>
              <w:rPr>
                <w:rFonts w:eastAsia="MS Mincho"/>
                <w:sz w:val="22"/>
                <w:szCs w:val="22"/>
                <w:lang w:eastAsia="ja-JP"/>
              </w:rPr>
              <w:t>Ok with Proposal 1.2-1A.</w:t>
            </w:r>
          </w:p>
        </w:tc>
      </w:tr>
      <w:tr w:rsidR="002E1502" w14:paraId="305387B2" w14:textId="77777777">
        <w:tc>
          <w:tcPr>
            <w:tcW w:w="1525" w:type="dxa"/>
          </w:tcPr>
          <w:p w14:paraId="305387B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87B1" w14:textId="77777777" w:rsidR="002E1502" w:rsidRDefault="00B66DAD">
            <w:pPr>
              <w:spacing w:line="280" w:lineRule="atLeast"/>
              <w:rPr>
                <w:rFonts w:eastAsia="MS Mincho"/>
                <w:sz w:val="22"/>
                <w:szCs w:val="22"/>
                <w:lang w:eastAsia="ja-JP"/>
              </w:rPr>
            </w:pPr>
            <w:r>
              <w:rPr>
                <w:rFonts w:eastAsiaTheme="minorEastAsia"/>
                <w:sz w:val="22"/>
                <w:szCs w:val="22"/>
                <w:lang w:eastAsia="ko-KR"/>
              </w:rPr>
              <w:t>We support Proposal 1.2-1A</w:t>
            </w:r>
          </w:p>
        </w:tc>
      </w:tr>
      <w:tr w:rsidR="002E1502" w14:paraId="305387B5" w14:textId="77777777">
        <w:tc>
          <w:tcPr>
            <w:tcW w:w="1525" w:type="dxa"/>
          </w:tcPr>
          <w:p w14:paraId="305387B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7B4" w14:textId="77777777" w:rsidR="002E1502" w:rsidRDefault="00B66DAD">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2E1502" w14:paraId="305387B8" w14:textId="77777777">
        <w:tc>
          <w:tcPr>
            <w:tcW w:w="1525" w:type="dxa"/>
          </w:tcPr>
          <w:p w14:paraId="305387B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87B7" w14:textId="77777777" w:rsidR="002E1502" w:rsidRDefault="00B66DAD">
            <w:pPr>
              <w:spacing w:line="280" w:lineRule="atLeast"/>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2E1502" w14:paraId="305387BB" w14:textId="77777777">
        <w:tc>
          <w:tcPr>
            <w:tcW w:w="1525" w:type="dxa"/>
          </w:tcPr>
          <w:p w14:paraId="305387B9"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05387BA" w14:textId="77777777" w:rsidR="002E1502" w:rsidRDefault="00B66DAD">
            <w:pPr>
              <w:spacing w:line="280" w:lineRule="atLeast"/>
              <w:rPr>
                <w:sz w:val="22"/>
                <w:szCs w:val="22"/>
                <w:lang w:eastAsia="zh-CN"/>
              </w:rPr>
            </w:pPr>
            <w:r>
              <w:rPr>
                <w:rFonts w:eastAsiaTheme="minorEastAsia"/>
                <w:sz w:val="22"/>
                <w:szCs w:val="22"/>
                <w:lang w:eastAsia="ko-KR"/>
              </w:rPr>
              <w:t>We support Proposal 1.2-1A.</w:t>
            </w:r>
          </w:p>
        </w:tc>
      </w:tr>
      <w:tr w:rsidR="002E1502" w14:paraId="305387BE" w14:textId="77777777">
        <w:tc>
          <w:tcPr>
            <w:tcW w:w="1525" w:type="dxa"/>
          </w:tcPr>
          <w:p w14:paraId="305387B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7BD" w14:textId="77777777" w:rsidR="002E1502" w:rsidRDefault="00B66DAD">
            <w:pPr>
              <w:spacing w:line="280" w:lineRule="atLeast"/>
              <w:rPr>
                <w:rFonts w:eastAsiaTheme="minorEastAsia"/>
                <w:sz w:val="22"/>
                <w:szCs w:val="22"/>
                <w:lang w:eastAsia="ko-KR"/>
              </w:rPr>
            </w:pPr>
            <w:r>
              <w:rPr>
                <w:rFonts w:eastAsiaTheme="minorEastAsia"/>
                <w:sz w:val="22"/>
                <w:szCs w:val="22"/>
                <w:lang w:eastAsia="ko-KR"/>
              </w:rPr>
              <w:t>We would be fine with Proposal 1.2-1A</w:t>
            </w:r>
          </w:p>
        </w:tc>
      </w:tr>
      <w:tr w:rsidR="002E1502" w14:paraId="305387C1" w14:textId="77777777">
        <w:tc>
          <w:tcPr>
            <w:tcW w:w="1525" w:type="dxa"/>
          </w:tcPr>
          <w:p w14:paraId="305387B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7C0" w14:textId="77777777" w:rsidR="002E1502" w:rsidRDefault="00B66DAD">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fine with </w:t>
            </w:r>
            <w:r>
              <w:rPr>
                <w:rFonts w:eastAsia="MS Mincho"/>
                <w:sz w:val="22"/>
                <w:szCs w:val="22"/>
                <w:lang w:eastAsia="ja-JP"/>
              </w:rPr>
              <w:t>Proposal 1.2-1A.</w:t>
            </w:r>
          </w:p>
        </w:tc>
      </w:tr>
      <w:tr w:rsidR="002E1502" w14:paraId="305387C4" w14:textId="77777777">
        <w:tc>
          <w:tcPr>
            <w:tcW w:w="1525" w:type="dxa"/>
          </w:tcPr>
          <w:p w14:paraId="305387C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7C3" w14:textId="77777777" w:rsidR="002E1502" w:rsidRDefault="00B66DAD">
            <w:pPr>
              <w:spacing w:line="280" w:lineRule="atLeast"/>
              <w:rPr>
                <w:rFonts w:eastAsia="MS Mincho"/>
                <w:sz w:val="22"/>
                <w:szCs w:val="22"/>
                <w:lang w:eastAsia="ja-JP"/>
              </w:rPr>
            </w:pPr>
            <w:r>
              <w:rPr>
                <w:rFonts w:eastAsiaTheme="minorEastAsia"/>
                <w:sz w:val="22"/>
                <w:szCs w:val="22"/>
                <w:lang w:eastAsia="ko-KR"/>
              </w:rPr>
              <w:t xml:space="preserve">We are fine with Proposal 1.2-1A. </w:t>
            </w:r>
          </w:p>
        </w:tc>
      </w:tr>
      <w:tr w:rsidR="002E1502" w14:paraId="305387C7" w14:textId="77777777">
        <w:tc>
          <w:tcPr>
            <w:tcW w:w="1525" w:type="dxa"/>
            <w:shd w:val="clear" w:color="auto" w:fill="FFFFFF" w:themeFill="background1"/>
          </w:tcPr>
          <w:p w14:paraId="305387C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87C6" w14:textId="77777777" w:rsidR="002E1502" w:rsidRDefault="00B66DAD">
            <w:pPr>
              <w:spacing w:line="280" w:lineRule="atLeast"/>
              <w:rPr>
                <w:rFonts w:eastAsiaTheme="minorEastAsia"/>
                <w:sz w:val="22"/>
                <w:szCs w:val="22"/>
                <w:lang w:eastAsia="ko-KR"/>
              </w:rPr>
            </w:pPr>
            <w:r>
              <w:rPr>
                <w:rFonts w:eastAsiaTheme="minorEastAsia"/>
                <w:sz w:val="22"/>
                <w:szCs w:val="22"/>
                <w:lang w:eastAsia="ko-KR"/>
              </w:rPr>
              <w:t>We support Proposal 1.2-1A</w:t>
            </w:r>
          </w:p>
        </w:tc>
      </w:tr>
      <w:tr w:rsidR="002E1502" w14:paraId="305387CA" w14:textId="77777777">
        <w:tc>
          <w:tcPr>
            <w:tcW w:w="1525" w:type="dxa"/>
            <w:shd w:val="clear" w:color="auto" w:fill="FFFFFF" w:themeFill="background1"/>
          </w:tcPr>
          <w:p w14:paraId="305387C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05387C9" w14:textId="77777777" w:rsidR="002E1502" w:rsidRDefault="00B66DAD">
            <w:pPr>
              <w:spacing w:line="280" w:lineRule="atLeast"/>
              <w:rPr>
                <w:rFonts w:eastAsiaTheme="minorEastAsia"/>
                <w:sz w:val="22"/>
                <w:szCs w:val="22"/>
                <w:lang w:eastAsia="ko-KR"/>
              </w:rPr>
            </w:pPr>
            <w:r>
              <w:rPr>
                <w:rFonts w:eastAsiaTheme="minorEastAsia"/>
                <w:sz w:val="22"/>
                <w:szCs w:val="22"/>
                <w:lang w:eastAsia="ko-KR"/>
              </w:rPr>
              <w:t>We are ok with Proposal 1.2-1A</w:t>
            </w:r>
          </w:p>
        </w:tc>
      </w:tr>
      <w:tr w:rsidR="002E1502" w14:paraId="305387D1" w14:textId="77777777">
        <w:tc>
          <w:tcPr>
            <w:tcW w:w="1525" w:type="dxa"/>
            <w:shd w:val="clear" w:color="auto" w:fill="FFFFFF" w:themeFill="background1"/>
          </w:tcPr>
          <w:p w14:paraId="305387C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7C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 xml:space="preserve">’t make the </w:t>
            </w:r>
            <w:r>
              <w:rPr>
                <w:rFonts w:ascii="Times New Roman" w:eastAsiaTheme="minorEastAsia" w:hAnsi="Times New Roman"/>
                <w:sz w:val="22"/>
                <w:szCs w:val="22"/>
                <w:lang w:eastAsia="ko-KR"/>
              </w:rPr>
              <w:t>system broken.</w:t>
            </w:r>
          </w:p>
          <w:p w14:paraId="305387CD"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05387CE"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05387CF"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w:t>
            </w:r>
            <w:r>
              <w:rPr>
                <w:rFonts w:ascii="Times New Roman" w:eastAsiaTheme="minorEastAsia" w:hAnsi="Times New Roman"/>
                <w:sz w:val="22"/>
                <w:szCs w:val="22"/>
                <w:lang w:eastAsia="ko-KR"/>
              </w:rPr>
              <w:t xml:space="preserve"> multiplexing SSB with SIB1, even though the length of DL burst to transmit SSB and SIB1 for 120 kHz SCS can be longer than that for 480/960 kHz, which is more critical for unlicensed band operation.</w:t>
            </w:r>
          </w:p>
          <w:p w14:paraId="305387D0" w14:textId="77777777" w:rsidR="002E1502" w:rsidRDefault="00B66DAD">
            <w:pPr>
              <w:spacing w:line="280" w:lineRule="atLeast"/>
              <w:rPr>
                <w:rFonts w:eastAsiaTheme="minorEastAsia"/>
                <w:sz w:val="22"/>
                <w:szCs w:val="22"/>
                <w:lang w:eastAsia="ko-KR"/>
              </w:rPr>
            </w:pPr>
            <w:r>
              <w:rPr>
                <w:rFonts w:eastAsiaTheme="minorEastAsia"/>
                <w:sz w:val="22"/>
                <w:szCs w:val="22"/>
                <w:lang w:eastAsia="ko-KR"/>
              </w:rPr>
              <w:t xml:space="preserve">Therefore, we cannot accept totally new SSB pattern for </w:t>
            </w:r>
            <w:r>
              <w:rPr>
                <w:rFonts w:eastAsiaTheme="minorEastAsia"/>
                <w:sz w:val="22"/>
                <w:szCs w:val="22"/>
                <w:lang w:eastAsia="ko-KR"/>
              </w:rPr>
              <w:t>480/960 kHz SCS.</w:t>
            </w:r>
          </w:p>
        </w:tc>
      </w:tr>
      <w:tr w:rsidR="002E1502" w14:paraId="305387D4" w14:textId="77777777">
        <w:tc>
          <w:tcPr>
            <w:tcW w:w="1525" w:type="dxa"/>
            <w:shd w:val="clear" w:color="auto" w:fill="FFFFFF" w:themeFill="background1"/>
          </w:tcPr>
          <w:p w14:paraId="305387D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05387D3" w14:textId="77777777" w:rsidR="002E1502" w:rsidRDefault="00B66DAD">
            <w:pPr>
              <w:spacing w:line="280" w:lineRule="atLeast"/>
              <w:rPr>
                <w:rFonts w:eastAsiaTheme="minorEastAsia"/>
                <w:sz w:val="22"/>
                <w:szCs w:val="22"/>
                <w:lang w:eastAsia="ko-KR"/>
              </w:rPr>
            </w:pPr>
            <w:r>
              <w:rPr>
                <w:sz w:val="22"/>
              </w:rPr>
              <w:t>We are open for discussions if companies see severe issues. However, we would like to point out that based on the agreement for minimizing the spec effort mentioned by LG in the first round discussion, unless there are unacceptab</w:t>
            </w:r>
            <w:r>
              <w:rPr>
                <w:sz w:val="22"/>
              </w:rPr>
              <w:t xml:space="preserve">le or fatal problem that causes system broken when reusing FR 2 design, directly adopting Proposal 1.2-1 A is not acceptable for us. Currently, the beam switching issue has been resolved based on RAN 4 ‘s agreement. If the MIMO TAE issue can be tackled by </w:t>
            </w:r>
            <w:r>
              <w:rPr>
                <w:sz w:val="22"/>
              </w:rPr>
              <w:t xml:space="preserve">tightening gNB’s TAE requirement, there are no other issues when reusing FR2 design. </w:t>
            </w:r>
          </w:p>
        </w:tc>
      </w:tr>
    </w:tbl>
    <w:p w14:paraId="305387D5" w14:textId="77777777" w:rsidR="002E1502" w:rsidRDefault="002E1502">
      <w:pPr>
        <w:pStyle w:val="BodyText"/>
        <w:spacing w:after="0"/>
        <w:rPr>
          <w:rFonts w:ascii="Times New Roman" w:hAnsi="Times New Roman"/>
          <w:sz w:val="22"/>
          <w:szCs w:val="22"/>
          <w:lang w:eastAsia="zh-CN"/>
        </w:rPr>
      </w:pPr>
    </w:p>
    <w:p w14:paraId="305387D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87D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1.2-1A)</w:t>
      </w:r>
    </w:p>
    <w:p w14:paraId="305387D8" w14:textId="77777777" w:rsidR="002E1502" w:rsidRDefault="00B66DAD">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 xml:space="preserve">irst symbols of the candidate SSB have index {2, 9} + 14*n, where index 0 </w:t>
      </w:r>
      <w:r>
        <w:rPr>
          <w:rFonts w:eastAsia="Times New Roman"/>
          <w:szCs w:val="28"/>
          <w:lang w:eastAsia="zh-CN"/>
        </w:rPr>
        <w:t>corresponds to the first symbol of the first slot in a half-frame.</w:t>
      </w:r>
    </w:p>
    <w:p w14:paraId="305387D9" w14:textId="77777777" w:rsidR="002E1502" w:rsidRDefault="00B66DAD">
      <w:pPr>
        <w:pStyle w:val="BodyText"/>
        <w:spacing w:after="0"/>
        <w:jc w:val="center"/>
        <w:rPr>
          <w:rFonts w:ascii="Times New Roman" w:hAnsi="Times New Roman"/>
          <w:sz w:val="22"/>
          <w:szCs w:val="22"/>
          <w:lang w:eastAsia="zh-CN"/>
        </w:rPr>
      </w:pPr>
      <w:r>
        <w:rPr>
          <w:rFonts w:ascii="Times New Roman" w:hAnsi="Times New Roman"/>
          <w:sz w:val="22"/>
          <w:szCs w:val="22"/>
        </w:rPr>
        <w:object w:dxaOrig="8751" w:dyaOrig="1108" w14:anchorId="305398E2">
          <v:shape id="_x0000_i1048" type="#_x0000_t75" style="width:437.25pt;height:55.5pt" o:ole="">
            <v:imagedata r:id="rId23" o:title=""/>
          </v:shape>
          <o:OLEObject Type="Embed" ProgID="Visio.Drawing.15" ShapeID="_x0000_i1048" DrawAspect="Content" ObjectID="_1691488694" r:id="rId35"/>
        </w:object>
      </w:r>
    </w:p>
    <w:p w14:paraId="305387DA" w14:textId="77777777" w:rsidR="002E1502" w:rsidRDefault="002E1502">
      <w:pPr>
        <w:pStyle w:val="BodyText"/>
        <w:spacing w:after="0"/>
        <w:rPr>
          <w:rFonts w:ascii="Times New Roman" w:hAnsi="Times New Roman"/>
          <w:sz w:val="22"/>
          <w:szCs w:val="22"/>
          <w:lang w:eastAsia="zh-CN"/>
        </w:rPr>
      </w:pPr>
    </w:p>
    <w:p w14:paraId="30538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following companies, all other company support or can accept Proposal 1.2-1A for sake of progress. The following are companies to object to </w:t>
      </w:r>
      <w:r>
        <w:rPr>
          <w:rFonts w:ascii="Times New Roman" w:hAnsi="Times New Roman"/>
          <w:sz w:val="22"/>
          <w:szCs w:val="22"/>
          <w:lang w:eastAsia="zh-CN"/>
        </w:rPr>
        <w:t>1.2-1A:</w:t>
      </w:r>
    </w:p>
    <w:p w14:paraId="305387DC"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05387DD" w14:textId="77777777" w:rsidR="002E1502" w:rsidRDefault="00B66DAD">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05387DE" w14:textId="77777777" w:rsidR="002E1502" w:rsidRDefault="002E1502">
      <w:pPr>
        <w:pStyle w:val="BodyText"/>
        <w:spacing w:after="0"/>
        <w:rPr>
          <w:rFonts w:ascii="Times New Roman" w:hAnsi="Times New Roman"/>
          <w:sz w:val="22"/>
          <w:szCs w:val="22"/>
          <w:lang w:eastAsia="zh-CN"/>
        </w:rPr>
      </w:pPr>
    </w:p>
    <w:p w14:paraId="305387DF" w14:textId="77777777" w:rsidR="002E1502" w:rsidRDefault="002E1502">
      <w:pPr>
        <w:pStyle w:val="BodyText"/>
        <w:spacing w:after="0"/>
        <w:rPr>
          <w:rFonts w:ascii="Times New Roman" w:hAnsi="Times New Roman"/>
          <w:sz w:val="22"/>
          <w:szCs w:val="22"/>
          <w:lang w:eastAsia="zh-CN"/>
        </w:rPr>
      </w:pPr>
    </w:p>
    <w:p w14:paraId="305387E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w:t>
      </w:r>
      <w:r>
        <w:rPr>
          <w:rFonts w:ascii="Times New Roman" w:hAnsi="Times New Roman"/>
          <w:b/>
          <w:bCs/>
          <w:sz w:val="22"/>
          <w:szCs w:val="18"/>
          <w:u w:val="single"/>
          <w:lang w:eastAsia="zh-CN"/>
        </w:rPr>
        <w:t>rom GTW (Week 2 - Monday):</w:t>
      </w:r>
    </w:p>
    <w:p w14:paraId="305387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87E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87E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87E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87E5" w14:textId="77777777" w:rsidR="002E1502" w:rsidRDefault="002E1502">
      <w:pPr>
        <w:pStyle w:val="BodyText"/>
        <w:spacing w:after="0"/>
        <w:rPr>
          <w:rFonts w:ascii="Times New Roman" w:hAnsi="Times New Roman"/>
          <w:sz w:val="22"/>
          <w:szCs w:val="22"/>
          <w:lang w:eastAsia="zh-CN"/>
        </w:rPr>
      </w:pPr>
    </w:p>
    <w:p w14:paraId="305387E6" w14:textId="77777777" w:rsidR="002E1502" w:rsidRDefault="002E1502">
      <w:pPr>
        <w:pStyle w:val="BodyText"/>
        <w:spacing w:after="0"/>
        <w:rPr>
          <w:rFonts w:ascii="Times New Roman" w:hAnsi="Times New Roman"/>
          <w:sz w:val="22"/>
          <w:szCs w:val="22"/>
          <w:lang w:eastAsia="zh-CN"/>
        </w:rPr>
      </w:pPr>
    </w:p>
    <w:p w14:paraId="305387E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w:t>
      </w:r>
      <w:r>
        <w:rPr>
          <w:rFonts w:ascii="Times New Roman" w:hAnsi="Times New Roman"/>
          <w:b/>
          <w:bCs/>
          <w:sz w:val="22"/>
          <w:szCs w:val="18"/>
          <w:u w:val="single"/>
          <w:lang w:eastAsia="zh-CN"/>
        </w:rPr>
        <w:t>ound Discussion:</w:t>
      </w:r>
    </w:p>
    <w:p w14:paraId="305387E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05387E9"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7EC" w14:textId="77777777">
        <w:tc>
          <w:tcPr>
            <w:tcW w:w="1525" w:type="dxa"/>
            <w:shd w:val="clear" w:color="auto" w:fill="FBE4D5" w:themeFill="accent2" w:themeFillTint="33"/>
          </w:tcPr>
          <w:p w14:paraId="305387E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7E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7EF" w14:textId="77777777">
        <w:tc>
          <w:tcPr>
            <w:tcW w:w="1525" w:type="dxa"/>
          </w:tcPr>
          <w:p w14:paraId="305387E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05387E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2E1502" w14:paraId="305387F7" w14:textId="77777777">
        <w:tc>
          <w:tcPr>
            <w:tcW w:w="1525" w:type="dxa"/>
          </w:tcPr>
          <w:p w14:paraId="305387F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7F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05387F2"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05387F3" w14:textId="77777777" w:rsidR="002E1502" w:rsidRDefault="00B66DAD">
            <w:pPr>
              <w:pStyle w:val="BodyText"/>
              <w:numPr>
                <w:ilvl w:val="0"/>
                <w:numId w:val="35"/>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w:t>
            </w:r>
            <w:r>
              <w:rPr>
                <w:rFonts w:ascii="Times New Roman" w:eastAsiaTheme="minorEastAsia" w:hAnsi="Times New Roman"/>
                <w:sz w:val="22"/>
                <w:szCs w:val="22"/>
                <w:lang w:eastAsia="ko-KR"/>
              </w:rPr>
              <w:t>lar to Alt 1 .. so cannot see any clear implementation complexity reduction benefits for Alt 1</w:t>
            </w:r>
          </w:p>
          <w:p w14:paraId="305387F4" w14:textId="77777777" w:rsidR="002E1502" w:rsidRDefault="00B66DAD">
            <w:pPr>
              <w:pStyle w:val="BodyText"/>
              <w:numPr>
                <w:ilvl w:val="0"/>
                <w:numId w:val="35"/>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w:t>
            </w:r>
            <w:r>
              <w:rPr>
                <w:rFonts w:ascii="Times New Roman" w:eastAsiaTheme="minorEastAsia" w:hAnsi="Times New Roman"/>
                <w:sz w:val="22"/>
                <w:szCs w:val="22"/>
                <w:lang w:eastAsia="ko-KR"/>
              </w:rPr>
              <w:t>nges, Alt 2 is better with regards</w:t>
            </w:r>
          </w:p>
          <w:p w14:paraId="305387F5" w14:textId="77777777" w:rsidR="002E1502" w:rsidRDefault="00B66DAD">
            <w:pPr>
              <w:pStyle w:val="BodyText"/>
              <w:numPr>
                <w:ilvl w:val="0"/>
                <w:numId w:val="35"/>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05387F6"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2E1502" w14:paraId="305387FA" w14:textId="77777777">
        <w:tc>
          <w:tcPr>
            <w:tcW w:w="1525" w:type="dxa"/>
          </w:tcPr>
          <w:p w14:paraId="305387F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7F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2E1502" w14:paraId="305387FD" w14:textId="77777777">
        <w:tc>
          <w:tcPr>
            <w:tcW w:w="1525" w:type="dxa"/>
          </w:tcPr>
          <w:p w14:paraId="305387F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87F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both alternatives. Alt 2 preferred. We agree with Qualcomm that Alt 2 offers a better CORESET multiplexing flexibility at no additional complic</w:t>
            </w:r>
            <w:r>
              <w:rPr>
                <w:rFonts w:ascii="Times New Roman" w:eastAsiaTheme="minorEastAsia" w:hAnsi="Times New Roman"/>
                <w:sz w:val="22"/>
                <w:szCs w:val="22"/>
                <w:lang w:eastAsia="ko-KR"/>
              </w:rPr>
              <w:t xml:space="preserve">ations for its implementations. </w:t>
            </w:r>
          </w:p>
        </w:tc>
      </w:tr>
      <w:tr w:rsidR="002E1502" w14:paraId="30538800" w14:textId="77777777">
        <w:tc>
          <w:tcPr>
            <w:tcW w:w="1525" w:type="dxa"/>
          </w:tcPr>
          <w:p w14:paraId="305387F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05387F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2E1502" w14:paraId="30538803" w14:textId="77777777">
        <w:tc>
          <w:tcPr>
            <w:tcW w:w="1525" w:type="dxa"/>
          </w:tcPr>
          <w:p w14:paraId="3053880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053880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w:t>
            </w:r>
            <w:r>
              <w:rPr>
                <w:rFonts w:ascii="Times New Roman" w:eastAsia="MS Mincho" w:hAnsi="Times New Roman"/>
                <w:sz w:val="22"/>
                <w:szCs w:val="22"/>
                <w:lang w:eastAsia="ja-JP"/>
              </w:rPr>
              <w:t>mbol locations and default PDSCH mapping starting/symbol durations\. We do not wish to repeat the long discussions from Rel-16 on defining new settings. e.g., a Type0-PDCCH starting at symbol index 6 or a length-7 PDSCH starting at symbol 7.</w:t>
            </w:r>
          </w:p>
        </w:tc>
      </w:tr>
      <w:tr w:rsidR="002E1502" w14:paraId="3053880A" w14:textId="77777777">
        <w:tc>
          <w:tcPr>
            <w:tcW w:w="1525" w:type="dxa"/>
          </w:tcPr>
          <w:p w14:paraId="3053880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w:t>
            </w:r>
            <w:r>
              <w:rPr>
                <w:rFonts w:ascii="Times New Roman" w:eastAsiaTheme="minorEastAsia" w:hAnsi="Times New Roman" w:hint="eastAsia"/>
                <w:sz w:val="22"/>
                <w:szCs w:val="22"/>
                <w:lang w:eastAsia="ko-KR"/>
              </w:rPr>
              <w:t>s</w:t>
            </w:r>
          </w:p>
        </w:tc>
        <w:tc>
          <w:tcPr>
            <w:tcW w:w="8437" w:type="dxa"/>
          </w:tcPr>
          <w:p w14:paraId="3053880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053880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0538807"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w:t>
            </w:r>
            <w:r>
              <w:rPr>
                <w:rFonts w:ascii="Times New Roman" w:eastAsiaTheme="minorEastAsia" w:hAnsi="Times New Roman"/>
                <w:sz w:val="22"/>
                <w:szCs w:val="22"/>
                <w:lang w:eastAsia="ko-KR"/>
              </w:rPr>
              <w:t xml:space="preserve"> SCS slot, due to the longer burst length.</w:t>
            </w:r>
          </w:p>
          <w:p w14:paraId="30538808"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0538809"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2E1502" w14:paraId="3053880D" w14:textId="77777777">
        <w:tc>
          <w:tcPr>
            <w:tcW w:w="1525" w:type="dxa"/>
          </w:tcPr>
          <w:p w14:paraId="3053880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80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w:t>
            </w:r>
            <w:r>
              <w:rPr>
                <w:rFonts w:ascii="Times New Roman" w:eastAsiaTheme="minorEastAsia" w:hAnsi="Times New Roman" w:hint="eastAsia"/>
                <w:sz w:val="22"/>
                <w:szCs w:val="22"/>
                <w:lang w:eastAsia="zh-CN"/>
              </w:rPr>
              <w:t>fer Alt  2 and share similar views with Qualcomm.</w:t>
            </w:r>
          </w:p>
        </w:tc>
      </w:tr>
      <w:tr w:rsidR="002E1502" w14:paraId="30538810" w14:textId="77777777">
        <w:tc>
          <w:tcPr>
            <w:tcW w:w="1525" w:type="dxa"/>
          </w:tcPr>
          <w:p w14:paraId="3053880E"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053880F"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2E1502" w14:paraId="30538813" w14:textId="77777777">
        <w:tc>
          <w:tcPr>
            <w:tcW w:w="1525" w:type="dxa"/>
          </w:tcPr>
          <w:p w14:paraId="3053881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053881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2E1502" w14:paraId="30538816" w14:textId="77777777">
        <w:tc>
          <w:tcPr>
            <w:tcW w:w="1525" w:type="dxa"/>
          </w:tcPr>
          <w:p w14:paraId="30538814" w14:textId="77777777" w:rsidR="002E1502" w:rsidRDefault="00B66DAD">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053881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2E1502" w14:paraId="3053881A" w14:textId="77777777">
        <w:tc>
          <w:tcPr>
            <w:tcW w:w="1525" w:type="dxa"/>
          </w:tcPr>
          <w:p w14:paraId="3053881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0538818"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We </w:t>
            </w:r>
            <w:r>
              <w:rPr>
                <w:rFonts w:ascii="Times New Roman" w:eastAsiaTheme="minorEastAsia" w:hAnsi="Times New Roman"/>
                <w:sz w:val="22"/>
                <w:szCs w:val="22"/>
                <w:lang w:eastAsia="zh-CN"/>
              </w:rPr>
              <w:t>strongly support Alt. 2.</w:t>
            </w:r>
          </w:p>
          <w:p w14:paraId="3053881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w:t>
            </w:r>
            <w:r>
              <w:rPr>
                <w:rFonts w:ascii="Times New Roman" w:eastAsiaTheme="minorEastAsia" w:hAnsi="Times New Roman"/>
                <w:sz w:val="22"/>
                <w:szCs w:val="22"/>
                <w:lang w:eastAsia="zh-CN"/>
              </w:rPr>
              <w:t>ts by reusing legacy NR design. However, we think that this point, i.e., minimizing standardization efforts by reusing legacy NR design, could be well accounted in other area, in particular, CORESET#0 configuration, as Alt 1 will create conflicts with exis</w:t>
            </w:r>
            <w:r>
              <w:rPr>
                <w:rFonts w:ascii="Times New Roman" w:eastAsiaTheme="minorEastAsia" w:hAnsi="Times New Roman"/>
                <w:sz w:val="22"/>
                <w:szCs w:val="22"/>
                <w:lang w:eastAsia="zh-CN"/>
              </w:rPr>
              <w:t>ting CORESET#0 configuration.</w:t>
            </w:r>
          </w:p>
        </w:tc>
      </w:tr>
      <w:tr w:rsidR="002E1502" w14:paraId="3053881D" w14:textId="77777777">
        <w:tc>
          <w:tcPr>
            <w:tcW w:w="1525" w:type="dxa"/>
          </w:tcPr>
          <w:p w14:paraId="3053881B" w14:textId="77777777" w:rsidR="002E1502" w:rsidRDefault="00B66DAD">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053881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 2. Besides comments from Qualcomm, we would also like to mention that Alt 2 allows one symbol CORESET#0 on symbol 7 and PDSCH corresponding to Type0-PDCCH in symbol 8.  We also think that a ga</w:t>
            </w:r>
            <w:r>
              <w:rPr>
                <w:rFonts w:ascii="Times New Roman" w:eastAsiaTheme="minorEastAsia" w:hAnsi="Times New Roman"/>
                <w:sz w:val="22"/>
                <w:szCs w:val="22"/>
                <w:lang w:eastAsia="ko-KR"/>
              </w:rPr>
              <w:t>p symbol is necessary at symbol 6. The need for gap symbol for 960 kHz is quite evident as CP cannot accommodate beam switching time of 59 ns + MIMO TAE. For 480 kHz, the need for gap symbol may be more debatable but we think it is more practical and requi</w:t>
            </w:r>
            <w:r>
              <w:rPr>
                <w:rFonts w:ascii="Times New Roman" w:eastAsiaTheme="minorEastAsia" w:hAnsi="Times New Roman"/>
                <w:sz w:val="22"/>
                <w:szCs w:val="22"/>
                <w:lang w:eastAsia="ko-KR"/>
              </w:rPr>
              <w:t xml:space="preserve">res less specification effort if same SSB design is used for 480 and 960 kHz. </w:t>
            </w:r>
          </w:p>
        </w:tc>
      </w:tr>
      <w:tr w:rsidR="002E1502" w14:paraId="30538820" w14:textId="77777777">
        <w:tc>
          <w:tcPr>
            <w:tcW w:w="1525" w:type="dxa"/>
          </w:tcPr>
          <w:p w14:paraId="3053881E" w14:textId="77777777" w:rsidR="002E1502" w:rsidRDefault="00B66DAD">
            <w:pPr>
              <w:pStyle w:val="BodyText"/>
              <w:spacing w:after="0" w:line="280" w:lineRule="atLeast"/>
              <w:rPr>
                <w:rFonts w:ascii="Times New Roman" w:eastAsia="PMingLiU" w:hAnsi="Times New Roman"/>
                <w:sz w:val="22"/>
                <w:szCs w:val="22"/>
                <w:lang w:eastAsia="zh-TW"/>
              </w:rPr>
            </w:pPr>
            <w:r>
              <w:rPr>
                <w:rFonts w:ascii="Times New Roman" w:hAnsi="Times New Roman"/>
                <w:szCs w:val="22"/>
              </w:rPr>
              <w:t>OPPO</w:t>
            </w:r>
          </w:p>
        </w:tc>
        <w:tc>
          <w:tcPr>
            <w:tcW w:w="8437" w:type="dxa"/>
          </w:tcPr>
          <w:p w14:paraId="3053881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0538821" w14:textId="77777777" w:rsidR="002E1502" w:rsidRDefault="002E1502">
      <w:pPr>
        <w:pStyle w:val="BodyText"/>
        <w:spacing w:after="0"/>
        <w:rPr>
          <w:rFonts w:ascii="Times New Roman" w:hAnsi="Times New Roman"/>
          <w:sz w:val="22"/>
          <w:szCs w:val="22"/>
          <w:lang w:eastAsia="zh-CN"/>
        </w:rPr>
      </w:pPr>
    </w:p>
    <w:p w14:paraId="30538822" w14:textId="77777777" w:rsidR="002E1502" w:rsidRDefault="002E1502">
      <w:pPr>
        <w:pStyle w:val="BodyText"/>
        <w:spacing w:after="0"/>
        <w:rPr>
          <w:rFonts w:ascii="Times New Roman" w:hAnsi="Times New Roman"/>
          <w:sz w:val="22"/>
          <w:szCs w:val="22"/>
          <w:lang w:eastAsia="zh-CN"/>
        </w:rPr>
      </w:pPr>
    </w:p>
    <w:p w14:paraId="305388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8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0538825" w14:textId="77777777" w:rsidR="002E1502" w:rsidRDefault="002E1502">
      <w:pPr>
        <w:pStyle w:val="BodyText"/>
        <w:spacing w:after="0"/>
        <w:rPr>
          <w:rFonts w:ascii="Times New Roman" w:hAnsi="Times New Roman"/>
          <w:sz w:val="22"/>
          <w:szCs w:val="22"/>
          <w:lang w:eastAsia="zh-CN"/>
        </w:rPr>
      </w:pPr>
    </w:p>
    <w:p w14:paraId="3053882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2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2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2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2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2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w:t>
      </w:r>
      <w:r>
        <w:rPr>
          <w:rFonts w:eastAsia="Times New Roman"/>
          <w:szCs w:val="28"/>
          <w:lang w:eastAsia="zh-CN"/>
        </w:rPr>
        <w:t xml:space="preserve"> Futurewei, Sharp, ZTE/Sanechip, Nokia, Intel, Huawei/HiSilicon, OPPO</w:t>
      </w:r>
    </w:p>
    <w:p w14:paraId="3053882D"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2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2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3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w:t>
      </w:r>
      <w:r>
        <w:rPr>
          <w:rFonts w:eastAsia="Times New Roman"/>
          <w:szCs w:val="28"/>
          <w:lang w:eastAsia="zh-CN"/>
        </w:rPr>
        <w:t>ows support for potential beam switching gap (+ MIMO TAE)</w:t>
      </w:r>
    </w:p>
    <w:p w14:paraId="30538831" w14:textId="77777777" w:rsidR="002E1502" w:rsidRDefault="002E1502">
      <w:pPr>
        <w:pStyle w:val="BodyText"/>
        <w:spacing w:after="0"/>
        <w:rPr>
          <w:rFonts w:ascii="Times New Roman" w:hAnsi="Times New Roman"/>
          <w:sz w:val="22"/>
          <w:szCs w:val="22"/>
          <w:lang w:eastAsia="zh-CN"/>
        </w:rPr>
      </w:pPr>
    </w:p>
    <w:p w14:paraId="3053883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Ericsson mentioned for either of the proposals, they do not wish to optimize the PDCCH starting locations for Type0-PDCCH. I believe this can be taken care of with Proposal 1.3-3A. So let’s </w:t>
      </w:r>
      <w:r>
        <w:rPr>
          <w:rFonts w:ascii="Times New Roman" w:hAnsi="Times New Roman"/>
          <w:sz w:val="22"/>
          <w:szCs w:val="22"/>
          <w:lang w:eastAsia="zh-CN"/>
        </w:rPr>
        <w:t>discuss PDCCH starting location in Section 2.1.3.</w:t>
      </w:r>
    </w:p>
    <w:p w14:paraId="30538833" w14:textId="77777777" w:rsidR="002E1502" w:rsidRDefault="002E1502">
      <w:pPr>
        <w:pStyle w:val="BodyText"/>
        <w:spacing w:after="0"/>
        <w:rPr>
          <w:rFonts w:ascii="Times New Roman" w:hAnsi="Times New Roman"/>
          <w:sz w:val="22"/>
          <w:szCs w:val="22"/>
          <w:lang w:eastAsia="zh-CN"/>
        </w:rPr>
      </w:pPr>
    </w:p>
    <w:p w14:paraId="305388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05388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w:t>
      </w:r>
      <w:r>
        <w:rPr>
          <w:rFonts w:ascii="Times New Roman" w:hAnsi="Times New Roman"/>
          <w:sz w:val="22"/>
          <w:szCs w:val="22"/>
          <w:lang w:eastAsia="zh-CN"/>
        </w:rPr>
        <w:t>ime for discussions. Please provide comments on any suggestions or comments that could move us forward.</w:t>
      </w:r>
    </w:p>
    <w:p w14:paraId="3053883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839" w14:textId="77777777">
        <w:tc>
          <w:tcPr>
            <w:tcW w:w="2065" w:type="dxa"/>
            <w:shd w:val="clear" w:color="auto" w:fill="FBE4D5" w:themeFill="accent2" w:themeFillTint="33"/>
          </w:tcPr>
          <w:p w14:paraId="3053883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83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847" w14:textId="77777777">
        <w:tc>
          <w:tcPr>
            <w:tcW w:w="2065" w:type="dxa"/>
          </w:tcPr>
          <w:p w14:paraId="3053883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053883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053883C"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883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053883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we stated before, the same problem</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for 120 kHz SCS which is mandatory SCS for FR2-2. What is the gNB’s choice for 120 kHz SCS to transmit SSB and CORESET#0 with multiplexing pattern 1? gNB can use O values other than 0 to avoid overlap between SSB and CORESET#0 in the same </w:t>
            </w:r>
            <w:r>
              <w:rPr>
                <w:rFonts w:ascii="Times New Roman" w:eastAsiaTheme="minorEastAsia" w:hAnsi="Times New Roman"/>
                <w:sz w:val="22"/>
                <w:szCs w:val="22"/>
                <w:lang w:eastAsia="ko-KR"/>
              </w:rPr>
              <w:t>slot. The same method can still hold for 480/960 kHz in Alt 1. We don’t see the serious problem for Alt 1 since it already provides symbol gap between SSBs, and Alt 2 seems optimization for optional SCSs.</w:t>
            </w:r>
          </w:p>
          <w:p w14:paraId="3053883F"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884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053884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The agreement having NOTE saying RAN1 st</w:t>
            </w:r>
            <w:r>
              <w:rPr>
                <w:rFonts w:ascii="Times New Roman" w:eastAsiaTheme="minorEastAsia" w:hAnsi="Times New Roman" w:hint="eastAsia"/>
                <w:sz w:val="22"/>
                <w:szCs w:val="22"/>
                <w:lang w:eastAsia="ko-KR"/>
              </w:rPr>
              <w:t xml:space="preserve">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0538842"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884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053884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053884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0538846" w14:textId="77777777" w:rsidR="002E1502" w:rsidRDefault="002E1502">
            <w:pPr>
              <w:pStyle w:val="BodyText"/>
              <w:spacing w:after="0" w:line="280" w:lineRule="atLeast"/>
              <w:rPr>
                <w:rFonts w:ascii="Times New Roman" w:eastAsiaTheme="minorEastAsia" w:hAnsi="Times New Roman"/>
                <w:sz w:val="22"/>
                <w:szCs w:val="22"/>
                <w:lang w:eastAsia="ko-KR"/>
              </w:rPr>
            </w:pPr>
          </w:p>
        </w:tc>
      </w:tr>
      <w:tr w:rsidR="002E1502" w14:paraId="30538850" w14:textId="77777777">
        <w:tc>
          <w:tcPr>
            <w:tcW w:w="2065" w:type="dxa"/>
          </w:tcPr>
          <w:p w14:paraId="30538848"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053884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053884A" w14:textId="77777777" w:rsidR="002E1502" w:rsidRDefault="00B66DAD">
            <w:pPr>
              <w:pStyle w:val="ListParagraph"/>
              <w:numPr>
                <w:ilvl w:val="0"/>
                <w:numId w:val="40"/>
              </w:numPr>
              <w:spacing w:line="280" w:lineRule="atLeast"/>
              <w:rPr>
                <w:rFonts w:eastAsia="Times New Roman"/>
                <w:lang w:eastAsia="zh-CN"/>
              </w:rPr>
            </w:pPr>
            <w:r>
              <w:rPr>
                <w:rFonts w:eastAsia="Times New Roman"/>
                <w:lang w:eastAsia="zh-CN"/>
              </w:rPr>
              <w:t xml:space="preserve">Re-use </w:t>
            </w:r>
            <w:r>
              <w:rPr>
                <w:rFonts w:eastAsia="Times New Roman"/>
                <w:lang w:eastAsia="zh-CN"/>
              </w:rPr>
              <w:t>legacy SSB pattern (for 120kHz), optimization for 480/960kHz not warranted</w:t>
            </w:r>
          </w:p>
          <w:p w14:paraId="3053884B" w14:textId="77777777" w:rsidR="002E1502" w:rsidRDefault="00B66DAD">
            <w:pPr>
              <w:pStyle w:val="BodyText"/>
              <w:numPr>
                <w:ilvl w:val="0"/>
                <w:numId w:val="4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053884C" w14:textId="77777777" w:rsidR="002E1502" w:rsidRDefault="00B66DAD">
            <w:pPr>
              <w:pStyle w:val="BodyText"/>
              <w:numPr>
                <w:ilvl w:val="1"/>
                <w:numId w:val="4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053884D" w14:textId="77777777" w:rsidR="002E1502" w:rsidRDefault="00B66DAD">
            <w:pPr>
              <w:pStyle w:val="BodyText"/>
              <w:numPr>
                <w:ilvl w:val="0"/>
                <w:numId w:val="4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w:t>
            </w:r>
            <w:r>
              <w:rPr>
                <w:rFonts w:ascii="Times New Roman" w:eastAsiaTheme="minorEastAsia" w:hAnsi="Times New Roman"/>
                <w:sz w:val="22"/>
                <w:szCs w:val="22"/>
                <w:lang w:eastAsia="ko-KR"/>
              </w:rPr>
              <w:t>al RMSI payloads, we don't think mux of 2 SSBs + 2 RMSI PDSCHs + 2 Type0-PDCCH MOs is a practical configuration given that RAN4 has not and will most likely not optimize GSCNs to be at the channel edge like in Rel-16. We think a more practical configuratio</w:t>
            </w:r>
            <w:r>
              <w:rPr>
                <w:rFonts w:ascii="Times New Roman" w:eastAsiaTheme="minorEastAsia" w:hAnsi="Times New Roman"/>
                <w:sz w:val="22"/>
                <w:szCs w:val="22"/>
                <w:lang w:eastAsia="ko-KR"/>
              </w:rPr>
              <w:t>n is to use a non-zero value of O and put RMSI in separate slots using Mux Pattern 1.</w:t>
            </w:r>
          </w:p>
          <w:p w14:paraId="3053884E" w14:textId="77777777" w:rsidR="002E1502" w:rsidRDefault="00B66DAD">
            <w:pPr>
              <w:pStyle w:val="BodyText"/>
              <w:numPr>
                <w:ilvl w:val="0"/>
                <w:numId w:val="4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053884F" w14:textId="77777777" w:rsidR="002E1502" w:rsidRDefault="002E1502">
            <w:pPr>
              <w:pStyle w:val="BodyText"/>
              <w:spacing w:after="0" w:line="280" w:lineRule="atLeast"/>
              <w:rPr>
                <w:rFonts w:ascii="Times New Roman" w:eastAsiaTheme="minorEastAsia" w:hAnsi="Times New Roman"/>
                <w:szCs w:val="22"/>
                <w:lang w:eastAsia="ko-KR"/>
              </w:rPr>
            </w:pPr>
          </w:p>
        </w:tc>
      </w:tr>
      <w:tr w:rsidR="002E1502" w14:paraId="30538853" w14:textId="77777777">
        <w:tc>
          <w:tcPr>
            <w:tcW w:w="2065" w:type="dxa"/>
          </w:tcPr>
          <w:p w14:paraId="3053885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053885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rom technic</w:t>
            </w:r>
            <w:r>
              <w:rPr>
                <w:rFonts w:ascii="Times New Roman" w:eastAsiaTheme="minorEastAsia" w:hAnsi="Times New Roman" w:hint="eastAsia"/>
                <w:sz w:val="22"/>
                <w:szCs w:val="22"/>
                <w:lang w:eastAsia="ko-KR"/>
              </w:rPr>
              <w:t xml:space="preserve">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t>
            </w:r>
            <w:r>
              <w:rPr>
                <w:rFonts w:ascii="Times New Roman" w:eastAsiaTheme="minorEastAsia" w:hAnsi="Times New Roman"/>
                <w:sz w:val="22"/>
                <w:szCs w:val="22"/>
                <w:lang w:eastAsia="ko-KR"/>
              </w:rPr>
              <w:t>work to operate. If this can be agreed by the group, i.e. Alt-2 is more advantageous than Alt-1, the only part is the spec impact. According to 38.213, the SSB pattern is defined per SCS. It implies that either Alt-1 or Alt-2 will anyway require a new case</w:t>
            </w:r>
            <w:r>
              <w:rPr>
                <w:rFonts w:ascii="Times New Roman" w:eastAsiaTheme="minorEastAsia" w:hAnsi="Times New Roman"/>
                <w:sz w:val="22"/>
                <w:szCs w:val="22"/>
                <w:lang w:eastAsia="ko-KR"/>
              </w:rPr>
              <w:t xml:space="preserve"> in the spec, given that Alt-1 and Alt-2 are only different at the Y value, it seems that both alternatives have similar spec impact. None is significantly smaller than the other in terms of the spec impact. In this regards, is it more reasonable to adopt </w:t>
            </w:r>
            <w:r>
              <w:rPr>
                <w:rFonts w:ascii="Times New Roman" w:eastAsiaTheme="minorEastAsia" w:hAnsi="Times New Roman"/>
                <w:sz w:val="22"/>
                <w:szCs w:val="22"/>
                <w:lang w:eastAsia="ko-KR"/>
              </w:rPr>
              <w:t>a more advantageous alternative?</w:t>
            </w:r>
          </w:p>
        </w:tc>
      </w:tr>
      <w:tr w:rsidR="002E1502" w14:paraId="30538864" w14:textId="77777777">
        <w:tc>
          <w:tcPr>
            <w:tcW w:w="2065" w:type="dxa"/>
          </w:tcPr>
          <w:p w14:paraId="3053885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3053885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3053885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30538857" w14:textId="77777777" w:rsidR="002E1502" w:rsidRDefault="00B66DAD">
            <w:pPr>
              <w:numPr>
                <w:ilvl w:val="1"/>
                <w:numId w:val="35"/>
              </w:numPr>
              <w:spacing w:after="0" w:line="240" w:lineRule="auto"/>
              <w:rPr>
                <w:lang w:eastAsia="zh-CN"/>
              </w:rPr>
            </w:pPr>
            <w:r>
              <w:rPr>
                <w:lang w:eastAsia="zh-CN"/>
              </w:rPr>
              <w:t xml:space="preserve">In addition to 120kHz, support 480 kHz SSB for initial access with support of </w:t>
            </w:r>
            <w:r>
              <w:rPr>
                <w:lang w:eastAsia="zh-CN"/>
              </w:rPr>
              <w:t>CORESET#0/Type0-PDCCH configuration in the MIB with following constraints:</w:t>
            </w:r>
          </w:p>
          <w:p w14:paraId="30538858" w14:textId="77777777" w:rsidR="002E1502" w:rsidRDefault="00B66DAD">
            <w:pPr>
              <w:numPr>
                <w:ilvl w:val="2"/>
                <w:numId w:val="35"/>
              </w:numPr>
              <w:spacing w:after="0" w:line="240" w:lineRule="auto"/>
              <w:rPr>
                <w:lang w:eastAsia="zh-CN"/>
              </w:rPr>
            </w:pPr>
            <w:r>
              <w:rPr>
                <w:lang w:eastAsia="zh-CN"/>
              </w:rPr>
              <w:t>Limited sync raster entry numbers</w:t>
            </w:r>
          </w:p>
          <w:p w14:paraId="30538859" w14:textId="77777777" w:rsidR="002E1502" w:rsidRDefault="00B66DAD">
            <w:pPr>
              <w:numPr>
                <w:ilvl w:val="3"/>
                <w:numId w:val="35"/>
              </w:numPr>
              <w:spacing w:after="0" w:line="240" w:lineRule="auto"/>
              <w:rPr>
                <w:lang w:eastAsia="zh-CN"/>
              </w:rPr>
            </w:pPr>
            <w:r>
              <w:rPr>
                <w:lang w:eastAsia="zh-CN"/>
              </w:rPr>
              <w:t>It is assumed that RAN4 supports a channelization design which results in the total number of synchronization raster entries considering both licen</w:t>
            </w:r>
            <w:r>
              <w:rPr>
                <w:lang w:eastAsia="zh-CN"/>
              </w:rPr>
              <w:t xml:space="preserve">sed and unlicensed operation in a 52.6 – 71 GHz band no larger than 665 (Note: the total </w:t>
            </w:r>
            <w:r>
              <w:rPr>
                <w:lang w:eastAsia="zh-CN"/>
              </w:rPr>
              <w:lastRenderedPageBreak/>
              <w:t>number of synchronization raster entries in FR2 for band n259 + n257 is 599). If the assumption cannot be satisfied, it’s up to RAN4 to decide its applicability to ban</w:t>
            </w:r>
            <w:r>
              <w:rPr>
                <w:lang w:eastAsia="zh-CN"/>
              </w:rPr>
              <w:t>ds in 52.6 – 71 GHz.</w:t>
            </w:r>
          </w:p>
          <w:p w14:paraId="3053885A" w14:textId="77777777" w:rsidR="002E1502" w:rsidRDefault="00B66DAD">
            <w:pPr>
              <w:numPr>
                <w:ilvl w:val="2"/>
                <w:numId w:val="35"/>
              </w:numPr>
              <w:spacing w:after="0" w:line="240" w:lineRule="auto"/>
              <w:rPr>
                <w:lang w:eastAsia="zh-CN"/>
              </w:rPr>
            </w:pPr>
            <w:r>
              <w:rPr>
                <w:lang w:eastAsia="zh-CN"/>
              </w:rPr>
              <w:t>only 480kHz CORESET#0/Type0-PDCCH SCS supported for 480 kHz SSB SCS.</w:t>
            </w:r>
          </w:p>
          <w:p w14:paraId="3053885B" w14:textId="77777777" w:rsidR="002E1502" w:rsidRDefault="00B66DAD">
            <w:pPr>
              <w:numPr>
                <w:ilvl w:val="2"/>
                <w:numId w:val="35"/>
              </w:numPr>
              <w:spacing w:after="0" w:line="240" w:lineRule="auto"/>
              <w:rPr>
                <w:lang w:eastAsia="zh-CN"/>
              </w:rPr>
            </w:pPr>
            <w:r>
              <w:rPr>
                <w:lang w:eastAsia="zh-CN"/>
              </w:rPr>
              <w:t>Prioritize support SSB-CORESET#0 multiplexing pattern 1. Other patterns discussed on a best effort basis.</w:t>
            </w:r>
          </w:p>
          <w:p w14:paraId="3053885C" w14:textId="77777777" w:rsidR="002E1502" w:rsidRDefault="00B66DAD">
            <w:pPr>
              <w:numPr>
                <w:ilvl w:val="2"/>
                <w:numId w:val="35"/>
              </w:numPr>
              <w:spacing w:after="0" w:line="240" w:lineRule="auto"/>
              <w:rPr>
                <w:lang w:eastAsia="zh-CN"/>
              </w:rPr>
            </w:pPr>
            <w:r>
              <w:rPr>
                <w:lang w:eastAsia="zh-CN"/>
              </w:rPr>
              <w:t>960 kHz numerology for the SSB is not supported by the UE fo</w:t>
            </w:r>
            <w:r>
              <w:rPr>
                <w:lang w:eastAsia="zh-CN"/>
              </w:rPr>
              <w:t>r initial access in Rel-17.</w:t>
            </w:r>
          </w:p>
          <w:p w14:paraId="3053885D" w14:textId="77777777" w:rsidR="002E1502" w:rsidRDefault="00B66DAD">
            <w:pPr>
              <w:numPr>
                <w:ilvl w:val="2"/>
                <w:numId w:val="35"/>
              </w:numPr>
              <w:spacing w:after="0" w:line="240" w:lineRule="auto"/>
              <w:rPr>
                <w:b/>
                <w:bCs/>
                <w:lang w:eastAsia="zh-CN"/>
              </w:rPr>
            </w:pPr>
            <w:r>
              <w:rPr>
                <w:b/>
                <w:bCs/>
                <w:lang w:eastAsia="zh-CN"/>
              </w:rPr>
              <w:t>Note: Strive to minimize specification impact by reusing tables for CORESET#0 and type0-PDCCH CSS set configuration defined for FR2 in Rel-15, as much as possible</w:t>
            </w:r>
          </w:p>
          <w:p w14:paraId="3053885E" w14:textId="77777777" w:rsidR="002E1502" w:rsidRDefault="00B66DAD">
            <w:pPr>
              <w:numPr>
                <w:ilvl w:val="2"/>
                <w:numId w:val="35"/>
              </w:numPr>
              <w:spacing w:after="0" w:line="240" w:lineRule="auto"/>
              <w:rPr>
                <w:lang w:eastAsia="zh-CN"/>
              </w:rPr>
            </w:pPr>
            <w:r>
              <w:rPr>
                <w:lang w:eastAsia="zh-CN"/>
              </w:rPr>
              <w:t xml:space="preserve">Note: 480 kHz is an optional SSB numerology for initial </w:t>
            </w:r>
            <w:r>
              <w:rPr>
                <w:lang w:eastAsia="zh-CN"/>
              </w:rPr>
              <w:t>access for the UE. A UE supporting a band in 52.6-71 GHz must at least support 120 kHz SCS (for initial access and after initial access)</w:t>
            </w:r>
          </w:p>
          <w:p w14:paraId="3053885F" w14:textId="77777777" w:rsidR="002E1502" w:rsidRDefault="00B66DAD">
            <w:pPr>
              <w:numPr>
                <w:ilvl w:val="2"/>
                <w:numId w:val="35"/>
              </w:numPr>
              <w:spacing w:after="0" w:line="240" w:lineRule="auto"/>
              <w:rPr>
                <w:lang w:eastAsia="zh-CN"/>
              </w:rPr>
            </w:pPr>
            <w:r>
              <w:rPr>
                <w:lang w:eastAsia="zh-CN"/>
              </w:rPr>
              <w:t>Note: Dependency or lack thereof for a UE supporting 480kHz and/or 960kHz numerology for data and control to also suppo</w:t>
            </w:r>
            <w:r>
              <w:rPr>
                <w:lang w:eastAsia="zh-CN"/>
              </w:rPr>
              <w:t>rt 480kHz SSB numerology for initial access is to be tackled as part of UE capability discussion.</w:t>
            </w:r>
          </w:p>
          <w:p w14:paraId="3053886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w:t>
            </w:r>
            <w:r>
              <w:rPr>
                <w:rFonts w:ascii="Times New Roman" w:eastAsiaTheme="minorEastAsia" w:hAnsi="Times New Roman"/>
                <w:sz w:val="22"/>
                <w:szCs w:val="22"/>
                <w:lang w:eastAsia="ko-KR"/>
              </w:rPr>
              <w:t>rns. Moreover, Alt.2 allows reusing CORESET#0 configurations, therefore, it is fully compliant with the agreement of RAN plenary.</w:t>
            </w:r>
          </w:p>
          <w:p w14:paraId="3053886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w:t>
            </w:r>
            <w:r>
              <w:rPr>
                <w:rFonts w:ascii="Times New Roman" w:eastAsiaTheme="minorEastAsia" w:hAnsi="Times New Roman"/>
                <w:sz w:val="22"/>
                <w:szCs w:val="22"/>
                <w:lang w:eastAsia="ko-KR"/>
              </w:rPr>
              <w:t xml:space="preserve"> that X=8 can provide and provide more benefits.</w:t>
            </w:r>
          </w:p>
          <w:p w14:paraId="3053886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commented that there is some benefit from re-using existing pattern. However, we don’t quite understand what is the benefit other than pattern looks similar. From implementation perspective, any ch</w:t>
            </w:r>
            <w:r>
              <w:rPr>
                <w:rFonts w:ascii="Times New Roman" w:eastAsiaTheme="minorEastAsia" w:hAnsi="Times New Roman"/>
                <w:sz w:val="22"/>
                <w:szCs w:val="22"/>
                <w:lang w:eastAsia="ko-KR"/>
              </w:rPr>
              <w:t xml:space="preserve">anges to SCS will mean implementation will need to change. </w:t>
            </w:r>
          </w:p>
          <w:p w14:paraId="30538863" w14:textId="77777777" w:rsidR="002E1502" w:rsidRDefault="002E1502">
            <w:pPr>
              <w:pStyle w:val="BodyText"/>
              <w:spacing w:after="0" w:line="280" w:lineRule="atLeast"/>
              <w:rPr>
                <w:rFonts w:ascii="Times New Roman" w:eastAsiaTheme="minorEastAsia" w:hAnsi="Times New Roman"/>
                <w:sz w:val="22"/>
                <w:szCs w:val="22"/>
                <w:lang w:eastAsia="ko-KR"/>
              </w:rPr>
            </w:pPr>
          </w:p>
        </w:tc>
      </w:tr>
    </w:tbl>
    <w:p w14:paraId="30538865" w14:textId="77777777" w:rsidR="002E1502" w:rsidRDefault="002E1502">
      <w:pPr>
        <w:pStyle w:val="BodyText"/>
        <w:spacing w:after="0"/>
        <w:rPr>
          <w:rFonts w:ascii="Times New Roman" w:hAnsi="Times New Roman"/>
          <w:sz w:val="22"/>
          <w:szCs w:val="22"/>
          <w:lang w:eastAsia="zh-CN"/>
        </w:rPr>
      </w:pPr>
    </w:p>
    <w:p w14:paraId="30538866" w14:textId="77777777" w:rsidR="002E1502" w:rsidRDefault="002E1502">
      <w:pPr>
        <w:pStyle w:val="BodyText"/>
        <w:spacing w:after="0"/>
        <w:rPr>
          <w:rFonts w:ascii="Times New Roman" w:hAnsi="Times New Roman"/>
          <w:sz w:val="22"/>
          <w:szCs w:val="22"/>
          <w:lang w:eastAsia="zh-CN"/>
        </w:rPr>
      </w:pPr>
    </w:p>
    <w:p w14:paraId="3053886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868" w14:textId="77777777" w:rsidR="002E1502" w:rsidRDefault="002E1502">
      <w:pPr>
        <w:pStyle w:val="BodyText"/>
        <w:spacing w:after="0"/>
        <w:rPr>
          <w:rFonts w:ascii="Times New Roman" w:hAnsi="Times New Roman"/>
          <w:sz w:val="22"/>
          <w:szCs w:val="22"/>
          <w:lang w:eastAsia="zh-CN"/>
        </w:rPr>
      </w:pPr>
    </w:p>
    <w:p w14:paraId="305388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86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6B"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6C"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 xml:space="preserve">Reasons for </w:t>
      </w:r>
      <w:r>
        <w:rPr>
          <w:rFonts w:eastAsia="Times New Roman"/>
          <w:szCs w:val="28"/>
          <w:lang w:eastAsia="zh-CN"/>
        </w:rPr>
        <w:t>support:</w:t>
      </w:r>
    </w:p>
    <w:p w14:paraId="3053886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053886E"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6F"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w:t>
      </w:r>
      <w:r>
        <w:rPr>
          <w:rFonts w:eastAsia="Times New Roman"/>
          <w:szCs w:val="28"/>
          <w:lang w:eastAsia="zh-CN"/>
        </w:rPr>
        <w:t>tem</w:t>
      </w:r>
    </w:p>
    <w:p w14:paraId="30538870"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3053887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0538872"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73"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w:t>
      </w:r>
      <w:r>
        <w:rPr>
          <w:rFonts w:eastAsia="Times New Roman"/>
          <w:szCs w:val="28"/>
          <w:lang w:eastAsia="zh-CN"/>
        </w:rPr>
        <w:t>msung, Qualcomm, Lenovo/Motorola Mobility, Futurewei, Sharp, ZTE/Sanechip, Nokia, Intel, Huawei/HiSilicon, OPPO</w:t>
      </w:r>
    </w:p>
    <w:p w14:paraId="30538874"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7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76"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w:t>
      </w:r>
      <w:r>
        <w:rPr>
          <w:rFonts w:eastAsia="Times New Roman"/>
          <w:szCs w:val="28"/>
          <w:lang w:eastAsia="zh-CN"/>
        </w:rPr>
        <w:t>etter CORESET multiplexing flexibility</w:t>
      </w:r>
    </w:p>
    <w:p w14:paraId="30538877"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0538878"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3053887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 xml:space="preserve">X=9 provides all functionality that X=8 </w:t>
      </w:r>
      <w:r>
        <w:rPr>
          <w:rFonts w:eastAsia="Times New Roman"/>
          <w:szCs w:val="28"/>
          <w:lang w:eastAsia="zh-CN"/>
        </w:rPr>
        <w:t>provides, and further provides additional advantages</w:t>
      </w:r>
    </w:p>
    <w:p w14:paraId="3053887A" w14:textId="77777777" w:rsidR="002E1502" w:rsidRDefault="002E1502">
      <w:pPr>
        <w:pStyle w:val="BodyText"/>
        <w:spacing w:after="0"/>
        <w:rPr>
          <w:rFonts w:ascii="Times New Roman" w:hAnsi="Times New Roman"/>
          <w:sz w:val="22"/>
          <w:szCs w:val="22"/>
          <w:lang w:eastAsia="zh-CN"/>
        </w:rPr>
      </w:pPr>
    </w:p>
    <w:p w14:paraId="305388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1.2-1A and 1.2-1B.</w:t>
      </w:r>
    </w:p>
    <w:p w14:paraId="3053887C"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1.2-1A)</w:t>
      </w:r>
    </w:p>
    <w:p w14:paraId="305388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w:t>
      </w:r>
      <w:r>
        <w:rPr>
          <w:rFonts w:eastAsia="Times New Roman"/>
          <w:szCs w:val="28"/>
          <w:lang w:eastAsia="zh-CN"/>
        </w:rPr>
        <w:t>orresponds to the first symbol of the first slot in a half-frame.</w:t>
      </w:r>
    </w:p>
    <w:p w14:paraId="3053887E" w14:textId="77777777" w:rsidR="002E1502" w:rsidRDefault="002E1502">
      <w:pPr>
        <w:pStyle w:val="BodyText"/>
        <w:spacing w:after="0"/>
        <w:rPr>
          <w:rFonts w:ascii="Times New Roman" w:hAnsi="Times New Roman"/>
          <w:sz w:val="22"/>
          <w:szCs w:val="22"/>
          <w:lang w:eastAsia="zh-CN"/>
        </w:rPr>
      </w:pPr>
    </w:p>
    <w:p w14:paraId="305388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1.2-1B)</w:t>
      </w:r>
    </w:p>
    <w:p w14:paraId="3053888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 xml:space="preserve">irst symbols of the candidate SSB have index {2, 8} + 14*n, where index 0 corresponds to the first symbol of the first slot in </w:t>
      </w:r>
      <w:r>
        <w:rPr>
          <w:rFonts w:eastAsia="Times New Roman"/>
          <w:szCs w:val="28"/>
          <w:lang w:eastAsia="zh-CN"/>
        </w:rPr>
        <w:t>a half-frame.</w:t>
      </w:r>
    </w:p>
    <w:p w14:paraId="30538881" w14:textId="77777777" w:rsidR="002E1502" w:rsidRDefault="002E1502">
      <w:pPr>
        <w:pStyle w:val="BodyText"/>
        <w:spacing w:after="0"/>
        <w:rPr>
          <w:rFonts w:ascii="Times New Roman" w:hAnsi="Times New Roman"/>
          <w:sz w:val="22"/>
          <w:szCs w:val="22"/>
          <w:lang w:eastAsia="zh-CN"/>
        </w:rPr>
      </w:pPr>
    </w:p>
    <w:p w14:paraId="30538882" w14:textId="77777777" w:rsidR="002E1502" w:rsidRDefault="002E1502">
      <w:pPr>
        <w:pStyle w:val="BodyText"/>
        <w:spacing w:after="0"/>
        <w:rPr>
          <w:rFonts w:ascii="Times New Roman" w:hAnsi="Times New Roman"/>
          <w:sz w:val="22"/>
          <w:szCs w:val="22"/>
          <w:lang w:eastAsia="zh-CN"/>
        </w:rPr>
      </w:pPr>
    </w:p>
    <w:p w14:paraId="3053888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3053888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30538885" w14:textId="77777777" w:rsidR="002E1502" w:rsidRDefault="002E1502">
      <w:pPr>
        <w:pStyle w:val="BodyText"/>
        <w:spacing w:after="0"/>
        <w:rPr>
          <w:rFonts w:ascii="Times New Roman" w:hAnsi="Times New Roman"/>
          <w:sz w:val="22"/>
          <w:szCs w:val="22"/>
          <w:lang w:eastAsia="zh-CN"/>
        </w:rPr>
      </w:pPr>
    </w:p>
    <w:p w14:paraId="3053888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1: X = 8</w:t>
      </w:r>
    </w:p>
    <w:p w14:paraId="30538887"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0538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89"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Re-use legacy SSB pattern (for 120kHz), optimiz</w:t>
      </w:r>
      <w:r>
        <w:rPr>
          <w:rFonts w:eastAsia="Times New Roman"/>
          <w:szCs w:val="28"/>
          <w:lang w:eastAsia="zh-CN"/>
        </w:rPr>
        <w:t>ation for 480/960kHz not warranted</w:t>
      </w:r>
    </w:p>
    <w:p w14:paraId="3053888A"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053888B"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3053888C"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w:t>
      </w:r>
      <w:r>
        <w:rPr>
          <w:rFonts w:eastAsia="Times New Roman"/>
          <w:szCs w:val="28"/>
          <w:lang w:eastAsia="zh-CN"/>
        </w:rPr>
        <w:t>figuration, rather use of non-zero O value to multiplex SIB1 and SSB in different slots is more practical</w:t>
      </w:r>
    </w:p>
    <w:p w14:paraId="3053888D"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053888E"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Alt 2: X = 9</w:t>
      </w:r>
    </w:p>
    <w:p w14:paraId="3053888F"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w:t>
      </w:r>
      <w:r>
        <w:rPr>
          <w:rFonts w:eastAsia="Times New Roman"/>
          <w:szCs w:val="28"/>
          <w:lang w:eastAsia="zh-CN"/>
        </w:rPr>
        <w:t>arp, ZTE/Sanechip, Nokia, Intel, Huawei/HiSilicon, OPPO</w:t>
      </w:r>
    </w:p>
    <w:p w14:paraId="30538890"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Reasons for support</w:t>
      </w:r>
    </w:p>
    <w:p w14:paraId="30538891"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0538892"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0538893"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Allows support fo</w:t>
      </w:r>
      <w:r>
        <w:rPr>
          <w:rFonts w:eastAsia="Times New Roman"/>
          <w:szCs w:val="28"/>
          <w:lang w:eastAsia="zh-CN"/>
        </w:rPr>
        <w:t>r potential beam switching gap (+ MIMO TAE)</w:t>
      </w:r>
    </w:p>
    <w:p w14:paraId="30538894"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30538895" w14:textId="77777777" w:rsidR="002E1502" w:rsidRDefault="00B66DAD">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3053889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899" w14:textId="77777777">
        <w:tc>
          <w:tcPr>
            <w:tcW w:w="1615" w:type="dxa"/>
            <w:shd w:val="clear" w:color="auto" w:fill="FBE4D5" w:themeFill="accent2" w:themeFillTint="33"/>
          </w:tcPr>
          <w:p w14:paraId="305388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89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w:t>
            </w:r>
            <w:r>
              <w:rPr>
                <w:rFonts w:ascii="Times New Roman" w:hAnsi="Times New Roman"/>
                <w:sz w:val="22"/>
                <w:szCs w:val="22"/>
                <w:lang w:eastAsia="zh-CN"/>
              </w:rPr>
              <w:t>s</w:t>
            </w:r>
          </w:p>
        </w:tc>
      </w:tr>
      <w:tr w:rsidR="002E1502" w14:paraId="3053889C" w14:textId="77777777">
        <w:tc>
          <w:tcPr>
            <w:tcW w:w="1615" w:type="dxa"/>
          </w:tcPr>
          <w:p w14:paraId="305388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89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2E1502" w14:paraId="3053889F" w14:textId="77777777">
        <w:tc>
          <w:tcPr>
            <w:tcW w:w="1615" w:type="dxa"/>
          </w:tcPr>
          <w:p w14:paraId="3053889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3053889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2E1502" w14:paraId="305388A2" w14:textId="77777777">
        <w:tc>
          <w:tcPr>
            <w:tcW w:w="1615" w:type="dxa"/>
          </w:tcPr>
          <w:p w14:paraId="305388A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8A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comments are before leading to our </w:t>
            </w:r>
            <w:r>
              <w:rPr>
                <w:rFonts w:ascii="Times New Roman" w:hAnsi="Times New Roman"/>
                <w:sz w:val="22"/>
                <w:szCs w:val="22"/>
                <w:lang w:eastAsia="zh-CN"/>
              </w:rPr>
              <w:t>strong support for Alt 2.</w:t>
            </w:r>
          </w:p>
        </w:tc>
      </w:tr>
      <w:tr w:rsidR="002E1502" w14:paraId="305388A7" w14:textId="77777777">
        <w:tc>
          <w:tcPr>
            <w:tcW w:w="1615" w:type="dxa"/>
          </w:tcPr>
          <w:p w14:paraId="305388A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8A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305388A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Three symbols between the first SSB and second SSB in the slot allows for a two-symbol CORESET#0 + gap. The need for gap symbol for 960 kHz is quite evident as CP cannot accommodate beam</w:t>
            </w:r>
            <w:r>
              <w:rPr>
                <w:rFonts w:ascii="Times New Roman" w:eastAsiaTheme="minorEastAsia" w:hAnsi="Times New Roman"/>
                <w:sz w:val="22"/>
                <w:szCs w:val="22"/>
                <w:lang w:eastAsia="ko-KR"/>
              </w:rPr>
              <w:t xml:space="preserve"> switching time of 59 ns + MIMO TAE. For 480 kHz, the need for gap symbol may be more debatable but we think it is more practical and requires less specification effort if same SSB design is used for 480 and 960 kHz. </w:t>
            </w:r>
          </w:p>
          <w:p w14:paraId="305388A6"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find that specification work of Alt</w:t>
            </w:r>
            <w:r>
              <w:rPr>
                <w:rFonts w:ascii="Times New Roman" w:eastAsiaTheme="minorEastAsia" w:hAnsi="Times New Roman"/>
                <w:sz w:val="22"/>
                <w:szCs w:val="22"/>
                <w:lang w:eastAsia="ko-KR"/>
              </w:rPr>
              <w:t xml:space="preserve"> 1 and Alt 2 is the same and don’t see any technical advantage of Alt 1 compared to Alt 2. </w:t>
            </w:r>
          </w:p>
        </w:tc>
      </w:tr>
      <w:tr w:rsidR="002E1502" w14:paraId="305388AB" w14:textId="77777777">
        <w:tc>
          <w:tcPr>
            <w:tcW w:w="1615" w:type="dxa"/>
          </w:tcPr>
          <w:p w14:paraId="305388A8"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14:paraId="305388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support Alt-1</w:t>
            </w:r>
          </w:p>
          <w:p w14:paraId="305388AA"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@Sumsung: Your comment above seems more relevant for 5/6 GHz band where RAN4 made the optimization to put SSB at the edge of a </w:t>
            </w:r>
            <w:r>
              <w:rPr>
                <w:rFonts w:ascii="Times New Roman" w:hAnsi="Times New Roman"/>
                <w:sz w:val="22"/>
                <w:szCs w:val="22"/>
                <w:lang w:eastAsia="zh-CN"/>
              </w:rPr>
              <w:t>channel to free up resources for RMSI PDSCH. That is unlikely for the 60 GHz band, and we see quite restricted resource availability for RMSI PDSCH.</w:t>
            </w:r>
          </w:p>
        </w:tc>
      </w:tr>
      <w:tr w:rsidR="002E1502" w14:paraId="305388AF" w14:textId="77777777">
        <w:tc>
          <w:tcPr>
            <w:tcW w:w="1615" w:type="dxa"/>
          </w:tcPr>
          <w:p w14:paraId="305388AC"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347" w:type="dxa"/>
          </w:tcPr>
          <w:p w14:paraId="305388A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305388A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know what sync raster design Ericsson is thinking of. Up to now, only two typ</w:t>
            </w:r>
            <w:r>
              <w:rPr>
                <w:rFonts w:ascii="Times New Roman" w:hAnsi="Times New Roman"/>
                <w:sz w:val="22"/>
                <w:szCs w:val="22"/>
                <w:lang w:eastAsia="zh-CN"/>
              </w:rPr>
              <w:t>es of sync raster designs were supported: 1) Rel-16 NR-U sync raster: single raster at the edge of channel; 2) Rel-15 licensed band raster: with much denser interval – as small as several RBs. Which of the case Ericsson is referring that UE cannot find a s</w:t>
            </w:r>
            <w:r>
              <w:rPr>
                <w:rFonts w:ascii="Times New Roman" w:hAnsi="Times New Roman"/>
                <w:sz w:val="22"/>
                <w:szCs w:val="22"/>
                <w:lang w:eastAsia="zh-CN"/>
              </w:rPr>
              <w:t xml:space="preserve">ync raster to use at the edge of a channel? </w:t>
            </w:r>
          </w:p>
        </w:tc>
      </w:tr>
      <w:tr w:rsidR="002E1502" w14:paraId="305388B5" w14:textId="77777777">
        <w:tc>
          <w:tcPr>
            <w:tcW w:w="1615" w:type="dxa"/>
          </w:tcPr>
          <w:p w14:paraId="305388B0" w14:textId="77777777" w:rsidR="002E1502" w:rsidRDefault="00B66DAD">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305388B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305388B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305388B3"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305388B4" w14:textId="77777777" w:rsidR="002E1502" w:rsidRDefault="00B66DAD">
            <w:pPr>
              <w:pStyle w:val="BodyText"/>
              <w:numPr>
                <w:ilvl w:val="0"/>
                <w:numId w:val="3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beam switching gap + TAE, what is the difference </w:t>
            </w:r>
            <w:r>
              <w:rPr>
                <w:rFonts w:ascii="Times New Roman" w:eastAsiaTheme="minorEastAsia" w:hAnsi="Times New Roman"/>
                <w:sz w:val="22"/>
                <w:szCs w:val="22"/>
                <w:lang w:eastAsia="ko-KR"/>
              </w:rPr>
              <w:t>between two alternatives especially in terms of beam switching gap and TAE? We think both options can provide sufficient symbol gap to absorb beam switching gap and TAE.</w:t>
            </w:r>
          </w:p>
        </w:tc>
      </w:tr>
      <w:tr w:rsidR="002E1502" w14:paraId="305388B8" w14:textId="77777777">
        <w:tc>
          <w:tcPr>
            <w:tcW w:w="1615" w:type="dxa"/>
          </w:tcPr>
          <w:p w14:paraId="305388B6"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305388B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w:t>
            </w:r>
            <w:r>
              <w:rPr>
                <w:rFonts w:ascii="Times New Roman" w:eastAsia="MS Mincho" w:hAnsi="Times New Roman"/>
                <w:sz w:val="22"/>
                <w:szCs w:val="22"/>
                <w:lang w:eastAsia="ja-JP"/>
              </w:rPr>
              <w:t xml:space="preserve">and </w:t>
            </w:r>
            <w:r>
              <w:rPr>
                <w:rFonts w:eastAsia="Times New Roman"/>
                <w:sz w:val="22"/>
                <w:szCs w:val="22"/>
                <w:lang w:eastAsia="zh-CN"/>
              </w:rPr>
              <w:t>support for potential beam switching gap.</w:t>
            </w:r>
          </w:p>
        </w:tc>
      </w:tr>
      <w:tr w:rsidR="002E1502" w14:paraId="305388BB" w14:textId="77777777">
        <w:tc>
          <w:tcPr>
            <w:tcW w:w="1615" w:type="dxa"/>
          </w:tcPr>
          <w:p w14:paraId="305388B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Vivo</w:t>
            </w:r>
          </w:p>
        </w:tc>
        <w:tc>
          <w:tcPr>
            <w:tcW w:w="8347" w:type="dxa"/>
          </w:tcPr>
          <w:p w14:paraId="305388B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E1502" w14:paraId="305388BE" w14:textId="77777777">
        <w:tc>
          <w:tcPr>
            <w:tcW w:w="1615" w:type="dxa"/>
          </w:tcPr>
          <w:p w14:paraId="305388B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rPr>
              <w:t>Lenovo, Motorola Mobility</w:t>
            </w:r>
          </w:p>
        </w:tc>
        <w:tc>
          <w:tcPr>
            <w:tcW w:w="8347" w:type="dxa"/>
          </w:tcPr>
          <w:p w14:paraId="305388B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rPr>
              <w:t>We still prefer Alt 2 due to support for potential beam switching gap.</w:t>
            </w:r>
          </w:p>
        </w:tc>
      </w:tr>
      <w:tr w:rsidR="002E1502" w14:paraId="305388C1" w14:textId="77777777">
        <w:tc>
          <w:tcPr>
            <w:tcW w:w="1615" w:type="dxa"/>
          </w:tcPr>
          <w:p w14:paraId="305388BF" w14:textId="77777777" w:rsidR="002E1502" w:rsidRDefault="00B66DAD">
            <w:pPr>
              <w:pStyle w:val="BodyText"/>
              <w:spacing w:after="0" w:line="280" w:lineRule="atLeast"/>
              <w:rPr>
                <w:rFonts w:ascii="Times New Roman" w:hAnsi="Times New Roman"/>
                <w:sz w:val="22"/>
                <w:szCs w:val="22"/>
              </w:rPr>
            </w:pPr>
            <w:r>
              <w:rPr>
                <w:rFonts w:ascii="Times New Roman" w:hAnsi="Times New Roman"/>
                <w:sz w:val="22"/>
                <w:szCs w:val="22"/>
              </w:rPr>
              <w:t>Mediatek</w:t>
            </w:r>
          </w:p>
        </w:tc>
        <w:tc>
          <w:tcPr>
            <w:tcW w:w="8347" w:type="dxa"/>
          </w:tcPr>
          <w:p w14:paraId="305388C0" w14:textId="77777777" w:rsidR="002E1502" w:rsidRDefault="00B66DAD">
            <w:pPr>
              <w:pStyle w:val="BodyText"/>
              <w:spacing w:after="0" w:line="280" w:lineRule="atLeast"/>
              <w:rPr>
                <w:rFonts w:ascii="Times New Roman" w:hAnsi="Times New Roman"/>
                <w:sz w:val="22"/>
                <w:szCs w:val="22"/>
              </w:rPr>
            </w:pPr>
            <w:r>
              <w:rPr>
                <w:rFonts w:ascii="Times New Roman" w:hAnsi="Times New Roman"/>
                <w:sz w:val="22"/>
                <w:szCs w:val="22"/>
              </w:rPr>
              <w:t xml:space="preserve">Support Alt 1. Legacy pattern can already </w:t>
            </w:r>
            <w:r>
              <w:rPr>
                <w:rFonts w:ascii="Times New Roman" w:hAnsi="Times New Roman"/>
                <w:sz w:val="22"/>
                <w:szCs w:val="22"/>
              </w:rPr>
              <w:t>accommodate beam switching gap and handle MIMO TAE issue.</w:t>
            </w:r>
          </w:p>
        </w:tc>
      </w:tr>
      <w:tr w:rsidR="002E1502" w14:paraId="305388C4" w14:textId="77777777">
        <w:tc>
          <w:tcPr>
            <w:tcW w:w="1615" w:type="dxa"/>
          </w:tcPr>
          <w:p w14:paraId="305388C2"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347" w:type="dxa"/>
          </w:tcPr>
          <w:p w14:paraId="305388C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Alt-2 since these 2 alternatives have similar spec effort and X=9 provides all functionality that X=8 provides, and further provides additional advantage.</w:t>
            </w:r>
          </w:p>
        </w:tc>
      </w:tr>
      <w:tr w:rsidR="00B66DAD" w14:paraId="2278E47D" w14:textId="77777777">
        <w:tc>
          <w:tcPr>
            <w:tcW w:w="1615" w:type="dxa"/>
          </w:tcPr>
          <w:p w14:paraId="43727D45" w14:textId="075FE540" w:rsidR="00B66DAD" w:rsidRDefault="00B66DAD" w:rsidP="00B66DAD">
            <w:pPr>
              <w:pStyle w:val="BodyText"/>
              <w:spacing w:after="0" w:line="280" w:lineRule="atLeast"/>
              <w:rPr>
                <w:rFonts w:ascii="Times New Roman" w:hAnsi="Times New Roman" w:hint="eastAsia"/>
                <w:szCs w:val="22"/>
                <w:lang w:eastAsia="zh-CN"/>
              </w:rPr>
            </w:pPr>
            <w:r>
              <w:rPr>
                <w:rFonts w:ascii="Times New Roman" w:eastAsia="MS Mincho" w:hAnsi="Times New Roman"/>
                <w:sz w:val="22"/>
                <w:szCs w:val="22"/>
                <w:lang w:eastAsia="ja-JP"/>
              </w:rPr>
              <w:t>Nokia</w:t>
            </w:r>
          </w:p>
        </w:tc>
        <w:tc>
          <w:tcPr>
            <w:tcW w:w="8347" w:type="dxa"/>
          </w:tcPr>
          <w:p w14:paraId="1A3C9DA8" w14:textId="04EA7583" w:rsidR="00B66DAD" w:rsidRDefault="00B66DAD" w:rsidP="00B66DAD">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We would have slight preference to Alt.2 as it would allow larger CORESET size without needing to change the first symbol location in the slots where SSB is transmitted.</w:t>
            </w:r>
          </w:p>
        </w:tc>
      </w:tr>
    </w:tbl>
    <w:p w14:paraId="305388C5" w14:textId="77777777" w:rsidR="002E1502" w:rsidRDefault="002E1502">
      <w:pPr>
        <w:pStyle w:val="BodyText"/>
        <w:spacing w:after="0"/>
        <w:rPr>
          <w:rFonts w:ascii="Times New Roman" w:hAnsi="Times New Roman"/>
          <w:sz w:val="22"/>
          <w:szCs w:val="22"/>
          <w:lang w:eastAsia="zh-CN"/>
        </w:rPr>
      </w:pPr>
    </w:p>
    <w:p w14:paraId="305388C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6th Round </w:t>
      </w:r>
      <w:r>
        <w:rPr>
          <w:rFonts w:ascii="Times New Roman" w:hAnsi="Times New Roman"/>
          <w:b/>
          <w:bCs/>
          <w:sz w:val="22"/>
          <w:szCs w:val="18"/>
          <w:u w:val="single"/>
          <w:lang w:eastAsia="zh-CN"/>
        </w:rPr>
        <w:t>Discussion Summary:</w:t>
      </w:r>
    </w:p>
    <w:p w14:paraId="305388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8C8" w14:textId="77777777" w:rsidR="002E1502" w:rsidRDefault="002E1502">
      <w:pPr>
        <w:pStyle w:val="BodyText"/>
        <w:spacing w:after="0"/>
        <w:rPr>
          <w:rFonts w:ascii="Times New Roman" w:hAnsi="Times New Roman"/>
          <w:sz w:val="22"/>
          <w:szCs w:val="22"/>
          <w:lang w:eastAsia="zh-CN"/>
        </w:rPr>
      </w:pPr>
    </w:p>
    <w:p w14:paraId="305388C9" w14:textId="77777777" w:rsidR="002E1502" w:rsidRDefault="002E1502">
      <w:pPr>
        <w:pStyle w:val="BodyText"/>
        <w:spacing w:after="0"/>
        <w:rPr>
          <w:rFonts w:ascii="Times New Roman" w:hAnsi="Times New Roman"/>
          <w:sz w:val="22"/>
          <w:szCs w:val="22"/>
          <w:lang w:eastAsia="zh-CN"/>
        </w:rPr>
      </w:pPr>
    </w:p>
    <w:p w14:paraId="305388CA" w14:textId="77777777" w:rsidR="002E1502" w:rsidRDefault="002E1502">
      <w:pPr>
        <w:pStyle w:val="BodyText"/>
        <w:spacing w:after="0"/>
        <w:rPr>
          <w:rFonts w:ascii="Times New Roman" w:hAnsi="Times New Roman"/>
          <w:sz w:val="22"/>
          <w:szCs w:val="22"/>
          <w:lang w:eastAsia="zh-CN"/>
        </w:rPr>
      </w:pPr>
    </w:p>
    <w:p w14:paraId="305388CB" w14:textId="77777777" w:rsidR="002E1502" w:rsidRDefault="00B66DAD">
      <w:pPr>
        <w:pStyle w:val="Heading3"/>
        <w:rPr>
          <w:lang w:eastAsia="zh-CN"/>
        </w:rPr>
      </w:pPr>
      <w:r>
        <w:rPr>
          <w:lang w:eastAsia="zh-CN"/>
        </w:rPr>
        <w:t>2.1.3 CORESET#0 Configuration</w:t>
      </w:r>
    </w:p>
    <w:p w14:paraId="305388C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88C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05388C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support</w:t>
      </w:r>
      <w:r>
        <w:rPr>
          <w:rFonts w:ascii="Times New Roman" w:hAnsi="Times New Roman"/>
          <w:sz w:val="22"/>
          <w:szCs w:val="22"/>
          <w:lang w:eastAsia="zh-CN"/>
        </w:rPr>
        <w:t xml:space="preserve"> multiplexing pattern 1 and multiplexing pattern 3 as per Agreement in RAN1 104-e. </w:t>
      </w:r>
    </w:p>
    <w:p w14:paraId="305388C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05388D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w:t>
      </w:r>
      <w:r>
        <w:rPr>
          <w:rFonts w:ascii="Times New Roman" w:hAnsi="Times New Roman"/>
          <w:sz w:val="22"/>
          <w:szCs w:val="22"/>
          <w:lang w:eastAsia="zh-CN"/>
        </w:rPr>
        <w:t>60, 960} kHz, support multiplexing pattern 1 only.</w:t>
      </w:r>
    </w:p>
    <w:p w14:paraId="305388D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05388D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sz w:val="22"/>
          <w:szCs w:val="22"/>
          <w:lang w:eastAsia="zh-CN"/>
        </w:rPr>
        <w:t xml:space="preserve"> the following CORESET#0 RB offsets values for {SSB, CORESET#0} SCS={120, 120} kHz: </w:t>
      </w:r>
    </w:p>
    <w:p w14:paraId="305388D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05388D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05388D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w:t>
      </w:r>
      <w:r>
        <w:rPr>
          <w:rFonts w:ascii="Times New Roman" w:hAnsi="Times New Roman"/>
          <w:sz w:val="22"/>
          <w:szCs w:val="22"/>
          <w:lang w:eastAsia="zh-CN"/>
        </w:rPr>
        <w:t xml:space="preserve"> in FR2-2.</w:t>
      </w:r>
    </w:p>
    <w:p w14:paraId="305388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05388D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05388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sz w:val="22"/>
          <w:szCs w:val="22"/>
          <w:lang w:eastAsia="zh-CN"/>
        </w:rPr>
        <w:t>o find the offset between an off-synch raster SSB and the corresponding CORESET#0 in 60GHz unlicensed spectrum, RAN1 should uniquely determine the hypothetical on-synch raster SSB that serves as the reference for the offset to the off-synch raster SSB in c</w:t>
      </w:r>
      <w:r>
        <w:rPr>
          <w:rFonts w:ascii="Times New Roman" w:hAnsi="Times New Roman"/>
          <w:sz w:val="22"/>
          <w:szCs w:val="22"/>
          <w:lang w:eastAsia="zh-CN"/>
        </w:rPr>
        <w:t>ase more than one synch rasters are included in a channel bandwidth.</w:t>
      </w:r>
    </w:p>
    <w:p w14:paraId="305388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88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05388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w:t>
      </w:r>
      <w:r>
        <w:rPr>
          <w:rFonts w:ascii="Times New Roman" w:hAnsi="Times New Roman"/>
          <w:sz w:val="22"/>
          <w:szCs w:val="22"/>
          <w:lang w:eastAsia="zh-CN"/>
        </w:rPr>
        <w:t>CS pair when operation in FR2-2 (52.6-71GHz):</w:t>
      </w:r>
    </w:p>
    <w:p w14:paraId="305388D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05388D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05388D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05388E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w:t>
      </w:r>
      <w:r>
        <w:rPr>
          <w:rFonts w:ascii="Times New Roman" w:hAnsi="Times New Roman"/>
          <w:sz w:val="22"/>
          <w:szCs w:val="22"/>
          <w:lang w:eastAsia="zh-CN"/>
        </w:rPr>
        <w:t>ORESET#0 and type0-PDCCH CSS set configuration defined for FR2-1 in Rel-15 can be reused.</w:t>
      </w:r>
    </w:p>
    <w:p w14:paraId="305388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w:t>
      </w:r>
      <w:r>
        <w:rPr>
          <w:rFonts w:ascii="Times New Roman" w:hAnsi="Times New Roman"/>
          <w:sz w:val="22"/>
          <w:szCs w:val="22"/>
          <w:lang w:eastAsia="zh-CN"/>
        </w:rPr>
        <w:t xml:space="preserve"> few bits as possible in the CORESET configuration.</w:t>
      </w:r>
    </w:p>
    <w:p w14:paraId="305388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w:t>
      </w:r>
      <w:r>
        <w:rPr>
          <w:rFonts w:ascii="Times New Roman" w:hAnsi="Times New Roman"/>
          <w:sz w:val="22"/>
          <w:szCs w:val="22"/>
          <w:lang w:eastAsia="zh-CN"/>
        </w:rPr>
        <w:t>e adjustment.</w:t>
      </w:r>
    </w:p>
    <w:p w14:paraId="305388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88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05388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8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w:t>
      </w:r>
      <w:r>
        <w:rPr>
          <w:rFonts w:ascii="Times New Roman" w:hAnsi="Times New Roman"/>
          <w:sz w:val="22"/>
          <w:szCs w:val="22"/>
          <w:lang w:eastAsia="zh-CN"/>
        </w:rPr>
        <w:t>n using the CORESET#0/Type0-PDCCH configuration in MIB.</w:t>
      </w:r>
    </w:p>
    <w:p w14:paraId="305388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w:t>
      </w:r>
      <w:r>
        <w:rPr>
          <w:rFonts w:ascii="Times New Roman" w:hAnsi="Times New Roman"/>
          <w:sz w:val="22"/>
          <w:szCs w:val="22"/>
          <w:lang w:eastAsia="zh-CN"/>
        </w:rPr>
        <w:t>l occupancy as much as possible, in the initial access operations for unlicensed spectrum in beyond 52.6GHz.</w:t>
      </w:r>
    </w:p>
    <w:p w14:paraId="305388E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8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05388E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05388E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05388E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w:t>
      </w:r>
      <w:r>
        <w:rPr>
          <w:rFonts w:ascii="Times New Roman" w:hAnsi="Times New Roman"/>
          <w:sz w:val="22"/>
          <w:szCs w:val="22"/>
          <w:lang w:eastAsia="zh-CN"/>
        </w:rPr>
        <w:t xml:space="preserve"> RB as the number of RBs for CORESET#0.</w:t>
      </w:r>
    </w:p>
    <w:p w14:paraId="305388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05388EE"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05388E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w:t>
      </w:r>
      <w:r>
        <w:rPr>
          <w:rFonts w:ascii="Times New Roman" w:hAnsi="Times New Roman"/>
          <w:sz w:val="22"/>
          <w:szCs w:val="22"/>
          <w:lang w:eastAsia="zh-CN"/>
        </w:rPr>
        <w:t>CORESET#0, and number of symbols as in 120 kHz SCS;</w:t>
      </w:r>
    </w:p>
    <w:p w14:paraId="305388F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05388F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05388F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8F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w:t>
      </w:r>
      <w:r>
        <w:rPr>
          <w:rFonts w:ascii="Times New Roman" w:hAnsi="Times New Roman"/>
          <w:sz w:val="22"/>
          <w:szCs w:val="22"/>
          <w:lang w:eastAsia="zh-CN"/>
        </w:rPr>
        <w:t>r multiplexing SSB/CORSET#0 with periodic CSI-RS/paging PDCCH&amp;PDSCH in frequency.</w:t>
      </w:r>
    </w:p>
    <w:p w14:paraId="305388F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05388F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{mux </w:t>
      </w:r>
      <w:r>
        <w:rPr>
          <w:rFonts w:ascii="Times New Roman" w:hAnsi="Times New Roman"/>
          <w:sz w:val="22"/>
          <w:szCs w:val="22"/>
          <w:lang w:eastAsia="zh-CN"/>
        </w:rPr>
        <w:t>pattern 1, 48 PRB CORESET, 1 symbol CORESET}</w:t>
      </w:r>
    </w:p>
    <w:p w14:paraId="305388F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05388F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05388F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88F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w:t>
      </w:r>
      <w:r>
        <w:rPr>
          <w:rFonts w:ascii="Times New Roman" w:hAnsi="Times New Roman"/>
          <w:sz w:val="22"/>
          <w:szCs w:val="22"/>
          <w:lang w:eastAsia="zh-CN"/>
        </w:rPr>
        <w:t xml:space="preserve">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05388FA"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05388FB"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05388FC" w14:textId="77777777" w:rsidR="002E1502" w:rsidRDefault="00B66DAD">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05388F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05388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88FF" w14:textId="77777777" w:rsidR="002E1502" w:rsidRDefault="00B66DAD">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0538900" w14:textId="77777777" w:rsidR="002E1502" w:rsidRDefault="00B66DAD">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w:t>
      </w:r>
      <w:r>
        <w:rPr>
          <w:rFonts w:ascii="Times New Roman" w:hAnsi="Times New Roman"/>
          <w:sz w:val="22"/>
          <w:szCs w:val="22"/>
          <w:lang w:eastAsia="zh-CN"/>
        </w:rPr>
        <w:t xml:space="preserve">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053890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890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053890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[13] </w:t>
      </w:r>
      <w:r>
        <w:rPr>
          <w:rFonts w:ascii="Times New Roman" w:hAnsi="Times New Roman"/>
          <w:sz w:val="22"/>
          <w:szCs w:val="22"/>
          <w:lang w:eastAsia="zh-CN"/>
        </w:rPr>
        <w:t>Nokia/NSB:</w:t>
      </w:r>
    </w:p>
    <w:p w14:paraId="3053890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05389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053890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w:t>
      </w:r>
      <w:r>
        <w:rPr>
          <w:rFonts w:ascii="Times New Roman" w:hAnsi="Times New Roman"/>
          <w:sz w:val="22"/>
          <w:szCs w:val="22"/>
          <w:lang w:eastAsia="zh-CN"/>
        </w:rPr>
        <w:t xml:space="preserve">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05389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0538908"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3}</w:t>
      </w:r>
    </w:p>
    <w:p w14:paraId="30538909"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14:paraId="305389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053890B"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w:t>
      </w:r>
    </w:p>
    <w:p w14:paraId="3053890C"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 48}.</w:t>
      </w:r>
    </w:p>
    <w:p w14:paraId="3053890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w:t>
      </w:r>
      <w:r>
        <w:rPr>
          <w:rFonts w:ascii="Times New Roman" w:hAnsi="Times New Roman"/>
          <w:sz w:val="22"/>
          <w:szCs w:val="22"/>
          <w:lang w:eastAsia="zh-CN"/>
        </w:rPr>
        <w:t>ESET#0 with 960kHz sub-carrier spacing, with SSB and CORESET#0  multiplexing pattern 1 support</w:t>
      </w:r>
    </w:p>
    <w:p w14:paraId="3053890E"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={2, 3}.</w:t>
      </w:r>
    </w:p>
    <w:p w14:paraId="3053890F" w14:textId="77777777" w:rsidR="002E1502" w:rsidRDefault="00B66DA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={24}.</w:t>
      </w:r>
    </w:p>
    <w:p w14:paraId="3053891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91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053891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w:t>
      </w:r>
      <w:r>
        <w:rPr>
          <w:rFonts w:ascii="Times New Roman" w:hAnsi="Times New Roman"/>
          <w:sz w:val="22"/>
          <w:szCs w:val="22"/>
          <w:lang w:eastAsia="zh-CN"/>
        </w:rPr>
        <w:t>f beam switching gaps by:</w:t>
      </w:r>
    </w:p>
    <w:p w14:paraId="3053891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053891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053891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891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Ta</w:t>
      </w:r>
      <w:r>
        <w:rPr>
          <w:rFonts w:ascii="Times New Roman" w:hAnsi="Times New Roman"/>
          <w:sz w:val="22"/>
          <w:szCs w:val="22"/>
          <w:lang w:eastAsia="zh-CN"/>
        </w:rPr>
        <w:t>ble 13-8 in TS 38.213 specification for CORESET#0 configuration with 120/480/960 kHz, except for RB offset values.</w:t>
      </w:r>
    </w:p>
    <w:p w14:paraId="305389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05389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891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053891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891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053891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891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24 and 48 PRBs, 96 PRBs can be conside</w:t>
      </w:r>
      <w:r>
        <w:rPr>
          <w:rFonts w:ascii="Times New Roman" w:hAnsi="Times New Roman"/>
          <w:sz w:val="22"/>
          <w:szCs w:val="22"/>
          <w:lang w:eastAsia="zh-CN"/>
        </w:rPr>
        <w:t xml:space="preserve">red for CORESET#0 BW with 120kHz SCS.   </w:t>
      </w:r>
    </w:p>
    <w:p w14:paraId="3053891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891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05389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al</w:t>
      </w:r>
      <w:r>
        <w:rPr>
          <w:rFonts w:ascii="Times New Roman" w:hAnsi="Times New Roman"/>
          <w:sz w:val="22"/>
          <w:szCs w:val="22"/>
          <w:lang w:eastAsia="zh-CN"/>
        </w:rPr>
        <w:t xml:space="preserve">l SCSs supported in 52.6 – 71 GHz and with the restriction agreed in RAN#91-e, the existing SSB-CORESET#0 multiplexing pattern 1 specified in 38.213 with Table 13-8 and 13-12 works as it is. </w:t>
      </w:r>
    </w:p>
    <w:p w14:paraId="3053892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w:t>
      </w:r>
      <w:r>
        <w:rPr>
          <w:rFonts w:ascii="Times New Roman" w:hAnsi="Times New Roman"/>
          <w:sz w:val="22"/>
          <w:szCs w:val="22"/>
          <w:lang w:eastAsia="zh-CN"/>
        </w:rPr>
        <w:t>CH, SIB1 PDSCH} are allocated in a slot, is not clear</w:t>
      </w:r>
    </w:p>
    <w:p w14:paraId="3053892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053892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053892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should be clarified that {480,120} kHz combination of SSB with </w:t>
      </w:r>
      <w:r>
        <w:rPr>
          <w:rFonts w:ascii="Times New Roman" w:hAnsi="Times New Roman"/>
          <w:sz w:val="22"/>
          <w:szCs w:val="22"/>
          <w:lang w:eastAsia="zh-CN"/>
        </w:rPr>
        <w:t>CORESET#0/Type0-PDCCH SCS is not supported.</w:t>
      </w:r>
    </w:p>
    <w:p w14:paraId="3053892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053892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that SS/PBCH block and CORESET#0/RMSI can be multiplexed in TDM/FDM within a slot considering multi-beam operation and it can be closely located without the gap between SSB and </w:t>
      </w:r>
      <w:r>
        <w:rPr>
          <w:rFonts w:ascii="Times New Roman" w:hAnsi="Times New Roman"/>
          <w:sz w:val="22"/>
          <w:szCs w:val="22"/>
          <w:lang w:eastAsia="zh-CN"/>
        </w:rPr>
        <w:t>CORESET#0/RMSI for not allowing any in-between channel access operation in the unlicensed band.</w:t>
      </w:r>
    </w:p>
    <w:p w14:paraId="30538927" w14:textId="77777777" w:rsidR="002E1502" w:rsidRDefault="002E1502">
      <w:pPr>
        <w:pStyle w:val="BodyText"/>
        <w:spacing w:after="0"/>
        <w:rPr>
          <w:rFonts w:ascii="Times New Roman" w:hAnsi="Times New Roman"/>
          <w:sz w:val="22"/>
          <w:szCs w:val="22"/>
          <w:lang w:eastAsia="zh-CN"/>
        </w:rPr>
      </w:pPr>
    </w:p>
    <w:p w14:paraId="30538928" w14:textId="77777777" w:rsidR="002E1502" w:rsidRDefault="002E1502">
      <w:pPr>
        <w:pStyle w:val="BodyText"/>
        <w:spacing w:after="0"/>
        <w:rPr>
          <w:rFonts w:ascii="Times New Roman" w:hAnsi="Times New Roman"/>
          <w:sz w:val="22"/>
          <w:szCs w:val="22"/>
          <w:lang w:eastAsia="zh-CN"/>
        </w:rPr>
      </w:pPr>
    </w:p>
    <w:p w14:paraId="30538929" w14:textId="77777777" w:rsidR="002E1502" w:rsidRDefault="00B66DAD">
      <w:pPr>
        <w:pStyle w:val="Heading4"/>
        <w:rPr>
          <w:lang w:eastAsia="zh-CN"/>
        </w:rPr>
      </w:pPr>
      <w:r>
        <w:rPr>
          <w:lang w:eastAsia="zh-CN"/>
        </w:rPr>
        <w:t>Summary of Contribution Discussions</w:t>
      </w:r>
    </w:p>
    <w:p w14:paraId="3053892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053892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{120, </w:t>
      </w:r>
      <w:r>
        <w:rPr>
          <w:rFonts w:ascii="Times New Roman" w:hAnsi="Times New Roman"/>
          <w:sz w:val="22"/>
          <w:szCs w:val="22"/>
          <w:lang w:eastAsia="zh-CN"/>
        </w:rPr>
        <w:t>120} kHz</w:t>
      </w:r>
    </w:p>
    <w:p w14:paraId="3053892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2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053892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053892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053893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053893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3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w:t>
      </w:r>
      <w:r>
        <w:rPr>
          <w:rFonts w:ascii="Times New Roman" w:hAnsi="Times New Roman"/>
          <w:sz w:val="22"/>
          <w:szCs w:val="22"/>
          <w:lang w:eastAsia="zh-CN"/>
        </w:rPr>
        <w:t>ions</w:t>
      </w:r>
    </w:p>
    <w:p w14:paraId="3053893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3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3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3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3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38"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3053893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r>
        <w:rPr>
          <w:rFonts w:ascii="Times New Roman" w:hAnsi="Times New Roman"/>
          <w:sz w:val="22"/>
          <w:szCs w:val="22"/>
          <w:lang w:eastAsia="zh-CN"/>
        </w:rPr>
        <w:t>symbol}</w:t>
      </w:r>
    </w:p>
    <w:p w14:paraId="3053893A"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053893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053893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053893D"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3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3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40" w14:textId="77777777" w:rsidR="002E1502" w:rsidRDefault="00B66DAD">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4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4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053894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4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4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4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4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4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053894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053894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053894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053894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w:t>
      </w:r>
      <w:r>
        <w:rPr>
          <w:rFonts w:ascii="Times New Roman" w:hAnsi="Times New Roman"/>
          <w:sz w:val="22"/>
          <w:szCs w:val="22"/>
          <w:lang w:eastAsia="zh-CN"/>
        </w:rPr>
        <w:t xml:space="preserve"> Table 13-8 (originally intended for {120,120} kHz) except RB offset</w:t>
      </w:r>
    </w:p>
    <w:p w14:paraId="3053894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053894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053894F"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053895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0538951"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053895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05389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538954"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053895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053895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053895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w:t>
      </w:r>
      <w:r>
        <w:rPr>
          <w:rFonts w:ascii="Times New Roman" w:hAnsi="Times New Roman"/>
          <w:sz w:val="22"/>
          <w:szCs w:val="22"/>
          <w:lang w:eastAsia="zh-CN"/>
        </w:rPr>
        <w:t>{120,120} kHz)</w:t>
      </w:r>
    </w:p>
    <w:p w14:paraId="3053895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05389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5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053895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5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5E" w14:textId="77777777" w:rsidR="002E1502" w:rsidRDefault="002E1502">
      <w:pPr>
        <w:pStyle w:val="BodyText"/>
        <w:spacing w:after="0"/>
        <w:rPr>
          <w:rFonts w:ascii="Times New Roman" w:hAnsi="Times New Roman"/>
          <w:sz w:val="22"/>
          <w:szCs w:val="22"/>
          <w:lang w:eastAsia="zh-CN"/>
        </w:rPr>
      </w:pPr>
    </w:p>
    <w:p w14:paraId="3053895F" w14:textId="77777777" w:rsidR="002E1502" w:rsidRDefault="002E1502">
      <w:pPr>
        <w:pStyle w:val="BodyText"/>
        <w:spacing w:after="0"/>
        <w:rPr>
          <w:rFonts w:ascii="Times New Roman" w:hAnsi="Times New Roman"/>
          <w:sz w:val="22"/>
          <w:szCs w:val="22"/>
          <w:lang w:eastAsia="zh-CN"/>
        </w:rPr>
      </w:pPr>
    </w:p>
    <w:p w14:paraId="3053896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96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w:t>
      </w:r>
      <w:r>
        <w:rPr>
          <w:rFonts w:ascii="Times New Roman" w:hAnsi="Times New Roman"/>
          <w:sz w:val="22"/>
          <w:szCs w:val="22"/>
          <w:lang w:eastAsia="zh-CN"/>
        </w:rPr>
        <w:t>n 3 aspects.</w:t>
      </w:r>
    </w:p>
    <w:p w14:paraId="30538962" w14:textId="77777777" w:rsidR="002E1502" w:rsidRDefault="002E1502">
      <w:pPr>
        <w:pStyle w:val="BodyText"/>
        <w:spacing w:after="0"/>
        <w:rPr>
          <w:rFonts w:ascii="Times New Roman" w:hAnsi="Times New Roman"/>
          <w:sz w:val="22"/>
          <w:szCs w:val="22"/>
          <w:lang w:eastAsia="zh-CN"/>
        </w:rPr>
      </w:pPr>
    </w:p>
    <w:p w14:paraId="3053896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comment further on the following issues:</w:t>
      </w:r>
    </w:p>
    <w:p w14:paraId="30538964" w14:textId="77777777" w:rsidR="002E1502" w:rsidRDefault="002E1502">
      <w:pPr>
        <w:pStyle w:val="BodyText"/>
        <w:spacing w:after="0"/>
        <w:rPr>
          <w:rFonts w:ascii="Times New Roman" w:hAnsi="Times New Roman"/>
          <w:sz w:val="22"/>
          <w:szCs w:val="22"/>
          <w:lang w:eastAsia="zh-CN"/>
        </w:rPr>
      </w:pPr>
    </w:p>
    <w:p w14:paraId="3053896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0538966" w14:textId="77777777" w:rsidR="002E1502" w:rsidRDefault="002E1502">
      <w:pPr>
        <w:pStyle w:val="BodyText"/>
        <w:spacing w:after="0"/>
        <w:rPr>
          <w:rFonts w:ascii="Times New Roman" w:hAnsi="Times New Roman"/>
          <w:sz w:val="22"/>
          <w:szCs w:val="22"/>
          <w:lang w:eastAsia="zh-CN"/>
        </w:rPr>
      </w:pPr>
    </w:p>
    <w:p w14:paraId="3053896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Supported PRB and symbol duration with mux pattern 1 for {480kHz, </w:t>
      </w:r>
      <w:r>
        <w:rPr>
          <w:rFonts w:ascii="Times New Roman" w:hAnsi="Times New Roman"/>
          <w:sz w:val="22"/>
          <w:szCs w:val="22"/>
          <w:lang w:eastAsia="zh-CN"/>
        </w:rPr>
        <w:t>480kHz}={SSB, PDCCH} pair and {960kHz, 960kHz}={SSB, PDCCH} pair</w:t>
      </w:r>
    </w:p>
    <w:p w14:paraId="30538968" w14:textId="77777777" w:rsidR="002E1502" w:rsidRDefault="002E1502">
      <w:pPr>
        <w:pStyle w:val="BodyText"/>
        <w:spacing w:after="0"/>
        <w:rPr>
          <w:rFonts w:ascii="Times New Roman" w:hAnsi="Times New Roman"/>
          <w:sz w:val="22"/>
          <w:szCs w:val="22"/>
          <w:lang w:eastAsia="zh-CN"/>
        </w:rPr>
      </w:pPr>
    </w:p>
    <w:p w14:paraId="305389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w:t>
      </w:r>
      <w:r>
        <w:rPr>
          <w:rFonts w:ascii="Times New Roman" w:hAnsi="Times New Roman"/>
          <w:sz w:val="22"/>
          <w:szCs w:val="22"/>
          <w:lang w:eastAsia="zh-CN"/>
        </w:rPr>
        <w:t>cations.</w:t>
      </w:r>
    </w:p>
    <w:p w14:paraId="3053896A" w14:textId="77777777" w:rsidR="002E1502" w:rsidRDefault="002E1502">
      <w:pPr>
        <w:pStyle w:val="BodyText"/>
        <w:spacing w:after="0"/>
        <w:rPr>
          <w:rFonts w:ascii="Times New Roman" w:hAnsi="Times New Roman"/>
          <w:sz w:val="22"/>
          <w:szCs w:val="22"/>
          <w:lang w:eastAsia="zh-CN"/>
        </w:rPr>
      </w:pPr>
    </w:p>
    <w:p w14:paraId="3053896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2E1502" w14:paraId="3053896E" w14:textId="77777777">
        <w:tc>
          <w:tcPr>
            <w:tcW w:w="1744" w:type="dxa"/>
            <w:shd w:val="clear" w:color="auto" w:fill="FBE4D5" w:themeFill="accent2" w:themeFillTint="33"/>
          </w:tcPr>
          <w:p w14:paraId="3053896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053896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973" w14:textId="77777777">
        <w:tc>
          <w:tcPr>
            <w:tcW w:w="1744" w:type="dxa"/>
          </w:tcPr>
          <w:p w14:paraId="3053896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053897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053897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053897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2E1502" w14:paraId="3053897E" w14:textId="77777777">
        <w:tc>
          <w:tcPr>
            <w:tcW w:w="1744" w:type="dxa"/>
          </w:tcPr>
          <w:p w14:paraId="3053897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0538975" w14:textId="77777777" w:rsidR="002E1502" w:rsidRDefault="00B66DAD">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w:t>
            </w:r>
            <w:r>
              <w:rPr>
                <w:rFonts w:ascii="Times New Roman" w:hAnsi="Times New Roman"/>
                <w:sz w:val="22"/>
                <w:szCs w:val="22"/>
                <w:lang w:eastAsia="zh-CN"/>
              </w:rPr>
              <w:t>ed to introduce 96 RB option, however, it can be considered if needed</w:t>
            </w:r>
          </w:p>
          <w:p w14:paraId="30538976" w14:textId="77777777" w:rsidR="002E1502" w:rsidRDefault="00B66DAD">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538977" w14:textId="77777777" w:rsidR="002E1502" w:rsidRDefault="00B66DAD">
            <w:pPr>
              <w:pStyle w:val="BodyText"/>
              <w:numPr>
                <w:ilvl w:val="0"/>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0538978" w14:textId="77777777" w:rsidR="002E1502" w:rsidRDefault="00B66DAD">
            <w:pPr>
              <w:pStyle w:val="BodyText"/>
              <w:numPr>
                <w:ilvl w:val="1"/>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30538979" w14:textId="77777777" w:rsidR="002E1502" w:rsidRDefault="00B66DAD">
            <w:pPr>
              <w:pStyle w:val="BodyText"/>
              <w:numPr>
                <w:ilvl w:val="1"/>
                <w:numId w:val="35"/>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053897A" w14:textId="77777777" w:rsidR="002E1502" w:rsidRDefault="00B66DAD">
            <w:pPr>
              <w:pStyle w:val="BodyText"/>
              <w:numPr>
                <w:ilvl w:val="0"/>
                <w:numId w:val="3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For 960 + 960 kHz: due to min UE BW constraint (400 MHz) and to </w:t>
            </w:r>
            <w:r>
              <w:rPr>
                <w:rFonts w:ascii="Times New Roman" w:hAnsi="Times New Roman"/>
                <w:sz w:val="22"/>
                <w:szCs w:val="22"/>
                <w:lang w:eastAsia="zh-CN"/>
              </w:rPr>
              <w:t>compensate for coverage,</w:t>
            </w:r>
          </w:p>
          <w:p w14:paraId="3053897B" w14:textId="77777777" w:rsidR="002E1502" w:rsidRDefault="00B66DAD">
            <w:pPr>
              <w:pStyle w:val="BodyText"/>
              <w:numPr>
                <w:ilvl w:val="1"/>
                <w:numId w:val="3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3897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w:t>
            </w:r>
            <w:r>
              <w:rPr>
                <w:rFonts w:ascii="Times New Roman" w:hAnsi="Times New Roman"/>
                <w:sz w:val="22"/>
                <w:szCs w:val="22"/>
                <w:lang w:eastAsia="zh-CN"/>
              </w:rPr>
              <w:t>g and we may to consider some reduction factor.</w:t>
            </w:r>
          </w:p>
          <w:p w14:paraId="305389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2E1502" w14:paraId="30538983" w14:textId="77777777">
        <w:tc>
          <w:tcPr>
            <w:tcW w:w="1744" w:type="dxa"/>
          </w:tcPr>
          <w:p w14:paraId="3053897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053898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053898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053898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w:t>
            </w:r>
            <w:r>
              <w:rPr>
                <w:rFonts w:ascii="Times New Roman" w:eastAsia="MS Mincho" w:hAnsi="Times New Roman"/>
                <w:sz w:val="22"/>
                <w:szCs w:val="22"/>
                <w:lang w:eastAsia="ja-JP"/>
              </w:rPr>
              <w:t>odifications to accommodate higher SCS.</w:t>
            </w:r>
          </w:p>
        </w:tc>
      </w:tr>
      <w:tr w:rsidR="002E1502" w14:paraId="30538988" w14:textId="77777777">
        <w:tc>
          <w:tcPr>
            <w:tcW w:w="1744" w:type="dxa"/>
          </w:tcPr>
          <w:p w14:paraId="30538984"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053898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053898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053898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2E1502" w14:paraId="3053898D" w14:textId="77777777">
        <w:tc>
          <w:tcPr>
            <w:tcW w:w="1744" w:type="dxa"/>
          </w:tcPr>
          <w:p w14:paraId="30538989" w14:textId="77777777" w:rsidR="002E1502" w:rsidRDefault="00B66DAD">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053898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053898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053898C" w14:textId="77777777" w:rsidR="002E1502" w:rsidRDefault="00B66DAD">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w:t>
            </w:r>
            <w:r>
              <w:rPr>
                <w:rFonts w:ascii="Times New Roman" w:hAnsi="Times New Roman" w:hint="eastAsia"/>
                <w:sz w:val="22"/>
                <w:szCs w:val="22"/>
                <w:lang w:eastAsia="zh-CN"/>
              </w:rPr>
              <w:t xml:space="preserve"> Qualcomm, DRS/SSB pattern design discussed in 2.1.2 may also have impacts on search space configurations.</w:t>
            </w:r>
          </w:p>
        </w:tc>
      </w:tr>
      <w:tr w:rsidR="002E1502" w14:paraId="3053899A" w14:textId="77777777">
        <w:tc>
          <w:tcPr>
            <w:tcW w:w="1744" w:type="dxa"/>
          </w:tcPr>
          <w:p w14:paraId="3053898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3053898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0538990" w14:textId="77777777" w:rsidR="002E1502" w:rsidRDefault="00B66DAD">
            <w:pPr>
              <w:pStyle w:val="BodyText"/>
              <w:spacing w:after="0" w:line="280" w:lineRule="atLeast"/>
              <w:rPr>
                <w:rFonts w:ascii="Times New Roman" w:hAnsi="Times New Roman"/>
                <w:iCs/>
                <w:sz w:val="22"/>
                <w:szCs w:val="22"/>
              </w:rPr>
            </w:pPr>
            <w:r>
              <w:rPr>
                <w:rFonts w:ascii="Times New Roman" w:hAnsi="Times New Roman"/>
                <w:sz w:val="22"/>
                <w:szCs w:val="22"/>
                <w:lang w:eastAsia="zh-CN"/>
              </w:rPr>
              <w:t xml:space="preserve">Q2)  We would propose to support for {SSB, CORESET#0}={480kHz, 480kHz} </w:t>
            </w:r>
            <w:r>
              <w:rPr>
                <w:rFonts w:ascii="Times New Roman" w:hAnsi="Times New Roman"/>
                <w:sz w:val="22"/>
                <w:szCs w:val="22"/>
                <w:lang w:eastAsia="zh-CN"/>
              </w:rPr>
              <w:t>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0538991" w14:textId="77777777" w:rsidR="002E1502" w:rsidRDefault="00B66DAD">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30538992" w14:textId="77777777" w:rsidR="002E1502" w:rsidRDefault="00B66DAD">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0538993" w14:textId="77777777" w:rsidR="002E1502" w:rsidRDefault="00B66DAD">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30538994" w14:textId="77777777" w:rsidR="002E1502" w:rsidRDefault="00B66DAD">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w:t>
            </w:r>
            <w:r>
              <w:rPr>
                <w:rFonts w:ascii="Times New Roman" w:hAnsi="Times New Roman"/>
                <w:iCs/>
                <w:sz w:val="22"/>
                <w:szCs w:val="22"/>
              </w:rPr>
              <w:t>urations (in order of priority):</w:t>
            </w:r>
          </w:p>
          <w:p w14:paraId="30538995" w14:textId="77777777" w:rsidR="002E1502" w:rsidRDefault="00B66DAD">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30538996" w14:textId="77777777" w:rsidR="002E1502" w:rsidRDefault="00B66DAD">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305389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Enabling scheduling SIB1 in the same slot as SSB could be considered. Thus PDCCH monitoring occasion option with PDCCH first symbol indexes corresponding to the free symbols in the slot with SSBs should be</w:t>
            </w:r>
            <w:r>
              <w:rPr>
                <w:rFonts w:ascii="Times New Roman" w:hAnsi="Times New Roman"/>
                <w:sz w:val="22"/>
                <w:szCs w:val="22"/>
                <w:lang w:eastAsia="zh-CN"/>
              </w:rPr>
              <w:t xml:space="preserve"> considered i.e. with Alt 1-C {0,6} or with Alt 1-A {0,7}. In respect to Table 13-12, smaller ‘O’ values could be considered for the 480kHz and 960kHz sub-carrier spacing. </w:t>
            </w:r>
          </w:p>
          <w:p w14:paraId="3053899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05389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xml:space="preserve">} PRB </w:t>
            </w:r>
            <w:r>
              <w:rPr>
                <w:rFonts w:ascii="Times New Roman" w:hAnsi="Times New Roman"/>
                <w:sz w:val="22"/>
                <w:szCs w:val="22"/>
                <w:lang w:eastAsia="zh-CN"/>
              </w:rPr>
              <w:t>and {2,3} symbol duration”</w:t>
            </w:r>
          </w:p>
        </w:tc>
      </w:tr>
      <w:tr w:rsidR="002E1502" w14:paraId="3053899F" w14:textId="77777777">
        <w:tc>
          <w:tcPr>
            <w:tcW w:w="1744" w:type="dxa"/>
          </w:tcPr>
          <w:p w14:paraId="3053899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053899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053899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053899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2E1502" w14:paraId="305389A4" w14:textId="77777777">
        <w:tc>
          <w:tcPr>
            <w:tcW w:w="1744" w:type="dxa"/>
          </w:tcPr>
          <w:p w14:paraId="305389A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05389A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05389A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05389A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2E1502" w14:paraId="305389AB" w14:textId="77777777">
        <w:tc>
          <w:tcPr>
            <w:tcW w:w="1744" w:type="dxa"/>
          </w:tcPr>
          <w:p w14:paraId="305389A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05389A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05389A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w:t>
            </w:r>
            <w:r>
              <w:rPr>
                <w:rFonts w:ascii="Times New Roman" w:eastAsiaTheme="minorEastAsia" w:hAnsi="Times New Roman"/>
                <w:sz w:val="22"/>
                <w:szCs w:val="22"/>
                <w:lang w:eastAsia="ko-KR"/>
              </w:rPr>
              <w:t>r SCS 120 kHz, 96 RBs occupy bandwidth of 138.24 MHz which is larger than 100 MHz that can achieve the conducted power limit of 27 dBm according to US regulation. Without support of 96 PR, we are penalizing the conducted power for all US deployments with 1</w:t>
            </w:r>
            <w:r>
              <w:rPr>
                <w:rFonts w:ascii="Times New Roman" w:eastAsiaTheme="minorEastAsia" w:hAnsi="Times New Roman"/>
                <w:sz w:val="22"/>
                <w:szCs w:val="22"/>
                <w:lang w:eastAsia="ko-KR"/>
              </w:rPr>
              <w:t>20kHz.</w:t>
            </w:r>
          </w:p>
          <w:p w14:paraId="305389A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05389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The same RB and symbol duration with Pattern 1 for the current configuration of {120, 120} can be s</w:t>
            </w:r>
            <w:r>
              <w:rPr>
                <w:rFonts w:ascii="Times New Roman" w:hAnsi="Times New Roman"/>
                <w:sz w:val="22"/>
                <w:szCs w:val="22"/>
                <w:lang w:eastAsia="zh-CN"/>
              </w:rPr>
              <w:t xml:space="preserve">upported for {480, 480} and {960, 960}. </w:t>
            </w:r>
          </w:p>
          <w:p w14:paraId="305389A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2E1502" w14:paraId="305389B0" w14:textId="77777777">
        <w:tc>
          <w:tcPr>
            <w:tcW w:w="1744" w:type="dxa"/>
          </w:tcPr>
          <w:p w14:paraId="305389AC" w14:textId="77777777" w:rsidR="002E1502" w:rsidRDefault="00B66DAD">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305389A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05389A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The same Patter</w:t>
            </w:r>
            <w:r>
              <w:rPr>
                <w:rFonts w:ascii="Times New Roman" w:hAnsi="Times New Roman"/>
                <w:sz w:val="22"/>
                <w:szCs w:val="22"/>
                <w:lang w:eastAsia="zh-CN"/>
              </w:rPr>
              <w:t xml:space="preserve">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5389A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2E1502" w14:paraId="305389BA" w14:textId="77777777">
        <w:tc>
          <w:tcPr>
            <w:tcW w:w="1744" w:type="dxa"/>
          </w:tcPr>
          <w:p w14:paraId="305389B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05389B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05389B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don't think 96 RB </w:t>
            </w:r>
            <w:r>
              <w:rPr>
                <w:rFonts w:ascii="Times New Roman" w:hAnsi="Times New Roman"/>
                <w:sz w:val="22"/>
                <w:szCs w:val="22"/>
                <w:lang w:eastAsia="zh-CN"/>
              </w:rPr>
              <w:t>CORESET0 it is needed. Based on link budget analysis, we have found that in terms of coverage, it is not Type0-PDCCH that is limiting; rather, it is RMSI PDSCH. Hence, we don't see a coverage improvement for RMSI by enabling 96 RB CORESET0.</w:t>
            </w:r>
          </w:p>
          <w:p w14:paraId="305389B4" w14:textId="77777777" w:rsidR="002E1502" w:rsidRDefault="002E1502">
            <w:pPr>
              <w:pStyle w:val="BodyText"/>
              <w:spacing w:after="0" w:line="280" w:lineRule="atLeast"/>
              <w:rPr>
                <w:rFonts w:ascii="Times New Roman" w:hAnsi="Times New Roman"/>
                <w:sz w:val="22"/>
                <w:szCs w:val="22"/>
                <w:lang w:eastAsia="zh-CN"/>
              </w:rPr>
            </w:pPr>
          </w:p>
          <w:p w14:paraId="305389B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w:t>
            </w:r>
            <w:r>
              <w:rPr>
                <w:rFonts w:ascii="Times New Roman" w:hAnsi="Times New Roman"/>
                <w:sz w:val="22"/>
                <w:szCs w:val="22"/>
                <w:lang w:eastAsia="zh-CN"/>
              </w:rPr>
              <w:t xml:space="preserve"> common table design should be used for 120/480/960 kHz SCS, and that Table 13-8 is the right starting point. It may be necessary to add a new SSB-CORESET0 offset for the 48 RB case (based on RAN4 channelization design) to fully enable use of the minimum b</w:t>
            </w:r>
            <w:r>
              <w:rPr>
                <w:rFonts w:ascii="Times New Roman" w:hAnsi="Times New Roman"/>
                <w:sz w:val="22"/>
                <w:szCs w:val="22"/>
                <w:lang w:eastAsia="zh-CN"/>
              </w:rPr>
              <w:t>andwidth channels.</w:t>
            </w:r>
          </w:p>
          <w:p w14:paraId="305389B6" w14:textId="77777777" w:rsidR="002E1502" w:rsidRDefault="002E1502">
            <w:pPr>
              <w:pStyle w:val="BodyText"/>
              <w:spacing w:after="0" w:line="280" w:lineRule="atLeast"/>
              <w:rPr>
                <w:rFonts w:ascii="Times New Roman" w:hAnsi="Times New Roman"/>
                <w:sz w:val="22"/>
                <w:szCs w:val="22"/>
                <w:lang w:eastAsia="zh-CN"/>
              </w:rPr>
            </w:pPr>
          </w:p>
          <w:p w14:paraId="305389B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We think that Table 13-12 can be used without modification. For 480 and 960 kHz, additional specification text can be added to re-interpret the offset values (the O values) if it is desired to enable a RMSI beam sweep to start soon </w:t>
            </w:r>
            <w:r>
              <w:rPr>
                <w:rFonts w:ascii="Times New Roman" w:hAnsi="Times New Roman"/>
                <w:sz w:val="22"/>
                <w:szCs w:val="22"/>
                <w:lang w:eastAsia="zh-CN"/>
              </w:rPr>
              <w:t>after the SSB beam sweep. The proposal in our paper is as follows:</w:t>
            </w:r>
          </w:p>
          <w:p w14:paraId="305389B8" w14:textId="77777777" w:rsidR="002E1502" w:rsidRDefault="00B66DAD">
            <w:pPr>
              <w:pStyle w:val="Proposal"/>
              <w:numPr>
                <w:ilvl w:val="0"/>
                <w:numId w:val="4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2</m:t>
              </m:r>
            </m:oMath>
            <w:r>
              <w:rPr>
                <w:lang w:val="en-GB"/>
              </w:rPr>
              <w:t xml:space="preserve"> </w:t>
            </w:r>
            <w:r>
              <w:rPr>
                <w:lang w:val="en-GB" w:eastAsia="ja-JP"/>
              </w:rPr>
              <w:t xml:space="preserve">and </w:t>
            </w:r>
            <m:oMath>
              <m:r>
                <m:rPr>
                  <m:sty m:val="bi"/>
                </m:rPr>
                <w:rPr>
                  <w:rFonts w:ascii="Cambria Math" w:hAnsi="Cambria Math"/>
                  <w:lang w:val="en-GB"/>
                </w:rPr>
                <m:t>μ</m:t>
              </m:r>
              <m:r>
                <m:rPr>
                  <m:sty m:val="bi"/>
                </m:rPr>
                <w:rPr>
                  <w:rFonts w:ascii="Cambria Math" w:hAnsi="Cambria Math"/>
                  <w:lang w:val="en-GB"/>
                </w:rPr>
                <m:t>-</m:t>
              </m:r>
              <m:r>
                <m:rPr>
                  <m:sty m:val="bi"/>
                </m:rPr>
                <w:rPr>
                  <w:rFonts w:ascii="Cambria Math" w:hAnsi="Cambria Math"/>
                  <w:lang w:val="en-GB"/>
                </w:rPr>
                <m:t>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05389B9"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9BF" w14:textId="77777777">
        <w:tc>
          <w:tcPr>
            <w:tcW w:w="1744" w:type="dxa"/>
          </w:tcPr>
          <w:p w14:paraId="305389B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05389B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05389B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05389B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2E1502" w14:paraId="305389C4" w14:textId="77777777">
        <w:tc>
          <w:tcPr>
            <w:tcW w:w="1744" w:type="dxa"/>
          </w:tcPr>
          <w:p w14:paraId="305389C0"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05389C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05389C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05389C3"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2E1502" w14:paraId="305389CD" w14:textId="77777777">
        <w:tc>
          <w:tcPr>
            <w:tcW w:w="1744" w:type="dxa"/>
          </w:tcPr>
          <w:p w14:paraId="305389C5"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05389C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05389C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05389C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Q3) Support with the following change</w:t>
            </w:r>
          </w:p>
          <w:p w14:paraId="305389C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w:t>
            </w:r>
            <w:r>
              <w:rPr>
                <w:rFonts w:ascii="Times New Roman" w:hAnsi="Times New Roman"/>
                <w:color w:val="FF0000"/>
                <w:sz w:val="22"/>
                <w:szCs w:val="22"/>
                <w:lang w:eastAsia="zh-CN"/>
              </w:rPr>
              <w:t>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05389CA"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w:t>
            </w:r>
            <w:r>
              <w:rPr>
                <w:rFonts w:ascii="Times New Roman" w:eastAsiaTheme="minorEastAsia" w:hAnsi="Times New Roman"/>
                <w:sz w:val="22"/>
                <w:szCs w:val="22"/>
                <w:lang w:eastAsia="ko-KR"/>
              </w:rPr>
              <w:t xml:space="preserve">“free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05389C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05389CC" w14:textId="77777777" w:rsidR="002E1502" w:rsidRDefault="002E1502">
            <w:pPr>
              <w:pStyle w:val="BodyText"/>
              <w:spacing w:after="0" w:line="280" w:lineRule="atLeast"/>
              <w:rPr>
                <w:rFonts w:ascii="Times New Roman" w:hAnsi="Times New Roman"/>
                <w:sz w:val="22"/>
                <w:szCs w:val="22"/>
                <w:lang w:eastAsia="zh-CN"/>
              </w:rPr>
            </w:pPr>
          </w:p>
        </w:tc>
      </w:tr>
    </w:tbl>
    <w:p w14:paraId="305389CE" w14:textId="77777777" w:rsidR="002E1502" w:rsidRDefault="002E1502">
      <w:pPr>
        <w:pStyle w:val="BodyText"/>
        <w:spacing w:after="0"/>
        <w:rPr>
          <w:rFonts w:ascii="Times New Roman" w:hAnsi="Times New Roman"/>
          <w:sz w:val="22"/>
          <w:szCs w:val="22"/>
          <w:lang w:eastAsia="zh-CN"/>
        </w:rPr>
      </w:pPr>
    </w:p>
    <w:p w14:paraId="305389CF" w14:textId="77777777" w:rsidR="002E1502" w:rsidRDefault="002E1502">
      <w:pPr>
        <w:pStyle w:val="BodyText"/>
        <w:spacing w:after="0"/>
        <w:rPr>
          <w:rFonts w:ascii="Times New Roman" w:hAnsi="Times New Roman"/>
          <w:sz w:val="22"/>
          <w:szCs w:val="22"/>
          <w:lang w:eastAsia="zh-CN"/>
        </w:rPr>
      </w:pPr>
    </w:p>
    <w:p w14:paraId="305389D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w:t>
      </w:r>
      <w:r>
        <w:rPr>
          <w:rFonts w:ascii="Times New Roman" w:hAnsi="Times New Roman"/>
          <w:b/>
          <w:bCs/>
          <w:sz w:val="22"/>
          <w:szCs w:val="18"/>
          <w:u w:val="single"/>
          <w:lang w:eastAsia="zh-CN"/>
        </w:rPr>
        <w:t>y:</w:t>
      </w:r>
    </w:p>
    <w:p w14:paraId="305389D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w:t>
      </w:r>
      <w:r>
        <w:rPr>
          <w:rFonts w:ascii="Times New Roman" w:hAnsi="Times New Roman"/>
          <w:sz w:val="22"/>
          <w:szCs w:val="22"/>
          <w:lang w:eastAsia="zh-CN"/>
        </w:rPr>
        <w:t>needed, and several companies expressed support for this. Four company explicitly mentioned they do not think it is needed. Moderator suggest to continue discussion on this topic, at the same time it is suggested that it to be treated with lower priority c</w:t>
      </w:r>
      <w:r>
        <w:rPr>
          <w:rFonts w:ascii="Times New Roman" w:hAnsi="Times New Roman"/>
          <w:sz w:val="22"/>
          <w:szCs w:val="22"/>
          <w:lang w:eastAsia="zh-CN"/>
        </w:rPr>
        <w:t>ompared to other proposals during GTW. Continue discussion on Proposal 1.3-1.</w:t>
      </w:r>
    </w:p>
    <w:p w14:paraId="305389D2"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DA" w14:textId="77777777">
        <w:tc>
          <w:tcPr>
            <w:tcW w:w="9962" w:type="dxa"/>
          </w:tcPr>
          <w:p w14:paraId="305389D3"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05389D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D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05389D6"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Huawei/HiSilicon, Samsung, Nokia/NSB, Apple, NTT Docomo, </w:t>
            </w:r>
            <w:r>
              <w:rPr>
                <w:rFonts w:ascii="Times New Roman" w:hAnsi="Times New Roman"/>
                <w:sz w:val="22"/>
                <w:szCs w:val="22"/>
                <w:lang w:eastAsia="zh-CN"/>
              </w:rPr>
              <w:t>Lenovo/Motorola Mobility, Intel</w:t>
            </w:r>
          </w:p>
          <w:p w14:paraId="305389D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05389D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05389D9" w14:textId="77777777" w:rsidR="002E1502" w:rsidRDefault="002E1502">
            <w:pPr>
              <w:pStyle w:val="BodyText"/>
              <w:spacing w:before="0" w:after="0" w:line="240" w:lineRule="auto"/>
              <w:rPr>
                <w:rFonts w:ascii="Times New Roman" w:hAnsi="Times New Roman"/>
                <w:sz w:val="22"/>
                <w:szCs w:val="22"/>
                <w:lang w:eastAsia="zh-CN"/>
              </w:rPr>
            </w:pPr>
          </w:p>
        </w:tc>
      </w:tr>
    </w:tbl>
    <w:p w14:paraId="305389DB" w14:textId="77777777" w:rsidR="002E1502" w:rsidRDefault="002E1502">
      <w:pPr>
        <w:pStyle w:val="BodyText"/>
        <w:spacing w:after="0"/>
        <w:rPr>
          <w:rFonts w:ascii="Times New Roman" w:hAnsi="Times New Roman"/>
          <w:sz w:val="22"/>
          <w:szCs w:val="22"/>
          <w:lang w:eastAsia="zh-CN"/>
        </w:rPr>
      </w:pPr>
    </w:p>
    <w:p w14:paraId="305389D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9D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Support inclusion of 96 PRB CORESET#0 with appropriate RB offset for {120 kHz, 120 kHz} = </w:t>
      </w:r>
      <w:r>
        <w:rPr>
          <w:rFonts w:eastAsia="Times New Roman"/>
          <w:szCs w:val="28"/>
          <w:lang w:eastAsia="zh-CN"/>
        </w:rPr>
        <w:t>{SSB,PDCCH} case to ‘controlResourceSetZero’ field of MIB</w:t>
      </w:r>
    </w:p>
    <w:p w14:paraId="305389DE" w14:textId="77777777" w:rsidR="002E1502" w:rsidRDefault="002E1502">
      <w:pPr>
        <w:pStyle w:val="BodyText"/>
        <w:spacing w:after="0"/>
        <w:rPr>
          <w:rFonts w:ascii="Times New Roman" w:hAnsi="Times New Roman"/>
          <w:sz w:val="22"/>
          <w:szCs w:val="22"/>
          <w:lang w:eastAsia="zh-CN"/>
        </w:rPr>
      </w:pPr>
    </w:p>
    <w:p w14:paraId="305389DF" w14:textId="77777777" w:rsidR="002E1502" w:rsidRDefault="002E1502">
      <w:pPr>
        <w:pStyle w:val="BodyText"/>
        <w:spacing w:after="0"/>
        <w:rPr>
          <w:rFonts w:ascii="Times New Roman" w:hAnsi="Times New Roman"/>
          <w:sz w:val="22"/>
          <w:szCs w:val="22"/>
          <w:lang w:eastAsia="zh-CN"/>
        </w:rPr>
      </w:pPr>
    </w:p>
    <w:p w14:paraId="305389E0"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w:t>
      </w:r>
      <w:r>
        <w:rPr>
          <w:rFonts w:ascii="Times New Roman" w:hAnsi="Times New Roman"/>
          <w:sz w:val="22"/>
          <w:szCs w:val="22"/>
          <w:lang w:eastAsia="zh-CN"/>
        </w:rPr>
        <w:t>ies mentioned certain parameters such as ‘O’ in 13-12 will need to be revisited. Since the RB offset values are pending RAN4 channelization discussion, moderator has formulate a proposal for further discussion in Proposal 1.3-2 and 1.3-3.</w:t>
      </w:r>
    </w:p>
    <w:p w14:paraId="305389E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89FB" w14:textId="77777777">
        <w:tc>
          <w:tcPr>
            <w:tcW w:w="9962" w:type="dxa"/>
          </w:tcPr>
          <w:p w14:paraId="305389E2"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w:t>
            </w:r>
            <w:r>
              <w:rPr>
                <w:rFonts w:ascii="Times New Roman" w:hAnsi="Times New Roman"/>
                <w:sz w:val="22"/>
                <w:szCs w:val="22"/>
                <w:lang w:eastAsia="zh-CN"/>
              </w:rPr>
              <w:t>T#0/Type0-PDCCH} = {480, 480} kHz</w:t>
            </w:r>
          </w:p>
          <w:p w14:paraId="305389E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05389E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05389E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05389E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05389E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305389E8"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1 </w:t>
            </w:r>
            <w:r>
              <w:rPr>
                <w:rFonts w:ascii="Times New Roman" w:hAnsi="Times New Roman"/>
                <w:sz w:val="22"/>
                <w:szCs w:val="22"/>
                <w:lang w:eastAsia="zh-CN"/>
              </w:rPr>
              <w:t>symbol}</w:t>
            </w:r>
          </w:p>
          <w:p w14:paraId="305389E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05389EA"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05389EB"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05389EC"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05389ED"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w:t>
            </w:r>
            <w:r>
              <w:rPr>
                <w:rFonts w:ascii="Times New Roman" w:hAnsi="Times New Roman"/>
                <w:sz w:val="22"/>
                <w:szCs w:val="22"/>
                <w:lang w:eastAsia="zh-CN"/>
              </w:rPr>
              <w:t>ith {24, 48} PRB and {[1],2,3} symbol duration</w:t>
            </w:r>
          </w:p>
          <w:p w14:paraId="305389EE"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05389EF"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05389F0"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05389F1"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05389F2" w14:textId="77777777" w:rsidR="002E1502" w:rsidRDefault="00B66DAD">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05389F3"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05389F4"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Use Table 13-12 (originally intended for </w:t>
            </w:r>
            <w:r>
              <w:rPr>
                <w:rFonts w:ascii="Times New Roman" w:hAnsi="Times New Roman"/>
                <w:sz w:val="22"/>
                <w:szCs w:val="22"/>
                <w:lang w:eastAsia="zh-CN"/>
              </w:rPr>
              <w:t>{120,120} kHz)</w:t>
            </w:r>
          </w:p>
          <w:p w14:paraId="305389F5"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05389F6"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5389F7"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05389F8"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5389F9" w14:textId="77777777" w:rsidR="002E1502" w:rsidRDefault="00B66DAD">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05389FA" w14:textId="77777777" w:rsidR="002E1502" w:rsidRDefault="002E1502">
            <w:pPr>
              <w:pStyle w:val="BodyText"/>
              <w:spacing w:before="0" w:after="0" w:line="240" w:lineRule="auto"/>
              <w:rPr>
                <w:rFonts w:ascii="Times New Roman" w:hAnsi="Times New Roman"/>
                <w:sz w:val="22"/>
                <w:szCs w:val="22"/>
                <w:lang w:eastAsia="zh-CN"/>
              </w:rPr>
            </w:pPr>
          </w:p>
        </w:tc>
      </w:tr>
    </w:tbl>
    <w:p w14:paraId="305389FC" w14:textId="77777777" w:rsidR="002E1502" w:rsidRDefault="002E1502">
      <w:pPr>
        <w:pStyle w:val="BodyText"/>
        <w:spacing w:after="0"/>
        <w:rPr>
          <w:rFonts w:ascii="Times New Roman" w:hAnsi="Times New Roman"/>
          <w:sz w:val="22"/>
          <w:szCs w:val="22"/>
          <w:lang w:eastAsia="zh-CN"/>
        </w:rPr>
      </w:pPr>
    </w:p>
    <w:p w14:paraId="305389F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reference, the following is Table 13-8 and 13-12 from TS38.213</w:t>
      </w:r>
    </w:p>
    <w:p w14:paraId="305389FE" w14:textId="77777777" w:rsidR="002E1502" w:rsidRDefault="002E1502">
      <w:pPr>
        <w:pStyle w:val="BodyText"/>
        <w:spacing w:after="0"/>
        <w:rPr>
          <w:rFonts w:ascii="Times New Roman" w:hAnsi="Times New Roman"/>
          <w:sz w:val="22"/>
          <w:szCs w:val="22"/>
          <w:lang w:eastAsia="zh-CN"/>
        </w:rPr>
      </w:pPr>
    </w:p>
    <w:p w14:paraId="305389FF" w14:textId="77777777" w:rsidR="002E1502" w:rsidRDefault="00B66DAD">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2E1502" w14:paraId="30538A05" w14:textId="77777777">
        <w:trPr>
          <w:cantSplit/>
          <w:trHeight w:val="496"/>
        </w:trPr>
        <w:tc>
          <w:tcPr>
            <w:tcW w:w="796" w:type="dxa"/>
            <w:tcBorders>
              <w:bottom w:val="double" w:sz="4" w:space="0" w:color="auto"/>
              <w:right w:val="double" w:sz="4" w:space="0" w:color="auto"/>
            </w:tcBorders>
            <w:shd w:val="clear" w:color="auto" w:fill="E0E0E0"/>
            <w:vAlign w:val="center"/>
          </w:tcPr>
          <w:p w14:paraId="30538A00" w14:textId="77777777" w:rsidR="002E1502" w:rsidRDefault="00B66DAD">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0538A01" w14:textId="77777777" w:rsidR="002E1502" w:rsidRDefault="00B66DAD">
            <w:pPr>
              <w:pStyle w:val="TAH"/>
              <w:rPr>
                <w:bCs/>
              </w:rPr>
            </w:pPr>
            <w:r>
              <w:rPr>
                <w:rFonts w:cs="Arial"/>
                <w:kern w:val="24"/>
              </w:rPr>
              <w:t>SS/PBCH block and CORESET multiplexing p</w:t>
            </w:r>
            <w:r>
              <w:rPr>
                <w:rFonts w:cs="Arial"/>
                <w:kern w:val="24"/>
              </w:rPr>
              <w:t xml:space="preserve">attern </w:t>
            </w:r>
          </w:p>
        </w:tc>
        <w:tc>
          <w:tcPr>
            <w:tcW w:w="1567" w:type="dxa"/>
            <w:tcBorders>
              <w:bottom w:val="double" w:sz="4" w:space="0" w:color="auto"/>
            </w:tcBorders>
            <w:shd w:val="clear" w:color="auto" w:fill="E0E0E0"/>
            <w:vAlign w:val="center"/>
          </w:tcPr>
          <w:p w14:paraId="30538A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8E3" wp14:editId="305398E4">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0538A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8E5" wp14:editId="305398E6">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0538A04" w14:textId="77777777" w:rsidR="002E1502" w:rsidRDefault="00B66DAD">
            <w:pPr>
              <w:pStyle w:val="TAH"/>
              <w:rPr>
                <w:bCs/>
              </w:rPr>
            </w:pPr>
            <w:r>
              <w:rPr>
                <w:rFonts w:cs="Arial"/>
                <w:kern w:val="24"/>
              </w:rPr>
              <w:t xml:space="preserve">Offset (RBs) </w:t>
            </w:r>
          </w:p>
        </w:tc>
      </w:tr>
      <w:tr w:rsidR="002E1502" w14:paraId="30538A0B" w14:textId="77777777">
        <w:trPr>
          <w:cantSplit/>
          <w:trHeight w:val="202"/>
        </w:trPr>
        <w:tc>
          <w:tcPr>
            <w:tcW w:w="796" w:type="dxa"/>
            <w:tcBorders>
              <w:top w:val="double" w:sz="4" w:space="0" w:color="auto"/>
              <w:right w:val="double" w:sz="4" w:space="0" w:color="auto"/>
            </w:tcBorders>
            <w:shd w:val="clear" w:color="auto" w:fill="auto"/>
            <w:vAlign w:val="center"/>
          </w:tcPr>
          <w:p w14:paraId="30538A06" w14:textId="77777777" w:rsidR="002E1502" w:rsidRDefault="00B66DAD">
            <w:pPr>
              <w:pStyle w:val="TAC"/>
            </w:pPr>
            <w:r>
              <w:t>0</w:t>
            </w:r>
          </w:p>
        </w:tc>
        <w:tc>
          <w:tcPr>
            <w:tcW w:w="3440" w:type="dxa"/>
            <w:tcBorders>
              <w:top w:val="double" w:sz="4" w:space="0" w:color="auto"/>
              <w:left w:val="double" w:sz="4" w:space="0" w:color="auto"/>
            </w:tcBorders>
            <w:vAlign w:val="center"/>
          </w:tcPr>
          <w:p w14:paraId="30538A07" w14:textId="77777777" w:rsidR="002E1502" w:rsidRDefault="00B66DAD">
            <w:pPr>
              <w:pStyle w:val="TAC"/>
            </w:pPr>
            <w:r>
              <w:rPr>
                <w:rFonts w:cs="Arial"/>
                <w:kern w:val="24"/>
                <w:szCs w:val="18"/>
              </w:rPr>
              <w:t xml:space="preserve">1 </w:t>
            </w:r>
          </w:p>
        </w:tc>
        <w:tc>
          <w:tcPr>
            <w:tcW w:w="1567" w:type="dxa"/>
            <w:tcBorders>
              <w:top w:val="double" w:sz="4" w:space="0" w:color="auto"/>
            </w:tcBorders>
            <w:vAlign w:val="center"/>
          </w:tcPr>
          <w:p w14:paraId="30538A08" w14:textId="77777777" w:rsidR="002E1502" w:rsidRDefault="00B66DAD">
            <w:pPr>
              <w:pStyle w:val="TAC"/>
            </w:pPr>
            <w:r>
              <w:rPr>
                <w:rFonts w:cs="Arial"/>
                <w:kern w:val="24"/>
                <w:szCs w:val="18"/>
              </w:rPr>
              <w:t>24</w:t>
            </w:r>
          </w:p>
        </w:tc>
        <w:tc>
          <w:tcPr>
            <w:tcW w:w="1877" w:type="dxa"/>
            <w:tcBorders>
              <w:top w:val="double" w:sz="4" w:space="0" w:color="auto"/>
            </w:tcBorders>
            <w:vAlign w:val="center"/>
          </w:tcPr>
          <w:p w14:paraId="30538A09" w14:textId="77777777" w:rsidR="002E1502" w:rsidRDefault="00B66DAD">
            <w:pPr>
              <w:pStyle w:val="TAC"/>
            </w:pPr>
            <w:r>
              <w:rPr>
                <w:rFonts w:cs="Arial"/>
                <w:kern w:val="24"/>
                <w:szCs w:val="18"/>
              </w:rPr>
              <w:t>2</w:t>
            </w:r>
          </w:p>
        </w:tc>
        <w:tc>
          <w:tcPr>
            <w:tcW w:w="1494" w:type="dxa"/>
            <w:tcBorders>
              <w:top w:val="double" w:sz="4" w:space="0" w:color="auto"/>
            </w:tcBorders>
            <w:vAlign w:val="center"/>
          </w:tcPr>
          <w:p w14:paraId="30538A0A" w14:textId="77777777" w:rsidR="002E1502" w:rsidRDefault="00B66DAD">
            <w:pPr>
              <w:pStyle w:val="TAC"/>
            </w:pPr>
            <w:r>
              <w:rPr>
                <w:rFonts w:cs="Arial"/>
                <w:kern w:val="24"/>
                <w:szCs w:val="18"/>
              </w:rPr>
              <w:t>0</w:t>
            </w:r>
          </w:p>
        </w:tc>
      </w:tr>
      <w:tr w:rsidR="002E1502" w14:paraId="30538A11" w14:textId="77777777">
        <w:trPr>
          <w:cantSplit/>
          <w:trHeight w:val="211"/>
        </w:trPr>
        <w:tc>
          <w:tcPr>
            <w:tcW w:w="796" w:type="dxa"/>
            <w:tcBorders>
              <w:right w:val="double" w:sz="4" w:space="0" w:color="auto"/>
            </w:tcBorders>
            <w:shd w:val="clear" w:color="auto" w:fill="auto"/>
            <w:vAlign w:val="center"/>
          </w:tcPr>
          <w:p w14:paraId="30538A0C" w14:textId="77777777" w:rsidR="002E1502" w:rsidRDefault="00B66DAD">
            <w:pPr>
              <w:pStyle w:val="TAC"/>
            </w:pPr>
            <w:r>
              <w:t>1</w:t>
            </w:r>
          </w:p>
        </w:tc>
        <w:tc>
          <w:tcPr>
            <w:tcW w:w="3440" w:type="dxa"/>
            <w:tcBorders>
              <w:left w:val="double" w:sz="4" w:space="0" w:color="auto"/>
            </w:tcBorders>
            <w:vAlign w:val="center"/>
          </w:tcPr>
          <w:p w14:paraId="30538A0D" w14:textId="77777777" w:rsidR="002E1502" w:rsidRDefault="00B66DAD">
            <w:pPr>
              <w:pStyle w:val="TAC"/>
            </w:pPr>
            <w:r>
              <w:rPr>
                <w:rFonts w:cs="Arial"/>
                <w:kern w:val="24"/>
                <w:szCs w:val="18"/>
              </w:rPr>
              <w:t xml:space="preserve">1 </w:t>
            </w:r>
          </w:p>
        </w:tc>
        <w:tc>
          <w:tcPr>
            <w:tcW w:w="1567" w:type="dxa"/>
            <w:vAlign w:val="center"/>
          </w:tcPr>
          <w:p w14:paraId="30538A0E" w14:textId="77777777" w:rsidR="002E1502" w:rsidRDefault="00B66DAD">
            <w:pPr>
              <w:pStyle w:val="TAC"/>
            </w:pPr>
            <w:r>
              <w:rPr>
                <w:rFonts w:cs="Arial"/>
                <w:kern w:val="24"/>
                <w:szCs w:val="18"/>
              </w:rPr>
              <w:t>24</w:t>
            </w:r>
          </w:p>
        </w:tc>
        <w:tc>
          <w:tcPr>
            <w:tcW w:w="1877" w:type="dxa"/>
            <w:vAlign w:val="center"/>
          </w:tcPr>
          <w:p w14:paraId="30538A0F" w14:textId="77777777" w:rsidR="002E1502" w:rsidRDefault="00B66DAD">
            <w:pPr>
              <w:pStyle w:val="TAC"/>
            </w:pPr>
            <w:r>
              <w:rPr>
                <w:rFonts w:cs="Arial"/>
                <w:kern w:val="24"/>
                <w:szCs w:val="18"/>
              </w:rPr>
              <w:t>2</w:t>
            </w:r>
          </w:p>
        </w:tc>
        <w:tc>
          <w:tcPr>
            <w:tcW w:w="1494" w:type="dxa"/>
            <w:vAlign w:val="center"/>
          </w:tcPr>
          <w:p w14:paraId="30538A10" w14:textId="77777777" w:rsidR="002E1502" w:rsidRDefault="00B66DAD">
            <w:pPr>
              <w:pStyle w:val="TAC"/>
            </w:pPr>
            <w:r>
              <w:rPr>
                <w:rFonts w:cs="Arial"/>
                <w:kern w:val="24"/>
                <w:szCs w:val="18"/>
              </w:rPr>
              <w:t>4</w:t>
            </w:r>
          </w:p>
        </w:tc>
      </w:tr>
      <w:tr w:rsidR="002E1502" w14:paraId="30538A17" w14:textId="77777777">
        <w:trPr>
          <w:cantSplit/>
          <w:trHeight w:val="202"/>
        </w:trPr>
        <w:tc>
          <w:tcPr>
            <w:tcW w:w="796" w:type="dxa"/>
            <w:tcBorders>
              <w:right w:val="double" w:sz="4" w:space="0" w:color="auto"/>
            </w:tcBorders>
            <w:shd w:val="clear" w:color="auto" w:fill="auto"/>
            <w:vAlign w:val="center"/>
          </w:tcPr>
          <w:p w14:paraId="30538A12" w14:textId="77777777" w:rsidR="002E1502" w:rsidRDefault="00B66DAD">
            <w:pPr>
              <w:pStyle w:val="TAC"/>
            </w:pPr>
            <w:r>
              <w:t>2</w:t>
            </w:r>
          </w:p>
        </w:tc>
        <w:tc>
          <w:tcPr>
            <w:tcW w:w="3440" w:type="dxa"/>
            <w:tcBorders>
              <w:left w:val="double" w:sz="4" w:space="0" w:color="auto"/>
            </w:tcBorders>
            <w:vAlign w:val="center"/>
          </w:tcPr>
          <w:p w14:paraId="30538A13" w14:textId="77777777" w:rsidR="002E1502" w:rsidRDefault="00B66DAD">
            <w:pPr>
              <w:pStyle w:val="TAC"/>
            </w:pPr>
            <w:r>
              <w:rPr>
                <w:rFonts w:cs="Arial"/>
                <w:kern w:val="24"/>
                <w:szCs w:val="18"/>
              </w:rPr>
              <w:t xml:space="preserve">1 </w:t>
            </w:r>
          </w:p>
        </w:tc>
        <w:tc>
          <w:tcPr>
            <w:tcW w:w="1567" w:type="dxa"/>
            <w:vAlign w:val="center"/>
          </w:tcPr>
          <w:p w14:paraId="30538A14" w14:textId="77777777" w:rsidR="002E1502" w:rsidRDefault="00B66DAD">
            <w:pPr>
              <w:pStyle w:val="TAC"/>
            </w:pPr>
            <w:r>
              <w:rPr>
                <w:rFonts w:cs="Arial"/>
                <w:kern w:val="24"/>
                <w:szCs w:val="18"/>
              </w:rPr>
              <w:t>48</w:t>
            </w:r>
          </w:p>
        </w:tc>
        <w:tc>
          <w:tcPr>
            <w:tcW w:w="1877" w:type="dxa"/>
            <w:vAlign w:val="center"/>
          </w:tcPr>
          <w:p w14:paraId="30538A15" w14:textId="77777777" w:rsidR="002E1502" w:rsidRDefault="00B66DAD">
            <w:pPr>
              <w:pStyle w:val="TAC"/>
            </w:pPr>
            <w:r>
              <w:rPr>
                <w:rFonts w:cs="Arial"/>
                <w:kern w:val="24"/>
                <w:szCs w:val="18"/>
              </w:rPr>
              <w:t>1</w:t>
            </w:r>
          </w:p>
        </w:tc>
        <w:tc>
          <w:tcPr>
            <w:tcW w:w="1494" w:type="dxa"/>
            <w:vAlign w:val="center"/>
          </w:tcPr>
          <w:p w14:paraId="30538A16" w14:textId="77777777" w:rsidR="002E1502" w:rsidRDefault="00B66DAD">
            <w:pPr>
              <w:pStyle w:val="TAC"/>
            </w:pPr>
            <w:r>
              <w:rPr>
                <w:rFonts w:cs="Arial"/>
                <w:kern w:val="24"/>
                <w:szCs w:val="18"/>
              </w:rPr>
              <w:t>14</w:t>
            </w:r>
          </w:p>
        </w:tc>
      </w:tr>
      <w:tr w:rsidR="002E1502" w14:paraId="30538A1D" w14:textId="77777777">
        <w:trPr>
          <w:cantSplit/>
          <w:trHeight w:val="202"/>
        </w:trPr>
        <w:tc>
          <w:tcPr>
            <w:tcW w:w="796" w:type="dxa"/>
            <w:tcBorders>
              <w:right w:val="double" w:sz="4" w:space="0" w:color="auto"/>
            </w:tcBorders>
            <w:shd w:val="clear" w:color="auto" w:fill="auto"/>
            <w:vAlign w:val="center"/>
          </w:tcPr>
          <w:p w14:paraId="30538A18" w14:textId="77777777" w:rsidR="002E1502" w:rsidRDefault="00B66DAD">
            <w:pPr>
              <w:pStyle w:val="TAC"/>
            </w:pPr>
            <w:r>
              <w:t>3</w:t>
            </w:r>
          </w:p>
        </w:tc>
        <w:tc>
          <w:tcPr>
            <w:tcW w:w="3440" w:type="dxa"/>
            <w:tcBorders>
              <w:left w:val="double" w:sz="4" w:space="0" w:color="auto"/>
            </w:tcBorders>
            <w:vAlign w:val="center"/>
          </w:tcPr>
          <w:p w14:paraId="30538A19" w14:textId="77777777" w:rsidR="002E1502" w:rsidRDefault="00B66DAD">
            <w:pPr>
              <w:pStyle w:val="TAC"/>
            </w:pPr>
            <w:r>
              <w:rPr>
                <w:rFonts w:cs="Arial"/>
                <w:kern w:val="24"/>
                <w:szCs w:val="18"/>
              </w:rPr>
              <w:t xml:space="preserve">1 </w:t>
            </w:r>
          </w:p>
        </w:tc>
        <w:tc>
          <w:tcPr>
            <w:tcW w:w="1567" w:type="dxa"/>
            <w:vAlign w:val="center"/>
          </w:tcPr>
          <w:p w14:paraId="30538A1A" w14:textId="77777777" w:rsidR="002E1502" w:rsidRDefault="00B66DAD">
            <w:pPr>
              <w:pStyle w:val="TAC"/>
            </w:pPr>
            <w:r>
              <w:rPr>
                <w:rFonts w:cs="Arial"/>
                <w:kern w:val="24"/>
                <w:szCs w:val="18"/>
              </w:rPr>
              <w:t>48</w:t>
            </w:r>
          </w:p>
        </w:tc>
        <w:tc>
          <w:tcPr>
            <w:tcW w:w="1877" w:type="dxa"/>
            <w:vAlign w:val="center"/>
          </w:tcPr>
          <w:p w14:paraId="30538A1B" w14:textId="77777777" w:rsidR="002E1502" w:rsidRDefault="00B66DAD">
            <w:pPr>
              <w:pStyle w:val="TAC"/>
            </w:pPr>
            <w:r>
              <w:rPr>
                <w:rFonts w:cs="Arial"/>
                <w:kern w:val="24"/>
                <w:szCs w:val="18"/>
              </w:rPr>
              <w:t>2</w:t>
            </w:r>
          </w:p>
        </w:tc>
        <w:tc>
          <w:tcPr>
            <w:tcW w:w="1494" w:type="dxa"/>
            <w:vAlign w:val="center"/>
          </w:tcPr>
          <w:p w14:paraId="30538A1C" w14:textId="77777777" w:rsidR="002E1502" w:rsidRDefault="00B66DAD">
            <w:pPr>
              <w:pStyle w:val="TAC"/>
            </w:pPr>
            <w:r>
              <w:rPr>
                <w:rFonts w:cs="Arial"/>
                <w:kern w:val="24"/>
                <w:szCs w:val="18"/>
              </w:rPr>
              <w:t>14</w:t>
            </w:r>
          </w:p>
        </w:tc>
      </w:tr>
      <w:tr w:rsidR="002E1502" w14:paraId="30538A24" w14:textId="77777777">
        <w:trPr>
          <w:cantSplit/>
          <w:trHeight w:val="588"/>
        </w:trPr>
        <w:tc>
          <w:tcPr>
            <w:tcW w:w="796" w:type="dxa"/>
            <w:tcBorders>
              <w:right w:val="double" w:sz="4" w:space="0" w:color="auto"/>
            </w:tcBorders>
            <w:shd w:val="clear" w:color="auto" w:fill="auto"/>
            <w:vAlign w:val="center"/>
          </w:tcPr>
          <w:p w14:paraId="30538A1E" w14:textId="77777777" w:rsidR="002E1502" w:rsidRDefault="00B66DAD">
            <w:pPr>
              <w:pStyle w:val="TAC"/>
            </w:pPr>
            <w:r>
              <w:t>4</w:t>
            </w:r>
          </w:p>
        </w:tc>
        <w:tc>
          <w:tcPr>
            <w:tcW w:w="3440" w:type="dxa"/>
            <w:tcBorders>
              <w:left w:val="double" w:sz="4" w:space="0" w:color="auto"/>
            </w:tcBorders>
            <w:vAlign w:val="center"/>
          </w:tcPr>
          <w:p w14:paraId="30538A1F" w14:textId="77777777" w:rsidR="002E1502" w:rsidRDefault="00B66DAD">
            <w:pPr>
              <w:pStyle w:val="TAC"/>
            </w:pPr>
            <w:r>
              <w:rPr>
                <w:rFonts w:cs="Arial"/>
                <w:kern w:val="24"/>
                <w:szCs w:val="18"/>
              </w:rPr>
              <w:t xml:space="preserve">3 </w:t>
            </w:r>
          </w:p>
        </w:tc>
        <w:tc>
          <w:tcPr>
            <w:tcW w:w="1567" w:type="dxa"/>
            <w:vAlign w:val="center"/>
          </w:tcPr>
          <w:p w14:paraId="30538A20" w14:textId="77777777" w:rsidR="002E1502" w:rsidRDefault="00B66DAD">
            <w:pPr>
              <w:pStyle w:val="TAC"/>
            </w:pPr>
            <w:r>
              <w:rPr>
                <w:rFonts w:cs="Arial"/>
                <w:kern w:val="24"/>
                <w:szCs w:val="18"/>
              </w:rPr>
              <w:t>24</w:t>
            </w:r>
          </w:p>
        </w:tc>
        <w:tc>
          <w:tcPr>
            <w:tcW w:w="1877" w:type="dxa"/>
            <w:vAlign w:val="center"/>
          </w:tcPr>
          <w:p w14:paraId="30538A21" w14:textId="77777777" w:rsidR="002E1502" w:rsidRDefault="00B66DAD">
            <w:pPr>
              <w:pStyle w:val="TAC"/>
            </w:pPr>
            <w:r>
              <w:rPr>
                <w:rFonts w:cs="Arial"/>
                <w:kern w:val="24"/>
                <w:szCs w:val="18"/>
              </w:rPr>
              <w:t>2</w:t>
            </w:r>
          </w:p>
        </w:tc>
        <w:tc>
          <w:tcPr>
            <w:tcW w:w="1494" w:type="dxa"/>
            <w:vAlign w:val="center"/>
          </w:tcPr>
          <w:p w14:paraId="30538A22"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7" wp14:editId="305398E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0538A23"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9" wp14:editId="305398EA">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2E1502" w14:paraId="30538A2A" w14:textId="77777777">
        <w:trPr>
          <w:cantSplit/>
          <w:trHeight w:val="202"/>
        </w:trPr>
        <w:tc>
          <w:tcPr>
            <w:tcW w:w="796" w:type="dxa"/>
            <w:tcBorders>
              <w:right w:val="double" w:sz="4" w:space="0" w:color="auto"/>
            </w:tcBorders>
            <w:shd w:val="clear" w:color="auto" w:fill="auto"/>
            <w:vAlign w:val="center"/>
          </w:tcPr>
          <w:p w14:paraId="30538A25" w14:textId="77777777" w:rsidR="002E1502" w:rsidRDefault="00B66DAD">
            <w:pPr>
              <w:pStyle w:val="TAC"/>
            </w:pPr>
            <w:r>
              <w:t>5</w:t>
            </w:r>
          </w:p>
        </w:tc>
        <w:tc>
          <w:tcPr>
            <w:tcW w:w="3440" w:type="dxa"/>
            <w:tcBorders>
              <w:left w:val="double" w:sz="4" w:space="0" w:color="auto"/>
            </w:tcBorders>
            <w:vAlign w:val="center"/>
          </w:tcPr>
          <w:p w14:paraId="30538A26" w14:textId="77777777" w:rsidR="002E1502" w:rsidRDefault="00B66DAD">
            <w:pPr>
              <w:pStyle w:val="TAC"/>
            </w:pPr>
            <w:r>
              <w:rPr>
                <w:rFonts w:cs="Arial"/>
                <w:kern w:val="24"/>
                <w:szCs w:val="18"/>
              </w:rPr>
              <w:t xml:space="preserve">3 </w:t>
            </w:r>
          </w:p>
        </w:tc>
        <w:tc>
          <w:tcPr>
            <w:tcW w:w="1567" w:type="dxa"/>
            <w:vAlign w:val="center"/>
          </w:tcPr>
          <w:p w14:paraId="30538A27" w14:textId="77777777" w:rsidR="002E1502" w:rsidRDefault="00B66DAD">
            <w:pPr>
              <w:pStyle w:val="TAC"/>
            </w:pPr>
            <w:r>
              <w:rPr>
                <w:rFonts w:cs="Arial"/>
                <w:kern w:val="24"/>
                <w:szCs w:val="18"/>
              </w:rPr>
              <w:t>24</w:t>
            </w:r>
          </w:p>
        </w:tc>
        <w:tc>
          <w:tcPr>
            <w:tcW w:w="1877" w:type="dxa"/>
            <w:vAlign w:val="center"/>
          </w:tcPr>
          <w:p w14:paraId="30538A28" w14:textId="77777777" w:rsidR="002E1502" w:rsidRDefault="00B66DAD">
            <w:pPr>
              <w:pStyle w:val="TAC"/>
            </w:pPr>
            <w:r>
              <w:rPr>
                <w:rFonts w:cs="Arial"/>
                <w:kern w:val="24"/>
                <w:szCs w:val="18"/>
              </w:rPr>
              <w:t>2</w:t>
            </w:r>
          </w:p>
        </w:tc>
        <w:tc>
          <w:tcPr>
            <w:tcW w:w="1494" w:type="dxa"/>
            <w:vAlign w:val="center"/>
          </w:tcPr>
          <w:p w14:paraId="30538A29" w14:textId="77777777" w:rsidR="002E1502" w:rsidRDefault="00B66DAD">
            <w:pPr>
              <w:pStyle w:val="TAC"/>
            </w:pPr>
            <w:r>
              <w:rPr>
                <w:rFonts w:cs="Arial"/>
                <w:kern w:val="24"/>
                <w:szCs w:val="18"/>
              </w:rPr>
              <w:t>24</w:t>
            </w:r>
          </w:p>
        </w:tc>
      </w:tr>
      <w:tr w:rsidR="002E1502" w14:paraId="30538A31" w14:textId="77777777">
        <w:trPr>
          <w:cantSplit/>
          <w:trHeight w:val="615"/>
        </w:trPr>
        <w:tc>
          <w:tcPr>
            <w:tcW w:w="796" w:type="dxa"/>
            <w:tcBorders>
              <w:right w:val="double" w:sz="4" w:space="0" w:color="auto"/>
            </w:tcBorders>
            <w:shd w:val="clear" w:color="auto" w:fill="auto"/>
            <w:vAlign w:val="center"/>
          </w:tcPr>
          <w:p w14:paraId="30538A2B" w14:textId="77777777" w:rsidR="002E1502" w:rsidRDefault="00B66DAD">
            <w:pPr>
              <w:pStyle w:val="TAC"/>
            </w:pPr>
            <w:r>
              <w:t>6</w:t>
            </w:r>
          </w:p>
        </w:tc>
        <w:tc>
          <w:tcPr>
            <w:tcW w:w="3440" w:type="dxa"/>
            <w:tcBorders>
              <w:left w:val="double" w:sz="4" w:space="0" w:color="auto"/>
            </w:tcBorders>
            <w:vAlign w:val="center"/>
          </w:tcPr>
          <w:p w14:paraId="30538A2C" w14:textId="77777777" w:rsidR="002E1502" w:rsidRDefault="00B66DAD">
            <w:pPr>
              <w:pStyle w:val="TAC"/>
            </w:pPr>
            <w:r>
              <w:rPr>
                <w:rFonts w:cs="Arial"/>
                <w:kern w:val="24"/>
                <w:szCs w:val="18"/>
              </w:rPr>
              <w:t xml:space="preserve">3 </w:t>
            </w:r>
          </w:p>
        </w:tc>
        <w:tc>
          <w:tcPr>
            <w:tcW w:w="1567" w:type="dxa"/>
            <w:vAlign w:val="center"/>
          </w:tcPr>
          <w:p w14:paraId="30538A2D" w14:textId="77777777" w:rsidR="002E1502" w:rsidRDefault="00B66DAD">
            <w:pPr>
              <w:pStyle w:val="TAC"/>
            </w:pPr>
            <w:r>
              <w:rPr>
                <w:rFonts w:cs="Arial"/>
                <w:kern w:val="24"/>
                <w:szCs w:val="18"/>
              </w:rPr>
              <w:t>48</w:t>
            </w:r>
          </w:p>
        </w:tc>
        <w:tc>
          <w:tcPr>
            <w:tcW w:w="1877" w:type="dxa"/>
            <w:vAlign w:val="center"/>
          </w:tcPr>
          <w:p w14:paraId="30538A2E" w14:textId="77777777" w:rsidR="002E1502" w:rsidRDefault="00B66DAD">
            <w:pPr>
              <w:pStyle w:val="TAC"/>
            </w:pPr>
            <w:r>
              <w:rPr>
                <w:rFonts w:cs="Arial"/>
                <w:kern w:val="24"/>
                <w:szCs w:val="18"/>
              </w:rPr>
              <w:t>2</w:t>
            </w:r>
          </w:p>
        </w:tc>
        <w:tc>
          <w:tcPr>
            <w:tcW w:w="1494" w:type="dxa"/>
            <w:vAlign w:val="center"/>
          </w:tcPr>
          <w:p w14:paraId="30538A2F" w14:textId="77777777" w:rsidR="002E1502" w:rsidRDefault="00B66DAD">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05398EB" wp14:editId="305398EC">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0538A30" w14:textId="77777777" w:rsidR="002E1502" w:rsidRDefault="00B66DAD">
            <w:pPr>
              <w:pStyle w:val="TAC"/>
            </w:pPr>
            <w:r>
              <w:rPr>
                <w:rFonts w:cs="Arial"/>
                <w:kern w:val="24"/>
                <w:szCs w:val="18"/>
              </w:rPr>
              <w:t xml:space="preserve">-21 if </w:t>
            </w:r>
            <w:r>
              <w:rPr>
                <w:noProof/>
                <w:position w:val="-10"/>
                <w:lang w:eastAsia="zh-TW"/>
              </w:rPr>
              <w:drawing>
                <wp:inline distT="0" distB="0" distL="0" distR="0" wp14:anchorId="305398ED" wp14:editId="305398EE">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2E1502" w14:paraId="30538A37" w14:textId="77777777">
        <w:trPr>
          <w:cantSplit/>
          <w:trHeight w:val="202"/>
        </w:trPr>
        <w:tc>
          <w:tcPr>
            <w:tcW w:w="796" w:type="dxa"/>
            <w:tcBorders>
              <w:right w:val="double" w:sz="4" w:space="0" w:color="auto"/>
            </w:tcBorders>
            <w:shd w:val="clear" w:color="auto" w:fill="auto"/>
            <w:vAlign w:val="center"/>
          </w:tcPr>
          <w:p w14:paraId="30538A32" w14:textId="77777777" w:rsidR="002E1502" w:rsidRDefault="00B66DAD">
            <w:pPr>
              <w:pStyle w:val="TAC"/>
            </w:pPr>
            <w:r>
              <w:t>7</w:t>
            </w:r>
          </w:p>
        </w:tc>
        <w:tc>
          <w:tcPr>
            <w:tcW w:w="3440" w:type="dxa"/>
            <w:tcBorders>
              <w:left w:val="double" w:sz="4" w:space="0" w:color="auto"/>
            </w:tcBorders>
            <w:vAlign w:val="center"/>
          </w:tcPr>
          <w:p w14:paraId="30538A33" w14:textId="77777777" w:rsidR="002E1502" w:rsidRDefault="00B66DAD">
            <w:pPr>
              <w:pStyle w:val="TAC"/>
            </w:pPr>
            <w:r>
              <w:rPr>
                <w:rFonts w:cs="Arial"/>
                <w:kern w:val="24"/>
                <w:szCs w:val="18"/>
              </w:rPr>
              <w:t xml:space="preserve">3 </w:t>
            </w:r>
          </w:p>
        </w:tc>
        <w:tc>
          <w:tcPr>
            <w:tcW w:w="1567" w:type="dxa"/>
            <w:vAlign w:val="center"/>
          </w:tcPr>
          <w:p w14:paraId="30538A34" w14:textId="77777777" w:rsidR="002E1502" w:rsidRDefault="00B66DAD">
            <w:pPr>
              <w:pStyle w:val="TAC"/>
            </w:pPr>
            <w:r>
              <w:rPr>
                <w:rFonts w:cs="Arial"/>
                <w:kern w:val="24"/>
                <w:szCs w:val="18"/>
              </w:rPr>
              <w:t>48</w:t>
            </w:r>
          </w:p>
        </w:tc>
        <w:tc>
          <w:tcPr>
            <w:tcW w:w="1877" w:type="dxa"/>
            <w:vAlign w:val="center"/>
          </w:tcPr>
          <w:p w14:paraId="30538A35" w14:textId="77777777" w:rsidR="002E1502" w:rsidRDefault="00B66DAD">
            <w:pPr>
              <w:pStyle w:val="TAC"/>
            </w:pPr>
            <w:r>
              <w:rPr>
                <w:rFonts w:cs="Arial"/>
                <w:kern w:val="24"/>
                <w:szCs w:val="18"/>
              </w:rPr>
              <w:t>2</w:t>
            </w:r>
          </w:p>
        </w:tc>
        <w:tc>
          <w:tcPr>
            <w:tcW w:w="1494" w:type="dxa"/>
            <w:vAlign w:val="center"/>
          </w:tcPr>
          <w:p w14:paraId="30538A36" w14:textId="77777777" w:rsidR="002E1502" w:rsidRDefault="00B66DAD">
            <w:pPr>
              <w:pStyle w:val="TAC"/>
            </w:pPr>
            <w:r>
              <w:rPr>
                <w:rFonts w:cs="Arial"/>
                <w:kern w:val="24"/>
                <w:szCs w:val="18"/>
              </w:rPr>
              <w:t>48</w:t>
            </w:r>
          </w:p>
        </w:tc>
      </w:tr>
      <w:tr w:rsidR="002E1502" w14:paraId="30538A3A" w14:textId="77777777">
        <w:trPr>
          <w:cantSplit/>
          <w:trHeight w:val="202"/>
        </w:trPr>
        <w:tc>
          <w:tcPr>
            <w:tcW w:w="796" w:type="dxa"/>
            <w:tcBorders>
              <w:right w:val="double" w:sz="4" w:space="0" w:color="auto"/>
            </w:tcBorders>
            <w:shd w:val="clear" w:color="auto" w:fill="auto"/>
            <w:vAlign w:val="center"/>
          </w:tcPr>
          <w:p w14:paraId="30538A38" w14:textId="77777777" w:rsidR="002E1502" w:rsidRDefault="00B66DAD">
            <w:pPr>
              <w:pStyle w:val="TAC"/>
            </w:pPr>
            <w:r>
              <w:t>8</w:t>
            </w:r>
          </w:p>
        </w:tc>
        <w:tc>
          <w:tcPr>
            <w:tcW w:w="8380" w:type="dxa"/>
            <w:gridSpan w:val="4"/>
            <w:tcBorders>
              <w:left w:val="double" w:sz="4" w:space="0" w:color="auto"/>
            </w:tcBorders>
            <w:vAlign w:val="center"/>
          </w:tcPr>
          <w:p w14:paraId="30538A39" w14:textId="77777777" w:rsidR="002E1502" w:rsidRDefault="00B66DAD">
            <w:pPr>
              <w:pStyle w:val="TAC"/>
            </w:pPr>
            <w:r>
              <w:rPr>
                <w:rFonts w:cs="Arial"/>
                <w:kern w:val="24"/>
                <w:szCs w:val="18"/>
              </w:rPr>
              <w:t>Reserved</w:t>
            </w:r>
          </w:p>
        </w:tc>
      </w:tr>
      <w:tr w:rsidR="002E1502" w14:paraId="30538A3D" w14:textId="77777777">
        <w:trPr>
          <w:cantSplit/>
          <w:trHeight w:val="211"/>
        </w:trPr>
        <w:tc>
          <w:tcPr>
            <w:tcW w:w="796" w:type="dxa"/>
            <w:tcBorders>
              <w:right w:val="double" w:sz="4" w:space="0" w:color="auto"/>
            </w:tcBorders>
            <w:shd w:val="clear" w:color="auto" w:fill="auto"/>
            <w:vAlign w:val="center"/>
          </w:tcPr>
          <w:p w14:paraId="30538A3B" w14:textId="77777777" w:rsidR="002E1502" w:rsidRDefault="00B66DAD">
            <w:pPr>
              <w:pStyle w:val="TAC"/>
            </w:pPr>
            <w:r>
              <w:t>9</w:t>
            </w:r>
          </w:p>
        </w:tc>
        <w:tc>
          <w:tcPr>
            <w:tcW w:w="8380" w:type="dxa"/>
            <w:gridSpan w:val="4"/>
            <w:tcBorders>
              <w:left w:val="double" w:sz="4" w:space="0" w:color="auto"/>
            </w:tcBorders>
            <w:vAlign w:val="center"/>
          </w:tcPr>
          <w:p w14:paraId="30538A3C" w14:textId="77777777" w:rsidR="002E1502" w:rsidRDefault="00B66DAD">
            <w:pPr>
              <w:pStyle w:val="TAC"/>
            </w:pPr>
            <w:r>
              <w:rPr>
                <w:rFonts w:cs="Arial"/>
                <w:kern w:val="24"/>
                <w:szCs w:val="18"/>
              </w:rPr>
              <w:t>Reserved</w:t>
            </w:r>
          </w:p>
        </w:tc>
      </w:tr>
      <w:tr w:rsidR="002E1502" w14:paraId="30538A40" w14:textId="77777777">
        <w:trPr>
          <w:cantSplit/>
          <w:trHeight w:val="202"/>
        </w:trPr>
        <w:tc>
          <w:tcPr>
            <w:tcW w:w="796" w:type="dxa"/>
            <w:tcBorders>
              <w:right w:val="double" w:sz="4" w:space="0" w:color="auto"/>
            </w:tcBorders>
            <w:shd w:val="clear" w:color="auto" w:fill="auto"/>
            <w:vAlign w:val="center"/>
          </w:tcPr>
          <w:p w14:paraId="30538A3E" w14:textId="77777777" w:rsidR="002E1502" w:rsidRDefault="00B66DAD">
            <w:pPr>
              <w:pStyle w:val="TAC"/>
            </w:pPr>
            <w:r>
              <w:t>10</w:t>
            </w:r>
          </w:p>
        </w:tc>
        <w:tc>
          <w:tcPr>
            <w:tcW w:w="8380" w:type="dxa"/>
            <w:gridSpan w:val="4"/>
            <w:tcBorders>
              <w:left w:val="double" w:sz="4" w:space="0" w:color="auto"/>
            </w:tcBorders>
            <w:vAlign w:val="center"/>
          </w:tcPr>
          <w:p w14:paraId="30538A3F" w14:textId="77777777" w:rsidR="002E1502" w:rsidRDefault="00B66DAD">
            <w:pPr>
              <w:pStyle w:val="TAC"/>
            </w:pPr>
            <w:r>
              <w:rPr>
                <w:rFonts w:cs="Arial"/>
                <w:kern w:val="24"/>
                <w:szCs w:val="18"/>
              </w:rPr>
              <w:t>Reserved</w:t>
            </w:r>
          </w:p>
        </w:tc>
      </w:tr>
      <w:tr w:rsidR="002E1502" w14:paraId="30538A43" w14:textId="77777777">
        <w:trPr>
          <w:cantSplit/>
          <w:trHeight w:val="202"/>
        </w:trPr>
        <w:tc>
          <w:tcPr>
            <w:tcW w:w="796" w:type="dxa"/>
            <w:tcBorders>
              <w:right w:val="double" w:sz="4" w:space="0" w:color="auto"/>
            </w:tcBorders>
            <w:shd w:val="clear" w:color="auto" w:fill="auto"/>
            <w:vAlign w:val="center"/>
          </w:tcPr>
          <w:p w14:paraId="30538A41" w14:textId="77777777" w:rsidR="002E1502" w:rsidRDefault="00B66DAD">
            <w:pPr>
              <w:pStyle w:val="TAC"/>
            </w:pPr>
            <w:r>
              <w:t>11</w:t>
            </w:r>
          </w:p>
        </w:tc>
        <w:tc>
          <w:tcPr>
            <w:tcW w:w="8380" w:type="dxa"/>
            <w:gridSpan w:val="4"/>
            <w:tcBorders>
              <w:left w:val="double" w:sz="4" w:space="0" w:color="auto"/>
            </w:tcBorders>
            <w:vAlign w:val="center"/>
          </w:tcPr>
          <w:p w14:paraId="30538A42" w14:textId="77777777" w:rsidR="002E1502" w:rsidRDefault="00B66DAD">
            <w:pPr>
              <w:pStyle w:val="TAC"/>
            </w:pPr>
            <w:r>
              <w:rPr>
                <w:rFonts w:cs="Arial"/>
                <w:kern w:val="24"/>
                <w:szCs w:val="18"/>
              </w:rPr>
              <w:t>Reserved</w:t>
            </w:r>
          </w:p>
        </w:tc>
      </w:tr>
      <w:tr w:rsidR="002E1502" w14:paraId="30538A46" w14:textId="77777777">
        <w:trPr>
          <w:cantSplit/>
          <w:trHeight w:val="211"/>
        </w:trPr>
        <w:tc>
          <w:tcPr>
            <w:tcW w:w="796" w:type="dxa"/>
            <w:tcBorders>
              <w:right w:val="double" w:sz="4" w:space="0" w:color="auto"/>
            </w:tcBorders>
            <w:shd w:val="clear" w:color="auto" w:fill="auto"/>
            <w:vAlign w:val="center"/>
          </w:tcPr>
          <w:p w14:paraId="30538A44" w14:textId="77777777" w:rsidR="002E1502" w:rsidRDefault="00B66DAD">
            <w:pPr>
              <w:pStyle w:val="TAC"/>
            </w:pPr>
            <w:r>
              <w:t>12</w:t>
            </w:r>
          </w:p>
        </w:tc>
        <w:tc>
          <w:tcPr>
            <w:tcW w:w="8380" w:type="dxa"/>
            <w:gridSpan w:val="4"/>
            <w:tcBorders>
              <w:left w:val="double" w:sz="4" w:space="0" w:color="auto"/>
            </w:tcBorders>
            <w:vAlign w:val="center"/>
          </w:tcPr>
          <w:p w14:paraId="30538A45" w14:textId="77777777" w:rsidR="002E1502" w:rsidRDefault="00B66DAD">
            <w:pPr>
              <w:pStyle w:val="TAC"/>
            </w:pPr>
            <w:r>
              <w:rPr>
                <w:rFonts w:cs="Arial"/>
                <w:kern w:val="24"/>
                <w:szCs w:val="18"/>
              </w:rPr>
              <w:t>Reserved</w:t>
            </w:r>
          </w:p>
        </w:tc>
      </w:tr>
      <w:tr w:rsidR="002E1502" w14:paraId="30538A49" w14:textId="77777777">
        <w:trPr>
          <w:cantSplit/>
          <w:trHeight w:val="202"/>
        </w:trPr>
        <w:tc>
          <w:tcPr>
            <w:tcW w:w="796" w:type="dxa"/>
            <w:tcBorders>
              <w:right w:val="double" w:sz="4" w:space="0" w:color="auto"/>
            </w:tcBorders>
            <w:shd w:val="clear" w:color="auto" w:fill="auto"/>
            <w:vAlign w:val="center"/>
          </w:tcPr>
          <w:p w14:paraId="30538A47" w14:textId="77777777" w:rsidR="002E1502" w:rsidRDefault="00B66DAD">
            <w:pPr>
              <w:pStyle w:val="TAC"/>
            </w:pPr>
            <w:r>
              <w:t>13</w:t>
            </w:r>
          </w:p>
        </w:tc>
        <w:tc>
          <w:tcPr>
            <w:tcW w:w="8380" w:type="dxa"/>
            <w:gridSpan w:val="4"/>
            <w:tcBorders>
              <w:left w:val="double" w:sz="4" w:space="0" w:color="auto"/>
            </w:tcBorders>
            <w:vAlign w:val="center"/>
          </w:tcPr>
          <w:p w14:paraId="30538A48" w14:textId="77777777" w:rsidR="002E1502" w:rsidRDefault="00B66DAD">
            <w:pPr>
              <w:pStyle w:val="TAC"/>
            </w:pPr>
            <w:r>
              <w:rPr>
                <w:rFonts w:cs="Arial"/>
                <w:kern w:val="24"/>
                <w:szCs w:val="18"/>
              </w:rPr>
              <w:t>Reserved</w:t>
            </w:r>
          </w:p>
        </w:tc>
      </w:tr>
      <w:tr w:rsidR="002E1502" w14:paraId="30538A4C" w14:textId="77777777">
        <w:trPr>
          <w:cantSplit/>
          <w:trHeight w:val="202"/>
        </w:trPr>
        <w:tc>
          <w:tcPr>
            <w:tcW w:w="796" w:type="dxa"/>
            <w:tcBorders>
              <w:right w:val="double" w:sz="4" w:space="0" w:color="auto"/>
            </w:tcBorders>
            <w:shd w:val="clear" w:color="auto" w:fill="auto"/>
            <w:vAlign w:val="center"/>
          </w:tcPr>
          <w:p w14:paraId="30538A4A" w14:textId="77777777" w:rsidR="002E1502" w:rsidRDefault="00B66DAD">
            <w:pPr>
              <w:pStyle w:val="TAC"/>
            </w:pPr>
            <w:r>
              <w:t>14</w:t>
            </w:r>
          </w:p>
        </w:tc>
        <w:tc>
          <w:tcPr>
            <w:tcW w:w="8380" w:type="dxa"/>
            <w:gridSpan w:val="4"/>
            <w:tcBorders>
              <w:left w:val="double" w:sz="4" w:space="0" w:color="auto"/>
            </w:tcBorders>
            <w:vAlign w:val="center"/>
          </w:tcPr>
          <w:p w14:paraId="30538A4B" w14:textId="77777777" w:rsidR="002E1502" w:rsidRDefault="00B66DAD">
            <w:pPr>
              <w:pStyle w:val="TAC"/>
            </w:pPr>
            <w:r>
              <w:rPr>
                <w:rFonts w:cs="Arial"/>
                <w:kern w:val="24"/>
                <w:szCs w:val="18"/>
              </w:rPr>
              <w:t>Reserved</w:t>
            </w:r>
          </w:p>
        </w:tc>
      </w:tr>
      <w:tr w:rsidR="002E1502" w14:paraId="30538A4F" w14:textId="77777777">
        <w:trPr>
          <w:cantSplit/>
          <w:trHeight w:val="211"/>
        </w:trPr>
        <w:tc>
          <w:tcPr>
            <w:tcW w:w="796" w:type="dxa"/>
            <w:tcBorders>
              <w:right w:val="double" w:sz="4" w:space="0" w:color="auto"/>
            </w:tcBorders>
            <w:shd w:val="clear" w:color="auto" w:fill="auto"/>
            <w:vAlign w:val="center"/>
          </w:tcPr>
          <w:p w14:paraId="30538A4D" w14:textId="77777777" w:rsidR="002E1502" w:rsidRDefault="00B66DAD">
            <w:pPr>
              <w:pStyle w:val="TAC"/>
            </w:pPr>
            <w:r>
              <w:rPr>
                <w:rFonts w:cs="Arial"/>
                <w:kern w:val="24"/>
                <w:szCs w:val="18"/>
              </w:rPr>
              <w:t>15</w:t>
            </w:r>
          </w:p>
        </w:tc>
        <w:tc>
          <w:tcPr>
            <w:tcW w:w="8380" w:type="dxa"/>
            <w:gridSpan w:val="4"/>
            <w:tcBorders>
              <w:left w:val="double" w:sz="4" w:space="0" w:color="auto"/>
            </w:tcBorders>
            <w:vAlign w:val="center"/>
          </w:tcPr>
          <w:p w14:paraId="30538A4E" w14:textId="77777777" w:rsidR="002E1502" w:rsidRDefault="00B66DAD">
            <w:pPr>
              <w:pStyle w:val="TAC"/>
              <w:rPr>
                <w:rFonts w:cs="Arial"/>
                <w:kern w:val="24"/>
                <w:szCs w:val="18"/>
              </w:rPr>
            </w:pPr>
            <w:r>
              <w:rPr>
                <w:rFonts w:cs="Arial"/>
                <w:kern w:val="24"/>
                <w:szCs w:val="18"/>
              </w:rPr>
              <w:t>Reserved</w:t>
            </w:r>
          </w:p>
        </w:tc>
      </w:tr>
    </w:tbl>
    <w:p w14:paraId="30538A50" w14:textId="77777777" w:rsidR="002E1502" w:rsidRDefault="002E1502">
      <w:pPr>
        <w:pStyle w:val="BodyText"/>
        <w:spacing w:after="0"/>
        <w:rPr>
          <w:rFonts w:ascii="Times New Roman" w:hAnsi="Times New Roman"/>
          <w:sz w:val="22"/>
          <w:szCs w:val="22"/>
          <w:lang w:eastAsia="zh-CN"/>
        </w:rPr>
      </w:pPr>
    </w:p>
    <w:p w14:paraId="30538A51" w14:textId="77777777" w:rsidR="002E1502" w:rsidRDefault="00B66DAD">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2E1502" w14:paraId="30538A57" w14:textId="77777777">
        <w:trPr>
          <w:cantSplit/>
        </w:trPr>
        <w:tc>
          <w:tcPr>
            <w:tcW w:w="805" w:type="dxa"/>
            <w:tcBorders>
              <w:bottom w:val="double" w:sz="4" w:space="0" w:color="auto"/>
              <w:right w:val="double" w:sz="4" w:space="0" w:color="auto"/>
            </w:tcBorders>
            <w:shd w:val="clear" w:color="auto" w:fill="E0E0E0"/>
            <w:vAlign w:val="center"/>
          </w:tcPr>
          <w:p w14:paraId="30538A52" w14:textId="77777777" w:rsidR="002E1502" w:rsidRDefault="00B66DAD">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0538A53" w14:textId="77777777" w:rsidR="002E1502" w:rsidRDefault="00B66DAD">
            <w:pPr>
              <w:pStyle w:val="TAH"/>
              <w:rPr>
                <w:bCs/>
              </w:rPr>
            </w:pPr>
            <w:r>
              <w:rPr>
                <w:noProof/>
                <w:position w:val="-6"/>
                <w:lang w:eastAsia="zh-TW"/>
              </w:rPr>
              <w:drawing>
                <wp:inline distT="0" distB="0" distL="0" distR="0" wp14:anchorId="305398EF" wp14:editId="305398F0">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0538A5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55" w14:textId="77777777" w:rsidR="002E1502" w:rsidRDefault="00B66DAD">
            <w:pPr>
              <w:pStyle w:val="TAH"/>
              <w:rPr>
                <w:bCs/>
              </w:rPr>
            </w:pPr>
            <w:r>
              <w:rPr>
                <w:noProof/>
                <w:position w:val="-4"/>
                <w:lang w:eastAsia="zh-TW"/>
              </w:rPr>
              <w:drawing>
                <wp:inline distT="0" distB="0" distL="0" distR="0" wp14:anchorId="305398F1" wp14:editId="305398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5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5D" w14:textId="77777777">
        <w:trPr>
          <w:cantSplit/>
        </w:trPr>
        <w:tc>
          <w:tcPr>
            <w:tcW w:w="805" w:type="dxa"/>
            <w:tcBorders>
              <w:top w:val="double" w:sz="4" w:space="0" w:color="auto"/>
              <w:right w:val="double" w:sz="4" w:space="0" w:color="auto"/>
            </w:tcBorders>
            <w:shd w:val="clear" w:color="auto" w:fill="auto"/>
            <w:vAlign w:val="center"/>
          </w:tcPr>
          <w:p w14:paraId="30538A58" w14:textId="77777777" w:rsidR="002E1502" w:rsidRDefault="00B66DAD">
            <w:pPr>
              <w:pStyle w:val="TAC"/>
            </w:pPr>
            <w:r>
              <w:t>0</w:t>
            </w:r>
          </w:p>
        </w:tc>
        <w:tc>
          <w:tcPr>
            <w:tcW w:w="972" w:type="dxa"/>
            <w:tcBorders>
              <w:top w:val="double" w:sz="4" w:space="0" w:color="auto"/>
              <w:left w:val="double" w:sz="4" w:space="0" w:color="auto"/>
            </w:tcBorders>
            <w:vAlign w:val="center"/>
          </w:tcPr>
          <w:p w14:paraId="30538A59" w14:textId="77777777" w:rsidR="002E1502" w:rsidRDefault="00B66DAD">
            <w:pPr>
              <w:pStyle w:val="TAC"/>
            </w:pPr>
            <w:r>
              <w:rPr>
                <w:rStyle w:val="CommentReference"/>
                <w:rFonts w:cs="Arial"/>
                <w:szCs w:val="18"/>
              </w:rPr>
              <w:t>0</w:t>
            </w:r>
          </w:p>
        </w:tc>
        <w:tc>
          <w:tcPr>
            <w:tcW w:w="3326" w:type="dxa"/>
            <w:tcBorders>
              <w:top w:val="double" w:sz="4" w:space="0" w:color="auto"/>
            </w:tcBorders>
            <w:vAlign w:val="center"/>
          </w:tcPr>
          <w:p w14:paraId="30538A5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5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5C" w14:textId="77777777" w:rsidR="002E1502" w:rsidRDefault="00B66DAD">
            <w:pPr>
              <w:pStyle w:val="TAC"/>
            </w:pPr>
            <w:r>
              <w:rPr>
                <w:rStyle w:val="CommentReference"/>
                <w:rFonts w:cs="Arial"/>
                <w:szCs w:val="18"/>
              </w:rPr>
              <w:t>0</w:t>
            </w:r>
          </w:p>
        </w:tc>
      </w:tr>
      <w:tr w:rsidR="002E1502" w14:paraId="30538A63" w14:textId="77777777">
        <w:trPr>
          <w:cantSplit/>
        </w:trPr>
        <w:tc>
          <w:tcPr>
            <w:tcW w:w="805" w:type="dxa"/>
            <w:tcBorders>
              <w:right w:val="double" w:sz="4" w:space="0" w:color="auto"/>
            </w:tcBorders>
            <w:shd w:val="clear" w:color="auto" w:fill="auto"/>
            <w:vAlign w:val="center"/>
          </w:tcPr>
          <w:p w14:paraId="30538A5E" w14:textId="77777777" w:rsidR="002E1502" w:rsidRDefault="00B66DAD">
            <w:pPr>
              <w:pStyle w:val="TAC"/>
            </w:pPr>
            <w:r>
              <w:t>1</w:t>
            </w:r>
          </w:p>
        </w:tc>
        <w:tc>
          <w:tcPr>
            <w:tcW w:w="972" w:type="dxa"/>
            <w:tcBorders>
              <w:left w:val="double" w:sz="4" w:space="0" w:color="auto"/>
            </w:tcBorders>
            <w:vAlign w:val="center"/>
          </w:tcPr>
          <w:p w14:paraId="30538A5F" w14:textId="77777777" w:rsidR="002E1502" w:rsidRDefault="00B66DAD">
            <w:pPr>
              <w:pStyle w:val="TAC"/>
            </w:pPr>
            <w:r>
              <w:rPr>
                <w:rStyle w:val="CommentReference"/>
                <w:rFonts w:cs="Arial"/>
                <w:szCs w:val="18"/>
              </w:rPr>
              <w:t>0</w:t>
            </w:r>
          </w:p>
        </w:tc>
        <w:tc>
          <w:tcPr>
            <w:tcW w:w="3326" w:type="dxa"/>
            <w:vAlign w:val="center"/>
          </w:tcPr>
          <w:p w14:paraId="30538A60" w14:textId="77777777" w:rsidR="002E1502" w:rsidRDefault="00B66DAD">
            <w:pPr>
              <w:pStyle w:val="TAC"/>
            </w:pPr>
            <w:r>
              <w:rPr>
                <w:rStyle w:val="CommentReference"/>
                <w:rFonts w:cs="Arial"/>
                <w:szCs w:val="18"/>
              </w:rPr>
              <w:t>2</w:t>
            </w:r>
          </w:p>
        </w:tc>
        <w:tc>
          <w:tcPr>
            <w:tcW w:w="904" w:type="dxa"/>
            <w:vAlign w:val="center"/>
          </w:tcPr>
          <w:p w14:paraId="30538A61" w14:textId="77777777" w:rsidR="002E1502" w:rsidRDefault="00B66DAD">
            <w:pPr>
              <w:pStyle w:val="TAC"/>
            </w:pPr>
            <w:r>
              <w:rPr>
                <w:rStyle w:val="CommentReference"/>
                <w:rFonts w:cs="Arial"/>
                <w:szCs w:val="18"/>
              </w:rPr>
              <w:t>1/2</w:t>
            </w:r>
          </w:p>
        </w:tc>
        <w:tc>
          <w:tcPr>
            <w:tcW w:w="3426" w:type="dxa"/>
            <w:vAlign w:val="center"/>
          </w:tcPr>
          <w:p w14:paraId="30538A62"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3" wp14:editId="305398F4">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5" wp14:editId="305398F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69" w14:textId="77777777">
        <w:trPr>
          <w:cantSplit/>
        </w:trPr>
        <w:tc>
          <w:tcPr>
            <w:tcW w:w="805" w:type="dxa"/>
            <w:tcBorders>
              <w:right w:val="double" w:sz="4" w:space="0" w:color="auto"/>
            </w:tcBorders>
            <w:shd w:val="clear" w:color="auto" w:fill="auto"/>
            <w:vAlign w:val="center"/>
          </w:tcPr>
          <w:p w14:paraId="30538A64" w14:textId="77777777" w:rsidR="002E1502" w:rsidRDefault="00B66DAD">
            <w:pPr>
              <w:pStyle w:val="TAC"/>
            </w:pPr>
            <w:r>
              <w:t>2</w:t>
            </w:r>
          </w:p>
        </w:tc>
        <w:tc>
          <w:tcPr>
            <w:tcW w:w="972" w:type="dxa"/>
            <w:tcBorders>
              <w:left w:val="double" w:sz="4" w:space="0" w:color="auto"/>
            </w:tcBorders>
            <w:vAlign w:val="center"/>
          </w:tcPr>
          <w:p w14:paraId="30538A65" w14:textId="77777777" w:rsidR="002E1502" w:rsidRDefault="00B66DAD">
            <w:pPr>
              <w:pStyle w:val="TAC"/>
            </w:pPr>
            <w:r>
              <w:rPr>
                <w:rStyle w:val="CommentReference"/>
                <w:rFonts w:cs="Arial"/>
                <w:szCs w:val="18"/>
              </w:rPr>
              <w:t xml:space="preserve">2.5 </w:t>
            </w:r>
          </w:p>
        </w:tc>
        <w:tc>
          <w:tcPr>
            <w:tcW w:w="3326" w:type="dxa"/>
            <w:vAlign w:val="center"/>
          </w:tcPr>
          <w:p w14:paraId="30538A66" w14:textId="77777777" w:rsidR="002E1502" w:rsidRDefault="00B66DAD">
            <w:pPr>
              <w:pStyle w:val="TAC"/>
            </w:pPr>
            <w:r>
              <w:rPr>
                <w:rStyle w:val="CommentReference"/>
                <w:rFonts w:cs="Arial"/>
                <w:szCs w:val="18"/>
              </w:rPr>
              <w:t>1</w:t>
            </w:r>
          </w:p>
        </w:tc>
        <w:tc>
          <w:tcPr>
            <w:tcW w:w="904" w:type="dxa"/>
            <w:vAlign w:val="center"/>
          </w:tcPr>
          <w:p w14:paraId="30538A67" w14:textId="77777777" w:rsidR="002E1502" w:rsidRDefault="00B66DAD">
            <w:pPr>
              <w:pStyle w:val="TAC"/>
            </w:pPr>
            <w:r>
              <w:rPr>
                <w:rStyle w:val="CommentReference"/>
                <w:rFonts w:cs="Arial"/>
                <w:szCs w:val="18"/>
              </w:rPr>
              <w:t>1</w:t>
            </w:r>
          </w:p>
        </w:tc>
        <w:tc>
          <w:tcPr>
            <w:tcW w:w="3426" w:type="dxa"/>
            <w:vAlign w:val="center"/>
          </w:tcPr>
          <w:p w14:paraId="30538A68" w14:textId="77777777" w:rsidR="002E1502" w:rsidRDefault="00B66DAD">
            <w:pPr>
              <w:pStyle w:val="TAC"/>
            </w:pPr>
            <w:r>
              <w:rPr>
                <w:rStyle w:val="CommentReference"/>
                <w:rFonts w:cs="Arial"/>
                <w:szCs w:val="18"/>
              </w:rPr>
              <w:t>0</w:t>
            </w:r>
          </w:p>
        </w:tc>
      </w:tr>
      <w:tr w:rsidR="002E1502" w14:paraId="30538A6F" w14:textId="77777777">
        <w:trPr>
          <w:cantSplit/>
        </w:trPr>
        <w:tc>
          <w:tcPr>
            <w:tcW w:w="805" w:type="dxa"/>
            <w:tcBorders>
              <w:right w:val="double" w:sz="4" w:space="0" w:color="auto"/>
            </w:tcBorders>
            <w:shd w:val="clear" w:color="auto" w:fill="auto"/>
            <w:vAlign w:val="center"/>
          </w:tcPr>
          <w:p w14:paraId="30538A6A" w14:textId="77777777" w:rsidR="002E1502" w:rsidRDefault="00B66DAD">
            <w:pPr>
              <w:pStyle w:val="TAC"/>
            </w:pPr>
            <w:r>
              <w:t>3</w:t>
            </w:r>
          </w:p>
        </w:tc>
        <w:tc>
          <w:tcPr>
            <w:tcW w:w="972" w:type="dxa"/>
            <w:tcBorders>
              <w:left w:val="double" w:sz="4" w:space="0" w:color="auto"/>
            </w:tcBorders>
            <w:vAlign w:val="center"/>
          </w:tcPr>
          <w:p w14:paraId="30538A6B" w14:textId="77777777" w:rsidR="002E1502" w:rsidRDefault="00B66DAD">
            <w:pPr>
              <w:pStyle w:val="TAC"/>
            </w:pPr>
            <w:r>
              <w:rPr>
                <w:rStyle w:val="CommentReference"/>
                <w:rFonts w:cs="Arial"/>
                <w:szCs w:val="18"/>
              </w:rPr>
              <w:t>2.5</w:t>
            </w:r>
          </w:p>
        </w:tc>
        <w:tc>
          <w:tcPr>
            <w:tcW w:w="3326" w:type="dxa"/>
            <w:vAlign w:val="center"/>
          </w:tcPr>
          <w:p w14:paraId="30538A6C" w14:textId="77777777" w:rsidR="002E1502" w:rsidRDefault="00B66DAD">
            <w:pPr>
              <w:pStyle w:val="TAC"/>
            </w:pPr>
            <w:r>
              <w:rPr>
                <w:rStyle w:val="CommentReference"/>
                <w:rFonts w:cs="Arial"/>
                <w:szCs w:val="18"/>
              </w:rPr>
              <w:t>2</w:t>
            </w:r>
          </w:p>
        </w:tc>
        <w:tc>
          <w:tcPr>
            <w:tcW w:w="904" w:type="dxa"/>
            <w:vAlign w:val="center"/>
          </w:tcPr>
          <w:p w14:paraId="30538A6D" w14:textId="77777777" w:rsidR="002E1502" w:rsidRDefault="00B66DAD">
            <w:pPr>
              <w:pStyle w:val="TAC"/>
            </w:pPr>
            <w:r>
              <w:rPr>
                <w:rStyle w:val="CommentReference"/>
                <w:rFonts w:cs="Arial"/>
                <w:szCs w:val="18"/>
              </w:rPr>
              <w:t>1/2</w:t>
            </w:r>
          </w:p>
        </w:tc>
        <w:tc>
          <w:tcPr>
            <w:tcW w:w="3426" w:type="dxa"/>
            <w:vAlign w:val="center"/>
          </w:tcPr>
          <w:p w14:paraId="30538A6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7" wp14:editId="305398F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9" wp14:editId="305398FA">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75" w14:textId="77777777">
        <w:trPr>
          <w:cantSplit/>
        </w:trPr>
        <w:tc>
          <w:tcPr>
            <w:tcW w:w="805" w:type="dxa"/>
            <w:tcBorders>
              <w:right w:val="double" w:sz="4" w:space="0" w:color="auto"/>
            </w:tcBorders>
            <w:shd w:val="clear" w:color="auto" w:fill="auto"/>
            <w:vAlign w:val="center"/>
          </w:tcPr>
          <w:p w14:paraId="30538A70" w14:textId="77777777" w:rsidR="002E1502" w:rsidRDefault="00B66DAD">
            <w:pPr>
              <w:pStyle w:val="TAC"/>
            </w:pPr>
            <w:r>
              <w:t>4</w:t>
            </w:r>
          </w:p>
        </w:tc>
        <w:tc>
          <w:tcPr>
            <w:tcW w:w="972" w:type="dxa"/>
            <w:tcBorders>
              <w:left w:val="double" w:sz="4" w:space="0" w:color="auto"/>
            </w:tcBorders>
            <w:vAlign w:val="center"/>
          </w:tcPr>
          <w:p w14:paraId="30538A71" w14:textId="77777777" w:rsidR="002E1502" w:rsidRDefault="00B66DAD">
            <w:pPr>
              <w:pStyle w:val="TAC"/>
            </w:pPr>
            <w:r>
              <w:rPr>
                <w:rStyle w:val="CommentReference"/>
                <w:rFonts w:cs="Arial"/>
                <w:szCs w:val="18"/>
              </w:rPr>
              <w:t>5</w:t>
            </w:r>
          </w:p>
        </w:tc>
        <w:tc>
          <w:tcPr>
            <w:tcW w:w="3326" w:type="dxa"/>
            <w:vAlign w:val="center"/>
          </w:tcPr>
          <w:p w14:paraId="30538A72" w14:textId="77777777" w:rsidR="002E1502" w:rsidRDefault="00B66DAD">
            <w:pPr>
              <w:pStyle w:val="TAC"/>
            </w:pPr>
            <w:r>
              <w:rPr>
                <w:rStyle w:val="CommentReference"/>
                <w:rFonts w:cs="Arial"/>
                <w:szCs w:val="18"/>
              </w:rPr>
              <w:t>1</w:t>
            </w:r>
          </w:p>
        </w:tc>
        <w:tc>
          <w:tcPr>
            <w:tcW w:w="904" w:type="dxa"/>
            <w:vAlign w:val="center"/>
          </w:tcPr>
          <w:p w14:paraId="30538A73" w14:textId="77777777" w:rsidR="002E1502" w:rsidRDefault="00B66DAD">
            <w:pPr>
              <w:pStyle w:val="TAC"/>
            </w:pPr>
            <w:r>
              <w:rPr>
                <w:rStyle w:val="CommentReference"/>
                <w:rFonts w:cs="Arial"/>
                <w:szCs w:val="18"/>
              </w:rPr>
              <w:t>1</w:t>
            </w:r>
          </w:p>
        </w:tc>
        <w:tc>
          <w:tcPr>
            <w:tcW w:w="3426" w:type="dxa"/>
            <w:vAlign w:val="center"/>
          </w:tcPr>
          <w:p w14:paraId="30538A74" w14:textId="77777777" w:rsidR="002E1502" w:rsidRDefault="00B66DAD">
            <w:pPr>
              <w:pStyle w:val="TAC"/>
            </w:pPr>
            <w:r>
              <w:rPr>
                <w:rStyle w:val="CommentReference"/>
                <w:rFonts w:cs="Arial"/>
                <w:szCs w:val="18"/>
              </w:rPr>
              <w:t>0</w:t>
            </w:r>
          </w:p>
        </w:tc>
      </w:tr>
      <w:tr w:rsidR="002E1502" w14:paraId="30538A7B" w14:textId="77777777">
        <w:trPr>
          <w:cantSplit/>
        </w:trPr>
        <w:tc>
          <w:tcPr>
            <w:tcW w:w="805" w:type="dxa"/>
            <w:tcBorders>
              <w:right w:val="double" w:sz="4" w:space="0" w:color="auto"/>
            </w:tcBorders>
            <w:shd w:val="clear" w:color="auto" w:fill="auto"/>
            <w:vAlign w:val="center"/>
          </w:tcPr>
          <w:p w14:paraId="30538A76" w14:textId="77777777" w:rsidR="002E1502" w:rsidRDefault="00B66DAD">
            <w:pPr>
              <w:pStyle w:val="TAC"/>
            </w:pPr>
            <w:r>
              <w:t>5</w:t>
            </w:r>
          </w:p>
        </w:tc>
        <w:tc>
          <w:tcPr>
            <w:tcW w:w="972" w:type="dxa"/>
            <w:tcBorders>
              <w:left w:val="double" w:sz="4" w:space="0" w:color="auto"/>
            </w:tcBorders>
            <w:vAlign w:val="center"/>
          </w:tcPr>
          <w:p w14:paraId="30538A77" w14:textId="77777777" w:rsidR="002E1502" w:rsidRDefault="00B66DAD">
            <w:pPr>
              <w:pStyle w:val="TAC"/>
            </w:pPr>
            <w:r>
              <w:rPr>
                <w:rStyle w:val="CommentReference"/>
                <w:rFonts w:cs="Arial"/>
                <w:szCs w:val="18"/>
              </w:rPr>
              <w:t>5</w:t>
            </w:r>
          </w:p>
        </w:tc>
        <w:tc>
          <w:tcPr>
            <w:tcW w:w="3326" w:type="dxa"/>
            <w:vAlign w:val="center"/>
          </w:tcPr>
          <w:p w14:paraId="30538A78" w14:textId="77777777" w:rsidR="002E1502" w:rsidRDefault="00B66DAD">
            <w:pPr>
              <w:pStyle w:val="TAC"/>
            </w:pPr>
            <w:r>
              <w:rPr>
                <w:rStyle w:val="CommentReference"/>
                <w:rFonts w:cs="Arial"/>
                <w:szCs w:val="18"/>
              </w:rPr>
              <w:t>2</w:t>
            </w:r>
          </w:p>
        </w:tc>
        <w:tc>
          <w:tcPr>
            <w:tcW w:w="904" w:type="dxa"/>
            <w:vAlign w:val="center"/>
          </w:tcPr>
          <w:p w14:paraId="30538A79" w14:textId="77777777" w:rsidR="002E1502" w:rsidRDefault="00B66DAD">
            <w:pPr>
              <w:pStyle w:val="TAC"/>
            </w:pPr>
            <w:r>
              <w:rPr>
                <w:rStyle w:val="CommentReference"/>
                <w:rFonts w:cs="Arial"/>
                <w:szCs w:val="18"/>
              </w:rPr>
              <w:t>1/2</w:t>
            </w:r>
          </w:p>
        </w:tc>
        <w:tc>
          <w:tcPr>
            <w:tcW w:w="3426" w:type="dxa"/>
            <w:vAlign w:val="center"/>
          </w:tcPr>
          <w:p w14:paraId="30538A7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8FB" wp14:editId="305398FC">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8FD" wp14:editId="305398FE">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1" w14:textId="77777777">
        <w:trPr>
          <w:cantSplit/>
        </w:trPr>
        <w:tc>
          <w:tcPr>
            <w:tcW w:w="805" w:type="dxa"/>
            <w:tcBorders>
              <w:right w:val="double" w:sz="4" w:space="0" w:color="auto"/>
            </w:tcBorders>
            <w:shd w:val="clear" w:color="auto" w:fill="auto"/>
            <w:vAlign w:val="center"/>
          </w:tcPr>
          <w:p w14:paraId="30538A7C" w14:textId="77777777" w:rsidR="002E1502" w:rsidRDefault="00B66DAD">
            <w:pPr>
              <w:pStyle w:val="TAC"/>
            </w:pPr>
            <w:r>
              <w:t>6</w:t>
            </w:r>
          </w:p>
        </w:tc>
        <w:tc>
          <w:tcPr>
            <w:tcW w:w="972" w:type="dxa"/>
            <w:tcBorders>
              <w:left w:val="double" w:sz="4" w:space="0" w:color="auto"/>
            </w:tcBorders>
            <w:vAlign w:val="center"/>
          </w:tcPr>
          <w:p w14:paraId="30538A7D" w14:textId="77777777" w:rsidR="002E1502" w:rsidRDefault="00B66DAD">
            <w:pPr>
              <w:pStyle w:val="TAC"/>
            </w:pPr>
            <w:r>
              <w:rPr>
                <w:rStyle w:val="CommentReference"/>
                <w:rFonts w:cs="Arial"/>
                <w:szCs w:val="18"/>
              </w:rPr>
              <w:t>0</w:t>
            </w:r>
          </w:p>
        </w:tc>
        <w:tc>
          <w:tcPr>
            <w:tcW w:w="3326" w:type="dxa"/>
            <w:vAlign w:val="center"/>
          </w:tcPr>
          <w:p w14:paraId="30538A7E" w14:textId="77777777" w:rsidR="002E1502" w:rsidRDefault="00B66DAD">
            <w:pPr>
              <w:pStyle w:val="TAC"/>
            </w:pPr>
            <w:r>
              <w:rPr>
                <w:rStyle w:val="CommentReference"/>
                <w:rFonts w:cs="Arial"/>
                <w:szCs w:val="18"/>
              </w:rPr>
              <w:t>2</w:t>
            </w:r>
          </w:p>
        </w:tc>
        <w:tc>
          <w:tcPr>
            <w:tcW w:w="904" w:type="dxa"/>
            <w:vAlign w:val="center"/>
          </w:tcPr>
          <w:p w14:paraId="30538A7F" w14:textId="77777777" w:rsidR="002E1502" w:rsidRDefault="00B66DAD">
            <w:pPr>
              <w:pStyle w:val="TAC"/>
            </w:pPr>
            <w:r>
              <w:rPr>
                <w:rStyle w:val="CommentReference"/>
                <w:rFonts w:cs="Arial"/>
                <w:szCs w:val="18"/>
              </w:rPr>
              <w:t>1/2</w:t>
            </w:r>
          </w:p>
        </w:tc>
        <w:tc>
          <w:tcPr>
            <w:tcW w:w="3426" w:type="dxa"/>
            <w:vAlign w:val="center"/>
          </w:tcPr>
          <w:p w14:paraId="30538A8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8FF" wp14:editId="30539900">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1" wp14:editId="30539902">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3" wp14:editId="30539904">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7" w14:textId="77777777">
        <w:trPr>
          <w:cantSplit/>
        </w:trPr>
        <w:tc>
          <w:tcPr>
            <w:tcW w:w="805" w:type="dxa"/>
            <w:tcBorders>
              <w:right w:val="double" w:sz="4" w:space="0" w:color="auto"/>
            </w:tcBorders>
            <w:shd w:val="clear" w:color="auto" w:fill="auto"/>
            <w:vAlign w:val="center"/>
          </w:tcPr>
          <w:p w14:paraId="30538A82" w14:textId="77777777" w:rsidR="002E1502" w:rsidRDefault="00B66DAD">
            <w:pPr>
              <w:pStyle w:val="TAC"/>
            </w:pPr>
            <w:r>
              <w:t>7</w:t>
            </w:r>
          </w:p>
        </w:tc>
        <w:tc>
          <w:tcPr>
            <w:tcW w:w="972" w:type="dxa"/>
            <w:tcBorders>
              <w:left w:val="double" w:sz="4" w:space="0" w:color="auto"/>
            </w:tcBorders>
            <w:vAlign w:val="center"/>
          </w:tcPr>
          <w:p w14:paraId="30538A83" w14:textId="77777777" w:rsidR="002E1502" w:rsidRDefault="00B66DAD">
            <w:pPr>
              <w:pStyle w:val="TAC"/>
            </w:pPr>
            <w:r>
              <w:rPr>
                <w:rStyle w:val="CommentReference"/>
                <w:rFonts w:cs="Arial"/>
                <w:szCs w:val="18"/>
              </w:rPr>
              <w:t>2.5</w:t>
            </w:r>
          </w:p>
        </w:tc>
        <w:tc>
          <w:tcPr>
            <w:tcW w:w="3326" w:type="dxa"/>
            <w:vAlign w:val="center"/>
          </w:tcPr>
          <w:p w14:paraId="30538A84" w14:textId="77777777" w:rsidR="002E1502" w:rsidRDefault="00B66DAD">
            <w:pPr>
              <w:pStyle w:val="TAC"/>
            </w:pPr>
            <w:r>
              <w:rPr>
                <w:rStyle w:val="CommentReference"/>
                <w:rFonts w:cs="Arial"/>
                <w:szCs w:val="18"/>
              </w:rPr>
              <w:t>2</w:t>
            </w:r>
          </w:p>
        </w:tc>
        <w:tc>
          <w:tcPr>
            <w:tcW w:w="904" w:type="dxa"/>
            <w:vAlign w:val="center"/>
          </w:tcPr>
          <w:p w14:paraId="30538A85" w14:textId="77777777" w:rsidR="002E1502" w:rsidRDefault="00B66DAD">
            <w:pPr>
              <w:pStyle w:val="TAC"/>
            </w:pPr>
            <w:r>
              <w:rPr>
                <w:rStyle w:val="CommentReference"/>
                <w:rFonts w:cs="Arial"/>
                <w:szCs w:val="18"/>
              </w:rPr>
              <w:t>1/2</w:t>
            </w:r>
          </w:p>
        </w:tc>
        <w:tc>
          <w:tcPr>
            <w:tcW w:w="3426" w:type="dxa"/>
            <w:vAlign w:val="center"/>
          </w:tcPr>
          <w:p w14:paraId="30538A86"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5" wp14:editId="30539906">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7" wp14:editId="30539908">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9" wp14:editId="3053990A">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8D" w14:textId="77777777">
        <w:trPr>
          <w:cantSplit/>
        </w:trPr>
        <w:tc>
          <w:tcPr>
            <w:tcW w:w="805" w:type="dxa"/>
            <w:tcBorders>
              <w:right w:val="double" w:sz="4" w:space="0" w:color="auto"/>
            </w:tcBorders>
            <w:shd w:val="clear" w:color="auto" w:fill="auto"/>
            <w:vAlign w:val="center"/>
          </w:tcPr>
          <w:p w14:paraId="30538A88" w14:textId="77777777" w:rsidR="002E1502" w:rsidRDefault="00B66DAD">
            <w:pPr>
              <w:pStyle w:val="TAC"/>
            </w:pPr>
            <w:r>
              <w:t>8</w:t>
            </w:r>
          </w:p>
        </w:tc>
        <w:tc>
          <w:tcPr>
            <w:tcW w:w="972" w:type="dxa"/>
            <w:tcBorders>
              <w:left w:val="double" w:sz="4" w:space="0" w:color="auto"/>
            </w:tcBorders>
            <w:vAlign w:val="center"/>
          </w:tcPr>
          <w:p w14:paraId="30538A89" w14:textId="77777777" w:rsidR="002E1502" w:rsidRDefault="00B66DAD">
            <w:pPr>
              <w:pStyle w:val="TAC"/>
            </w:pPr>
            <w:r>
              <w:rPr>
                <w:rStyle w:val="CommentReference"/>
                <w:rFonts w:cs="Arial"/>
                <w:szCs w:val="18"/>
              </w:rPr>
              <w:t>5</w:t>
            </w:r>
          </w:p>
        </w:tc>
        <w:tc>
          <w:tcPr>
            <w:tcW w:w="3326" w:type="dxa"/>
            <w:vAlign w:val="center"/>
          </w:tcPr>
          <w:p w14:paraId="30538A8A" w14:textId="77777777" w:rsidR="002E1502" w:rsidRDefault="00B66DAD">
            <w:pPr>
              <w:pStyle w:val="TAC"/>
            </w:pPr>
            <w:r>
              <w:rPr>
                <w:rStyle w:val="CommentReference"/>
                <w:rFonts w:cs="Arial"/>
                <w:szCs w:val="18"/>
              </w:rPr>
              <w:t>2</w:t>
            </w:r>
          </w:p>
        </w:tc>
        <w:tc>
          <w:tcPr>
            <w:tcW w:w="904" w:type="dxa"/>
            <w:vAlign w:val="center"/>
          </w:tcPr>
          <w:p w14:paraId="30538A8B" w14:textId="77777777" w:rsidR="002E1502" w:rsidRDefault="00B66DAD">
            <w:pPr>
              <w:pStyle w:val="TAC"/>
            </w:pPr>
            <w:r>
              <w:rPr>
                <w:rStyle w:val="CommentReference"/>
                <w:rFonts w:cs="Arial"/>
                <w:szCs w:val="18"/>
              </w:rPr>
              <w:t>1/2</w:t>
            </w:r>
          </w:p>
        </w:tc>
        <w:tc>
          <w:tcPr>
            <w:tcW w:w="3426" w:type="dxa"/>
            <w:vAlign w:val="center"/>
          </w:tcPr>
          <w:p w14:paraId="30538A8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0B" wp14:editId="3053990C">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0D" wp14:editId="3053990E">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0F" wp14:editId="30539910">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3" w14:textId="77777777">
        <w:trPr>
          <w:cantSplit/>
        </w:trPr>
        <w:tc>
          <w:tcPr>
            <w:tcW w:w="805" w:type="dxa"/>
            <w:tcBorders>
              <w:right w:val="double" w:sz="4" w:space="0" w:color="auto"/>
            </w:tcBorders>
            <w:shd w:val="clear" w:color="auto" w:fill="auto"/>
            <w:vAlign w:val="center"/>
          </w:tcPr>
          <w:p w14:paraId="30538A8E" w14:textId="77777777" w:rsidR="002E1502" w:rsidRDefault="00B66DAD">
            <w:pPr>
              <w:pStyle w:val="TAC"/>
            </w:pPr>
            <w:r>
              <w:t>9</w:t>
            </w:r>
          </w:p>
        </w:tc>
        <w:tc>
          <w:tcPr>
            <w:tcW w:w="972" w:type="dxa"/>
            <w:tcBorders>
              <w:left w:val="double" w:sz="4" w:space="0" w:color="auto"/>
            </w:tcBorders>
            <w:vAlign w:val="center"/>
          </w:tcPr>
          <w:p w14:paraId="30538A8F" w14:textId="77777777" w:rsidR="002E1502" w:rsidRDefault="00B66DAD">
            <w:pPr>
              <w:pStyle w:val="TAC"/>
            </w:pPr>
            <w:r>
              <w:rPr>
                <w:rStyle w:val="CommentReference"/>
                <w:rFonts w:cs="Arial"/>
                <w:szCs w:val="18"/>
              </w:rPr>
              <w:t>7.5</w:t>
            </w:r>
          </w:p>
        </w:tc>
        <w:tc>
          <w:tcPr>
            <w:tcW w:w="3326" w:type="dxa"/>
            <w:vAlign w:val="center"/>
          </w:tcPr>
          <w:p w14:paraId="30538A90" w14:textId="77777777" w:rsidR="002E1502" w:rsidRDefault="00B66DAD">
            <w:pPr>
              <w:pStyle w:val="TAC"/>
            </w:pPr>
            <w:r>
              <w:rPr>
                <w:rStyle w:val="CommentReference"/>
                <w:rFonts w:cs="Arial"/>
                <w:szCs w:val="18"/>
              </w:rPr>
              <w:t>1</w:t>
            </w:r>
          </w:p>
        </w:tc>
        <w:tc>
          <w:tcPr>
            <w:tcW w:w="904" w:type="dxa"/>
            <w:vAlign w:val="center"/>
          </w:tcPr>
          <w:p w14:paraId="30538A91" w14:textId="77777777" w:rsidR="002E1502" w:rsidRDefault="00B66DAD">
            <w:pPr>
              <w:pStyle w:val="TAC"/>
            </w:pPr>
            <w:r>
              <w:rPr>
                <w:rStyle w:val="CommentReference"/>
                <w:rFonts w:cs="Arial"/>
                <w:szCs w:val="18"/>
              </w:rPr>
              <w:t>1</w:t>
            </w:r>
          </w:p>
        </w:tc>
        <w:tc>
          <w:tcPr>
            <w:tcW w:w="3426" w:type="dxa"/>
            <w:vAlign w:val="center"/>
          </w:tcPr>
          <w:p w14:paraId="30538A92" w14:textId="77777777" w:rsidR="002E1502" w:rsidRDefault="00B66DAD">
            <w:pPr>
              <w:pStyle w:val="TAC"/>
            </w:pPr>
            <w:r>
              <w:rPr>
                <w:rStyle w:val="CommentReference"/>
                <w:rFonts w:cs="Arial"/>
                <w:szCs w:val="18"/>
              </w:rPr>
              <w:t xml:space="preserve"> 0</w:t>
            </w:r>
          </w:p>
        </w:tc>
      </w:tr>
      <w:tr w:rsidR="002E1502" w14:paraId="30538A99" w14:textId="77777777">
        <w:trPr>
          <w:cantSplit/>
        </w:trPr>
        <w:tc>
          <w:tcPr>
            <w:tcW w:w="805" w:type="dxa"/>
            <w:tcBorders>
              <w:right w:val="double" w:sz="4" w:space="0" w:color="auto"/>
            </w:tcBorders>
            <w:shd w:val="clear" w:color="auto" w:fill="auto"/>
            <w:vAlign w:val="center"/>
          </w:tcPr>
          <w:p w14:paraId="30538A94" w14:textId="77777777" w:rsidR="002E1502" w:rsidRDefault="00B66DAD">
            <w:pPr>
              <w:pStyle w:val="TAC"/>
            </w:pPr>
            <w:r>
              <w:t>10</w:t>
            </w:r>
          </w:p>
        </w:tc>
        <w:tc>
          <w:tcPr>
            <w:tcW w:w="972" w:type="dxa"/>
            <w:tcBorders>
              <w:left w:val="double" w:sz="4" w:space="0" w:color="auto"/>
            </w:tcBorders>
            <w:vAlign w:val="center"/>
          </w:tcPr>
          <w:p w14:paraId="30538A95" w14:textId="77777777" w:rsidR="002E1502" w:rsidRDefault="00B66DAD">
            <w:pPr>
              <w:pStyle w:val="TAC"/>
            </w:pPr>
            <w:r>
              <w:rPr>
                <w:rStyle w:val="CommentReference"/>
                <w:rFonts w:cs="Arial"/>
                <w:szCs w:val="18"/>
              </w:rPr>
              <w:t>7.5</w:t>
            </w:r>
          </w:p>
        </w:tc>
        <w:tc>
          <w:tcPr>
            <w:tcW w:w="3326" w:type="dxa"/>
            <w:vAlign w:val="center"/>
          </w:tcPr>
          <w:p w14:paraId="30538A96" w14:textId="77777777" w:rsidR="002E1502" w:rsidRDefault="00B66DAD">
            <w:pPr>
              <w:pStyle w:val="TAC"/>
            </w:pPr>
            <w:r>
              <w:rPr>
                <w:rStyle w:val="CommentReference"/>
                <w:rFonts w:cs="Arial"/>
                <w:szCs w:val="18"/>
              </w:rPr>
              <w:t>2</w:t>
            </w:r>
          </w:p>
        </w:tc>
        <w:tc>
          <w:tcPr>
            <w:tcW w:w="904" w:type="dxa"/>
            <w:vAlign w:val="center"/>
          </w:tcPr>
          <w:p w14:paraId="30538A97" w14:textId="77777777" w:rsidR="002E1502" w:rsidRDefault="00B66DAD">
            <w:pPr>
              <w:pStyle w:val="TAC"/>
            </w:pPr>
            <w:r>
              <w:rPr>
                <w:rStyle w:val="CommentReference"/>
                <w:rFonts w:cs="Arial"/>
                <w:szCs w:val="18"/>
              </w:rPr>
              <w:t>1/2</w:t>
            </w:r>
          </w:p>
        </w:tc>
        <w:tc>
          <w:tcPr>
            <w:tcW w:w="3426" w:type="dxa"/>
            <w:vAlign w:val="center"/>
          </w:tcPr>
          <w:p w14:paraId="30538A9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1" wp14:editId="30539912">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13" wp14:editId="30539914">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9F" w14:textId="77777777">
        <w:trPr>
          <w:cantSplit/>
        </w:trPr>
        <w:tc>
          <w:tcPr>
            <w:tcW w:w="805" w:type="dxa"/>
            <w:tcBorders>
              <w:right w:val="double" w:sz="4" w:space="0" w:color="auto"/>
            </w:tcBorders>
            <w:shd w:val="clear" w:color="auto" w:fill="auto"/>
            <w:vAlign w:val="center"/>
          </w:tcPr>
          <w:p w14:paraId="30538A9A" w14:textId="77777777" w:rsidR="002E1502" w:rsidRDefault="00B66DAD">
            <w:pPr>
              <w:pStyle w:val="TAC"/>
            </w:pPr>
            <w:r>
              <w:t>11</w:t>
            </w:r>
          </w:p>
        </w:tc>
        <w:tc>
          <w:tcPr>
            <w:tcW w:w="972" w:type="dxa"/>
            <w:tcBorders>
              <w:left w:val="double" w:sz="4" w:space="0" w:color="auto"/>
            </w:tcBorders>
            <w:vAlign w:val="center"/>
          </w:tcPr>
          <w:p w14:paraId="30538A9B" w14:textId="77777777" w:rsidR="002E1502" w:rsidRDefault="00B66DAD">
            <w:pPr>
              <w:pStyle w:val="TAC"/>
            </w:pPr>
            <w:r>
              <w:rPr>
                <w:rStyle w:val="CommentReference"/>
                <w:rFonts w:cs="Arial"/>
                <w:szCs w:val="18"/>
              </w:rPr>
              <w:t>7.5</w:t>
            </w:r>
          </w:p>
        </w:tc>
        <w:tc>
          <w:tcPr>
            <w:tcW w:w="3326" w:type="dxa"/>
            <w:vAlign w:val="center"/>
          </w:tcPr>
          <w:p w14:paraId="30538A9C" w14:textId="77777777" w:rsidR="002E1502" w:rsidRDefault="00B66DAD">
            <w:pPr>
              <w:pStyle w:val="TAC"/>
            </w:pPr>
            <w:r>
              <w:rPr>
                <w:rStyle w:val="CommentReference"/>
                <w:rFonts w:cs="Arial"/>
                <w:szCs w:val="18"/>
              </w:rPr>
              <w:t>2</w:t>
            </w:r>
          </w:p>
        </w:tc>
        <w:tc>
          <w:tcPr>
            <w:tcW w:w="904" w:type="dxa"/>
            <w:vAlign w:val="center"/>
          </w:tcPr>
          <w:p w14:paraId="30538A9D" w14:textId="77777777" w:rsidR="002E1502" w:rsidRDefault="00B66DAD">
            <w:pPr>
              <w:pStyle w:val="TAC"/>
            </w:pPr>
            <w:r>
              <w:rPr>
                <w:rStyle w:val="CommentReference"/>
                <w:rFonts w:cs="Arial"/>
                <w:szCs w:val="18"/>
              </w:rPr>
              <w:t>1/2</w:t>
            </w:r>
          </w:p>
        </w:tc>
        <w:tc>
          <w:tcPr>
            <w:tcW w:w="3426" w:type="dxa"/>
            <w:vAlign w:val="center"/>
          </w:tcPr>
          <w:p w14:paraId="30538A9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15" wp14:editId="3053991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17" wp14:editId="30539918">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19" wp14:editId="3053991A">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A5" w14:textId="77777777">
        <w:trPr>
          <w:cantSplit/>
        </w:trPr>
        <w:tc>
          <w:tcPr>
            <w:tcW w:w="805" w:type="dxa"/>
            <w:tcBorders>
              <w:right w:val="double" w:sz="4" w:space="0" w:color="auto"/>
            </w:tcBorders>
            <w:shd w:val="clear" w:color="auto" w:fill="auto"/>
            <w:vAlign w:val="center"/>
          </w:tcPr>
          <w:p w14:paraId="30538AA0" w14:textId="77777777" w:rsidR="002E1502" w:rsidRDefault="00B66DAD">
            <w:pPr>
              <w:pStyle w:val="TAC"/>
            </w:pPr>
            <w:r>
              <w:t>12</w:t>
            </w:r>
          </w:p>
        </w:tc>
        <w:tc>
          <w:tcPr>
            <w:tcW w:w="972" w:type="dxa"/>
            <w:tcBorders>
              <w:left w:val="double" w:sz="4" w:space="0" w:color="auto"/>
            </w:tcBorders>
            <w:vAlign w:val="center"/>
          </w:tcPr>
          <w:p w14:paraId="30538AA1" w14:textId="77777777" w:rsidR="002E1502" w:rsidRDefault="00B66DAD">
            <w:pPr>
              <w:pStyle w:val="TAC"/>
            </w:pPr>
            <w:r>
              <w:rPr>
                <w:rStyle w:val="CommentReference"/>
                <w:rFonts w:cs="Arial"/>
                <w:szCs w:val="18"/>
              </w:rPr>
              <w:t>0</w:t>
            </w:r>
          </w:p>
        </w:tc>
        <w:tc>
          <w:tcPr>
            <w:tcW w:w="3326" w:type="dxa"/>
            <w:vAlign w:val="center"/>
          </w:tcPr>
          <w:p w14:paraId="30538AA2" w14:textId="77777777" w:rsidR="002E1502" w:rsidRDefault="00B66DAD">
            <w:pPr>
              <w:pStyle w:val="TAC"/>
            </w:pPr>
            <w:r>
              <w:rPr>
                <w:rStyle w:val="CommentReference"/>
                <w:rFonts w:cs="Arial"/>
                <w:szCs w:val="18"/>
              </w:rPr>
              <w:t>1</w:t>
            </w:r>
          </w:p>
        </w:tc>
        <w:tc>
          <w:tcPr>
            <w:tcW w:w="904" w:type="dxa"/>
            <w:vAlign w:val="center"/>
          </w:tcPr>
          <w:p w14:paraId="30538AA3" w14:textId="77777777" w:rsidR="002E1502" w:rsidRDefault="00B66DAD">
            <w:pPr>
              <w:pStyle w:val="TAC"/>
            </w:pPr>
            <w:r>
              <w:rPr>
                <w:rStyle w:val="CommentReference"/>
                <w:rFonts w:cs="Arial"/>
                <w:szCs w:val="18"/>
              </w:rPr>
              <w:t>2</w:t>
            </w:r>
          </w:p>
        </w:tc>
        <w:tc>
          <w:tcPr>
            <w:tcW w:w="3426" w:type="dxa"/>
            <w:vAlign w:val="center"/>
          </w:tcPr>
          <w:p w14:paraId="30538AA4" w14:textId="77777777" w:rsidR="002E1502" w:rsidRDefault="00B66DAD">
            <w:pPr>
              <w:pStyle w:val="TAC"/>
            </w:pPr>
            <w:r>
              <w:rPr>
                <w:rStyle w:val="CommentReference"/>
                <w:rFonts w:cs="Arial"/>
                <w:szCs w:val="18"/>
              </w:rPr>
              <w:t>0</w:t>
            </w:r>
          </w:p>
        </w:tc>
      </w:tr>
      <w:tr w:rsidR="002E1502" w14:paraId="30538AAB" w14:textId="77777777">
        <w:trPr>
          <w:cantSplit/>
        </w:trPr>
        <w:tc>
          <w:tcPr>
            <w:tcW w:w="805" w:type="dxa"/>
            <w:tcBorders>
              <w:right w:val="double" w:sz="4" w:space="0" w:color="auto"/>
            </w:tcBorders>
            <w:shd w:val="clear" w:color="auto" w:fill="auto"/>
            <w:vAlign w:val="center"/>
          </w:tcPr>
          <w:p w14:paraId="30538AA6" w14:textId="77777777" w:rsidR="002E1502" w:rsidRDefault="00B66DAD">
            <w:pPr>
              <w:pStyle w:val="TAC"/>
            </w:pPr>
            <w:r>
              <w:t>13</w:t>
            </w:r>
          </w:p>
        </w:tc>
        <w:tc>
          <w:tcPr>
            <w:tcW w:w="972" w:type="dxa"/>
            <w:tcBorders>
              <w:left w:val="double" w:sz="4" w:space="0" w:color="auto"/>
            </w:tcBorders>
            <w:vAlign w:val="center"/>
          </w:tcPr>
          <w:p w14:paraId="30538AA7" w14:textId="77777777" w:rsidR="002E1502" w:rsidRDefault="00B66DAD">
            <w:pPr>
              <w:pStyle w:val="TAC"/>
            </w:pPr>
            <w:r>
              <w:rPr>
                <w:rStyle w:val="CommentReference"/>
                <w:rFonts w:cs="Arial"/>
                <w:szCs w:val="18"/>
              </w:rPr>
              <w:t>5</w:t>
            </w:r>
          </w:p>
        </w:tc>
        <w:tc>
          <w:tcPr>
            <w:tcW w:w="3326" w:type="dxa"/>
            <w:vAlign w:val="center"/>
          </w:tcPr>
          <w:p w14:paraId="30538AA8" w14:textId="77777777" w:rsidR="002E1502" w:rsidRDefault="00B66DAD">
            <w:pPr>
              <w:pStyle w:val="TAC"/>
            </w:pPr>
            <w:r>
              <w:rPr>
                <w:rStyle w:val="CommentReference"/>
                <w:rFonts w:cs="Arial"/>
                <w:szCs w:val="18"/>
              </w:rPr>
              <w:t>1</w:t>
            </w:r>
          </w:p>
        </w:tc>
        <w:tc>
          <w:tcPr>
            <w:tcW w:w="904" w:type="dxa"/>
            <w:vAlign w:val="center"/>
          </w:tcPr>
          <w:p w14:paraId="30538AA9" w14:textId="77777777" w:rsidR="002E1502" w:rsidRDefault="00B66DAD">
            <w:pPr>
              <w:pStyle w:val="TAC"/>
            </w:pPr>
            <w:r>
              <w:rPr>
                <w:rStyle w:val="CommentReference"/>
                <w:rFonts w:cs="Arial"/>
                <w:szCs w:val="18"/>
              </w:rPr>
              <w:t>2</w:t>
            </w:r>
          </w:p>
        </w:tc>
        <w:tc>
          <w:tcPr>
            <w:tcW w:w="3426" w:type="dxa"/>
            <w:vAlign w:val="center"/>
          </w:tcPr>
          <w:p w14:paraId="30538AAA" w14:textId="77777777" w:rsidR="002E1502" w:rsidRDefault="00B66DAD">
            <w:pPr>
              <w:pStyle w:val="TAC"/>
            </w:pPr>
            <w:r>
              <w:rPr>
                <w:rStyle w:val="CommentReference"/>
                <w:rFonts w:cs="Arial"/>
                <w:szCs w:val="18"/>
              </w:rPr>
              <w:t>0</w:t>
            </w:r>
          </w:p>
        </w:tc>
      </w:tr>
      <w:tr w:rsidR="002E1502" w14:paraId="30538AAE" w14:textId="77777777">
        <w:trPr>
          <w:cantSplit/>
        </w:trPr>
        <w:tc>
          <w:tcPr>
            <w:tcW w:w="805" w:type="dxa"/>
            <w:tcBorders>
              <w:right w:val="double" w:sz="4" w:space="0" w:color="auto"/>
            </w:tcBorders>
            <w:shd w:val="clear" w:color="auto" w:fill="auto"/>
            <w:vAlign w:val="center"/>
          </w:tcPr>
          <w:p w14:paraId="30538AAC" w14:textId="77777777" w:rsidR="002E1502" w:rsidRDefault="00B66DAD">
            <w:pPr>
              <w:pStyle w:val="TAC"/>
            </w:pPr>
            <w:r>
              <w:t>14</w:t>
            </w:r>
          </w:p>
        </w:tc>
        <w:tc>
          <w:tcPr>
            <w:tcW w:w="8628" w:type="dxa"/>
            <w:gridSpan w:val="4"/>
            <w:tcBorders>
              <w:left w:val="double" w:sz="4" w:space="0" w:color="auto"/>
            </w:tcBorders>
            <w:vAlign w:val="center"/>
          </w:tcPr>
          <w:p w14:paraId="30538AAD" w14:textId="77777777" w:rsidR="002E1502" w:rsidRDefault="00B66DAD">
            <w:pPr>
              <w:pStyle w:val="TAC"/>
            </w:pPr>
            <w:r>
              <w:rPr>
                <w:rFonts w:cs="Arial"/>
                <w:kern w:val="24"/>
                <w:szCs w:val="18"/>
              </w:rPr>
              <w:t>Reserved</w:t>
            </w:r>
          </w:p>
        </w:tc>
      </w:tr>
      <w:tr w:rsidR="002E1502" w14:paraId="30538AB1" w14:textId="77777777">
        <w:trPr>
          <w:cantSplit/>
        </w:trPr>
        <w:tc>
          <w:tcPr>
            <w:tcW w:w="805" w:type="dxa"/>
            <w:tcBorders>
              <w:right w:val="double" w:sz="4" w:space="0" w:color="auto"/>
            </w:tcBorders>
            <w:shd w:val="clear" w:color="auto" w:fill="auto"/>
            <w:vAlign w:val="center"/>
          </w:tcPr>
          <w:p w14:paraId="30538AAF" w14:textId="77777777" w:rsidR="002E1502" w:rsidRDefault="00B66DAD">
            <w:pPr>
              <w:pStyle w:val="TAC"/>
            </w:pPr>
            <w:r>
              <w:rPr>
                <w:rFonts w:cs="Arial"/>
                <w:kern w:val="24"/>
                <w:szCs w:val="18"/>
              </w:rPr>
              <w:t>15</w:t>
            </w:r>
          </w:p>
        </w:tc>
        <w:tc>
          <w:tcPr>
            <w:tcW w:w="8628" w:type="dxa"/>
            <w:gridSpan w:val="4"/>
            <w:tcBorders>
              <w:left w:val="double" w:sz="4" w:space="0" w:color="auto"/>
            </w:tcBorders>
            <w:vAlign w:val="center"/>
          </w:tcPr>
          <w:p w14:paraId="30538AB0" w14:textId="77777777" w:rsidR="002E1502" w:rsidRDefault="00B66DAD">
            <w:pPr>
              <w:pStyle w:val="TAC"/>
              <w:rPr>
                <w:rFonts w:cs="Arial"/>
                <w:kern w:val="24"/>
                <w:szCs w:val="18"/>
              </w:rPr>
            </w:pPr>
            <w:r>
              <w:rPr>
                <w:rFonts w:cs="Arial"/>
                <w:kern w:val="24"/>
                <w:szCs w:val="18"/>
              </w:rPr>
              <w:t>Reserved</w:t>
            </w:r>
          </w:p>
        </w:tc>
      </w:tr>
    </w:tbl>
    <w:p w14:paraId="30538AB2" w14:textId="77777777" w:rsidR="002E1502" w:rsidRDefault="002E1502">
      <w:pPr>
        <w:rPr>
          <w:rStyle w:val="CommentReference"/>
        </w:rPr>
      </w:pPr>
    </w:p>
    <w:p w14:paraId="30538AB3" w14:textId="77777777" w:rsidR="002E1502" w:rsidRDefault="002E1502">
      <w:pPr>
        <w:pStyle w:val="BodyText"/>
        <w:spacing w:after="0"/>
        <w:rPr>
          <w:rFonts w:ascii="Times New Roman" w:hAnsi="Times New Roman"/>
          <w:sz w:val="22"/>
          <w:szCs w:val="22"/>
          <w:lang w:eastAsia="zh-CN"/>
        </w:rPr>
      </w:pPr>
    </w:p>
    <w:p w14:paraId="30538AB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w:t>
      </w:r>
    </w:p>
    <w:p w14:paraId="30538AB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AB6"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BA" w14:textId="77777777">
        <w:trPr>
          <w:cantSplit/>
          <w:trHeight w:val="389"/>
        </w:trPr>
        <w:tc>
          <w:tcPr>
            <w:tcW w:w="3251" w:type="dxa"/>
            <w:tcBorders>
              <w:left w:val="double" w:sz="4" w:space="0" w:color="auto"/>
              <w:bottom w:val="double" w:sz="4" w:space="0" w:color="auto"/>
            </w:tcBorders>
            <w:shd w:val="clear" w:color="auto" w:fill="E0E0E0"/>
            <w:vAlign w:val="center"/>
          </w:tcPr>
          <w:p w14:paraId="30538AB7"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B8"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B" wp14:editId="3053991C">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B9" w14:textId="77777777" w:rsidR="002E1502" w:rsidRDefault="00B66DAD">
            <w:pPr>
              <w:pStyle w:val="TAH"/>
              <w:rPr>
                <w:bCs/>
              </w:rPr>
            </w:pPr>
            <w:r>
              <w:rPr>
                <w:rFonts w:cs="Arial"/>
                <w:kern w:val="24"/>
              </w:rPr>
              <w:t xml:space="preserve">Number of </w:t>
            </w:r>
            <w:r>
              <w:rPr>
                <w:rFonts w:cs="Arial"/>
                <w:kern w:val="24"/>
              </w:rPr>
              <w:t xml:space="preserve">Symbols </w:t>
            </w:r>
            <w:r>
              <w:rPr>
                <w:noProof/>
                <w:position w:val="-12"/>
                <w:lang w:eastAsia="zh-TW"/>
              </w:rPr>
              <w:drawing>
                <wp:inline distT="0" distB="0" distL="0" distR="0" wp14:anchorId="3053991D" wp14:editId="3053991E">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BE" w14:textId="77777777">
        <w:trPr>
          <w:cantSplit/>
          <w:trHeight w:val="158"/>
        </w:trPr>
        <w:tc>
          <w:tcPr>
            <w:tcW w:w="3251" w:type="dxa"/>
            <w:tcBorders>
              <w:top w:val="double" w:sz="4" w:space="0" w:color="auto"/>
              <w:left w:val="double" w:sz="4" w:space="0" w:color="auto"/>
            </w:tcBorders>
            <w:vAlign w:val="center"/>
          </w:tcPr>
          <w:p w14:paraId="30538ABB"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BC"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ABD" w14:textId="77777777" w:rsidR="002E1502" w:rsidRDefault="00B66DAD">
            <w:pPr>
              <w:pStyle w:val="TAC"/>
            </w:pPr>
            <w:r>
              <w:rPr>
                <w:rFonts w:cs="Arial"/>
                <w:kern w:val="24"/>
                <w:szCs w:val="18"/>
              </w:rPr>
              <w:t>2</w:t>
            </w:r>
          </w:p>
        </w:tc>
      </w:tr>
      <w:tr w:rsidR="002E1502" w14:paraId="30538AC2" w14:textId="77777777">
        <w:trPr>
          <w:cantSplit/>
          <w:trHeight w:val="158"/>
        </w:trPr>
        <w:tc>
          <w:tcPr>
            <w:tcW w:w="3251" w:type="dxa"/>
            <w:tcBorders>
              <w:left w:val="double" w:sz="4" w:space="0" w:color="auto"/>
            </w:tcBorders>
            <w:vAlign w:val="center"/>
          </w:tcPr>
          <w:p w14:paraId="30538ABF" w14:textId="77777777" w:rsidR="002E1502" w:rsidRDefault="00B66DAD">
            <w:pPr>
              <w:pStyle w:val="TAC"/>
            </w:pPr>
            <w:r>
              <w:rPr>
                <w:rFonts w:cs="Arial"/>
                <w:kern w:val="24"/>
                <w:szCs w:val="18"/>
              </w:rPr>
              <w:t xml:space="preserve">1 </w:t>
            </w:r>
          </w:p>
        </w:tc>
        <w:tc>
          <w:tcPr>
            <w:tcW w:w="1885" w:type="dxa"/>
            <w:vAlign w:val="center"/>
          </w:tcPr>
          <w:p w14:paraId="30538AC0" w14:textId="77777777" w:rsidR="002E1502" w:rsidRDefault="00B66DAD">
            <w:pPr>
              <w:pStyle w:val="TAC"/>
            </w:pPr>
            <w:r>
              <w:rPr>
                <w:rFonts w:cs="Arial"/>
                <w:kern w:val="24"/>
                <w:szCs w:val="18"/>
              </w:rPr>
              <w:t>48</w:t>
            </w:r>
          </w:p>
        </w:tc>
        <w:tc>
          <w:tcPr>
            <w:tcW w:w="1926" w:type="dxa"/>
            <w:vAlign w:val="center"/>
          </w:tcPr>
          <w:p w14:paraId="30538AC1" w14:textId="77777777" w:rsidR="002E1502" w:rsidRDefault="00B66DAD">
            <w:pPr>
              <w:pStyle w:val="TAC"/>
            </w:pPr>
            <w:r>
              <w:rPr>
                <w:rFonts w:cs="Arial"/>
                <w:kern w:val="24"/>
                <w:szCs w:val="18"/>
              </w:rPr>
              <w:t>1</w:t>
            </w:r>
          </w:p>
        </w:tc>
      </w:tr>
      <w:tr w:rsidR="002E1502" w14:paraId="30538AC6" w14:textId="77777777">
        <w:trPr>
          <w:cantSplit/>
          <w:trHeight w:val="158"/>
        </w:trPr>
        <w:tc>
          <w:tcPr>
            <w:tcW w:w="3251" w:type="dxa"/>
            <w:tcBorders>
              <w:left w:val="double" w:sz="4" w:space="0" w:color="auto"/>
            </w:tcBorders>
            <w:vAlign w:val="center"/>
          </w:tcPr>
          <w:p w14:paraId="30538AC3" w14:textId="77777777" w:rsidR="002E1502" w:rsidRDefault="00B66DAD">
            <w:pPr>
              <w:pStyle w:val="TAC"/>
            </w:pPr>
            <w:r>
              <w:rPr>
                <w:rFonts w:cs="Arial"/>
                <w:kern w:val="24"/>
                <w:szCs w:val="18"/>
              </w:rPr>
              <w:t xml:space="preserve">1 </w:t>
            </w:r>
          </w:p>
        </w:tc>
        <w:tc>
          <w:tcPr>
            <w:tcW w:w="1885" w:type="dxa"/>
            <w:vAlign w:val="center"/>
          </w:tcPr>
          <w:p w14:paraId="30538AC4" w14:textId="77777777" w:rsidR="002E1502" w:rsidRDefault="00B66DAD">
            <w:pPr>
              <w:pStyle w:val="TAC"/>
            </w:pPr>
            <w:r>
              <w:rPr>
                <w:rFonts w:cs="Arial"/>
                <w:kern w:val="24"/>
                <w:szCs w:val="18"/>
              </w:rPr>
              <w:t>48</w:t>
            </w:r>
          </w:p>
        </w:tc>
        <w:tc>
          <w:tcPr>
            <w:tcW w:w="1926" w:type="dxa"/>
            <w:vAlign w:val="center"/>
          </w:tcPr>
          <w:p w14:paraId="30538AC5" w14:textId="77777777" w:rsidR="002E1502" w:rsidRDefault="00B66DAD">
            <w:pPr>
              <w:pStyle w:val="TAC"/>
            </w:pPr>
            <w:r>
              <w:rPr>
                <w:rFonts w:cs="Arial"/>
                <w:kern w:val="24"/>
                <w:szCs w:val="18"/>
              </w:rPr>
              <w:t>2</w:t>
            </w:r>
          </w:p>
        </w:tc>
      </w:tr>
      <w:tr w:rsidR="002E1502" w14:paraId="30538ACA" w14:textId="77777777">
        <w:trPr>
          <w:cantSplit/>
          <w:trHeight w:val="158"/>
        </w:trPr>
        <w:tc>
          <w:tcPr>
            <w:tcW w:w="3251" w:type="dxa"/>
            <w:tcBorders>
              <w:left w:val="double" w:sz="4" w:space="0" w:color="auto"/>
            </w:tcBorders>
            <w:vAlign w:val="center"/>
          </w:tcPr>
          <w:p w14:paraId="30538AC7" w14:textId="77777777" w:rsidR="002E1502" w:rsidRDefault="00B66DAD">
            <w:pPr>
              <w:pStyle w:val="TAC"/>
            </w:pPr>
            <w:r>
              <w:rPr>
                <w:rFonts w:cs="Arial"/>
                <w:kern w:val="24"/>
                <w:szCs w:val="18"/>
              </w:rPr>
              <w:t xml:space="preserve">3 </w:t>
            </w:r>
          </w:p>
        </w:tc>
        <w:tc>
          <w:tcPr>
            <w:tcW w:w="1885" w:type="dxa"/>
            <w:vAlign w:val="center"/>
          </w:tcPr>
          <w:p w14:paraId="30538AC8" w14:textId="77777777" w:rsidR="002E1502" w:rsidRDefault="00B66DAD">
            <w:pPr>
              <w:pStyle w:val="TAC"/>
            </w:pPr>
            <w:r>
              <w:rPr>
                <w:rFonts w:cs="Arial"/>
                <w:kern w:val="24"/>
                <w:szCs w:val="18"/>
              </w:rPr>
              <w:t>24</w:t>
            </w:r>
          </w:p>
        </w:tc>
        <w:tc>
          <w:tcPr>
            <w:tcW w:w="1926" w:type="dxa"/>
            <w:vAlign w:val="center"/>
          </w:tcPr>
          <w:p w14:paraId="30538AC9" w14:textId="77777777" w:rsidR="002E1502" w:rsidRDefault="00B66DAD">
            <w:pPr>
              <w:pStyle w:val="TAC"/>
            </w:pPr>
            <w:r>
              <w:rPr>
                <w:rFonts w:cs="Arial"/>
                <w:kern w:val="24"/>
                <w:szCs w:val="18"/>
              </w:rPr>
              <w:t>2</w:t>
            </w:r>
          </w:p>
        </w:tc>
      </w:tr>
      <w:tr w:rsidR="002E1502" w14:paraId="30538ACE" w14:textId="77777777">
        <w:trPr>
          <w:cantSplit/>
          <w:trHeight w:val="483"/>
        </w:trPr>
        <w:tc>
          <w:tcPr>
            <w:tcW w:w="3251" w:type="dxa"/>
            <w:tcBorders>
              <w:left w:val="double" w:sz="4" w:space="0" w:color="auto"/>
            </w:tcBorders>
            <w:vAlign w:val="center"/>
          </w:tcPr>
          <w:p w14:paraId="30538ACB" w14:textId="77777777" w:rsidR="002E1502" w:rsidRDefault="00B66DAD">
            <w:pPr>
              <w:pStyle w:val="TAC"/>
            </w:pPr>
            <w:r>
              <w:rPr>
                <w:rFonts w:cs="Arial"/>
                <w:kern w:val="24"/>
                <w:szCs w:val="18"/>
              </w:rPr>
              <w:t xml:space="preserve">3 </w:t>
            </w:r>
          </w:p>
        </w:tc>
        <w:tc>
          <w:tcPr>
            <w:tcW w:w="1885" w:type="dxa"/>
            <w:vAlign w:val="center"/>
          </w:tcPr>
          <w:p w14:paraId="30538ACC" w14:textId="77777777" w:rsidR="002E1502" w:rsidRDefault="00B66DAD">
            <w:pPr>
              <w:pStyle w:val="TAC"/>
            </w:pPr>
            <w:r>
              <w:rPr>
                <w:rFonts w:cs="Arial"/>
                <w:kern w:val="24"/>
                <w:szCs w:val="18"/>
              </w:rPr>
              <w:t>48</w:t>
            </w:r>
          </w:p>
        </w:tc>
        <w:tc>
          <w:tcPr>
            <w:tcW w:w="1926" w:type="dxa"/>
            <w:vAlign w:val="center"/>
          </w:tcPr>
          <w:p w14:paraId="30538ACD" w14:textId="77777777" w:rsidR="002E1502" w:rsidRDefault="00B66DAD">
            <w:pPr>
              <w:pStyle w:val="TAC"/>
            </w:pPr>
            <w:r>
              <w:rPr>
                <w:rFonts w:cs="Arial"/>
                <w:kern w:val="24"/>
                <w:szCs w:val="18"/>
              </w:rPr>
              <w:t>2</w:t>
            </w:r>
          </w:p>
        </w:tc>
      </w:tr>
    </w:tbl>
    <w:p w14:paraId="30538ACF"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required RB offsets that needs to be supported based on </w:t>
      </w:r>
      <w:r>
        <w:rPr>
          <w:lang w:eastAsia="zh-CN"/>
        </w:rPr>
        <w:t>channel and sync raster design.</w:t>
      </w:r>
    </w:p>
    <w:p w14:paraId="30538AD0" w14:textId="77777777" w:rsidR="002E1502" w:rsidRDefault="00B66DAD">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AD4" w14:textId="77777777">
        <w:trPr>
          <w:cantSplit/>
          <w:trHeight w:val="389"/>
        </w:trPr>
        <w:tc>
          <w:tcPr>
            <w:tcW w:w="3251" w:type="dxa"/>
            <w:tcBorders>
              <w:left w:val="double" w:sz="4" w:space="0" w:color="auto"/>
              <w:bottom w:val="double" w:sz="4" w:space="0" w:color="auto"/>
            </w:tcBorders>
            <w:shd w:val="clear" w:color="auto" w:fill="E0E0E0"/>
            <w:vAlign w:val="center"/>
          </w:tcPr>
          <w:p w14:paraId="30538AD1"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AD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1F" wp14:editId="30539920">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AD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21" wp14:editId="30539922">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AD8" w14:textId="77777777">
        <w:trPr>
          <w:cantSplit/>
          <w:trHeight w:val="158"/>
        </w:trPr>
        <w:tc>
          <w:tcPr>
            <w:tcW w:w="3251" w:type="dxa"/>
            <w:tcBorders>
              <w:top w:val="double" w:sz="4" w:space="0" w:color="auto"/>
              <w:left w:val="double" w:sz="4" w:space="0" w:color="auto"/>
            </w:tcBorders>
            <w:vAlign w:val="center"/>
          </w:tcPr>
          <w:p w14:paraId="30538AD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AD6" w14:textId="77777777" w:rsidR="002E1502" w:rsidRDefault="00B66DAD">
            <w:pPr>
              <w:pStyle w:val="TAC"/>
            </w:pPr>
            <w:r>
              <w:t>24</w:t>
            </w:r>
          </w:p>
        </w:tc>
        <w:tc>
          <w:tcPr>
            <w:tcW w:w="1926" w:type="dxa"/>
            <w:tcBorders>
              <w:top w:val="double" w:sz="4" w:space="0" w:color="auto"/>
            </w:tcBorders>
            <w:vAlign w:val="center"/>
          </w:tcPr>
          <w:p w14:paraId="30538AD7" w14:textId="77777777" w:rsidR="002E1502" w:rsidRDefault="00B66DAD">
            <w:pPr>
              <w:pStyle w:val="TAC"/>
            </w:pPr>
            <w:r>
              <w:t>3</w:t>
            </w:r>
          </w:p>
        </w:tc>
      </w:tr>
      <w:tr w:rsidR="002E1502" w14:paraId="30538ADC" w14:textId="77777777">
        <w:trPr>
          <w:cantSplit/>
          <w:trHeight w:val="158"/>
        </w:trPr>
        <w:tc>
          <w:tcPr>
            <w:tcW w:w="3251" w:type="dxa"/>
            <w:tcBorders>
              <w:left w:val="double" w:sz="4" w:space="0" w:color="auto"/>
            </w:tcBorders>
            <w:vAlign w:val="center"/>
          </w:tcPr>
          <w:p w14:paraId="30538AD9" w14:textId="77777777" w:rsidR="002E1502" w:rsidRDefault="00B66DAD">
            <w:pPr>
              <w:pStyle w:val="TAC"/>
              <w:rPr>
                <w:rFonts w:cs="Arial"/>
                <w:kern w:val="24"/>
                <w:szCs w:val="18"/>
              </w:rPr>
            </w:pPr>
            <w:r>
              <w:rPr>
                <w:rFonts w:cs="Arial"/>
                <w:kern w:val="24"/>
                <w:szCs w:val="18"/>
              </w:rPr>
              <w:t xml:space="preserve">1 </w:t>
            </w:r>
          </w:p>
        </w:tc>
        <w:tc>
          <w:tcPr>
            <w:tcW w:w="1885" w:type="dxa"/>
            <w:vAlign w:val="center"/>
          </w:tcPr>
          <w:p w14:paraId="30538ADA" w14:textId="77777777" w:rsidR="002E1502" w:rsidRDefault="00B66DAD">
            <w:pPr>
              <w:pStyle w:val="TAC"/>
            </w:pPr>
            <w:r>
              <w:t>96</w:t>
            </w:r>
          </w:p>
        </w:tc>
        <w:tc>
          <w:tcPr>
            <w:tcW w:w="1926" w:type="dxa"/>
            <w:vAlign w:val="center"/>
          </w:tcPr>
          <w:p w14:paraId="30538ADB" w14:textId="77777777" w:rsidR="002E1502" w:rsidRDefault="00B66DAD">
            <w:pPr>
              <w:pStyle w:val="TAC"/>
            </w:pPr>
            <w:r>
              <w:t>1</w:t>
            </w:r>
          </w:p>
        </w:tc>
      </w:tr>
      <w:tr w:rsidR="002E1502" w14:paraId="30538AE0" w14:textId="77777777">
        <w:trPr>
          <w:cantSplit/>
          <w:trHeight w:val="158"/>
        </w:trPr>
        <w:tc>
          <w:tcPr>
            <w:tcW w:w="3251" w:type="dxa"/>
            <w:tcBorders>
              <w:left w:val="double" w:sz="4" w:space="0" w:color="auto"/>
            </w:tcBorders>
            <w:vAlign w:val="center"/>
          </w:tcPr>
          <w:p w14:paraId="30538ADD" w14:textId="77777777" w:rsidR="002E1502" w:rsidRDefault="00B66DAD">
            <w:pPr>
              <w:pStyle w:val="TAC"/>
            </w:pPr>
            <w:r>
              <w:rPr>
                <w:rFonts w:cs="Arial"/>
                <w:kern w:val="24"/>
                <w:szCs w:val="18"/>
              </w:rPr>
              <w:t xml:space="preserve">1 </w:t>
            </w:r>
          </w:p>
        </w:tc>
        <w:tc>
          <w:tcPr>
            <w:tcW w:w="1885" w:type="dxa"/>
            <w:vAlign w:val="center"/>
          </w:tcPr>
          <w:p w14:paraId="30538ADE" w14:textId="77777777" w:rsidR="002E1502" w:rsidRDefault="00B66DAD">
            <w:pPr>
              <w:pStyle w:val="TAC"/>
            </w:pPr>
            <w:r>
              <w:t>96</w:t>
            </w:r>
          </w:p>
        </w:tc>
        <w:tc>
          <w:tcPr>
            <w:tcW w:w="1926" w:type="dxa"/>
            <w:vAlign w:val="center"/>
          </w:tcPr>
          <w:p w14:paraId="30538ADF" w14:textId="77777777" w:rsidR="002E1502" w:rsidRDefault="00B66DAD">
            <w:pPr>
              <w:pStyle w:val="TAC"/>
            </w:pPr>
            <w:r>
              <w:t>2</w:t>
            </w:r>
          </w:p>
        </w:tc>
      </w:tr>
      <w:tr w:rsidR="002E1502" w14:paraId="30538AE4" w14:textId="77777777">
        <w:trPr>
          <w:cantSplit/>
          <w:trHeight w:val="158"/>
        </w:trPr>
        <w:tc>
          <w:tcPr>
            <w:tcW w:w="3251" w:type="dxa"/>
            <w:tcBorders>
              <w:left w:val="double" w:sz="4" w:space="0" w:color="auto"/>
            </w:tcBorders>
            <w:vAlign w:val="center"/>
          </w:tcPr>
          <w:p w14:paraId="30538AE1" w14:textId="77777777" w:rsidR="002E1502" w:rsidRDefault="00B66DAD">
            <w:pPr>
              <w:pStyle w:val="TAC"/>
              <w:rPr>
                <w:rFonts w:cs="Arial"/>
                <w:kern w:val="24"/>
                <w:szCs w:val="18"/>
              </w:rPr>
            </w:pPr>
            <w:r>
              <w:rPr>
                <w:rFonts w:cs="Arial"/>
                <w:kern w:val="24"/>
                <w:szCs w:val="18"/>
              </w:rPr>
              <w:t>3</w:t>
            </w:r>
          </w:p>
        </w:tc>
        <w:tc>
          <w:tcPr>
            <w:tcW w:w="1885" w:type="dxa"/>
            <w:vAlign w:val="center"/>
          </w:tcPr>
          <w:p w14:paraId="30538AE2" w14:textId="77777777" w:rsidR="002E1502" w:rsidRDefault="00B66DAD">
            <w:pPr>
              <w:pStyle w:val="TAC"/>
            </w:pPr>
            <w:r>
              <w:t>96</w:t>
            </w:r>
          </w:p>
        </w:tc>
        <w:tc>
          <w:tcPr>
            <w:tcW w:w="1926" w:type="dxa"/>
            <w:vAlign w:val="center"/>
          </w:tcPr>
          <w:p w14:paraId="30538AE3" w14:textId="77777777" w:rsidR="002E1502" w:rsidRDefault="00B66DAD">
            <w:pPr>
              <w:pStyle w:val="TAC"/>
            </w:pPr>
            <w:r>
              <w:t>2</w:t>
            </w:r>
          </w:p>
        </w:tc>
      </w:tr>
    </w:tbl>
    <w:p w14:paraId="30538AE5" w14:textId="77777777" w:rsidR="002E1502" w:rsidRDefault="002E1502">
      <w:pPr>
        <w:pStyle w:val="BodyText"/>
        <w:spacing w:after="0"/>
        <w:rPr>
          <w:rFonts w:ascii="Times New Roman" w:hAnsi="Times New Roman"/>
          <w:sz w:val="22"/>
          <w:szCs w:val="22"/>
          <w:lang w:eastAsia="zh-CN"/>
        </w:rPr>
      </w:pPr>
    </w:p>
    <w:p w14:paraId="30538AE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w:t>
      </w:r>
    </w:p>
    <w:p w14:paraId="30538AE7" w14:textId="77777777" w:rsidR="002E1502" w:rsidRDefault="00B66DAD">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0538AE8"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AEC" w14:textId="77777777">
        <w:trPr>
          <w:cantSplit/>
        </w:trPr>
        <w:tc>
          <w:tcPr>
            <w:tcW w:w="3326" w:type="dxa"/>
            <w:tcBorders>
              <w:bottom w:val="double" w:sz="4" w:space="0" w:color="auto"/>
            </w:tcBorders>
            <w:shd w:val="clear" w:color="auto" w:fill="E0E0E0"/>
            <w:vAlign w:val="center"/>
          </w:tcPr>
          <w:p w14:paraId="30538AE9"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AEA" w14:textId="77777777" w:rsidR="002E1502" w:rsidRDefault="00B66DAD">
            <w:pPr>
              <w:pStyle w:val="TAH"/>
              <w:rPr>
                <w:bCs/>
              </w:rPr>
            </w:pPr>
            <w:r>
              <w:rPr>
                <w:noProof/>
                <w:position w:val="-4"/>
                <w:lang w:eastAsia="zh-TW"/>
              </w:rPr>
              <w:drawing>
                <wp:inline distT="0" distB="0" distL="0" distR="0" wp14:anchorId="30539923" wp14:editId="30539924">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AEB"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AF0" w14:textId="77777777">
        <w:trPr>
          <w:cantSplit/>
        </w:trPr>
        <w:tc>
          <w:tcPr>
            <w:tcW w:w="3326" w:type="dxa"/>
            <w:tcBorders>
              <w:top w:val="double" w:sz="4" w:space="0" w:color="auto"/>
            </w:tcBorders>
            <w:vAlign w:val="center"/>
          </w:tcPr>
          <w:p w14:paraId="30538AED"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AEE"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AEF" w14:textId="77777777" w:rsidR="002E1502" w:rsidRDefault="00B66DAD">
            <w:pPr>
              <w:pStyle w:val="TAC"/>
            </w:pPr>
            <w:r>
              <w:rPr>
                <w:rStyle w:val="CommentReference"/>
                <w:rFonts w:cs="Arial"/>
                <w:szCs w:val="18"/>
              </w:rPr>
              <w:t>0</w:t>
            </w:r>
          </w:p>
        </w:tc>
      </w:tr>
      <w:tr w:rsidR="002E1502" w14:paraId="30538AF4" w14:textId="77777777">
        <w:trPr>
          <w:cantSplit/>
        </w:trPr>
        <w:tc>
          <w:tcPr>
            <w:tcW w:w="3326" w:type="dxa"/>
            <w:vAlign w:val="center"/>
          </w:tcPr>
          <w:p w14:paraId="30538AF1" w14:textId="77777777" w:rsidR="002E1502" w:rsidRDefault="00B66DAD">
            <w:pPr>
              <w:pStyle w:val="TAC"/>
            </w:pPr>
            <w:r>
              <w:rPr>
                <w:rStyle w:val="CommentReference"/>
                <w:rFonts w:cs="Arial"/>
                <w:szCs w:val="18"/>
              </w:rPr>
              <w:t>2</w:t>
            </w:r>
          </w:p>
        </w:tc>
        <w:tc>
          <w:tcPr>
            <w:tcW w:w="904" w:type="dxa"/>
            <w:vAlign w:val="center"/>
          </w:tcPr>
          <w:p w14:paraId="30538AF2" w14:textId="77777777" w:rsidR="002E1502" w:rsidRDefault="00B66DAD">
            <w:pPr>
              <w:pStyle w:val="TAC"/>
            </w:pPr>
            <w:r>
              <w:rPr>
                <w:rStyle w:val="CommentReference"/>
                <w:rFonts w:cs="Arial"/>
                <w:szCs w:val="18"/>
              </w:rPr>
              <w:t>1/2</w:t>
            </w:r>
          </w:p>
        </w:tc>
        <w:tc>
          <w:tcPr>
            <w:tcW w:w="3426" w:type="dxa"/>
            <w:vAlign w:val="center"/>
          </w:tcPr>
          <w:p w14:paraId="30538AF3"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25" wp14:editId="30539926">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27" wp14:editId="3053992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8" w14:textId="77777777">
        <w:trPr>
          <w:cantSplit/>
        </w:trPr>
        <w:tc>
          <w:tcPr>
            <w:tcW w:w="3326" w:type="dxa"/>
            <w:vAlign w:val="center"/>
          </w:tcPr>
          <w:p w14:paraId="30538AF5" w14:textId="77777777" w:rsidR="002E1502" w:rsidRDefault="00B66DAD">
            <w:pPr>
              <w:pStyle w:val="TAC"/>
            </w:pPr>
            <w:r>
              <w:rPr>
                <w:rStyle w:val="CommentReference"/>
                <w:rFonts w:cs="Arial"/>
                <w:szCs w:val="18"/>
              </w:rPr>
              <w:t>2</w:t>
            </w:r>
          </w:p>
        </w:tc>
        <w:tc>
          <w:tcPr>
            <w:tcW w:w="904" w:type="dxa"/>
            <w:vAlign w:val="center"/>
          </w:tcPr>
          <w:p w14:paraId="30538AF6" w14:textId="77777777" w:rsidR="002E1502" w:rsidRDefault="00B66DAD">
            <w:pPr>
              <w:pStyle w:val="TAC"/>
            </w:pPr>
            <w:r>
              <w:rPr>
                <w:rStyle w:val="CommentReference"/>
                <w:rFonts w:cs="Arial"/>
                <w:szCs w:val="18"/>
              </w:rPr>
              <w:t>1/2</w:t>
            </w:r>
          </w:p>
        </w:tc>
        <w:tc>
          <w:tcPr>
            <w:tcW w:w="3426" w:type="dxa"/>
            <w:vAlign w:val="center"/>
          </w:tcPr>
          <w:p w14:paraId="30538AF7"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29" wp14:editId="3053992A">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2B" wp14:editId="3053992C">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2D" wp14:editId="3053992E">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AFC" w14:textId="77777777">
        <w:trPr>
          <w:cantSplit/>
        </w:trPr>
        <w:tc>
          <w:tcPr>
            <w:tcW w:w="3326" w:type="dxa"/>
            <w:vAlign w:val="center"/>
          </w:tcPr>
          <w:p w14:paraId="30538AF9" w14:textId="77777777" w:rsidR="002E1502" w:rsidRDefault="00B66DAD">
            <w:pPr>
              <w:pStyle w:val="TAC"/>
            </w:pPr>
            <w:r>
              <w:rPr>
                <w:rStyle w:val="CommentReference"/>
                <w:rFonts w:cs="Arial"/>
                <w:szCs w:val="18"/>
              </w:rPr>
              <w:t>1</w:t>
            </w:r>
          </w:p>
        </w:tc>
        <w:tc>
          <w:tcPr>
            <w:tcW w:w="904" w:type="dxa"/>
            <w:vAlign w:val="center"/>
          </w:tcPr>
          <w:p w14:paraId="30538AFA" w14:textId="77777777" w:rsidR="002E1502" w:rsidRDefault="00B66DAD">
            <w:pPr>
              <w:pStyle w:val="TAC"/>
            </w:pPr>
            <w:r>
              <w:rPr>
                <w:rStyle w:val="CommentReference"/>
                <w:rFonts w:cs="Arial"/>
                <w:szCs w:val="18"/>
              </w:rPr>
              <w:t>2</w:t>
            </w:r>
          </w:p>
        </w:tc>
        <w:tc>
          <w:tcPr>
            <w:tcW w:w="3426" w:type="dxa"/>
            <w:vAlign w:val="center"/>
          </w:tcPr>
          <w:p w14:paraId="30538AFB" w14:textId="77777777" w:rsidR="002E1502" w:rsidRDefault="00B66DAD">
            <w:pPr>
              <w:pStyle w:val="TAC"/>
            </w:pPr>
            <w:r>
              <w:rPr>
                <w:rStyle w:val="CommentReference"/>
                <w:rFonts w:cs="Arial"/>
                <w:szCs w:val="18"/>
              </w:rPr>
              <w:t>0</w:t>
            </w:r>
          </w:p>
        </w:tc>
      </w:tr>
    </w:tbl>
    <w:p w14:paraId="30538AFD"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{number of SS per slot, M, first symbol index} tuple (listed above) will </w:t>
      </w:r>
      <w:r>
        <w:rPr>
          <w:lang w:eastAsia="zh-CN"/>
        </w:rPr>
        <w:t>depend on supported ‘O’ for each tuple.</w:t>
      </w:r>
    </w:p>
    <w:p w14:paraId="30538AFE" w14:textId="77777777" w:rsidR="002E1502" w:rsidRDefault="00B66DAD">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0538AF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8B0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 1.3-3. Proposal 1.3-1 </w:t>
      </w:r>
      <w:r>
        <w:rPr>
          <w:rFonts w:ascii="Times New Roman" w:hAnsi="Times New Roman"/>
          <w:sz w:val="22"/>
          <w:szCs w:val="22"/>
          <w:lang w:eastAsia="zh-CN"/>
        </w:rPr>
        <w:t>is copied below for convenience.</w:t>
      </w:r>
    </w:p>
    <w:p w14:paraId="30538B01" w14:textId="77777777" w:rsidR="002E1502" w:rsidRDefault="002E1502">
      <w:pPr>
        <w:pStyle w:val="BodyText"/>
        <w:spacing w:after="0"/>
        <w:rPr>
          <w:rFonts w:ascii="Times New Roman" w:hAnsi="Times New Roman"/>
          <w:sz w:val="22"/>
          <w:szCs w:val="22"/>
          <w:lang w:eastAsia="zh-CN"/>
        </w:rPr>
      </w:pPr>
    </w:p>
    <w:p w14:paraId="30538B0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0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B04" w14:textId="77777777" w:rsidR="002E1502" w:rsidRDefault="002E1502">
      <w:pPr>
        <w:pStyle w:val="BodyText"/>
        <w:spacing w:after="0"/>
        <w:rPr>
          <w:rFonts w:ascii="Times New Roman" w:hAnsi="Times New Roman"/>
          <w:sz w:val="22"/>
          <w:szCs w:val="22"/>
          <w:lang w:eastAsia="zh-CN"/>
        </w:rPr>
      </w:pPr>
    </w:p>
    <w:p w14:paraId="30538B0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8B08" w14:textId="77777777">
        <w:tc>
          <w:tcPr>
            <w:tcW w:w="1573" w:type="dxa"/>
            <w:shd w:val="clear" w:color="auto" w:fill="FBE4D5" w:themeFill="accent2" w:themeFillTint="33"/>
          </w:tcPr>
          <w:p w14:paraId="30538B0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8B0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0B" w14:textId="77777777">
        <w:tc>
          <w:tcPr>
            <w:tcW w:w="1573" w:type="dxa"/>
          </w:tcPr>
          <w:p w14:paraId="30538B0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8B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the proposal for </w:t>
            </w:r>
            <w:r>
              <w:rPr>
                <w:rFonts w:ascii="Times New Roman" w:hAnsi="Times New Roman"/>
                <w:sz w:val="22"/>
                <w:szCs w:val="22"/>
                <w:lang w:eastAsia="zh-CN"/>
              </w:rPr>
              <w:t>better coverage and OCB requirement for unlicensed band.</w:t>
            </w:r>
          </w:p>
        </w:tc>
      </w:tr>
      <w:tr w:rsidR="002E1502" w14:paraId="30538B0E" w14:textId="77777777">
        <w:tc>
          <w:tcPr>
            <w:tcW w:w="1573" w:type="dxa"/>
          </w:tcPr>
          <w:p w14:paraId="30538B0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8B0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2E1502" w14:paraId="30538B11" w14:textId="77777777">
        <w:tc>
          <w:tcPr>
            <w:tcW w:w="1573" w:type="dxa"/>
          </w:tcPr>
          <w:p w14:paraId="30538B0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8B1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B17" w14:textId="77777777">
        <w:tc>
          <w:tcPr>
            <w:tcW w:w="1573" w:type="dxa"/>
          </w:tcPr>
          <w:p w14:paraId="30538B1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0538B1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0538B1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0538B1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xml:space="preserve">: OK with the </w:t>
            </w:r>
            <w:r>
              <w:rPr>
                <w:rFonts w:ascii="Times New Roman" w:hAnsi="Times New Roman"/>
                <w:sz w:val="22"/>
                <w:szCs w:val="22"/>
                <w:lang w:eastAsia="zh-CN"/>
              </w:rPr>
              <w:t>proposal with the assumption that Proposal 1.2-1 for SSB resource pattern is agreed.</w:t>
            </w:r>
          </w:p>
          <w:p w14:paraId="30538B16"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B1C" w14:textId="77777777">
        <w:tc>
          <w:tcPr>
            <w:tcW w:w="1573" w:type="dxa"/>
          </w:tcPr>
          <w:p w14:paraId="30538B1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0538B1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0538B1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0538B1B"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2E1502" w14:paraId="30538B21" w14:textId="77777777">
        <w:tc>
          <w:tcPr>
            <w:tcW w:w="1573" w:type="dxa"/>
          </w:tcPr>
          <w:p w14:paraId="30538B1D"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8B1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hint="eastAsia"/>
                <w:sz w:val="22"/>
                <w:szCs w:val="22"/>
                <w:lang w:eastAsia="zh-CN"/>
              </w:rPr>
              <w:t>Proposal 1.3-1, we can accept it if most companies think it is necessary.</w:t>
            </w:r>
          </w:p>
          <w:p w14:paraId="30538B1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0538B20"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w:t>
            </w:r>
            <w:r>
              <w:rPr>
                <w:rFonts w:ascii="Times New Roman" w:hAnsi="Times New Roman" w:hint="eastAsia"/>
                <w:sz w:val="22"/>
                <w:szCs w:val="22"/>
                <w:lang w:eastAsia="zh-CN"/>
              </w:rPr>
              <w:t>ed in 2.1.2.</w:t>
            </w:r>
          </w:p>
        </w:tc>
      </w:tr>
      <w:tr w:rsidR="002E1502" w14:paraId="30538B26" w14:textId="77777777">
        <w:tc>
          <w:tcPr>
            <w:tcW w:w="1573" w:type="dxa"/>
          </w:tcPr>
          <w:p w14:paraId="30538B2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0538B2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0538B2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0538B2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2E1502" w14:paraId="30538B2C" w14:textId="77777777">
        <w:tc>
          <w:tcPr>
            <w:tcW w:w="1573" w:type="dxa"/>
          </w:tcPr>
          <w:p w14:paraId="30538B2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8B2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2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2A" w14:textId="77777777" w:rsidR="002E1502" w:rsidRDefault="00B66DAD">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0538B2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 xml:space="preserve">For 1.3-1, we would like to comment that, while Ericsson mentioned that RMSI/SIB1 PDSCH is the real bottleneck, the CORESET#0 bandwidth essentially also dictates the maximum bandwidth usage for SIB1 </w:t>
            </w:r>
            <w:r>
              <w:rPr>
                <w:rFonts w:ascii="Times New Roman" w:hAnsi="Times New Roman"/>
                <w:sz w:val="22"/>
                <w:szCs w:val="28"/>
                <w:lang w:eastAsia="zh-CN"/>
              </w:rPr>
              <w:t xml:space="preserve">PDSCH, as CORESET#0 bandwidth is the initial BWP. So, we fail to understand why it is ok not to support maximum conducted power transmission for important channels such as PDCCH for SIB1 and PDSCH for SIB1. Both PDCCH and PDSCH get impacted from CORESET#0 </w:t>
            </w:r>
            <w:r>
              <w:rPr>
                <w:rFonts w:ascii="Times New Roman" w:hAnsi="Times New Roman"/>
                <w:sz w:val="22"/>
                <w:szCs w:val="28"/>
                <w:lang w:eastAsia="zh-CN"/>
              </w:rPr>
              <w:t>bandwidth.</w:t>
            </w:r>
          </w:p>
        </w:tc>
      </w:tr>
      <w:tr w:rsidR="002E1502" w14:paraId="30538B31" w14:textId="77777777">
        <w:tc>
          <w:tcPr>
            <w:tcW w:w="1573" w:type="dxa"/>
          </w:tcPr>
          <w:p w14:paraId="30538B2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8B2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0538B2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0"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2E1502" w14:paraId="30538B36" w14:textId="77777777">
        <w:tc>
          <w:tcPr>
            <w:tcW w:w="1573" w:type="dxa"/>
          </w:tcPr>
          <w:p w14:paraId="30538B3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8B3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0538B34"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1.3-2: for 960 kHz, mux pattern 1 with 48 RB and mux pattern 3 with 24 RB exceed the 400 MHz minimum BW </w:t>
            </w:r>
            <w:r>
              <w:rPr>
                <w:rFonts w:ascii="Times New Roman" w:eastAsiaTheme="minorEastAsia" w:hAnsi="Times New Roman"/>
                <w:sz w:val="22"/>
                <w:szCs w:val="22"/>
                <w:lang w:eastAsia="ko-KR"/>
              </w:rPr>
              <w:t>capability.</w:t>
            </w:r>
          </w:p>
          <w:p w14:paraId="30538B35"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2E1502" w14:paraId="30538B3B" w14:textId="77777777">
        <w:tc>
          <w:tcPr>
            <w:tcW w:w="1573" w:type="dxa"/>
          </w:tcPr>
          <w:p w14:paraId="30538B3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8B3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0538B3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30538B3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2E1502" w14:paraId="30538B40" w14:textId="77777777">
        <w:tc>
          <w:tcPr>
            <w:tcW w:w="1573" w:type="dxa"/>
          </w:tcPr>
          <w:p w14:paraId="30538B3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8B3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0538B3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0538B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w:t>
            </w:r>
            <w:r>
              <w:rPr>
                <w:rFonts w:ascii="Times New Roman" w:hAnsi="Times New Roman"/>
                <w:sz w:val="22"/>
                <w:szCs w:val="22"/>
                <w:lang w:eastAsia="zh-CN"/>
              </w:rPr>
              <w:t>oposal 1.3-3: OK.</w:t>
            </w:r>
          </w:p>
        </w:tc>
      </w:tr>
      <w:tr w:rsidR="002E1502" w14:paraId="30538B47" w14:textId="77777777">
        <w:tc>
          <w:tcPr>
            <w:tcW w:w="1573" w:type="dxa"/>
          </w:tcPr>
          <w:p w14:paraId="30538B41"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0538B4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0538B4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0538B4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w:t>
            </w:r>
            <w:r>
              <w:rPr>
                <w:rFonts w:ascii="Times New Roman" w:hAnsi="Times New Roman"/>
                <w:sz w:val="22"/>
                <w:szCs w:val="22"/>
                <w:lang w:eastAsia="zh-CN"/>
              </w:rPr>
              <w:t>er solution is to use the existing table 13-12 "as is" and simplify modify the associated procedure text that says :</w:t>
            </w:r>
          </w:p>
          <w:p w14:paraId="30538B45" w14:textId="77777777" w:rsidR="002E1502" w:rsidRDefault="00B66DAD">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053992F" wp14:editId="30539930">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30539931" wp14:editId="30539932">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0538B46"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by replacing /mu with /mu – 2 for 480 kHz and by </w:t>
            </w:r>
            <w:r>
              <w:rPr>
                <w:rFonts w:ascii="Times New Roman" w:hAnsi="Times New Roman"/>
                <w:sz w:val="22"/>
                <w:szCs w:val="22"/>
                <w:lang w:eastAsia="zh-CN"/>
              </w:rPr>
              <w:t>/mu – 3 for 960 kHz. This preserves the relative timing of the SSB beam sweep and the Type0-PDCCH monitoring locations for 120 kHz.</w:t>
            </w:r>
          </w:p>
        </w:tc>
      </w:tr>
      <w:tr w:rsidR="002E1502" w14:paraId="30538B4C" w14:textId="77777777">
        <w:tc>
          <w:tcPr>
            <w:tcW w:w="1573" w:type="dxa"/>
          </w:tcPr>
          <w:p w14:paraId="30538B4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0538B4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0538B4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w:t>
            </w:r>
            <w:r>
              <w:rPr>
                <w:rFonts w:ascii="Times New Roman" w:eastAsiaTheme="minorEastAsia" w:hAnsi="Times New Roman"/>
                <w:sz w:val="22"/>
                <w:szCs w:val="22"/>
                <w:lang w:eastAsia="ko-KR"/>
              </w:rPr>
              <w:t xml:space="preserve">of the Table </w:t>
            </w:r>
          </w:p>
          <w:p w14:paraId="30538B4B" w14:textId="77777777" w:rsidR="002E1502" w:rsidRDefault="00B66DAD">
            <w:pPr>
              <w:pStyle w:val="BodyText"/>
              <w:spacing w:after="0" w:line="280" w:lineRule="atLeast"/>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w:t>
            </w:r>
            <w:r>
              <w:rPr>
                <w:lang w:eastAsia="zh-CN"/>
              </w:rPr>
              <w:t>gency of supporting Mux 3 combinations when many other aspects of initial access design are not agreed yet. Note that, if possible, we should avoid supporting unnecessary  (mux pattern, number of RB, number of symbol) tuples which results in using all four</w:t>
            </w:r>
            <w:r>
              <w:rPr>
                <w:lang w:eastAsia="zh-CN"/>
              </w:rPr>
              <w:t xml:space="preserve"> bits of  ‘controlResourceSetZero’ while, in other initial access discussion, a major challenge is how to repurpose a bit in MIB for shared spectrum access purposes. </w:t>
            </w:r>
          </w:p>
        </w:tc>
      </w:tr>
    </w:tbl>
    <w:p w14:paraId="30538B4D" w14:textId="77777777" w:rsidR="002E1502" w:rsidRDefault="002E1502">
      <w:pPr>
        <w:pStyle w:val="BodyText"/>
        <w:spacing w:after="0"/>
        <w:rPr>
          <w:rFonts w:ascii="Times New Roman" w:hAnsi="Times New Roman"/>
          <w:sz w:val="22"/>
          <w:szCs w:val="22"/>
          <w:lang w:eastAsia="zh-CN"/>
        </w:rPr>
      </w:pPr>
    </w:p>
    <w:p w14:paraId="30538B4E" w14:textId="77777777" w:rsidR="002E1502" w:rsidRDefault="002E1502">
      <w:pPr>
        <w:pStyle w:val="BodyText"/>
        <w:spacing w:after="0"/>
        <w:rPr>
          <w:rFonts w:ascii="Times New Roman" w:hAnsi="Times New Roman"/>
          <w:sz w:val="22"/>
          <w:szCs w:val="22"/>
          <w:lang w:eastAsia="zh-CN"/>
        </w:rPr>
      </w:pPr>
    </w:p>
    <w:p w14:paraId="30538B4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8B5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w:t>
      </w:r>
      <w:r>
        <w:rPr>
          <w:rFonts w:ascii="Times New Roman" w:hAnsi="Times New Roman"/>
          <w:sz w:val="22"/>
          <w:szCs w:val="22"/>
          <w:lang w:eastAsia="zh-CN"/>
        </w:rPr>
        <w:t>posal 1.3-1, 1.3-2A, and 1.3-3. Proposal 1.3-2 has been edited to reformulate the FFS.</w:t>
      </w:r>
    </w:p>
    <w:p w14:paraId="30538B51" w14:textId="77777777" w:rsidR="002E1502" w:rsidRDefault="002E1502">
      <w:pPr>
        <w:pStyle w:val="BodyText"/>
        <w:spacing w:after="0"/>
        <w:rPr>
          <w:rFonts w:ascii="Times New Roman" w:hAnsi="Times New Roman"/>
          <w:sz w:val="22"/>
          <w:szCs w:val="22"/>
          <w:lang w:eastAsia="zh-CN"/>
        </w:rPr>
      </w:pPr>
    </w:p>
    <w:p w14:paraId="30538B5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B53"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Pr>
          <w:rFonts w:eastAsia="Times New Roman"/>
          <w:szCs w:val="28"/>
          <w:lang w:eastAsia="zh-CN"/>
        </w:rPr>
        <w:t>‘controlResourceSetZero’ field of MIB</w:t>
      </w:r>
    </w:p>
    <w:p w14:paraId="30538B54" w14:textId="77777777" w:rsidR="002E1502" w:rsidRDefault="002E1502">
      <w:pPr>
        <w:pStyle w:val="BodyText"/>
        <w:spacing w:after="0"/>
        <w:rPr>
          <w:rFonts w:ascii="Times New Roman" w:hAnsi="Times New Roman"/>
          <w:sz w:val="22"/>
          <w:szCs w:val="22"/>
          <w:lang w:eastAsia="zh-CN"/>
        </w:rPr>
      </w:pPr>
    </w:p>
    <w:p w14:paraId="30538B55"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0538B56"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LGE, Ericsson</w:t>
      </w:r>
    </w:p>
    <w:p w14:paraId="30538B5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ZTE/Sanechips</w:t>
      </w:r>
    </w:p>
    <w:p w14:paraId="30538B58" w14:textId="77777777" w:rsidR="002E1502" w:rsidRDefault="002E1502">
      <w:pPr>
        <w:pStyle w:val="BodyText"/>
        <w:spacing w:after="0"/>
        <w:rPr>
          <w:rFonts w:ascii="Times New Roman" w:hAnsi="Times New Roman"/>
          <w:sz w:val="22"/>
          <w:szCs w:val="22"/>
          <w:lang w:eastAsia="zh-CN"/>
        </w:rPr>
      </w:pPr>
    </w:p>
    <w:p w14:paraId="30538B5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1.3-2A)</w:t>
      </w:r>
    </w:p>
    <w:p w14:paraId="30538B5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B5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B5F" w14:textId="77777777">
        <w:trPr>
          <w:cantSplit/>
          <w:trHeight w:val="389"/>
        </w:trPr>
        <w:tc>
          <w:tcPr>
            <w:tcW w:w="3251" w:type="dxa"/>
            <w:tcBorders>
              <w:left w:val="double" w:sz="4" w:space="0" w:color="auto"/>
              <w:bottom w:val="double" w:sz="4" w:space="0" w:color="auto"/>
            </w:tcBorders>
            <w:shd w:val="clear" w:color="auto" w:fill="E0E0E0"/>
            <w:vAlign w:val="center"/>
          </w:tcPr>
          <w:p w14:paraId="30538B5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B5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33" wp14:editId="30539934">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B5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35" wp14:editId="30539936">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B63" w14:textId="77777777">
        <w:trPr>
          <w:cantSplit/>
          <w:trHeight w:val="158"/>
        </w:trPr>
        <w:tc>
          <w:tcPr>
            <w:tcW w:w="3251" w:type="dxa"/>
            <w:tcBorders>
              <w:top w:val="double" w:sz="4" w:space="0" w:color="auto"/>
              <w:left w:val="double" w:sz="4" w:space="0" w:color="auto"/>
            </w:tcBorders>
            <w:vAlign w:val="center"/>
          </w:tcPr>
          <w:p w14:paraId="30538B6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B6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B62" w14:textId="77777777" w:rsidR="002E1502" w:rsidRDefault="00B66DAD">
            <w:pPr>
              <w:pStyle w:val="TAC"/>
            </w:pPr>
            <w:r>
              <w:rPr>
                <w:rFonts w:cs="Arial"/>
                <w:kern w:val="24"/>
                <w:szCs w:val="18"/>
              </w:rPr>
              <w:t>2</w:t>
            </w:r>
          </w:p>
        </w:tc>
      </w:tr>
      <w:tr w:rsidR="002E1502" w14:paraId="30538B67" w14:textId="77777777">
        <w:trPr>
          <w:cantSplit/>
          <w:trHeight w:val="158"/>
        </w:trPr>
        <w:tc>
          <w:tcPr>
            <w:tcW w:w="3251" w:type="dxa"/>
            <w:tcBorders>
              <w:left w:val="double" w:sz="4" w:space="0" w:color="auto"/>
            </w:tcBorders>
            <w:vAlign w:val="center"/>
          </w:tcPr>
          <w:p w14:paraId="30538B64" w14:textId="77777777" w:rsidR="002E1502" w:rsidRDefault="00B66DAD">
            <w:pPr>
              <w:pStyle w:val="TAC"/>
            </w:pPr>
            <w:r>
              <w:rPr>
                <w:rFonts w:cs="Arial"/>
                <w:kern w:val="24"/>
                <w:szCs w:val="18"/>
              </w:rPr>
              <w:t xml:space="preserve">1 </w:t>
            </w:r>
          </w:p>
        </w:tc>
        <w:tc>
          <w:tcPr>
            <w:tcW w:w="1885" w:type="dxa"/>
            <w:vAlign w:val="center"/>
          </w:tcPr>
          <w:p w14:paraId="30538B65" w14:textId="77777777" w:rsidR="002E1502" w:rsidRDefault="00B66DAD">
            <w:pPr>
              <w:pStyle w:val="TAC"/>
            </w:pPr>
            <w:r>
              <w:rPr>
                <w:rFonts w:cs="Arial"/>
                <w:kern w:val="24"/>
                <w:szCs w:val="18"/>
              </w:rPr>
              <w:t>48</w:t>
            </w:r>
          </w:p>
        </w:tc>
        <w:tc>
          <w:tcPr>
            <w:tcW w:w="1926" w:type="dxa"/>
            <w:vAlign w:val="center"/>
          </w:tcPr>
          <w:p w14:paraId="30538B66" w14:textId="77777777" w:rsidR="002E1502" w:rsidRDefault="00B66DAD">
            <w:pPr>
              <w:pStyle w:val="TAC"/>
            </w:pPr>
            <w:r>
              <w:rPr>
                <w:rFonts w:cs="Arial"/>
                <w:kern w:val="24"/>
                <w:szCs w:val="18"/>
              </w:rPr>
              <w:t>1</w:t>
            </w:r>
          </w:p>
        </w:tc>
      </w:tr>
      <w:tr w:rsidR="002E1502" w14:paraId="30538B6B" w14:textId="77777777">
        <w:trPr>
          <w:cantSplit/>
          <w:trHeight w:val="158"/>
        </w:trPr>
        <w:tc>
          <w:tcPr>
            <w:tcW w:w="3251" w:type="dxa"/>
            <w:tcBorders>
              <w:left w:val="double" w:sz="4" w:space="0" w:color="auto"/>
            </w:tcBorders>
            <w:vAlign w:val="center"/>
          </w:tcPr>
          <w:p w14:paraId="30538B68" w14:textId="77777777" w:rsidR="002E1502" w:rsidRDefault="00B66DAD">
            <w:pPr>
              <w:pStyle w:val="TAC"/>
            </w:pPr>
            <w:r>
              <w:rPr>
                <w:rFonts w:cs="Arial"/>
                <w:kern w:val="24"/>
                <w:szCs w:val="18"/>
              </w:rPr>
              <w:t xml:space="preserve">1 </w:t>
            </w:r>
          </w:p>
        </w:tc>
        <w:tc>
          <w:tcPr>
            <w:tcW w:w="1885" w:type="dxa"/>
            <w:vAlign w:val="center"/>
          </w:tcPr>
          <w:p w14:paraId="30538B69" w14:textId="77777777" w:rsidR="002E1502" w:rsidRDefault="00B66DAD">
            <w:pPr>
              <w:pStyle w:val="TAC"/>
            </w:pPr>
            <w:r>
              <w:rPr>
                <w:rFonts w:cs="Arial"/>
                <w:kern w:val="24"/>
                <w:szCs w:val="18"/>
              </w:rPr>
              <w:t>48</w:t>
            </w:r>
          </w:p>
        </w:tc>
        <w:tc>
          <w:tcPr>
            <w:tcW w:w="1926" w:type="dxa"/>
            <w:vAlign w:val="center"/>
          </w:tcPr>
          <w:p w14:paraId="30538B6A" w14:textId="77777777" w:rsidR="002E1502" w:rsidRDefault="00B66DAD">
            <w:pPr>
              <w:pStyle w:val="TAC"/>
            </w:pPr>
            <w:r>
              <w:rPr>
                <w:rFonts w:cs="Arial"/>
                <w:kern w:val="24"/>
                <w:szCs w:val="18"/>
              </w:rPr>
              <w:t>2</w:t>
            </w:r>
          </w:p>
        </w:tc>
      </w:tr>
      <w:tr w:rsidR="002E1502" w14:paraId="30538B6F" w14:textId="77777777">
        <w:trPr>
          <w:cantSplit/>
          <w:trHeight w:val="158"/>
        </w:trPr>
        <w:tc>
          <w:tcPr>
            <w:tcW w:w="3251" w:type="dxa"/>
            <w:tcBorders>
              <w:left w:val="double" w:sz="4" w:space="0" w:color="auto"/>
            </w:tcBorders>
            <w:vAlign w:val="center"/>
          </w:tcPr>
          <w:p w14:paraId="30538B6C" w14:textId="77777777" w:rsidR="002E1502" w:rsidRDefault="00B66DAD">
            <w:pPr>
              <w:pStyle w:val="TAC"/>
            </w:pPr>
            <w:r>
              <w:rPr>
                <w:rFonts w:cs="Arial"/>
                <w:kern w:val="24"/>
                <w:szCs w:val="18"/>
              </w:rPr>
              <w:t xml:space="preserve">3 </w:t>
            </w:r>
          </w:p>
        </w:tc>
        <w:tc>
          <w:tcPr>
            <w:tcW w:w="1885" w:type="dxa"/>
            <w:vAlign w:val="center"/>
          </w:tcPr>
          <w:p w14:paraId="30538B6D" w14:textId="77777777" w:rsidR="002E1502" w:rsidRDefault="00B66DAD">
            <w:pPr>
              <w:pStyle w:val="TAC"/>
            </w:pPr>
            <w:r>
              <w:rPr>
                <w:rFonts w:cs="Arial"/>
                <w:kern w:val="24"/>
                <w:szCs w:val="18"/>
              </w:rPr>
              <w:t>24</w:t>
            </w:r>
          </w:p>
        </w:tc>
        <w:tc>
          <w:tcPr>
            <w:tcW w:w="1926" w:type="dxa"/>
            <w:vAlign w:val="center"/>
          </w:tcPr>
          <w:p w14:paraId="30538B6E" w14:textId="77777777" w:rsidR="002E1502" w:rsidRDefault="00B66DAD">
            <w:pPr>
              <w:pStyle w:val="TAC"/>
            </w:pPr>
            <w:r>
              <w:rPr>
                <w:rFonts w:cs="Arial"/>
                <w:kern w:val="24"/>
                <w:szCs w:val="18"/>
              </w:rPr>
              <w:t>2</w:t>
            </w:r>
          </w:p>
        </w:tc>
      </w:tr>
      <w:tr w:rsidR="002E1502" w14:paraId="30538B73" w14:textId="77777777">
        <w:trPr>
          <w:cantSplit/>
          <w:trHeight w:val="483"/>
        </w:trPr>
        <w:tc>
          <w:tcPr>
            <w:tcW w:w="3251" w:type="dxa"/>
            <w:tcBorders>
              <w:left w:val="double" w:sz="4" w:space="0" w:color="auto"/>
            </w:tcBorders>
            <w:vAlign w:val="center"/>
          </w:tcPr>
          <w:p w14:paraId="30538B70" w14:textId="77777777" w:rsidR="002E1502" w:rsidRDefault="00B66DAD">
            <w:pPr>
              <w:pStyle w:val="TAC"/>
            </w:pPr>
            <w:r>
              <w:rPr>
                <w:rFonts w:cs="Arial"/>
                <w:kern w:val="24"/>
                <w:szCs w:val="18"/>
              </w:rPr>
              <w:t xml:space="preserve">3 </w:t>
            </w:r>
          </w:p>
        </w:tc>
        <w:tc>
          <w:tcPr>
            <w:tcW w:w="1885" w:type="dxa"/>
            <w:vAlign w:val="center"/>
          </w:tcPr>
          <w:p w14:paraId="30538B71" w14:textId="77777777" w:rsidR="002E1502" w:rsidRDefault="00B66DAD">
            <w:pPr>
              <w:pStyle w:val="TAC"/>
            </w:pPr>
            <w:r>
              <w:rPr>
                <w:rFonts w:cs="Arial"/>
                <w:kern w:val="24"/>
                <w:szCs w:val="18"/>
              </w:rPr>
              <w:t>48</w:t>
            </w:r>
          </w:p>
        </w:tc>
        <w:tc>
          <w:tcPr>
            <w:tcW w:w="1926" w:type="dxa"/>
            <w:vAlign w:val="center"/>
          </w:tcPr>
          <w:p w14:paraId="30538B72" w14:textId="77777777" w:rsidR="002E1502" w:rsidRDefault="00B66DAD">
            <w:pPr>
              <w:pStyle w:val="TAC"/>
            </w:pPr>
            <w:r>
              <w:rPr>
                <w:rFonts w:cs="Arial"/>
                <w:kern w:val="24"/>
                <w:szCs w:val="18"/>
              </w:rPr>
              <w:t>2</w:t>
            </w:r>
          </w:p>
        </w:tc>
      </w:tr>
    </w:tbl>
    <w:p w14:paraId="30538B74"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B75" w14:textId="77777777" w:rsidR="002E1502" w:rsidRDefault="00B66DAD">
      <w:pPr>
        <w:pStyle w:val="ListParagraph"/>
        <w:numPr>
          <w:ilvl w:val="1"/>
          <w:numId w:val="6"/>
        </w:numPr>
        <w:spacing w:line="240" w:lineRule="auto"/>
        <w:rPr>
          <w:lang w:eastAsia="zh-CN"/>
        </w:rPr>
      </w:pPr>
      <w:r>
        <w:rPr>
          <w:lang w:eastAsia="zh-CN"/>
        </w:rPr>
        <w:t xml:space="preserve">FFS: </w:t>
      </w:r>
      <w:r>
        <w:rPr>
          <w:lang w:eastAsia="zh-CN"/>
        </w:rPr>
        <w:t>addition of any the following set of parameters</w:t>
      </w:r>
    </w:p>
    <w:p w14:paraId="30538B76"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0538B77"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0538B78"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0538B79" w14:textId="77777777" w:rsidR="002E1502" w:rsidRDefault="00B66DAD">
      <w:pPr>
        <w:pStyle w:val="ListParagraph"/>
        <w:numPr>
          <w:ilvl w:val="2"/>
          <w:numId w:val="6"/>
        </w:numPr>
        <w:spacing w:line="240" w:lineRule="auto"/>
        <w:rPr>
          <w:color w:val="FF0000"/>
          <w:u w:val="single"/>
          <w:lang w:eastAsia="zh-CN"/>
        </w:rPr>
      </w:pPr>
      <w:r>
        <w:rPr>
          <w:color w:val="FF0000"/>
          <w:u w:val="single"/>
          <w:lang w:eastAsia="zh-CN"/>
        </w:rPr>
        <w:t>{mux pattern, number of RB, num</w:t>
      </w:r>
      <w:r>
        <w:rPr>
          <w:color w:val="FF0000"/>
          <w:u w:val="single"/>
          <w:lang w:eastAsia="zh-CN"/>
        </w:rPr>
        <w:t>ber of symbol} = {3, 96, 2}</w:t>
      </w:r>
    </w:p>
    <w:p w14:paraId="30538B7A" w14:textId="77777777" w:rsidR="002E1502" w:rsidRDefault="002E1502">
      <w:pPr>
        <w:pStyle w:val="ListParagraph"/>
        <w:ind w:left="720"/>
        <w:rPr>
          <w:rFonts w:eastAsia="Times New Roman"/>
          <w:szCs w:val="28"/>
          <w:lang w:eastAsia="zh-CN"/>
        </w:rPr>
      </w:pPr>
    </w:p>
    <w:p w14:paraId="30538B7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0538B7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0538B7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Huawei/HiSilicon (decision</w:t>
      </w:r>
      <w:r>
        <w:rPr>
          <w:rFonts w:eastAsia="Times New Roman"/>
          <w:szCs w:val="28"/>
          <w:lang w:eastAsia="zh-CN"/>
        </w:rPr>
        <w:t xml:space="preserve"> on mux pattern 3 should be postponed)</w:t>
      </w:r>
    </w:p>
    <w:p w14:paraId="30538B7E" w14:textId="77777777" w:rsidR="002E1502" w:rsidRDefault="002E1502">
      <w:pPr>
        <w:pStyle w:val="BodyText"/>
        <w:spacing w:after="0"/>
        <w:rPr>
          <w:rFonts w:ascii="Times New Roman" w:hAnsi="Times New Roman"/>
          <w:sz w:val="22"/>
          <w:szCs w:val="22"/>
          <w:lang w:eastAsia="zh-CN"/>
        </w:rPr>
      </w:pPr>
    </w:p>
    <w:p w14:paraId="30538B7F"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w:t>
      </w:r>
    </w:p>
    <w:p w14:paraId="30538B8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B81" w14:textId="77777777" w:rsidR="002E1502" w:rsidRDefault="00B66DAD">
      <w:pPr>
        <w:pStyle w:val="ListParagraph"/>
        <w:numPr>
          <w:ilvl w:val="1"/>
          <w:numId w:val="6"/>
        </w:numPr>
        <w:spacing w:line="240" w:lineRule="auto"/>
        <w:rPr>
          <w:lang w:eastAsia="zh-CN"/>
        </w:rPr>
      </w:pPr>
      <w:r>
        <w:rPr>
          <w:lang w:eastAsia="zh-CN"/>
        </w:rPr>
        <w:t xml:space="preserve">Support the following set of parameters are supported for SS/PBCH block and CORESET </w:t>
      </w:r>
      <w:r>
        <w:rPr>
          <w:lang w:eastAsia="zh-CN"/>
        </w:rPr>
        <w:t>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B85" w14:textId="77777777">
        <w:trPr>
          <w:cantSplit/>
        </w:trPr>
        <w:tc>
          <w:tcPr>
            <w:tcW w:w="3326" w:type="dxa"/>
            <w:tcBorders>
              <w:bottom w:val="double" w:sz="4" w:space="0" w:color="auto"/>
            </w:tcBorders>
            <w:shd w:val="clear" w:color="auto" w:fill="E0E0E0"/>
            <w:vAlign w:val="center"/>
          </w:tcPr>
          <w:p w14:paraId="30538B8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B83" w14:textId="77777777" w:rsidR="002E1502" w:rsidRDefault="00B66DAD">
            <w:pPr>
              <w:pStyle w:val="TAH"/>
              <w:rPr>
                <w:bCs/>
              </w:rPr>
            </w:pPr>
            <w:r>
              <w:rPr>
                <w:noProof/>
                <w:position w:val="-4"/>
                <w:lang w:eastAsia="zh-TW"/>
              </w:rPr>
              <w:drawing>
                <wp:inline distT="0" distB="0" distL="0" distR="0" wp14:anchorId="30539937" wp14:editId="3053993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B8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B89" w14:textId="77777777">
        <w:trPr>
          <w:cantSplit/>
        </w:trPr>
        <w:tc>
          <w:tcPr>
            <w:tcW w:w="3326" w:type="dxa"/>
            <w:tcBorders>
              <w:top w:val="double" w:sz="4" w:space="0" w:color="auto"/>
            </w:tcBorders>
            <w:vAlign w:val="center"/>
          </w:tcPr>
          <w:p w14:paraId="30538B8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B8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B88" w14:textId="77777777" w:rsidR="002E1502" w:rsidRDefault="00B66DAD">
            <w:pPr>
              <w:pStyle w:val="TAC"/>
            </w:pPr>
            <w:r>
              <w:rPr>
                <w:rStyle w:val="CommentReference"/>
                <w:rFonts w:cs="Arial"/>
                <w:szCs w:val="18"/>
              </w:rPr>
              <w:t>0</w:t>
            </w:r>
          </w:p>
        </w:tc>
      </w:tr>
      <w:tr w:rsidR="002E1502" w14:paraId="30538B8D" w14:textId="77777777">
        <w:trPr>
          <w:cantSplit/>
        </w:trPr>
        <w:tc>
          <w:tcPr>
            <w:tcW w:w="3326" w:type="dxa"/>
            <w:vAlign w:val="center"/>
          </w:tcPr>
          <w:p w14:paraId="30538B8A" w14:textId="77777777" w:rsidR="002E1502" w:rsidRDefault="00B66DAD">
            <w:pPr>
              <w:pStyle w:val="TAC"/>
            </w:pPr>
            <w:r>
              <w:rPr>
                <w:rStyle w:val="CommentReference"/>
                <w:rFonts w:cs="Arial"/>
                <w:szCs w:val="18"/>
              </w:rPr>
              <w:t>2</w:t>
            </w:r>
          </w:p>
        </w:tc>
        <w:tc>
          <w:tcPr>
            <w:tcW w:w="904" w:type="dxa"/>
            <w:vAlign w:val="center"/>
          </w:tcPr>
          <w:p w14:paraId="30538B8B" w14:textId="77777777" w:rsidR="002E1502" w:rsidRDefault="00B66DAD">
            <w:pPr>
              <w:pStyle w:val="TAC"/>
            </w:pPr>
            <w:r>
              <w:rPr>
                <w:rStyle w:val="CommentReference"/>
                <w:rFonts w:cs="Arial"/>
                <w:szCs w:val="18"/>
              </w:rPr>
              <w:t>1/2</w:t>
            </w:r>
          </w:p>
        </w:tc>
        <w:tc>
          <w:tcPr>
            <w:tcW w:w="3426" w:type="dxa"/>
            <w:vAlign w:val="center"/>
          </w:tcPr>
          <w:p w14:paraId="30538B8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39" wp14:editId="3053993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3B" wp14:editId="3053993C">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1" w14:textId="77777777">
        <w:trPr>
          <w:cantSplit/>
        </w:trPr>
        <w:tc>
          <w:tcPr>
            <w:tcW w:w="3326" w:type="dxa"/>
            <w:vAlign w:val="center"/>
          </w:tcPr>
          <w:p w14:paraId="30538B8E" w14:textId="77777777" w:rsidR="002E1502" w:rsidRDefault="00B66DAD">
            <w:pPr>
              <w:pStyle w:val="TAC"/>
            </w:pPr>
            <w:r>
              <w:rPr>
                <w:rStyle w:val="CommentReference"/>
                <w:rFonts w:cs="Arial"/>
                <w:szCs w:val="18"/>
              </w:rPr>
              <w:t>2</w:t>
            </w:r>
          </w:p>
        </w:tc>
        <w:tc>
          <w:tcPr>
            <w:tcW w:w="904" w:type="dxa"/>
            <w:vAlign w:val="center"/>
          </w:tcPr>
          <w:p w14:paraId="30538B8F" w14:textId="77777777" w:rsidR="002E1502" w:rsidRDefault="00B66DAD">
            <w:pPr>
              <w:pStyle w:val="TAC"/>
            </w:pPr>
            <w:r>
              <w:rPr>
                <w:rStyle w:val="CommentReference"/>
                <w:rFonts w:cs="Arial"/>
                <w:szCs w:val="18"/>
              </w:rPr>
              <w:t>1/2</w:t>
            </w:r>
          </w:p>
        </w:tc>
        <w:tc>
          <w:tcPr>
            <w:tcW w:w="3426" w:type="dxa"/>
            <w:vAlign w:val="center"/>
          </w:tcPr>
          <w:p w14:paraId="30538B9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3D" wp14:editId="3053993E">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3F" wp14:editId="30539940">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41" wp14:editId="30539942">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B95" w14:textId="77777777">
        <w:trPr>
          <w:cantSplit/>
        </w:trPr>
        <w:tc>
          <w:tcPr>
            <w:tcW w:w="3326" w:type="dxa"/>
            <w:vAlign w:val="center"/>
          </w:tcPr>
          <w:p w14:paraId="30538B92" w14:textId="77777777" w:rsidR="002E1502" w:rsidRDefault="00B66DAD">
            <w:pPr>
              <w:pStyle w:val="TAC"/>
            </w:pPr>
            <w:r>
              <w:rPr>
                <w:rStyle w:val="CommentReference"/>
                <w:rFonts w:cs="Arial"/>
                <w:szCs w:val="18"/>
              </w:rPr>
              <w:t>1</w:t>
            </w:r>
          </w:p>
        </w:tc>
        <w:tc>
          <w:tcPr>
            <w:tcW w:w="904" w:type="dxa"/>
            <w:vAlign w:val="center"/>
          </w:tcPr>
          <w:p w14:paraId="30538B93" w14:textId="77777777" w:rsidR="002E1502" w:rsidRDefault="00B66DAD">
            <w:pPr>
              <w:pStyle w:val="TAC"/>
            </w:pPr>
            <w:r>
              <w:rPr>
                <w:rStyle w:val="CommentReference"/>
                <w:rFonts w:cs="Arial"/>
                <w:szCs w:val="18"/>
              </w:rPr>
              <w:t>2</w:t>
            </w:r>
          </w:p>
        </w:tc>
        <w:tc>
          <w:tcPr>
            <w:tcW w:w="3426" w:type="dxa"/>
            <w:vAlign w:val="center"/>
          </w:tcPr>
          <w:p w14:paraId="30538B94" w14:textId="77777777" w:rsidR="002E1502" w:rsidRDefault="00B66DAD">
            <w:pPr>
              <w:pStyle w:val="TAC"/>
            </w:pPr>
            <w:r>
              <w:rPr>
                <w:rStyle w:val="CommentReference"/>
                <w:rFonts w:cs="Arial"/>
                <w:szCs w:val="18"/>
              </w:rPr>
              <w:t>0</w:t>
            </w:r>
          </w:p>
        </w:tc>
      </w:tr>
    </w:tbl>
    <w:p w14:paraId="30538B96" w14:textId="77777777" w:rsidR="002E1502" w:rsidRDefault="00B66DAD">
      <w:pPr>
        <w:pStyle w:val="ListParagraph"/>
        <w:numPr>
          <w:ilvl w:val="2"/>
          <w:numId w:val="6"/>
        </w:numPr>
        <w:spacing w:line="240" w:lineRule="auto"/>
        <w:ind w:left="1890"/>
        <w:rPr>
          <w:lang w:eastAsia="zh-CN"/>
        </w:rPr>
      </w:pPr>
      <w:r>
        <w:rPr>
          <w:lang w:eastAsia="zh-CN"/>
        </w:rPr>
        <w:t xml:space="preserve">Note: the number of entries corresponding the same {number of SS per </w:t>
      </w:r>
      <w:r>
        <w:rPr>
          <w:lang w:eastAsia="zh-CN"/>
        </w:rPr>
        <w:t>slot, M, first symbol index} tuple (listed above) will depend on supported ‘O’ for each tuple.</w:t>
      </w:r>
    </w:p>
    <w:p w14:paraId="30538B97" w14:textId="77777777" w:rsidR="002E1502" w:rsidRDefault="00B66DAD">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0538B98" w14:textId="77777777" w:rsidR="002E1502" w:rsidRDefault="002E1502">
      <w:pPr>
        <w:pStyle w:val="BodyText"/>
        <w:spacing w:after="0"/>
        <w:rPr>
          <w:rFonts w:ascii="Times New Roman" w:hAnsi="Times New Roman"/>
          <w:sz w:val="22"/>
          <w:szCs w:val="22"/>
          <w:lang w:eastAsia="zh-CN"/>
        </w:rPr>
      </w:pPr>
    </w:p>
    <w:p w14:paraId="30538B99"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Ok: vivo, Docomo, Spreadtrum, Nokia, Sams</w:t>
      </w:r>
      <w:r>
        <w:rPr>
          <w:rFonts w:eastAsia="Times New Roman"/>
          <w:szCs w:val="28"/>
          <w:lang w:eastAsia="zh-CN"/>
        </w:rPr>
        <w:t>ung, Intel, Apple, Sharp, Futurewei</w:t>
      </w:r>
    </w:p>
    <w:p w14:paraId="30538B9A"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Maybe: [LGE?]</w:t>
      </w:r>
    </w:p>
    <w:p w14:paraId="30538B9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0538B9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0538B9D" w14:textId="77777777" w:rsidR="002E1502" w:rsidRDefault="002E1502">
      <w:pPr>
        <w:pStyle w:val="BodyText"/>
        <w:spacing w:after="0"/>
        <w:rPr>
          <w:rFonts w:ascii="Times New Roman" w:hAnsi="Times New Roman"/>
          <w:sz w:val="22"/>
          <w:szCs w:val="22"/>
          <w:lang w:eastAsia="zh-CN"/>
        </w:rPr>
      </w:pPr>
    </w:p>
    <w:p w14:paraId="30538B9E" w14:textId="77777777" w:rsidR="002E1502" w:rsidRDefault="002E1502">
      <w:pPr>
        <w:pStyle w:val="BodyText"/>
        <w:spacing w:after="0"/>
        <w:rPr>
          <w:rFonts w:ascii="Times New Roman" w:hAnsi="Times New Roman"/>
          <w:sz w:val="22"/>
          <w:szCs w:val="22"/>
          <w:lang w:eastAsia="zh-CN"/>
        </w:rPr>
      </w:pPr>
    </w:p>
    <w:p w14:paraId="30538B9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8BA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0538BA1" w14:textId="77777777" w:rsidR="002E1502" w:rsidRDefault="002E1502">
      <w:pPr>
        <w:pStyle w:val="BodyText"/>
        <w:spacing w:after="0"/>
        <w:rPr>
          <w:rFonts w:ascii="Times New Roman" w:hAnsi="Times New Roman"/>
          <w:sz w:val="22"/>
          <w:szCs w:val="22"/>
          <w:lang w:eastAsia="zh-CN"/>
        </w:rPr>
      </w:pPr>
    </w:p>
    <w:p w14:paraId="30538B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r>
        <w:rPr>
          <w:rFonts w:ascii="Times New Roman" w:hAnsi="Times New Roman"/>
          <w:sz w:val="22"/>
          <w:szCs w:val="22"/>
          <w:lang w:eastAsia="zh-CN"/>
        </w:rPr>
        <w:t>exactly the same entries except parameters, O and RB offset. If value of O is removed, we would just have duplicate entries which may or may not be needed depending on the value of RB offset and O. Therefore, the formulation in 1.3-2A and 1.3-3 are more ap</w:t>
      </w:r>
      <w:r>
        <w:rPr>
          <w:rFonts w:ascii="Times New Roman" w:hAnsi="Times New Roman"/>
          <w:sz w:val="22"/>
          <w:szCs w:val="22"/>
          <w:lang w:eastAsia="zh-CN"/>
        </w:rPr>
        <w:t>propriate. With that said, if the goal is to keep all the values the same, that is a different matter.</w:t>
      </w:r>
    </w:p>
    <w:p w14:paraId="30538BA3" w14:textId="77777777" w:rsidR="002E1502" w:rsidRDefault="002E1502">
      <w:pPr>
        <w:pStyle w:val="BodyText"/>
        <w:spacing w:after="0"/>
        <w:rPr>
          <w:rFonts w:ascii="Times New Roman" w:hAnsi="Times New Roman"/>
          <w:sz w:val="22"/>
          <w:szCs w:val="22"/>
          <w:lang w:eastAsia="zh-CN"/>
        </w:rPr>
      </w:pPr>
    </w:p>
    <w:p w14:paraId="30538BA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BA7" w14:textId="77777777">
        <w:tc>
          <w:tcPr>
            <w:tcW w:w="1525" w:type="dxa"/>
            <w:shd w:val="clear" w:color="auto" w:fill="FBE4D5" w:themeFill="accent2" w:themeFillTint="33"/>
          </w:tcPr>
          <w:p w14:paraId="30538BA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BA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BAB" w14:textId="77777777">
        <w:tc>
          <w:tcPr>
            <w:tcW w:w="1525" w:type="dxa"/>
          </w:tcPr>
          <w:p w14:paraId="30538BA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8BA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w:t>
            </w:r>
            <w:r>
              <w:rPr>
                <w:rFonts w:ascii="Times New Roman" w:eastAsiaTheme="minorEastAsia" w:hAnsi="Times New Roman"/>
                <w:sz w:val="22"/>
                <w:szCs w:val="22"/>
                <w:lang w:eastAsia="ko-KR"/>
              </w:rPr>
              <w:t>US) where transmit power is restricted for BW smaller than 100 MHz or in case that channel bandwidth is larger than 138.24 MHz. We should have a high bar to change MIB information and change of MIB is not the simple extension of FR2-1.</w:t>
            </w:r>
          </w:p>
          <w:p w14:paraId="30538BAA"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w:t>
            </w:r>
            <w:r>
              <w:rPr>
                <w:rFonts w:ascii="Times New Roman" w:eastAsiaTheme="minorEastAsia" w:hAnsi="Times New Roman"/>
                <w:sz w:val="22"/>
                <w:szCs w:val="22"/>
                <w:lang w:eastAsia="ko-KR"/>
              </w:rPr>
              <w:t xml:space="preserve"> the number of entries for each table same as in Rel-15 and some values can be replaced (or re-interpreted) if needed.</w:t>
            </w:r>
          </w:p>
        </w:tc>
      </w:tr>
      <w:tr w:rsidR="002E1502" w14:paraId="30538BAF" w14:textId="77777777">
        <w:tc>
          <w:tcPr>
            <w:tcW w:w="1525" w:type="dxa"/>
          </w:tcPr>
          <w:p w14:paraId="30538BA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0538BA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0538BA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FR2-2 is operating with much higher frequency and channel bandwidth, comparing to FR2-1. Increasing the number of RB for CORESET#0 is a natural consequence from our point of view. We don’t quite understand the motivation that we have to restrict everything</w:t>
            </w:r>
            <w:r>
              <w:rPr>
                <w:rFonts w:ascii="Times New Roman" w:eastAsiaTheme="minorEastAsia" w:hAnsi="Times New Roman"/>
                <w:sz w:val="22"/>
                <w:szCs w:val="22"/>
                <w:lang w:eastAsia="ko-KR"/>
              </w:rPr>
              <w:t xml:space="preserve"> from FR2-1. </w:t>
            </w:r>
          </w:p>
        </w:tc>
      </w:tr>
      <w:tr w:rsidR="002E1502" w14:paraId="30538BB2" w14:textId="77777777">
        <w:tc>
          <w:tcPr>
            <w:tcW w:w="1525" w:type="dxa"/>
          </w:tcPr>
          <w:p w14:paraId="30538BB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8BB1"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2E1502" w14:paraId="30538BB5" w14:textId="77777777">
        <w:tc>
          <w:tcPr>
            <w:tcW w:w="1525" w:type="dxa"/>
          </w:tcPr>
          <w:p w14:paraId="30538BB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BB4"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2E1502" w14:paraId="30538BBA" w14:textId="77777777">
        <w:tc>
          <w:tcPr>
            <w:tcW w:w="1525" w:type="dxa"/>
          </w:tcPr>
          <w:p w14:paraId="30538BB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8BB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0538BB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0538BB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2E1502" w14:paraId="30538BBD" w14:textId="77777777">
        <w:tc>
          <w:tcPr>
            <w:tcW w:w="1525" w:type="dxa"/>
          </w:tcPr>
          <w:p w14:paraId="30538BB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8BBC"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Support </w:t>
            </w:r>
            <w:r>
              <w:rPr>
                <w:rFonts w:ascii="Times New Roman" w:hAnsi="Times New Roman"/>
                <w:sz w:val="22"/>
                <w:szCs w:val="22"/>
                <w:lang w:eastAsia="zh-CN"/>
              </w:rPr>
              <w:t>Proposal 1.3-1), Proposal 1.3-2A) and Proposal 1.3-3)</w:t>
            </w:r>
          </w:p>
        </w:tc>
      </w:tr>
      <w:tr w:rsidR="002E1502" w14:paraId="30538BC0" w14:textId="77777777">
        <w:tc>
          <w:tcPr>
            <w:tcW w:w="1525" w:type="dxa"/>
          </w:tcPr>
          <w:p w14:paraId="30538BB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8BBF"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2E1502" w14:paraId="30538BC4" w14:textId="77777777">
        <w:tc>
          <w:tcPr>
            <w:tcW w:w="1525" w:type="dxa"/>
          </w:tcPr>
          <w:p w14:paraId="30538BC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0538BC2"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0538BC3"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w:t>
            </w:r>
            <w:r>
              <w:rPr>
                <w:rFonts w:ascii="Times New Roman" w:hAnsi="Times New Roman" w:hint="eastAsia"/>
                <w:sz w:val="22"/>
                <w:szCs w:val="22"/>
                <w:lang w:eastAsia="zh-CN"/>
              </w:rPr>
              <w:t>ised.</w:t>
            </w:r>
          </w:p>
        </w:tc>
      </w:tr>
      <w:tr w:rsidR="002E1502" w14:paraId="30538BC7" w14:textId="77777777">
        <w:tc>
          <w:tcPr>
            <w:tcW w:w="1525" w:type="dxa"/>
          </w:tcPr>
          <w:p w14:paraId="30538BC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0538BC6"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2E1502" w14:paraId="30538BCA" w14:textId="77777777">
        <w:tc>
          <w:tcPr>
            <w:tcW w:w="1525" w:type="dxa"/>
          </w:tcPr>
          <w:p w14:paraId="30538BC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8BC9"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Proposal 1.3-1, 1.3-2A, and 1.3-3. However, we also agree with Qualcomm that </w:t>
            </w:r>
            <w:r>
              <w:rPr>
                <w:rFonts w:ascii="Times New Roman" w:eastAsiaTheme="minorEastAsia" w:hAnsi="Times New Roman"/>
                <w:sz w:val="22"/>
                <w:szCs w:val="22"/>
                <w:lang w:eastAsia="ko-KR"/>
              </w:rPr>
              <w:t>some configurations for mux pattern 3 may exceed the UE minimum BW capability for that SCS.</w:t>
            </w:r>
          </w:p>
        </w:tc>
      </w:tr>
      <w:tr w:rsidR="002E1502" w14:paraId="30538BCF" w14:textId="77777777">
        <w:tc>
          <w:tcPr>
            <w:tcW w:w="1525" w:type="dxa"/>
          </w:tcPr>
          <w:p w14:paraId="30538BC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8BCC"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0538BCD" w14:textId="77777777" w:rsidR="002E1502" w:rsidRDefault="00B66DAD">
            <w:pPr>
              <w:pStyle w:val="BodyText"/>
              <w:spacing w:after="0" w:line="280" w:lineRule="atLeast"/>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w:t>
            </w:r>
            <w:r>
              <w:rPr>
                <w:rFonts w:ascii="Times New Roman" w:eastAsia="MS Mincho" w:hAnsi="Times New Roman"/>
                <w:sz w:val="22"/>
                <w:szCs w:val="22"/>
                <w:lang w:eastAsia="ja-JP"/>
              </w:rPr>
              <w:t>n this aspect.</w:t>
            </w:r>
          </w:p>
          <w:p w14:paraId="30538BCE" w14:textId="77777777" w:rsidR="002E1502" w:rsidRDefault="00B66DAD">
            <w:pPr>
              <w:pStyle w:val="BodyText"/>
              <w:spacing w:after="0" w:line="280" w:lineRule="atLeast"/>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2E1502" w14:paraId="30538BD2" w14:textId="77777777">
        <w:trPr>
          <w:trHeight w:val="174"/>
        </w:trPr>
        <w:tc>
          <w:tcPr>
            <w:tcW w:w="1525" w:type="dxa"/>
          </w:tcPr>
          <w:p w14:paraId="30538BD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BD1" w14:textId="77777777" w:rsidR="002E1502" w:rsidRDefault="00B66DAD">
            <w:pPr>
              <w:pStyle w:val="BodyText"/>
              <w:spacing w:after="0" w:line="280" w:lineRule="atLeast"/>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2E1502" w14:paraId="30538BDD" w14:textId="77777777">
        <w:trPr>
          <w:trHeight w:val="174"/>
        </w:trPr>
        <w:tc>
          <w:tcPr>
            <w:tcW w:w="1525" w:type="dxa"/>
          </w:tcPr>
          <w:p w14:paraId="30538BD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8BD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0538BD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0538BD6" w14:textId="77777777" w:rsidR="002E1502" w:rsidRDefault="00B66DAD">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0538BD7"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BD8"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0538BD9"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0538BDA"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w:t>
            </w:r>
            <w:r>
              <w:rPr>
                <w:strike/>
                <w:color w:val="0070C0"/>
                <w:u w:val="single"/>
                <w:lang w:eastAsia="zh-CN"/>
              </w:rPr>
              <w:t>, number of symbol} = {3, 96, 2}</w:t>
            </w:r>
          </w:p>
          <w:p w14:paraId="30538BDB" w14:textId="77777777" w:rsidR="002E1502" w:rsidRDefault="002E1502">
            <w:pPr>
              <w:pStyle w:val="BodyText"/>
              <w:spacing w:after="0" w:line="280" w:lineRule="atLeast"/>
              <w:rPr>
                <w:rFonts w:ascii="Times New Roman" w:hAnsi="Times New Roman"/>
                <w:sz w:val="22"/>
                <w:szCs w:val="22"/>
                <w:lang w:eastAsia="zh-CN"/>
              </w:rPr>
            </w:pPr>
          </w:p>
          <w:p w14:paraId="30538BDC"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2E1502" w14:paraId="30538BE5" w14:textId="77777777">
        <w:trPr>
          <w:trHeight w:val="174"/>
        </w:trPr>
        <w:tc>
          <w:tcPr>
            <w:tcW w:w="1525" w:type="dxa"/>
            <w:shd w:val="clear" w:color="auto" w:fill="FFFFFF" w:themeFill="background1"/>
          </w:tcPr>
          <w:p w14:paraId="30538BD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0538BDF"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0538BE0"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w:t>
            </w:r>
            <w:r>
              <w:rPr>
                <w:rFonts w:ascii="Times New Roman" w:eastAsia="MS Mincho" w:hAnsi="Times New Roman"/>
                <w:sz w:val="22"/>
                <w:szCs w:val="22"/>
                <w:lang w:eastAsia="ja-JP"/>
              </w:rPr>
              <w:t>ll prefer to only support the first three rows and leave (Mux, #RB, #symbol)= (3, 24, 2) and (3, 48, 2) corresponding to Mux 3 as FFS, because:</w:t>
            </w:r>
          </w:p>
          <w:p w14:paraId="30538BE1" w14:textId="77777777" w:rsidR="002E1502" w:rsidRDefault="00B66DAD">
            <w:pPr>
              <w:pStyle w:val="BodyText"/>
              <w:numPr>
                <w:ilvl w:val="0"/>
                <w:numId w:val="44"/>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Qualcomm pointed out (3, 24, 2) and (3, 48, 2) rows exceed the 400 MHz minimum BW for 960 kHz. Maybe (1, 24, </w:t>
            </w:r>
            <w:r>
              <w:rPr>
                <w:rFonts w:ascii="Times New Roman" w:eastAsia="MS Mincho" w:hAnsi="Times New Roman"/>
                <w:sz w:val="22"/>
                <w:szCs w:val="22"/>
                <w:lang w:eastAsia="ja-JP"/>
              </w:rPr>
              <w:t>3) that is just in FFS would be more practical for 960 kHz.</w:t>
            </w:r>
          </w:p>
          <w:p w14:paraId="30538BE2" w14:textId="77777777" w:rsidR="002E1502" w:rsidRDefault="00B66DAD">
            <w:pPr>
              <w:pStyle w:val="BodyText"/>
              <w:numPr>
                <w:ilvl w:val="0"/>
                <w:numId w:val="44"/>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0538BE3" w14:textId="77777777" w:rsidR="002E1502" w:rsidRDefault="00B66DAD">
            <w:pPr>
              <w:pStyle w:val="BodyText"/>
              <w:numPr>
                <w:ilvl w:val="0"/>
                <w:numId w:val="44"/>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w:t>
            </w:r>
            <w:r>
              <w:rPr>
                <w:rFonts w:ascii="Times New Roman" w:eastAsia="MS Mincho" w:hAnsi="Times New Roman"/>
                <w:sz w:val="22"/>
                <w:szCs w:val="22"/>
                <w:lang w:eastAsia="ja-JP"/>
              </w:rPr>
              <w:t xml:space="preserve"> Table. Supporting new tuples of (Mux, #RB, #symbol) can be done in the next two meetings too. This is quite an isolated design problem that does not impact other initial access aspects. </w:t>
            </w:r>
          </w:p>
          <w:p w14:paraId="30538BE4" w14:textId="77777777" w:rsidR="002E1502" w:rsidRDefault="002E1502">
            <w:pPr>
              <w:pStyle w:val="BodyText"/>
              <w:spacing w:after="0" w:line="280" w:lineRule="atLeast"/>
              <w:ind w:left="720"/>
              <w:jc w:val="left"/>
              <w:rPr>
                <w:rFonts w:ascii="Times New Roman" w:hAnsi="Times New Roman"/>
                <w:sz w:val="22"/>
                <w:szCs w:val="22"/>
                <w:lang w:eastAsia="zh-CN"/>
              </w:rPr>
            </w:pPr>
          </w:p>
        </w:tc>
      </w:tr>
      <w:tr w:rsidR="002E1502" w14:paraId="30538BEA" w14:textId="77777777">
        <w:trPr>
          <w:trHeight w:val="174"/>
        </w:trPr>
        <w:tc>
          <w:tcPr>
            <w:tcW w:w="1525" w:type="dxa"/>
            <w:shd w:val="clear" w:color="auto" w:fill="FFFFFF" w:themeFill="background1"/>
          </w:tcPr>
          <w:p w14:paraId="30538BE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0538BE7"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0538BE8"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t>
            </w:r>
            <w:r>
              <w:rPr>
                <w:rFonts w:ascii="Times New Roman" w:eastAsia="MS Mincho" w:hAnsi="Times New Roman"/>
                <w:bCs/>
                <w:sz w:val="22"/>
                <w:szCs w:val="22"/>
                <w:lang w:eastAsia="ja-JP"/>
              </w:rPr>
              <w:t>with removal of RB offset and O values. Not sure how RAN1 conclude that we will have exactly the same number of entries when we don’t know what value RB offset will need to be supported or the O values. For example, because of channelization design RAN4, i</w:t>
            </w:r>
            <w:r>
              <w:rPr>
                <w:rFonts w:ascii="Times New Roman" w:eastAsia="MS Mincho" w:hAnsi="Times New Roman"/>
                <w:bCs/>
                <w:sz w:val="22"/>
                <w:szCs w:val="22"/>
                <w:lang w:eastAsia="ja-JP"/>
              </w:rPr>
              <w:t xml:space="preserve">f we need 3 sets of RB offset per entry instead of 2, then moderator assumes we will need to discuss how many entries and how to support them, which may increase or decrease entries compared to Rel-15. So while I understand LGE’s concern, from moderator’s </w:t>
            </w:r>
            <w:r>
              <w:rPr>
                <w:rFonts w:ascii="Times New Roman" w:eastAsia="MS Mincho" w:hAnsi="Times New Roman"/>
                <w:bCs/>
                <w:sz w:val="22"/>
                <w:szCs w:val="22"/>
                <w:lang w:eastAsia="ja-JP"/>
              </w:rPr>
              <w:t>understanding the proposals describe doesn’t necessarily prohibit what LGE is proposing.</w:t>
            </w:r>
          </w:p>
          <w:p w14:paraId="30538BE9"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2E1502" w14:paraId="30538BED" w14:textId="77777777">
        <w:trPr>
          <w:trHeight w:val="174"/>
        </w:trPr>
        <w:tc>
          <w:tcPr>
            <w:tcW w:w="1525" w:type="dxa"/>
            <w:shd w:val="clear" w:color="auto" w:fill="FFFFFF" w:themeFill="background1"/>
          </w:tcPr>
          <w:p w14:paraId="30538BE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538BEC"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w:t>
            </w:r>
            <w:r>
              <w:rPr>
                <w:rFonts w:ascii="Times New Roman" w:eastAsia="MS Mincho" w:hAnsi="Times New Roman"/>
                <w:sz w:val="22"/>
                <w:szCs w:val="22"/>
                <w:lang w:eastAsia="ja-JP"/>
              </w:rPr>
              <w:t xml:space="preserve">1.3-4), Proposal 1.3-2B) and Proposal 1.3-3). We agree the latter two can be treated over email given the current atmosphere. </w:t>
            </w:r>
          </w:p>
        </w:tc>
      </w:tr>
      <w:tr w:rsidR="002E1502" w14:paraId="30538BF2" w14:textId="77777777">
        <w:trPr>
          <w:trHeight w:val="174"/>
        </w:trPr>
        <w:tc>
          <w:tcPr>
            <w:tcW w:w="1525" w:type="dxa"/>
            <w:shd w:val="clear" w:color="auto" w:fill="FFFFFF" w:themeFill="background1"/>
          </w:tcPr>
          <w:p w14:paraId="30538BE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0538BEF" w14:textId="77777777" w:rsidR="002E1502" w:rsidRDefault="00B66DAD">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w:t>
            </w:r>
            <w:r>
              <w:rPr>
                <w:rFonts w:ascii="Times New Roman" w:eastAsia="MS Mincho" w:hAnsi="Times New Roman"/>
                <w:bCs/>
                <w:sz w:val="22"/>
                <w:szCs w:val="22"/>
                <w:lang w:eastAsia="ja-JP"/>
              </w:rPr>
              <w:t>ake of progress.</w:t>
            </w:r>
          </w:p>
          <w:p w14:paraId="30538BF0" w14:textId="77777777" w:rsidR="002E1502" w:rsidRDefault="00B66DAD">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0538BF1"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2E1502" w14:paraId="30538C3E" w14:textId="77777777">
        <w:trPr>
          <w:trHeight w:val="174"/>
        </w:trPr>
        <w:tc>
          <w:tcPr>
            <w:tcW w:w="1525" w:type="dxa"/>
            <w:shd w:val="clear" w:color="auto" w:fill="FFFFFF" w:themeFill="background1"/>
          </w:tcPr>
          <w:p w14:paraId="30538BF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0538BF4"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8BF5" w14:textId="77777777" w:rsidR="002E1502" w:rsidRDefault="002E1502">
            <w:pPr>
              <w:pStyle w:val="BodyText"/>
              <w:spacing w:after="0" w:line="280" w:lineRule="atLeast"/>
              <w:jc w:val="left"/>
              <w:rPr>
                <w:rFonts w:ascii="Times New Roman" w:eastAsia="MS Mincho" w:hAnsi="Times New Roman"/>
                <w:bCs/>
                <w:szCs w:val="22"/>
                <w:lang w:eastAsia="ja-JP"/>
              </w:rPr>
            </w:pPr>
          </w:p>
          <w:p w14:paraId="30538BF6" w14:textId="77777777" w:rsidR="002E1502" w:rsidRDefault="00B66DAD">
            <w:pPr>
              <w:pStyle w:val="BodyText"/>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0538BF7" w14:textId="77777777" w:rsidR="002E1502" w:rsidRDefault="00B66DAD">
            <w:pPr>
              <w:pStyle w:val="BodyText"/>
              <w:numPr>
                <w:ilvl w:val="0"/>
                <w:numId w:val="45"/>
              </w:numPr>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0538BF8" w14:textId="77777777" w:rsidR="002E1502" w:rsidRDefault="00B66DAD">
            <w:pPr>
              <w:pStyle w:val="BodyText"/>
              <w:numPr>
                <w:ilvl w:val="0"/>
                <w:numId w:val="45"/>
              </w:numPr>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w:t>
            </w:r>
            <w:r>
              <w:rPr>
                <w:rFonts w:ascii="Times New Roman" w:eastAsia="MS Mincho" w:hAnsi="Times New Roman"/>
                <w:bCs/>
                <w:szCs w:val="22"/>
                <w:lang w:eastAsia="ja-JP"/>
              </w:rPr>
              <w:t>ed, therefore mux pattern 3 should be de-prioritized</w:t>
            </w:r>
          </w:p>
          <w:p w14:paraId="30538BF9" w14:textId="77777777" w:rsidR="002E1502" w:rsidRDefault="00B66DAD">
            <w:pPr>
              <w:pStyle w:val="BodyText"/>
              <w:numPr>
                <w:ilvl w:val="0"/>
                <w:numId w:val="45"/>
              </w:numPr>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0538BFA" w14:textId="77777777" w:rsidR="002E1502" w:rsidRDefault="00B66DAD">
            <w:pPr>
              <w:pStyle w:val="BodyText"/>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w:t>
            </w:r>
            <w:r>
              <w:rPr>
                <w:rFonts w:ascii="Times New Roman" w:eastAsia="MS Mincho" w:hAnsi="Times New Roman"/>
                <w:bCs/>
                <w:szCs w:val="22"/>
                <w:lang w:eastAsia="ja-JP"/>
              </w:rPr>
              <w:t xml:space="preserve"> fact, we think that we could make a working assumption on the existing tables, and if the SSB-CORESET0 offsets need to be revised, or additional ones need to be added, that can be done once RAN4 concludes on channelization design. We prefer that approach </w:t>
            </w:r>
            <w:r>
              <w:rPr>
                <w:rFonts w:ascii="Times New Roman" w:eastAsia="MS Mincho" w:hAnsi="Times New Roman"/>
                <w:bCs/>
                <w:szCs w:val="22"/>
                <w:lang w:eastAsia="ja-JP"/>
              </w:rPr>
              <w:t>rather than building the tables from ground up.</w:t>
            </w:r>
          </w:p>
          <w:p w14:paraId="30538BFB" w14:textId="77777777" w:rsidR="002E1502" w:rsidRDefault="00B66DAD">
            <w:pPr>
              <w:pStyle w:val="BodyText"/>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w:t>
            </w:r>
            <w:r>
              <w:rPr>
                <w:rFonts w:ascii="Times New Roman" w:eastAsia="MS Mincho" w:hAnsi="Times New Roman"/>
                <w:bCs/>
                <w:szCs w:val="22"/>
                <w:lang w:eastAsia="ja-JP"/>
              </w:rPr>
              <w:t>he RAN plenary. We have 2 meetings left.</w:t>
            </w:r>
          </w:p>
          <w:p w14:paraId="30538BFC" w14:textId="77777777" w:rsidR="002E1502" w:rsidRDefault="00B66DAD">
            <w:pPr>
              <w:pStyle w:val="BodyText"/>
              <w:spacing w:after="0" w:line="280" w:lineRule="atLeast"/>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0538BFD" w14:textId="77777777" w:rsidR="002E1502" w:rsidRDefault="00B66DAD">
            <w:pPr>
              <w:pStyle w:val="BodyText"/>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0538BFE" w14:textId="77777777" w:rsidR="002E1502" w:rsidRDefault="00B66DAD">
            <w:pPr>
              <w:pStyle w:val="BodyText"/>
              <w:spacing w:after="0" w:line="280" w:lineRule="atLeast"/>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0538BFF"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00"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04" w14:textId="77777777">
              <w:trPr>
                <w:cantSplit/>
                <w:trHeight w:val="389"/>
              </w:trPr>
              <w:tc>
                <w:tcPr>
                  <w:tcW w:w="3251" w:type="dxa"/>
                  <w:tcBorders>
                    <w:left w:val="double" w:sz="4" w:space="0" w:color="auto"/>
                    <w:bottom w:val="double" w:sz="4" w:space="0" w:color="auto"/>
                  </w:tcBorders>
                  <w:shd w:val="clear" w:color="auto" w:fill="E0E0E0"/>
                  <w:vAlign w:val="center"/>
                </w:tcPr>
                <w:p w14:paraId="30538C01" w14:textId="77777777" w:rsidR="002E1502" w:rsidRDefault="00B66DAD">
                  <w:pPr>
                    <w:pStyle w:val="TAH"/>
                    <w:rPr>
                      <w:bCs/>
                    </w:rPr>
                  </w:pPr>
                  <w:r>
                    <w:rPr>
                      <w:rFonts w:cs="Arial"/>
                      <w:kern w:val="24"/>
                    </w:rPr>
                    <w:t>SS/PBCH block a</w:t>
                  </w:r>
                  <w:r>
                    <w:rPr>
                      <w:rFonts w:cs="Arial"/>
                      <w:kern w:val="24"/>
                    </w:rPr>
                    <w:t xml:space="preserve">nd CORESET multiplexing pattern </w:t>
                  </w:r>
                </w:p>
              </w:tc>
              <w:tc>
                <w:tcPr>
                  <w:tcW w:w="1885" w:type="dxa"/>
                  <w:tcBorders>
                    <w:bottom w:val="double" w:sz="4" w:space="0" w:color="auto"/>
                  </w:tcBorders>
                  <w:shd w:val="clear" w:color="auto" w:fill="E0E0E0"/>
                  <w:vAlign w:val="center"/>
                </w:tcPr>
                <w:p w14:paraId="30538C02"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43" wp14:editId="3053994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03"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45" wp14:editId="30539946">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08" w14:textId="77777777">
              <w:trPr>
                <w:cantSplit/>
                <w:trHeight w:val="158"/>
              </w:trPr>
              <w:tc>
                <w:tcPr>
                  <w:tcW w:w="3251" w:type="dxa"/>
                  <w:tcBorders>
                    <w:top w:val="double" w:sz="4" w:space="0" w:color="auto"/>
                    <w:left w:val="double" w:sz="4" w:space="0" w:color="auto"/>
                  </w:tcBorders>
                  <w:vAlign w:val="center"/>
                </w:tcPr>
                <w:p w14:paraId="30538C05"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06"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07" w14:textId="77777777" w:rsidR="002E1502" w:rsidRDefault="00B66DAD">
                  <w:pPr>
                    <w:pStyle w:val="TAC"/>
                  </w:pPr>
                  <w:r>
                    <w:rPr>
                      <w:rFonts w:cs="Arial"/>
                      <w:kern w:val="24"/>
                      <w:szCs w:val="18"/>
                    </w:rPr>
                    <w:t>2</w:t>
                  </w:r>
                </w:p>
              </w:tc>
            </w:tr>
            <w:tr w:rsidR="002E1502" w14:paraId="30538C0C" w14:textId="77777777">
              <w:trPr>
                <w:cantSplit/>
                <w:trHeight w:val="158"/>
              </w:trPr>
              <w:tc>
                <w:tcPr>
                  <w:tcW w:w="3251" w:type="dxa"/>
                  <w:tcBorders>
                    <w:left w:val="double" w:sz="4" w:space="0" w:color="auto"/>
                  </w:tcBorders>
                  <w:vAlign w:val="center"/>
                </w:tcPr>
                <w:p w14:paraId="30538C09" w14:textId="77777777" w:rsidR="002E1502" w:rsidRDefault="00B66DAD">
                  <w:pPr>
                    <w:pStyle w:val="TAC"/>
                  </w:pPr>
                  <w:r>
                    <w:rPr>
                      <w:rFonts w:cs="Arial"/>
                      <w:kern w:val="24"/>
                      <w:szCs w:val="18"/>
                    </w:rPr>
                    <w:t xml:space="preserve">1 </w:t>
                  </w:r>
                </w:p>
              </w:tc>
              <w:tc>
                <w:tcPr>
                  <w:tcW w:w="1885" w:type="dxa"/>
                  <w:vAlign w:val="center"/>
                </w:tcPr>
                <w:p w14:paraId="30538C0A" w14:textId="77777777" w:rsidR="002E1502" w:rsidRDefault="00B66DAD">
                  <w:pPr>
                    <w:pStyle w:val="TAC"/>
                  </w:pPr>
                  <w:r>
                    <w:rPr>
                      <w:rFonts w:cs="Arial"/>
                      <w:kern w:val="24"/>
                      <w:szCs w:val="18"/>
                    </w:rPr>
                    <w:t>48</w:t>
                  </w:r>
                </w:p>
              </w:tc>
              <w:tc>
                <w:tcPr>
                  <w:tcW w:w="1926" w:type="dxa"/>
                  <w:vAlign w:val="center"/>
                </w:tcPr>
                <w:p w14:paraId="30538C0B" w14:textId="77777777" w:rsidR="002E1502" w:rsidRDefault="00B66DAD">
                  <w:pPr>
                    <w:pStyle w:val="TAC"/>
                  </w:pPr>
                  <w:r>
                    <w:rPr>
                      <w:rFonts w:cs="Arial"/>
                      <w:kern w:val="24"/>
                      <w:szCs w:val="18"/>
                    </w:rPr>
                    <w:t>1</w:t>
                  </w:r>
                </w:p>
              </w:tc>
            </w:tr>
            <w:tr w:rsidR="002E1502" w14:paraId="30538C10" w14:textId="77777777">
              <w:trPr>
                <w:cantSplit/>
                <w:trHeight w:val="158"/>
              </w:trPr>
              <w:tc>
                <w:tcPr>
                  <w:tcW w:w="3251" w:type="dxa"/>
                  <w:tcBorders>
                    <w:left w:val="double" w:sz="4" w:space="0" w:color="auto"/>
                  </w:tcBorders>
                  <w:vAlign w:val="center"/>
                </w:tcPr>
                <w:p w14:paraId="30538C0D" w14:textId="77777777" w:rsidR="002E1502" w:rsidRDefault="00B66DAD">
                  <w:pPr>
                    <w:pStyle w:val="TAC"/>
                  </w:pPr>
                  <w:r>
                    <w:rPr>
                      <w:rFonts w:cs="Arial"/>
                      <w:kern w:val="24"/>
                      <w:szCs w:val="18"/>
                    </w:rPr>
                    <w:t xml:space="preserve">1 </w:t>
                  </w:r>
                </w:p>
              </w:tc>
              <w:tc>
                <w:tcPr>
                  <w:tcW w:w="1885" w:type="dxa"/>
                  <w:vAlign w:val="center"/>
                </w:tcPr>
                <w:p w14:paraId="30538C0E" w14:textId="77777777" w:rsidR="002E1502" w:rsidRDefault="00B66DAD">
                  <w:pPr>
                    <w:pStyle w:val="TAC"/>
                  </w:pPr>
                  <w:r>
                    <w:rPr>
                      <w:rFonts w:cs="Arial"/>
                      <w:kern w:val="24"/>
                      <w:szCs w:val="18"/>
                    </w:rPr>
                    <w:t>48</w:t>
                  </w:r>
                </w:p>
              </w:tc>
              <w:tc>
                <w:tcPr>
                  <w:tcW w:w="1926" w:type="dxa"/>
                  <w:vAlign w:val="center"/>
                </w:tcPr>
                <w:p w14:paraId="30538C0F" w14:textId="77777777" w:rsidR="002E1502" w:rsidRDefault="00B66DAD">
                  <w:pPr>
                    <w:pStyle w:val="TAC"/>
                  </w:pPr>
                  <w:r>
                    <w:rPr>
                      <w:rFonts w:cs="Arial"/>
                      <w:kern w:val="24"/>
                      <w:szCs w:val="18"/>
                    </w:rPr>
                    <w:t>2</w:t>
                  </w:r>
                </w:p>
              </w:tc>
            </w:tr>
            <w:tr w:rsidR="002E1502" w14:paraId="30538C14" w14:textId="77777777">
              <w:trPr>
                <w:cantSplit/>
                <w:trHeight w:val="158"/>
              </w:trPr>
              <w:tc>
                <w:tcPr>
                  <w:tcW w:w="3251" w:type="dxa"/>
                  <w:tcBorders>
                    <w:left w:val="double" w:sz="4" w:space="0" w:color="auto"/>
                  </w:tcBorders>
                  <w:vAlign w:val="center"/>
                </w:tcPr>
                <w:p w14:paraId="30538C11"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2"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13" w14:textId="77777777" w:rsidR="002E1502" w:rsidRDefault="00B66DAD">
                  <w:pPr>
                    <w:pStyle w:val="TAC"/>
                    <w:rPr>
                      <w:strike/>
                      <w:color w:val="FF0000"/>
                    </w:rPr>
                  </w:pPr>
                  <w:r>
                    <w:rPr>
                      <w:rFonts w:cs="Arial"/>
                      <w:strike/>
                      <w:color w:val="FF0000"/>
                      <w:kern w:val="24"/>
                      <w:szCs w:val="18"/>
                    </w:rPr>
                    <w:t>2</w:t>
                  </w:r>
                </w:p>
              </w:tc>
            </w:tr>
            <w:tr w:rsidR="002E1502" w14:paraId="30538C18" w14:textId="77777777">
              <w:trPr>
                <w:cantSplit/>
                <w:trHeight w:val="483"/>
              </w:trPr>
              <w:tc>
                <w:tcPr>
                  <w:tcW w:w="3251" w:type="dxa"/>
                  <w:tcBorders>
                    <w:left w:val="double" w:sz="4" w:space="0" w:color="auto"/>
                  </w:tcBorders>
                  <w:vAlign w:val="center"/>
                </w:tcPr>
                <w:p w14:paraId="30538C15"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16"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17" w14:textId="77777777" w:rsidR="002E1502" w:rsidRDefault="00B66DAD">
                  <w:pPr>
                    <w:pStyle w:val="TAC"/>
                    <w:rPr>
                      <w:strike/>
                      <w:color w:val="FF0000"/>
                    </w:rPr>
                  </w:pPr>
                  <w:r>
                    <w:rPr>
                      <w:rFonts w:cs="Arial"/>
                      <w:strike/>
                      <w:color w:val="FF0000"/>
                      <w:kern w:val="24"/>
                      <w:szCs w:val="18"/>
                    </w:rPr>
                    <w:t>2</w:t>
                  </w:r>
                </w:p>
              </w:tc>
            </w:tr>
          </w:tbl>
          <w:p w14:paraId="30538C19" w14:textId="77777777" w:rsidR="002E1502" w:rsidRDefault="00B66DAD">
            <w:pPr>
              <w:pStyle w:val="ListParagraph"/>
              <w:numPr>
                <w:ilvl w:val="2"/>
                <w:numId w:val="6"/>
              </w:numPr>
              <w:spacing w:line="240" w:lineRule="auto"/>
              <w:ind w:left="1875"/>
              <w:rPr>
                <w:lang w:eastAsia="zh-CN"/>
              </w:rPr>
            </w:pPr>
            <w:r>
              <w:rPr>
                <w:lang w:eastAsia="zh-CN"/>
              </w:rPr>
              <w:t xml:space="preserve">Note: the number of entries corresponding the same {mux pattern, number of RB, number of symbol} tuple (listed above) will depend on </w:t>
            </w:r>
            <w:r>
              <w:rPr>
                <w:lang w:eastAsia="zh-CN"/>
              </w:rPr>
              <w:t>required RB offsets that needs to be supported based on channel and sync raster design.</w:t>
            </w:r>
          </w:p>
          <w:p w14:paraId="30538C1A" w14:textId="77777777" w:rsidR="002E1502" w:rsidRDefault="00B66DAD">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0538C1B" w14:textId="77777777" w:rsidR="002E1502" w:rsidRDefault="00B66DAD">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0538C1C"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0538C1D"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0538C1E"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0538C1F" w14:textId="77777777" w:rsidR="002E1502" w:rsidRDefault="00B66DAD">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w:t>
            </w:r>
            <w:r>
              <w:rPr>
                <w:strike/>
                <w:color w:val="FF0000"/>
                <w:u w:val="single"/>
                <w:lang w:eastAsia="zh-CN"/>
              </w:rPr>
              <w:t>B, number of symbol} = {3, 96, 2}</w:t>
            </w:r>
          </w:p>
          <w:p w14:paraId="30538C20" w14:textId="77777777" w:rsidR="002E1502" w:rsidRDefault="002E1502">
            <w:pPr>
              <w:pStyle w:val="BodyText"/>
              <w:spacing w:after="0" w:line="280" w:lineRule="atLeast"/>
              <w:jc w:val="left"/>
              <w:rPr>
                <w:rFonts w:ascii="Times New Roman" w:eastAsia="MS Mincho" w:hAnsi="Times New Roman"/>
                <w:b/>
                <w:szCs w:val="22"/>
                <w:lang w:eastAsia="ja-JP"/>
              </w:rPr>
            </w:pPr>
          </w:p>
          <w:p w14:paraId="30538C21" w14:textId="77777777" w:rsidR="002E1502" w:rsidRDefault="00B66DAD">
            <w:pPr>
              <w:pStyle w:val="BodyText"/>
              <w:spacing w:after="0" w:line="280" w:lineRule="atLeast"/>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0538C2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0538C23" w14:textId="77777777" w:rsidR="002E1502" w:rsidRDefault="00B66DAD">
            <w:pPr>
              <w:pStyle w:val="ListParagraph"/>
              <w:numPr>
                <w:ilvl w:val="0"/>
                <w:numId w:val="6"/>
              </w:numPr>
              <w:spacing w:line="240" w:lineRule="auto"/>
              <w:rPr>
                <w:lang w:eastAsia="zh-CN"/>
              </w:rPr>
            </w:pPr>
            <w:r>
              <w:rPr>
                <w:lang w:eastAsia="zh-CN"/>
              </w:rPr>
              <w:t>Alt-1</w:t>
            </w:r>
          </w:p>
          <w:p w14:paraId="30538C24" w14:textId="77777777" w:rsidR="002E1502" w:rsidRDefault="00B66DAD">
            <w:pPr>
              <w:pStyle w:val="ListParagraph"/>
              <w:numPr>
                <w:ilvl w:val="1"/>
                <w:numId w:val="6"/>
              </w:numPr>
              <w:spacing w:line="240" w:lineRule="auto"/>
              <w:rPr>
                <w:lang w:eastAsia="zh-CN"/>
              </w:rPr>
            </w:pPr>
            <w:r>
              <w:rPr>
                <w:lang w:eastAsia="zh-CN"/>
              </w:rPr>
              <w:t xml:space="preserve">Support the following set of </w:t>
            </w:r>
            <w:r>
              <w:rPr>
                <w:lang w:eastAsia="zh-CN"/>
              </w:rPr>
              <w:t>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28" w14:textId="77777777">
              <w:trPr>
                <w:cantSplit/>
              </w:trPr>
              <w:tc>
                <w:tcPr>
                  <w:tcW w:w="3326" w:type="dxa"/>
                  <w:tcBorders>
                    <w:bottom w:val="double" w:sz="4" w:space="0" w:color="auto"/>
                  </w:tcBorders>
                  <w:shd w:val="clear" w:color="auto" w:fill="E0E0E0"/>
                  <w:vAlign w:val="center"/>
                </w:tcPr>
                <w:p w14:paraId="30538C25"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26" w14:textId="77777777" w:rsidR="002E1502" w:rsidRDefault="00B66DAD">
                  <w:pPr>
                    <w:pStyle w:val="TAH"/>
                    <w:rPr>
                      <w:bCs/>
                    </w:rPr>
                  </w:pPr>
                  <w:r>
                    <w:rPr>
                      <w:noProof/>
                      <w:position w:val="-4"/>
                      <w:lang w:eastAsia="zh-TW"/>
                    </w:rPr>
                    <w:drawing>
                      <wp:inline distT="0" distB="0" distL="0" distR="0" wp14:anchorId="30539947" wp14:editId="30539948">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27"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2C" w14:textId="77777777">
              <w:trPr>
                <w:cantSplit/>
              </w:trPr>
              <w:tc>
                <w:tcPr>
                  <w:tcW w:w="3326" w:type="dxa"/>
                  <w:tcBorders>
                    <w:top w:val="double" w:sz="4" w:space="0" w:color="auto"/>
                  </w:tcBorders>
                  <w:vAlign w:val="center"/>
                </w:tcPr>
                <w:p w14:paraId="30538C29"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2A"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2B" w14:textId="77777777" w:rsidR="002E1502" w:rsidRDefault="00B66DAD">
                  <w:pPr>
                    <w:pStyle w:val="TAC"/>
                  </w:pPr>
                  <w:r>
                    <w:rPr>
                      <w:rStyle w:val="CommentReference"/>
                      <w:rFonts w:cs="Arial"/>
                      <w:szCs w:val="18"/>
                    </w:rPr>
                    <w:t>0</w:t>
                  </w:r>
                </w:p>
              </w:tc>
            </w:tr>
            <w:tr w:rsidR="002E1502" w14:paraId="30538C30" w14:textId="77777777">
              <w:trPr>
                <w:cantSplit/>
              </w:trPr>
              <w:tc>
                <w:tcPr>
                  <w:tcW w:w="3326" w:type="dxa"/>
                  <w:vAlign w:val="center"/>
                </w:tcPr>
                <w:p w14:paraId="30538C2D" w14:textId="77777777" w:rsidR="002E1502" w:rsidRDefault="00B66DAD">
                  <w:pPr>
                    <w:pStyle w:val="TAC"/>
                  </w:pPr>
                  <w:r>
                    <w:rPr>
                      <w:rStyle w:val="CommentReference"/>
                      <w:rFonts w:cs="Arial"/>
                      <w:szCs w:val="18"/>
                    </w:rPr>
                    <w:t>2</w:t>
                  </w:r>
                </w:p>
              </w:tc>
              <w:tc>
                <w:tcPr>
                  <w:tcW w:w="904" w:type="dxa"/>
                  <w:vAlign w:val="center"/>
                </w:tcPr>
                <w:p w14:paraId="30538C2E" w14:textId="77777777" w:rsidR="002E1502" w:rsidRDefault="00B66DAD">
                  <w:pPr>
                    <w:pStyle w:val="TAC"/>
                  </w:pPr>
                  <w:r>
                    <w:rPr>
                      <w:rStyle w:val="CommentReference"/>
                      <w:rFonts w:cs="Arial"/>
                      <w:szCs w:val="18"/>
                    </w:rPr>
                    <w:t>1/2</w:t>
                  </w:r>
                </w:p>
              </w:tc>
              <w:tc>
                <w:tcPr>
                  <w:tcW w:w="3426" w:type="dxa"/>
                  <w:vAlign w:val="center"/>
                </w:tcPr>
                <w:p w14:paraId="30538C2F"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49" wp14:editId="3053994A">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4B" wp14:editId="3053994C">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4" w14:textId="77777777">
              <w:trPr>
                <w:cantSplit/>
              </w:trPr>
              <w:tc>
                <w:tcPr>
                  <w:tcW w:w="3326" w:type="dxa"/>
                  <w:vAlign w:val="center"/>
                </w:tcPr>
                <w:p w14:paraId="30538C31" w14:textId="77777777" w:rsidR="002E1502" w:rsidRDefault="00B66DAD">
                  <w:pPr>
                    <w:pStyle w:val="TAC"/>
                  </w:pPr>
                  <w:r>
                    <w:rPr>
                      <w:rStyle w:val="CommentReference"/>
                      <w:rFonts w:cs="Arial"/>
                      <w:szCs w:val="18"/>
                    </w:rPr>
                    <w:t>2</w:t>
                  </w:r>
                </w:p>
              </w:tc>
              <w:tc>
                <w:tcPr>
                  <w:tcW w:w="904" w:type="dxa"/>
                  <w:vAlign w:val="center"/>
                </w:tcPr>
                <w:p w14:paraId="30538C32" w14:textId="77777777" w:rsidR="002E1502" w:rsidRDefault="00B66DAD">
                  <w:pPr>
                    <w:pStyle w:val="TAC"/>
                  </w:pPr>
                  <w:r>
                    <w:rPr>
                      <w:rStyle w:val="CommentReference"/>
                      <w:rFonts w:cs="Arial"/>
                      <w:szCs w:val="18"/>
                    </w:rPr>
                    <w:t>1/2</w:t>
                  </w:r>
                </w:p>
              </w:tc>
              <w:tc>
                <w:tcPr>
                  <w:tcW w:w="3426" w:type="dxa"/>
                  <w:vAlign w:val="center"/>
                </w:tcPr>
                <w:p w14:paraId="30538C33"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4D" wp14:editId="3053994E">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4F" wp14:editId="30539950">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51" wp14:editId="30539952">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38" w14:textId="77777777">
              <w:trPr>
                <w:cantSplit/>
              </w:trPr>
              <w:tc>
                <w:tcPr>
                  <w:tcW w:w="3326" w:type="dxa"/>
                  <w:vAlign w:val="center"/>
                </w:tcPr>
                <w:p w14:paraId="30538C35" w14:textId="77777777" w:rsidR="002E1502" w:rsidRDefault="00B66DAD">
                  <w:pPr>
                    <w:pStyle w:val="TAC"/>
                  </w:pPr>
                  <w:r>
                    <w:rPr>
                      <w:rStyle w:val="CommentReference"/>
                      <w:rFonts w:cs="Arial"/>
                      <w:szCs w:val="18"/>
                    </w:rPr>
                    <w:t>1</w:t>
                  </w:r>
                </w:p>
              </w:tc>
              <w:tc>
                <w:tcPr>
                  <w:tcW w:w="904" w:type="dxa"/>
                  <w:vAlign w:val="center"/>
                </w:tcPr>
                <w:p w14:paraId="30538C36" w14:textId="77777777" w:rsidR="002E1502" w:rsidRDefault="00B66DAD">
                  <w:pPr>
                    <w:pStyle w:val="TAC"/>
                  </w:pPr>
                  <w:r>
                    <w:rPr>
                      <w:rStyle w:val="CommentReference"/>
                      <w:rFonts w:cs="Arial"/>
                      <w:szCs w:val="18"/>
                    </w:rPr>
                    <w:t>2</w:t>
                  </w:r>
                </w:p>
              </w:tc>
              <w:tc>
                <w:tcPr>
                  <w:tcW w:w="3426" w:type="dxa"/>
                  <w:vAlign w:val="center"/>
                </w:tcPr>
                <w:p w14:paraId="30538C37" w14:textId="77777777" w:rsidR="002E1502" w:rsidRDefault="00B66DAD">
                  <w:pPr>
                    <w:pStyle w:val="TAC"/>
                  </w:pPr>
                  <w:r>
                    <w:rPr>
                      <w:rStyle w:val="CommentReference"/>
                      <w:rFonts w:cs="Arial"/>
                      <w:szCs w:val="18"/>
                    </w:rPr>
                    <w:t>0</w:t>
                  </w:r>
                </w:p>
              </w:tc>
            </w:tr>
          </w:tbl>
          <w:p w14:paraId="30538C39" w14:textId="77777777" w:rsidR="002E1502" w:rsidRDefault="00B66DAD">
            <w:pPr>
              <w:pStyle w:val="ListParagraph"/>
              <w:numPr>
                <w:ilvl w:val="2"/>
                <w:numId w:val="6"/>
              </w:numPr>
              <w:spacing w:line="240" w:lineRule="auto"/>
              <w:ind w:left="1965"/>
              <w:rPr>
                <w:lang w:eastAsia="zh-CN"/>
              </w:rPr>
            </w:pPr>
            <w:r>
              <w:rPr>
                <w:lang w:eastAsia="zh-CN"/>
              </w:rPr>
              <w:t xml:space="preserve">Note: the </w:t>
            </w:r>
            <w:r>
              <w:rPr>
                <w:lang w:eastAsia="zh-CN"/>
              </w:rPr>
              <w:t>number of entries corresponding the same {number of SS per slot, M, first symbol index} tuple (listed above) will depend on supported ‘O’ for each tuple.</w:t>
            </w:r>
          </w:p>
          <w:p w14:paraId="30538C3A" w14:textId="77777777" w:rsidR="002E1502" w:rsidRDefault="00B66DAD">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w:t>
            </w:r>
            <w:r>
              <w:rPr>
                <w:lang w:eastAsia="zh-CN"/>
              </w:rPr>
              <w:t>ol index} tuple.</w:t>
            </w:r>
          </w:p>
          <w:p w14:paraId="30538C3B" w14:textId="77777777" w:rsidR="002E1502" w:rsidRDefault="00B66DAD">
            <w:pPr>
              <w:pStyle w:val="BodyText"/>
              <w:numPr>
                <w:ilvl w:val="0"/>
                <w:numId w:val="6"/>
              </w:numPr>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0538C3C" w14:textId="77777777" w:rsidR="002E1502" w:rsidRDefault="00B66DAD">
            <w:pPr>
              <w:pStyle w:val="BodyText"/>
              <w:numPr>
                <w:ilvl w:val="1"/>
                <w:numId w:val="6"/>
              </w:numPr>
              <w:spacing w:after="0" w:line="280" w:lineRule="atLeast"/>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0538C3D" w14:textId="77777777" w:rsidR="002E1502" w:rsidRDefault="002E1502">
            <w:pPr>
              <w:pStyle w:val="BodyText"/>
              <w:spacing w:after="0" w:line="280" w:lineRule="atLeast"/>
              <w:jc w:val="left"/>
              <w:rPr>
                <w:rFonts w:ascii="Times New Roman" w:eastAsia="MS Mincho" w:hAnsi="Times New Roman"/>
                <w:bCs/>
                <w:sz w:val="22"/>
                <w:szCs w:val="22"/>
                <w:lang w:eastAsia="ja-JP"/>
              </w:rPr>
            </w:pPr>
          </w:p>
        </w:tc>
      </w:tr>
      <w:tr w:rsidR="002E1502" w14:paraId="30538C5E" w14:textId="77777777">
        <w:trPr>
          <w:trHeight w:val="174"/>
        </w:trPr>
        <w:tc>
          <w:tcPr>
            <w:tcW w:w="1525" w:type="dxa"/>
            <w:shd w:val="clear" w:color="auto" w:fill="FFFFFF" w:themeFill="background1"/>
          </w:tcPr>
          <w:p w14:paraId="30538C3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8C40" w14:textId="77777777" w:rsidR="002E1502" w:rsidRDefault="00B66DAD">
            <w:pPr>
              <w:pStyle w:val="Heading5"/>
              <w:spacing w:line="280" w:lineRule="atLeast"/>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0538C41" w14:textId="77777777" w:rsidR="002E1502" w:rsidRDefault="00B66DAD">
            <w:pPr>
              <w:pStyle w:val="Heading5"/>
              <w:spacing w:line="280" w:lineRule="atLeast"/>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0538C42" w14:textId="77777777" w:rsidR="002E1502" w:rsidRDefault="00B66DAD">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w:t>
            </w:r>
            <w:r>
              <w:rPr>
                <w:lang w:eastAsia="zh-CN"/>
              </w:rPr>
              <w:t xml:space="preserve">0, 480} kHz and {960, 960} kHz, should be the same as Table 13-8 and Table 13-12 in TS38.213 v16.6.0 (8 and 14, respectively)? What we need to agree is that ‘controlResourceSetZero’ and ‘searchSpaceZero’ should not occupy more than 4 bits in MIB (which we </w:t>
            </w:r>
            <w:r>
              <w:rPr>
                <w:lang w:eastAsia="zh-CN"/>
              </w:rPr>
              <w:t>assume that everyone agrees on as it was not a subject of debate so far). Other than that, we should discuss which ‘controlResourceSetZero’ configurations and which  ‘searchSpaceZero’ configurations would make sense for 480 and 960 kHz. The number of suppo</w:t>
            </w:r>
            <w:r>
              <w:rPr>
                <w:lang w:eastAsia="zh-CN"/>
              </w:rPr>
              <w:t>rted configurations for ‘controlResourceSetZero’ may be concluded to be 8, less, or more than 8(&lt;=16). Similarly,  the number of supported configurations for ‘searchSpaceZero’ may be concluded to be 14, less, or more than 14(&lt;=16).</w:t>
            </w:r>
          </w:p>
          <w:p w14:paraId="30538C43" w14:textId="77777777" w:rsidR="002E1502" w:rsidRDefault="00B66DAD">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We can a</w:t>
            </w:r>
            <w:r>
              <w:rPr>
                <w:bCs/>
                <w:lang w:eastAsia="zh-CN"/>
              </w:rPr>
              <w:t xml:space="preserve">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w:t>
            </w:r>
            <w:r>
              <w:rPr>
                <w:bCs/>
                <w:lang w:eastAsia="zh-CN"/>
              </w:rPr>
              <w:t xml:space="preserve">g gap to search for CORESET#0 of SSB i and SSB i+1. Further, if SSB i is configured in the second symbol (current strong majority), third row would mean that CORESET#0 of SSB i is configured in symbol 0, CORESET#0 of SSB i+1 is configured in symbol 1, and </w:t>
            </w:r>
            <w:r>
              <w:rPr>
                <w:bCs/>
                <w:lang w:eastAsia="zh-CN"/>
              </w:rPr>
              <w:t>SSB i is transmitted starting from symbol 2. This requires two beamswitches 1-&gt;2-&gt;1 on three adjacent symbols in 960 or 480 kHz which we don’t think is practical.</w:t>
            </w:r>
          </w:p>
          <w:p w14:paraId="30538C44" w14:textId="77777777" w:rsidR="002E1502" w:rsidRDefault="002E1502">
            <w:pPr>
              <w:spacing w:line="240" w:lineRule="auto"/>
              <w:rPr>
                <w:b/>
                <w:bCs/>
                <w:lang w:eastAsia="zh-CN"/>
              </w:rPr>
            </w:pPr>
          </w:p>
          <w:p w14:paraId="30538C45"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w:t>
            </w:r>
            <w:r>
              <w:rPr>
                <w:lang w:eastAsia="zh-CN"/>
              </w:rPr>
              <w:t>60, 960} kHz,</w:t>
            </w:r>
          </w:p>
          <w:p w14:paraId="30538C46"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4A" w14:textId="77777777">
              <w:trPr>
                <w:cantSplit/>
              </w:trPr>
              <w:tc>
                <w:tcPr>
                  <w:tcW w:w="3326" w:type="dxa"/>
                  <w:tcBorders>
                    <w:bottom w:val="double" w:sz="4" w:space="0" w:color="auto"/>
                  </w:tcBorders>
                  <w:shd w:val="clear" w:color="auto" w:fill="E0E0E0"/>
                  <w:vAlign w:val="center"/>
                </w:tcPr>
                <w:p w14:paraId="30538C47"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48" w14:textId="77777777" w:rsidR="002E1502" w:rsidRDefault="00B66DAD">
                  <w:pPr>
                    <w:pStyle w:val="TAH"/>
                    <w:rPr>
                      <w:bCs/>
                    </w:rPr>
                  </w:pPr>
                  <w:r>
                    <w:rPr>
                      <w:noProof/>
                      <w:position w:val="-4"/>
                      <w:lang w:eastAsia="zh-TW"/>
                    </w:rPr>
                    <w:drawing>
                      <wp:inline distT="0" distB="0" distL="0" distR="0" wp14:anchorId="30539953" wp14:editId="30539954">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49"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4E" w14:textId="77777777">
              <w:trPr>
                <w:cantSplit/>
              </w:trPr>
              <w:tc>
                <w:tcPr>
                  <w:tcW w:w="3326" w:type="dxa"/>
                  <w:tcBorders>
                    <w:top w:val="double" w:sz="4" w:space="0" w:color="auto"/>
                  </w:tcBorders>
                  <w:vAlign w:val="center"/>
                </w:tcPr>
                <w:p w14:paraId="30538C4B"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4C"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4D" w14:textId="77777777" w:rsidR="002E1502" w:rsidRDefault="00B66DAD">
                  <w:pPr>
                    <w:pStyle w:val="TAC"/>
                  </w:pPr>
                  <w:r>
                    <w:rPr>
                      <w:rStyle w:val="CommentReference"/>
                      <w:rFonts w:cs="Arial"/>
                      <w:szCs w:val="18"/>
                    </w:rPr>
                    <w:t>0</w:t>
                  </w:r>
                </w:p>
              </w:tc>
            </w:tr>
            <w:tr w:rsidR="002E1502" w14:paraId="30538C52" w14:textId="77777777">
              <w:trPr>
                <w:cantSplit/>
              </w:trPr>
              <w:tc>
                <w:tcPr>
                  <w:tcW w:w="3326" w:type="dxa"/>
                  <w:vAlign w:val="center"/>
                </w:tcPr>
                <w:p w14:paraId="30538C4F" w14:textId="77777777" w:rsidR="002E1502" w:rsidRDefault="00B66DAD">
                  <w:pPr>
                    <w:pStyle w:val="TAC"/>
                  </w:pPr>
                  <w:r>
                    <w:rPr>
                      <w:rStyle w:val="CommentReference"/>
                      <w:rFonts w:cs="Arial"/>
                      <w:szCs w:val="18"/>
                    </w:rPr>
                    <w:t>2</w:t>
                  </w:r>
                </w:p>
              </w:tc>
              <w:tc>
                <w:tcPr>
                  <w:tcW w:w="904" w:type="dxa"/>
                  <w:vAlign w:val="center"/>
                </w:tcPr>
                <w:p w14:paraId="30538C50" w14:textId="77777777" w:rsidR="002E1502" w:rsidRDefault="00B66DAD">
                  <w:pPr>
                    <w:pStyle w:val="TAC"/>
                  </w:pPr>
                  <w:r>
                    <w:rPr>
                      <w:rStyle w:val="CommentReference"/>
                      <w:rFonts w:cs="Arial"/>
                      <w:szCs w:val="18"/>
                    </w:rPr>
                    <w:t>1/2</w:t>
                  </w:r>
                </w:p>
              </w:tc>
              <w:tc>
                <w:tcPr>
                  <w:tcW w:w="3426" w:type="dxa"/>
                  <w:vAlign w:val="center"/>
                </w:tcPr>
                <w:p w14:paraId="30538C51"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55" wp14:editId="30539956">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57" wp14:editId="30539958">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56" w14:textId="77777777">
              <w:trPr>
                <w:cantSplit/>
              </w:trPr>
              <w:tc>
                <w:tcPr>
                  <w:tcW w:w="3326" w:type="dxa"/>
                  <w:vAlign w:val="center"/>
                </w:tcPr>
                <w:p w14:paraId="30538C53" w14:textId="77777777" w:rsidR="002E1502" w:rsidRDefault="00B66DAD">
                  <w:pPr>
                    <w:pStyle w:val="TAC"/>
                    <w:rPr>
                      <w:strike/>
                    </w:rPr>
                  </w:pPr>
                  <w:r>
                    <w:rPr>
                      <w:rStyle w:val="CommentReference"/>
                      <w:rFonts w:cs="Arial"/>
                      <w:strike/>
                      <w:szCs w:val="18"/>
                    </w:rPr>
                    <w:t>2</w:t>
                  </w:r>
                </w:p>
              </w:tc>
              <w:tc>
                <w:tcPr>
                  <w:tcW w:w="904" w:type="dxa"/>
                  <w:vAlign w:val="center"/>
                </w:tcPr>
                <w:p w14:paraId="30538C54" w14:textId="77777777" w:rsidR="002E1502" w:rsidRDefault="00B66DAD">
                  <w:pPr>
                    <w:pStyle w:val="TAC"/>
                    <w:rPr>
                      <w:strike/>
                    </w:rPr>
                  </w:pPr>
                  <w:r>
                    <w:rPr>
                      <w:rStyle w:val="CommentReference"/>
                      <w:rFonts w:cs="Arial"/>
                      <w:strike/>
                      <w:szCs w:val="18"/>
                    </w:rPr>
                    <w:t>1/2</w:t>
                  </w:r>
                </w:p>
              </w:tc>
              <w:tc>
                <w:tcPr>
                  <w:tcW w:w="3426" w:type="dxa"/>
                  <w:vAlign w:val="center"/>
                </w:tcPr>
                <w:p w14:paraId="30538C55" w14:textId="77777777" w:rsidR="002E1502" w:rsidRDefault="00B66DAD">
                  <w:pPr>
                    <w:pStyle w:val="TAC"/>
                    <w:rPr>
                      <w:strike/>
                    </w:rPr>
                  </w:pPr>
                  <w:r>
                    <w:rPr>
                      <w:rStyle w:val="CommentReference"/>
                      <w:rFonts w:cs="Arial"/>
                      <w:strike/>
                      <w:szCs w:val="18"/>
                    </w:rPr>
                    <w:t xml:space="preserve"> {0, if </w:t>
                  </w:r>
                  <w:r>
                    <w:rPr>
                      <w:strike/>
                      <w:noProof/>
                      <w:position w:val="-6"/>
                      <w:lang w:eastAsia="zh-TW"/>
                    </w:rPr>
                    <w:drawing>
                      <wp:inline distT="0" distB="0" distL="0" distR="0" wp14:anchorId="30539959" wp14:editId="3053995A">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TW"/>
                    </w:rPr>
                    <w:drawing>
                      <wp:inline distT="0" distB="0" distL="0" distR="0" wp14:anchorId="3053995B" wp14:editId="3053995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053995D" wp14:editId="3053995E">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2E1502" w14:paraId="30538C5A" w14:textId="77777777">
              <w:trPr>
                <w:cantSplit/>
              </w:trPr>
              <w:tc>
                <w:tcPr>
                  <w:tcW w:w="3326" w:type="dxa"/>
                  <w:vAlign w:val="center"/>
                </w:tcPr>
                <w:p w14:paraId="30538C57" w14:textId="77777777" w:rsidR="002E1502" w:rsidRDefault="00B66DAD">
                  <w:pPr>
                    <w:pStyle w:val="TAC"/>
                  </w:pPr>
                  <w:r>
                    <w:rPr>
                      <w:rStyle w:val="CommentReference"/>
                      <w:rFonts w:cs="Arial"/>
                      <w:szCs w:val="18"/>
                    </w:rPr>
                    <w:t>1</w:t>
                  </w:r>
                </w:p>
              </w:tc>
              <w:tc>
                <w:tcPr>
                  <w:tcW w:w="904" w:type="dxa"/>
                  <w:vAlign w:val="center"/>
                </w:tcPr>
                <w:p w14:paraId="30538C58" w14:textId="77777777" w:rsidR="002E1502" w:rsidRDefault="00B66DAD">
                  <w:pPr>
                    <w:pStyle w:val="TAC"/>
                  </w:pPr>
                  <w:r>
                    <w:rPr>
                      <w:rStyle w:val="CommentReference"/>
                      <w:rFonts w:cs="Arial"/>
                      <w:szCs w:val="18"/>
                    </w:rPr>
                    <w:t>2</w:t>
                  </w:r>
                </w:p>
              </w:tc>
              <w:tc>
                <w:tcPr>
                  <w:tcW w:w="3426" w:type="dxa"/>
                  <w:vAlign w:val="center"/>
                </w:tcPr>
                <w:p w14:paraId="30538C59" w14:textId="77777777" w:rsidR="002E1502" w:rsidRDefault="00B66DAD">
                  <w:pPr>
                    <w:pStyle w:val="TAC"/>
                  </w:pPr>
                  <w:r>
                    <w:rPr>
                      <w:rStyle w:val="CommentReference"/>
                      <w:rFonts w:cs="Arial"/>
                      <w:szCs w:val="18"/>
                    </w:rPr>
                    <w:t>0</w:t>
                  </w:r>
                </w:p>
              </w:tc>
            </w:tr>
          </w:tbl>
          <w:p w14:paraId="30538C5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538C5C" w14:textId="77777777" w:rsidR="002E1502" w:rsidRDefault="00B66DAD">
            <w:pPr>
              <w:pStyle w:val="ListParagraph"/>
              <w:numPr>
                <w:ilvl w:val="2"/>
                <w:numId w:val="6"/>
              </w:numPr>
              <w:spacing w:line="240" w:lineRule="auto"/>
              <w:ind w:left="1890"/>
              <w:rPr>
                <w:lang w:eastAsia="zh-CN"/>
              </w:rPr>
            </w:pPr>
            <w:r>
              <w:rPr>
                <w:lang w:eastAsia="zh-CN"/>
              </w:rPr>
              <w:t xml:space="preserve">FFS: Values of supported ‘O’ and supported </w:t>
            </w:r>
            <w:r>
              <w:rPr>
                <w:lang w:eastAsia="zh-CN"/>
              </w:rPr>
              <w:t>combination of ‘O’ and number of SS per slot, M, first symbol index} tuple.</w:t>
            </w:r>
          </w:p>
          <w:p w14:paraId="30538C5D" w14:textId="77777777" w:rsidR="002E1502" w:rsidRDefault="002E1502">
            <w:pPr>
              <w:pStyle w:val="BodyText"/>
              <w:spacing w:after="0" w:line="280" w:lineRule="atLeast"/>
              <w:jc w:val="left"/>
              <w:rPr>
                <w:rFonts w:ascii="Times New Roman" w:eastAsia="MS Mincho" w:hAnsi="Times New Roman"/>
                <w:bCs/>
                <w:sz w:val="22"/>
                <w:szCs w:val="22"/>
                <w:lang w:eastAsia="ja-JP"/>
              </w:rPr>
            </w:pPr>
          </w:p>
        </w:tc>
      </w:tr>
      <w:tr w:rsidR="002E1502" w14:paraId="30538C61" w14:textId="77777777">
        <w:trPr>
          <w:trHeight w:val="174"/>
        </w:trPr>
        <w:tc>
          <w:tcPr>
            <w:tcW w:w="1525" w:type="dxa"/>
            <w:shd w:val="clear" w:color="auto" w:fill="FFFFFF" w:themeFill="background1"/>
          </w:tcPr>
          <w:p w14:paraId="30538C5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0538C60" w14:textId="77777777" w:rsidR="002E1502" w:rsidRDefault="00B66DAD">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2E1502" w14:paraId="30538C66" w14:textId="77777777">
        <w:trPr>
          <w:trHeight w:val="174"/>
        </w:trPr>
        <w:tc>
          <w:tcPr>
            <w:tcW w:w="1525" w:type="dxa"/>
            <w:shd w:val="clear" w:color="auto" w:fill="FFFFFF" w:themeFill="background1"/>
          </w:tcPr>
          <w:p w14:paraId="30538C6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0538C6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0538C6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0538C65"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hAnsi="Times New Roman"/>
                <w:sz w:val="22"/>
                <w:szCs w:val="22"/>
                <w:lang w:eastAsia="zh-CN"/>
              </w:rPr>
              <w:t>Proposal 1.3-3: As mentioned, we prefer to discuss this issue after SSB</w:t>
            </w:r>
            <w:r>
              <w:rPr>
                <w:rFonts w:ascii="Times New Roman" w:hAnsi="Times New Roman"/>
                <w:sz w:val="22"/>
                <w:szCs w:val="22"/>
                <w:lang w:eastAsia="zh-CN"/>
              </w:rPr>
              <w:t xml:space="preserve"> pattern in section 2.1.2 is agreed. </w:t>
            </w:r>
          </w:p>
        </w:tc>
      </w:tr>
      <w:tr w:rsidR="002E1502" w14:paraId="30538C6A" w14:textId="77777777">
        <w:trPr>
          <w:trHeight w:val="174"/>
        </w:trPr>
        <w:tc>
          <w:tcPr>
            <w:tcW w:w="1525" w:type="dxa"/>
            <w:shd w:val="clear" w:color="auto" w:fill="FFFFFF" w:themeFill="background1"/>
          </w:tcPr>
          <w:p w14:paraId="30538C6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0538C6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0538C69"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2E1502" w14:paraId="30538C70" w14:textId="77777777">
        <w:trPr>
          <w:trHeight w:val="174"/>
        </w:trPr>
        <w:tc>
          <w:tcPr>
            <w:tcW w:w="1525" w:type="dxa"/>
            <w:shd w:val="clear" w:color="auto" w:fill="FFFFFF" w:themeFill="background1"/>
          </w:tcPr>
          <w:p w14:paraId="30538C6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w:t>
            </w:r>
            <w:r>
              <w:rPr>
                <w:rFonts w:ascii="Times New Roman" w:eastAsia="MS Mincho" w:hAnsi="Times New Roman" w:hint="eastAsia"/>
                <w:sz w:val="22"/>
                <w:szCs w:val="22"/>
                <w:lang w:eastAsia="zh-CN"/>
              </w:rPr>
              <w:t>nechips</w:t>
            </w:r>
          </w:p>
        </w:tc>
        <w:tc>
          <w:tcPr>
            <w:tcW w:w="8437" w:type="dxa"/>
            <w:shd w:val="clear" w:color="auto" w:fill="FFFFFF" w:themeFill="background1"/>
          </w:tcPr>
          <w:p w14:paraId="30538C6C"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0538C6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0538C6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w:t>
            </w:r>
            <w:r>
              <w:rPr>
                <w:rFonts w:ascii="Times New Roman" w:hAnsi="Times New Roman" w:hint="eastAsia"/>
                <w:sz w:val="22"/>
                <w:szCs w:val="22"/>
                <w:lang w:eastAsia="zh-CN"/>
              </w:rPr>
              <w:t>pattern design. It should be decided after SSB pattern design discussed in section 2.1.2 is concluded.</w:t>
            </w:r>
          </w:p>
          <w:p w14:paraId="30538C6F" w14:textId="77777777" w:rsidR="002E1502" w:rsidRDefault="002E1502">
            <w:pPr>
              <w:pStyle w:val="BodyText"/>
              <w:spacing w:after="0" w:line="280" w:lineRule="atLeast"/>
              <w:jc w:val="left"/>
              <w:rPr>
                <w:rFonts w:ascii="Times New Roman" w:eastAsia="MS Mincho" w:hAnsi="Times New Roman"/>
                <w:bCs/>
                <w:sz w:val="22"/>
                <w:szCs w:val="22"/>
                <w:lang w:eastAsia="ja-JP"/>
              </w:rPr>
            </w:pPr>
          </w:p>
        </w:tc>
      </w:tr>
      <w:tr w:rsidR="002E1502" w14:paraId="30538C75" w14:textId="77777777">
        <w:trPr>
          <w:trHeight w:val="174"/>
        </w:trPr>
        <w:tc>
          <w:tcPr>
            <w:tcW w:w="1525" w:type="dxa"/>
            <w:shd w:val="clear" w:color="auto" w:fill="FFFFFF" w:themeFill="background1"/>
          </w:tcPr>
          <w:p w14:paraId="30538C7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0538C72"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0538C73" w14:textId="77777777" w:rsidR="002E1502" w:rsidRDefault="00B66DAD">
            <w:pPr>
              <w:spacing w:line="280" w:lineRule="atLeast"/>
              <w:rPr>
                <w:sz w:val="22"/>
                <w:szCs w:val="22"/>
                <w:lang w:val="en-GB" w:eastAsia="zh-CN"/>
              </w:rPr>
            </w:pPr>
            <w:r>
              <w:rPr>
                <w:sz w:val="22"/>
                <w:szCs w:val="22"/>
                <w:lang w:val="en-GB" w:eastAsia="zh-CN"/>
              </w:rPr>
              <w:t xml:space="preserve">We agree with Ericson to prioritize the proposal only for mux pattern 1 and </w:t>
            </w:r>
            <w:r>
              <w:rPr>
                <w:sz w:val="22"/>
                <w:szCs w:val="22"/>
                <w:lang w:val="en-GB" w:eastAsia="zh-CN"/>
              </w:rPr>
              <w:t>deprioritize for mux pattern 3. Especially in our view, the suggested entries for mux pattern 3 will exceed min channel bandwidth requirements. Therefore, we agree with the suggested changes by Ericson for Proposal 1.3-2B.</w:t>
            </w:r>
          </w:p>
          <w:p w14:paraId="30538C74" w14:textId="77777777" w:rsidR="002E1502" w:rsidRDefault="002E1502">
            <w:pPr>
              <w:pStyle w:val="BodyText"/>
              <w:spacing w:after="0" w:line="280" w:lineRule="atLeast"/>
              <w:jc w:val="left"/>
              <w:rPr>
                <w:rFonts w:ascii="Times New Roman" w:eastAsia="MS Mincho" w:hAnsi="Times New Roman"/>
                <w:bCs/>
                <w:sz w:val="22"/>
                <w:szCs w:val="22"/>
                <w:lang w:eastAsia="ja-JP"/>
              </w:rPr>
            </w:pPr>
          </w:p>
        </w:tc>
      </w:tr>
      <w:tr w:rsidR="002E1502" w14:paraId="30538C7D" w14:textId="77777777">
        <w:trPr>
          <w:trHeight w:val="174"/>
        </w:trPr>
        <w:tc>
          <w:tcPr>
            <w:tcW w:w="1525" w:type="dxa"/>
            <w:shd w:val="clear" w:color="auto" w:fill="FFFFFF" w:themeFill="background1"/>
          </w:tcPr>
          <w:p w14:paraId="30538C7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0538C7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We are s</w:t>
            </w:r>
            <w:r>
              <w:rPr>
                <w:rFonts w:ascii="Times New Roman" w:hAnsi="Times New Roman"/>
                <w:sz w:val="22"/>
                <w:szCs w:val="22"/>
                <w:lang w:eastAsia="zh-CN"/>
              </w:rPr>
              <w:t xml:space="preserve">till OK with this proposal. </w:t>
            </w:r>
          </w:p>
          <w:p w14:paraId="30538C78" w14:textId="77777777" w:rsidR="002E1502" w:rsidRDefault="00B66DAD">
            <w:pPr>
              <w:pStyle w:val="BodyText"/>
              <w:spacing w:after="0" w:line="280" w:lineRule="atLeast"/>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xml:space="preserve">: Like commented also by Huawei, I don’t know if read the proposal correctly, but to me it seems also to suggest that we would have on 8 entries for number of RBs, symbols and (frequency) offsets and 14 </w:t>
            </w:r>
            <w:r>
              <w:rPr>
                <w:rFonts w:ascii="Times New Roman" w:hAnsi="Times New Roman"/>
                <w:sz w:val="22"/>
                <w:szCs w:val="22"/>
                <w:lang w:eastAsia="zh-CN"/>
              </w:rPr>
              <w:t>entries for monitoring occasions. Now in my understanding we have not yet concluded if more (frequency) offsets are need even of 120kHz case, thus it would be bit premature to take this step.</w:t>
            </w:r>
          </w:p>
          <w:p w14:paraId="30538C79" w14:textId="77777777" w:rsidR="002E1502" w:rsidRDefault="002E1502">
            <w:pPr>
              <w:pStyle w:val="BodyText"/>
              <w:spacing w:after="0" w:line="280" w:lineRule="atLeast"/>
              <w:rPr>
                <w:rFonts w:ascii="Times New Roman" w:hAnsi="Times New Roman"/>
                <w:sz w:val="22"/>
                <w:szCs w:val="22"/>
                <w:lang w:eastAsia="zh-CN"/>
              </w:rPr>
            </w:pPr>
          </w:p>
          <w:p w14:paraId="30538C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w:t>
            </w:r>
            <w:r>
              <w:rPr>
                <w:rFonts w:ascii="Times New Roman" w:hAnsi="Times New Roman"/>
                <w:sz w:val="22"/>
                <w:szCs w:val="22"/>
                <w:lang w:eastAsia="zh-CN"/>
              </w:rPr>
              <w:t xml:space="preserve"> consider multiplexing pattern 3 later. </w:t>
            </w:r>
          </w:p>
          <w:p w14:paraId="30538C7B" w14:textId="77777777" w:rsidR="002E1502" w:rsidRDefault="00B66DAD">
            <w:pPr>
              <w:pStyle w:val="BodyText"/>
              <w:spacing w:after="0" w:line="280" w:lineRule="atLeast"/>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TW"/>
              </w:rPr>
              <w:drawing>
                <wp:inline distT="0" distB="0" distL="0" distR="0" wp14:anchorId="3053995F" wp14:editId="30539960">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TW"/>
              </w:rPr>
              <w:drawing>
                <wp:inline distT="0" distB="0" distL="0" distR="0" wp14:anchorId="30539961" wp14:editId="30539962">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30539963" wp14:editId="30539964">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xml:space="preserve">’, </w:t>
            </w:r>
            <w:r>
              <w:rPr>
                <w:rFonts w:ascii="Times New Roman" w:hAnsi="Times New Roman"/>
                <w:sz w:val="22"/>
                <w:szCs w:val="22"/>
                <w:lang w:eastAsia="zh-CN"/>
              </w:rPr>
              <w:t>we are fine to consider this later if companies feel strongly about it.</w:t>
            </w:r>
          </w:p>
          <w:p w14:paraId="30538C7C" w14:textId="77777777" w:rsidR="002E1502" w:rsidRDefault="002E1502">
            <w:pPr>
              <w:pStyle w:val="BodyText"/>
              <w:spacing w:after="0" w:line="280" w:lineRule="atLeast"/>
              <w:jc w:val="left"/>
              <w:rPr>
                <w:rFonts w:ascii="Times New Roman" w:eastAsia="MS Mincho" w:hAnsi="Times New Roman"/>
                <w:bCs/>
                <w:sz w:val="22"/>
                <w:szCs w:val="22"/>
                <w:lang w:eastAsia="ja-JP"/>
              </w:rPr>
            </w:pPr>
          </w:p>
        </w:tc>
      </w:tr>
      <w:tr w:rsidR="002E1502" w14:paraId="30538C81" w14:textId="77777777">
        <w:trPr>
          <w:trHeight w:val="174"/>
        </w:trPr>
        <w:tc>
          <w:tcPr>
            <w:tcW w:w="1525" w:type="dxa"/>
            <w:shd w:val="clear" w:color="auto" w:fill="FFFFFF" w:themeFill="background1"/>
          </w:tcPr>
          <w:p w14:paraId="30538C7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0538C7F" w14:textId="77777777" w:rsidR="002E1502" w:rsidRDefault="00B66DAD">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0538C80" w14:textId="77777777" w:rsidR="002E1502" w:rsidRDefault="00B66DAD">
            <w:pPr>
              <w:pStyle w:val="BodyText"/>
              <w:spacing w:after="0" w:line="280" w:lineRule="atLeast"/>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w:t>
            </w:r>
            <w:r>
              <w:rPr>
                <w:rFonts w:ascii="Times New Roman" w:eastAsia="MS Mincho" w:hAnsi="Times New Roman"/>
                <w:sz w:val="22"/>
                <w:szCs w:val="22"/>
                <w:lang w:eastAsia="zh-CN"/>
              </w:rPr>
              <w:t>on’t agree with 1.3-4 as values of RB offset cannot be determined yet (as channelization design is not complete in RAN4). We suggest leaving the total number of entries open, especially more so if mux pattern 3 is going to be left FFS as well.</w:t>
            </w:r>
          </w:p>
        </w:tc>
      </w:tr>
    </w:tbl>
    <w:p w14:paraId="30538C82" w14:textId="77777777" w:rsidR="002E1502" w:rsidRDefault="002E1502">
      <w:pPr>
        <w:pStyle w:val="BodyText"/>
        <w:spacing w:after="0"/>
        <w:rPr>
          <w:rFonts w:ascii="Times New Roman" w:hAnsi="Times New Roman"/>
          <w:sz w:val="22"/>
          <w:szCs w:val="22"/>
          <w:lang w:eastAsia="zh-CN"/>
        </w:rPr>
      </w:pPr>
    </w:p>
    <w:p w14:paraId="30538C83" w14:textId="77777777" w:rsidR="002E1502" w:rsidRDefault="002E1502">
      <w:pPr>
        <w:pStyle w:val="BodyText"/>
        <w:spacing w:after="0"/>
        <w:rPr>
          <w:rFonts w:ascii="Times New Roman" w:hAnsi="Times New Roman"/>
          <w:sz w:val="22"/>
          <w:szCs w:val="22"/>
          <w:lang w:eastAsia="zh-CN"/>
        </w:rPr>
      </w:pPr>
    </w:p>
    <w:p w14:paraId="30538C84" w14:textId="77777777" w:rsidR="002E1502" w:rsidRDefault="002E1502">
      <w:pPr>
        <w:pStyle w:val="BodyText"/>
        <w:spacing w:after="0"/>
        <w:rPr>
          <w:rFonts w:ascii="Times New Roman" w:hAnsi="Times New Roman"/>
          <w:sz w:val="22"/>
          <w:szCs w:val="22"/>
          <w:lang w:eastAsia="zh-CN"/>
        </w:rPr>
      </w:pPr>
    </w:p>
    <w:p w14:paraId="30538C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3rd </w:t>
      </w:r>
      <w:r>
        <w:rPr>
          <w:rFonts w:ascii="Times New Roman" w:hAnsi="Times New Roman"/>
          <w:b/>
          <w:bCs/>
          <w:sz w:val="22"/>
          <w:szCs w:val="18"/>
          <w:u w:val="single"/>
          <w:lang w:eastAsia="zh-CN"/>
        </w:rPr>
        <w:t>Round Discussion Summary:</w:t>
      </w:r>
    </w:p>
    <w:p w14:paraId="30538C86" w14:textId="77777777" w:rsidR="002E1502" w:rsidRDefault="002E1502">
      <w:pPr>
        <w:pStyle w:val="BodyText"/>
        <w:spacing w:after="0"/>
        <w:rPr>
          <w:rFonts w:ascii="Times New Roman" w:hAnsi="Times New Roman"/>
          <w:sz w:val="22"/>
          <w:szCs w:val="22"/>
          <w:lang w:eastAsia="zh-CN"/>
        </w:rPr>
      </w:pPr>
    </w:p>
    <w:p w14:paraId="30538C87"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0538C88" w14:textId="77777777" w:rsidR="002E1502" w:rsidRDefault="002E1502">
      <w:pPr>
        <w:pStyle w:val="BodyText"/>
        <w:spacing w:after="0"/>
        <w:rPr>
          <w:rFonts w:ascii="Times New Roman" w:hAnsi="Times New Roman"/>
          <w:sz w:val="22"/>
          <w:szCs w:val="22"/>
          <w:lang w:eastAsia="zh-CN"/>
        </w:rPr>
      </w:pPr>
    </w:p>
    <w:p w14:paraId="30538C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w:t>
      </w:r>
      <w:r>
        <w:rPr>
          <w:rFonts w:ascii="Times New Roman" w:hAnsi="Times New Roman"/>
          <w:sz w:val="22"/>
          <w:szCs w:val="22"/>
          <w:lang w:eastAsia="zh-CN"/>
        </w:rPr>
        <w:t xml:space="preserve"> not something essential to be considered. Moderator suggest to discuss this in GTW.</w:t>
      </w:r>
    </w:p>
    <w:p w14:paraId="30538C8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8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0538C8C" w14:textId="77777777" w:rsidR="002E1502" w:rsidRDefault="002E1502">
      <w:pPr>
        <w:pStyle w:val="BodyText"/>
        <w:spacing w:after="0"/>
        <w:rPr>
          <w:rFonts w:ascii="Times New Roman" w:hAnsi="Times New Roman"/>
          <w:sz w:val="22"/>
          <w:szCs w:val="22"/>
          <w:lang w:eastAsia="zh-CN"/>
        </w:rPr>
      </w:pPr>
    </w:p>
    <w:p w14:paraId="30538C8D"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Not ok</w:t>
      </w:r>
      <w:r>
        <w:rPr>
          <w:rFonts w:eastAsia="Times New Roman"/>
          <w:szCs w:val="28"/>
          <w:lang w:eastAsia="zh-CN"/>
        </w:rPr>
        <w:t>: LGE, Interdigital, Ericsson</w:t>
      </w:r>
    </w:p>
    <w:p w14:paraId="30538C8E"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0538C8F" w14:textId="77777777" w:rsidR="002E1502" w:rsidRDefault="002E1502">
      <w:pPr>
        <w:pStyle w:val="BodyText"/>
        <w:spacing w:after="0"/>
        <w:rPr>
          <w:rFonts w:ascii="Times New Roman" w:hAnsi="Times New Roman"/>
          <w:sz w:val="22"/>
          <w:szCs w:val="22"/>
          <w:lang w:eastAsia="zh-CN"/>
        </w:rPr>
      </w:pPr>
    </w:p>
    <w:p w14:paraId="30538C90" w14:textId="77777777" w:rsidR="002E1502" w:rsidRDefault="002E1502">
      <w:pPr>
        <w:pStyle w:val="BodyText"/>
        <w:spacing w:after="0"/>
        <w:rPr>
          <w:rFonts w:ascii="Times New Roman" w:hAnsi="Times New Roman"/>
          <w:b/>
          <w:bCs/>
          <w:sz w:val="22"/>
          <w:szCs w:val="22"/>
          <w:lang w:eastAsia="zh-CN"/>
        </w:rPr>
      </w:pPr>
    </w:p>
    <w:p w14:paraId="30538C91"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0538C92" w14:textId="77777777" w:rsidR="002E1502" w:rsidRDefault="002E1502">
      <w:pPr>
        <w:pStyle w:val="BodyText"/>
        <w:spacing w:after="0"/>
        <w:rPr>
          <w:rFonts w:ascii="Times New Roman" w:hAnsi="Times New Roman"/>
          <w:sz w:val="22"/>
          <w:szCs w:val="22"/>
          <w:lang w:eastAsia="zh-CN"/>
        </w:rPr>
      </w:pPr>
    </w:p>
    <w:p w14:paraId="30538C9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w:t>
      </w:r>
      <w:r>
        <w:rPr>
          <w:rFonts w:ascii="Times New Roman" w:hAnsi="Times New Roman"/>
          <w:sz w:val="22"/>
          <w:szCs w:val="22"/>
          <w:lang w:eastAsia="zh-CN"/>
        </w:rPr>
        <w:t xml:space="preserve">derator has received comment from LGE that the currently formulation leaves door open for to discuss the exact number of entries for controlResourceSetZero and searchSpaceZero. However, that was the intentional as moderator understood that values of O and </w:t>
      </w:r>
      <w:r>
        <w:rPr>
          <w:rFonts w:ascii="Times New Roman" w:hAnsi="Times New Roman"/>
          <w:sz w:val="22"/>
          <w:szCs w:val="22"/>
          <w:lang w:eastAsia="zh-CN"/>
        </w:rPr>
        <w:t>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w:t>
      </w:r>
      <w:r>
        <w:rPr>
          <w:rFonts w:ascii="Times New Roman" w:hAnsi="Times New Roman"/>
          <w:sz w:val="22"/>
          <w:szCs w:val="22"/>
          <w:lang w:eastAsia="zh-CN"/>
        </w:rPr>
        <w:t>ceSetZero and searchSpaceZero.</w:t>
      </w:r>
    </w:p>
    <w:p w14:paraId="30538C94" w14:textId="77777777" w:rsidR="002E1502" w:rsidRDefault="002E1502">
      <w:pPr>
        <w:pStyle w:val="BodyText"/>
        <w:spacing w:after="0"/>
        <w:rPr>
          <w:rFonts w:ascii="Times New Roman" w:hAnsi="Times New Roman"/>
          <w:sz w:val="22"/>
          <w:szCs w:val="22"/>
          <w:lang w:eastAsia="zh-CN"/>
        </w:rPr>
      </w:pPr>
    </w:p>
    <w:p w14:paraId="30538C9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9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C9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9B" w14:textId="77777777">
        <w:trPr>
          <w:cantSplit/>
          <w:trHeight w:val="389"/>
        </w:trPr>
        <w:tc>
          <w:tcPr>
            <w:tcW w:w="3251" w:type="dxa"/>
            <w:tcBorders>
              <w:left w:val="double" w:sz="4" w:space="0" w:color="auto"/>
              <w:bottom w:val="double" w:sz="4" w:space="0" w:color="auto"/>
            </w:tcBorders>
            <w:shd w:val="clear" w:color="auto" w:fill="E0E0E0"/>
            <w:vAlign w:val="center"/>
          </w:tcPr>
          <w:p w14:paraId="30538C9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99" w14:textId="77777777" w:rsidR="002E1502" w:rsidRDefault="00B66DAD">
            <w:pPr>
              <w:pStyle w:val="TAH"/>
              <w:rPr>
                <w:bCs/>
              </w:rPr>
            </w:pPr>
            <w:r>
              <w:rPr>
                <w:rFonts w:cs="Arial"/>
                <w:kern w:val="24"/>
              </w:rPr>
              <w:t>Numbe</w:t>
            </w:r>
            <w:r>
              <w:rPr>
                <w:rFonts w:cs="Arial"/>
                <w:kern w:val="24"/>
              </w:rPr>
              <w:t xml:space="preserve">r of RBs </w:t>
            </w:r>
            <w:r>
              <w:rPr>
                <w:noProof/>
                <w:position w:val="-10"/>
                <w:lang w:eastAsia="zh-TW"/>
              </w:rPr>
              <w:drawing>
                <wp:inline distT="0" distB="0" distL="0" distR="0" wp14:anchorId="30539965" wp14:editId="30539966">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9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67" wp14:editId="30539968">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9F" w14:textId="77777777">
        <w:trPr>
          <w:cantSplit/>
          <w:trHeight w:val="158"/>
        </w:trPr>
        <w:tc>
          <w:tcPr>
            <w:tcW w:w="3251" w:type="dxa"/>
            <w:tcBorders>
              <w:top w:val="double" w:sz="4" w:space="0" w:color="auto"/>
              <w:left w:val="double" w:sz="4" w:space="0" w:color="auto"/>
            </w:tcBorders>
            <w:vAlign w:val="center"/>
          </w:tcPr>
          <w:p w14:paraId="30538C9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9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9E" w14:textId="77777777" w:rsidR="002E1502" w:rsidRDefault="00B66DAD">
            <w:pPr>
              <w:pStyle w:val="TAC"/>
            </w:pPr>
            <w:r>
              <w:rPr>
                <w:rFonts w:cs="Arial"/>
                <w:kern w:val="24"/>
                <w:szCs w:val="18"/>
              </w:rPr>
              <w:t>2</w:t>
            </w:r>
          </w:p>
        </w:tc>
      </w:tr>
      <w:tr w:rsidR="002E1502" w14:paraId="30538CA3" w14:textId="77777777">
        <w:trPr>
          <w:cantSplit/>
          <w:trHeight w:val="158"/>
        </w:trPr>
        <w:tc>
          <w:tcPr>
            <w:tcW w:w="3251" w:type="dxa"/>
            <w:tcBorders>
              <w:left w:val="double" w:sz="4" w:space="0" w:color="auto"/>
            </w:tcBorders>
            <w:vAlign w:val="center"/>
          </w:tcPr>
          <w:p w14:paraId="30538CA0" w14:textId="77777777" w:rsidR="002E1502" w:rsidRDefault="00B66DAD">
            <w:pPr>
              <w:pStyle w:val="TAC"/>
            </w:pPr>
            <w:r>
              <w:rPr>
                <w:rFonts w:cs="Arial"/>
                <w:kern w:val="24"/>
                <w:szCs w:val="18"/>
              </w:rPr>
              <w:t xml:space="preserve">1 </w:t>
            </w:r>
          </w:p>
        </w:tc>
        <w:tc>
          <w:tcPr>
            <w:tcW w:w="1885" w:type="dxa"/>
            <w:vAlign w:val="center"/>
          </w:tcPr>
          <w:p w14:paraId="30538CA1" w14:textId="77777777" w:rsidR="002E1502" w:rsidRDefault="00B66DAD">
            <w:pPr>
              <w:pStyle w:val="TAC"/>
            </w:pPr>
            <w:r>
              <w:rPr>
                <w:rFonts w:cs="Arial"/>
                <w:kern w:val="24"/>
                <w:szCs w:val="18"/>
              </w:rPr>
              <w:t>48</w:t>
            </w:r>
          </w:p>
        </w:tc>
        <w:tc>
          <w:tcPr>
            <w:tcW w:w="1926" w:type="dxa"/>
            <w:vAlign w:val="center"/>
          </w:tcPr>
          <w:p w14:paraId="30538CA2" w14:textId="77777777" w:rsidR="002E1502" w:rsidRDefault="00B66DAD">
            <w:pPr>
              <w:pStyle w:val="TAC"/>
            </w:pPr>
            <w:r>
              <w:rPr>
                <w:rFonts w:cs="Arial"/>
                <w:kern w:val="24"/>
                <w:szCs w:val="18"/>
              </w:rPr>
              <w:t>1</w:t>
            </w:r>
          </w:p>
        </w:tc>
      </w:tr>
      <w:tr w:rsidR="002E1502" w14:paraId="30538CA7" w14:textId="77777777">
        <w:trPr>
          <w:cantSplit/>
          <w:trHeight w:val="158"/>
        </w:trPr>
        <w:tc>
          <w:tcPr>
            <w:tcW w:w="3251" w:type="dxa"/>
            <w:tcBorders>
              <w:left w:val="double" w:sz="4" w:space="0" w:color="auto"/>
            </w:tcBorders>
            <w:vAlign w:val="center"/>
          </w:tcPr>
          <w:p w14:paraId="30538CA4" w14:textId="77777777" w:rsidR="002E1502" w:rsidRDefault="00B66DAD">
            <w:pPr>
              <w:pStyle w:val="TAC"/>
            </w:pPr>
            <w:r>
              <w:rPr>
                <w:rFonts w:cs="Arial"/>
                <w:kern w:val="24"/>
                <w:szCs w:val="18"/>
              </w:rPr>
              <w:t xml:space="preserve">1 </w:t>
            </w:r>
          </w:p>
        </w:tc>
        <w:tc>
          <w:tcPr>
            <w:tcW w:w="1885" w:type="dxa"/>
            <w:vAlign w:val="center"/>
          </w:tcPr>
          <w:p w14:paraId="30538CA5" w14:textId="77777777" w:rsidR="002E1502" w:rsidRDefault="00B66DAD">
            <w:pPr>
              <w:pStyle w:val="TAC"/>
            </w:pPr>
            <w:r>
              <w:rPr>
                <w:rFonts w:cs="Arial"/>
                <w:kern w:val="24"/>
                <w:szCs w:val="18"/>
              </w:rPr>
              <w:t>48</w:t>
            </w:r>
          </w:p>
        </w:tc>
        <w:tc>
          <w:tcPr>
            <w:tcW w:w="1926" w:type="dxa"/>
            <w:vAlign w:val="center"/>
          </w:tcPr>
          <w:p w14:paraId="30538CA6" w14:textId="77777777" w:rsidR="002E1502" w:rsidRDefault="00B66DAD">
            <w:pPr>
              <w:pStyle w:val="TAC"/>
            </w:pPr>
            <w:r>
              <w:rPr>
                <w:rFonts w:cs="Arial"/>
                <w:kern w:val="24"/>
                <w:szCs w:val="18"/>
              </w:rPr>
              <w:t>2</w:t>
            </w:r>
          </w:p>
        </w:tc>
      </w:tr>
      <w:tr w:rsidR="002E1502" w14:paraId="30538CAB" w14:textId="77777777">
        <w:trPr>
          <w:cantSplit/>
          <w:trHeight w:val="158"/>
        </w:trPr>
        <w:tc>
          <w:tcPr>
            <w:tcW w:w="3251" w:type="dxa"/>
            <w:tcBorders>
              <w:left w:val="double" w:sz="4" w:space="0" w:color="auto"/>
            </w:tcBorders>
            <w:vAlign w:val="center"/>
          </w:tcPr>
          <w:p w14:paraId="30538CA8"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9" w14:textId="77777777" w:rsidR="002E1502" w:rsidRDefault="00B66DAD">
            <w:pPr>
              <w:pStyle w:val="TAC"/>
              <w:rPr>
                <w:strike/>
                <w:color w:val="FF0000"/>
              </w:rPr>
            </w:pPr>
            <w:r>
              <w:rPr>
                <w:rFonts w:cs="Arial"/>
                <w:strike/>
                <w:color w:val="FF0000"/>
                <w:kern w:val="24"/>
                <w:szCs w:val="18"/>
              </w:rPr>
              <w:t>24</w:t>
            </w:r>
          </w:p>
        </w:tc>
        <w:tc>
          <w:tcPr>
            <w:tcW w:w="1926" w:type="dxa"/>
            <w:vAlign w:val="center"/>
          </w:tcPr>
          <w:p w14:paraId="30538CAA" w14:textId="77777777" w:rsidR="002E1502" w:rsidRDefault="00B66DAD">
            <w:pPr>
              <w:pStyle w:val="TAC"/>
              <w:rPr>
                <w:strike/>
                <w:color w:val="FF0000"/>
              </w:rPr>
            </w:pPr>
            <w:r>
              <w:rPr>
                <w:rFonts w:cs="Arial"/>
                <w:strike/>
                <w:color w:val="FF0000"/>
                <w:kern w:val="24"/>
                <w:szCs w:val="18"/>
              </w:rPr>
              <w:t>2</w:t>
            </w:r>
          </w:p>
        </w:tc>
      </w:tr>
      <w:tr w:rsidR="002E1502" w14:paraId="30538CAF" w14:textId="77777777">
        <w:trPr>
          <w:cantSplit/>
          <w:trHeight w:val="53"/>
        </w:trPr>
        <w:tc>
          <w:tcPr>
            <w:tcW w:w="3251" w:type="dxa"/>
            <w:tcBorders>
              <w:left w:val="double" w:sz="4" w:space="0" w:color="auto"/>
            </w:tcBorders>
            <w:vAlign w:val="center"/>
          </w:tcPr>
          <w:p w14:paraId="30538CAC" w14:textId="77777777" w:rsidR="002E1502" w:rsidRDefault="00B66DAD">
            <w:pPr>
              <w:pStyle w:val="TAC"/>
              <w:rPr>
                <w:strike/>
                <w:color w:val="FF0000"/>
              </w:rPr>
            </w:pPr>
            <w:r>
              <w:rPr>
                <w:rFonts w:cs="Arial"/>
                <w:strike/>
                <w:color w:val="FF0000"/>
                <w:kern w:val="24"/>
                <w:szCs w:val="18"/>
              </w:rPr>
              <w:t xml:space="preserve">3 </w:t>
            </w:r>
          </w:p>
        </w:tc>
        <w:tc>
          <w:tcPr>
            <w:tcW w:w="1885" w:type="dxa"/>
            <w:vAlign w:val="center"/>
          </w:tcPr>
          <w:p w14:paraId="30538CAD" w14:textId="77777777" w:rsidR="002E1502" w:rsidRDefault="00B66DAD">
            <w:pPr>
              <w:pStyle w:val="TAC"/>
              <w:rPr>
                <w:strike/>
                <w:color w:val="FF0000"/>
              </w:rPr>
            </w:pPr>
            <w:r>
              <w:rPr>
                <w:rFonts w:cs="Arial"/>
                <w:strike/>
                <w:color w:val="FF0000"/>
                <w:kern w:val="24"/>
                <w:szCs w:val="18"/>
              </w:rPr>
              <w:t>48</w:t>
            </w:r>
          </w:p>
        </w:tc>
        <w:tc>
          <w:tcPr>
            <w:tcW w:w="1926" w:type="dxa"/>
            <w:vAlign w:val="center"/>
          </w:tcPr>
          <w:p w14:paraId="30538CAE" w14:textId="77777777" w:rsidR="002E1502" w:rsidRDefault="00B66DAD">
            <w:pPr>
              <w:pStyle w:val="TAC"/>
              <w:rPr>
                <w:strike/>
                <w:color w:val="FF0000"/>
              </w:rPr>
            </w:pPr>
            <w:r>
              <w:rPr>
                <w:rFonts w:cs="Arial"/>
                <w:strike/>
                <w:color w:val="FF0000"/>
                <w:kern w:val="24"/>
                <w:szCs w:val="18"/>
              </w:rPr>
              <w:t>2</w:t>
            </w:r>
          </w:p>
        </w:tc>
      </w:tr>
    </w:tbl>
    <w:p w14:paraId="30538CB0"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required RB offsets that needs to be </w:t>
      </w:r>
      <w:r>
        <w:rPr>
          <w:lang w:eastAsia="zh-CN"/>
        </w:rPr>
        <w:t>supported based on channel and sync raster design.</w:t>
      </w:r>
    </w:p>
    <w:p w14:paraId="30538CB1" w14:textId="77777777" w:rsidR="002E1502" w:rsidRDefault="00B66DAD">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0538CB2"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0538CB3"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0538CB4"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w:t>
      </w:r>
      <w:r>
        <w:rPr>
          <w:strike/>
          <w:color w:val="0070C0"/>
          <w:u w:val="single"/>
          <w:lang w:eastAsia="zh-CN"/>
        </w:rPr>
        <w:t>number of symbol} = {1, 96, 2}</w:t>
      </w:r>
    </w:p>
    <w:p w14:paraId="30538CB5" w14:textId="77777777" w:rsidR="002E1502" w:rsidRDefault="00B66DAD">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0538CB6" w14:textId="77777777" w:rsidR="002E1502" w:rsidRDefault="002E1502">
      <w:pPr>
        <w:pStyle w:val="ListParagraph"/>
        <w:ind w:left="720"/>
        <w:rPr>
          <w:rFonts w:eastAsia="Times New Roman"/>
          <w:szCs w:val="28"/>
          <w:lang w:eastAsia="zh-CN"/>
        </w:rPr>
      </w:pPr>
    </w:p>
    <w:p w14:paraId="30538CB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1.3-3A)</w:t>
      </w:r>
    </w:p>
    <w:p w14:paraId="30538CB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B9" w14:textId="77777777" w:rsidR="002E1502" w:rsidRDefault="00B66DAD">
      <w:pPr>
        <w:pStyle w:val="ListParagraph"/>
        <w:numPr>
          <w:ilvl w:val="1"/>
          <w:numId w:val="6"/>
        </w:numPr>
        <w:spacing w:line="240" w:lineRule="auto"/>
        <w:rPr>
          <w:lang w:eastAsia="zh-CN"/>
        </w:rPr>
      </w:pPr>
      <w:r>
        <w:rPr>
          <w:lang w:eastAsia="zh-CN"/>
        </w:rPr>
        <w:t xml:space="preserve">Support the following set of </w:t>
      </w:r>
      <w:r>
        <w:rPr>
          <w:lang w:eastAsia="zh-CN"/>
        </w:rPr>
        <w:t>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CBD" w14:textId="77777777">
        <w:trPr>
          <w:cantSplit/>
        </w:trPr>
        <w:tc>
          <w:tcPr>
            <w:tcW w:w="3326" w:type="dxa"/>
            <w:tcBorders>
              <w:bottom w:val="double" w:sz="4" w:space="0" w:color="auto"/>
            </w:tcBorders>
            <w:shd w:val="clear" w:color="auto" w:fill="E0E0E0"/>
            <w:vAlign w:val="center"/>
          </w:tcPr>
          <w:p w14:paraId="30538CBA"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CBB" w14:textId="77777777" w:rsidR="002E1502" w:rsidRDefault="00B66DAD">
            <w:pPr>
              <w:pStyle w:val="TAH"/>
              <w:rPr>
                <w:bCs/>
              </w:rPr>
            </w:pPr>
            <w:r>
              <w:rPr>
                <w:noProof/>
                <w:position w:val="-4"/>
                <w:lang w:eastAsia="zh-TW"/>
              </w:rPr>
              <w:drawing>
                <wp:inline distT="0" distB="0" distL="0" distR="0" wp14:anchorId="30539969" wp14:editId="3053996A">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CBC"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CC1" w14:textId="77777777">
        <w:trPr>
          <w:cantSplit/>
        </w:trPr>
        <w:tc>
          <w:tcPr>
            <w:tcW w:w="3326" w:type="dxa"/>
            <w:tcBorders>
              <w:top w:val="double" w:sz="4" w:space="0" w:color="auto"/>
            </w:tcBorders>
            <w:vAlign w:val="center"/>
          </w:tcPr>
          <w:p w14:paraId="30538CBE"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CBF"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CC0" w14:textId="77777777" w:rsidR="002E1502" w:rsidRDefault="00B66DAD">
            <w:pPr>
              <w:pStyle w:val="TAC"/>
            </w:pPr>
            <w:r>
              <w:rPr>
                <w:rStyle w:val="CommentReference"/>
                <w:rFonts w:cs="Arial"/>
                <w:szCs w:val="18"/>
              </w:rPr>
              <w:t>0</w:t>
            </w:r>
          </w:p>
        </w:tc>
      </w:tr>
      <w:tr w:rsidR="002E1502" w14:paraId="30538CC5" w14:textId="77777777">
        <w:trPr>
          <w:cantSplit/>
        </w:trPr>
        <w:tc>
          <w:tcPr>
            <w:tcW w:w="3326" w:type="dxa"/>
            <w:vAlign w:val="center"/>
          </w:tcPr>
          <w:p w14:paraId="30538CC2" w14:textId="77777777" w:rsidR="002E1502" w:rsidRDefault="00B66DAD">
            <w:pPr>
              <w:pStyle w:val="TAC"/>
            </w:pPr>
            <w:r>
              <w:rPr>
                <w:rStyle w:val="CommentReference"/>
                <w:rFonts w:cs="Arial"/>
                <w:szCs w:val="18"/>
              </w:rPr>
              <w:t>2</w:t>
            </w:r>
          </w:p>
        </w:tc>
        <w:tc>
          <w:tcPr>
            <w:tcW w:w="904" w:type="dxa"/>
            <w:vAlign w:val="center"/>
          </w:tcPr>
          <w:p w14:paraId="30538CC3" w14:textId="77777777" w:rsidR="002E1502" w:rsidRDefault="00B66DAD">
            <w:pPr>
              <w:pStyle w:val="TAC"/>
            </w:pPr>
            <w:r>
              <w:rPr>
                <w:rStyle w:val="CommentReference"/>
                <w:rFonts w:cs="Arial"/>
                <w:szCs w:val="18"/>
              </w:rPr>
              <w:t>1/2</w:t>
            </w:r>
          </w:p>
        </w:tc>
        <w:tc>
          <w:tcPr>
            <w:tcW w:w="3426" w:type="dxa"/>
            <w:vAlign w:val="center"/>
          </w:tcPr>
          <w:p w14:paraId="30538CC4"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6B" wp14:editId="3053996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6D" wp14:editId="3053996E">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9" w14:textId="77777777">
        <w:trPr>
          <w:cantSplit/>
        </w:trPr>
        <w:tc>
          <w:tcPr>
            <w:tcW w:w="3326" w:type="dxa"/>
            <w:vAlign w:val="center"/>
          </w:tcPr>
          <w:p w14:paraId="30538CC6" w14:textId="77777777" w:rsidR="002E1502" w:rsidRDefault="00B66DAD">
            <w:pPr>
              <w:pStyle w:val="TAC"/>
            </w:pPr>
            <w:r>
              <w:rPr>
                <w:rStyle w:val="CommentReference"/>
                <w:rFonts w:cs="Arial"/>
                <w:szCs w:val="18"/>
              </w:rPr>
              <w:t>2</w:t>
            </w:r>
          </w:p>
        </w:tc>
        <w:tc>
          <w:tcPr>
            <w:tcW w:w="904" w:type="dxa"/>
            <w:vAlign w:val="center"/>
          </w:tcPr>
          <w:p w14:paraId="30538CC7" w14:textId="77777777" w:rsidR="002E1502" w:rsidRDefault="00B66DAD">
            <w:pPr>
              <w:pStyle w:val="TAC"/>
            </w:pPr>
            <w:r>
              <w:rPr>
                <w:rStyle w:val="CommentReference"/>
                <w:rFonts w:cs="Arial"/>
                <w:szCs w:val="18"/>
              </w:rPr>
              <w:t>1/2</w:t>
            </w:r>
          </w:p>
        </w:tc>
        <w:tc>
          <w:tcPr>
            <w:tcW w:w="3426" w:type="dxa"/>
            <w:vAlign w:val="center"/>
          </w:tcPr>
          <w:p w14:paraId="30538CC8"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6F" wp14:editId="30539970">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71" wp14:editId="30539972">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73" wp14:editId="30539974">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CCD" w14:textId="77777777">
        <w:trPr>
          <w:cantSplit/>
        </w:trPr>
        <w:tc>
          <w:tcPr>
            <w:tcW w:w="3326" w:type="dxa"/>
            <w:vAlign w:val="center"/>
          </w:tcPr>
          <w:p w14:paraId="30538CCA" w14:textId="77777777" w:rsidR="002E1502" w:rsidRDefault="00B66DAD">
            <w:pPr>
              <w:pStyle w:val="TAC"/>
            </w:pPr>
            <w:r>
              <w:rPr>
                <w:rStyle w:val="CommentReference"/>
                <w:rFonts w:cs="Arial"/>
                <w:szCs w:val="18"/>
              </w:rPr>
              <w:t>1</w:t>
            </w:r>
          </w:p>
        </w:tc>
        <w:tc>
          <w:tcPr>
            <w:tcW w:w="904" w:type="dxa"/>
            <w:vAlign w:val="center"/>
          </w:tcPr>
          <w:p w14:paraId="30538CCB" w14:textId="77777777" w:rsidR="002E1502" w:rsidRDefault="00B66DAD">
            <w:pPr>
              <w:pStyle w:val="TAC"/>
            </w:pPr>
            <w:r>
              <w:rPr>
                <w:rStyle w:val="CommentReference"/>
                <w:rFonts w:cs="Arial"/>
                <w:szCs w:val="18"/>
              </w:rPr>
              <w:t>2</w:t>
            </w:r>
          </w:p>
        </w:tc>
        <w:tc>
          <w:tcPr>
            <w:tcW w:w="3426" w:type="dxa"/>
            <w:vAlign w:val="center"/>
          </w:tcPr>
          <w:p w14:paraId="30538CCC" w14:textId="77777777" w:rsidR="002E1502" w:rsidRDefault="00B66DAD">
            <w:pPr>
              <w:pStyle w:val="TAC"/>
            </w:pPr>
            <w:r>
              <w:rPr>
                <w:rStyle w:val="CommentReference"/>
                <w:rFonts w:cs="Arial"/>
                <w:szCs w:val="18"/>
              </w:rPr>
              <w:t>0</w:t>
            </w:r>
          </w:p>
        </w:tc>
      </w:tr>
    </w:tbl>
    <w:p w14:paraId="30538CCE" w14:textId="77777777" w:rsidR="002E1502" w:rsidRDefault="00B66DAD">
      <w:pPr>
        <w:pStyle w:val="ListParagraph"/>
        <w:numPr>
          <w:ilvl w:val="2"/>
          <w:numId w:val="6"/>
        </w:numPr>
        <w:spacing w:line="240" w:lineRule="auto"/>
        <w:ind w:left="1890"/>
        <w:rPr>
          <w:lang w:eastAsia="zh-CN"/>
        </w:rPr>
      </w:pPr>
      <w:r>
        <w:rPr>
          <w:lang w:eastAsia="zh-CN"/>
        </w:rPr>
        <w:t xml:space="preserve">Note: the </w:t>
      </w:r>
      <w:r>
        <w:rPr>
          <w:lang w:eastAsia="zh-CN"/>
        </w:rPr>
        <w:t>number of entries corresponding the same {number of SS per slot, M, first symbol index} tuple (listed above) will depend on supported ‘O’ for each tuple.</w:t>
      </w:r>
    </w:p>
    <w:p w14:paraId="30538CCF"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w:t>
      </w:r>
      <w:r>
        <w:rPr>
          <w:color w:val="FF0000"/>
          <w:u w:val="single"/>
          <w:lang w:eastAsia="zh-CN"/>
        </w:rPr>
        <w:t>st symbol index} tuple support either Alt 1, 2, or 3</w:t>
      </w:r>
    </w:p>
    <w:p w14:paraId="30538CD0"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1:</w:t>
      </w:r>
    </w:p>
    <w:p w14:paraId="30538CD1"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0538CD2"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2:</w:t>
      </w:r>
    </w:p>
    <w:p w14:paraId="30538CD3"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 xml:space="preserve">Adopt same Table 13-12 for 120 kHz SCS. For 480 and 960 kHz, re-interpret offsets as O = O’/4 and O = O’/8, respectively, where O’ are values </w:t>
      </w:r>
      <w:r>
        <w:rPr>
          <w:color w:val="FF0000"/>
          <w:u w:val="single"/>
          <w:lang w:eastAsia="zh-CN"/>
        </w:rPr>
        <w:t>of O from Table 13-12.</w:t>
      </w:r>
    </w:p>
    <w:p w14:paraId="30538CD4"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Alt 3:</w:t>
      </w:r>
    </w:p>
    <w:p w14:paraId="30538CD5" w14:textId="77777777" w:rsidR="002E1502" w:rsidRDefault="00B66DAD">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0538CD6" w14:textId="77777777" w:rsidR="002E1502" w:rsidRDefault="00B66DAD">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0538CD7" w14:textId="77777777" w:rsidR="002E1502" w:rsidRDefault="002E1502">
      <w:pPr>
        <w:pStyle w:val="BodyText"/>
        <w:spacing w:after="0"/>
        <w:rPr>
          <w:rFonts w:ascii="Times New Roman" w:hAnsi="Times New Roman"/>
          <w:sz w:val="22"/>
          <w:szCs w:val="22"/>
          <w:lang w:eastAsia="zh-CN"/>
        </w:rPr>
      </w:pPr>
    </w:p>
    <w:p w14:paraId="30538C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1.3-4)</w:t>
      </w:r>
    </w:p>
    <w:p w14:paraId="30538CD9" w14:textId="77777777" w:rsidR="002E1502" w:rsidRDefault="00B66DAD">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0538CDA" w14:textId="77777777" w:rsidR="002E1502" w:rsidRDefault="002E1502">
      <w:pPr>
        <w:pStyle w:val="BodyText"/>
        <w:spacing w:after="0"/>
        <w:rPr>
          <w:rFonts w:ascii="Times New Roman" w:hAnsi="Times New Roman"/>
          <w:sz w:val="22"/>
          <w:szCs w:val="22"/>
          <w:lang w:eastAsia="zh-CN"/>
        </w:rPr>
      </w:pPr>
    </w:p>
    <w:p w14:paraId="30538C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w:t>
      </w:r>
      <w:r>
        <w:rPr>
          <w:rFonts w:ascii="Times New Roman" w:hAnsi="Times New Roman"/>
          <w:sz w:val="22"/>
          <w:szCs w:val="22"/>
          <w:lang w:eastAsia="zh-CN"/>
        </w:rPr>
        <w:t>oposal 1.3-4.</w:t>
      </w:r>
    </w:p>
    <w:p w14:paraId="30538CDC" w14:textId="77777777" w:rsidR="002E1502" w:rsidRDefault="002E1502">
      <w:pPr>
        <w:pStyle w:val="BodyText"/>
        <w:spacing w:after="0"/>
        <w:rPr>
          <w:rFonts w:ascii="Times New Roman" w:hAnsi="Times New Roman"/>
          <w:sz w:val="22"/>
          <w:szCs w:val="22"/>
          <w:lang w:eastAsia="zh-CN"/>
        </w:rPr>
      </w:pPr>
    </w:p>
    <w:p w14:paraId="30538CD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8CDE" w14:textId="77777777" w:rsidR="002E1502" w:rsidRDefault="00B66DAD">
      <w:pPr>
        <w:rPr>
          <w:sz w:val="22"/>
          <w:szCs w:val="22"/>
          <w:lang w:val="en-GB" w:eastAsia="zh-CN"/>
        </w:rPr>
      </w:pPr>
      <w:r>
        <w:rPr>
          <w:sz w:val="22"/>
          <w:szCs w:val="22"/>
          <w:lang w:val="en-GB" w:eastAsia="zh-CN"/>
        </w:rPr>
        <w:t xml:space="preserve">Moderator suggests continuing discussion on Proposal 1.3-1 and 1.3-4. </w:t>
      </w:r>
    </w:p>
    <w:p w14:paraId="30538CD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CE0"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Pr>
          <w:rFonts w:eastAsia="Times New Roman"/>
          <w:szCs w:val="28"/>
          <w:lang w:eastAsia="zh-CN"/>
        </w:rPr>
        <w:t>‘controlResourceSetZero’ field of MIB</w:t>
      </w:r>
    </w:p>
    <w:p w14:paraId="30538CE1" w14:textId="77777777" w:rsidR="002E1502" w:rsidRDefault="002E1502">
      <w:pPr>
        <w:pStyle w:val="BodyText"/>
        <w:spacing w:after="0"/>
        <w:rPr>
          <w:rFonts w:ascii="Times New Roman" w:hAnsi="Times New Roman"/>
          <w:sz w:val="22"/>
          <w:szCs w:val="22"/>
          <w:lang w:eastAsia="zh-CN"/>
        </w:rPr>
      </w:pPr>
    </w:p>
    <w:p w14:paraId="30538CE2"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1.3-4)</w:t>
      </w:r>
    </w:p>
    <w:p w14:paraId="30538CE3"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w:t>
      </w:r>
      <w:r>
        <w:rPr>
          <w:lang w:eastAsia="zh-CN"/>
        </w:rPr>
        <w:t>nd Table 13-12 in TS38.213 v16.6.0</w:t>
      </w:r>
    </w:p>
    <w:p w14:paraId="30538CE4" w14:textId="77777777" w:rsidR="002E1502" w:rsidRDefault="002E1502">
      <w:pPr>
        <w:pStyle w:val="BodyText"/>
        <w:spacing w:after="0"/>
        <w:rPr>
          <w:rFonts w:ascii="Times New Roman" w:hAnsi="Times New Roman"/>
          <w:sz w:val="22"/>
          <w:szCs w:val="22"/>
          <w:lang w:eastAsia="zh-CN"/>
        </w:rPr>
      </w:pPr>
    </w:p>
    <w:p w14:paraId="30538CE5" w14:textId="77777777" w:rsidR="002E1502" w:rsidRDefault="002E1502">
      <w:pPr>
        <w:pStyle w:val="BodyText"/>
        <w:spacing w:after="0"/>
        <w:rPr>
          <w:rFonts w:ascii="Times New Roman" w:hAnsi="Times New Roman"/>
          <w:sz w:val="22"/>
          <w:szCs w:val="22"/>
          <w:lang w:eastAsia="zh-CN"/>
        </w:rPr>
      </w:pPr>
    </w:p>
    <w:p w14:paraId="30538CE6" w14:textId="77777777" w:rsidR="002E1502" w:rsidRDefault="00B66DAD">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0538CE7"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CE8"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controlRe</w:t>
      </w:r>
      <w:r>
        <w:rPr>
          <w:rFonts w:eastAsia="SimSun"/>
          <w:lang w:eastAsia="zh-CN"/>
        </w:rPr>
        <w:t xml:space="preserve">sourceSetZero’ configuration for </w:t>
      </w:r>
      <w:r>
        <w:rPr>
          <w:lang w:eastAsia="zh-CN"/>
        </w:rPr>
        <w:t>{SSB, CORESET#0/Type0-PDCCH} = {480, 480} kHz and {960, 960} kHz,</w:t>
      </w:r>
    </w:p>
    <w:p w14:paraId="30538CE9"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CED" w14:textId="77777777">
        <w:trPr>
          <w:cantSplit/>
          <w:trHeight w:val="389"/>
        </w:trPr>
        <w:tc>
          <w:tcPr>
            <w:tcW w:w="3251" w:type="dxa"/>
            <w:tcBorders>
              <w:left w:val="double" w:sz="4" w:space="0" w:color="auto"/>
              <w:bottom w:val="double" w:sz="4" w:space="0" w:color="auto"/>
            </w:tcBorders>
            <w:shd w:val="clear" w:color="auto" w:fill="E0E0E0"/>
            <w:vAlign w:val="center"/>
          </w:tcPr>
          <w:p w14:paraId="30538CEA"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CEB"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75" wp14:editId="30539976">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CEC"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77" wp14:editId="30539978">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CF1" w14:textId="77777777">
        <w:trPr>
          <w:cantSplit/>
          <w:trHeight w:val="158"/>
        </w:trPr>
        <w:tc>
          <w:tcPr>
            <w:tcW w:w="3251" w:type="dxa"/>
            <w:tcBorders>
              <w:top w:val="double" w:sz="4" w:space="0" w:color="auto"/>
              <w:left w:val="double" w:sz="4" w:space="0" w:color="auto"/>
            </w:tcBorders>
            <w:vAlign w:val="center"/>
          </w:tcPr>
          <w:p w14:paraId="30538CEE"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CEF"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CF0" w14:textId="77777777" w:rsidR="002E1502" w:rsidRDefault="00B66DAD">
            <w:pPr>
              <w:pStyle w:val="TAC"/>
            </w:pPr>
            <w:r>
              <w:rPr>
                <w:rFonts w:cs="Arial"/>
                <w:kern w:val="24"/>
                <w:szCs w:val="18"/>
              </w:rPr>
              <w:t>2</w:t>
            </w:r>
          </w:p>
        </w:tc>
      </w:tr>
      <w:tr w:rsidR="002E1502" w14:paraId="30538CF5" w14:textId="77777777">
        <w:trPr>
          <w:cantSplit/>
          <w:trHeight w:val="158"/>
        </w:trPr>
        <w:tc>
          <w:tcPr>
            <w:tcW w:w="3251" w:type="dxa"/>
            <w:tcBorders>
              <w:left w:val="double" w:sz="4" w:space="0" w:color="auto"/>
            </w:tcBorders>
            <w:vAlign w:val="center"/>
          </w:tcPr>
          <w:p w14:paraId="30538CF2" w14:textId="77777777" w:rsidR="002E1502" w:rsidRDefault="00B66DAD">
            <w:pPr>
              <w:pStyle w:val="TAC"/>
            </w:pPr>
            <w:r>
              <w:rPr>
                <w:rFonts w:cs="Arial"/>
                <w:kern w:val="24"/>
                <w:szCs w:val="18"/>
              </w:rPr>
              <w:t xml:space="preserve">1 </w:t>
            </w:r>
          </w:p>
        </w:tc>
        <w:tc>
          <w:tcPr>
            <w:tcW w:w="1885" w:type="dxa"/>
            <w:vAlign w:val="center"/>
          </w:tcPr>
          <w:p w14:paraId="30538CF3" w14:textId="77777777" w:rsidR="002E1502" w:rsidRDefault="00B66DAD">
            <w:pPr>
              <w:pStyle w:val="TAC"/>
            </w:pPr>
            <w:r>
              <w:rPr>
                <w:rFonts w:cs="Arial"/>
                <w:kern w:val="24"/>
                <w:szCs w:val="18"/>
              </w:rPr>
              <w:t>48</w:t>
            </w:r>
          </w:p>
        </w:tc>
        <w:tc>
          <w:tcPr>
            <w:tcW w:w="1926" w:type="dxa"/>
            <w:vAlign w:val="center"/>
          </w:tcPr>
          <w:p w14:paraId="30538CF4" w14:textId="77777777" w:rsidR="002E1502" w:rsidRDefault="00B66DAD">
            <w:pPr>
              <w:pStyle w:val="TAC"/>
            </w:pPr>
            <w:r>
              <w:rPr>
                <w:rFonts w:cs="Arial"/>
                <w:kern w:val="24"/>
                <w:szCs w:val="18"/>
              </w:rPr>
              <w:t>1</w:t>
            </w:r>
          </w:p>
        </w:tc>
      </w:tr>
      <w:tr w:rsidR="002E1502" w14:paraId="30538CF9" w14:textId="77777777">
        <w:trPr>
          <w:cantSplit/>
          <w:trHeight w:val="158"/>
        </w:trPr>
        <w:tc>
          <w:tcPr>
            <w:tcW w:w="3251" w:type="dxa"/>
            <w:tcBorders>
              <w:left w:val="double" w:sz="4" w:space="0" w:color="auto"/>
            </w:tcBorders>
            <w:vAlign w:val="center"/>
          </w:tcPr>
          <w:p w14:paraId="30538CF6" w14:textId="77777777" w:rsidR="002E1502" w:rsidRDefault="00B66DAD">
            <w:pPr>
              <w:pStyle w:val="TAC"/>
            </w:pPr>
            <w:r>
              <w:rPr>
                <w:rFonts w:cs="Arial"/>
                <w:kern w:val="24"/>
                <w:szCs w:val="18"/>
              </w:rPr>
              <w:t xml:space="preserve">1 </w:t>
            </w:r>
          </w:p>
        </w:tc>
        <w:tc>
          <w:tcPr>
            <w:tcW w:w="1885" w:type="dxa"/>
            <w:vAlign w:val="center"/>
          </w:tcPr>
          <w:p w14:paraId="30538CF7" w14:textId="77777777" w:rsidR="002E1502" w:rsidRDefault="00B66DAD">
            <w:pPr>
              <w:pStyle w:val="TAC"/>
            </w:pPr>
            <w:r>
              <w:rPr>
                <w:rFonts w:cs="Arial"/>
                <w:kern w:val="24"/>
                <w:szCs w:val="18"/>
              </w:rPr>
              <w:t>48</w:t>
            </w:r>
          </w:p>
        </w:tc>
        <w:tc>
          <w:tcPr>
            <w:tcW w:w="1926" w:type="dxa"/>
            <w:vAlign w:val="center"/>
          </w:tcPr>
          <w:p w14:paraId="30538CF8" w14:textId="77777777" w:rsidR="002E1502" w:rsidRDefault="00B66DAD">
            <w:pPr>
              <w:pStyle w:val="TAC"/>
            </w:pPr>
            <w:r>
              <w:rPr>
                <w:rFonts w:cs="Arial"/>
                <w:kern w:val="24"/>
                <w:szCs w:val="18"/>
              </w:rPr>
              <w:t>2</w:t>
            </w:r>
          </w:p>
        </w:tc>
      </w:tr>
    </w:tbl>
    <w:p w14:paraId="30538CFA" w14:textId="77777777" w:rsidR="002E1502" w:rsidRDefault="00B66DAD">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0538CFB" w14:textId="77777777" w:rsidR="002E1502" w:rsidRDefault="00B66DAD">
      <w:pPr>
        <w:pStyle w:val="ListParagraph"/>
        <w:numPr>
          <w:ilvl w:val="1"/>
          <w:numId w:val="6"/>
        </w:numPr>
        <w:spacing w:line="240" w:lineRule="auto"/>
        <w:rPr>
          <w:lang w:eastAsia="zh-CN"/>
        </w:rPr>
      </w:pPr>
      <w:r>
        <w:rPr>
          <w:lang w:eastAsia="zh-CN"/>
        </w:rPr>
        <w:t>FFS: addition other set of paramete</w:t>
      </w:r>
      <w:r>
        <w:rPr>
          <w:lang w:eastAsia="zh-CN"/>
        </w:rPr>
        <w:t>rs</w:t>
      </w:r>
    </w:p>
    <w:p w14:paraId="30538CFC" w14:textId="77777777" w:rsidR="002E1502" w:rsidRDefault="002E1502">
      <w:pPr>
        <w:pStyle w:val="ListParagraph"/>
        <w:ind w:left="720"/>
        <w:rPr>
          <w:rFonts w:eastAsia="Times New Roman"/>
          <w:szCs w:val="28"/>
          <w:lang w:eastAsia="zh-CN"/>
        </w:rPr>
      </w:pPr>
    </w:p>
    <w:p w14:paraId="30538C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1.3-3A)</w:t>
      </w:r>
    </w:p>
    <w:p w14:paraId="30538CF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CF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03" w14:textId="77777777">
        <w:trPr>
          <w:cantSplit/>
        </w:trPr>
        <w:tc>
          <w:tcPr>
            <w:tcW w:w="3326" w:type="dxa"/>
            <w:tcBorders>
              <w:bottom w:val="double" w:sz="4" w:space="0" w:color="auto"/>
            </w:tcBorders>
            <w:shd w:val="clear" w:color="auto" w:fill="E0E0E0"/>
            <w:vAlign w:val="center"/>
          </w:tcPr>
          <w:p w14:paraId="30538D00" w14:textId="77777777" w:rsidR="002E1502" w:rsidRDefault="00B66DAD">
            <w:pPr>
              <w:pStyle w:val="TAH"/>
              <w:rPr>
                <w:bCs/>
              </w:rPr>
            </w:pPr>
            <w:r>
              <w:rPr>
                <w:rStyle w:val="CommentReference"/>
                <w:rFonts w:cs="Arial"/>
                <w:szCs w:val="18"/>
              </w:rPr>
              <w:lastRenderedPageBreak/>
              <w:t>Number of search spac</w:t>
            </w:r>
            <w:r>
              <w:rPr>
                <w:rStyle w:val="CommentReference"/>
                <w:rFonts w:cs="Arial"/>
                <w:szCs w:val="18"/>
              </w:rPr>
              <w:t>e sets per slot</w:t>
            </w:r>
          </w:p>
        </w:tc>
        <w:tc>
          <w:tcPr>
            <w:tcW w:w="904" w:type="dxa"/>
            <w:tcBorders>
              <w:bottom w:val="double" w:sz="4" w:space="0" w:color="auto"/>
            </w:tcBorders>
            <w:shd w:val="clear" w:color="auto" w:fill="E0E0E0"/>
            <w:vAlign w:val="center"/>
          </w:tcPr>
          <w:p w14:paraId="30538D01" w14:textId="77777777" w:rsidR="002E1502" w:rsidRDefault="00B66DAD">
            <w:pPr>
              <w:pStyle w:val="TAH"/>
              <w:rPr>
                <w:bCs/>
              </w:rPr>
            </w:pPr>
            <w:r>
              <w:rPr>
                <w:noProof/>
                <w:position w:val="-4"/>
                <w:lang w:eastAsia="zh-TW"/>
              </w:rPr>
              <w:drawing>
                <wp:inline distT="0" distB="0" distL="0" distR="0" wp14:anchorId="30539979" wp14:editId="3053997A">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0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07" w14:textId="77777777">
        <w:trPr>
          <w:cantSplit/>
        </w:trPr>
        <w:tc>
          <w:tcPr>
            <w:tcW w:w="3326" w:type="dxa"/>
            <w:tcBorders>
              <w:top w:val="double" w:sz="4" w:space="0" w:color="auto"/>
            </w:tcBorders>
            <w:vAlign w:val="center"/>
          </w:tcPr>
          <w:p w14:paraId="30538D0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0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06" w14:textId="77777777" w:rsidR="002E1502" w:rsidRDefault="00B66DAD">
            <w:pPr>
              <w:pStyle w:val="TAC"/>
            </w:pPr>
            <w:r>
              <w:rPr>
                <w:rStyle w:val="CommentReference"/>
                <w:rFonts w:cs="Arial"/>
                <w:szCs w:val="18"/>
              </w:rPr>
              <w:t>0</w:t>
            </w:r>
          </w:p>
        </w:tc>
      </w:tr>
      <w:tr w:rsidR="002E1502" w14:paraId="30538D0B" w14:textId="77777777">
        <w:trPr>
          <w:cantSplit/>
        </w:trPr>
        <w:tc>
          <w:tcPr>
            <w:tcW w:w="3326" w:type="dxa"/>
            <w:vAlign w:val="center"/>
          </w:tcPr>
          <w:p w14:paraId="30538D08" w14:textId="77777777" w:rsidR="002E1502" w:rsidRDefault="00B66DAD">
            <w:pPr>
              <w:pStyle w:val="TAC"/>
            </w:pPr>
            <w:r>
              <w:rPr>
                <w:rStyle w:val="CommentReference"/>
                <w:rFonts w:cs="Arial"/>
                <w:szCs w:val="18"/>
              </w:rPr>
              <w:t>2</w:t>
            </w:r>
          </w:p>
        </w:tc>
        <w:tc>
          <w:tcPr>
            <w:tcW w:w="904" w:type="dxa"/>
            <w:vAlign w:val="center"/>
          </w:tcPr>
          <w:p w14:paraId="30538D09" w14:textId="77777777" w:rsidR="002E1502" w:rsidRDefault="00B66DAD">
            <w:pPr>
              <w:pStyle w:val="TAC"/>
            </w:pPr>
            <w:r>
              <w:rPr>
                <w:rStyle w:val="CommentReference"/>
                <w:rFonts w:cs="Arial"/>
                <w:szCs w:val="18"/>
              </w:rPr>
              <w:t>1/2</w:t>
            </w:r>
          </w:p>
        </w:tc>
        <w:tc>
          <w:tcPr>
            <w:tcW w:w="3426" w:type="dxa"/>
            <w:vAlign w:val="center"/>
          </w:tcPr>
          <w:p w14:paraId="30538D0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7B" wp14:editId="3053997C">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7D" wp14:editId="3053997E">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0F" w14:textId="77777777">
        <w:trPr>
          <w:cantSplit/>
        </w:trPr>
        <w:tc>
          <w:tcPr>
            <w:tcW w:w="3326" w:type="dxa"/>
            <w:vAlign w:val="center"/>
          </w:tcPr>
          <w:p w14:paraId="30538D0C" w14:textId="77777777" w:rsidR="002E1502" w:rsidRDefault="00B66DAD">
            <w:pPr>
              <w:pStyle w:val="TAC"/>
            </w:pPr>
            <w:r>
              <w:rPr>
                <w:rStyle w:val="CommentReference"/>
                <w:rFonts w:cs="Arial"/>
                <w:szCs w:val="18"/>
              </w:rPr>
              <w:t>2</w:t>
            </w:r>
          </w:p>
        </w:tc>
        <w:tc>
          <w:tcPr>
            <w:tcW w:w="904" w:type="dxa"/>
            <w:vAlign w:val="center"/>
          </w:tcPr>
          <w:p w14:paraId="30538D0D" w14:textId="77777777" w:rsidR="002E1502" w:rsidRDefault="00B66DAD">
            <w:pPr>
              <w:pStyle w:val="TAC"/>
            </w:pPr>
            <w:r>
              <w:rPr>
                <w:rStyle w:val="CommentReference"/>
                <w:rFonts w:cs="Arial"/>
                <w:szCs w:val="18"/>
              </w:rPr>
              <w:t>1/2</w:t>
            </w:r>
          </w:p>
        </w:tc>
        <w:tc>
          <w:tcPr>
            <w:tcW w:w="3426" w:type="dxa"/>
            <w:vAlign w:val="center"/>
          </w:tcPr>
          <w:p w14:paraId="30538D0E"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7F" wp14:editId="30539980">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81" wp14:editId="30539982">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83" wp14:editId="30539984">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13" w14:textId="77777777">
        <w:trPr>
          <w:cantSplit/>
        </w:trPr>
        <w:tc>
          <w:tcPr>
            <w:tcW w:w="3326" w:type="dxa"/>
            <w:vAlign w:val="center"/>
          </w:tcPr>
          <w:p w14:paraId="30538D10" w14:textId="77777777" w:rsidR="002E1502" w:rsidRDefault="00B66DAD">
            <w:pPr>
              <w:pStyle w:val="TAC"/>
            </w:pPr>
            <w:r>
              <w:rPr>
                <w:rStyle w:val="CommentReference"/>
                <w:rFonts w:cs="Arial"/>
                <w:szCs w:val="18"/>
              </w:rPr>
              <w:t>1</w:t>
            </w:r>
          </w:p>
        </w:tc>
        <w:tc>
          <w:tcPr>
            <w:tcW w:w="904" w:type="dxa"/>
            <w:vAlign w:val="center"/>
          </w:tcPr>
          <w:p w14:paraId="30538D11" w14:textId="77777777" w:rsidR="002E1502" w:rsidRDefault="00B66DAD">
            <w:pPr>
              <w:pStyle w:val="TAC"/>
            </w:pPr>
            <w:r>
              <w:rPr>
                <w:rStyle w:val="CommentReference"/>
                <w:rFonts w:cs="Arial"/>
                <w:szCs w:val="18"/>
              </w:rPr>
              <w:t>2</w:t>
            </w:r>
          </w:p>
        </w:tc>
        <w:tc>
          <w:tcPr>
            <w:tcW w:w="3426" w:type="dxa"/>
            <w:vAlign w:val="center"/>
          </w:tcPr>
          <w:p w14:paraId="30538D12" w14:textId="77777777" w:rsidR="002E1502" w:rsidRDefault="00B66DAD">
            <w:pPr>
              <w:pStyle w:val="TAC"/>
            </w:pPr>
            <w:r>
              <w:rPr>
                <w:rStyle w:val="CommentReference"/>
                <w:rFonts w:cs="Arial"/>
                <w:szCs w:val="18"/>
              </w:rPr>
              <w:t>0</w:t>
            </w:r>
          </w:p>
        </w:tc>
      </w:tr>
    </w:tbl>
    <w:p w14:paraId="30538D14" w14:textId="77777777" w:rsidR="002E1502" w:rsidRDefault="00B66DAD">
      <w:pPr>
        <w:pStyle w:val="ListParagraph"/>
        <w:numPr>
          <w:ilvl w:val="2"/>
          <w:numId w:val="6"/>
        </w:numPr>
        <w:spacing w:line="240" w:lineRule="auto"/>
        <w:ind w:left="1890"/>
        <w:rPr>
          <w:lang w:eastAsia="zh-CN"/>
        </w:rPr>
      </w:pPr>
      <w:r>
        <w:rPr>
          <w:lang w:eastAsia="zh-CN"/>
        </w:rPr>
        <w:t xml:space="preserve">Note: the number of entries corresponding the same {number of SS per slot, M, first symbol index} tuple </w:t>
      </w:r>
      <w:r>
        <w:rPr>
          <w:lang w:eastAsia="zh-CN"/>
        </w:rPr>
        <w:t>(listed above) will depend on supported ‘O’ for each tuple.</w:t>
      </w:r>
    </w:p>
    <w:p w14:paraId="30538D15"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D16" w14:textId="77777777" w:rsidR="002E1502" w:rsidRDefault="00B66DAD">
      <w:pPr>
        <w:pStyle w:val="ListParagraph"/>
        <w:numPr>
          <w:ilvl w:val="3"/>
          <w:numId w:val="6"/>
        </w:numPr>
        <w:spacing w:line="240" w:lineRule="auto"/>
        <w:rPr>
          <w:lang w:eastAsia="zh-CN"/>
        </w:rPr>
      </w:pPr>
      <w:r>
        <w:rPr>
          <w:lang w:eastAsia="zh-CN"/>
        </w:rPr>
        <w:t>Alt 1:</w:t>
      </w:r>
    </w:p>
    <w:p w14:paraId="30538D17" w14:textId="77777777" w:rsidR="002E1502" w:rsidRDefault="00B66DAD">
      <w:pPr>
        <w:pStyle w:val="ListParagraph"/>
        <w:numPr>
          <w:ilvl w:val="4"/>
          <w:numId w:val="6"/>
        </w:numPr>
        <w:spacing w:line="240" w:lineRule="auto"/>
        <w:rPr>
          <w:lang w:eastAsia="zh-CN"/>
        </w:rPr>
      </w:pPr>
      <w:r>
        <w:rPr>
          <w:lang w:eastAsia="zh-CN"/>
        </w:rPr>
        <w:t>Adopt same Table 13-12 for 120/480</w:t>
      </w:r>
      <w:r>
        <w:rPr>
          <w:lang w:eastAsia="zh-CN"/>
        </w:rPr>
        <w:t>/960 kHz SCS</w:t>
      </w:r>
    </w:p>
    <w:p w14:paraId="30538D18" w14:textId="77777777" w:rsidR="002E1502" w:rsidRDefault="00B66DAD">
      <w:pPr>
        <w:pStyle w:val="ListParagraph"/>
        <w:numPr>
          <w:ilvl w:val="3"/>
          <w:numId w:val="6"/>
        </w:numPr>
        <w:spacing w:line="240" w:lineRule="auto"/>
        <w:rPr>
          <w:lang w:eastAsia="zh-CN"/>
        </w:rPr>
      </w:pPr>
      <w:r>
        <w:rPr>
          <w:lang w:eastAsia="zh-CN"/>
        </w:rPr>
        <w:t>Alt 2:</w:t>
      </w:r>
    </w:p>
    <w:p w14:paraId="30538D19"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0538D1A" w14:textId="77777777" w:rsidR="002E1502" w:rsidRDefault="00B66DAD">
      <w:pPr>
        <w:pStyle w:val="ListParagraph"/>
        <w:numPr>
          <w:ilvl w:val="3"/>
          <w:numId w:val="6"/>
        </w:numPr>
        <w:spacing w:line="240" w:lineRule="auto"/>
        <w:rPr>
          <w:lang w:eastAsia="zh-CN"/>
        </w:rPr>
      </w:pPr>
      <w:r>
        <w:rPr>
          <w:lang w:eastAsia="zh-CN"/>
        </w:rPr>
        <w:t>Alt 3:</w:t>
      </w:r>
    </w:p>
    <w:p w14:paraId="30538D1B" w14:textId="77777777" w:rsidR="002E1502" w:rsidRDefault="00B66DAD">
      <w:pPr>
        <w:pStyle w:val="ListParagraph"/>
        <w:numPr>
          <w:ilvl w:val="4"/>
          <w:numId w:val="6"/>
        </w:numPr>
        <w:spacing w:line="240" w:lineRule="auto"/>
        <w:rPr>
          <w:lang w:eastAsia="zh-CN"/>
        </w:rPr>
      </w:pPr>
      <w:r>
        <w:rPr>
          <w:lang w:eastAsia="zh-CN"/>
        </w:rPr>
        <w:t>Option not covered by Alt 1 and 2.</w:t>
      </w:r>
    </w:p>
    <w:p w14:paraId="30538D1C" w14:textId="77777777" w:rsidR="002E1502" w:rsidRDefault="002E1502">
      <w:pPr>
        <w:pStyle w:val="BodyText"/>
        <w:spacing w:after="0"/>
        <w:rPr>
          <w:rFonts w:ascii="Times New Roman" w:hAnsi="Times New Roman"/>
          <w:sz w:val="22"/>
          <w:szCs w:val="22"/>
          <w:lang w:eastAsia="zh-CN"/>
        </w:rPr>
      </w:pPr>
    </w:p>
    <w:p w14:paraId="30538D1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w:t>
      </w:r>
      <w:r>
        <w:rPr>
          <w:rFonts w:ascii="Times New Roman" w:hAnsi="Times New Roman"/>
          <w:sz w:val="22"/>
          <w:szCs w:val="22"/>
          <w:lang w:eastAsia="zh-CN"/>
        </w:rPr>
        <w:t>nts on above issues.</w:t>
      </w:r>
    </w:p>
    <w:p w14:paraId="30538D1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8D21" w14:textId="77777777">
        <w:tc>
          <w:tcPr>
            <w:tcW w:w="1525" w:type="dxa"/>
            <w:shd w:val="clear" w:color="auto" w:fill="FBE4D5" w:themeFill="accent2" w:themeFillTint="33"/>
          </w:tcPr>
          <w:p w14:paraId="30538D1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D2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D2D" w14:textId="77777777">
        <w:tc>
          <w:tcPr>
            <w:tcW w:w="1525" w:type="dxa"/>
          </w:tcPr>
          <w:p w14:paraId="30538D2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0538D23"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1.3-1)</w:t>
            </w:r>
          </w:p>
          <w:p w14:paraId="30538D2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0538D25"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1.3-4)</w:t>
            </w:r>
          </w:p>
          <w:p w14:paraId="30538D26" w14:textId="77777777" w:rsidR="002E1502" w:rsidRDefault="00B66DAD">
            <w:pPr>
              <w:pStyle w:val="BodyText"/>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‘controlResourceSetZero’ configuration is same among 120/480/960 kHz depends on the required number of RB offsets, but so far the sync raster design is not clear yet, so it’s too pre-mature to conclude the number o</w:t>
            </w:r>
            <w:r>
              <w:rPr>
                <w:lang w:eastAsia="zh-CN"/>
              </w:rPr>
              <w:t xml:space="preserve">f valid entries can be the same. We are ok with the statement for Type0-PDCCH configuration. </w:t>
            </w:r>
          </w:p>
          <w:p w14:paraId="30538D27"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1.3-2C)</w:t>
            </w:r>
          </w:p>
          <w:p w14:paraId="30538D28" w14:textId="77777777" w:rsidR="002E1502" w:rsidRDefault="00B66DAD">
            <w:pPr>
              <w:pStyle w:val="BodyText"/>
              <w:spacing w:after="0" w:line="280" w:lineRule="atLeast"/>
              <w:rPr>
                <w:lang w:eastAsia="zh-CN"/>
              </w:rPr>
            </w:pPr>
            <w:r>
              <w:rPr>
                <w:lang w:eastAsia="zh-CN"/>
              </w:rPr>
              <w:t>Support.</w:t>
            </w:r>
          </w:p>
          <w:p w14:paraId="30538D29"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1.3-3A)</w:t>
            </w:r>
          </w:p>
          <w:p w14:paraId="30538D2A" w14:textId="77777777" w:rsidR="002E1502" w:rsidRDefault="00B66DAD">
            <w:pPr>
              <w:pStyle w:val="BodyText"/>
              <w:spacing w:after="0" w:line="280" w:lineRule="atLeast"/>
              <w:rPr>
                <w:lang w:val="en-GB" w:eastAsia="zh-CN"/>
              </w:rPr>
            </w:pPr>
            <w:r>
              <w:rPr>
                <w:lang w:val="en-GB" w:eastAsia="zh-CN"/>
              </w:rPr>
              <w:t xml:space="preserve">We don’t think the scaling method in Alt 2 is correct. O can be {0, 2.5, 5, 7.5} in current supported table, and 0 and </w:t>
            </w:r>
            <w:r>
              <w:rPr>
                <w:lang w:val="en-GB" w:eastAsia="zh-CN"/>
              </w:rPr>
              <w:t>5 are the baseline values to guarantee same half frame operation with associated SSB, and should be scaled by SCS. 2.5 and 7.5 offsets are mainly used for consecutive transmission of broadcast channel burst and SSB burst, e.g. for 240 kHz SCS, the SSB burs</w:t>
            </w:r>
            <w:r>
              <w:rPr>
                <w:lang w:val="en-GB" w:eastAsia="zh-CN"/>
              </w:rPr>
              <w:t xml:space="preserve">t duration is roughly 2.5 ms. In this sense, this 2.5 ms should be scaled down according the SCS. More precisely, we propose the following alternative: </w:t>
            </w:r>
          </w:p>
          <w:p w14:paraId="30538D2B" w14:textId="77777777" w:rsidR="002E1502" w:rsidRDefault="00B66DAD">
            <w:pPr>
              <w:pStyle w:val="ListParagraph"/>
              <w:numPr>
                <w:ilvl w:val="0"/>
                <w:numId w:val="6"/>
              </w:numPr>
              <w:spacing w:line="240" w:lineRule="auto"/>
              <w:rPr>
                <w:lang w:eastAsia="zh-CN"/>
              </w:rPr>
            </w:pPr>
            <w:r>
              <w:rPr>
                <w:lang w:eastAsia="zh-CN"/>
              </w:rPr>
              <w:t>Alt 3: O is from the set {0, 5, 2.5, 7.5} for 120 kHz, {0, 5, 2.5/2, 5+2.5/2} for 480 kHz, and {0, 5, 2</w:t>
            </w:r>
            <w:r>
              <w:rPr>
                <w:lang w:eastAsia="zh-CN"/>
              </w:rPr>
              <w:t xml:space="preserve">.5/4, 5+2.5/4} for 960 kHz. </w:t>
            </w:r>
          </w:p>
          <w:p w14:paraId="30538D2C" w14:textId="77777777" w:rsidR="002E1502" w:rsidRDefault="002E1502">
            <w:pPr>
              <w:pStyle w:val="BodyText"/>
              <w:spacing w:after="0" w:line="280" w:lineRule="atLeast"/>
              <w:rPr>
                <w:rFonts w:ascii="Times New Roman" w:eastAsia="MS Mincho" w:hAnsi="Times New Roman"/>
                <w:sz w:val="22"/>
                <w:szCs w:val="22"/>
                <w:lang w:eastAsia="ja-JP"/>
              </w:rPr>
            </w:pPr>
          </w:p>
        </w:tc>
      </w:tr>
      <w:tr w:rsidR="002E1502" w14:paraId="30538D37" w14:textId="77777777">
        <w:tc>
          <w:tcPr>
            <w:tcW w:w="1525" w:type="dxa"/>
          </w:tcPr>
          <w:p w14:paraId="30538D2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0538D2F"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szCs w:val="22"/>
                <w:lang w:eastAsia="zh-CN"/>
              </w:rPr>
              <w:t>Proposal 1.3-1: fine</w:t>
            </w:r>
          </w:p>
          <w:p w14:paraId="30538D30" w14:textId="77777777" w:rsidR="002E1502" w:rsidRDefault="00B66DAD">
            <w:pPr>
              <w:spacing w:line="280" w:lineRule="atLeast"/>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0538D31" w14:textId="77777777" w:rsidR="002E1502" w:rsidRDefault="00B66DAD">
            <w:pPr>
              <w:spacing w:line="280" w:lineRule="atLeast"/>
              <w:jc w:val="left"/>
              <w:rPr>
                <w:sz w:val="22"/>
                <w:szCs w:val="22"/>
                <w:lang w:val="en-GB" w:eastAsia="zh-CN"/>
              </w:rPr>
            </w:pPr>
            <w:r>
              <w:rPr>
                <w:sz w:val="22"/>
                <w:szCs w:val="22"/>
                <w:lang w:val="en-GB" w:eastAsia="zh-CN"/>
              </w:rPr>
              <w:t>Proposal 1.3-2C: fine, but prefer to re-insert mux pattern 3</w:t>
            </w:r>
          </w:p>
          <w:p w14:paraId="30538D32" w14:textId="77777777" w:rsidR="002E1502" w:rsidRDefault="00B66DAD">
            <w:pPr>
              <w:spacing w:line="280" w:lineRule="atLeast"/>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0538D33" w14:textId="77777777" w:rsidR="002E1502" w:rsidRDefault="00B66DAD">
            <w:pPr>
              <w:pStyle w:val="ListParagraph"/>
              <w:numPr>
                <w:ilvl w:val="0"/>
                <w:numId w:val="6"/>
              </w:numPr>
              <w:spacing w:line="240" w:lineRule="auto"/>
              <w:rPr>
                <w:lang w:eastAsia="zh-CN"/>
              </w:rPr>
            </w:pPr>
            <w:r>
              <w:rPr>
                <w:lang w:eastAsia="zh-CN"/>
              </w:rPr>
              <w:t>Alt 2:</w:t>
            </w:r>
          </w:p>
          <w:p w14:paraId="30538D34" w14:textId="77777777" w:rsidR="002E1502" w:rsidRDefault="00B66DAD">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0538D35"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f</w:t>
            </w:r>
            <w:r>
              <w:rPr>
                <w:b/>
                <w:bCs/>
                <w:color w:val="00B050"/>
                <w:lang w:eastAsia="zh-CN"/>
              </w:rPr>
              <w:t>or X1 and X2</w:t>
            </w:r>
          </w:p>
          <w:p w14:paraId="30538D36" w14:textId="77777777" w:rsidR="002E1502" w:rsidRDefault="00B66DAD">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2E1502" w14:paraId="30538D3D" w14:textId="77777777">
        <w:tc>
          <w:tcPr>
            <w:tcW w:w="1525" w:type="dxa"/>
          </w:tcPr>
          <w:p w14:paraId="30538D3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0538D39"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w:t>
            </w:r>
          </w:p>
          <w:p w14:paraId="30538D3A"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1.3-4): support</w:t>
            </w:r>
          </w:p>
          <w:p w14:paraId="30538D3B"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14:paraId="30538D3C"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1.3-3A): We support the proposal with suggested </w:t>
            </w:r>
            <w:r>
              <w:rPr>
                <w:rFonts w:ascii="Times New Roman" w:hAnsi="Times New Roman"/>
                <w:lang w:eastAsia="zh-CN"/>
              </w:rPr>
              <w:t>changes for Alt 2 by Qualcomm.</w:t>
            </w:r>
          </w:p>
        </w:tc>
      </w:tr>
      <w:tr w:rsidR="002E1502" w14:paraId="30538D43" w14:textId="77777777">
        <w:tc>
          <w:tcPr>
            <w:tcW w:w="1525" w:type="dxa"/>
          </w:tcPr>
          <w:p w14:paraId="30538D3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8D3F"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w:t>
            </w:r>
          </w:p>
          <w:p w14:paraId="30538D40"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0538D41"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14:paraId="30538D42"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1.3-3A): We support the proposal, fine  with Qualcomm clarific</w:t>
            </w:r>
            <w:r>
              <w:rPr>
                <w:rFonts w:ascii="Times New Roman" w:hAnsi="Times New Roman"/>
                <w:lang w:eastAsia="zh-CN"/>
              </w:rPr>
              <w:t>ation for Alt 2.</w:t>
            </w:r>
          </w:p>
        </w:tc>
      </w:tr>
      <w:tr w:rsidR="002E1502" w14:paraId="30538D49" w14:textId="77777777">
        <w:tc>
          <w:tcPr>
            <w:tcW w:w="1525" w:type="dxa"/>
          </w:tcPr>
          <w:p w14:paraId="30538D4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D45"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w:t>
            </w:r>
          </w:p>
          <w:p w14:paraId="30538D46"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1.3-4): FFS</w:t>
            </w:r>
          </w:p>
          <w:p w14:paraId="30538D47"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14:paraId="30538D48"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2E1502" w14:paraId="30538D4F" w14:textId="77777777">
        <w:tc>
          <w:tcPr>
            <w:tcW w:w="1525" w:type="dxa"/>
          </w:tcPr>
          <w:p w14:paraId="30538D4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8D4B"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1.3-1): Do not support. This is an </w:t>
            </w:r>
            <w:r>
              <w:rPr>
                <w:rFonts w:ascii="Times New Roman" w:hAnsi="Times New Roman"/>
                <w:lang w:eastAsia="zh-CN"/>
              </w:rPr>
              <w:t>optimization.</w:t>
            </w:r>
          </w:p>
          <w:p w14:paraId="30538D4C"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0538D4D"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1.3-2C): Support</w:t>
            </w:r>
          </w:p>
          <w:p w14:paraId="30538D4E"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lang w:eastAsia="zh-CN"/>
              </w:rPr>
              <w:t xml:space="preserve">Proposal 1.3-3A): Support the proposal with the generalized revision of </w:t>
            </w:r>
            <w:r>
              <w:rPr>
                <w:rFonts w:ascii="Times New Roman" w:hAnsi="Times New Roman"/>
                <w:lang w:eastAsia="zh-CN"/>
              </w:rPr>
              <w:t>Alt-2 suggested by Qualcomm. Furthermore, we don't think Alt-3 is useful (this is equivalent "other options not precluded"). Let's try to focus the solutions.</w:t>
            </w:r>
          </w:p>
        </w:tc>
      </w:tr>
      <w:tr w:rsidR="002E1502" w14:paraId="30538D55" w14:textId="77777777">
        <w:tc>
          <w:tcPr>
            <w:tcW w:w="1525" w:type="dxa"/>
          </w:tcPr>
          <w:p w14:paraId="30538D5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0538D51"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0538D52" w14:textId="77777777" w:rsidR="002E1502" w:rsidRDefault="00B66DAD">
            <w:pPr>
              <w:spacing w:line="280" w:lineRule="atLeast"/>
              <w:rPr>
                <w:sz w:val="22"/>
                <w:szCs w:val="22"/>
                <w:lang w:val="en-GB" w:eastAsia="zh-CN"/>
              </w:rPr>
            </w:pPr>
            <w:r>
              <w:rPr>
                <w:sz w:val="22"/>
                <w:szCs w:val="22"/>
                <w:lang w:val="en-GB" w:eastAsia="zh-CN"/>
              </w:rPr>
              <w:t xml:space="preserve">Proposal 1.3-4): We are </w:t>
            </w:r>
            <w:r>
              <w:rPr>
                <w:sz w:val="22"/>
                <w:szCs w:val="22"/>
                <w:lang w:val="en-GB" w:eastAsia="zh-CN"/>
              </w:rPr>
              <w:t>OK to defer the decision on CORESET#0 configuration considering RB offset values but at least we can keep the same number of entries for type0-PDCCH CSS set configuration.</w:t>
            </w:r>
          </w:p>
          <w:p w14:paraId="30538D53" w14:textId="77777777" w:rsidR="002E1502" w:rsidRDefault="00B66DAD">
            <w:pPr>
              <w:spacing w:line="280" w:lineRule="atLeast"/>
              <w:rPr>
                <w:sz w:val="22"/>
                <w:szCs w:val="22"/>
                <w:lang w:val="en-GB" w:eastAsia="zh-CN"/>
              </w:rPr>
            </w:pPr>
            <w:r>
              <w:rPr>
                <w:sz w:val="22"/>
                <w:szCs w:val="22"/>
                <w:lang w:val="en-GB" w:eastAsia="zh-CN"/>
              </w:rPr>
              <w:t>Proposal 1.3-2C): Support</w:t>
            </w:r>
          </w:p>
          <w:p w14:paraId="30538D54" w14:textId="77777777" w:rsidR="002E1502" w:rsidRDefault="00B66DAD">
            <w:pPr>
              <w:spacing w:line="280" w:lineRule="atLeast"/>
              <w:rPr>
                <w:rFonts w:eastAsia="MS Mincho"/>
                <w:lang w:val="en-GB" w:eastAsia="ja-JP"/>
              </w:rPr>
            </w:pPr>
            <w:r>
              <w:rPr>
                <w:sz w:val="22"/>
                <w:szCs w:val="22"/>
                <w:lang w:val="en-GB" w:eastAsia="zh-CN"/>
              </w:rPr>
              <w:t xml:space="preserve">Proposal 1.3-3A): We are fine with Qualcomm’s </w:t>
            </w:r>
            <w:r>
              <w:rPr>
                <w:sz w:val="22"/>
                <w:szCs w:val="22"/>
                <w:lang w:val="en-GB" w:eastAsia="zh-CN"/>
              </w:rPr>
              <w:t>modification</w:t>
            </w:r>
          </w:p>
        </w:tc>
      </w:tr>
      <w:tr w:rsidR="002E1502" w14:paraId="30538D5B" w14:textId="77777777">
        <w:tc>
          <w:tcPr>
            <w:tcW w:w="1525" w:type="dxa"/>
          </w:tcPr>
          <w:p w14:paraId="30538D5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0538D57"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w:t>
            </w:r>
          </w:p>
          <w:p w14:paraId="30538D58" w14:textId="77777777" w:rsidR="002E1502" w:rsidRDefault="00B66DAD">
            <w:pPr>
              <w:pStyle w:val="Heading5"/>
              <w:spacing w:line="280" w:lineRule="atLeast"/>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Fur</w:t>
            </w:r>
            <w:r>
              <w:rPr>
                <w:rFonts w:ascii="Times New Roman" w:hAnsi="Times New Roman" w:hint="eastAsia"/>
                <w:lang w:val="en-US" w:eastAsia="zh-CN"/>
              </w:rPr>
              <w:t xml:space="preserve">ther, we don't understand why they need to be kept the same as in Rel-16. </w:t>
            </w:r>
          </w:p>
          <w:p w14:paraId="30538D59"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14:paraId="30538D5A" w14:textId="77777777" w:rsidR="002E1502" w:rsidRDefault="00B66DAD">
            <w:pPr>
              <w:spacing w:line="280" w:lineRule="atLeast"/>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2E1502" w14:paraId="30538D61" w14:textId="77777777">
        <w:tc>
          <w:tcPr>
            <w:tcW w:w="1525" w:type="dxa"/>
          </w:tcPr>
          <w:p w14:paraId="30538D5C"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0538D5D"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 the proposal.</w:t>
            </w:r>
          </w:p>
          <w:p w14:paraId="30538D5E"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1.3-4): Support the proposal.</w:t>
            </w:r>
          </w:p>
          <w:p w14:paraId="30538D5F"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w:t>
            </w:r>
            <w:r>
              <w:rPr>
                <w:rFonts w:ascii="Times New Roman" w:hAnsi="Times New Roman"/>
                <w:lang w:eastAsia="zh-CN"/>
              </w:rPr>
              <w:t>roposal 1.3-2C): Support the proposal.</w:t>
            </w:r>
          </w:p>
          <w:p w14:paraId="30538D60"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2E1502" w14:paraId="30538D67" w14:textId="77777777">
        <w:tc>
          <w:tcPr>
            <w:tcW w:w="1525" w:type="dxa"/>
          </w:tcPr>
          <w:p w14:paraId="30538D6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0538D63" w14:textId="77777777" w:rsidR="002E1502" w:rsidRDefault="00B66DAD">
            <w:pPr>
              <w:pStyle w:val="Heading5"/>
              <w:spacing w:line="280" w:lineRule="atLeast"/>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0538D64" w14:textId="77777777" w:rsidR="002E1502" w:rsidRDefault="00B66DAD">
            <w:pPr>
              <w:spacing w:line="280" w:lineRule="atLeast"/>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0538D65" w14:textId="77777777" w:rsidR="002E1502" w:rsidRDefault="00B66DAD">
            <w:pPr>
              <w:spacing w:line="280" w:lineRule="atLeast"/>
              <w:rPr>
                <w:sz w:val="22"/>
                <w:szCs w:val="22"/>
                <w:lang w:val="en-GB" w:eastAsia="zh-CN"/>
              </w:rPr>
            </w:pPr>
            <w:r>
              <w:rPr>
                <w:sz w:val="22"/>
                <w:szCs w:val="22"/>
                <w:lang w:val="en-GB" w:eastAsia="zh-CN"/>
              </w:rPr>
              <w:t>Proposal 1.3-2C): OK</w:t>
            </w:r>
          </w:p>
          <w:p w14:paraId="30538D66" w14:textId="77777777" w:rsidR="002E1502" w:rsidRDefault="00B66DAD">
            <w:pPr>
              <w:spacing w:line="280" w:lineRule="atLeast"/>
              <w:rPr>
                <w:lang w:eastAsia="zh-CN"/>
              </w:rPr>
            </w:pPr>
            <w:r>
              <w:rPr>
                <w:sz w:val="22"/>
                <w:szCs w:val="22"/>
                <w:lang w:eastAsia="zh-CN"/>
              </w:rPr>
              <w:t>Proposal 1.3-3A): We are OK with the proposal.</w:t>
            </w:r>
            <w:r>
              <w:rPr>
                <w:sz w:val="22"/>
                <w:szCs w:val="22"/>
                <w:lang w:val="en-GB" w:eastAsia="zh-CN"/>
              </w:rPr>
              <w:t xml:space="preserve"> </w:t>
            </w:r>
          </w:p>
        </w:tc>
      </w:tr>
      <w:tr w:rsidR="002E1502" w14:paraId="30538D6D" w14:textId="77777777">
        <w:tc>
          <w:tcPr>
            <w:tcW w:w="1525" w:type="dxa"/>
          </w:tcPr>
          <w:p w14:paraId="30538D6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0538D69"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0538D6A" w14:textId="77777777" w:rsidR="002E1502" w:rsidRDefault="00B66DAD">
            <w:pPr>
              <w:spacing w:line="280" w:lineRule="atLeast"/>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0538D6B" w14:textId="77777777" w:rsidR="002E1502" w:rsidRDefault="00B66DAD">
            <w:pPr>
              <w:spacing w:line="280" w:lineRule="atLeast"/>
              <w:rPr>
                <w:sz w:val="22"/>
                <w:lang w:val="en-GB" w:eastAsia="zh-CN"/>
              </w:rPr>
            </w:pPr>
            <w:r>
              <w:rPr>
                <w:b/>
                <w:bCs/>
                <w:sz w:val="22"/>
                <w:lang w:val="en-GB" w:eastAsia="zh-CN"/>
              </w:rPr>
              <w:t>Proposal 1.3-2C)</w:t>
            </w:r>
            <w:r>
              <w:rPr>
                <w:sz w:val="22"/>
                <w:lang w:val="en-GB" w:eastAsia="zh-CN"/>
              </w:rPr>
              <w:t xml:space="preserve"> – Support.</w:t>
            </w:r>
          </w:p>
          <w:p w14:paraId="30538D6C"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w:t>
            </w:r>
            <w:r>
              <w:rPr>
                <w:rFonts w:ascii="Times New Roman" w:hAnsi="Times New Roman"/>
                <w:lang w:eastAsia="zh-CN"/>
              </w:rPr>
              <w:t>ddition to replace Alt 3. We are also Qualcomm’s modification for Alt 2.</w:t>
            </w:r>
          </w:p>
        </w:tc>
      </w:tr>
      <w:tr w:rsidR="002E1502" w14:paraId="30538D73" w14:textId="77777777">
        <w:tc>
          <w:tcPr>
            <w:tcW w:w="1525" w:type="dxa"/>
          </w:tcPr>
          <w:p w14:paraId="30538D6E" w14:textId="77777777" w:rsidR="002E1502" w:rsidRDefault="00B66DAD">
            <w:pPr>
              <w:pStyle w:val="BodyText"/>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8D6F"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Proposal 1.3-1): support</w:t>
            </w:r>
          </w:p>
          <w:p w14:paraId="30538D70"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1.3-4): Seems premature to agree this. </w:t>
            </w:r>
          </w:p>
          <w:p w14:paraId="30538D71"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lang w:eastAsia="zh-CN"/>
              </w:rPr>
              <w:t xml:space="preserve">Proposal 1.3-2C): support </w:t>
            </w:r>
          </w:p>
          <w:p w14:paraId="30538D72"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lang w:eastAsia="zh-CN"/>
              </w:rPr>
              <w:t>Proposal 1.3-3A): We are fine with the proposal with suggested changes for</w:t>
            </w:r>
            <w:r>
              <w:rPr>
                <w:rFonts w:ascii="Times New Roman" w:hAnsi="Times New Roman"/>
                <w:lang w:eastAsia="zh-CN"/>
              </w:rPr>
              <w:t xml:space="preserve"> Alt 2 by Qualcomm.</w:t>
            </w:r>
          </w:p>
        </w:tc>
      </w:tr>
      <w:tr w:rsidR="002E1502" w14:paraId="30538D9F" w14:textId="77777777">
        <w:tc>
          <w:tcPr>
            <w:tcW w:w="1525" w:type="dxa"/>
          </w:tcPr>
          <w:p w14:paraId="30538D7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0538D75"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0538D76" w14:textId="77777777" w:rsidR="002E1502" w:rsidRDefault="00B66DAD">
            <w:pPr>
              <w:spacing w:line="280" w:lineRule="atLeast"/>
              <w:rPr>
                <w:lang w:val="en-GB" w:eastAsia="zh-CN"/>
              </w:rPr>
            </w:pPr>
            <w:r>
              <w:rPr>
                <w:b/>
                <w:sz w:val="22"/>
                <w:lang w:val="en-GB" w:eastAsia="zh-CN"/>
              </w:rPr>
              <w:t>Proposal 1.</w:t>
            </w:r>
            <w:r>
              <w:rPr>
                <w:b/>
                <w:lang w:val="en-GB" w:eastAsia="zh-CN"/>
              </w:rPr>
              <w:t>3-4):</w:t>
            </w:r>
            <w:r>
              <w:rPr>
                <w:lang w:val="en-GB" w:eastAsia="zh-CN"/>
              </w:rPr>
              <w:t xml:space="preserve"> Not support. </w:t>
            </w:r>
          </w:p>
          <w:p w14:paraId="30538D77" w14:textId="77777777" w:rsidR="002E1502" w:rsidRDefault="00B66DAD">
            <w:pPr>
              <w:spacing w:line="240" w:lineRule="auto"/>
              <w:rPr>
                <w:lang w:eastAsia="zh-CN"/>
              </w:rPr>
            </w:pPr>
            <w:r>
              <w:rPr>
                <w:lang w:val="en-GB" w:eastAsia="zh-CN"/>
              </w:rPr>
              <w:t xml:space="preserve">As we discussed in earlier rounds, </w:t>
            </w:r>
            <w:r>
              <w:rPr>
                <w:lang w:eastAsia="zh-CN"/>
              </w:rPr>
              <w:t xml:space="preserve">We are not sure why the number of valid entries of ‘controlResourceSetZero’ configuration and  </w:t>
            </w:r>
            <w:r>
              <w:rPr>
                <w:lang w:eastAsia="zh-CN"/>
              </w:rPr>
              <w:t xml:space="preserve">‘searchSpaceZero’ configuration for {SSB, CORESET#0/Type0-PDCCH} = {480, 480} kHz and {960, 960} kHz, should be the same as Table 13-8 and Table 13-12 in TS38.213 v16.6.0 (8 and 14, respectively). What we need to agree is that ‘controlResourceSetZero’ and </w:t>
            </w:r>
            <w:r>
              <w:rPr>
                <w:lang w:eastAsia="zh-CN"/>
              </w:rPr>
              <w:t>‘searchSpaceZero’ should not occupy more than 4 bits in MIB (which we assume that everyone agrees on as it was not a subject of debate so far). Other than that, we should discuss which ‘controlResourceSetZero’ configurations and which  ‘searchSpaceZero’ co</w:t>
            </w:r>
            <w:r>
              <w:rPr>
                <w:lang w:eastAsia="zh-CN"/>
              </w:rPr>
              <w:t>nfigurations would make sense for 480 and 960 kHz. The number of supported configurations for ‘controlResourceSetZero’ may be concluded to be 8, less, or more than 8(&lt;=16). Similarly,  the number of supported configurations for ‘searchSpaceZero’ may be con</w:t>
            </w:r>
            <w:r>
              <w:rPr>
                <w:lang w:eastAsia="zh-CN"/>
              </w:rPr>
              <w:t>cluded to be 14, less, or more than 14(&lt;=16).</w:t>
            </w:r>
          </w:p>
          <w:p w14:paraId="30538D78" w14:textId="77777777" w:rsidR="002E1502" w:rsidRDefault="00B66DAD">
            <w:pPr>
              <w:spacing w:line="280" w:lineRule="atLeast"/>
              <w:rPr>
                <w:bCs/>
                <w:lang w:eastAsia="zh-CN"/>
              </w:rPr>
            </w:pPr>
            <w:r>
              <w:rPr>
                <w:b/>
                <w:bCs/>
                <w:lang w:eastAsia="zh-CN"/>
              </w:rPr>
              <w:t xml:space="preserve">Proposal 1.3-2C) </w:t>
            </w:r>
            <w:r>
              <w:rPr>
                <w:bCs/>
                <w:lang w:eastAsia="zh-CN"/>
              </w:rPr>
              <w:t>Support</w:t>
            </w:r>
          </w:p>
          <w:p w14:paraId="30538D79" w14:textId="77777777" w:rsidR="002E1502" w:rsidRDefault="00B66DAD">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w:t>
            </w:r>
            <w:r>
              <w:rPr>
                <w:bCs/>
                <w:lang w:eastAsia="zh-CN"/>
              </w:rPr>
              <w:t>n adjacent symbols. It means that UE should switch its beam without a beam switching gap to search for CORESET#0 of SSB i and SSB i+1. Further, if SSB i is configured in the second symbol, third row would mean that CORESET#0 of SSB i is configured in symbo</w:t>
            </w:r>
            <w:r>
              <w:rPr>
                <w:bCs/>
                <w:lang w:eastAsia="zh-CN"/>
              </w:rPr>
              <w:t>l 0, CORESET#0 of SSB i+1 is configured in symbol 1, and SSB i is transmitted starting from symbol 2. This requires two beamswitches 1-&gt;2-&gt;1 on three adjacent symbols in 960 or 480 kHz which we don’t think is practical.</w:t>
            </w:r>
          </w:p>
          <w:p w14:paraId="30538D7A" w14:textId="77777777" w:rsidR="002E1502" w:rsidRDefault="00B66DAD">
            <w:pPr>
              <w:spacing w:line="240" w:lineRule="auto"/>
            </w:pPr>
            <w:r>
              <w:rPr>
                <w:bCs/>
                <w:lang w:eastAsia="zh-CN"/>
              </w:rPr>
              <w:t>Further, we don’t understand the tec</w:t>
            </w:r>
            <w:r>
              <w:rPr>
                <w:bCs/>
                <w:lang w:eastAsia="zh-CN"/>
              </w:rPr>
              <w:t xml:space="preserve">hnical reason behind Alt 1 and Alt 2. Adopting the same Table as in Rel-16 for 480/960 means very long delay (up to 7.5*64 = 480 slots for 960 kHz and 7.5 * 32 = 240  slots for 480 kHz)  between SSB and the </w:t>
            </w:r>
            <w:r>
              <w:t>Type0-PDCCH CSS. Supporting up to (240) 480 slots</w:t>
            </w:r>
            <w:r>
              <w:t xml:space="preserve"> delay between SSB and the corresponding Type0-PDCCH CSS for (480) 960 kHz is certainly at odds with the very reason (higher throughput/ lower latency) that higher SCSs are used for. Alt 2 reduces this latency by a factor of 4 or 8 but we still believe tha</w:t>
            </w:r>
            <w:r>
              <w:t xml:space="preserve">t the maximum latency of 240/4 = 480/8=60 slots for 480 and 960 kHz is too much. This is equal to the maximum value of latency for 120 kHz but, in our view, even 60 slots latency for 120 kHz is too much although it is supported in the spec. </w:t>
            </w:r>
          </w:p>
          <w:p w14:paraId="30538D7B" w14:textId="77777777" w:rsidR="002E1502" w:rsidRDefault="00B66DAD">
            <w:pPr>
              <w:spacing w:line="240" w:lineRule="auto"/>
            </w:pPr>
            <w:r>
              <w:t>We can support</w:t>
            </w:r>
            <w:r>
              <w:t xml:space="preserve"> Proposal 1.3-3A with these changes:</w:t>
            </w:r>
          </w:p>
          <w:p w14:paraId="30538D7C" w14:textId="77777777" w:rsidR="002E1502" w:rsidRDefault="00B66DAD">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0538D7D" w14:textId="77777777" w:rsidR="002E1502" w:rsidRDefault="00B66DAD">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81" w14:textId="77777777">
              <w:trPr>
                <w:cantSplit/>
              </w:trPr>
              <w:tc>
                <w:tcPr>
                  <w:tcW w:w="3326" w:type="dxa"/>
                  <w:tcBorders>
                    <w:bottom w:val="double" w:sz="4" w:space="0" w:color="auto"/>
                  </w:tcBorders>
                  <w:shd w:val="clear" w:color="auto" w:fill="E0E0E0"/>
                  <w:vAlign w:val="center"/>
                </w:tcPr>
                <w:p w14:paraId="30538D7E" w14:textId="77777777" w:rsidR="002E1502" w:rsidRDefault="00B66DAD">
                  <w:pPr>
                    <w:keepNext/>
                    <w:keepLines/>
                    <w:spacing w:after="0"/>
                    <w:jc w:val="center"/>
                    <w:rPr>
                      <w:rFonts w:ascii="Arial" w:hAnsi="Arial"/>
                      <w:b/>
                      <w:bCs/>
                      <w:sz w:val="18"/>
                    </w:rPr>
                  </w:pPr>
                  <w:r>
                    <w:rPr>
                      <w:rFonts w:ascii="Arial" w:hAnsi="Arial" w:cs="Arial"/>
                      <w:b/>
                      <w:sz w:val="16"/>
                      <w:szCs w:val="18"/>
                    </w:rPr>
                    <w:t>Numb</w:t>
                  </w:r>
                  <w:r>
                    <w:rPr>
                      <w:rFonts w:ascii="Arial" w:hAnsi="Arial" w:cs="Arial"/>
                      <w:b/>
                      <w:sz w:val="16"/>
                      <w:szCs w:val="18"/>
                    </w:rPr>
                    <w:t>er of search space sets per slot</w:t>
                  </w:r>
                </w:p>
              </w:tc>
              <w:tc>
                <w:tcPr>
                  <w:tcW w:w="904" w:type="dxa"/>
                  <w:tcBorders>
                    <w:bottom w:val="double" w:sz="4" w:space="0" w:color="auto"/>
                  </w:tcBorders>
                  <w:shd w:val="clear" w:color="auto" w:fill="E0E0E0"/>
                  <w:vAlign w:val="center"/>
                </w:tcPr>
                <w:p w14:paraId="30538D7F" w14:textId="77777777" w:rsidR="002E1502" w:rsidRDefault="00B66DAD">
                  <w:pPr>
                    <w:keepNext/>
                    <w:keepLines/>
                    <w:spacing w:after="0"/>
                    <w:jc w:val="center"/>
                    <w:rPr>
                      <w:rFonts w:ascii="Arial" w:hAnsi="Arial"/>
                      <w:b/>
                      <w:bCs/>
                      <w:sz w:val="18"/>
                    </w:rPr>
                  </w:pPr>
                  <w:r>
                    <w:rPr>
                      <w:rFonts w:ascii="Arial" w:hAnsi="Arial"/>
                      <w:b/>
                      <w:noProof/>
                      <w:position w:val="-4"/>
                      <w:sz w:val="18"/>
                      <w:lang w:eastAsia="zh-TW"/>
                    </w:rPr>
                    <w:drawing>
                      <wp:inline distT="0" distB="0" distL="0" distR="0" wp14:anchorId="30539985" wp14:editId="30539986">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80" w14:textId="77777777" w:rsidR="002E1502" w:rsidRDefault="00B66DAD">
                  <w:pPr>
                    <w:spacing w:after="0"/>
                    <w:jc w:val="center"/>
                    <w:textAlignment w:val="bottom"/>
                    <w:rPr>
                      <w:rFonts w:ascii="Arial" w:hAnsi="Arial" w:cs="Arial"/>
                      <w:b/>
                      <w:sz w:val="18"/>
                      <w:szCs w:val="18"/>
                    </w:rPr>
                  </w:pPr>
                  <w:r>
                    <w:rPr>
                      <w:rFonts w:ascii="Arial" w:hAnsi="Arial" w:cs="Arial"/>
                      <w:b/>
                      <w:sz w:val="18"/>
                      <w:szCs w:val="18"/>
                    </w:rPr>
                    <w:t>First symbol index</w:t>
                  </w:r>
                </w:p>
              </w:tc>
            </w:tr>
            <w:tr w:rsidR="002E1502" w14:paraId="30538D85" w14:textId="77777777">
              <w:trPr>
                <w:cantSplit/>
              </w:trPr>
              <w:tc>
                <w:tcPr>
                  <w:tcW w:w="3326" w:type="dxa"/>
                  <w:tcBorders>
                    <w:top w:val="double" w:sz="4" w:space="0" w:color="auto"/>
                  </w:tcBorders>
                  <w:vAlign w:val="center"/>
                </w:tcPr>
                <w:p w14:paraId="30538D82"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0538D83" w14:textId="77777777" w:rsidR="002E1502" w:rsidRDefault="00B66DAD">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0538D84" w14:textId="77777777" w:rsidR="002E1502" w:rsidRDefault="00B66DAD">
                  <w:pPr>
                    <w:keepNext/>
                    <w:keepLines/>
                    <w:spacing w:after="0"/>
                    <w:jc w:val="center"/>
                    <w:rPr>
                      <w:rFonts w:ascii="Arial" w:hAnsi="Arial"/>
                      <w:sz w:val="18"/>
                    </w:rPr>
                  </w:pPr>
                  <w:r>
                    <w:rPr>
                      <w:rFonts w:ascii="Arial" w:hAnsi="Arial" w:cs="Arial"/>
                      <w:sz w:val="16"/>
                      <w:szCs w:val="18"/>
                    </w:rPr>
                    <w:t>0</w:t>
                  </w:r>
                </w:p>
              </w:tc>
            </w:tr>
            <w:tr w:rsidR="002E1502" w14:paraId="30538D89" w14:textId="77777777">
              <w:trPr>
                <w:cantSplit/>
              </w:trPr>
              <w:tc>
                <w:tcPr>
                  <w:tcW w:w="3326" w:type="dxa"/>
                  <w:vAlign w:val="center"/>
                </w:tcPr>
                <w:p w14:paraId="30538D86"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904" w:type="dxa"/>
                  <w:vAlign w:val="center"/>
                </w:tcPr>
                <w:p w14:paraId="30538D87" w14:textId="77777777" w:rsidR="002E1502" w:rsidRDefault="00B66DAD">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0538D88" w14:textId="77777777" w:rsidR="002E1502" w:rsidRDefault="00B66DAD">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TW"/>
                    </w:rPr>
                    <w:drawing>
                      <wp:inline distT="0" distB="0" distL="0" distR="0" wp14:anchorId="30539987" wp14:editId="30539988">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TW"/>
                    </w:rPr>
                    <w:drawing>
                      <wp:inline distT="0" distB="0" distL="0" distR="0" wp14:anchorId="30539989" wp14:editId="3053998A">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2E1502" w14:paraId="30538D8D" w14:textId="77777777">
              <w:trPr>
                <w:cantSplit/>
              </w:trPr>
              <w:tc>
                <w:tcPr>
                  <w:tcW w:w="3326" w:type="dxa"/>
                  <w:vAlign w:val="center"/>
                </w:tcPr>
                <w:p w14:paraId="30538D8A" w14:textId="77777777" w:rsidR="002E1502" w:rsidRDefault="00B66DAD">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0538D8B" w14:textId="77777777" w:rsidR="002E1502" w:rsidRDefault="00B66DAD">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0538D8C" w14:textId="77777777" w:rsidR="002E1502" w:rsidRDefault="00B66DAD">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TW"/>
                    </w:rPr>
                    <w:drawing>
                      <wp:inline distT="0" distB="0" distL="0" distR="0" wp14:anchorId="3053998B" wp14:editId="3053998C">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TW"/>
                    </w:rPr>
                    <w:drawing>
                      <wp:inline distT="0" distB="0" distL="0" distR="0" wp14:anchorId="3053998D" wp14:editId="3053998E">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TW"/>
                    </w:rPr>
                    <w:drawing>
                      <wp:inline distT="0" distB="0" distL="0" distR="0" wp14:anchorId="3053998F" wp14:editId="30539990">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2E1502" w14:paraId="30538D91" w14:textId="77777777">
              <w:trPr>
                <w:cantSplit/>
              </w:trPr>
              <w:tc>
                <w:tcPr>
                  <w:tcW w:w="3326" w:type="dxa"/>
                  <w:vAlign w:val="center"/>
                </w:tcPr>
                <w:p w14:paraId="30538D8E" w14:textId="77777777" w:rsidR="002E1502" w:rsidRDefault="00B66DAD">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0538D8F" w14:textId="77777777" w:rsidR="002E1502" w:rsidRDefault="00B66DAD">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0538D90" w14:textId="77777777" w:rsidR="002E1502" w:rsidRDefault="00B66DAD">
                  <w:pPr>
                    <w:keepNext/>
                    <w:keepLines/>
                    <w:spacing w:after="0"/>
                    <w:jc w:val="center"/>
                    <w:rPr>
                      <w:rFonts w:ascii="Arial" w:hAnsi="Arial"/>
                      <w:sz w:val="18"/>
                    </w:rPr>
                  </w:pPr>
                  <w:r>
                    <w:rPr>
                      <w:rFonts w:ascii="Arial" w:hAnsi="Arial" w:cs="Arial"/>
                      <w:sz w:val="16"/>
                      <w:szCs w:val="18"/>
                    </w:rPr>
                    <w:t>0</w:t>
                  </w:r>
                </w:p>
              </w:tc>
            </w:tr>
          </w:tbl>
          <w:p w14:paraId="30538D92"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 xml:space="preserve">Note: the number of entries corresponding the same {number of SS per slot, M, first symbol </w:t>
            </w:r>
            <w:r>
              <w:rPr>
                <w:rFonts w:eastAsiaTheme="minorEastAsia"/>
                <w:sz w:val="22"/>
                <w:szCs w:val="22"/>
                <w:lang w:eastAsia="zh-CN"/>
              </w:rPr>
              <w:t>index} tuple (listed above) will depend on supported ‘O’ for each tuple.</w:t>
            </w:r>
          </w:p>
          <w:p w14:paraId="30538D93" w14:textId="77777777" w:rsidR="002E1502" w:rsidRDefault="00B66DAD">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0538D94"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0538D95"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Adopt same </w:t>
            </w:r>
            <w:r>
              <w:rPr>
                <w:rFonts w:eastAsiaTheme="minorEastAsia"/>
                <w:strike/>
                <w:sz w:val="22"/>
                <w:szCs w:val="22"/>
                <w:lang w:eastAsia="zh-CN"/>
              </w:rPr>
              <w:t>Table 13-12 for 120/480/960 kHz SCS</w:t>
            </w:r>
          </w:p>
          <w:p w14:paraId="30538D96"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0538D97"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0538D98" w14:textId="77777777" w:rsidR="002E1502" w:rsidRDefault="00B66DAD">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0538D99" w14:textId="77777777" w:rsidR="002E1502" w:rsidRDefault="00B66DAD">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0538D9A" w14:textId="77777777" w:rsidR="002E1502" w:rsidRDefault="002E1502">
            <w:pPr>
              <w:spacing w:after="0" w:line="280" w:lineRule="atLeast"/>
              <w:rPr>
                <w:sz w:val="22"/>
                <w:szCs w:val="22"/>
                <w:lang w:eastAsia="zh-CN"/>
              </w:rPr>
            </w:pPr>
          </w:p>
          <w:p w14:paraId="30538D9B" w14:textId="77777777" w:rsidR="002E1502" w:rsidRDefault="002E1502">
            <w:pPr>
              <w:spacing w:line="240" w:lineRule="auto"/>
            </w:pPr>
          </w:p>
          <w:p w14:paraId="30538D9C" w14:textId="77777777" w:rsidR="002E1502" w:rsidRDefault="002E1502">
            <w:pPr>
              <w:spacing w:line="240" w:lineRule="auto"/>
              <w:rPr>
                <w:bCs/>
                <w:lang w:eastAsia="zh-CN"/>
              </w:rPr>
            </w:pPr>
          </w:p>
          <w:p w14:paraId="30538D9D" w14:textId="77777777" w:rsidR="002E1502" w:rsidRDefault="002E1502">
            <w:pPr>
              <w:spacing w:line="280" w:lineRule="atLeast"/>
              <w:rPr>
                <w:lang w:val="en-GB" w:eastAsia="zh-CN"/>
              </w:rPr>
            </w:pPr>
          </w:p>
          <w:p w14:paraId="30538D9E" w14:textId="77777777" w:rsidR="002E1502" w:rsidRDefault="002E1502">
            <w:pPr>
              <w:pStyle w:val="Heading5"/>
              <w:spacing w:line="280" w:lineRule="atLeast"/>
              <w:outlineLvl w:val="4"/>
              <w:rPr>
                <w:rFonts w:ascii="Times New Roman" w:hAnsi="Times New Roman"/>
                <w:lang w:eastAsia="zh-CN"/>
              </w:rPr>
            </w:pPr>
          </w:p>
        </w:tc>
      </w:tr>
    </w:tbl>
    <w:p w14:paraId="30538DA0" w14:textId="77777777" w:rsidR="002E1502" w:rsidRDefault="002E1502">
      <w:pPr>
        <w:pStyle w:val="BodyText"/>
        <w:spacing w:after="0"/>
        <w:rPr>
          <w:rFonts w:ascii="Times New Roman" w:hAnsi="Times New Roman"/>
          <w:sz w:val="22"/>
          <w:szCs w:val="22"/>
          <w:lang w:eastAsia="zh-CN"/>
        </w:rPr>
      </w:pPr>
    </w:p>
    <w:p w14:paraId="30538DA1" w14:textId="77777777" w:rsidR="002E1502" w:rsidRDefault="002E1502">
      <w:pPr>
        <w:pStyle w:val="BodyText"/>
        <w:spacing w:after="0"/>
        <w:rPr>
          <w:rFonts w:ascii="Times New Roman" w:hAnsi="Times New Roman"/>
          <w:sz w:val="22"/>
          <w:szCs w:val="22"/>
          <w:lang w:eastAsia="zh-CN"/>
        </w:rPr>
      </w:pPr>
    </w:p>
    <w:p w14:paraId="30538DA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8D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0538DA4"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w:t>
      </w:r>
    </w:p>
    <w:p w14:paraId="30538DA5"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0538DA6" w14:textId="77777777" w:rsidR="002E1502" w:rsidRDefault="002E1502">
      <w:pPr>
        <w:pStyle w:val="BodyText"/>
        <w:spacing w:after="0"/>
        <w:rPr>
          <w:rFonts w:ascii="Times New Roman" w:hAnsi="Times New Roman"/>
          <w:sz w:val="22"/>
          <w:szCs w:val="22"/>
          <w:lang w:eastAsia="zh-CN"/>
        </w:rPr>
      </w:pPr>
    </w:p>
    <w:p w14:paraId="30538DA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0538DA8"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DA9" w14:textId="77777777" w:rsidR="002E1502" w:rsidRDefault="002E1502">
      <w:pPr>
        <w:pStyle w:val="BodyText"/>
        <w:spacing w:after="0"/>
        <w:rPr>
          <w:rFonts w:ascii="Times New Roman" w:hAnsi="Times New Roman"/>
          <w:sz w:val="22"/>
          <w:szCs w:val="22"/>
          <w:lang w:eastAsia="zh-CN"/>
        </w:rPr>
      </w:pPr>
    </w:p>
    <w:p w14:paraId="30538DAA"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1.3-4)</w:t>
      </w:r>
    </w:p>
    <w:p w14:paraId="30538DAB" w14:textId="77777777" w:rsidR="002E1502" w:rsidRDefault="00B66DAD">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w:t>
      </w:r>
      <w:r>
        <w:rPr>
          <w:lang w:eastAsia="zh-CN"/>
        </w:rPr>
        <w:t>Type0-PDCCH} = {480, 480} kHz and {960, 960} kHz, is the same as Table 13-8 and Table 13-12 in TS38.213 v16.6.0</w:t>
      </w:r>
    </w:p>
    <w:p w14:paraId="30538DAC" w14:textId="77777777" w:rsidR="002E1502" w:rsidRDefault="002E1502">
      <w:pPr>
        <w:pStyle w:val="BodyText"/>
        <w:spacing w:after="0"/>
        <w:rPr>
          <w:rFonts w:ascii="Times New Roman" w:hAnsi="Times New Roman"/>
          <w:sz w:val="22"/>
          <w:szCs w:val="22"/>
          <w:lang w:eastAsia="zh-CN"/>
        </w:rPr>
      </w:pPr>
    </w:p>
    <w:p w14:paraId="30538DA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0538DAE"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0538DAF" w14:textId="77777777" w:rsidR="002E1502" w:rsidRDefault="00B66DAD">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Reasons</w:t>
      </w:r>
    </w:p>
    <w:p w14:paraId="30538DB0" w14:textId="77777777" w:rsidR="002E1502" w:rsidRDefault="00B66DAD">
      <w:pPr>
        <w:pStyle w:val="BodyText"/>
        <w:numPr>
          <w:ilvl w:val="2"/>
          <w:numId w:val="46"/>
        </w:numPr>
        <w:spacing w:after="0"/>
        <w:rPr>
          <w:rFonts w:ascii="Times New Roman" w:hAnsi="Times New Roman"/>
          <w:sz w:val="22"/>
          <w:szCs w:val="22"/>
          <w:lang w:eastAsia="zh-CN"/>
        </w:rPr>
      </w:pPr>
      <w:r>
        <w:rPr>
          <w:rFonts w:ascii="Times New Roman" w:hAnsi="Times New Roman"/>
          <w:sz w:val="22"/>
          <w:szCs w:val="22"/>
          <w:lang w:eastAsia="zh-CN"/>
        </w:rPr>
        <w:t xml:space="preserve">Number of RB offsets </w:t>
      </w:r>
      <w:r>
        <w:rPr>
          <w:rFonts w:ascii="Times New Roman" w:hAnsi="Times New Roman"/>
          <w:sz w:val="22"/>
          <w:szCs w:val="22"/>
          <w:lang w:eastAsia="zh-CN"/>
        </w:rPr>
        <w:t>requires has not yet been determined</w:t>
      </w:r>
    </w:p>
    <w:p w14:paraId="30538DB1"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0538DB2" w14:textId="77777777" w:rsidR="002E1502" w:rsidRDefault="002E1502">
      <w:pPr>
        <w:pStyle w:val="BodyText"/>
        <w:spacing w:after="0"/>
        <w:rPr>
          <w:rFonts w:ascii="Times New Roman" w:hAnsi="Times New Roman"/>
          <w:sz w:val="22"/>
          <w:szCs w:val="22"/>
          <w:lang w:eastAsia="zh-CN"/>
        </w:rPr>
      </w:pPr>
    </w:p>
    <w:p w14:paraId="30538DB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were ok with Proposal 1.3-2C. While moderator understands that some companies wished to get further progress and also agree to other parameters sets </w:t>
      </w:r>
      <w:r>
        <w:rPr>
          <w:rFonts w:ascii="Times New Roman" w:hAnsi="Times New Roman"/>
          <w:sz w:val="22"/>
          <w:szCs w:val="22"/>
          <w:lang w:eastAsia="zh-CN"/>
        </w:rPr>
        <w:t>(96, mux pattern 3, etc), it would good for RAN1 to make progress by agreeing to parameters sets that all companies agree to.</w:t>
      </w:r>
    </w:p>
    <w:p w14:paraId="30538DB4" w14:textId="77777777" w:rsidR="002E1502" w:rsidRDefault="002E1502">
      <w:pPr>
        <w:pStyle w:val="BodyText"/>
        <w:spacing w:after="0"/>
        <w:rPr>
          <w:rFonts w:ascii="Times New Roman" w:hAnsi="Times New Roman"/>
          <w:sz w:val="22"/>
          <w:szCs w:val="22"/>
          <w:lang w:eastAsia="zh-CN"/>
        </w:rPr>
      </w:pPr>
    </w:p>
    <w:p w14:paraId="30538DB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0538DB6"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B7"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DBB" w14:textId="77777777">
        <w:trPr>
          <w:cantSplit/>
          <w:trHeight w:val="389"/>
        </w:trPr>
        <w:tc>
          <w:tcPr>
            <w:tcW w:w="3251" w:type="dxa"/>
            <w:tcBorders>
              <w:left w:val="double" w:sz="4" w:space="0" w:color="auto"/>
              <w:bottom w:val="double" w:sz="4" w:space="0" w:color="auto"/>
            </w:tcBorders>
            <w:shd w:val="clear" w:color="auto" w:fill="E0E0E0"/>
            <w:vAlign w:val="center"/>
          </w:tcPr>
          <w:p w14:paraId="30538DB8"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8DB9"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91" wp14:editId="30539992">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DBA"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93" wp14:editId="30539994">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DBF" w14:textId="77777777">
        <w:trPr>
          <w:cantSplit/>
          <w:trHeight w:val="158"/>
        </w:trPr>
        <w:tc>
          <w:tcPr>
            <w:tcW w:w="3251" w:type="dxa"/>
            <w:tcBorders>
              <w:top w:val="double" w:sz="4" w:space="0" w:color="auto"/>
              <w:left w:val="double" w:sz="4" w:space="0" w:color="auto"/>
            </w:tcBorders>
            <w:vAlign w:val="center"/>
          </w:tcPr>
          <w:p w14:paraId="30538DBC"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DBD"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DBE" w14:textId="77777777" w:rsidR="002E1502" w:rsidRDefault="00B66DAD">
            <w:pPr>
              <w:pStyle w:val="TAC"/>
            </w:pPr>
            <w:r>
              <w:rPr>
                <w:rFonts w:cs="Arial"/>
                <w:kern w:val="24"/>
                <w:szCs w:val="18"/>
              </w:rPr>
              <w:t>2</w:t>
            </w:r>
          </w:p>
        </w:tc>
      </w:tr>
      <w:tr w:rsidR="002E1502" w14:paraId="30538DC3" w14:textId="77777777">
        <w:trPr>
          <w:cantSplit/>
          <w:trHeight w:val="158"/>
        </w:trPr>
        <w:tc>
          <w:tcPr>
            <w:tcW w:w="3251" w:type="dxa"/>
            <w:tcBorders>
              <w:left w:val="double" w:sz="4" w:space="0" w:color="auto"/>
            </w:tcBorders>
            <w:vAlign w:val="center"/>
          </w:tcPr>
          <w:p w14:paraId="30538DC0" w14:textId="77777777" w:rsidR="002E1502" w:rsidRDefault="00B66DAD">
            <w:pPr>
              <w:pStyle w:val="TAC"/>
            </w:pPr>
            <w:r>
              <w:rPr>
                <w:rFonts w:cs="Arial"/>
                <w:kern w:val="24"/>
                <w:szCs w:val="18"/>
              </w:rPr>
              <w:t xml:space="preserve">1 </w:t>
            </w:r>
          </w:p>
        </w:tc>
        <w:tc>
          <w:tcPr>
            <w:tcW w:w="1885" w:type="dxa"/>
            <w:vAlign w:val="center"/>
          </w:tcPr>
          <w:p w14:paraId="30538DC1" w14:textId="77777777" w:rsidR="002E1502" w:rsidRDefault="00B66DAD">
            <w:pPr>
              <w:pStyle w:val="TAC"/>
            </w:pPr>
            <w:r>
              <w:rPr>
                <w:rFonts w:cs="Arial"/>
                <w:kern w:val="24"/>
                <w:szCs w:val="18"/>
              </w:rPr>
              <w:t>48</w:t>
            </w:r>
          </w:p>
        </w:tc>
        <w:tc>
          <w:tcPr>
            <w:tcW w:w="1926" w:type="dxa"/>
            <w:vAlign w:val="center"/>
          </w:tcPr>
          <w:p w14:paraId="30538DC2" w14:textId="77777777" w:rsidR="002E1502" w:rsidRDefault="00B66DAD">
            <w:pPr>
              <w:pStyle w:val="TAC"/>
            </w:pPr>
            <w:r>
              <w:rPr>
                <w:rFonts w:cs="Arial"/>
                <w:kern w:val="24"/>
                <w:szCs w:val="18"/>
              </w:rPr>
              <w:t>1</w:t>
            </w:r>
          </w:p>
        </w:tc>
      </w:tr>
      <w:tr w:rsidR="002E1502" w14:paraId="30538DC7" w14:textId="77777777">
        <w:trPr>
          <w:cantSplit/>
          <w:trHeight w:val="158"/>
        </w:trPr>
        <w:tc>
          <w:tcPr>
            <w:tcW w:w="3251" w:type="dxa"/>
            <w:tcBorders>
              <w:left w:val="double" w:sz="4" w:space="0" w:color="auto"/>
            </w:tcBorders>
            <w:vAlign w:val="center"/>
          </w:tcPr>
          <w:p w14:paraId="30538DC4" w14:textId="77777777" w:rsidR="002E1502" w:rsidRDefault="00B66DAD">
            <w:pPr>
              <w:pStyle w:val="TAC"/>
            </w:pPr>
            <w:r>
              <w:rPr>
                <w:rFonts w:cs="Arial"/>
                <w:kern w:val="24"/>
                <w:szCs w:val="18"/>
              </w:rPr>
              <w:t xml:space="preserve">1 </w:t>
            </w:r>
          </w:p>
        </w:tc>
        <w:tc>
          <w:tcPr>
            <w:tcW w:w="1885" w:type="dxa"/>
            <w:vAlign w:val="center"/>
          </w:tcPr>
          <w:p w14:paraId="30538DC5" w14:textId="77777777" w:rsidR="002E1502" w:rsidRDefault="00B66DAD">
            <w:pPr>
              <w:pStyle w:val="TAC"/>
            </w:pPr>
            <w:r>
              <w:rPr>
                <w:rFonts w:cs="Arial"/>
                <w:kern w:val="24"/>
                <w:szCs w:val="18"/>
              </w:rPr>
              <w:t>48</w:t>
            </w:r>
          </w:p>
        </w:tc>
        <w:tc>
          <w:tcPr>
            <w:tcW w:w="1926" w:type="dxa"/>
            <w:vAlign w:val="center"/>
          </w:tcPr>
          <w:p w14:paraId="30538DC6" w14:textId="77777777" w:rsidR="002E1502" w:rsidRDefault="00B66DAD">
            <w:pPr>
              <w:pStyle w:val="TAC"/>
            </w:pPr>
            <w:r>
              <w:rPr>
                <w:rFonts w:cs="Arial"/>
                <w:kern w:val="24"/>
                <w:szCs w:val="18"/>
              </w:rPr>
              <w:t>2</w:t>
            </w:r>
          </w:p>
        </w:tc>
      </w:tr>
    </w:tbl>
    <w:p w14:paraId="30538DC8"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r>
        <w:rPr>
          <w:lang w:eastAsia="zh-CN"/>
        </w:rPr>
        <w:t>symbol} tuple (listed above) will depend on required RB offsets that needs to be supported based on channel and sync raster design.</w:t>
      </w:r>
    </w:p>
    <w:p w14:paraId="30538DC9"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DCA" w14:textId="77777777" w:rsidR="002E1502" w:rsidRDefault="002E1502">
      <w:pPr>
        <w:pStyle w:val="ListParagraph"/>
        <w:ind w:left="720"/>
        <w:rPr>
          <w:rFonts w:eastAsia="Times New Roman"/>
          <w:szCs w:val="28"/>
          <w:lang w:eastAsia="zh-CN"/>
        </w:rPr>
      </w:pPr>
    </w:p>
    <w:p w14:paraId="30538DCB" w14:textId="77777777" w:rsidR="002E1502" w:rsidRDefault="002E1502">
      <w:pPr>
        <w:pStyle w:val="ListParagraph"/>
        <w:ind w:left="720"/>
        <w:rPr>
          <w:rFonts w:eastAsia="Times New Roman"/>
          <w:szCs w:val="28"/>
          <w:lang w:eastAsia="zh-CN"/>
        </w:rPr>
      </w:pPr>
    </w:p>
    <w:p w14:paraId="30538DCC"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w:t>
      </w:r>
      <w:r>
        <w:rPr>
          <w:rFonts w:ascii="Times New Roman" w:hAnsi="Times New Roman"/>
          <w:sz w:val="22"/>
          <w:szCs w:val="22"/>
          <w:lang w:eastAsia="zh-CN"/>
        </w:rPr>
        <w:t>ocomo, Huawei/HiSilicon</w:t>
      </w:r>
    </w:p>
    <w:p w14:paraId="30538DCD"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CE" w14:textId="77777777" w:rsidR="002E1502" w:rsidRDefault="002E1502">
      <w:pPr>
        <w:pStyle w:val="ListParagraph"/>
        <w:ind w:left="720"/>
        <w:rPr>
          <w:rFonts w:eastAsia="Times New Roman"/>
          <w:szCs w:val="28"/>
          <w:lang w:eastAsia="zh-CN"/>
        </w:rPr>
      </w:pPr>
    </w:p>
    <w:p w14:paraId="30538DCF" w14:textId="77777777" w:rsidR="002E1502" w:rsidRDefault="00B66DAD">
      <w:pPr>
        <w:rPr>
          <w:rFonts w:eastAsia="Times New Roman"/>
          <w:sz w:val="22"/>
          <w:szCs w:val="22"/>
          <w:lang w:eastAsia="zh-CN"/>
        </w:rPr>
      </w:pPr>
      <w:r>
        <w:rPr>
          <w:rFonts w:eastAsia="Times New Roman"/>
          <w:sz w:val="22"/>
          <w:szCs w:val="22"/>
          <w:lang w:eastAsia="zh-CN"/>
        </w:rPr>
        <w:t xml:space="preserve">Moderator has updated Proposal 1.3-3A to 1.3-3B based on comments received. As for Qualcomm’s update compared with what Samsung suggested, moderator realized that they are not completely the same. Qualcomm’s update for Alt </w:t>
      </w:r>
      <w:r>
        <w:rPr>
          <w:rFonts w:eastAsia="Times New Roman"/>
          <w:sz w:val="22"/>
          <w:szCs w:val="22"/>
          <w:lang w:eastAsia="zh-CN"/>
        </w:rPr>
        <w:t>2 is changes to the scaling of the offset value O, whereas Samsung’s suggestion is to consider scaling on top of offset value. So moderator has listed them into different alternatives. With the addition of different alternative 1, 2, and 3, moderator is wo</w:t>
      </w:r>
      <w:r>
        <w:rPr>
          <w:rFonts w:eastAsia="Times New Roman"/>
          <w:sz w:val="22"/>
          <w:szCs w:val="22"/>
          <w:lang w:eastAsia="zh-CN"/>
        </w:rPr>
        <w:t>ndering if the proposal is ok for Huawei, who had expressed concerns on the proposal.</w:t>
      </w:r>
    </w:p>
    <w:p w14:paraId="30538DD0"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0538DD1"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DD2" w14:textId="77777777" w:rsidR="002E1502" w:rsidRDefault="00B66DAD">
      <w:pPr>
        <w:pStyle w:val="ListParagraph"/>
        <w:numPr>
          <w:ilvl w:val="1"/>
          <w:numId w:val="6"/>
        </w:numPr>
        <w:spacing w:line="240" w:lineRule="auto"/>
        <w:rPr>
          <w:lang w:eastAsia="zh-CN"/>
        </w:rPr>
      </w:pPr>
      <w:r>
        <w:rPr>
          <w:lang w:eastAsia="zh-CN"/>
        </w:rPr>
        <w:t xml:space="preserve">Support the following set of </w:t>
      </w:r>
      <w:r>
        <w:rPr>
          <w:lang w:eastAsia="zh-CN"/>
        </w:rPr>
        <w:t>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DD6" w14:textId="77777777">
        <w:trPr>
          <w:cantSplit/>
        </w:trPr>
        <w:tc>
          <w:tcPr>
            <w:tcW w:w="3326" w:type="dxa"/>
            <w:tcBorders>
              <w:bottom w:val="double" w:sz="4" w:space="0" w:color="auto"/>
            </w:tcBorders>
            <w:shd w:val="clear" w:color="auto" w:fill="E0E0E0"/>
            <w:vAlign w:val="center"/>
          </w:tcPr>
          <w:p w14:paraId="30538DD3"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DD4" w14:textId="77777777" w:rsidR="002E1502" w:rsidRDefault="00B66DAD">
            <w:pPr>
              <w:pStyle w:val="TAH"/>
              <w:rPr>
                <w:bCs/>
              </w:rPr>
            </w:pPr>
            <w:r>
              <w:rPr>
                <w:noProof/>
                <w:position w:val="-4"/>
                <w:lang w:eastAsia="zh-TW"/>
              </w:rPr>
              <w:drawing>
                <wp:inline distT="0" distB="0" distL="0" distR="0" wp14:anchorId="30539995" wp14:editId="30539996">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DD5"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DDA" w14:textId="77777777">
        <w:trPr>
          <w:cantSplit/>
        </w:trPr>
        <w:tc>
          <w:tcPr>
            <w:tcW w:w="3326" w:type="dxa"/>
            <w:tcBorders>
              <w:top w:val="double" w:sz="4" w:space="0" w:color="auto"/>
            </w:tcBorders>
            <w:vAlign w:val="center"/>
          </w:tcPr>
          <w:p w14:paraId="30538DD7"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DD8"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DD9" w14:textId="77777777" w:rsidR="002E1502" w:rsidRDefault="00B66DAD">
            <w:pPr>
              <w:pStyle w:val="TAC"/>
            </w:pPr>
            <w:r>
              <w:rPr>
                <w:rStyle w:val="CommentReference"/>
                <w:rFonts w:cs="Arial"/>
                <w:szCs w:val="18"/>
              </w:rPr>
              <w:t>0</w:t>
            </w:r>
          </w:p>
        </w:tc>
      </w:tr>
      <w:tr w:rsidR="002E1502" w14:paraId="30538DDE" w14:textId="77777777">
        <w:trPr>
          <w:cantSplit/>
        </w:trPr>
        <w:tc>
          <w:tcPr>
            <w:tcW w:w="3326" w:type="dxa"/>
            <w:vAlign w:val="center"/>
          </w:tcPr>
          <w:p w14:paraId="30538DDB" w14:textId="77777777" w:rsidR="002E1502" w:rsidRDefault="00B66DAD">
            <w:pPr>
              <w:pStyle w:val="TAC"/>
            </w:pPr>
            <w:r>
              <w:rPr>
                <w:rStyle w:val="CommentReference"/>
                <w:rFonts w:cs="Arial"/>
                <w:szCs w:val="18"/>
              </w:rPr>
              <w:t>2</w:t>
            </w:r>
          </w:p>
        </w:tc>
        <w:tc>
          <w:tcPr>
            <w:tcW w:w="904" w:type="dxa"/>
            <w:vAlign w:val="center"/>
          </w:tcPr>
          <w:p w14:paraId="30538DDC" w14:textId="77777777" w:rsidR="002E1502" w:rsidRDefault="00B66DAD">
            <w:pPr>
              <w:pStyle w:val="TAC"/>
            </w:pPr>
            <w:r>
              <w:rPr>
                <w:rStyle w:val="CommentReference"/>
                <w:rFonts w:cs="Arial"/>
                <w:szCs w:val="18"/>
              </w:rPr>
              <w:t>1/2</w:t>
            </w:r>
          </w:p>
        </w:tc>
        <w:tc>
          <w:tcPr>
            <w:tcW w:w="3426" w:type="dxa"/>
            <w:vAlign w:val="center"/>
          </w:tcPr>
          <w:p w14:paraId="30538DDD"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97" wp14:editId="30539998">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99" wp14:editId="3053999A">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DE2" w14:textId="77777777">
        <w:trPr>
          <w:cantSplit/>
        </w:trPr>
        <w:tc>
          <w:tcPr>
            <w:tcW w:w="3326" w:type="dxa"/>
            <w:vAlign w:val="center"/>
          </w:tcPr>
          <w:p w14:paraId="30538DDF"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DE0"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DE1"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9B" wp14:editId="3053999C">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9D" wp14:editId="3053999E">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9F" wp14:editId="305399A0">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DE6" w14:textId="77777777">
        <w:trPr>
          <w:cantSplit/>
        </w:trPr>
        <w:tc>
          <w:tcPr>
            <w:tcW w:w="3326" w:type="dxa"/>
            <w:vAlign w:val="center"/>
          </w:tcPr>
          <w:p w14:paraId="30538DE3" w14:textId="77777777" w:rsidR="002E1502" w:rsidRDefault="00B66DAD">
            <w:pPr>
              <w:pStyle w:val="TAC"/>
            </w:pPr>
            <w:r>
              <w:rPr>
                <w:rStyle w:val="CommentReference"/>
                <w:rFonts w:cs="Arial"/>
                <w:szCs w:val="18"/>
              </w:rPr>
              <w:t>1</w:t>
            </w:r>
          </w:p>
        </w:tc>
        <w:tc>
          <w:tcPr>
            <w:tcW w:w="904" w:type="dxa"/>
            <w:vAlign w:val="center"/>
          </w:tcPr>
          <w:p w14:paraId="30538DE4" w14:textId="77777777" w:rsidR="002E1502" w:rsidRDefault="00B66DAD">
            <w:pPr>
              <w:pStyle w:val="TAC"/>
            </w:pPr>
            <w:r>
              <w:rPr>
                <w:rStyle w:val="CommentReference"/>
                <w:rFonts w:cs="Arial"/>
                <w:szCs w:val="18"/>
              </w:rPr>
              <w:t>2</w:t>
            </w:r>
          </w:p>
        </w:tc>
        <w:tc>
          <w:tcPr>
            <w:tcW w:w="3426" w:type="dxa"/>
            <w:vAlign w:val="center"/>
          </w:tcPr>
          <w:p w14:paraId="30538DE5" w14:textId="77777777" w:rsidR="002E1502" w:rsidRDefault="00B66DAD">
            <w:pPr>
              <w:pStyle w:val="TAC"/>
            </w:pPr>
            <w:r>
              <w:rPr>
                <w:rStyle w:val="CommentReference"/>
                <w:rFonts w:cs="Arial"/>
                <w:szCs w:val="18"/>
              </w:rPr>
              <w:t>0</w:t>
            </w:r>
          </w:p>
        </w:tc>
      </w:tr>
    </w:tbl>
    <w:p w14:paraId="30538DE7" w14:textId="77777777" w:rsidR="002E1502" w:rsidRDefault="00B66DAD">
      <w:pPr>
        <w:pStyle w:val="ListParagraph"/>
        <w:numPr>
          <w:ilvl w:val="2"/>
          <w:numId w:val="6"/>
        </w:numPr>
        <w:spacing w:line="240" w:lineRule="auto"/>
        <w:ind w:left="1890"/>
        <w:rPr>
          <w:lang w:eastAsia="zh-CN"/>
        </w:rPr>
      </w:pPr>
      <w:r>
        <w:rPr>
          <w:lang w:eastAsia="zh-CN"/>
        </w:rPr>
        <w:t xml:space="preserve">Note: the </w:t>
      </w:r>
      <w:r>
        <w:rPr>
          <w:lang w:eastAsia="zh-CN"/>
        </w:rPr>
        <w:t>number of entries corresponding the same {number of SS per slot, M, first symbol index} tuple (listed above) will depend on supported ‘O’ for each tuple.</w:t>
      </w:r>
    </w:p>
    <w:p w14:paraId="30538DE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w:t>
      </w:r>
      <w:r>
        <w:rPr>
          <w:lang w:eastAsia="zh-CN"/>
        </w:rPr>
        <w:t>st symbol index} tuple support either Alt 1, 2, or 3</w:t>
      </w:r>
    </w:p>
    <w:p w14:paraId="30538DE9" w14:textId="77777777" w:rsidR="002E1502" w:rsidRDefault="00B66DAD">
      <w:pPr>
        <w:pStyle w:val="ListParagraph"/>
        <w:numPr>
          <w:ilvl w:val="3"/>
          <w:numId w:val="6"/>
        </w:numPr>
        <w:spacing w:line="240" w:lineRule="auto"/>
        <w:rPr>
          <w:lang w:eastAsia="zh-CN"/>
        </w:rPr>
      </w:pPr>
      <w:r>
        <w:rPr>
          <w:lang w:eastAsia="zh-CN"/>
        </w:rPr>
        <w:t>Alt 1:</w:t>
      </w:r>
    </w:p>
    <w:p w14:paraId="30538DEA"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DEB" w14:textId="77777777" w:rsidR="002E1502" w:rsidRDefault="00B66DAD">
      <w:pPr>
        <w:pStyle w:val="ListParagraph"/>
        <w:numPr>
          <w:ilvl w:val="3"/>
          <w:numId w:val="6"/>
        </w:numPr>
        <w:spacing w:line="240" w:lineRule="auto"/>
        <w:rPr>
          <w:lang w:eastAsia="zh-CN"/>
        </w:rPr>
      </w:pPr>
      <w:r>
        <w:rPr>
          <w:lang w:eastAsia="zh-CN"/>
        </w:rPr>
        <w:t>Alt 2:</w:t>
      </w:r>
    </w:p>
    <w:p w14:paraId="30538DE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w:t>
      </w:r>
      <w:r>
        <w:rPr>
          <w:lang w:eastAsia="zh-CN"/>
        </w:rPr>
        <w:t>ues of O from Table 13-12.</w:t>
      </w:r>
    </w:p>
    <w:p w14:paraId="30538DED"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EE"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0538DEF" w14:textId="77777777" w:rsidR="002E1502" w:rsidRDefault="00B66DAD">
      <w:pPr>
        <w:pStyle w:val="ListParagraph"/>
        <w:numPr>
          <w:ilvl w:val="3"/>
          <w:numId w:val="6"/>
        </w:numPr>
        <w:spacing w:line="240" w:lineRule="auto"/>
        <w:rPr>
          <w:strike/>
          <w:color w:val="FF0000"/>
          <w:lang w:eastAsia="zh-CN"/>
        </w:rPr>
      </w:pPr>
      <w:r>
        <w:rPr>
          <w:strike/>
          <w:color w:val="FF0000"/>
          <w:lang w:eastAsia="zh-CN"/>
        </w:rPr>
        <w:t>Alt 3:</w:t>
      </w:r>
    </w:p>
    <w:p w14:paraId="30538DF0" w14:textId="77777777" w:rsidR="002E1502" w:rsidRDefault="00B66DAD">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0538DF1" w14:textId="77777777" w:rsidR="002E1502" w:rsidRDefault="00B66DAD">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0538DF2" w14:textId="77777777" w:rsidR="002E1502" w:rsidRDefault="00B66DAD">
      <w:pPr>
        <w:pStyle w:val="ListParagraph"/>
        <w:numPr>
          <w:ilvl w:val="5"/>
          <w:numId w:val="6"/>
        </w:numPr>
        <w:spacing w:line="240" w:lineRule="auto"/>
        <w:rPr>
          <w:color w:val="FF0000"/>
          <w:u w:val="single"/>
          <w:lang w:eastAsia="zh-CN"/>
        </w:rPr>
      </w:pPr>
      <w:r>
        <w:rPr>
          <w:color w:val="FF0000"/>
          <w:u w:val="single"/>
          <w:lang w:eastAsia="zh-CN"/>
        </w:rPr>
        <w:t>FFS for X1 and X2</w:t>
      </w:r>
    </w:p>
    <w:p w14:paraId="30538DF3" w14:textId="77777777" w:rsidR="002E1502" w:rsidRDefault="002E1502">
      <w:pPr>
        <w:pStyle w:val="ListParagraph"/>
        <w:numPr>
          <w:ilvl w:val="4"/>
          <w:numId w:val="6"/>
        </w:numPr>
        <w:spacing w:line="240" w:lineRule="auto"/>
        <w:rPr>
          <w:strike/>
          <w:color w:val="FF0000"/>
          <w:u w:val="single"/>
          <w:lang w:eastAsia="zh-CN"/>
        </w:rPr>
      </w:pPr>
    </w:p>
    <w:p w14:paraId="30538DF4" w14:textId="77777777" w:rsidR="002E1502" w:rsidRDefault="002E1502">
      <w:pPr>
        <w:pStyle w:val="BodyText"/>
        <w:spacing w:after="0"/>
        <w:rPr>
          <w:rFonts w:ascii="Times New Roman" w:hAnsi="Times New Roman"/>
          <w:sz w:val="22"/>
          <w:szCs w:val="22"/>
          <w:lang w:eastAsia="zh-CN"/>
        </w:rPr>
      </w:pPr>
    </w:p>
    <w:p w14:paraId="30538DF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w:t>
      </w:r>
      <w:r>
        <w:rPr>
          <w:rFonts w:ascii="Times New Roman" w:hAnsi="Times New Roman"/>
          <w:sz w:val="22"/>
          <w:szCs w:val="22"/>
          <w:lang w:eastAsia="zh-CN"/>
        </w:rPr>
        <w:t>gital, Intel, Docomo</w:t>
      </w:r>
    </w:p>
    <w:p w14:paraId="30538DF6"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w:t>
      </w:r>
    </w:p>
    <w:p w14:paraId="30538DF7"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0538DF8" w14:textId="77777777" w:rsidR="002E1502" w:rsidRDefault="002E1502">
      <w:pPr>
        <w:pStyle w:val="BodyText"/>
        <w:spacing w:after="0"/>
        <w:rPr>
          <w:rFonts w:ascii="Times New Roman" w:hAnsi="Times New Roman"/>
          <w:sz w:val="22"/>
          <w:szCs w:val="22"/>
          <w:lang w:eastAsia="zh-CN"/>
        </w:rPr>
      </w:pPr>
    </w:p>
    <w:p w14:paraId="30538DF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0538DFA" w14:textId="77777777" w:rsidR="002E1502" w:rsidRDefault="00B66DAD">
      <w:pPr>
        <w:rPr>
          <w:sz w:val="22"/>
          <w:szCs w:val="22"/>
        </w:rPr>
      </w:pPr>
      <w:r>
        <w:rPr>
          <w:sz w:val="22"/>
          <w:szCs w:val="22"/>
        </w:rPr>
        <w:t xml:space="preserve">Moderator would like to separate more stable proposal from proposal that may be more difficult to get consensus. From the looks of it Proposal 1.3-2C and 1.3-3B </w:t>
      </w:r>
      <w:r>
        <w:rPr>
          <w:sz w:val="22"/>
          <w:szCs w:val="22"/>
        </w:rPr>
        <w:t>could be quite stable.</w:t>
      </w:r>
    </w:p>
    <w:p w14:paraId="30538DF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1.3-2C) – suggest for email approval</w:t>
      </w:r>
    </w:p>
    <w:p w14:paraId="30538DF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8DFD"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8E01" w14:textId="77777777">
        <w:trPr>
          <w:cantSplit/>
          <w:trHeight w:val="389"/>
        </w:trPr>
        <w:tc>
          <w:tcPr>
            <w:tcW w:w="3251" w:type="dxa"/>
            <w:tcBorders>
              <w:left w:val="double" w:sz="4" w:space="0" w:color="auto"/>
              <w:bottom w:val="double" w:sz="4" w:space="0" w:color="auto"/>
            </w:tcBorders>
            <w:shd w:val="clear" w:color="auto" w:fill="E0E0E0"/>
            <w:vAlign w:val="center"/>
          </w:tcPr>
          <w:p w14:paraId="30538DFE" w14:textId="77777777" w:rsidR="002E1502" w:rsidRDefault="00B66DAD">
            <w:pPr>
              <w:pStyle w:val="TAH"/>
              <w:rPr>
                <w:bCs/>
              </w:rPr>
            </w:pPr>
            <w:r>
              <w:rPr>
                <w:rFonts w:cs="Arial"/>
                <w:kern w:val="24"/>
              </w:rPr>
              <w:t>SS/PBCH block and CORESET multipl</w:t>
            </w:r>
            <w:r>
              <w:rPr>
                <w:rFonts w:cs="Arial"/>
                <w:kern w:val="24"/>
              </w:rPr>
              <w:t xml:space="preserve">exing pattern </w:t>
            </w:r>
          </w:p>
        </w:tc>
        <w:tc>
          <w:tcPr>
            <w:tcW w:w="1885" w:type="dxa"/>
            <w:tcBorders>
              <w:bottom w:val="double" w:sz="4" w:space="0" w:color="auto"/>
            </w:tcBorders>
            <w:shd w:val="clear" w:color="auto" w:fill="E0E0E0"/>
            <w:vAlign w:val="center"/>
          </w:tcPr>
          <w:p w14:paraId="30538DFF"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9A1" wp14:editId="305399A2">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8E00"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9A3" wp14:editId="305399A4">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8E05" w14:textId="77777777">
        <w:trPr>
          <w:cantSplit/>
          <w:trHeight w:val="158"/>
        </w:trPr>
        <w:tc>
          <w:tcPr>
            <w:tcW w:w="3251" w:type="dxa"/>
            <w:tcBorders>
              <w:top w:val="double" w:sz="4" w:space="0" w:color="auto"/>
              <w:left w:val="double" w:sz="4" w:space="0" w:color="auto"/>
            </w:tcBorders>
            <w:vAlign w:val="center"/>
          </w:tcPr>
          <w:p w14:paraId="30538E02"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8E03"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8E04" w14:textId="77777777" w:rsidR="002E1502" w:rsidRDefault="00B66DAD">
            <w:pPr>
              <w:pStyle w:val="TAC"/>
            </w:pPr>
            <w:r>
              <w:rPr>
                <w:rFonts w:cs="Arial"/>
                <w:kern w:val="24"/>
                <w:szCs w:val="18"/>
              </w:rPr>
              <w:t>2</w:t>
            </w:r>
          </w:p>
        </w:tc>
      </w:tr>
      <w:tr w:rsidR="002E1502" w14:paraId="30538E09" w14:textId="77777777">
        <w:trPr>
          <w:cantSplit/>
          <w:trHeight w:val="158"/>
        </w:trPr>
        <w:tc>
          <w:tcPr>
            <w:tcW w:w="3251" w:type="dxa"/>
            <w:tcBorders>
              <w:left w:val="double" w:sz="4" w:space="0" w:color="auto"/>
            </w:tcBorders>
            <w:vAlign w:val="center"/>
          </w:tcPr>
          <w:p w14:paraId="30538E06" w14:textId="77777777" w:rsidR="002E1502" w:rsidRDefault="00B66DAD">
            <w:pPr>
              <w:pStyle w:val="TAC"/>
            </w:pPr>
            <w:r>
              <w:rPr>
                <w:rFonts w:cs="Arial"/>
                <w:kern w:val="24"/>
                <w:szCs w:val="18"/>
              </w:rPr>
              <w:t xml:space="preserve">1 </w:t>
            </w:r>
          </w:p>
        </w:tc>
        <w:tc>
          <w:tcPr>
            <w:tcW w:w="1885" w:type="dxa"/>
            <w:vAlign w:val="center"/>
          </w:tcPr>
          <w:p w14:paraId="30538E07" w14:textId="77777777" w:rsidR="002E1502" w:rsidRDefault="00B66DAD">
            <w:pPr>
              <w:pStyle w:val="TAC"/>
            </w:pPr>
            <w:r>
              <w:rPr>
                <w:rFonts w:cs="Arial"/>
                <w:kern w:val="24"/>
                <w:szCs w:val="18"/>
              </w:rPr>
              <w:t>48</w:t>
            </w:r>
          </w:p>
        </w:tc>
        <w:tc>
          <w:tcPr>
            <w:tcW w:w="1926" w:type="dxa"/>
            <w:vAlign w:val="center"/>
          </w:tcPr>
          <w:p w14:paraId="30538E08" w14:textId="77777777" w:rsidR="002E1502" w:rsidRDefault="00B66DAD">
            <w:pPr>
              <w:pStyle w:val="TAC"/>
            </w:pPr>
            <w:r>
              <w:rPr>
                <w:rFonts w:cs="Arial"/>
                <w:kern w:val="24"/>
                <w:szCs w:val="18"/>
              </w:rPr>
              <w:t>1</w:t>
            </w:r>
          </w:p>
        </w:tc>
      </w:tr>
      <w:tr w:rsidR="002E1502" w14:paraId="30538E0D" w14:textId="77777777">
        <w:trPr>
          <w:cantSplit/>
          <w:trHeight w:val="158"/>
        </w:trPr>
        <w:tc>
          <w:tcPr>
            <w:tcW w:w="3251" w:type="dxa"/>
            <w:tcBorders>
              <w:left w:val="double" w:sz="4" w:space="0" w:color="auto"/>
            </w:tcBorders>
            <w:vAlign w:val="center"/>
          </w:tcPr>
          <w:p w14:paraId="30538E0A" w14:textId="77777777" w:rsidR="002E1502" w:rsidRDefault="00B66DAD">
            <w:pPr>
              <w:pStyle w:val="TAC"/>
            </w:pPr>
            <w:r>
              <w:rPr>
                <w:rFonts w:cs="Arial"/>
                <w:kern w:val="24"/>
                <w:szCs w:val="18"/>
              </w:rPr>
              <w:t xml:space="preserve">1 </w:t>
            </w:r>
          </w:p>
        </w:tc>
        <w:tc>
          <w:tcPr>
            <w:tcW w:w="1885" w:type="dxa"/>
            <w:vAlign w:val="center"/>
          </w:tcPr>
          <w:p w14:paraId="30538E0B" w14:textId="77777777" w:rsidR="002E1502" w:rsidRDefault="00B66DAD">
            <w:pPr>
              <w:pStyle w:val="TAC"/>
            </w:pPr>
            <w:r>
              <w:rPr>
                <w:rFonts w:cs="Arial"/>
                <w:kern w:val="24"/>
                <w:szCs w:val="18"/>
              </w:rPr>
              <w:t>48</w:t>
            </w:r>
          </w:p>
        </w:tc>
        <w:tc>
          <w:tcPr>
            <w:tcW w:w="1926" w:type="dxa"/>
            <w:vAlign w:val="center"/>
          </w:tcPr>
          <w:p w14:paraId="30538E0C" w14:textId="77777777" w:rsidR="002E1502" w:rsidRDefault="00B66DAD">
            <w:pPr>
              <w:pStyle w:val="TAC"/>
            </w:pPr>
            <w:r>
              <w:rPr>
                <w:rFonts w:cs="Arial"/>
                <w:kern w:val="24"/>
                <w:szCs w:val="18"/>
              </w:rPr>
              <w:t>2</w:t>
            </w:r>
          </w:p>
        </w:tc>
      </w:tr>
    </w:tbl>
    <w:p w14:paraId="30538E0E"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required RB offsets that needs to be </w:t>
      </w:r>
      <w:r>
        <w:rPr>
          <w:lang w:eastAsia="zh-CN"/>
        </w:rPr>
        <w:t>supported based on channel and sync raster design.</w:t>
      </w:r>
    </w:p>
    <w:p w14:paraId="30538E0F"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8E10" w14:textId="77777777" w:rsidR="002E1502" w:rsidRDefault="002E1502">
      <w:pPr>
        <w:pStyle w:val="BodyText"/>
        <w:spacing w:after="0"/>
        <w:rPr>
          <w:rFonts w:eastAsia="Times New Roman"/>
          <w:szCs w:val="28"/>
          <w:lang w:eastAsia="zh-CN"/>
        </w:rPr>
      </w:pPr>
    </w:p>
    <w:p w14:paraId="30538E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1.3-3B)</w:t>
      </w:r>
    </w:p>
    <w:p w14:paraId="30538E12"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13" w14:textId="77777777" w:rsidR="002E1502" w:rsidRDefault="00B66DAD">
      <w:pPr>
        <w:pStyle w:val="ListParagraph"/>
        <w:numPr>
          <w:ilvl w:val="1"/>
          <w:numId w:val="6"/>
        </w:numPr>
        <w:spacing w:line="240" w:lineRule="auto"/>
        <w:rPr>
          <w:lang w:eastAsia="zh-CN"/>
        </w:rPr>
      </w:pPr>
      <w:r>
        <w:rPr>
          <w:lang w:eastAsia="zh-CN"/>
        </w:rPr>
        <w:t xml:space="preserve">Support the following set of </w:t>
      </w:r>
      <w:r>
        <w:rPr>
          <w:lang w:eastAsia="zh-CN"/>
        </w:rPr>
        <w:t>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17" w14:textId="77777777">
        <w:trPr>
          <w:cantSplit/>
        </w:trPr>
        <w:tc>
          <w:tcPr>
            <w:tcW w:w="3326" w:type="dxa"/>
            <w:tcBorders>
              <w:bottom w:val="double" w:sz="4" w:space="0" w:color="auto"/>
            </w:tcBorders>
            <w:shd w:val="clear" w:color="auto" w:fill="E0E0E0"/>
            <w:vAlign w:val="center"/>
          </w:tcPr>
          <w:p w14:paraId="30538E14"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15" w14:textId="77777777" w:rsidR="002E1502" w:rsidRDefault="00B66DAD">
            <w:pPr>
              <w:pStyle w:val="TAH"/>
              <w:rPr>
                <w:bCs/>
              </w:rPr>
            </w:pPr>
            <w:r>
              <w:rPr>
                <w:noProof/>
                <w:position w:val="-4"/>
                <w:lang w:eastAsia="zh-TW"/>
              </w:rPr>
              <w:drawing>
                <wp:inline distT="0" distB="0" distL="0" distR="0" wp14:anchorId="305399A5" wp14:editId="305399A6">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16"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1B" w14:textId="77777777">
        <w:trPr>
          <w:cantSplit/>
        </w:trPr>
        <w:tc>
          <w:tcPr>
            <w:tcW w:w="3326" w:type="dxa"/>
            <w:tcBorders>
              <w:top w:val="double" w:sz="4" w:space="0" w:color="auto"/>
            </w:tcBorders>
            <w:vAlign w:val="center"/>
          </w:tcPr>
          <w:p w14:paraId="30538E18"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19"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1A" w14:textId="77777777" w:rsidR="002E1502" w:rsidRDefault="00B66DAD">
            <w:pPr>
              <w:pStyle w:val="TAC"/>
            </w:pPr>
            <w:r>
              <w:rPr>
                <w:rStyle w:val="CommentReference"/>
                <w:rFonts w:cs="Arial"/>
                <w:szCs w:val="18"/>
              </w:rPr>
              <w:t>0</w:t>
            </w:r>
          </w:p>
        </w:tc>
      </w:tr>
      <w:tr w:rsidR="002E1502" w14:paraId="30538E1F" w14:textId="77777777">
        <w:trPr>
          <w:cantSplit/>
        </w:trPr>
        <w:tc>
          <w:tcPr>
            <w:tcW w:w="3326" w:type="dxa"/>
            <w:vAlign w:val="center"/>
          </w:tcPr>
          <w:p w14:paraId="30538E1C" w14:textId="77777777" w:rsidR="002E1502" w:rsidRDefault="00B66DAD">
            <w:pPr>
              <w:pStyle w:val="TAC"/>
            </w:pPr>
            <w:r>
              <w:rPr>
                <w:rStyle w:val="CommentReference"/>
                <w:rFonts w:cs="Arial"/>
                <w:szCs w:val="18"/>
              </w:rPr>
              <w:t>2</w:t>
            </w:r>
          </w:p>
        </w:tc>
        <w:tc>
          <w:tcPr>
            <w:tcW w:w="904" w:type="dxa"/>
            <w:vAlign w:val="center"/>
          </w:tcPr>
          <w:p w14:paraId="30538E1D" w14:textId="77777777" w:rsidR="002E1502" w:rsidRDefault="00B66DAD">
            <w:pPr>
              <w:pStyle w:val="TAC"/>
            </w:pPr>
            <w:r>
              <w:rPr>
                <w:rStyle w:val="CommentReference"/>
                <w:rFonts w:cs="Arial"/>
                <w:szCs w:val="18"/>
              </w:rPr>
              <w:t>1/2</w:t>
            </w:r>
          </w:p>
        </w:tc>
        <w:tc>
          <w:tcPr>
            <w:tcW w:w="3426" w:type="dxa"/>
            <w:vAlign w:val="center"/>
          </w:tcPr>
          <w:p w14:paraId="30538E1E"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A7" wp14:editId="305399A8">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A9" wp14:editId="305399AA">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23" w14:textId="77777777">
        <w:trPr>
          <w:cantSplit/>
        </w:trPr>
        <w:tc>
          <w:tcPr>
            <w:tcW w:w="3326" w:type="dxa"/>
            <w:vAlign w:val="center"/>
          </w:tcPr>
          <w:p w14:paraId="30538E20"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21"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22"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AB" wp14:editId="305399AC">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AD" wp14:editId="305399AE">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AF" wp14:editId="305399B0">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27" w14:textId="77777777">
        <w:trPr>
          <w:cantSplit/>
        </w:trPr>
        <w:tc>
          <w:tcPr>
            <w:tcW w:w="3326" w:type="dxa"/>
            <w:vAlign w:val="center"/>
          </w:tcPr>
          <w:p w14:paraId="30538E24" w14:textId="77777777" w:rsidR="002E1502" w:rsidRDefault="00B66DAD">
            <w:pPr>
              <w:pStyle w:val="TAC"/>
            </w:pPr>
            <w:r>
              <w:rPr>
                <w:rStyle w:val="CommentReference"/>
                <w:rFonts w:cs="Arial"/>
                <w:szCs w:val="18"/>
              </w:rPr>
              <w:t>1</w:t>
            </w:r>
          </w:p>
        </w:tc>
        <w:tc>
          <w:tcPr>
            <w:tcW w:w="904" w:type="dxa"/>
            <w:vAlign w:val="center"/>
          </w:tcPr>
          <w:p w14:paraId="30538E25" w14:textId="77777777" w:rsidR="002E1502" w:rsidRDefault="00B66DAD">
            <w:pPr>
              <w:pStyle w:val="TAC"/>
            </w:pPr>
            <w:r>
              <w:rPr>
                <w:rStyle w:val="CommentReference"/>
                <w:rFonts w:cs="Arial"/>
                <w:szCs w:val="18"/>
              </w:rPr>
              <w:t>2</w:t>
            </w:r>
          </w:p>
        </w:tc>
        <w:tc>
          <w:tcPr>
            <w:tcW w:w="3426" w:type="dxa"/>
            <w:vAlign w:val="center"/>
          </w:tcPr>
          <w:p w14:paraId="30538E26" w14:textId="77777777" w:rsidR="002E1502" w:rsidRDefault="00B66DAD">
            <w:pPr>
              <w:pStyle w:val="TAC"/>
            </w:pPr>
            <w:r>
              <w:rPr>
                <w:rStyle w:val="CommentReference"/>
                <w:rFonts w:cs="Arial"/>
                <w:szCs w:val="18"/>
              </w:rPr>
              <w:t>0</w:t>
            </w:r>
          </w:p>
        </w:tc>
      </w:tr>
    </w:tbl>
    <w:p w14:paraId="30538E28" w14:textId="77777777" w:rsidR="002E1502" w:rsidRDefault="00B66DAD">
      <w:pPr>
        <w:pStyle w:val="ListParagraph"/>
        <w:numPr>
          <w:ilvl w:val="2"/>
          <w:numId w:val="6"/>
        </w:numPr>
        <w:spacing w:line="240" w:lineRule="auto"/>
        <w:ind w:left="1890"/>
        <w:rPr>
          <w:lang w:eastAsia="zh-CN"/>
        </w:rPr>
      </w:pPr>
      <w:r>
        <w:rPr>
          <w:lang w:eastAsia="zh-CN"/>
        </w:rPr>
        <w:t xml:space="preserve">Note: the </w:t>
      </w:r>
      <w:r>
        <w:rPr>
          <w:lang w:eastAsia="zh-CN"/>
        </w:rPr>
        <w:t>number of entries corresponding the same {number of SS per slot, M, first symbol index} tuple (listed above) will depend on supported ‘O’ for each tuple.</w:t>
      </w:r>
    </w:p>
    <w:p w14:paraId="30538E29"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w:t>
      </w:r>
      <w:r>
        <w:rPr>
          <w:lang w:eastAsia="zh-CN"/>
        </w:rPr>
        <w:t>st symbol index} tuple support either Alt 1, 2, or 3</w:t>
      </w:r>
    </w:p>
    <w:p w14:paraId="30538E2A" w14:textId="77777777" w:rsidR="002E1502" w:rsidRDefault="00B66DAD">
      <w:pPr>
        <w:pStyle w:val="ListParagraph"/>
        <w:numPr>
          <w:ilvl w:val="3"/>
          <w:numId w:val="6"/>
        </w:numPr>
        <w:spacing w:line="240" w:lineRule="auto"/>
        <w:rPr>
          <w:lang w:eastAsia="zh-CN"/>
        </w:rPr>
      </w:pPr>
      <w:r>
        <w:rPr>
          <w:lang w:eastAsia="zh-CN"/>
        </w:rPr>
        <w:t>Alt 1:</w:t>
      </w:r>
    </w:p>
    <w:p w14:paraId="30538E2B"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2C" w14:textId="77777777" w:rsidR="002E1502" w:rsidRDefault="00B66DAD">
      <w:pPr>
        <w:pStyle w:val="ListParagraph"/>
        <w:numPr>
          <w:ilvl w:val="3"/>
          <w:numId w:val="6"/>
        </w:numPr>
        <w:spacing w:line="240" w:lineRule="auto"/>
        <w:rPr>
          <w:lang w:eastAsia="zh-CN"/>
        </w:rPr>
      </w:pPr>
      <w:r>
        <w:rPr>
          <w:lang w:eastAsia="zh-CN"/>
        </w:rPr>
        <w:t>Alt 2:</w:t>
      </w:r>
    </w:p>
    <w:p w14:paraId="30538E2D" w14:textId="77777777" w:rsidR="002E1502" w:rsidRDefault="00B66DAD">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w:t>
      </w:r>
      <w:r>
        <w:rPr>
          <w:lang w:eastAsia="zh-CN"/>
        </w:rPr>
        <w:t>s of O from Table 13-12.</w:t>
      </w:r>
    </w:p>
    <w:p w14:paraId="30538E2E" w14:textId="77777777" w:rsidR="002E1502" w:rsidRDefault="00B66DAD">
      <w:pPr>
        <w:pStyle w:val="ListParagraph"/>
        <w:numPr>
          <w:ilvl w:val="5"/>
          <w:numId w:val="6"/>
        </w:numPr>
        <w:spacing w:line="240" w:lineRule="auto"/>
        <w:rPr>
          <w:lang w:eastAsia="zh-CN"/>
        </w:rPr>
      </w:pPr>
      <w:r>
        <w:rPr>
          <w:lang w:eastAsia="zh-CN"/>
        </w:rPr>
        <w:t>FFS for X1 and X2</w:t>
      </w:r>
    </w:p>
    <w:p w14:paraId="30538E2F"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30"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31" w14:textId="77777777" w:rsidR="002E1502" w:rsidRDefault="00B66DAD">
      <w:pPr>
        <w:pStyle w:val="ListParagraph"/>
        <w:numPr>
          <w:ilvl w:val="5"/>
          <w:numId w:val="6"/>
        </w:numPr>
        <w:spacing w:line="240" w:lineRule="auto"/>
        <w:rPr>
          <w:lang w:eastAsia="zh-CN"/>
        </w:rPr>
      </w:pPr>
      <w:r>
        <w:rPr>
          <w:lang w:eastAsia="zh-CN"/>
        </w:rPr>
        <w:t>FF</w:t>
      </w:r>
      <w:r>
        <w:rPr>
          <w:lang w:eastAsia="zh-CN"/>
        </w:rPr>
        <w:t>S for X1 and X2</w:t>
      </w:r>
    </w:p>
    <w:p w14:paraId="30538E32" w14:textId="77777777" w:rsidR="002E1502" w:rsidRDefault="002E1502">
      <w:pPr>
        <w:pStyle w:val="BodyText"/>
        <w:spacing w:after="0"/>
        <w:rPr>
          <w:rFonts w:ascii="Times New Roman" w:hAnsi="Times New Roman"/>
          <w:sz w:val="22"/>
          <w:szCs w:val="22"/>
          <w:lang w:eastAsia="zh-CN"/>
        </w:rPr>
      </w:pPr>
    </w:p>
    <w:p w14:paraId="30538E3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34"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35"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39" w14:textId="77777777">
        <w:trPr>
          <w:cantSplit/>
        </w:trPr>
        <w:tc>
          <w:tcPr>
            <w:tcW w:w="3326" w:type="dxa"/>
            <w:tcBorders>
              <w:bottom w:val="double" w:sz="4" w:space="0" w:color="auto"/>
            </w:tcBorders>
            <w:shd w:val="clear" w:color="auto" w:fill="E0E0E0"/>
            <w:vAlign w:val="center"/>
          </w:tcPr>
          <w:p w14:paraId="30538E36"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37" w14:textId="77777777" w:rsidR="002E1502" w:rsidRDefault="00B66DAD">
            <w:pPr>
              <w:pStyle w:val="TAH"/>
              <w:rPr>
                <w:bCs/>
              </w:rPr>
            </w:pPr>
            <w:r>
              <w:rPr>
                <w:noProof/>
                <w:position w:val="-4"/>
                <w:lang w:eastAsia="zh-TW"/>
              </w:rPr>
              <w:drawing>
                <wp:inline distT="0" distB="0" distL="0" distR="0" wp14:anchorId="305399B1" wp14:editId="305399B2">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38"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3D" w14:textId="77777777">
        <w:trPr>
          <w:cantSplit/>
        </w:trPr>
        <w:tc>
          <w:tcPr>
            <w:tcW w:w="3326" w:type="dxa"/>
            <w:tcBorders>
              <w:top w:val="double" w:sz="4" w:space="0" w:color="auto"/>
            </w:tcBorders>
            <w:vAlign w:val="center"/>
          </w:tcPr>
          <w:p w14:paraId="30538E3A"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3B"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3C" w14:textId="77777777" w:rsidR="002E1502" w:rsidRDefault="00B66DAD">
            <w:pPr>
              <w:pStyle w:val="TAC"/>
            </w:pPr>
            <w:r>
              <w:rPr>
                <w:rStyle w:val="CommentReference"/>
                <w:rFonts w:cs="Arial"/>
                <w:szCs w:val="18"/>
              </w:rPr>
              <w:t>0</w:t>
            </w:r>
          </w:p>
        </w:tc>
      </w:tr>
      <w:tr w:rsidR="002E1502" w14:paraId="30538E41" w14:textId="77777777">
        <w:trPr>
          <w:cantSplit/>
        </w:trPr>
        <w:tc>
          <w:tcPr>
            <w:tcW w:w="3326" w:type="dxa"/>
            <w:vAlign w:val="center"/>
          </w:tcPr>
          <w:p w14:paraId="30538E3E" w14:textId="77777777" w:rsidR="002E1502" w:rsidRDefault="00B66DAD">
            <w:pPr>
              <w:pStyle w:val="TAC"/>
            </w:pPr>
            <w:r>
              <w:rPr>
                <w:rStyle w:val="CommentReference"/>
                <w:rFonts w:cs="Arial"/>
                <w:szCs w:val="18"/>
              </w:rPr>
              <w:t>2</w:t>
            </w:r>
          </w:p>
        </w:tc>
        <w:tc>
          <w:tcPr>
            <w:tcW w:w="904" w:type="dxa"/>
            <w:vAlign w:val="center"/>
          </w:tcPr>
          <w:p w14:paraId="30538E3F" w14:textId="77777777" w:rsidR="002E1502" w:rsidRDefault="00B66DAD">
            <w:pPr>
              <w:pStyle w:val="TAC"/>
            </w:pPr>
            <w:r>
              <w:rPr>
                <w:rStyle w:val="CommentReference"/>
                <w:rFonts w:cs="Arial"/>
                <w:szCs w:val="18"/>
              </w:rPr>
              <w:t>1/2</w:t>
            </w:r>
          </w:p>
        </w:tc>
        <w:tc>
          <w:tcPr>
            <w:tcW w:w="3426" w:type="dxa"/>
            <w:vAlign w:val="center"/>
          </w:tcPr>
          <w:p w14:paraId="30538E40"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B3" wp14:editId="305399B4">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B5" wp14:editId="305399B6">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45" w14:textId="77777777">
        <w:trPr>
          <w:cantSplit/>
        </w:trPr>
        <w:tc>
          <w:tcPr>
            <w:tcW w:w="3326" w:type="dxa"/>
            <w:vAlign w:val="center"/>
          </w:tcPr>
          <w:p w14:paraId="30538E42" w14:textId="77777777" w:rsidR="002E1502" w:rsidRDefault="00B66DAD">
            <w:pPr>
              <w:pStyle w:val="TAC"/>
              <w:rPr>
                <w:color w:val="FF0000"/>
                <w:u w:val="single"/>
              </w:rPr>
            </w:pPr>
            <w:r>
              <w:rPr>
                <w:rStyle w:val="CommentReference"/>
                <w:rFonts w:cs="Arial"/>
                <w:color w:val="FF0000"/>
                <w:szCs w:val="18"/>
                <w:u w:val="single"/>
              </w:rPr>
              <w:t>2</w:t>
            </w:r>
          </w:p>
        </w:tc>
        <w:tc>
          <w:tcPr>
            <w:tcW w:w="904" w:type="dxa"/>
            <w:vAlign w:val="center"/>
          </w:tcPr>
          <w:p w14:paraId="30538E43" w14:textId="77777777" w:rsidR="002E1502" w:rsidRDefault="00B66DAD">
            <w:pPr>
              <w:pStyle w:val="TAC"/>
              <w:rPr>
                <w:color w:val="FF0000"/>
                <w:u w:val="single"/>
              </w:rPr>
            </w:pPr>
            <w:r>
              <w:rPr>
                <w:rStyle w:val="CommentReference"/>
                <w:rFonts w:cs="Arial"/>
                <w:color w:val="FF0000"/>
                <w:szCs w:val="18"/>
                <w:u w:val="single"/>
              </w:rPr>
              <w:t>1/2</w:t>
            </w:r>
          </w:p>
        </w:tc>
        <w:tc>
          <w:tcPr>
            <w:tcW w:w="3426" w:type="dxa"/>
            <w:vAlign w:val="center"/>
          </w:tcPr>
          <w:p w14:paraId="30538E44" w14:textId="77777777" w:rsidR="002E1502" w:rsidRDefault="00B66DAD">
            <w:pPr>
              <w:pStyle w:val="TAC"/>
              <w:rPr>
                <w:color w:val="FF0000"/>
                <w:u w:val="single"/>
              </w:rPr>
            </w:pPr>
            <w:r>
              <w:rPr>
                <w:rStyle w:val="CommentReference"/>
                <w:rFonts w:cs="Arial"/>
                <w:color w:val="FF0000"/>
                <w:szCs w:val="18"/>
                <w:u w:val="single"/>
              </w:rPr>
              <w:t xml:space="preserve"> {0, if </w:t>
            </w:r>
            <w:r>
              <w:rPr>
                <w:noProof/>
                <w:color w:val="FF0000"/>
                <w:position w:val="-6"/>
                <w:u w:val="single"/>
                <w:lang w:eastAsia="zh-TW"/>
              </w:rPr>
              <w:drawing>
                <wp:inline distT="0" distB="0" distL="0" distR="0" wp14:anchorId="305399B7" wp14:editId="305399B8">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Cs w:val="18"/>
                <w:u w:val="single"/>
              </w:rPr>
              <w:t>, {</w:t>
            </w:r>
            <w:r>
              <w:rPr>
                <w:noProof/>
                <w:color w:val="FF0000"/>
                <w:position w:val="-12"/>
                <w:u w:val="single"/>
                <w:lang w:eastAsia="zh-TW"/>
              </w:rPr>
              <w:drawing>
                <wp:inline distT="0" distB="0" distL="0" distR="0" wp14:anchorId="305399B9" wp14:editId="305399B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color w:val="FF0000"/>
                <w:u w:val="single"/>
              </w:rPr>
              <w:t xml:space="preserve">, if </w:t>
            </w:r>
            <w:r>
              <w:rPr>
                <w:noProof/>
                <w:color w:val="FF0000"/>
                <w:position w:val="-6"/>
                <w:u w:val="single"/>
                <w:lang w:eastAsia="zh-TW"/>
              </w:rPr>
              <w:drawing>
                <wp:inline distT="0" distB="0" distL="0" distR="0" wp14:anchorId="305399BB" wp14:editId="305399BC">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Cs w:val="18"/>
                <w:u w:val="single"/>
              </w:rPr>
              <w:t>}</w:t>
            </w:r>
          </w:p>
        </w:tc>
      </w:tr>
      <w:tr w:rsidR="002E1502" w14:paraId="30538E49" w14:textId="77777777">
        <w:trPr>
          <w:cantSplit/>
        </w:trPr>
        <w:tc>
          <w:tcPr>
            <w:tcW w:w="3326" w:type="dxa"/>
            <w:vAlign w:val="center"/>
          </w:tcPr>
          <w:p w14:paraId="30538E46" w14:textId="77777777" w:rsidR="002E1502" w:rsidRDefault="00B66DAD">
            <w:pPr>
              <w:pStyle w:val="TAC"/>
            </w:pPr>
            <w:r>
              <w:rPr>
                <w:rStyle w:val="CommentReference"/>
                <w:rFonts w:cs="Arial"/>
                <w:szCs w:val="18"/>
              </w:rPr>
              <w:t>1</w:t>
            </w:r>
          </w:p>
        </w:tc>
        <w:tc>
          <w:tcPr>
            <w:tcW w:w="904" w:type="dxa"/>
            <w:vAlign w:val="center"/>
          </w:tcPr>
          <w:p w14:paraId="30538E47" w14:textId="77777777" w:rsidR="002E1502" w:rsidRDefault="00B66DAD">
            <w:pPr>
              <w:pStyle w:val="TAC"/>
            </w:pPr>
            <w:r>
              <w:rPr>
                <w:rStyle w:val="CommentReference"/>
                <w:rFonts w:cs="Arial"/>
                <w:szCs w:val="18"/>
              </w:rPr>
              <w:t>2</w:t>
            </w:r>
          </w:p>
        </w:tc>
        <w:tc>
          <w:tcPr>
            <w:tcW w:w="3426" w:type="dxa"/>
            <w:vAlign w:val="center"/>
          </w:tcPr>
          <w:p w14:paraId="30538E48" w14:textId="77777777" w:rsidR="002E1502" w:rsidRDefault="00B66DAD">
            <w:pPr>
              <w:pStyle w:val="TAC"/>
            </w:pPr>
            <w:r>
              <w:rPr>
                <w:rStyle w:val="CommentReference"/>
                <w:rFonts w:cs="Arial"/>
                <w:szCs w:val="18"/>
              </w:rPr>
              <w:t>0</w:t>
            </w:r>
          </w:p>
        </w:tc>
      </w:tr>
    </w:tbl>
    <w:p w14:paraId="30538E4A" w14:textId="77777777" w:rsidR="002E1502" w:rsidRDefault="00B66DAD">
      <w:pPr>
        <w:pStyle w:val="ListParagraph"/>
        <w:numPr>
          <w:ilvl w:val="2"/>
          <w:numId w:val="6"/>
        </w:numPr>
        <w:spacing w:line="240" w:lineRule="auto"/>
        <w:ind w:left="1890"/>
        <w:rPr>
          <w:color w:val="FF0000"/>
          <w:u w:val="single"/>
          <w:lang w:eastAsia="zh-CN"/>
        </w:rPr>
      </w:pPr>
      <w:r>
        <w:rPr>
          <w:color w:val="FF0000"/>
          <w:u w:val="single"/>
          <w:lang w:eastAsia="zh-CN"/>
        </w:rPr>
        <w:t xml:space="preserve">FFS: whether third row above needs to be updated to </w:t>
      </w:r>
      <w:r>
        <w:rPr>
          <w:rStyle w:val="CommentReference"/>
          <w:rFonts w:cs="Arial"/>
          <w:color w:val="FF0000"/>
          <w:sz w:val="22"/>
          <w:szCs w:val="22"/>
          <w:u w:val="single"/>
        </w:rPr>
        <w:t xml:space="preserve">{0, if </w:t>
      </w:r>
      <w:r>
        <w:rPr>
          <w:noProof/>
          <w:color w:val="FF0000"/>
          <w:position w:val="-6"/>
          <w:u w:val="single"/>
          <w:lang w:eastAsia="zh-TW"/>
        </w:rPr>
        <w:drawing>
          <wp:inline distT="0" distB="0" distL="0" distR="0" wp14:anchorId="305399BD" wp14:editId="305399BE">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even}</w:t>
      </w:r>
      <w:r>
        <w:rPr>
          <w:rStyle w:val="CommentReference"/>
          <w:rFonts w:cs="Arial"/>
          <w:color w:val="FF0000"/>
          <w:sz w:val="22"/>
          <w:szCs w:val="22"/>
          <w:u w:val="single"/>
        </w:rPr>
        <w:t>, {</w:t>
      </w:r>
      <w:r>
        <w:rPr>
          <w:noProof/>
          <w:color w:val="FF0000"/>
          <w:position w:val="-12"/>
          <w:u w:val="single"/>
          <w:lang w:eastAsia="zh-TW"/>
        </w:rPr>
        <w:drawing>
          <wp:inline distT="0" distB="0" distL="0" distR="0" wp14:anchorId="305399BF" wp14:editId="305399C0">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 w:val="22"/>
          <w:szCs w:val="22"/>
          <w:u w:val="single"/>
        </w:rPr>
        <w:t>+X</w:t>
      </w:r>
      <w:r>
        <w:rPr>
          <w:color w:val="FF0000"/>
          <w:u w:val="single"/>
        </w:rPr>
        <w:t xml:space="preserve">, if </w:t>
      </w:r>
      <w:r>
        <w:rPr>
          <w:noProof/>
          <w:color w:val="FF0000"/>
          <w:position w:val="-6"/>
          <w:u w:val="single"/>
          <w:lang w:eastAsia="zh-TW"/>
        </w:rPr>
        <w:drawing>
          <wp:inline distT="0" distB="0" distL="0" distR="0" wp14:anchorId="305399C1" wp14:editId="305399C2">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5" name="Picture 16469876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color w:val="FF0000"/>
          <w:u w:val="single"/>
        </w:rPr>
        <w:t xml:space="preserve"> is odd</w:t>
      </w:r>
      <w:r>
        <w:rPr>
          <w:rStyle w:val="CommentReference"/>
          <w:rFonts w:cs="Arial"/>
          <w:color w:val="FF0000"/>
          <w:sz w:val="22"/>
          <w:szCs w:val="22"/>
          <w:u w:val="single"/>
        </w:rPr>
        <w:t>}, where X is X&gt;= 0 and FFS</w:t>
      </w:r>
    </w:p>
    <w:p w14:paraId="30538E4B"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w:t>
      </w:r>
      <w:r>
        <w:rPr>
          <w:lang w:eastAsia="zh-CN"/>
        </w:rPr>
        <w:t>ted ‘O’ for each tuple.</w:t>
      </w:r>
    </w:p>
    <w:p w14:paraId="30538E4C"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4D" w14:textId="77777777" w:rsidR="002E1502" w:rsidRDefault="00B66DAD">
      <w:pPr>
        <w:pStyle w:val="ListParagraph"/>
        <w:numPr>
          <w:ilvl w:val="3"/>
          <w:numId w:val="6"/>
        </w:numPr>
        <w:spacing w:line="240" w:lineRule="auto"/>
        <w:rPr>
          <w:lang w:eastAsia="zh-CN"/>
        </w:rPr>
      </w:pPr>
      <w:r>
        <w:rPr>
          <w:lang w:eastAsia="zh-CN"/>
        </w:rPr>
        <w:t>Alt 1:</w:t>
      </w:r>
    </w:p>
    <w:p w14:paraId="30538E4E"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4F" w14:textId="77777777" w:rsidR="002E1502" w:rsidRDefault="00B66DAD">
      <w:pPr>
        <w:pStyle w:val="ListParagraph"/>
        <w:numPr>
          <w:ilvl w:val="3"/>
          <w:numId w:val="6"/>
        </w:numPr>
        <w:spacing w:line="240" w:lineRule="auto"/>
        <w:rPr>
          <w:lang w:eastAsia="zh-CN"/>
        </w:rPr>
      </w:pPr>
      <w:r>
        <w:rPr>
          <w:lang w:eastAsia="zh-CN"/>
        </w:rPr>
        <w:t>Alt 2:</w:t>
      </w:r>
    </w:p>
    <w:p w14:paraId="30538E50" w14:textId="77777777" w:rsidR="002E1502" w:rsidRDefault="00B66DAD">
      <w:pPr>
        <w:pStyle w:val="ListParagraph"/>
        <w:numPr>
          <w:ilvl w:val="4"/>
          <w:numId w:val="6"/>
        </w:numPr>
        <w:spacing w:line="240" w:lineRule="auto"/>
        <w:rPr>
          <w:lang w:eastAsia="zh-CN"/>
        </w:rPr>
      </w:pPr>
      <w:r>
        <w:rPr>
          <w:lang w:eastAsia="zh-CN"/>
        </w:rPr>
        <w:t>Adopt same Table</w:t>
      </w:r>
      <w:r>
        <w:rPr>
          <w:lang w:eastAsia="zh-CN"/>
        </w:rPr>
        <w:t xml:space="preserve"> 13-12 for 120 kHz SCS. For 480 and 960 kHz, re-interpret offsets as O = O’/X1 and O = O’/X2, respectively, where O’ are values of O from Table 13-12.</w:t>
      </w:r>
    </w:p>
    <w:p w14:paraId="30538E51" w14:textId="77777777" w:rsidR="002E1502" w:rsidRDefault="00B66DAD">
      <w:pPr>
        <w:pStyle w:val="ListParagraph"/>
        <w:numPr>
          <w:ilvl w:val="5"/>
          <w:numId w:val="6"/>
        </w:numPr>
        <w:spacing w:line="240" w:lineRule="auto"/>
        <w:rPr>
          <w:lang w:eastAsia="zh-CN"/>
        </w:rPr>
      </w:pPr>
      <w:r>
        <w:rPr>
          <w:lang w:eastAsia="zh-CN"/>
        </w:rPr>
        <w:t>FFS for X1 and X2</w:t>
      </w:r>
    </w:p>
    <w:p w14:paraId="30538E52"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53"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8E54" w14:textId="77777777" w:rsidR="002E1502" w:rsidRDefault="00B66DAD">
      <w:pPr>
        <w:pStyle w:val="ListParagraph"/>
        <w:numPr>
          <w:ilvl w:val="5"/>
          <w:numId w:val="6"/>
        </w:numPr>
        <w:spacing w:line="240" w:lineRule="auto"/>
        <w:rPr>
          <w:lang w:eastAsia="zh-CN"/>
        </w:rPr>
      </w:pPr>
      <w:r>
        <w:rPr>
          <w:lang w:eastAsia="zh-CN"/>
        </w:rPr>
        <w:t>FFS for X1 and X2</w:t>
      </w:r>
    </w:p>
    <w:p w14:paraId="30538E55" w14:textId="77777777" w:rsidR="002E1502" w:rsidRDefault="002E1502">
      <w:pPr>
        <w:pStyle w:val="BodyText"/>
        <w:spacing w:after="0"/>
        <w:rPr>
          <w:rFonts w:ascii="Times New Roman" w:hAnsi="Times New Roman"/>
          <w:sz w:val="22"/>
          <w:szCs w:val="22"/>
          <w:lang w:eastAsia="zh-CN"/>
        </w:rPr>
      </w:pPr>
    </w:p>
    <w:p w14:paraId="30538E56" w14:textId="77777777" w:rsidR="002E1502" w:rsidRDefault="002E1502">
      <w:pPr>
        <w:pStyle w:val="BodyText"/>
        <w:spacing w:after="0"/>
        <w:rPr>
          <w:rFonts w:ascii="Times New Roman" w:hAnsi="Times New Roman"/>
          <w:sz w:val="22"/>
          <w:szCs w:val="22"/>
          <w:lang w:eastAsia="zh-CN"/>
        </w:rPr>
      </w:pPr>
    </w:p>
    <w:p w14:paraId="30538E57" w14:textId="77777777" w:rsidR="002E1502" w:rsidRDefault="00B66DAD">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w:t>
      </w:r>
      <w:r>
        <w:rPr>
          <w:sz w:val="22"/>
          <w:szCs w:val="22"/>
        </w:rPr>
        <w:t>(e.g. minor edits) that would help to get to agreement. Once stable, moderator will ask for email approval for the stable proposal.</w:t>
      </w:r>
    </w:p>
    <w:p w14:paraId="30538E58"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5B" w14:textId="77777777">
        <w:tc>
          <w:tcPr>
            <w:tcW w:w="2065" w:type="dxa"/>
            <w:shd w:val="clear" w:color="auto" w:fill="FBE4D5" w:themeFill="accent2" w:themeFillTint="33"/>
          </w:tcPr>
          <w:p w14:paraId="30538E5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5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60" w14:textId="77777777">
        <w:tc>
          <w:tcPr>
            <w:tcW w:w="2065" w:type="dxa"/>
          </w:tcPr>
          <w:p w14:paraId="30538E5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0538E5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1.3-2C: fine</w:t>
            </w:r>
          </w:p>
          <w:p w14:paraId="30538E5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0538E5F" w14:textId="77777777" w:rsidR="002E1502" w:rsidRDefault="00B66DAD">
            <w:pPr>
              <w:pStyle w:val="BodyText"/>
              <w:spacing w:after="0" w:line="280" w:lineRule="atLeast"/>
              <w:rPr>
                <w:rFonts w:ascii="Times New Roman" w:hAnsi="Times New Roman"/>
                <w:sz w:val="22"/>
                <w:szCs w:val="22"/>
                <w:lang w:eastAsia="zh-CN"/>
              </w:rPr>
            </w:pPr>
            <w:r>
              <w:rPr>
                <w:rStyle w:val="CommentReference"/>
                <w:rFonts w:cs="Arial"/>
                <w:szCs w:val="18"/>
              </w:rPr>
              <w:t xml:space="preserve">FFS: {0, if </w:t>
            </w:r>
            <w:r>
              <w:rPr>
                <w:noProof/>
                <w:position w:val="-6"/>
                <w:lang w:eastAsia="zh-TW"/>
              </w:rPr>
              <w:drawing>
                <wp:inline distT="0" distB="0" distL="0" distR="0" wp14:anchorId="305399C3" wp14:editId="305399C4">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C5" wp14:editId="305399C6">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TW"/>
              </w:rPr>
              <w:drawing>
                <wp:inline distT="0" distB="0" distL="0" distR="0" wp14:anchorId="305399C7" wp14:editId="305399C8">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2E1502" w14:paraId="30538E64" w14:textId="77777777">
        <w:tc>
          <w:tcPr>
            <w:tcW w:w="2065" w:type="dxa"/>
          </w:tcPr>
          <w:p w14:paraId="30538E6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0538E6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1.3-2C): Support</w:t>
            </w:r>
          </w:p>
          <w:p w14:paraId="30538E6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1.3-3B): We have a </w:t>
            </w:r>
            <w:r>
              <w:rPr>
                <w:rFonts w:ascii="Times New Roman" w:hAnsi="Times New Roman"/>
                <w:sz w:val="22"/>
                <w:szCs w:val="22"/>
                <w:lang w:eastAsia="zh-CN"/>
              </w:rPr>
              <w:t>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2E1502" w14:paraId="30538E68" w14:textId="77777777">
        <w:tc>
          <w:tcPr>
            <w:tcW w:w="2065" w:type="dxa"/>
          </w:tcPr>
          <w:p w14:paraId="30538E6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0538E6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w:t>
            </w:r>
            <w:r>
              <w:rPr>
                <w:rFonts w:ascii="Times New Roman" w:hAnsi="Times New Roman"/>
                <w:sz w:val="22"/>
                <w:szCs w:val="22"/>
                <w:lang w:eastAsia="zh-CN"/>
              </w:rPr>
              <w:t xml:space="preserve"> 1.3-2C. </w:t>
            </w:r>
          </w:p>
          <w:p w14:paraId="30538E6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2E1502" w14:paraId="30538E6E" w14:textId="77777777">
        <w:tc>
          <w:tcPr>
            <w:tcW w:w="2065" w:type="dxa"/>
          </w:tcPr>
          <w:p w14:paraId="30538E69"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0538E6A"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1.3-2C)</w:t>
            </w:r>
          </w:p>
          <w:p w14:paraId="30538E6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30538E6C"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1.3-3B)</w:t>
            </w:r>
          </w:p>
          <w:p w14:paraId="30538E6D"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object to </w:t>
            </w:r>
            <w:r>
              <w:rPr>
                <w:rFonts w:ascii="Times New Roman" w:hAnsi="Times New Roman"/>
                <w:sz w:val="22"/>
                <w:szCs w:val="22"/>
                <w:lang w:eastAsia="zh-CN"/>
              </w:rPr>
              <w:t>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w:t>
            </w:r>
            <w:r>
              <w:rPr>
                <w:rFonts w:ascii="Times New Roman" w:hAnsi="Times New Roman"/>
                <w:sz w:val="22"/>
                <w:szCs w:val="22"/>
                <w:lang w:eastAsia="zh-CN"/>
              </w:rPr>
              <w:t xml:space="preserve"> the detected SSB index.</w:t>
            </w:r>
          </w:p>
        </w:tc>
      </w:tr>
      <w:tr w:rsidR="002E1502" w14:paraId="30538E72" w14:textId="77777777">
        <w:tc>
          <w:tcPr>
            <w:tcW w:w="2065" w:type="dxa"/>
          </w:tcPr>
          <w:p w14:paraId="30538E6F"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0538E7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7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2E1502" w14:paraId="30538E78" w14:textId="77777777">
        <w:tc>
          <w:tcPr>
            <w:tcW w:w="2065" w:type="dxa"/>
          </w:tcPr>
          <w:p w14:paraId="30538E73"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30538E74" w14:textId="77777777" w:rsidR="002E1502" w:rsidRDefault="00B66DAD">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 xml:space="preserve">Proposal 1.3-2C): </w:t>
            </w:r>
            <w:r>
              <w:rPr>
                <w:rFonts w:ascii="Times New Roman" w:hAnsi="Times New Roman"/>
                <w:sz w:val="22"/>
                <w:szCs w:val="22"/>
                <w:lang w:eastAsia="zh-CN"/>
              </w:rPr>
              <w:t xml:space="preserve"> We are OK.</w:t>
            </w:r>
          </w:p>
          <w:p w14:paraId="30538E7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 xml:space="preserve">Proposal 1.3-2B): </w:t>
            </w:r>
            <w:r>
              <w:rPr>
                <w:rFonts w:ascii="Times New Roman" w:hAnsi="Times New Roman"/>
                <w:sz w:val="22"/>
                <w:szCs w:val="22"/>
                <w:lang w:eastAsia="zh-CN"/>
              </w:rPr>
              <w:t xml:space="preserve"> We are OK to keep the third row in the table, but could consider also alternatively adding to the end if companies have a strong view:</w:t>
            </w:r>
          </w:p>
          <w:p w14:paraId="30538E76" w14:textId="77777777" w:rsidR="002E1502" w:rsidRDefault="00B66DAD">
            <w:pPr>
              <w:pStyle w:val="ListParagraph"/>
              <w:numPr>
                <w:ilvl w:val="1"/>
                <w:numId w:val="6"/>
              </w:numPr>
              <w:spacing w:line="240" w:lineRule="auto"/>
              <w:rPr>
                <w:color w:val="0070C0"/>
                <w:u w:val="single"/>
                <w:lang w:eastAsia="zh-CN"/>
              </w:rPr>
            </w:pPr>
            <w:r>
              <w:rPr>
                <w:color w:val="0070C0"/>
                <w:u w:val="single"/>
                <w:lang w:eastAsia="zh-CN"/>
              </w:rPr>
              <w:t>FFS: addition other set of parameters</w:t>
            </w:r>
          </w:p>
          <w:p w14:paraId="30538E77"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EA7" w14:textId="77777777">
        <w:tc>
          <w:tcPr>
            <w:tcW w:w="2065" w:type="dxa"/>
          </w:tcPr>
          <w:p w14:paraId="30538E7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30538E7A"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1.3-2C) </w:t>
            </w:r>
            <w:r>
              <w:rPr>
                <w:rFonts w:ascii="Times New Roman" w:hAnsi="Times New Roman"/>
                <w:bCs/>
                <w:lang w:eastAsia="zh-CN"/>
              </w:rPr>
              <w:t>We support it.</w:t>
            </w:r>
            <w:r>
              <w:rPr>
                <w:rFonts w:ascii="Times New Roman" w:hAnsi="Times New Roman"/>
                <w:b/>
                <w:bCs/>
                <w:lang w:eastAsia="zh-CN"/>
              </w:rPr>
              <w:t xml:space="preserve"> </w:t>
            </w:r>
          </w:p>
          <w:p w14:paraId="30538E7B"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We do not support it</w:t>
            </w:r>
          </w:p>
          <w:p w14:paraId="30538E7C"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1.3-3B) </w:t>
            </w:r>
            <w:r>
              <w:rPr>
                <w:rFonts w:ascii="Times New Roman" w:hAnsi="Times New Roman"/>
                <w:bCs/>
                <w:lang w:eastAsia="zh-CN"/>
              </w:rPr>
              <w:t>We can only support it without the last bullet regarding the alternatives for the supported values of ‘O’. Here is our suggested proposal:</w:t>
            </w:r>
          </w:p>
          <w:p w14:paraId="30538E7D"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1.3-3B)</w:t>
            </w:r>
          </w:p>
          <w:p w14:paraId="30538E7E"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searchS</w:t>
            </w:r>
            <w:r>
              <w:rPr>
                <w:rFonts w:eastAsia="SimSun"/>
                <w:lang w:eastAsia="zh-CN"/>
              </w:rPr>
              <w:t xml:space="preserve">paceZero’ configuration for </w:t>
            </w:r>
            <w:r>
              <w:rPr>
                <w:lang w:eastAsia="zh-CN"/>
              </w:rPr>
              <w:t>{SSB, CORESET#0/Type0-PDCCH} = {480, 480} kHz and {960, 960} kHz,</w:t>
            </w:r>
          </w:p>
          <w:p w14:paraId="30538E7F"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E1502" w14:paraId="30538E83" w14:textId="77777777">
              <w:trPr>
                <w:cantSplit/>
              </w:trPr>
              <w:tc>
                <w:tcPr>
                  <w:tcW w:w="3326" w:type="dxa"/>
                  <w:tcBorders>
                    <w:bottom w:val="double" w:sz="4" w:space="0" w:color="auto"/>
                  </w:tcBorders>
                  <w:shd w:val="clear" w:color="auto" w:fill="E0E0E0"/>
                  <w:vAlign w:val="center"/>
                </w:tcPr>
                <w:p w14:paraId="30538E80" w14:textId="77777777" w:rsidR="002E1502" w:rsidRDefault="00B66DAD">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0538E81" w14:textId="77777777" w:rsidR="002E1502" w:rsidRDefault="00B66DAD">
                  <w:pPr>
                    <w:pStyle w:val="TAH"/>
                    <w:rPr>
                      <w:bCs/>
                    </w:rPr>
                  </w:pPr>
                  <w:r>
                    <w:rPr>
                      <w:noProof/>
                      <w:position w:val="-4"/>
                      <w:lang w:eastAsia="zh-TW"/>
                    </w:rPr>
                    <w:drawing>
                      <wp:inline distT="0" distB="0" distL="0" distR="0" wp14:anchorId="305399C9" wp14:editId="305399CA">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4" name="Picture 16469875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82"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 xml:space="preserve">First </w:t>
                  </w:r>
                  <w:r>
                    <w:rPr>
                      <w:rStyle w:val="CommentReference"/>
                      <w:rFonts w:ascii="Arial" w:hAnsi="Arial" w:cs="Arial"/>
                      <w:b/>
                      <w:sz w:val="18"/>
                      <w:szCs w:val="18"/>
                    </w:rPr>
                    <w:t>symbol index</w:t>
                  </w:r>
                </w:p>
              </w:tc>
            </w:tr>
            <w:tr w:rsidR="002E1502" w14:paraId="30538E87" w14:textId="77777777">
              <w:trPr>
                <w:cantSplit/>
              </w:trPr>
              <w:tc>
                <w:tcPr>
                  <w:tcW w:w="3326" w:type="dxa"/>
                  <w:tcBorders>
                    <w:top w:val="double" w:sz="4" w:space="0" w:color="auto"/>
                  </w:tcBorders>
                  <w:vAlign w:val="center"/>
                </w:tcPr>
                <w:p w14:paraId="30538E84"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85"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86" w14:textId="77777777" w:rsidR="002E1502" w:rsidRDefault="00B66DAD">
                  <w:pPr>
                    <w:pStyle w:val="TAC"/>
                  </w:pPr>
                  <w:r>
                    <w:rPr>
                      <w:rStyle w:val="CommentReference"/>
                      <w:rFonts w:cs="Arial"/>
                      <w:szCs w:val="18"/>
                    </w:rPr>
                    <w:t>0</w:t>
                  </w:r>
                </w:p>
              </w:tc>
            </w:tr>
            <w:tr w:rsidR="002E1502" w14:paraId="30538E8B" w14:textId="77777777">
              <w:trPr>
                <w:cantSplit/>
              </w:trPr>
              <w:tc>
                <w:tcPr>
                  <w:tcW w:w="3326" w:type="dxa"/>
                  <w:vAlign w:val="center"/>
                </w:tcPr>
                <w:p w14:paraId="30538E88" w14:textId="77777777" w:rsidR="002E1502" w:rsidRDefault="00B66DAD">
                  <w:pPr>
                    <w:pStyle w:val="TAC"/>
                  </w:pPr>
                  <w:r>
                    <w:rPr>
                      <w:rStyle w:val="CommentReference"/>
                      <w:rFonts w:cs="Arial"/>
                      <w:szCs w:val="18"/>
                    </w:rPr>
                    <w:t>2</w:t>
                  </w:r>
                </w:p>
              </w:tc>
              <w:tc>
                <w:tcPr>
                  <w:tcW w:w="904" w:type="dxa"/>
                  <w:vAlign w:val="center"/>
                </w:tcPr>
                <w:p w14:paraId="30538E89" w14:textId="77777777" w:rsidR="002E1502" w:rsidRDefault="00B66DAD">
                  <w:pPr>
                    <w:pStyle w:val="TAC"/>
                  </w:pPr>
                  <w:r>
                    <w:rPr>
                      <w:rStyle w:val="CommentReference"/>
                      <w:rFonts w:cs="Arial"/>
                      <w:szCs w:val="18"/>
                    </w:rPr>
                    <w:t>1/2</w:t>
                  </w:r>
                </w:p>
              </w:tc>
              <w:tc>
                <w:tcPr>
                  <w:tcW w:w="3426" w:type="dxa"/>
                  <w:vAlign w:val="center"/>
                </w:tcPr>
                <w:p w14:paraId="30538E8A"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CB" wp14:editId="305399CC">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5" name="Picture 16469875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CD" wp14:editId="305399CE">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6" name="Picture 16469875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8F" w14:textId="77777777">
              <w:trPr>
                <w:cantSplit/>
              </w:trPr>
              <w:tc>
                <w:tcPr>
                  <w:tcW w:w="3326" w:type="dxa"/>
                  <w:vAlign w:val="center"/>
                </w:tcPr>
                <w:p w14:paraId="30538E8C"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E8D"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E8E"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CF" wp14:editId="305399D0">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7" name="Picture 16469875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9D1" wp14:editId="305399D2">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8" name="Picture 16469875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9D3" wp14:editId="305399D4">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89" name="Picture 16469875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E93" w14:textId="77777777">
              <w:trPr>
                <w:cantSplit/>
              </w:trPr>
              <w:tc>
                <w:tcPr>
                  <w:tcW w:w="3326" w:type="dxa"/>
                  <w:vAlign w:val="center"/>
                </w:tcPr>
                <w:p w14:paraId="30538E90" w14:textId="77777777" w:rsidR="002E1502" w:rsidRDefault="00B66DAD">
                  <w:pPr>
                    <w:pStyle w:val="TAC"/>
                  </w:pPr>
                  <w:r>
                    <w:rPr>
                      <w:rStyle w:val="CommentReference"/>
                      <w:rFonts w:cs="Arial"/>
                      <w:szCs w:val="18"/>
                    </w:rPr>
                    <w:t>1</w:t>
                  </w:r>
                </w:p>
              </w:tc>
              <w:tc>
                <w:tcPr>
                  <w:tcW w:w="904" w:type="dxa"/>
                  <w:vAlign w:val="center"/>
                </w:tcPr>
                <w:p w14:paraId="30538E91" w14:textId="77777777" w:rsidR="002E1502" w:rsidRDefault="00B66DAD">
                  <w:pPr>
                    <w:pStyle w:val="TAC"/>
                  </w:pPr>
                  <w:r>
                    <w:rPr>
                      <w:rStyle w:val="CommentReference"/>
                      <w:rFonts w:cs="Arial"/>
                      <w:szCs w:val="18"/>
                    </w:rPr>
                    <w:t>2</w:t>
                  </w:r>
                </w:p>
              </w:tc>
              <w:tc>
                <w:tcPr>
                  <w:tcW w:w="3426" w:type="dxa"/>
                  <w:vAlign w:val="center"/>
                </w:tcPr>
                <w:p w14:paraId="30538E92" w14:textId="77777777" w:rsidR="002E1502" w:rsidRDefault="00B66DAD">
                  <w:pPr>
                    <w:pStyle w:val="TAC"/>
                  </w:pPr>
                  <w:r>
                    <w:rPr>
                      <w:rStyle w:val="CommentReference"/>
                      <w:rFonts w:cs="Arial"/>
                      <w:szCs w:val="18"/>
                    </w:rPr>
                    <w:t>0</w:t>
                  </w:r>
                </w:p>
              </w:tc>
            </w:tr>
          </w:tbl>
          <w:p w14:paraId="30538E94" w14:textId="77777777" w:rsidR="002E1502" w:rsidRDefault="00B66DAD">
            <w:pPr>
              <w:pStyle w:val="ListParagraph"/>
              <w:numPr>
                <w:ilvl w:val="2"/>
                <w:numId w:val="6"/>
              </w:numPr>
              <w:spacing w:line="240" w:lineRule="auto"/>
              <w:ind w:left="1890"/>
              <w:rPr>
                <w:lang w:eastAsia="zh-CN"/>
              </w:rPr>
            </w:pPr>
            <w:r>
              <w:rPr>
                <w:lang w:eastAsia="zh-CN"/>
              </w:rPr>
              <w:t xml:space="preserve">Note: the number of entries corresponding the same {number of SS per slot, M, first symbol index} tuple (listed above) will depend on </w:t>
            </w:r>
            <w:r>
              <w:rPr>
                <w:lang w:eastAsia="zh-CN"/>
              </w:rPr>
              <w:t>supported ‘O’ for each tuple.</w:t>
            </w:r>
          </w:p>
          <w:p w14:paraId="30538E95"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E96"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E97" w14:textId="77777777" w:rsidR="002E1502" w:rsidRDefault="00B66DAD">
            <w:pPr>
              <w:pStyle w:val="ListParagraph"/>
              <w:numPr>
                <w:ilvl w:val="3"/>
                <w:numId w:val="6"/>
              </w:numPr>
              <w:spacing w:line="240" w:lineRule="auto"/>
              <w:rPr>
                <w:strike/>
                <w:lang w:eastAsia="zh-CN"/>
              </w:rPr>
            </w:pPr>
            <w:r>
              <w:rPr>
                <w:strike/>
                <w:lang w:eastAsia="zh-CN"/>
              </w:rPr>
              <w:t>Alt 1:</w:t>
            </w:r>
          </w:p>
          <w:p w14:paraId="30538E98" w14:textId="77777777" w:rsidR="002E1502" w:rsidRDefault="00B66DAD">
            <w:pPr>
              <w:pStyle w:val="ListParagraph"/>
              <w:numPr>
                <w:ilvl w:val="4"/>
                <w:numId w:val="6"/>
              </w:numPr>
              <w:spacing w:line="240" w:lineRule="auto"/>
              <w:rPr>
                <w:strike/>
                <w:lang w:eastAsia="zh-CN"/>
              </w:rPr>
            </w:pPr>
            <w:r>
              <w:rPr>
                <w:strike/>
                <w:lang w:eastAsia="zh-CN"/>
              </w:rPr>
              <w:t xml:space="preserve">Adopt same Table 13-12 for </w:t>
            </w:r>
            <w:r>
              <w:rPr>
                <w:strike/>
                <w:lang w:eastAsia="zh-CN"/>
              </w:rPr>
              <w:t>120/480/960 kHz SCS</w:t>
            </w:r>
          </w:p>
          <w:p w14:paraId="30538E99" w14:textId="77777777" w:rsidR="002E1502" w:rsidRDefault="00B66DAD">
            <w:pPr>
              <w:pStyle w:val="ListParagraph"/>
              <w:numPr>
                <w:ilvl w:val="3"/>
                <w:numId w:val="6"/>
              </w:numPr>
              <w:spacing w:line="240" w:lineRule="auto"/>
              <w:rPr>
                <w:strike/>
                <w:lang w:eastAsia="zh-CN"/>
              </w:rPr>
            </w:pPr>
            <w:r>
              <w:rPr>
                <w:strike/>
                <w:lang w:eastAsia="zh-CN"/>
              </w:rPr>
              <w:t>Alt 2:</w:t>
            </w:r>
          </w:p>
          <w:p w14:paraId="30538E9A" w14:textId="77777777" w:rsidR="002E1502" w:rsidRDefault="00B66DAD">
            <w:pPr>
              <w:pStyle w:val="ListParagraph"/>
              <w:numPr>
                <w:ilvl w:val="4"/>
                <w:numId w:val="6"/>
              </w:numPr>
              <w:spacing w:line="240" w:lineRule="auto"/>
              <w:rPr>
                <w:strike/>
                <w:lang w:eastAsia="zh-CN"/>
              </w:rPr>
            </w:pPr>
            <w:r>
              <w:rPr>
                <w:strike/>
                <w:lang w:eastAsia="zh-CN"/>
              </w:rPr>
              <w:t>Adopt same Table 13-12 for 120 kHz SCS. For 480 and 960 kHz, re-interpret offsets as O = O’/X1 and O = O’/X2, respectively, where O’ are values of O from Table 13-12.</w:t>
            </w:r>
          </w:p>
          <w:p w14:paraId="30538E9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C"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w:t>
            </w:r>
            <w:r>
              <w:rPr>
                <w:strike/>
                <w:lang w:eastAsia="zh-CN"/>
              </w:rPr>
              <w:t>r some subset of O’ values</w:t>
            </w:r>
          </w:p>
          <w:p w14:paraId="30538E9D"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E9E"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E9F" w14:textId="77777777" w:rsidR="002E1502" w:rsidRDefault="00B66DAD">
            <w:pPr>
              <w:pStyle w:val="BodyText"/>
              <w:spacing w:after="0" w:line="280" w:lineRule="atLeast"/>
            </w:pPr>
            <w:r>
              <w:rPr>
                <w:bCs/>
                <w:lang w:eastAsia="zh-CN"/>
              </w:rPr>
              <w:t>The reason for removal of the Alternatives for ‘O’ is that, as explaine</w:t>
            </w:r>
            <w:r>
              <w:rPr>
                <w:bCs/>
                <w:lang w:eastAsia="zh-CN"/>
              </w:rPr>
              <w:t xml:space="preserve">d in earlier rounds, adopting the same Table as in Rel-16 for 480/960 (Alt 1) means very long delay (up to 7.5*64 = 480 slots for 960 kHz and 7.5 * 32 = 240  slots for 480 kHz)  between SSB and the </w:t>
            </w:r>
            <w:r>
              <w:t>Type0-PDCCH CSS. Supporting up to (240) 480 slots delay be</w:t>
            </w:r>
            <w:r>
              <w:t>tween SSB and the corresponding Type0-PDCCH CSS for (480) 960 kHz is certainly at odds with the very reason (higher throughput/ lower latency) that higher SCSs are used for. Alt 2 and Alt 3 reduce the (larger values of) latency by a factor of X1 or X2 whic</w:t>
            </w:r>
            <w:r>
              <w:t xml:space="preserve">h is a move in the right direction but we do not think we should support every row of Table 13-12 by taking the value of ‘O’ from a row the Table and just scale it down. </w:t>
            </w:r>
          </w:p>
          <w:p w14:paraId="30538EA0" w14:textId="77777777" w:rsidR="002E1502" w:rsidRDefault="00B66DAD">
            <w:pPr>
              <w:pStyle w:val="BodyText"/>
              <w:spacing w:after="0" w:line="280" w:lineRule="atLeast"/>
            </w:pPr>
            <w:r>
              <w:t>First note that Table 13-12 is for FR2 that is supposed to support all combinations o</w:t>
            </w:r>
            <w:r>
              <w:t>f {SSB, CORESET#0} SCS = {240, 120}, {120, 120}, {240, 60}, and {120, 60} kHz and the number of supported PDCCH monitoring occasions for Type0-PDCCH CSS set may need to be higher than in FR2-2 in which SSB and CORESET#0 only have the same SCS. Second, we b</w:t>
            </w:r>
            <w:r>
              <w:t>elieve that a Type0-PDCCH CSS set monitoring occasions should either be in the same slot as the corresponding SSB or after the SSB burst to avoid CSS/SSB collision. We cannot see how this is taken into account in Alt 2 and Alt 3 and we need further detaile</w:t>
            </w:r>
            <w:r>
              <w:t>d verifications before agreeing to these imited options.</w:t>
            </w:r>
          </w:p>
          <w:p w14:paraId="30538EA1" w14:textId="77777777" w:rsidR="002E1502" w:rsidRDefault="002E1502">
            <w:pPr>
              <w:pStyle w:val="BodyText"/>
              <w:spacing w:after="0" w:line="280" w:lineRule="atLeast"/>
            </w:pPr>
          </w:p>
          <w:p w14:paraId="30538EA2" w14:textId="77777777" w:rsidR="002E1502" w:rsidRDefault="00B66DAD">
            <w:pPr>
              <w:pStyle w:val="BodyText"/>
              <w:spacing w:after="0" w:line="280" w:lineRule="atLeast"/>
              <w:rPr>
                <w:b/>
              </w:rPr>
            </w:pPr>
            <w:r>
              <w:rPr>
                <w:b/>
              </w:rPr>
              <w:t xml:space="preserve">Regarding Ericsson comment:  </w:t>
            </w:r>
          </w:p>
          <w:p w14:paraId="30538EA3" w14:textId="77777777" w:rsidR="002E1502" w:rsidRDefault="00B66DAD">
            <w:pPr>
              <w:pStyle w:val="BodyText"/>
              <w:spacing w:after="0" w:line="280" w:lineRule="atLeast"/>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w:t>
            </w:r>
            <w:r>
              <w:rPr>
                <w:rFonts w:ascii="Times New Roman" w:hAnsi="Times New Roman"/>
                <w:sz w:val="22"/>
                <w:szCs w:val="22"/>
                <w:lang w:eastAsia="zh-CN"/>
              </w:rPr>
              <w:t xml:space="preserve"> that doesn't make any sense. The UE would only monitor one of  Type0-PDCCH positions corresponding to the detected SSB index.”</w:t>
            </w:r>
          </w:p>
          <w:p w14:paraId="30538EA4" w14:textId="77777777" w:rsidR="002E1502" w:rsidRDefault="002E1502">
            <w:pPr>
              <w:pStyle w:val="BodyText"/>
              <w:spacing w:after="0" w:line="280" w:lineRule="atLeast"/>
              <w:rPr>
                <w:rFonts w:ascii="Times New Roman" w:hAnsi="Times New Roman"/>
                <w:sz w:val="22"/>
                <w:szCs w:val="22"/>
                <w:lang w:eastAsia="zh-CN"/>
              </w:rPr>
            </w:pPr>
          </w:p>
          <w:p w14:paraId="30538EA5"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Huawei: </w:t>
            </w:r>
          </w:p>
          <w:p w14:paraId="30538EA6" w14:textId="77777777" w:rsidR="002E1502" w:rsidRDefault="00B66DAD">
            <w:pPr>
              <w:pStyle w:val="BodyText"/>
              <w:spacing w:after="0" w:line="280" w:lineRule="atLeast"/>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w:t>
            </w:r>
            <w:r>
              <w:rPr>
                <w:rFonts w:ascii="Times New Roman" w:hAnsi="Times New Roman"/>
                <w:sz w:val="22"/>
                <w:szCs w:val="22"/>
                <w:lang w:eastAsia="zh-CN"/>
              </w:rPr>
              <w:t xml:space="preserve">m at the gNB. We don’t think that gNB can beamswitch from  Type0-PDCCH of SSB i in symbol 0 to Type0-PDCCH n of SSB i+1 in symbol 1 and then back to the transmission of SSB i in symbol 2. From UE side, A connected UE may need to perform RRM measurement on </w:t>
            </w:r>
            <w:r>
              <w:rPr>
                <w:rFonts w:ascii="Times New Roman" w:hAnsi="Times New Roman"/>
                <w:sz w:val="22"/>
                <w:szCs w:val="22"/>
                <w:lang w:eastAsia="zh-CN"/>
              </w:rPr>
              <w:t>SSB i and also receive the adjacent Type0-PDCCH of SSB i+1 for ANR purposes or it may even have to receive  Type0-PDCCH of SSB i and SSB i+1 that would be on adjacent symbols for the same ANR purpose. So, UE being required to perform two beam switching for</w:t>
            </w:r>
            <w:r>
              <w:rPr>
                <w:rFonts w:ascii="Times New Roman" w:hAnsi="Times New Roman"/>
                <w:sz w:val="22"/>
                <w:szCs w:val="22"/>
                <w:lang w:eastAsia="zh-CN"/>
              </w:rPr>
              <w:t xml:space="preserve"> Type0-PDCCH i, Type0-PDCCH i+1, SSB i on the first three symbols is not impossible in the third row is supported. </w:t>
            </w:r>
          </w:p>
        </w:tc>
      </w:tr>
      <w:tr w:rsidR="002E1502" w14:paraId="30538EAB" w14:textId="77777777">
        <w:tc>
          <w:tcPr>
            <w:tcW w:w="2065" w:type="dxa"/>
          </w:tcPr>
          <w:p w14:paraId="30538EA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30538EA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0538EAA"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0538EAC" w14:textId="77777777" w:rsidR="002E1502" w:rsidRDefault="002E1502">
      <w:pPr>
        <w:pStyle w:val="BodyText"/>
        <w:spacing w:after="0"/>
        <w:rPr>
          <w:rFonts w:ascii="Times New Roman" w:hAnsi="Times New Roman"/>
          <w:sz w:val="22"/>
          <w:szCs w:val="22"/>
          <w:lang w:eastAsia="zh-CN"/>
        </w:rPr>
      </w:pPr>
    </w:p>
    <w:p w14:paraId="30538EAD" w14:textId="77777777" w:rsidR="002E1502" w:rsidRDefault="002E1502">
      <w:pPr>
        <w:pStyle w:val="BodyText"/>
        <w:spacing w:after="0"/>
        <w:rPr>
          <w:rFonts w:ascii="Times New Roman" w:hAnsi="Times New Roman"/>
          <w:sz w:val="22"/>
          <w:szCs w:val="22"/>
          <w:lang w:eastAsia="zh-CN"/>
        </w:rPr>
      </w:pPr>
    </w:p>
    <w:p w14:paraId="30538EA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0538EAF" w14:textId="77777777" w:rsidR="002E1502" w:rsidRDefault="00B66DAD">
      <w:pPr>
        <w:rPr>
          <w:sz w:val="22"/>
          <w:szCs w:val="22"/>
        </w:rPr>
      </w:pPr>
      <w:r>
        <w:rPr>
          <w:sz w:val="22"/>
          <w:szCs w:val="22"/>
        </w:rPr>
        <w:t xml:space="preserve">For proposal 1.3-4, its pretty clear several company have concerns on agreeing to this until further progress has been made on raster and other proposals. Therefore, moderator ask to discuss it </w:t>
      </w:r>
      <w:r>
        <w:rPr>
          <w:sz w:val="22"/>
          <w:szCs w:val="22"/>
        </w:rPr>
        <w:t>once further progress has been made in RAN1 and RAN4.</w:t>
      </w:r>
    </w:p>
    <w:p w14:paraId="30538EB0" w14:textId="77777777" w:rsidR="002E1502" w:rsidRDefault="00B66DAD">
      <w:pPr>
        <w:rPr>
          <w:sz w:val="22"/>
          <w:szCs w:val="22"/>
        </w:rPr>
      </w:pPr>
      <w:r>
        <w:rPr>
          <w:sz w:val="22"/>
          <w:szCs w:val="22"/>
        </w:rPr>
        <w:t xml:space="preserve">For Proposal 1.3-1, there are still concerns from at least two companies on the inclusion of 96PRB. </w:t>
      </w:r>
    </w:p>
    <w:p w14:paraId="30538EB1"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w:t>
      </w:r>
    </w:p>
    <w:p w14:paraId="30538EB2" w14:textId="77777777" w:rsidR="002E1502" w:rsidRDefault="00B66DAD">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w:t>
      </w:r>
      <w:r>
        <w:rPr>
          <w:rFonts w:eastAsia="Times New Roman"/>
          <w:lang w:eastAsia="zh-CN"/>
        </w:rPr>
        <w:t>z} = {SSB,PDCCH} case to ‘controlResourceSetZero’ field of MIB</w:t>
      </w:r>
    </w:p>
    <w:p w14:paraId="30538EB3" w14:textId="77777777" w:rsidR="002E1502" w:rsidRDefault="002E1502">
      <w:pPr>
        <w:pStyle w:val="BodyText"/>
        <w:spacing w:after="0"/>
        <w:rPr>
          <w:rFonts w:ascii="Times New Roman" w:hAnsi="Times New Roman"/>
          <w:sz w:val="22"/>
          <w:szCs w:val="22"/>
          <w:lang w:eastAsia="zh-CN"/>
        </w:rPr>
      </w:pPr>
    </w:p>
    <w:p w14:paraId="30538EB4"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0538EB5" w14:textId="77777777" w:rsidR="002E1502" w:rsidRDefault="00B66DAD">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0538EB6" w14:textId="77777777" w:rsidR="002E1502" w:rsidRDefault="002E1502">
      <w:pPr>
        <w:rPr>
          <w:sz w:val="22"/>
          <w:szCs w:val="22"/>
        </w:rPr>
      </w:pPr>
    </w:p>
    <w:p w14:paraId="30538EB7" w14:textId="77777777" w:rsidR="002E1502" w:rsidRDefault="00B66DAD">
      <w:pPr>
        <w:rPr>
          <w:sz w:val="22"/>
          <w:szCs w:val="22"/>
        </w:rPr>
      </w:pPr>
      <w:r>
        <w:rPr>
          <w:sz w:val="22"/>
          <w:szCs w:val="22"/>
        </w:rPr>
        <w:t>Updated proposal based on Samsung’s comments.</w:t>
      </w:r>
    </w:p>
    <w:p w14:paraId="30538EB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EB9" w14:textId="77777777" w:rsidR="002E1502" w:rsidRDefault="00B66DAD">
      <w:pPr>
        <w:pStyle w:val="ListParagraph"/>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w:t>
      </w:r>
      <w:r>
        <w:rPr>
          <w:rFonts w:eastAsia="Times New Roman"/>
          <w:lang w:eastAsia="zh-CN"/>
        </w:rPr>
        <w:t>sourceSetZero’ field of MIB</w:t>
      </w:r>
    </w:p>
    <w:p w14:paraId="30538EBA" w14:textId="77777777" w:rsidR="002E1502" w:rsidRDefault="002E1502">
      <w:pPr>
        <w:rPr>
          <w:sz w:val="22"/>
          <w:szCs w:val="22"/>
        </w:rPr>
      </w:pPr>
    </w:p>
    <w:p w14:paraId="30538E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0538EB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8EBF" w14:textId="77777777">
        <w:tc>
          <w:tcPr>
            <w:tcW w:w="2065" w:type="dxa"/>
            <w:shd w:val="clear" w:color="auto" w:fill="FBE4D5" w:themeFill="accent2" w:themeFillTint="33"/>
          </w:tcPr>
          <w:p w14:paraId="30538EB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8EB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EC4" w14:textId="77777777">
        <w:tc>
          <w:tcPr>
            <w:tcW w:w="2065" w:type="dxa"/>
          </w:tcPr>
          <w:p w14:paraId="30538EC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0538EC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0538EC2" w14:textId="77777777" w:rsidR="002E1502" w:rsidRDefault="00B66DAD">
            <w:pPr>
              <w:pStyle w:val="ListParagraph"/>
              <w:numPr>
                <w:ilvl w:val="0"/>
                <w:numId w:val="14"/>
              </w:numPr>
              <w:spacing w:line="280" w:lineRule="atLeast"/>
              <w:rPr>
                <w:rFonts w:eastAsia="Times New Roman"/>
                <w:lang w:eastAsia="zh-CN"/>
              </w:rPr>
            </w:pPr>
            <w:r>
              <w:rPr>
                <w:rFonts w:eastAsia="Times New Roman"/>
                <w:lang w:eastAsia="zh-CN"/>
              </w:rPr>
              <w:t xml:space="preserve">At the end of the WI, if the table for ‘controlResourceSetZero’ field of MIB still </w:t>
            </w:r>
            <w:r>
              <w:rPr>
                <w:rFonts w:eastAsia="Times New Roman"/>
                <w:lang w:eastAsia="zh-CN"/>
              </w:rPr>
              <w:t>has enough number of reserved rows, support inclusion of 96 PRB CORESET#0 with appropriate RB offset for {120 kHz, 120 kHz} = {SSB,PDCCH} case to ‘controlResourceSetZero’ field of MIB</w:t>
            </w:r>
          </w:p>
          <w:p w14:paraId="30538EC3" w14:textId="77777777" w:rsidR="002E1502" w:rsidRDefault="002E1502">
            <w:pPr>
              <w:pStyle w:val="BodyText"/>
              <w:spacing w:after="0" w:line="280" w:lineRule="atLeast"/>
              <w:rPr>
                <w:rFonts w:ascii="Times New Roman" w:hAnsi="Times New Roman"/>
                <w:sz w:val="22"/>
                <w:szCs w:val="22"/>
                <w:lang w:eastAsia="zh-CN"/>
              </w:rPr>
            </w:pPr>
          </w:p>
        </w:tc>
      </w:tr>
      <w:tr w:rsidR="002E1502" w14:paraId="30538EC7" w14:textId="77777777">
        <w:tc>
          <w:tcPr>
            <w:tcW w:w="2065" w:type="dxa"/>
          </w:tcPr>
          <w:p w14:paraId="30538EC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0538EC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w:t>
            </w:r>
            <w:r>
              <w:rPr>
                <w:rFonts w:ascii="Times New Roman" w:hAnsi="Times New Roman"/>
                <w:sz w:val="22"/>
                <w:szCs w:val="22"/>
                <w:lang w:eastAsia="zh-CN"/>
              </w:rPr>
              <w:t>ize. If there are table rows left over after determining SSB-CORESET0 offsets, we can come back to it then.</w:t>
            </w:r>
          </w:p>
        </w:tc>
      </w:tr>
      <w:tr w:rsidR="002E1502" w14:paraId="30538ECA" w14:textId="77777777">
        <w:tc>
          <w:tcPr>
            <w:tcW w:w="2065" w:type="dxa"/>
          </w:tcPr>
          <w:p w14:paraId="30538EC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8EC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2E1502" w14:paraId="30538ECD" w14:textId="77777777">
        <w:tc>
          <w:tcPr>
            <w:tcW w:w="2065" w:type="dxa"/>
          </w:tcPr>
          <w:p w14:paraId="30538EC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8EC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8ED0" w14:textId="77777777">
        <w:tc>
          <w:tcPr>
            <w:tcW w:w="2065" w:type="dxa"/>
          </w:tcPr>
          <w:p w14:paraId="30538EC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8EC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2E1502" w14:paraId="30538ED3" w14:textId="77777777">
        <w:tc>
          <w:tcPr>
            <w:tcW w:w="2065" w:type="dxa"/>
          </w:tcPr>
          <w:p w14:paraId="30538ED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30538ED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0538ED4" w14:textId="77777777" w:rsidR="002E1502" w:rsidRDefault="002E1502">
      <w:pPr>
        <w:pStyle w:val="BodyText"/>
        <w:spacing w:after="0"/>
        <w:rPr>
          <w:rFonts w:ascii="Times New Roman" w:hAnsi="Times New Roman"/>
          <w:sz w:val="22"/>
          <w:szCs w:val="22"/>
          <w:lang w:eastAsia="zh-CN"/>
        </w:rPr>
      </w:pPr>
    </w:p>
    <w:p w14:paraId="30538ED5" w14:textId="77777777" w:rsidR="002E1502" w:rsidRDefault="002E1502">
      <w:pPr>
        <w:pStyle w:val="BodyText"/>
        <w:spacing w:after="0"/>
        <w:rPr>
          <w:rFonts w:ascii="Times New Roman" w:hAnsi="Times New Roman"/>
          <w:sz w:val="22"/>
          <w:szCs w:val="22"/>
          <w:lang w:eastAsia="zh-CN"/>
        </w:rPr>
      </w:pPr>
    </w:p>
    <w:p w14:paraId="30538ED6" w14:textId="77777777" w:rsidR="002E1502" w:rsidRDefault="002E1502">
      <w:pPr>
        <w:pStyle w:val="BodyText"/>
        <w:spacing w:after="0"/>
        <w:rPr>
          <w:rFonts w:ascii="Times New Roman" w:hAnsi="Times New Roman"/>
          <w:sz w:val="22"/>
          <w:szCs w:val="22"/>
          <w:lang w:eastAsia="zh-CN"/>
        </w:rPr>
      </w:pPr>
    </w:p>
    <w:p w14:paraId="30538ED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8ED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8ED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1.3-2C is suggested to be approved over email. Moderator suggests checking whether </w:t>
      </w:r>
      <w:r>
        <w:rPr>
          <w:rFonts w:ascii="Times New Roman" w:hAnsi="Times New Roman"/>
          <w:sz w:val="22"/>
          <w:szCs w:val="22"/>
          <w:lang w:eastAsia="zh-CN"/>
        </w:rPr>
        <w:t>Proposal 1.3-3C is acceptable.</w:t>
      </w:r>
    </w:p>
    <w:p w14:paraId="30538EDA" w14:textId="77777777" w:rsidR="002E1502" w:rsidRDefault="002E1502">
      <w:pPr>
        <w:pStyle w:val="BodyText"/>
        <w:spacing w:after="0"/>
        <w:rPr>
          <w:rFonts w:ascii="Times New Roman" w:hAnsi="Times New Roman"/>
          <w:sz w:val="22"/>
          <w:szCs w:val="22"/>
          <w:lang w:eastAsia="zh-CN"/>
        </w:rPr>
      </w:pPr>
    </w:p>
    <w:p w14:paraId="30538EDB"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1.3-3C)</w:t>
      </w:r>
    </w:p>
    <w:p w14:paraId="30538ED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ED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w:t>
      </w:r>
      <w:r>
        <w:rPr>
          <w:lang w:eastAsia="zh-CN"/>
        </w:rPr>
        <w: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EE1" w14:textId="77777777">
        <w:trPr>
          <w:cantSplit/>
        </w:trPr>
        <w:tc>
          <w:tcPr>
            <w:tcW w:w="3326" w:type="dxa"/>
            <w:tcBorders>
              <w:bottom w:val="double" w:sz="4" w:space="0" w:color="auto"/>
            </w:tcBorders>
            <w:shd w:val="clear" w:color="auto" w:fill="E0E0E0"/>
            <w:vAlign w:val="center"/>
          </w:tcPr>
          <w:p w14:paraId="30538ED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EDF" w14:textId="77777777" w:rsidR="002E1502" w:rsidRDefault="00B66DAD">
            <w:pPr>
              <w:pStyle w:val="TAH"/>
              <w:rPr>
                <w:bCs/>
              </w:rPr>
            </w:pPr>
            <w:r>
              <w:rPr>
                <w:noProof/>
                <w:position w:val="-4"/>
                <w:lang w:eastAsia="zh-TW"/>
              </w:rPr>
              <w:drawing>
                <wp:inline distT="0" distB="0" distL="0" distR="0" wp14:anchorId="305399D5" wp14:editId="305399D6">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6" name="Picture 164698766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EE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EE5" w14:textId="77777777">
        <w:trPr>
          <w:cantSplit/>
        </w:trPr>
        <w:tc>
          <w:tcPr>
            <w:tcW w:w="3326" w:type="dxa"/>
            <w:tcBorders>
              <w:top w:val="double" w:sz="4" w:space="0" w:color="auto"/>
            </w:tcBorders>
            <w:vAlign w:val="center"/>
          </w:tcPr>
          <w:p w14:paraId="30538EE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EE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EE4" w14:textId="77777777" w:rsidR="002E1502" w:rsidRDefault="00B66DAD">
            <w:pPr>
              <w:pStyle w:val="TAC"/>
            </w:pPr>
            <w:r>
              <w:rPr>
                <w:rStyle w:val="CommentReference"/>
                <w:rFonts w:cs="Arial"/>
                <w:szCs w:val="18"/>
              </w:rPr>
              <w:t>0</w:t>
            </w:r>
          </w:p>
        </w:tc>
      </w:tr>
      <w:tr w:rsidR="002E1502" w14:paraId="30538EE9" w14:textId="77777777">
        <w:trPr>
          <w:cantSplit/>
        </w:trPr>
        <w:tc>
          <w:tcPr>
            <w:tcW w:w="3326" w:type="dxa"/>
            <w:vAlign w:val="center"/>
          </w:tcPr>
          <w:p w14:paraId="30538EE6" w14:textId="77777777" w:rsidR="002E1502" w:rsidRDefault="00B66DAD">
            <w:pPr>
              <w:pStyle w:val="TAC"/>
            </w:pPr>
            <w:r>
              <w:rPr>
                <w:rStyle w:val="CommentReference"/>
                <w:rFonts w:cs="Arial"/>
                <w:szCs w:val="18"/>
              </w:rPr>
              <w:t>2</w:t>
            </w:r>
          </w:p>
        </w:tc>
        <w:tc>
          <w:tcPr>
            <w:tcW w:w="904" w:type="dxa"/>
            <w:vAlign w:val="center"/>
          </w:tcPr>
          <w:p w14:paraId="30538EE7" w14:textId="77777777" w:rsidR="002E1502" w:rsidRDefault="00B66DAD">
            <w:pPr>
              <w:pStyle w:val="TAC"/>
            </w:pPr>
            <w:r>
              <w:rPr>
                <w:rStyle w:val="CommentReference"/>
                <w:rFonts w:cs="Arial"/>
                <w:szCs w:val="18"/>
              </w:rPr>
              <w:t>1/2</w:t>
            </w:r>
          </w:p>
        </w:tc>
        <w:tc>
          <w:tcPr>
            <w:tcW w:w="3426" w:type="dxa"/>
            <w:vAlign w:val="center"/>
          </w:tcPr>
          <w:p w14:paraId="30538EE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D7" wp14:editId="305399D8">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7" name="Picture 16469876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D9" wp14:editId="305399DA">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8" name="Picture 164698766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ED" w14:textId="77777777">
        <w:trPr>
          <w:cantSplit/>
        </w:trPr>
        <w:tc>
          <w:tcPr>
            <w:tcW w:w="3326" w:type="dxa"/>
            <w:vAlign w:val="center"/>
          </w:tcPr>
          <w:p w14:paraId="30538EEA" w14:textId="77777777" w:rsidR="002E1502" w:rsidRDefault="00B66DAD">
            <w:pPr>
              <w:pStyle w:val="TAC"/>
            </w:pPr>
            <w:r>
              <w:rPr>
                <w:rStyle w:val="CommentReference"/>
                <w:rFonts w:cs="Arial"/>
                <w:szCs w:val="18"/>
              </w:rPr>
              <w:t>2</w:t>
            </w:r>
          </w:p>
        </w:tc>
        <w:tc>
          <w:tcPr>
            <w:tcW w:w="904" w:type="dxa"/>
            <w:vAlign w:val="center"/>
          </w:tcPr>
          <w:p w14:paraId="30538EEB" w14:textId="77777777" w:rsidR="002E1502" w:rsidRDefault="00B66DAD">
            <w:pPr>
              <w:pStyle w:val="TAC"/>
            </w:pPr>
            <w:r>
              <w:rPr>
                <w:rStyle w:val="CommentReference"/>
                <w:rFonts w:cs="Arial"/>
                <w:szCs w:val="18"/>
              </w:rPr>
              <w:t>1/2</w:t>
            </w:r>
          </w:p>
        </w:tc>
        <w:tc>
          <w:tcPr>
            <w:tcW w:w="3426" w:type="dxa"/>
            <w:vAlign w:val="center"/>
          </w:tcPr>
          <w:p w14:paraId="30538EE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DB" wp14:editId="305399DC">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9" name="Picture 16469876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DD" wp14:editId="305399DE">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0" name="Picture 16469876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DF" wp14:editId="305399E0">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1" name="Picture 16469876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EF1" w14:textId="77777777">
        <w:trPr>
          <w:cantSplit/>
        </w:trPr>
        <w:tc>
          <w:tcPr>
            <w:tcW w:w="3326" w:type="dxa"/>
            <w:vAlign w:val="center"/>
          </w:tcPr>
          <w:p w14:paraId="30538EEE" w14:textId="77777777" w:rsidR="002E1502" w:rsidRDefault="00B66DAD">
            <w:pPr>
              <w:pStyle w:val="TAC"/>
            </w:pPr>
            <w:r>
              <w:rPr>
                <w:rStyle w:val="CommentReference"/>
                <w:rFonts w:cs="Arial"/>
                <w:szCs w:val="18"/>
              </w:rPr>
              <w:t>1</w:t>
            </w:r>
          </w:p>
        </w:tc>
        <w:tc>
          <w:tcPr>
            <w:tcW w:w="904" w:type="dxa"/>
            <w:vAlign w:val="center"/>
          </w:tcPr>
          <w:p w14:paraId="30538EEF" w14:textId="77777777" w:rsidR="002E1502" w:rsidRDefault="00B66DAD">
            <w:pPr>
              <w:pStyle w:val="TAC"/>
            </w:pPr>
            <w:r>
              <w:rPr>
                <w:rStyle w:val="CommentReference"/>
                <w:rFonts w:cs="Arial"/>
                <w:szCs w:val="18"/>
              </w:rPr>
              <w:t>2</w:t>
            </w:r>
          </w:p>
        </w:tc>
        <w:tc>
          <w:tcPr>
            <w:tcW w:w="3426" w:type="dxa"/>
            <w:vAlign w:val="center"/>
          </w:tcPr>
          <w:p w14:paraId="30538EF0" w14:textId="77777777" w:rsidR="002E1502" w:rsidRDefault="00B66DAD">
            <w:pPr>
              <w:pStyle w:val="TAC"/>
            </w:pPr>
            <w:r>
              <w:rPr>
                <w:rStyle w:val="CommentReference"/>
                <w:rFonts w:cs="Arial"/>
                <w:szCs w:val="18"/>
              </w:rPr>
              <w:t>0</w:t>
            </w:r>
          </w:p>
        </w:tc>
      </w:tr>
    </w:tbl>
    <w:p w14:paraId="30538EF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E1" wp14:editId="305399E2">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2" name="Picture 164698767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E3" wp14:editId="305399E4">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5" name="Picture 164698768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E5" wp14:editId="305399E6">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6" name="Picture 16469876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EF3" w14:textId="77777777" w:rsidR="002E1502" w:rsidRDefault="00B66DAD">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w:t>
      </w:r>
      <w:r>
        <w:rPr>
          <w:lang w:eastAsia="zh-CN"/>
        </w:rPr>
        <w:t>ted ‘O’ for each tuple.</w:t>
      </w:r>
    </w:p>
    <w:p w14:paraId="30538EF4"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8EF5" w14:textId="77777777" w:rsidR="002E1502" w:rsidRDefault="00B66DAD">
      <w:pPr>
        <w:pStyle w:val="ListParagraph"/>
        <w:numPr>
          <w:ilvl w:val="3"/>
          <w:numId w:val="6"/>
        </w:numPr>
        <w:spacing w:line="240" w:lineRule="auto"/>
        <w:rPr>
          <w:lang w:eastAsia="zh-CN"/>
        </w:rPr>
      </w:pPr>
      <w:r>
        <w:rPr>
          <w:lang w:eastAsia="zh-CN"/>
        </w:rPr>
        <w:t>Alt 1:</w:t>
      </w:r>
    </w:p>
    <w:p w14:paraId="30538EF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EF7" w14:textId="77777777" w:rsidR="002E1502" w:rsidRDefault="00B66DAD">
      <w:pPr>
        <w:pStyle w:val="ListParagraph"/>
        <w:numPr>
          <w:ilvl w:val="3"/>
          <w:numId w:val="6"/>
        </w:numPr>
        <w:spacing w:line="240" w:lineRule="auto"/>
        <w:rPr>
          <w:lang w:eastAsia="zh-CN"/>
        </w:rPr>
      </w:pPr>
      <w:r>
        <w:rPr>
          <w:lang w:eastAsia="zh-CN"/>
        </w:rPr>
        <w:t>Alt 2:</w:t>
      </w:r>
    </w:p>
    <w:p w14:paraId="30538EF8" w14:textId="77777777" w:rsidR="002E1502" w:rsidRDefault="00B66DAD">
      <w:pPr>
        <w:pStyle w:val="ListParagraph"/>
        <w:numPr>
          <w:ilvl w:val="4"/>
          <w:numId w:val="6"/>
        </w:numPr>
        <w:spacing w:line="240" w:lineRule="auto"/>
        <w:rPr>
          <w:lang w:eastAsia="zh-CN"/>
        </w:rPr>
      </w:pPr>
      <w:r>
        <w:rPr>
          <w:lang w:eastAsia="zh-CN"/>
        </w:rPr>
        <w:t>Adopt same Table</w:t>
      </w:r>
      <w:r>
        <w:rPr>
          <w:lang w:eastAsia="zh-CN"/>
        </w:rPr>
        <w:t xml:space="preserve"> 13-12 for 120 kHz SCS. For 480 and 960 kHz, re-interpret offsets as O = O’/X1 and O = O’/X2, respectively, where O’ are values of O from Table 13-12.</w:t>
      </w:r>
    </w:p>
    <w:p w14:paraId="30538EF9" w14:textId="77777777" w:rsidR="002E1502" w:rsidRDefault="00B66DAD">
      <w:pPr>
        <w:pStyle w:val="ListParagraph"/>
        <w:numPr>
          <w:ilvl w:val="5"/>
          <w:numId w:val="6"/>
        </w:numPr>
        <w:spacing w:line="240" w:lineRule="auto"/>
        <w:rPr>
          <w:lang w:eastAsia="zh-CN"/>
        </w:rPr>
      </w:pPr>
      <w:r>
        <w:rPr>
          <w:lang w:eastAsia="zh-CN"/>
        </w:rPr>
        <w:t>FFS for X1 and X2</w:t>
      </w:r>
    </w:p>
    <w:p w14:paraId="30538EF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EFB" w14:textId="77777777" w:rsidR="002E1502" w:rsidRDefault="00B66DAD">
      <w:pPr>
        <w:pStyle w:val="ListParagraph"/>
        <w:numPr>
          <w:ilvl w:val="3"/>
          <w:numId w:val="6"/>
        </w:numPr>
        <w:spacing w:line="240" w:lineRule="auto"/>
        <w:rPr>
          <w:lang w:eastAsia="zh-CN"/>
        </w:rPr>
      </w:pPr>
      <w:r>
        <w:rPr>
          <w:lang w:eastAsia="zh-CN"/>
        </w:rPr>
        <w:t>Alt 3: O is from</w:t>
      </w:r>
      <w:r>
        <w:rPr>
          <w:lang w:eastAsia="zh-CN"/>
        </w:rPr>
        <w:t xml:space="preserve"> the set {0, 5, 2.5, 5+2.5} for 120 kHz, {0, 5, 2.5/X1, 5+2.5/X1} for 480 kHz, and {0, 5, 2.5/X2, 5 + 2.5/X2} for 960 kHz. </w:t>
      </w:r>
    </w:p>
    <w:p w14:paraId="30538EFC" w14:textId="77777777" w:rsidR="002E1502" w:rsidRDefault="00B66DAD">
      <w:pPr>
        <w:pStyle w:val="ListParagraph"/>
        <w:numPr>
          <w:ilvl w:val="5"/>
          <w:numId w:val="6"/>
        </w:numPr>
        <w:spacing w:line="240" w:lineRule="auto"/>
        <w:rPr>
          <w:lang w:eastAsia="zh-CN"/>
        </w:rPr>
      </w:pPr>
      <w:r>
        <w:rPr>
          <w:lang w:eastAsia="zh-CN"/>
        </w:rPr>
        <w:t>FFS for X1 and X2</w:t>
      </w:r>
    </w:p>
    <w:p w14:paraId="30538EFD" w14:textId="77777777" w:rsidR="002E1502" w:rsidRDefault="002E1502">
      <w:pPr>
        <w:pStyle w:val="BodyText"/>
        <w:spacing w:after="0"/>
        <w:rPr>
          <w:rFonts w:ascii="Times New Roman" w:hAnsi="Times New Roman"/>
          <w:sz w:val="22"/>
          <w:szCs w:val="22"/>
          <w:lang w:eastAsia="zh-CN"/>
        </w:rPr>
      </w:pPr>
    </w:p>
    <w:p w14:paraId="30538EFE" w14:textId="77777777" w:rsidR="002E1502" w:rsidRDefault="002E1502">
      <w:pPr>
        <w:pStyle w:val="BodyText"/>
        <w:spacing w:after="0"/>
        <w:rPr>
          <w:rFonts w:ascii="Times New Roman" w:hAnsi="Times New Roman"/>
          <w:sz w:val="22"/>
          <w:szCs w:val="22"/>
          <w:lang w:eastAsia="zh-CN"/>
        </w:rPr>
      </w:pPr>
    </w:p>
    <w:p w14:paraId="30538EFF"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2 discussion)</w:t>
      </w:r>
    </w:p>
    <w:p w14:paraId="30538F00" w14:textId="77777777" w:rsidR="002E1502" w:rsidRDefault="002E1502">
      <w:pPr>
        <w:pStyle w:val="BodyText"/>
        <w:spacing w:after="0"/>
        <w:rPr>
          <w:rFonts w:ascii="Times New Roman" w:hAnsi="Times New Roman"/>
          <w:b/>
          <w:bCs/>
          <w:sz w:val="22"/>
          <w:szCs w:val="22"/>
          <w:lang w:eastAsia="zh-CN"/>
        </w:rPr>
      </w:pPr>
    </w:p>
    <w:p w14:paraId="30538F0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has provided a potential compromise for conclusion in Proposal 1.3-1A. </w:t>
      </w:r>
      <w:r>
        <w:rPr>
          <w:rFonts w:ascii="Times New Roman" w:hAnsi="Times New Roman"/>
          <w:sz w:val="22"/>
          <w:szCs w:val="22"/>
          <w:lang w:eastAsia="zh-CN"/>
        </w:rPr>
        <w:t>Moderator suggest checking to see if this is ok.</w:t>
      </w:r>
    </w:p>
    <w:p w14:paraId="30538F02" w14:textId="77777777" w:rsidR="002E1502" w:rsidRDefault="002E1502">
      <w:pPr>
        <w:pStyle w:val="BodyText"/>
        <w:spacing w:after="0"/>
        <w:rPr>
          <w:rFonts w:ascii="Times New Roman" w:hAnsi="Times New Roman"/>
          <w:sz w:val="22"/>
          <w:szCs w:val="22"/>
          <w:lang w:eastAsia="zh-CN"/>
        </w:rPr>
      </w:pPr>
    </w:p>
    <w:p w14:paraId="30538F0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1.3-1A)</w:t>
      </w:r>
    </w:p>
    <w:p w14:paraId="30538F04" w14:textId="77777777" w:rsidR="002E1502" w:rsidRDefault="00B66DAD">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w:t>
      </w:r>
      <w:r>
        <w:rPr>
          <w:rFonts w:eastAsia="Times New Roman"/>
          <w:lang w:eastAsia="zh-CN"/>
        </w:rPr>
        <w:t>120 kHz, 120 kHz} = {SSB,PDCCH} case to ‘controlResourceSetZero’ field of MIB</w:t>
      </w:r>
    </w:p>
    <w:p w14:paraId="30538F05" w14:textId="77777777" w:rsidR="002E1502" w:rsidRDefault="002E1502">
      <w:pPr>
        <w:pStyle w:val="BodyText"/>
        <w:spacing w:after="0"/>
        <w:rPr>
          <w:rFonts w:ascii="Times New Roman" w:hAnsi="Times New Roman"/>
          <w:sz w:val="22"/>
          <w:szCs w:val="22"/>
          <w:lang w:eastAsia="zh-CN"/>
        </w:rPr>
      </w:pPr>
    </w:p>
    <w:p w14:paraId="30538F06" w14:textId="77777777" w:rsidR="002E1502" w:rsidRDefault="002E1502">
      <w:pPr>
        <w:pStyle w:val="BodyText"/>
        <w:spacing w:after="0"/>
        <w:rPr>
          <w:rFonts w:ascii="Times New Roman" w:hAnsi="Times New Roman"/>
          <w:sz w:val="22"/>
          <w:szCs w:val="22"/>
          <w:lang w:eastAsia="zh-CN"/>
        </w:rPr>
      </w:pPr>
    </w:p>
    <w:p w14:paraId="30538F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8F08" w14:textId="77777777" w:rsidR="002E1502" w:rsidRDefault="002E1502">
      <w:pPr>
        <w:pStyle w:val="BodyText"/>
        <w:spacing w:after="0"/>
        <w:rPr>
          <w:rFonts w:ascii="Times New Roman" w:hAnsi="Times New Roman"/>
          <w:sz w:val="22"/>
          <w:szCs w:val="22"/>
          <w:lang w:eastAsia="zh-CN"/>
        </w:rPr>
      </w:pPr>
    </w:p>
    <w:p w14:paraId="30538F0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w:t>
      </w:r>
      <w:r>
        <w:rPr>
          <w:rFonts w:ascii="Times New Roman" w:hAnsi="Times New Roman"/>
          <w:sz w:val="22"/>
          <w:szCs w:val="22"/>
          <w:lang w:eastAsia="zh-CN"/>
        </w:rPr>
        <w:t xml:space="preserve"> email.</w:t>
      </w:r>
    </w:p>
    <w:p w14:paraId="30538F0A" w14:textId="77777777" w:rsidR="002E1502" w:rsidRDefault="002E1502">
      <w:pPr>
        <w:pStyle w:val="BodyText"/>
        <w:spacing w:after="0"/>
        <w:rPr>
          <w:rFonts w:ascii="Times New Roman" w:hAnsi="Times New Roman"/>
          <w:sz w:val="22"/>
          <w:szCs w:val="22"/>
          <w:lang w:eastAsia="zh-CN"/>
        </w:rPr>
      </w:pPr>
    </w:p>
    <w:p w14:paraId="30538F0B"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1.3-3C) – potentially for email approval</w:t>
      </w:r>
    </w:p>
    <w:p w14:paraId="30538F0C"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0D"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w:t>
      </w:r>
      <w:r>
        <w:rPr>
          <w:lang w:eastAsia="zh-CN"/>
        </w:rPr>
        <w:t>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11" w14:textId="77777777">
        <w:trPr>
          <w:cantSplit/>
        </w:trPr>
        <w:tc>
          <w:tcPr>
            <w:tcW w:w="3326" w:type="dxa"/>
            <w:tcBorders>
              <w:bottom w:val="double" w:sz="4" w:space="0" w:color="auto"/>
            </w:tcBorders>
            <w:shd w:val="clear" w:color="auto" w:fill="E0E0E0"/>
            <w:vAlign w:val="center"/>
          </w:tcPr>
          <w:p w14:paraId="30538F0E"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0F" w14:textId="77777777" w:rsidR="002E1502" w:rsidRDefault="00B66DAD">
            <w:pPr>
              <w:pStyle w:val="TAH"/>
              <w:rPr>
                <w:bCs/>
              </w:rPr>
            </w:pPr>
            <w:r>
              <w:rPr>
                <w:noProof/>
                <w:position w:val="-4"/>
                <w:lang w:eastAsia="zh-TW"/>
              </w:rPr>
              <w:drawing>
                <wp:inline distT="0" distB="0" distL="0" distR="0" wp14:anchorId="305399E7" wp14:editId="305399E8">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7" name="Picture 16469876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10"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15" w14:textId="77777777">
        <w:trPr>
          <w:cantSplit/>
        </w:trPr>
        <w:tc>
          <w:tcPr>
            <w:tcW w:w="3326" w:type="dxa"/>
            <w:tcBorders>
              <w:top w:val="double" w:sz="4" w:space="0" w:color="auto"/>
            </w:tcBorders>
            <w:vAlign w:val="center"/>
          </w:tcPr>
          <w:p w14:paraId="30538F12"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13"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14" w14:textId="77777777" w:rsidR="002E1502" w:rsidRDefault="00B66DAD">
            <w:pPr>
              <w:pStyle w:val="TAC"/>
            </w:pPr>
            <w:r>
              <w:rPr>
                <w:rStyle w:val="CommentReference"/>
                <w:rFonts w:cs="Arial"/>
                <w:szCs w:val="18"/>
              </w:rPr>
              <w:t>0</w:t>
            </w:r>
          </w:p>
        </w:tc>
      </w:tr>
      <w:tr w:rsidR="002E1502" w14:paraId="30538F19" w14:textId="77777777">
        <w:trPr>
          <w:cantSplit/>
        </w:trPr>
        <w:tc>
          <w:tcPr>
            <w:tcW w:w="3326" w:type="dxa"/>
            <w:vAlign w:val="center"/>
          </w:tcPr>
          <w:p w14:paraId="30538F16" w14:textId="77777777" w:rsidR="002E1502" w:rsidRDefault="00B66DAD">
            <w:pPr>
              <w:pStyle w:val="TAC"/>
            </w:pPr>
            <w:r>
              <w:rPr>
                <w:rStyle w:val="CommentReference"/>
                <w:rFonts w:cs="Arial"/>
                <w:szCs w:val="18"/>
              </w:rPr>
              <w:t>2</w:t>
            </w:r>
          </w:p>
        </w:tc>
        <w:tc>
          <w:tcPr>
            <w:tcW w:w="904" w:type="dxa"/>
            <w:vAlign w:val="center"/>
          </w:tcPr>
          <w:p w14:paraId="30538F17" w14:textId="77777777" w:rsidR="002E1502" w:rsidRDefault="00B66DAD">
            <w:pPr>
              <w:pStyle w:val="TAC"/>
            </w:pPr>
            <w:r>
              <w:rPr>
                <w:rStyle w:val="CommentReference"/>
                <w:rFonts w:cs="Arial"/>
                <w:szCs w:val="18"/>
              </w:rPr>
              <w:t>1/2</w:t>
            </w:r>
          </w:p>
        </w:tc>
        <w:tc>
          <w:tcPr>
            <w:tcW w:w="3426" w:type="dxa"/>
            <w:vAlign w:val="center"/>
          </w:tcPr>
          <w:p w14:paraId="30538F18"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E9" wp14:editId="305399EA">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EB" wp14:editId="305399EC">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1D" w14:textId="77777777">
        <w:trPr>
          <w:cantSplit/>
        </w:trPr>
        <w:tc>
          <w:tcPr>
            <w:tcW w:w="3326" w:type="dxa"/>
            <w:vAlign w:val="center"/>
          </w:tcPr>
          <w:p w14:paraId="30538F1A" w14:textId="77777777" w:rsidR="002E1502" w:rsidRDefault="00B66DAD">
            <w:pPr>
              <w:pStyle w:val="TAC"/>
            </w:pPr>
            <w:r>
              <w:rPr>
                <w:rStyle w:val="CommentReference"/>
                <w:rFonts w:cs="Arial"/>
                <w:szCs w:val="18"/>
              </w:rPr>
              <w:t>2</w:t>
            </w:r>
          </w:p>
        </w:tc>
        <w:tc>
          <w:tcPr>
            <w:tcW w:w="904" w:type="dxa"/>
            <w:vAlign w:val="center"/>
          </w:tcPr>
          <w:p w14:paraId="30538F1B" w14:textId="77777777" w:rsidR="002E1502" w:rsidRDefault="00B66DAD">
            <w:pPr>
              <w:pStyle w:val="TAC"/>
            </w:pPr>
            <w:r>
              <w:rPr>
                <w:rStyle w:val="CommentReference"/>
                <w:rFonts w:cs="Arial"/>
                <w:szCs w:val="18"/>
              </w:rPr>
              <w:t>1/2</w:t>
            </w:r>
          </w:p>
        </w:tc>
        <w:tc>
          <w:tcPr>
            <w:tcW w:w="3426" w:type="dxa"/>
            <w:vAlign w:val="center"/>
          </w:tcPr>
          <w:p w14:paraId="30538F1C"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9ED" wp14:editId="305399EE">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9EF" wp14:editId="305399F0">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9F1" wp14:editId="305399F2">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21" w14:textId="77777777">
        <w:trPr>
          <w:cantSplit/>
        </w:trPr>
        <w:tc>
          <w:tcPr>
            <w:tcW w:w="3326" w:type="dxa"/>
            <w:vAlign w:val="center"/>
          </w:tcPr>
          <w:p w14:paraId="30538F1E" w14:textId="77777777" w:rsidR="002E1502" w:rsidRDefault="00B66DAD">
            <w:pPr>
              <w:pStyle w:val="TAC"/>
            </w:pPr>
            <w:r>
              <w:rPr>
                <w:rStyle w:val="CommentReference"/>
                <w:rFonts w:cs="Arial"/>
                <w:szCs w:val="18"/>
              </w:rPr>
              <w:t>1</w:t>
            </w:r>
          </w:p>
        </w:tc>
        <w:tc>
          <w:tcPr>
            <w:tcW w:w="904" w:type="dxa"/>
            <w:vAlign w:val="center"/>
          </w:tcPr>
          <w:p w14:paraId="30538F1F" w14:textId="77777777" w:rsidR="002E1502" w:rsidRDefault="00B66DAD">
            <w:pPr>
              <w:pStyle w:val="TAC"/>
            </w:pPr>
            <w:r>
              <w:rPr>
                <w:rStyle w:val="CommentReference"/>
                <w:rFonts w:cs="Arial"/>
                <w:szCs w:val="18"/>
              </w:rPr>
              <w:t>2</w:t>
            </w:r>
          </w:p>
        </w:tc>
        <w:tc>
          <w:tcPr>
            <w:tcW w:w="3426" w:type="dxa"/>
            <w:vAlign w:val="center"/>
          </w:tcPr>
          <w:p w14:paraId="30538F20" w14:textId="77777777" w:rsidR="002E1502" w:rsidRDefault="00B66DAD">
            <w:pPr>
              <w:pStyle w:val="TAC"/>
            </w:pPr>
            <w:r>
              <w:rPr>
                <w:rStyle w:val="CommentReference"/>
                <w:rFonts w:cs="Arial"/>
                <w:szCs w:val="18"/>
              </w:rPr>
              <w:t>0</w:t>
            </w:r>
          </w:p>
        </w:tc>
      </w:tr>
    </w:tbl>
    <w:p w14:paraId="30538F22"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9F3" wp14:editId="305399F4">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3" name="Picture 16469876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9F5" wp14:editId="305399F6">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4" name="Picture 16469876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9F7" wp14:editId="305399F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5" name="Picture 16469876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8F23"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w:t>
      </w:r>
      <w:r>
        <w:rPr>
          <w:lang w:eastAsia="zh-CN"/>
        </w:rPr>
        <w:t>ted ‘O’ for each tuple.</w:t>
      </w:r>
    </w:p>
    <w:p w14:paraId="30538F24" w14:textId="77777777" w:rsidR="002E1502" w:rsidRDefault="00B66DAD">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0538F25" w14:textId="77777777" w:rsidR="002E1502" w:rsidRDefault="00B66DAD">
      <w:pPr>
        <w:pStyle w:val="ListParagraph"/>
        <w:numPr>
          <w:ilvl w:val="3"/>
          <w:numId w:val="6"/>
        </w:numPr>
        <w:spacing w:line="240" w:lineRule="auto"/>
        <w:rPr>
          <w:lang w:eastAsia="zh-CN"/>
        </w:rPr>
      </w:pPr>
      <w:r>
        <w:rPr>
          <w:lang w:eastAsia="zh-CN"/>
        </w:rPr>
        <w:t>Alt 1:</w:t>
      </w:r>
    </w:p>
    <w:p w14:paraId="30538F26" w14:textId="77777777" w:rsidR="002E1502" w:rsidRDefault="00B66DAD">
      <w:pPr>
        <w:pStyle w:val="ListParagraph"/>
        <w:numPr>
          <w:ilvl w:val="4"/>
          <w:numId w:val="6"/>
        </w:numPr>
        <w:spacing w:line="240" w:lineRule="auto"/>
        <w:rPr>
          <w:lang w:eastAsia="zh-CN"/>
        </w:rPr>
      </w:pPr>
      <w:r>
        <w:rPr>
          <w:lang w:eastAsia="zh-CN"/>
        </w:rPr>
        <w:t>Adopt same Table 13-12 for 120/480/960 kHz SCS</w:t>
      </w:r>
    </w:p>
    <w:p w14:paraId="30538F27" w14:textId="77777777" w:rsidR="002E1502" w:rsidRDefault="00B66DAD">
      <w:pPr>
        <w:pStyle w:val="ListParagraph"/>
        <w:numPr>
          <w:ilvl w:val="3"/>
          <w:numId w:val="6"/>
        </w:numPr>
        <w:spacing w:line="240" w:lineRule="auto"/>
        <w:rPr>
          <w:lang w:eastAsia="zh-CN"/>
        </w:rPr>
      </w:pPr>
      <w:r>
        <w:rPr>
          <w:lang w:eastAsia="zh-CN"/>
        </w:rPr>
        <w:t>Alt 2:</w:t>
      </w:r>
    </w:p>
    <w:p w14:paraId="30538F28" w14:textId="77777777" w:rsidR="002E1502" w:rsidRDefault="00B66DAD">
      <w:pPr>
        <w:pStyle w:val="ListParagraph"/>
        <w:numPr>
          <w:ilvl w:val="4"/>
          <w:numId w:val="6"/>
        </w:numPr>
        <w:spacing w:line="240" w:lineRule="auto"/>
        <w:rPr>
          <w:lang w:eastAsia="zh-CN"/>
        </w:rPr>
      </w:pPr>
      <w:r>
        <w:rPr>
          <w:lang w:eastAsia="zh-CN"/>
        </w:rPr>
        <w:t xml:space="preserve">Adopt same </w:t>
      </w:r>
      <w:r>
        <w:rPr>
          <w:lang w:eastAsia="zh-CN"/>
        </w:rPr>
        <w:t>Table 13-12 for 120 kHz SCS. For 480 and 960 kHz, re-interpret offsets as O = O’/X1 and O = O’/X2, respectively, where O’ are values of O from Table 13-12.</w:t>
      </w:r>
    </w:p>
    <w:p w14:paraId="30538F29" w14:textId="77777777" w:rsidR="002E1502" w:rsidRDefault="00B66DAD">
      <w:pPr>
        <w:pStyle w:val="ListParagraph"/>
        <w:numPr>
          <w:ilvl w:val="5"/>
          <w:numId w:val="6"/>
        </w:numPr>
        <w:spacing w:line="240" w:lineRule="auto"/>
        <w:rPr>
          <w:lang w:eastAsia="zh-CN"/>
        </w:rPr>
      </w:pPr>
      <w:r>
        <w:rPr>
          <w:lang w:eastAsia="zh-CN"/>
        </w:rPr>
        <w:t>FFS for X1 and X2</w:t>
      </w:r>
    </w:p>
    <w:p w14:paraId="30538F2A"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of O’ values</w:t>
      </w:r>
    </w:p>
    <w:p w14:paraId="30538F2B" w14:textId="77777777" w:rsidR="002E1502" w:rsidRDefault="00B66DAD">
      <w:pPr>
        <w:pStyle w:val="ListParagraph"/>
        <w:numPr>
          <w:ilvl w:val="3"/>
          <w:numId w:val="6"/>
        </w:numPr>
        <w:spacing w:line="240" w:lineRule="auto"/>
        <w:rPr>
          <w:lang w:eastAsia="zh-CN"/>
        </w:rPr>
      </w:pPr>
      <w:r>
        <w:rPr>
          <w:lang w:eastAsia="zh-CN"/>
        </w:rPr>
        <w:t>Alt 3: O is</w:t>
      </w:r>
      <w:r>
        <w:rPr>
          <w:lang w:eastAsia="zh-CN"/>
        </w:rPr>
        <w:t xml:space="preserve"> from the set {0, 5, 2.5, 5+2.5} for 120 kHz, {0, 5, 2.5/X1, 5+2.5/X1} for 480 kHz, and {0, 5, 2.5/X2, 5 + 2.5/X2} for 960 kHz. </w:t>
      </w:r>
    </w:p>
    <w:p w14:paraId="30538F2C" w14:textId="77777777" w:rsidR="002E1502" w:rsidRDefault="00B66DAD">
      <w:pPr>
        <w:pStyle w:val="ListParagraph"/>
        <w:numPr>
          <w:ilvl w:val="5"/>
          <w:numId w:val="6"/>
        </w:numPr>
        <w:spacing w:line="240" w:lineRule="auto"/>
        <w:rPr>
          <w:lang w:eastAsia="zh-CN"/>
        </w:rPr>
      </w:pPr>
      <w:r>
        <w:rPr>
          <w:lang w:eastAsia="zh-CN"/>
        </w:rPr>
        <w:t>FFS for X1 and X2</w:t>
      </w:r>
    </w:p>
    <w:p w14:paraId="30538F2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30" w14:textId="77777777">
        <w:tc>
          <w:tcPr>
            <w:tcW w:w="1615" w:type="dxa"/>
            <w:shd w:val="clear" w:color="auto" w:fill="FBE4D5" w:themeFill="accent2" w:themeFillTint="33"/>
          </w:tcPr>
          <w:p w14:paraId="30538F2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2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33" w14:textId="77777777">
        <w:tc>
          <w:tcPr>
            <w:tcW w:w="1615" w:type="dxa"/>
          </w:tcPr>
          <w:p w14:paraId="30538F3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3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36" w14:textId="77777777">
        <w:tc>
          <w:tcPr>
            <w:tcW w:w="1615" w:type="dxa"/>
          </w:tcPr>
          <w:p w14:paraId="30538F3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0538F3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E1502" w14:paraId="30538F64" w14:textId="77777777">
        <w:tc>
          <w:tcPr>
            <w:tcW w:w="1615" w:type="dxa"/>
          </w:tcPr>
          <w:p w14:paraId="30538F3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0538F38" w14:textId="77777777" w:rsidR="002E1502" w:rsidRDefault="00B66DAD">
            <w:pPr>
              <w:pStyle w:val="BodyText"/>
              <w:spacing w:after="0" w:line="280" w:lineRule="atLeast"/>
              <w:rPr>
                <w:rFonts w:ascii="Times New Roman" w:hAnsi="Times New Roman"/>
                <w:bCs/>
                <w:lang w:eastAsia="zh-CN"/>
              </w:rPr>
            </w:pPr>
            <w:r>
              <w:rPr>
                <w:rFonts w:ascii="Times New Roman" w:hAnsi="Times New Roman"/>
                <w:b/>
                <w:bCs/>
                <w:lang w:eastAsia="zh-CN"/>
              </w:rPr>
              <w:t xml:space="preserve">Proposal 1.3-3C) </w:t>
            </w:r>
            <w:r>
              <w:rPr>
                <w:rFonts w:ascii="Times New Roman" w:hAnsi="Times New Roman"/>
                <w:bCs/>
                <w:lang w:eastAsia="zh-CN"/>
              </w:rPr>
              <w:t xml:space="preserve">We can only support it without the last bullet regarding the alternatives for the supported values of ‘O’ </w:t>
            </w:r>
            <w:r>
              <w:rPr>
                <w:rFonts w:ascii="Times New Roman" w:hAnsi="Times New Roman"/>
                <w:b/>
                <w:bCs/>
                <w:lang w:eastAsia="zh-CN"/>
              </w:rPr>
              <w:t>and the third row removed</w:t>
            </w:r>
            <w:r>
              <w:rPr>
                <w:rFonts w:ascii="Times New Roman" w:hAnsi="Times New Roman"/>
                <w:bCs/>
                <w:lang w:eastAsia="zh-CN"/>
              </w:rPr>
              <w:t xml:space="preserve"> (or the original </w:t>
            </w:r>
            <w:r>
              <w:rPr>
                <w:rFonts w:ascii="Times New Roman" w:hAnsi="Times New Roman"/>
                <w:b/>
                <w:bCs/>
                <w:lang w:eastAsia="zh-CN"/>
              </w:rPr>
              <w:t xml:space="preserve">1.3-3B </w:t>
            </w:r>
            <w:r>
              <w:rPr>
                <w:rFonts w:ascii="Times New Roman" w:hAnsi="Times New Roman"/>
                <w:bCs/>
                <w:lang w:eastAsia="zh-CN"/>
              </w:rPr>
              <w:t xml:space="preserve">without the last bullet regarding </w:t>
            </w:r>
            <w:r>
              <w:rPr>
                <w:rFonts w:ascii="Times New Roman" w:hAnsi="Times New Roman"/>
                <w:bCs/>
                <w:lang w:eastAsia="zh-CN"/>
              </w:rPr>
              <w:t>the alternatives for the supported values of ‘O’). Here is our suggested proposal:</w:t>
            </w:r>
          </w:p>
          <w:p w14:paraId="30538F39"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1.3-3C)</w:t>
            </w:r>
          </w:p>
          <w:p w14:paraId="30538F3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8F3B" w14:textId="77777777" w:rsidR="002E1502" w:rsidRDefault="00B66DAD">
            <w:pPr>
              <w:pStyle w:val="ListParagraph"/>
              <w:numPr>
                <w:ilvl w:val="1"/>
                <w:numId w:val="6"/>
              </w:numPr>
              <w:spacing w:line="240" w:lineRule="auto"/>
              <w:rPr>
                <w:lang w:eastAsia="zh-CN"/>
              </w:rPr>
            </w:pPr>
            <w:r>
              <w:rPr>
                <w:lang w:eastAsia="zh-CN"/>
              </w:rPr>
              <w:t>Support the following set of parameters are suppor</w:t>
            </w:r>
            <w:r>
              <w:rPr>
                <w:lang w:eastAsia="zh-CN"/>
              </w:rPr>
              <w:t>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8F3F" w14:textId="77777777">
              <w:trPr>
                <w:cantSplit/>
              </w:trPr>
              <w:tc>
                <w:tcPr>
                  <w:tcW w:w="3326" w:type="dxa"/>
                  <w:tcBorders>
                    <w:bottom w:val="double" w:sz="4" w:space="0" w:color="auto"/>
                  </w:tcBorders>
                  <w:shd w:val="clear" w:color="auto" w:fill="E0E0E0"/>
                  <w:vAlign w:val="center"/>
                </w:tcPr>
                <w:p w14:paraId="30538F3C"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8F3D" w14:textId="77777777" w:rsidR="002E1502" w:rsidRDefault="00B66DAD">
                  <w:pPr>
                    <w:pStyle w:val="TAH"/>
                    <w:rPr>
                      <w:bCs/>
                    </w:rPr>
                  </w:pPr>
                  <w:r>
                    <w:rPr>
                      <w:noProof/>
                      <w:position w:val="-4"/>
                      <w:lang w:eastAsia="zh-TW"/>
                    </w:rPr>
                    <w:drawing>
                      <wp:inline distT="0" distB="0" distL="0" distR="0" wp14:anchorId="305399F9" wp14:editId="305399FA">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0" name="Picture 164698759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8F3E"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8F43" w14:textId="77777777">
              <w:trPr>
                <w:cantSplit/>
              </w:trPr>
              <w:tc>
                <w:tcPr>
                  <w:tcW w:w="3326" w:type="dxa"/>
                  <w:tcBorders>
                    <w:top w:val="double" w:sz="4" w:space="0" w:color="auto"/>
                  </w:tcBorders>
                  <w:vAlign w:val="center"/>
                </w:tcPr>
                <w:p w14:paraId="30538F40"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8F41"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8F42" w14:textId="77777777" w:rsidR="002E1502" w:rsidRDefault="00B66DAD">
                  <w:pPr>
                    <w:pStyle w:val="TAC"/>
                  </w:pPr>
                  <w:r>
                    <w:rPr>
                      <w:rStyle w:val="CommentReference"/>
                      <w:rFonts w:cs="Arial"/>
                      <w:szCs w:val="18"/>
                    </w:rPr>
                    <w:t>0</w:t>
                  </w:r>
                </w:p>
              </w:tc>
            </w:tr>
            <w:tr w:rsidR="002E1502" w14:paraId="30538F47" w14:textId="77777777">
              <w:trPr>
                <w:cantSplit/>
              </w:trPr>
              <w:tc>
                <w:tcPr>
                  <w:tcW w:w="3326" w:type="dxa"/>
                  <w:vAlign w:val="center"/>
                </w:tcPr>
                <w:p w14:paraId="30538F44" w14:textId="77777777" w:rsidR="002E1502" w:rsidRDefault="00B66DAD">
                  <w:pPr>
                    <w:pStyle w:val="TAC"/>
                  </w:pPr>
                  <w:r>
                    <w:rPr>
                      <w:rStyle w:val="CommentReference"/>
                      <w:rFonts w:cs="Arial"/>
                      <w:szCs w:val="18"/>
                    </w:rPr>
                    <w:t>2</w:t>
                  </w:r>
                </w:p>
              </w:tc>
              <w:tc>
                <w:tcPr>
                  <w:tcW w:w="904" w:type="dxa"/>
                  <w:vAlign w:val="center"/>
                </w:tcPr>
                <w:p w14:paraId="30538F45" w14:textId="77777777" w:rsidR="002E1502" w:rsidRDefault="00B66DAD">
                  <w:pPr>
                    <w:pStyle w:val="TAC"/>
                  </w:pPr>
                  <w:r>
                    <w:rPr>
                      <w:rStyle w:val="CommentReference"/>
                      <w:rFonts w:cs="Arial"/>
                      <w:szCs w:val="18"/>
                    </w:rPr>
                    <w:t>1/2</w:t>
                  </w:r>
                </w:p>
              </w:tc>
              <w:tc>
                <w:tcPr>
                  <w:tcW w:w="3426" w:type="dxa"/>
                  <w:vAlign w:val="center"/>
                </w:tcPr>
                <w:p w14:paraId="30538F46"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9FB" wp14:editId="305399FC">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1" name="Picture 16469875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9FD" wp14:editId="305399FE">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2" name="Picture 164698759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8F4B" w14:textId="77777777">
              <w:trPr>
                <w:cantSplit/>
              </w:trPr>
              <w:tc>
                <w:tcPr>
                  <w:tcW w:w="3326" w:type="dxa"/>
                  <w:vAlign w:val="center"/>
                </w:tcPr>
                <w:p w14:paraId="30538F48" w14:textId="77777777" w:rsidR="002E1502" w:rsidRDefault="00B66DAD">
                  <w:pPr>
                    <w:pStyle w:val="TAC"/>
                    <w:rPr>
                      <w:strike/>
                      <w:color w:val="FF0000"/>
                    </w:rPr>
                  </w:pPr>
                  <w:r>
                    <w:rPr>
                      <w:rStyle w:val="CommentReference"/>
                      <w:rFonts w:cs="Arial"/>
                      <w:strike/>
                      <w:color w:val="FF0000"/>
                      <w:szCs w:val="18"/>
                    </w:rPr>
                    <w:t>2</w:t>
                  </w:r>
                </w:p>
              </w:tc>
              <w:tc>
                <w:tcPr>
                  <w:tcW w:w="904" w:type="dxa"/>
                  <w:vAlign w:val="center"/>
                </w:tcPr>
                <w:p w14:paraId="30538F49" w14:textId="77777777" w:rsidR="002E1502" w:rsidRDefault="00B66DAD">
                  <w:pPr>
                    <w:pStyle w:val="TAC"/>
                    <w:rPr>
                      <w:strike/>
                      <w:color w:val="FF0000"/>
                    </w:rPr>
                  </w:pPr>
                  <w:r>
                    <w:rPr>
                      <w:rStyle w:val="CommentReference"/>
                      <w:rFonts w:cs="Arial"/>
                      <w:strike/>
                      <w:color w:val="FF0000"/>
                      <w:szCs w:val="18"/>
                    </w:rPr>
                    <w:t>1/2</w:t>
                  </w:r>
                </w:p>
              </w:tc>
              <w:tc>
                <w:tcPr>
                  <w:tcW w:w="3426" w:type="dxa"/>
                  <w:vAlign w:val="center"/>
                </w:tcPr>
                <w:p w14:paraId="30538F4A" w14:textId="77777777" w:rsidR="002E1502" w:rsidRDefault="00B66DAD">
                  <w:pPr>
                    <w:pStyle w:val="TAC"/>
                    <w:rPr>
                      <w:strike/>
                      <w:color w:val="FF0000"/>
                    </w:rPr>
                  </w:pPr>
                  <w:r>
                    <w:rPr>
                      <w:rStyle w:val="CommentReference"/>
                      <w:rFonts w:cs="Arial"/>
                      <w:strike/>
                      <w:color w:val="FF0000"/>
                      <w:szCs w:val="18"/>
                    </w:rPr>
                    <w:t xml:space="preserve"> {0, if </w:t>
                  </w:r>
                  <w:r>
                    <w:rPr>
                      <w:strike/>
                      <w:noProof/>
                      <w:color w:val="FF0000"/>
                      <w:position w:val="-6"/>
                      <w:lang w:eastAsia="zh-TW"/>
                    </w:rPr>
                    <w:drawing>
                      <wp:inline distT="0" distB="0" distL="0" distR="0" wp14:anchorId="305399FF" wp14:editId="30539A00">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3" name="Picture 16469875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TW"/>
                    </w:rPr>
                    <w:drawing>
                      <wp:inline distT="0" distB="0" distL="0" distR="0" wp14:anchorId="30539A01" wp14:editId="30539A02">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4" name="Picture 16469875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0539A03" wp14:editId="30539A04">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5" name="Picture 164698759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E1502" w14:paraId="30538F4F" w14:textId="77777777">
              <w:trPr>
                <w:cantSplit/>
              </w:trPr>
              <w:tc>
                <w:tcPr>
                  <w:tcW w:w="3326" w:type="dxa"/>
                  <w:vAlign w:val="center"/>
                </w:tcPr>
                <w:p w14:paraId="30538F4C" w14:textId="77777777" w:rsidR="002E1502" w:rsidRDefault="00B66DAD">
                  <w:pPr>
                    <w:pStyle w:val="TAC"/>
                  </w:pPr>
                  <w:r>
                    <w:rPr>
                      <w:rStyle w:val="CommentReference"/>
                      <w:rFonts w:cs="Arial"/>
                      <w:szCs w:val="18"/>
                    </w:rPr>
                    <w:t>1</w:t>
                  </w:r>
                </w:p>
              </w:tc>
              <w:tc>
                <w:tcPr>
                  <w:tcW w:w="904" w:type="dxa"/>
                  <w:vAlign w:val="center"/>
                </w:tcPr>
                <w:p w14:paraId="30538F4D" w14:textId="77777777" w:rsidR="002E1502" w:rsidRDefault="00B66DAD">
                  <w:pPr>
                    <w:pStyle w:val="TAC"/>
                  </w:pPr>
                  <w:r>
                    <w:rPr>
                      <w:rStyle w:val="CommentReference"/>
                      <w:rFonts w:cs="Arial"/>
                      <w:szCs w:val="18"/>
                    </w:rPr>
                    <w:t>2</w:t>
                  </w:r>
                </w:p>
              </w:tc>
              <w:tc>
                <w:tcPr>
                  <w:tcW w:w="3426" w:type="dxa"/>
                  <w:vAlign w:val="center"/>
                </w:tcPr>
                <w:p w14:paraId="30538F4E" w14:textId="77777777" w:rsidR="002E1502" w:rsidRDefault="00B66DAD">
                  <w:pPr>
                    <w:pStyle w:val="TAC"/>
                  </w:pPr>
                  <w:r>
                    <w:rPr>
                      <w:rStyle w:val="CommentReference"/>
                      <w:rFonts w:cs="Arial"/>
                      <w:szCs w:val="18"/>
                    </w:rPr>
                    <w:t>0</w:t>
                  </w:r>
                </w:p>
              </w:tc>
            </w:tr>
          </w:tbl>
          <w:p w14:paraId="30538F50" w14:textId="77777777" w:rsidR="002E1502" w:rsidRDefault="00B66DAD">
            <w:pPr>
              <w:pStyle w:val="ListParagraph"/>
              <w:numPr>
                <w:ilvl w:val="2"/>
                <w:numId w:val="6"/>
              </w:numPr>
              <w:spacing w:line="240" w:lineRule="auto"/>
              <w:ind w:left="1890"/>
              <w:rPr>
                <w:strike/>
                <w:lang w:eastAsia="zh-CN"/>
              </w:rPr>
            </w:pPr>
            <w:r>
              <w:rPr>
                <w:strike/>
                <w:lang w:eastAsia="zh-CN"/>
              </w:rPr>
              <w:t xml:space="preserve">FFS: whether third row above needs to be updated to </w:t>
            </w:r>
            <w:r>
              <w:rPr>
                <w:rStyle w:val="CommentReference"/>
                <w:rFonts w:cs="Arial"/>
                <w:strike/>
                <w:sz w:val="22"/>
                <w:szCs w:val="22"/>
              </w:rPr>
              <w:t xml:space="preserve">{0, if </w:t>
            </w:r>
            <w:r>
              <w:rPr>
                <w:strike/>
                <w:noProof/>
                <w:position w:val="-6"/>
                <w:lang w:eastAsia="zh-TW"/>
              </w:rPr>
              <w:drawing>
                <wp:inline distT="0" distB="0" distL="0" distR="0" wp14:anchorId="30539A05" wp14:editId="30539A06">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6" name="Picture 16469875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 w:val="22"/>
                <w:szCs w:val="22"/>
              </w:rPr>
              <w:t>, {</w:t>
            </w:r>
            <w:r>
              <w:rPr>
                <w:strike/>
                <w:noProof/>
                <w:position w:val="-12"/>
                <w:lang w:eastAsia="zh-TW"/>
              </w:rPr>
              <w:drawing>
                <wp:inline distT="0" distB="0" distL="0" distR="0" wp14:anchorId="30539A07" wp14:editId="30539A08">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7" name="Picture 16469875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trike/>
                <w:sz w:val="22"/>
                <w:szCs w:val="22"/>
              </w:rPr>
              <w:t>+X</w:t>
            </w:r>
            <w:r>
              <w:rPr>
                <w:strike/>
              </w:rPr>
              <w:t xml:space="preserve">, if </w:t>
            </w:r>
            <w:r>
              <w:rPr>
                <w:strike/>
                <w:noProof/>
                <w:position w:val="-6"/>
                <w:lang w:eastAsia="zh-TW"/>
              </w:rPr>
              <w:drawing>
                <wp:inline distT="0" distB="0" distL="0" distR="0" wp14:anchorId="30539A09" wp14:editId="30539A0A">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598" name="Picture 16469875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 w:val="22"/>
                <w:szCs w:val="22"/>
              </w:rPr>
              <w:t>}, where X is X&gt;= 0 and FFS</w:t>
            </w:r>
          </w:p>
          <w:p w14:paraId="30538F51" w14:textId="77777777" w:rsidR="002E1502" w:rsidRDefault="00B66DAD">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w:t>
            </w:r>
            <w:r>
              <w:rPr>
                <w:lang w:eastAsia="zh-CN"/>
              </w:rPr>
              <w:t>ted ‘O’ for each tuple.</w:t>
            </w:r>
          </w:p>
          <w:p w14:paraId="30538F52" w14:textId="77777777" w:rsidR="002E1502" w:rsidRDefault="00B66DAD">
            <w:pPr>
              <w:pStyle w:val="ListParagraph"/>
              <w:numPr>
                <w:ilvl w:val="2"/>
                <w:numId w:val="6"/>
              </w:numPr>
              <w:spacing w:line="240" w:lineRule="auto"/>
              <w:ind w:left="1890"/>
              <w:rPr>
                <w:color w:val="FF0000"/>
                <w:lang w:eastAsia="zh-CN"/>
              </w:rPr>
            </w:pPr>
            <w:r>
              <w:rPr>
                <w:color w:val="FF0000"/>
                <w:lang w:eastAsia="zh-CN"/>
              </w:rPr>
              <w:t>FFS: Supported values of ‘O’</w:t>
            </w:r>
          </w:p>
          <w:p w14:paraId="30538F53" w14:textId="77777777" w:rsidR="002E1502" w:rsidRDefault="00B66DAD">
            <w:pPr>
              <w:pStyle w:val="ListParagraph"/>
              <w:numPr>
                <w:ilvl w:val="2"/>
                <w:numId w:val="6"/>
              </w:numPr>
              <w:spacing w:line="240" w:lineRule="auto"/>
              <w:ind w:left="1890"/>
              <w:rPr>
                <w:strike/>
                <w:lang w:eastAsia="zh-CN"/>
              </w:rPr>
            </w:pPr>
            <w:r>
              <w:rPr>
                <w:strike/>
                <w:lang w:eastAsia="zh-CN"/>
              </w:rPr>
              <w:t>For the support values of ‘O’ (as part of supported combination of {‘O’, number of SS per slot, M, first symbol index} tuple support either Alt 1, 2, or 3</w:t>
            </w:r>
          </w:p>
          <w:p w14:paraId="30538F54" w14:textId="77777777" w:rsidR="002E1502" w:rsidRDefault="00B66DAD">
            <w:pPr>
              <w:pStyle w:val="ListParagraph"/>
              <w:numPr>
                <w:ilvl w:val="3"/>
                <w:numId w:val="6"/>
              </w:numPr>
              <w:spacing w:line="240" w:lineRule="auto"/>
              <w:rPr>
                <w:strike/>
                <w:lang w:eastAsia="zh-CN"/>
              </w:rPr>
            </w:pPr>
            <w:r>
              <w:rPr>
                <w:strike/>
                <w:lang w:eastAsia="zh-CN"/>
              </w:rPr>
              <w:t>Alt 1:</w:t>
            </w:r>
          </w:p>
          <w:p w14:paraId="30538F55" w14:textId="77777777" w:rsidR="002E1502" w:rsidRDefault="00B66DAD">
            <w:pPr>
              <w:pStyle w:val="ListParagraph"/>
              <w:numPr>
                <w:ilvl w:val="4"/>
                <w:numId w:val="6"/>
              </w:numPr>
              <w:spacing w:line="240" w:lineRule="auto"/>
              <w:rPr>
                <w:strike/>
                <w:lang w:eastAsia="zh-CN"/>
              </w:rPr>
            </w:pPr>
            <w:r>
              <w:rPr>
                <w:strike/>
                <w:lang w:eastAsia="zh-CN"/>
              </w:rPr>
              <w:t xml:space="preserve">Adopt same Table 13-12 for </w:t>
            </w:r>
            <w:r>
              <w:rPr>
                <w:strike/>
                <w:lang w:eastAsia="zh-CN"/>
              </w:rPr>
              <w:t>120/480/960 kHz SCS</w:t>
            </w:r>
          </w:p>
          <w:p w14:paraId="30538F56" w14:textId="77777777" w:rsidR="002E1502" w:rsidRDefault="00B66DAD">
            <w:pPr>
              <w:pStyle w:val="ListParagraph"/>
              <w:numPr>
                <w:ilvl w:val="3"/>
                <w:numId w:val="6"/>
              </w:numPr>
              <w:spacing w:line="240" w:lineRule="auto"/>
              <w:rPr>
                <w:strike/>
                <w:lang w:eastAsia="zh-CN"/>
              </w:rPr>
            </w:pPr>
            <w:r>
              <w:rPr>
                <w:strike/>
                <w:lang w:eastAsia="zh-CN"/>
              </w:rPr>
              <w:t>Alt 2:</w:t>
            </w:r>
          </w:p>
          <w:p w14:paraId="30538F57" w14:textId="77777777" w:rsidR="002E1502" w:rsidRDefault="00B66DAD">
            <w:pPr>
              <w:pStyle w:val="ListParagraph"/>
              <w:numPr>
                <w:ilvl w:val="4"/>
                <w:numId w:val="6"/>
              </w:numPr>
              <w:spacing w:line="240" w:lineRule="auto"/>
              <w:rPr>
                <w:strike/>
                <w:lang w:eastAsia="zh-CN"/>
              </w:rPr>
            </w:pPr>
            <w:r>
              <w:rPr>
                <w:strike/>
                <w:lang w:eastAsia="zh-CN"/>
              </w:rPr>
              <w:lastRenderedPageBreak/>
              <w:t>Adopt same Table 13-12 for 120 kHz SCS. For 480 and 960 kHz, re-interpret offsets as O = O’/X1 and O = O’/X2, respectively, where O’ are values of O from Table 13-12.</w:t>
            </w:r>
          </w:p>
          <w:p w14:paraId="30538F58"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9" w14:textId="77777777" w:rsidR="002E1502" w:rsidRDefault="00B66DAD">
            <w:pPr>
              <w:pStyle w:val="ListParagraph"/>
              <w:numPr>
                <w:ilvl w:val="5"/>
                <w:numId w:val="6"/>
              </w:numPr>
              <w:spacing w:line="240" w:lineRule="auto"/>
              <w:rPr>
                <w:strike/>
                <w:lang w:eastAsia="zh-CN"/>
              </w:rPr>
            </w:pPr>
            <w:r>
              <w:rPr>
                <w:strike/>
                <w:lang w:eastAsia="zh-CN"/>
              </w:rPr>
              <w:t>FFS on whether it applied to all O’ values o</w:t>
            </w:r>
            <w:r>
              <w:rPr>
                <w:strike/>
                <w:lang w:eastAsia="zh-CN"/>
              </w:rPr>
              <w:t>r some subset of O’ values</w:t>
            </w:r>
          </w:p>
          <w:p w14:paraId="30538F5A" w14:textId="77777777" w:rsidR="002E1502" w:rsidRDefault="00B66DAD">
            <w:pPr>
              <w:pStyle w:val="ListParagraph"/>
              <w:numPr>
                <w:ilvl w:val="3"/>
                <w:numId w:val="6"/>
              </w:numPr>
              <w:spacing w:line="240" w:lineRule="auto"/>
              <w:rPr>
                <w:strike/>
                <w:lang w:eastAsia="zh-CN"/>
              </w:rPr>
            </w:pPr>
            <w:r>
              <w:rPr>
                <w:strike/>
                <w:lang w:eastAsia="zh-CN"/>
              </w:rPr>
              <w:t xml:space="preserve">Alt 3: O is from the set {0, 5, 2.5, 5+2.5} for 120 kHz, {0, 5, 2.5/X1, 5+2.5/X1} for 480 kHz, and {0, 5, 2.5/X2, 5 + 2.5/X2} for 960 kHz. </w:t>
            </w:r>
          </w:p>
          <w:p w14:paraId="30538F5B" w14:textId="77777777" w:rsidR="002E1502" w:rsidRDefault="00B66DAD">
            <w:pPr>
              <w:pStyle w:val="ListParagraph"/>
              <w:numPr>
                <w:ilvl w:val="5"/>
                <w:numId w:val="6"/>
              </w:numPr>
              <w:spacing w:line="240" w:lineRule="auto"/>
              <w:rPr>
                <w:strike/>
                <w:lang w:eastAsia="zh-CN"/>
              </w:rPr>
            </w:pPr>
            <w:r>
              <w:rPr>
                <w:strike/>
                <w:lang w:eastAsia="zh-CN"/>
              </w:rPr>
              <w:t>FFS for X1 and X2</w:t>
            </w:r>
          </w:p>
          <w:p w14:paraId="30538F5C" w14:textId="77777777" w:rsidR="002E1502" w:rsidRDefault="00B66DAD">
            <w:pPr>
              <w:pStyle w:val="BodyText"/>
              <w:spacing w:after="0" w:line="280" w:lineRule="atLeast"/>
            </w:pPr>
            <w:r>
              <w:rPr>
                <w:bCs/>
                <w:lang w:eastAsia="zh-CN"/>
              </w:rPr>
              <w:t>The reason for removal of the Alternatives for ‘O’ is that, as explaine</w:t>
            </w:r>
            <w:r>
              <w:rPr>
                <w:bCs/>
                <w:lang w:eastAsia="zh-CN"/>
              </w:rPr>
              <w:t xml:space="preserve">d in earlier rounds, adopting the same Table as in Rel-16 for 480/960 (Alt 1) means very long delay (up to 7.5*64 = 480 slots for 960 kHz and 7.5 * 32 = 240  slots for 480 kHz)  between SSB and the </w:t>
            </w:r>
            <w:r>
              <w:t>Type0-PDCCH CSS. Supporting up to (240) 480 slots delay be</w:t>
            </w:r>
            <w:r>
              <w:t>tween SSB and the corresponding Type0-PDCCH CSS for (480) 960 kHz is certainly at odds with the very reason (higher throughput/ lower latency) that higher SCSs are used for. Alt 2 and Alt 3 reduce the (larger values of) latency by a factor of X1 or X2 whic</w:t>
            </w:r>
            <w:r>
              <w:t xml:space="preserve">h is a move in the right direction but we do not think we should support every row of Table 13-12 by taking the value of ‘O’ from a row the Table and just scale it down. </w:t>
            </w:r>
          </w:p>
          <w:p w14:paraId="30538F5D" w14:textId="77777777" w:rsidR="002E1502" w:rsidRDefault="00B66DAD">
            <w:pPr>
              <w:pStyle w:val="BodyText"/>
              <w:spacing w:after="0" w:line="280" w:lineRule="atLeast"/>
            </w:pPr>
            <w:r>
              <w:t>First note that Table 13-12 is for FR2 that is supposed to support all combinations o</w:t>
            </w:r>
            <w:r>
              <w:t>f {SSB, CORESET#0} SCS = {240, 120}, {120, 120}, {240, 60}, and {120, 60} kHz and the number of supported PDCCH monitoring occasions for Type0-PDCCH CSS set may need to be higher than in FR2-2 in which SSB and CORESET#0 only have the same SCS. Second, we b</w:t>
            </w:r>
            <w:r>
              <w:t>elieve that a Type0-PDCCH CSS set monitoring occasions should either be in the same slot as the corresponding SSB or after the SSB burst to avoid CSS/SSB collision. We cannot see how this is taken into account in Alt 2 and Alt 3 and we need further detaile</w:t>
            </w:r>
            <w:r>
              <w:t>d verifications before agreeing to these limited options.</w:t>
            </w:r>
          </w:p>
          <w:p w14:paraId="30538F5E" w14:textId="77777777" w:rsidR="002E1502" w:rsidRDefault="002E1502">
            <w:pPr>
              <w:pStyle w:val="BodyText"/>
              <w:spacing w:after="0" w:line="280" w:lineRule="atLeast"/>
            </w:pPr>
          </w:p>
          <w:p w14:paraId="30538F5F" w14:textId="77777777" w:rsidR="002E1502" w:rsidRDefault="00B66DAD">
            <w:pPr>
              <w:pStyle w:val="BodyText"/>
              <w:spacing w:after="0" w:line="280" w:lineRule="atLeast"/>
              <w:rPr>
                <w:b/>
              </w:rPr>
            </w:pPr>
            <w:r>
              <w:rPr>
                <w:b/>
              </w:rPr>
              <w:t xml:space="preserve">Regarding Ericsson comment:  </w:t>
            </w:r>
          </w:p>
          <w:p w14:paraId="30538F60" w14:textId="77777777" w:rsidR="002E1502" w:rsidRDefault="00B66DAD">
            <w:pPr>
              <w:pStyle w:val="BodyText"/>
              <w:spacing w:after="0" w:line="280" w:lineRule="atLeast"/>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r>
              <w:rPr>
                <w:rFonts w:ascii="Times New Roman" w:hAnsi="Times New Roman"/>
                <w:sz w:val="22"/>
                <w:szCs w:val="22"/>
                <w:lang w:eastAsia="zh-CN"/>
              </w:rPr>
              <w:t>.”</w:t>
            </w:r>
          </w:p>
          <w:p w14:paraId="30538F61" w14:textId="77777777" w:rsidR="002E1502" w:rsidRDefault="002E1502">
            <w:pPr>
              <w:pStyle w:val="BodyText"/>
              <w:spacing w:after="0" w:line="280" w:lineRule="atLeast"/>
              <w:rPr>
                <w:rFonts w:ascii="Times New Roman" w:hAnsi="Times New Roman"/>
                <w:sz w:val="22"/>
                <w:szCs w:val="22"/>
                <w:lang w:eastAsia="zh-CN"/>
              </w:rPr>
            </w:pPr>
          </w:p>
          <w:p w14:paraId="30538F62" w14:textId="77777777" w:rsidR="002E1502" w:rsidRDefault="00B66DAD">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Huawei: </w:t>
            </w:r>
          </w:p>
          <w:p w14:paraId="30538F63" w14:textId="77777777" w:rsidR="002E1502" w:rsidRDefault="00B66DAD">
            <w:pPr>
              <w:pStyle w:val="BodyText"/>
              <w:spacing w:after="0" w:line="280" w:lineRule="atLeast"/>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w:t>
            </w:r>
            <w:r>
              <w:rPr>
                <w:rFonts w:ascii="Times New Roman" w:hAnsi="Times New Roman"/>
                <w:sz w:val="22"/>
                <w:szCs w:val="22"/>
                <w:lang w:eastAsia="zh-CN"/>
              </w:rPr>
              <w:t>mbol 1 and then back to the transmission of SSB i in symbol 2 considering beam switching delay + MIMO TAE. From UE side, a connected UE may need to perform RRM measurement on SSB i and also receive the adjacent Type0-PDCCH of SSB i+1 for ANR purposes or it</w:t>
            </w:r>
            <w:r>
              <w:rPr>
                <w:rFonts w:ascii="Times New Roman" w:hAnsi="Times New Roman"/>
                <w:sz w:val="22"/>
                <w:szCs w:val="22"/>
                <w:lang w:eastAsia="zh-CN"/>
              </w:rPr>
              <w:t xml:space="preserve">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PDCCH i, Type0-PDCCH i+1, SSB i on the first three symbols is not impossib</w:t>
            </w:r>
            <w:r>
              <w:rPr>
                <w:rFonts w:ascii="Times New Roman" w:hAnsi="Times New Roman"/>
                <w:sz w:val="22"/>
                <w:szCs w:val="22"/>
                <w:lang w:eastAsia="zh-CN"/>
              </w:rPr>
              <w:t xml:space="preserve">le if the third row is supported. </w:t>
            </w:r>
          </w:p>
        </w:tc>
      </w:tr>
      <w:tr w:rsidR="002E1502" w14:paraId="30538F6B" w14:textId="77777777">
        <w:tc>
          <w:tcPr>
            <w:tcW w:w="1615" w:type="dxa"/>
          </w:tcPr>
          <w:p w14:paraId="30538F65"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30538F66" w14:textId="77777777" w:rsidR="002E1502" w:rsidRDefault="00B66DAD">
            <w:pPr>
              <w:pStyle w:val="BodyText"/>
              <w:spacing w:after="0" w:line="280" w:lineRule="atLeast"/>
              <w:rPr>
                <w:rFonts w:ascii="Times New Roman" w:hAnsi="Times New Roman"/>
                <w:sz w:val="24"/>
                <w:lang w:eastAsia="zh-CN"/>
              </w:rPr>
            </w:pPr>
            <w:r>
              <w:rPr>
                <w:rFonts w:ascii="Times New Roman" w:hAnsi="Times New Roman"/>
                <w:sz w:val="24"/>
                <w:lang w:eastAsia="zh-CN"/>
              </w:rPr>
              <w:t>We support 1.3-3C.</w:t>
            </w:r>
          </w:p>
          <w:p w14:paraId="30538F67" w14:textId="77777777" w:rsidR="002E1502" w:rsidRDefault="00B66DAD">
            <w:pPr>
              <w:pStyle w:val="BodyText"/>
              <w:spacing w:after="0" w:line="280" w:lineRule="atLeast"/>
              <w:rPr>
                <w:rFonts w:ascii="Times New Roman" w:hAnsi="Times New Roman"/>
                <w:sz w:val="24"/>
                <w:lang w:eastAsia="zh-CN"/>
              </w:rPr>
            </w:pPr>
            <w:r>
              <w:rPr>
                <w:rFonts w:ascii="Times New Roman" w:hAnsi="Times New Roman"/>
                <w:sz w:val="24"/>
                <w:lang w:eastAsia="zh-CN"/>
              </w:rPr>
              <w:t>We do not agree to remove the 3</w:t>
            </w:r>
            <w:r>
              <w:rPr>
                <w:rFonts w:ascii="Times New Roman" w:hAnsi="Times New Roman"/>
                <w:sz w:val="24"/>
                <w:vertAlign w:val="superscript"/>
                <w:lang w:eastAsia="zh-CN"/>
              </w:rPr>
              <w:t>rd</w:t>
            </w:r>
            <w:r>
              <w:rPr>
                <w:rFonts w:ascii="Times New Roman" w:hAnsi="Times New Roman"/>
                <w:sz w:val="24"/>
                <w:lang w:eastAsia="zh-CN"/>
              </w:rPr>
              <w:t xml:space="preserve"> row from the table.</w:t>
            </w:r>
          </w:p>
          <w:p w14:paraId="30538F68" w14:textId="77777777" w:rsidR="002E1502" w:rsidRDefault="00B66DAD">
            <w:pPr>
              <w:pStyle w:val="BodyText"/>
              <w:spacing w:after="0" w:line="280" w:lineRule="atLeast"/>
              <w:rPr>
                <w:rFonts w:ascii="Times New Roman" w:hAnsi="Times New Roman"/>
                <w:sz w:val="24"/>
                <w:lang w:eastAsia="zh-CN"/>
              </w:rPr>
            </w:pPr>
            <w:r>
              <w:rPr>
                <w:rFonts w:ascii="Times New Roman" w:hAnsi="Times New Roman"/>
                <w:sz w:val="24"/>
                <w:lang w:eastAsia="zh-CN"/>
              </w:rPr>
              <w:t>A more constructive approach than deleting all of the alternatives for O' is the following:</w:t>
            </w:r>
          </w:p>
          <w:p w14:paraId="30538F69" w14:textId="77777777" w:rsidR="002E1502" w:rsidRDefault="00B66DAD">
            <w:pPr>
              <w:pStyle w:val="BodyText"/>
              <w:spacing w:after="0" w:line="280" w:lineRule="atLeast"/>
              <w:ind w:left="288"/>
              <w:rPr>
                <w:color w:val="FF0000"/>
                <w:sz w:val="24"/>
                <w:lang w:eastAsia="zh-CN"/>
              </w:rPr>
            </w:pPr>
            <w:r>
              <w:rPr>
                <w:color w:val="FF0000"/>
                <w:sz w:val="24"/>
                <w:lang w:eastAsia="zh-CN"/>
              </w:rPr>
              <w:t xml:space="preserve">FFS: </w:t>
            </w:r>
            <w:r>
              <w:rPr>
                <w:sz w:val="24"/>
                <w:lang w:eastAsia="zh-CN"/>
              </w:rPr>
              <w:t xml:space="preserve">For the support values of ‘O’ (as part of supported combination of {‘O’, number of SS per slot, M, first symbol index} tuple </w:t>
            </w:r>
            <w:r>
              <w:rPr>
                <w:strike/>
                <w:color w:val="FF0000"/>
                <w:sz w:val="24"/>
                <w:lang w:eastAsia="zh-CN"/>
              </w:rPr>
              <w:t>support either Alt 1, 2, or 3</w:t>
            </w:r>
            <w:r>
              <w:rPr>
                <w:sz w:val="24"/>
                <w:lang w:eastAsia="zh-CN"/>
              </w:rPr>
              <w:t xml:space="preserve"> </w:t>
            </w:r>
            <w:r>
              <w:rPr>
                <w:color w:val="FF0000"/>
                <w:sz w:val="24"/>
                <w:lang w:eastAsia="zh-CN"/>
              </w:rPr>
              <w:t>consider at least the following alternatives:</w:t>
            </w:r>
          </w:p>
          <w:p w14:paraId="30538F6A" w14:textId="77777777" w:rsidR="002E1502" w:rsidRDefault="002E1502">
            <w:pPr>
              <w:pStyle w:val="BodyText"/>
              <w:spacing w:after="0" w:line="280" w:lineRule="atLeast"/>
              <w:rPr>
                <w:rFonts w:ascii="Times New Roman" w:hAnsi="Times New Roman"/>
                <w:b/>
                <w:bCs/>
                <w:lang w:eastAsia="zh-CN"/>
              </w:rPr>
            </w:pPr>
          </w:p>
        </w:tc>
      </w:tr>
      <w:tr w:rsidR="002E1502" w14:paraId="30538F71" w14:textId="77777777">
        <w:tc>
          <w:tcPr>
            <w:tcW w:w="1615" w:type="dxa"/>
          </w:tcPr>
          <w:p w14:paraId="30538F6C"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0538F6D" w14:textId="77777777" w:rsidR="002E1502" w:rsidRDefault="00B66DAD">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Pr>
                <w:rFonts w:ascii="Times New Roman" w:eastAsiaTheme="minorEastAsia" w:hAnsi="Times New Roman"/>
                <w:sz w:val="24"/>
                <w:lang w:eastAsia="ko-KR"/>
              </w:rPr>
              <w:t>Proposal 1.3-3C.</w:t>
            </w:r>
          </w:p>
          <w:p w14:paraId="30538F6E" w14:textId="77777777" w:rsidR="002E1502" w:rsidRDefault="002E1502">
            <w:pPr>
              <w:pStyle w:val="BodyText"/>
              <w:spacing w:after="0" w:line="280" w:lineRule="atLeast"/>
              <w:rPr>
                <w:rFonts w:ascii="Times New Roman" w:eastAsiaTheme="minorEastAsia" w:hAnsi="Times New Roman"/>
                <w:sz w:val="24"/>
                <w:lang w:eastAsia="ko-KR"/>
              </w:rPr>
            </w:pPr>
          </w:p>
          <w:p w14:paraId="30538F6F" w14:textId="77777777" w:rsidR="002E1502" w:rsidRDefault="00B66DAD">
            <w:pPr>
              <w:pStyle w:val="BodyText"/>
              <w:spacing w:after="0" w:line="280" w:lineRule="atLeast"/>
              <w:rPr>
                <w:rFonts w:ascii="Times New Roman" w:eastAsiaTheme="minorEastAsia" w:hAnsi="Times New Roman"/>
                <w:sz w:val="24"/>
                <w:lang w:eastAsia="ko-KR"/>
              </w:rPr>
            </w:pPr>
            <w:r>
              <w:rPr>
                <w:rFonts w:ascii="Times New Roman" w:eastAsiaTheme="minorEastAsia" w:hAnsi="Times New Roman"/>
                <w:sz w:val="24"/>
                <w:lang w:eastAsia="ko-KR"/>
              </w:rPr>
              <w:t xml:space="preserve">To </w:t>
            </w:r>
            <w:r>
              <w:rPr>
                <w:rFonts w:ascii="Times New Roman" w:eastAsiaTheme="minorEastAsia" w:hAnsi="Times New Roman"/>
                <w:sz w:val="24"/>
                <w:lang w:eastAsia="ko-KR"/>
              </w:rPr>
              <w:t>Huawei,</w:t>
            </w:r>
          </w:p>
          <w:p w14:paraId="30538F70" w14:textId="77777777" w:rsidR="002E1502" w:rsidRDefault="00B66DAD">
            <w:pPr>
              <w:pStyle w:val="BodyText"/>
              <w:spacing w:after="0" w:line="280" w:lineRule="atLeast"/>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for the other slot not containing SSB. If the value O larger than 0 is configured, gNB can transmit CORESET#0 associated with SSB#n at symbol 0 and can transmit CORESET#</w:t>
            </w:r>
            <w:r>
              <w:rPr>
                <w:rFonts w:ascii="Times New Roman" w:eastAsiaTheme="minorEastAsia" w:hAnsi="Times New Roman"/>
                <w:sz w:val="24"/>
                <w:lang w:eastAsia="ko-KR"/>
              </w:rPr>
              <w:t>0 associated with SSB#n+1 at symbol 1 or 2 (depending on CORESET duration). For sure, if gNB has a problem in terms of TAE, it will choose other entry. However, we don’t need to rule out a specific row which has been defined in legacy NR.</w:t>
            </w:r>
          </w:p>
        </w:tc>
      </w:tr>
      <w:tr w:rsidR="002E1502" w14:paraId="30538F74" w14:textId="77777777">
        <w:tc>
          <w:tcPr>
            <w:tcW w:w="1615" w:type="dxa"/>
          </w:tcPr>
          <w:p w14:paraId="30538F72"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73" w14:textId="77777777" w:rsidR="002E1502" w:rsidRDefault="00B66DAD">
            <w:pPr>
              <w:pStyle w:val="BodyText"/>
              <w:spacing w:after="0" w:line="280" w:lineRule="atLeast"/>
              <w:rPr>
                <w:rFonts w:ascii="Times New Roman" w:eastAsiaTheme="minorEastAsia" w:hAnsi="Times New Roman"/>
                <w:sz w:val="24"/>
                <w:lang w:eastAsia="ko-KR"/>
              </w:rPr>
            </w:pPr>
            <w:r>
              <w:rPr>
                <w:rFonts w:ascii="Times New Roman" w:eastAsia="MS Mincho" w:hAnsi="Times New Roman"/>
                <w:sz w:val="24"/>
                <w:lang w:eastAsia="ja-JP"/>
              </w:rPr>
              <w:t>Ok with 1</w:t>
            </w:r>
            <w:r>
              <w:rPr>
                <w:rFonts w:ascii="Times New Roman" w:eastAsia="MS Mincho" w:hAnsi="Times New Roman"/>
                <w:sz w:val="24"/>
                <w:lang w:eastAsia="ja-JP"/>
              </w:rPr>
              <w:t>.3-3C</w:t>
            </w:r>
          </w:p>
        </w:tc>
      </w:tr>
      <w:tr w:rsidR="002E1502" w14:paraId="30538F77" w14:textId="77777777">
        <w:tc>
          <w:tcPr>
            <w:tcW w:w="1615" w:type="dxa"/>
          </w:tcPr>
          <w:p w14:paraId="30538F75"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76" w14:textId="77777777" w:rsidR="002E1502" w:rsidRDefault="00B66DAD">
            <w:pPr>
              <w:pStyle w:val="BodyText"/>
              <w:spacing w:after="0" w:line="280" w:lineRule="atLeast"/>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2E1502" w14:paraId="30538F7A" w14:textId="77777777">
        <w:tc>
          <w:tcPr>
            <w:tcW w:w="1615" w:type="dxa"/>
          </w:tcPr>
          <w:p w14:paraId="30538F78" w14:textId="77777777" w:rsidR="002E1502" w:rsidRDefault="00B66DAD">
            <w:pPr>
              <w:pStyle w:val="BodyText"/>
              <w:spacing w:after="0" w:line="280" w:lineRule="atLeast"/>
              <w:rPr>
                <w:rFonts w:ascii="Times New Roman" w:hAnsi="Times New Roman"/>
                <w:szCs w:val="22"/>
                <w:lang w:eastAsia="zh-CN"/>
              </w:rPr>
            </w:pPr>
            <w:r>
              <w:t>Lenovo, Motorola Mobility</w:t>
            </w:r>
          </w:p>
        </w:tc>
        <w:tc>
          <w:tcPr>
            <w:tcW w:w="8347" w:type="dxa"/>
          </w:tcPr>
          <w:p w14:paraId="30538F79" w14:textId="77777777" w:rsidR="002E1502" w:rsidRDefault="00B66DAD">
            <w:pPr>
              <w:pStyle w:val="BodyText"/>
              <w:spacing w:after="0" w:line="280" w:lineRule="atLeast"/>
              <w:rPr>
                <w:rFonts w:ascii="Times New Roman" w:hAnsi="Times New Roman"/>
                <w:sz w:val="24"/>
                <w:lang w:eastAsia="zh-CN"/>
              </w:rPr>
            </w:pPr>
            <w:r>
              <w:t>Fine with Proposal 1.3-3C</w:t>
            </w:r>
          </w:p>
        </w:tc>
      </w:tr>
      <w:tr w:rsidR="002E1502" w14:paraId="30538F7D" w14:textId="77777777">
        <w:tc>
          <w:tcPr>
            <w:tcW w:w="1615" w:type="dxa"/>
          </w:tcPr>
          <w:p w14:paraId="30538F7B" w14:textId="77777777" w:rsidR="002E1502" w:rsidRDefault="00B66DAD">
            <w:pPr>
              <w:pStyle w:val="BodyText"/>
              <w:spacing w:after="0" w:line="280" w:lineRule="atLeast"/>
              <w:rPr>
                <w:lang w:eastAsia="zh-CN"/>
              </w:rPr>
            </w:pPr>
            <w:r>
              <w:rPr>
                <w:rFonts w:hint="eastAsia"/>
                <w:lang w:eastAsia="zh-CN"/>
              </w:rPr>
              <w:t>ZTE, Sanechips</w:t>
            </w:r>
          </w:p>
        </w:tc>
        <w:tc>
          <w:tcPr>
            <w:tcW w:w="8347" w:type="dxa"/>
          </w:tcPr>
          <w:p w14:paraId="30538F7C" w14:textId="77777777" w:rsidR="002E1502" w:rsidRDefault="00B66DAD">
            <w:pPr>
              <w:pStyle w:val="BodyText"/>
              <w:spacing w:after="0" w:line="280" w:lineRule="atLeast"/>
              <w:rPr>
                <w:lang w:eastAsia="zh-CN"/>
              </w:rPr>
            </w:pPr>
            <w:r>
              <w:rPr>
                <w:rFonts w:hint="eastAsia"/>
                <w:lang w:eastAsia="zh-CN"/>
              </w:rPr>
              <w:t>We are fine with the Proposal.</w:t>
            </w:r>
          </w:p>
        </w:tc>
      </w:tr>
      <w:tr w:rsidR="00B66DAD" w14:paraId="5924722A" w14:textId="77777777">
        <w:tc>
          <w:tcPr>
            <w:tcW w:w="1615" w:type="dxa"/>
          </w:tcPr>
          <w:p w14:paraId="097C3DAB" w14:textId="4065238F" w:rsidR="00B66DAD" w:rsidRDefault="00B66DAD" w:rsidP="00B66DAD">
            <w:pPr>
              <w:pStyle w:val="BodyText"/>
              <w:spacing w:after="0" w:line="280" w:lineRule="atLeast"/>
              <w:rPr>
                <w:rFonts w:hint="eastAsia"/>
                <w:lang w:eastAsia="zh-CN"/>
              </w:rPr>
            </w:pPr>
            <w:r>
              <w:rPr>
                <w:rFonts w:ascii="Times New Roman" w:eastAsiaTheme="minorEastAsia" w:hAnsi="Times New Roman"/>
                <w:szCs w:val="22"/>
                <w:lang w:eastAsia="ko-KR"/>
              </w:rPr>
              <w:t>Nokia</w:t>
            </w:r>
          </w:p>
        </w:tc>
        <w:tc>
          <w:tcPr>
            <w:tcW w:w="8347" w:type="dxa"/>
          </w:tcPr>
          <w:p w14:paraId="7E568B21" w14:textId="0311F115" w:rsidR="00B66DAD" w:rsidRDefault="00B66DAD" w:rsidP="00B66DAD">
            <w:pPr>
              <w:pStyle w:val="BodyText"/>
              <w:spacing w:after="0" w:line="280" w:lineRule="atLeast"/>
              <w:rPr>
                <w:rFonts w:hint="eastAsia"/>
                <w:lang w:eastAsia="zh-CN"/>
              </w:rPr>
            </w:pPr>
            <w:r w:rsidRPr="00916C6D">
              <w:rPr>
                <w:rFonts w:ascii="Times New Roman" w:eastAsiaTheme="minorEastAsia" w:hAnsi="Times New Roman"/>
                <w:sz w:val="24"/>
                <w:u w:val="single"/>
                <w:lang w:eastAsia="ko-KR"/>
              </w:rPr>
              <w:t>Proposal 1.3-3C)</w:t>
            </w:r>
            <w:r>
              <w:rPr>
                <w:rFonts w:ascii="Times New Roman" w:eastAsiaTheme="minorEastAsia" w:hAnsi="Times New Roman"/>
                <w:sz w:val="24"/>
                <w:lang w:eastAsia="ko-KR"/>
              </w:rPr>
              <w:t xml:space="preserve">:  We are in principle OK with the </w:t>
            </w:r>
            <w:proofErr w:type="gramStart"/>
            <w:r>
              <w:rPr>
                <w:rFonts w:ascii="Times New Roman" w:eastAsiaTheme="minorEastAsia" w:hAnsi="Times New Roman"/>
                <w:sz w:val="24"/>
                <w:lang w:eastAsia="ko-KR"/>
              </w:rPr>
              <w:t>proposal, but</w:t>
            </w:r>
            <w:proofErr w:type="gramEnd"/>
            <w:r>
              <w:rPr>
                <w:rFonts w:ascii="Times New Roman" w:eastAsiaTheme="minorEastAsia" w:hAnsi="Times New Roman"/>
                <w:sz w:val="24"/>
                <w:lang w:eastAsia="ko-KR"/>
              </w:rPr>
              <w:t xml:space="preserve"> would support the changes proposed by Ericsson regarding the ‘O’ options.</w:t>
            </w:r>
          </w:p>
        </w:tc>
      </w:tr>
    </w:tbl>
    <w:p w14:paraId="30538F7E" w14:textId="77777777" w:rsidR="002E1502" w:rsidRDefault="002E1502">
      <w:pPr>
        <w:pStyle w:val="BodyText"/>
        <w:spacing w:after="0"/>
        <w:rPr>
          <w:rFonts w:ascii="Times New Roman" w:hAnsi="Times New Roman"/>
          <w:sz w:val="22"/>
          <w:szCs w:val="22"/>
          <w:lang w:eastAsia="zh-CN"/>
        </w:rPr>
      </w:pPr>
    </w:p>
    <w:p w14:paraId="30538F7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8F8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has </w:t>
      </w:r>
      <w:r>
        <w:rPr>
          <w:rFonts w:ascii="Times New Roman" w:hAnsi="Times New Roman"/>
          <w:sz w:val="22"/>
          <w:szCs w:val="22"/>
          <w:lang w:eastAsia="zh-CN"/>
        </w:rPr>
        <w:t>provided a potential compromise for conclusion in Proposal 1.3-1A. Moderator suggest checking to see if this is ok.</w:t>
      </w:r>
    </w:p>
    <w:p w14:paraId="30538F81" w14:textId="77777777" w:rsidR="002E1502" w:rsidRDefault="002E1502">
      <w:pPr>
        <w:pStyle w:val="BodyText"/>
        <w:spacing w:after="0"/>
        <w:rPr>
          <w:rFonts w:ascii="Times New Roman" w:hAnsi="Times New Roman"/>
          <w:sz w:val="22"/>
          <w:szCs w:val="22"/>
          <w:lang w:eastAsia="zh-CN"/>
        </w:rPr>
      </w:pPr>
    </w:p>
    <w:p w14:paraId="30538F82" w14:textId="77777777" w:rsidR="002E1502" w:rsidRDefault="00B66DAD">
      <w:pPr>
        <w:pStyle w:val="Heading5"/>
        <w:rPr>
          <w:rFonts w:ascii="Times New Roman" w:hAnsi="Times New Roman"/>
          <w:b/>
          <w:bCs/>
          <w:szCs w:val="22"/>
          <w:lang w:eastAsia="zh-CN"/>
        </w:rPr>
      </w:pPr>
      <w:r>
        <w:rPr>
          <w:rFonts w:ascii="Times New Roman" w:hAnsi="Times New Roman"/>
          <w:b/>
          <w:bCs/>
          <w:szCs w:val="22"/>
          <w:lang w:eastAsia="zh-CN"/>
        </w:rPr>
        <w:t>Proposal 1.3-1A)</w:t>
      </w:r>
    </w:p>
    <w:p w14:paraId="30538F83" w14:textId="77777777" w:rsidR="002E1502" w:rsidRDefault="00B66DAD">
      <w:pPr>
        <w:pStyle w:val="ListParagraph"/>
        <w:numPr>
          <w:ilvl w:val="0"/>
          <w:numId w:val="14"/>
        </w:numPr>
        <w:rPr>
          <w:rFonts w:eastAsia="Times New Roman"/>
          <w:lang w:eastAsia="zh-CN"/>
        </w:rPr>
      </w:pPr>
      <w:r>
        <w:rPr>
          <w:rFonts w:eastAsia="Times New Roman"/>
          <w:lang w:eastAsia="zh-CN"/>
        </w:rPr>
        <w:t xml:space="preserve">At the end of the WI, if the table for ‘controlResourceSetZero’ field of MIB still has enough number of reserved </w:t>
      </w:r>
      <w:r>
        <w:rPr>
          <w:rFonts w:eastAsia="Times New Roman"/>
          <w:lang w:eastAsia="zh-CN"/>
        </w:rPr>
        <w:t>rows, support inclusion of 96 PRB CORESET#0 with appropriate RB offset for {120 kHz, 120 kHz} = {SSB,PDCCH} case to ‘controlResourceSetZero’ field of MIB</w:t>
      </w:r>
    </w:p>
    <w:p w14:paraId="30538F84" w14:textId="77777777" w:rsidR="002E1502" w:rsidRDefault="002E1502">
      <w:pPr>
        <w:pStyle w:val="BodyText"/>
        <w:spacing w:after="0"/>
        <w:rPr>
          <w:rFonts w:ascii="Times New Roman" w:hAnsi="Times New Roman"/>
          <w:sz w:val="22"/>
          <w:szCs w:val="22"/>
          <w:lang w:eastAsia="zh-CN"/>
        </w:rPr>
      </w:pPr>
    </w:p>
    <w:p w14:paraId="30538F85"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2E1502" w14:paraId="30538F88" w14:textId="77777777">
        <w:tc>
          <w:tcPr>
            <w:tcW w:w="1615" w:type="dxa"/>
            <w:shd w:val="clear" w:color="auto" w:fill="FBE4D5" w:themeFill="accent2" w:themeFillTint="33"/>
          </w:tcPr>
          <w:p w14:paraId="30538F8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30538F8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8B" w14:textId="77777777">
        <w:tc>
          <w:tcPr>
            <w:tcW w:w="1615" w:type="dxa"/>
          </w:tcPr>
          <w:p w14:paraId="30538F8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30538F8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E1502" w14:paraId="30538F8E" w14:textId="77777777">
        <w:tc>
          <w:tcPr>
            <w:tcW w:w="1615" w:type="dxa"/>
          </w:tcPr>
          <w:p w14:paraId="30538F8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30538F8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E1502" w14:paraId="30538F92" w14:textId="77777777">
        <w:tc>
          <w:tcPr>
            <w:tcW w:w="1615" w:type="dxa"/>
          </w:tcPr>
          <w:p w14:paraId="30538F8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30538F9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Pr>
                <w:rFonts w:ascii="Times New Roman" w:hAnsi="Times New Roman"/>
                <w:b/>
                <w:sz w:val="22"/>
                <w:szCs w:val="22"/>
                <w:lang w:eastAsia="zh-CN"/>
              </w:rPr>
              <w:t>1.3-1A)</w:t>
            </w:r>
          </w:p>
          <w:p w14:paraId="30538F9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Currently, based on </w:t>
            </w:r>
            <w:r>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w:t>
            </w:r>
            <w:r>
              <w:rPr>
                <w:rFonts w:ascii="Times New Roman" w:hAnsi="Times New Roman"/>
                <w:bCs/>
                <w:lang w:eastAsia="zh-CN"/>
              </w:rPr>
              <w:t>ows of the table remains. On the other hand, considering that Mux#1 should be prioritized according to the WID and 96 RB for 120 kHz is the only CORESET#0 size larger than 100 MHz (and can benefit from maximum gNB Tx power), we don’t see why it should be d</w:t>
            </w:r>
            <w:r>
              <w:rPr>
                <w:rFonts w:ascii="Times New Roman" w:hAnsi="Times New Roman"/>
                <w:bCs/>
                <w:lang w:eastAsia="zh-CN"/>
              </w:rPr>
              <w:t>own prioritized so much so that even when 10 rows of the Table are available, cannot be supported yet.  We would like to know which other combinations have higher priorities and why.</w:t>
            </w:r>
          </w:p>
        </w:tc>
      </w:tr>
      <w:tr w:rsidR="002E1502" w14:paraId="30538F97" w14:textId="77777777">
        <w:tc>
          <w:tcPr>
            <w:tcW w:w="1615" w:type="dxa"/>
          </w:tcPr>
          <w:p w14:paraId="30538F93"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347" w:type="dxa"/>
          </w:tcPr>
          <w:p w14:paraId="30538F94" w14:textId="77777777" w:rsidR="002E1502" w:rsidRDefault="00B66DAD">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this should be treated on a best effort basis, and not</w:t>
            </w:r>
            <w:r>
              <w:rPr>
                <w:rFonts w:ascii="Times New Roman" w:hAnsi="Times New Roman"/>
                <w:szCs w:val="20"/>
                <w:lang w:eastAsia="zh-CN"/>
              </w:rPr>
              <w:t xml:space="preserve"> commit to something we might not have time to finish. While we still think this is an unneeded optimization, but we can compromise to the following:</w:t>
            </w:r>
          </w:p>
          <w:p w14:paraId="30538F95" w14:textId="77777777" w:rsidR="002E1502" w:rsidRDefault="00B66DAD">
            <w:pPr>
              <w:pStyle w:val="ListParagraph"/>
              <w:numPr>
                <w:ilvl w:val="0"/>
                <w:numId w:val="14"/>
              </w:numPr>
              <w:spacing w:line="280" w:lineRule="atLeast"/>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w:t>
            </w:r>
            <w:r>
              <w:rPr>
                <w:rFonts w:eastAsia="Times New Roman"/>
                <w:lang w:eastAsia="zh-CN"/>
              </w:rPr>
              <w:t>IB still has enough number of reserved rows, support inclusion of 96 PRB CORESET#0 with appropriate RB offset for {120 kHz, 120 kHz} = {SSB,PDCCH} case to ‘controlResourceSetZero’ field of MIB</w:t>
            </w:r>
          </w:p>
          <w:p w14:paraId="30538F96" w14:textId="77777777" w:rsidR="002E1502" w:rsidRDefault="002E1502">
            <w:pPr>
              <w:pStyle w:val="BodyText"/>
              <w:spacing w:after="0" w:line="280" w:lineRule="atLeast"/>
              <w:rPr>
                <w:rFonts w:ascii="Times New Roman" w:hAnsi="Times New Roman"/>
                <w:szCs w:val="22"/>
                <w:lang w:eastAsia="zh-CN"/>
              </w:rPr>
            </w:pPr>
          </w:p>
        </w:tc>
      </w:tr>
      <w:tr w:rsidR="002E1502" w14:paraId="30538F9A" w14:textId="77777777">
        <w:tc>
          <w:tcPr>
            <w:tcW w:w="1615" w:type="dxa"/>
          </w:tcPr>
          <w:p w14:paraId="30538F98"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30538F99" w14:textId="77777777" w:rsidR="002E1502" w:rsidRDefault="00B66DAD">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E1502" w14:paraId="30538F9D" w14:textId="77777777">
        <w:tc>
          <w:tcPr>
            <w:tcW w:w="1615" w:type="dxa"/>
          </w:tcPr>
          <w:p w14:paraId="30538F9B"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30538F9C" w14:textId="77777777" w:rsidR="002E1502" w:rsidRDefault="00B66DAD">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can </w:t>
            </w:r>
            <w:r>
              <w:rPr>
                <w:rFonts w:ascii="Times New Roman" w:eastAsia="MS Mincho" w:hAnsi="Times New Roman"/>
                <w:szCs w:val="20"/>
                <w:lang w:eastAsia="ja-JP"/>
              </w:rPr>
              <w:t>support Proposal 1.3-1 A.</w:t>
            </w:r>
          </w:p>
        </w:tc>
      </w:tr>
      <w:tr w:rsidR="002E1502" w14:paraId="30538FA0" w14:textId="77777777">
        <w:tc>
          <w:tcPr>
            <w:tcW w:w="1615" w:type="dxa"/>
          </w:tcPr>
          <w:p w14:paraId="30538F9E"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30538F9F" w14:textId="77777777" w:rsidR="002E1502" w:rsidRDefault="00B66DAD">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2E1502" w14:paraId="30538FA3" w14:textId="77777777">
        <w:tc>
          <w:tcPr>
            <w:tcW w:w="1615" w:type="dxa"/>
          </w:tcPr>
          <w:p w14:paraId="30538FA1"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0538FA2" w14:textId="77777777" w:rsidR="002E1502" w:rsidRDefault="00B66DAD">
            <w:pPr>
              <w:pStyle w:val="BodyText"/>
              <w:spacing w:after="0" w:line="280" w:lineRule="atLeast"/>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Pr>
                <w:rFonts w:ascii="Times New Roman" w:hAnsi="Times New Roman"/>
                <w:sz w:val="22"/>
                <w:szCs w:val="22"/>
                <w:lang w:eastAsia="zh-CN"/>
              </w:rPr>
              <w:t>ort 1.3-1 and fine with 1.3-1A</w:t>
            </w:r>
          </w:p>
        </w:tc>
      </w:tr>
      <w:tr w:rsidR="002E1502" w14:paraId="30538FA6" w14:textId="77777777">
        <w:tc>
          <w:tcPr>
            <w:tcW w:w="1615" w:type="dxa"/>
          </w:tcPr>
          <w:p w14:paraId="30538FA4" w14:textId="77777777" w:rsidR="002E1502" w:rsidRDefault="00B66DAD">
            <w:pPr>
              <w:pStyle w:val="BodyText"/>
              <w:spacing w:after="0" w:line="280" w:lineRule="atLeast"/>
              <w:rPr>
                <w:rFonts w:ascii="Times New Roman" w:hAnsi="Times New Roman"/>
                <w:szCs w:val="22"/>
                <w:lang w:eastAsia="zh-CN"/>
              </w:rPr>
            </w:pPr>
            <w:r>
              <w:t>Lenovo, Motorola Mobility</w:t>
            </w:r>
          </w:p>
        </w:tc>
        <w:tc>
          <w:tcPr>
            <w:tcW w:w="8347" w:type="dxa"/>
          </w:tcPr>
          <w:p w14:paraId="30538FA5" w14:textId="77777777" w:rsidR="002E1502" w:rsidRDefault="00B66DAD">
            <w:pPr>
              <w:pStyle w:val="BodyText"/>
              <w:spacing w:after="0" w:line="280" w:lineRule="atLeast"/>
              <w:rPr>
                <w:rFonts w:ascii="Times New Roman" w:hAnsi="Times New Roman"/>
                <w:szCs w:val="20"/>
                <w:lang w:eastAsia="zh-CN"/>
              </w:rPr>
            </w:pPr>
            <w:r>
              <w:t>We support the proposal 1.3-1 A</w:t>
            </w:r>
          </w:p>
        </w:tc>
      </w:tr>
      <w:tr w:rsidR="002E1502" w14:paraId="30538FA9" w14:textId="77777777">
        <w:tc>
          <w:tcPr>
            <w:tcW w:w="1615" w:type="dxa"/>
          </w:tcPr>
          <w:p w14:paraId="30538F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47" w:type="dxa"/>
          </w:tcPr>
          <w:p w14:paraId="30538FA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B66DAD" w14:paraId="1A30C69F" w14:textId="77777777">
        <w:tc>
          <w:tcPr>
            <w:tcW w:w="1615" w:type="dxa"/>
          </w:tcPr>
          <w:p w14:paraId="4FB9661F" w14:textId="1C49A9A3" w:rsidR="00B66DAD" w:rsidRDefault="00B66DAD" w:rsidP="00B66DAD">
            <w:pPr>
              <w:pStyle w:val="BodyText"/>
              <w:spacing w:after="0" w:line="280" w:lineRule="atLeast"/>
              <w:rPr>
                <w:rFonts w:ascii="Times New Roman" w:hAnsi="Times New Roman" w:hint="eastAsia"/>
                <w:sz w:val="22"/>
                <w:szCs w:val="22"/>
                <w:lang w:eastAsia="zh-CN"/>
              </w:rPr>
            </w:pPr>
            <w:r>
              <w:rPr>
                <w:rFonts w:ascii="Times New Roman" w:eastAsia="MS Mincho" w:hAnsi="Times New Roman"/>
                <w:szCs w:val="22"/>
                <w:lang w:eastAsia="ja-JP"/>
              </w:rPr>
              <w:t xml:space="preserve">Nokia </w:t>
            </w:r>
          </w:p>
        </w:tc>
        <w:tc>
          <w:tcPr>
            <w:tcW w:w="8347" w:type="dxa"/>
          </w:tcPr>
          <w:p w14:paraId="168F8011" w14:textId="50FD9846" w:rsidR="00B66DAD" w:rsidRDefault="00B66DAD" w:rsidP="00B66DAD">
            <w:pPr>
              <w:pStyle w:val="BodyText"/>
              <w:spacing w:after="0" w:line="280" w:lineRule="atLeast"/>
              <w:rPr>
                <w:rFonts w:ascii="Times New Roman" w:hAnsi="Times New Roman"/>
                <w:sz w:val="22"/>
                <w:szCs w:val="22"/>
                <w:lang w:eastAsia="zh-CN"/>
              </w:rPr>
            </w:pPr>
            <w:r w:rsidRPr="00916C6D">
              <w:rPr>
                <w:rFonts w:ascii="Times New Roman" w:eastAsia="MS Mincho" w:hAnsi="Times New Roman"/>
                <w:szCs w:val="20"/>
                <w:u w:val="single"/>
                <w:lang w:eastAsia="ja-JP"/>
              </w:rPr>
              <w:t>Proposal 1.3-1A):</w:t>
            </w:r>
            <w:r>
              <w:rPr>
                <w:rFonts w:ascii="Times New Roman" w:eastAsia="MS Mincho" w:hAnsi="Times New Roman"/>
                <w:szCs w:val="20"/>
                <w:lang w:eastAsia="ja-JP"/>
              </w:rPr>
              <w:t xml:space="preserve"> Support. </w:t>
            </w:r>
          </w:p>
        </w:tc>
      </w:tr>
    </w:tbl>
    <w:p w14:paraId="30538FAA" w14:textId="77777777" w:rsidR="002E1502" w:rsidRDefault="002E1502">
      <w:pPr>
        <w:pStyle w:val="BodyText"/>
        <w:spacing w:after="0"/>
        <w:rPr>
          <w:rFonts w:ascii="Times New Roman" w:hAnsi="Times New Roman"/>
          <w:sz w:val="22"/>
          <w:szCs w:val="22"/>
          <w:lang w:eastAsia="zh-CN"/>
        </w:rPr>
      </w:pPr>
    </w:p>
    <w:p w14:paraId="30538FA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8FA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8FAD" w14:textId="77777777" w:rsidR="002E1502" w:rsidRDefault="002E1502">
      <w:pPr>
        <w:pStyle w:val="BodyText"/>
        <w:spacing w:after="0"/>
        <w:rPr>
          <w:rFonts w:ascii="Times New Roman" w:hAnsi="Times New Roman"/>
          <w:sz w:val="22"/>
          <w:szCs w:val="22"/>
          <w:lang w:eastAsia="zh-CN"/>
        </w:rPr>
      </w:pPr>
    </w:p>
    <w:p w14:paraId="30538FAE" w14:textId="77777777" w:rsidR="002E1502" w:rsidRDefault="002E1502">
      <w:pPr>
        <w:pStyle w:val="BodyText"/>
        <w:spacing w:after="0"/>
        <w:rPr>
          <w:rFonts w:ascii="Times New Roman" w:hAnsi="Times New Roman"/>
          <w:sz w:val="22"/>
          <w:szCs w:val="22"/>
          <w:lang w:eastAsia="zh-CN"/>
        </w:rPr>
      </w:pPr>
    </w:p>
    <w:p w14:paraId="30538FAF" w14:textId="77777777" w:rsidR="002E1502" w:rsidRDefault="002E1502">
      <w:pPr>
        <w:pStyle w:val="BodyText"/>
        <w:spacing w:after="0"/>
        <w:rPr>
          <w:rFonts w:ascii="Times New Roman" w:hAnsi="Times New Roman"/>
          <w:sz w:val="22"/>
          <w:szCs w:val="22"/>
          <w:lang w:eastAsia="zh-CN"/>
        </w:rPr>
      </w:pPr>
    </w:p>
    <w:p w14:paraId="30538FB0" w14:textId="77777777" w:rsidR="002E1502" w:rsidRDefault="00B66DAD">
      <w:pPr>
        <w:pStyle w:val="Heading3"/>
        <w:rPr>
          <w:lang w:eastAsia="zh-CN"/>
        </w:rPr>
      </w:pPr>
      <w:r>
        <w:rPr>
          <w:lang w:eastAsia="zh-CN"/>
        </w:rPr>
        <w:t>2.1.4 ANR/CGI Reporting Aspects</w:t>
      </w:r>
    </w:p>
    <w:p w14:paraId="30538FB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8FB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neighbor cell SIB1 related to CGI reporting, where the time and frequency allocations and the multiplexing patterns are (pre)configured in fixed settings.</w:t>
      </w:r>
    </w:p>
    <w:p w14:paraId="30538FB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8FB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0538FB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8FB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w:t>
      </w:r>
      <w:r>
        <w:rPr>
          <w:rFonts w:ascii="Times New Roman" w:hAnsi="Times New Roman"/>
          <w:sz w:val="22"/>
          <w:szCs w:val="22"/>
          <w:lang w:eastAsia="zh-CN"/>
        </w:rPr>
        <w:t>porting in Rel-17.</w:t>
      </w:r>
    </w:p>
    <w:p w14:paraId="30538FB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8FB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0538FB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0538FB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RAN1 does not follow R16 baseline s</w:t>
      </w:r>
      <w:r>
        <w:rPr>
          <w:rFonts w:ascii="Times New Roman" w:hAnsi="Times New Roman"/>
          <w:sz w:val="22"/>
          <w:szCs w:val="22"/>
          <w:lang w:eastAsia="zh-CN"/>
        </w:rPr>
        <w:t xml:space="preserve">olution and redesign ANR. </w:t>
      </w:r>
    </w:p>
    <w:p w14:paraId="30538F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8F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0538FBD" w14:textId="77777777" w:rsidR="002E1502" w:rsidRDefault="002E1502">
      <w:pPr>
        <w:pStyle w:val="BodyText"/>
        <w:spacing w:after="0"/>
        <w:rPr>
          <w:rFonts w:ascii="Times New Roman" w:hAnsi="Times New Roman"/>
          <w:sz w:val="22"/>
          <w:szCs w:val="22"/>
          <w:lang w:eastAsia="zh-CN"/>
        </w:rPr>
      </w:pPr>
    </w:p>
    <w:p w14:paraId="30538FBE" w14:textId="77777777" w:rsidR="002E1502" w:rsidRDefault="00B66DAD">
      <w:pPr>
        <w:pStyle w:val="Heading4"/>
        <w:rPr>
          <w:lang w:eastAsia="zh-CN"/>
        </w:rPr>
      </w:pPr>
      <w:r>
        <w:rPr>
          <w:lang w:eastAsia="zh-CN"/>
        </w:rPr>
        <w:t>Summary of Contribution Discussions</w:t>
      </w:r>
    </w:p>
    <w:p w14:paraId="30538FB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w:t>
      </w:r>
      <w:r>
        <w:rPr>
          <w:rFonts w:ascii="Times New Roman" w:hAnsi="Times New Roman"/>
          <w:sz w:val="22"/>
          <w:szCs w:val="22"/>
          <w:lang w:eastAsia="zh-CN"/>
        </w:rPr>
        <w:t>ghbor cell SIB1 contents related to CGI reporting.</w:t>
      </w:r>
    </w:p>
    <w:p w14:paraId="30538FC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0538FC1" w14:textId="77777777" w:rsidR="002E1502" w:rsidRDefault="002E1502">
      <w:pPr>
        <w:pStyle w:val="BodyText"/>
        <w:spacing w:after="0"/>
        <w:rPr>
          <w:rFonts w:ascii="Times New Roman" w:hAnsi="Times New Roman"/>
          <w:sz w:val="22"/>
          <w:szCs w:val="22"/>
          <w:lang w:eastAsia="zh-CN"/>
        </w:rPr>
      </w:pPr>
    </w:p>
    <w:p w14:paraId="30538FC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8FC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w:t>
      </w:r>
      <w:r>
        <w:rPr>
          <w:rFonts w:ascii="Times New Roman" w:hAnsi="Times New Roman"/>
          <w:sz w:val="22"/>
          <w:szCs w:val="22"/>
          <w:lang w:eastAsia="zh-CN"/>
        </w:rPr>
        <w:t>support to obtain neighbour cell SIB1 contents related to CGI reporting”.</w:t>
      </w:r>
    </w:p>
    <w:p w14:paraId="30538FC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8FC7" w14:textId="77777777">
        <w:tc>
          <w:tcPr>
            <w:tcW w:w="1525" w:type="dxa"/>
            <w:shd w:val="clear" w:color="auto" w:fill="FBE4D5" w:themeFill="accent2" w:themeFillTint="33"/>
          </w:tcPr>
          <w:p w14:paraId="30538FC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8FC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8FCD" w14:textId="77777777">
        <w:tc>
          <w:tcPr>
            <w:tcW w:w="1525" w:type="dxa"/>
          </w:tcPr>
          <w:p w14:paraId="30538FC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8FC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0538FCA" w14:textId="77777777" w:rsidR="002E1502" w:rsidRDefault="00B66DAD">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in the CGI reporting scenario, the serving operator may not have </w:t>
            </w:r>
            <w:r>
              <w:rPr>
                <w:rFonts w:ascii="Times New Roman" w:hAnsi="Times New Roman"/>
                <w:sz w:val="22"/>
                <w:szCs w:val="22"/>
                <w:lang w:eastAsia="zh-CN"/>
              </w:rPr>
              <w:t>information on the configuration of CORESET#0/Type0-PDCCH of a neighboring operator, so the feasibility of the additional method (e.g. dedicated signaling) is concerned.</w:t>
            </w:r>
          </w:p>
          <w:p w14:paraId="30538FCB" w14:textId="77777777" w:rsidR="002E1502" w:rsidRDefault="00B66DAD">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Secondly, even if the serving operator knows such CORESET#0/Type0-PDCCH configuration,</w:t>
            </w:r>
            <w:r>
              <w:rPr>
                <w:rFonts w:ascii="Times New Roman" w:hAnsi="Times New Roman"/>
                <w:sz w:val="22"/>
                <w:szCs w:val="22"/>
                <w:lang w:eastAsia="zh-CN"/>
              </w:rPr>
              <w:t xml:space="preserve"> the dedicated signaling can only provide the same information as the indication in the MIB, otherwise such SSB cannot be used as cell-defining SSB for the neighboring operator. </w:t>
            </w:r>
          </w:p>
          <w:p w14:paraId="30538FCC" w14:textId="77777777" w:rsidR="002E1502" w:rsidRDefault="00B66DAD">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Lastly, the UE anyway needs to read MIB of the SSB from the neighboring cell,</w:t>
            </w:r>
            <w:r>
              <w:rPr>
                <w:rFonts w:ascii="Times New Roman" w:hAnsi="Times New Roman"/>
                <w:sz w:val="22"/>
                <w:szCs w:val="22"/>
                <w:lang w:eastAsia="zh-CN"/>
              </w:rPr>
              <w:t xml:space="preserve"> e.g. to acquire timing and other information in MIB, so there is no need to have an additional method to provide the CORESET#0/Type0-PDCCH configuration. </w:t>
            </w:r>
          </w:p>
        </w:tc>
      </w:tr>
      <w:tr w:rsidR="002E1502" w14:paraId="30538FD0" w14:textId="77777777">
        <w:tc>
          <w:tcPr>
            <w:tcW w:w="1525" w:type="dxa"/>
          </w:tcPr>
          <w:p w14:paraId="30538FC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0538FC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NR support is enough and there may not be a need to have any additional </w:t>
            </w:r>
            <w:r>
              <w:rPr>
                <w:rFonts w:ascii="Times New Roman" w:hAnsi="Times New Roman"/>
                <w:sz w:val="22"/>
                <w:szCs w:val="22"/>
                <w:lang w:eastAsia="zh-CN"/>
              </w:rPr>
              <w:t>methods to support signaling the NCGI</w:t>
            </w:r>
          </w:p>
        </w:tc>
      </w:tr>
      <w:tr w:rsidR="002E1502" w14:paraId="30538FD4" w14:textId="77777777">
        <w:tc>
          <w:tcPr>
            <w:tcW w:w="1525" w:type="dxa"/>
          </w:tcPr>
          <w:p w14:paraId="30538FD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30538FD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w:t>
            </w:r>
            <w:r>
              <w:rPr>
                <w:rFonts w:ascii="Times New Roman" w:hAnsi="Times New Roman"/>
                <w:sz w:val="22"/>
                <w:szCs w:val="22"/>
                <w:lang w:eastAsia="zh-CN"/>
              </w:rPr>
              <w:t>off-sync SSB may be needed.</w:t>
            </w:r>
          </w:p>
          <w:p w14:paraId="30538FD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w:t>
            </w:r>
            <w:r>
              <w:rPr>
                <w:rFonts w:ascii="Times New Roman" w:hAnsi="Times New Roman"/>
                <w:sz w:val="22"/>
                <w:szCs w:val="22"/>
                <w:lang w:eastAsia="zh-CN"/>
              </w:rPr>
              <w:t>one and only one sync raster. But for FR2-2, the relation between channels and sync rasters may be different and thus enhancement for off-sync SSB may be needed. Considering that channels and sync rasters are still under discussion, this discussion point c</w:t>
            </w:r>
            <w:r>
              <w:rPr>
                <w:rFonts w:ascii="Times New Roman" w:hAnsi="Times New Roman"/>
                <w:sz w:val="22"/>
                <w:szCs w:val="22"/>
                <w:lang w:eastAsia="zh-CN"/>
              </w:rPr>
              <w:t>ould be deprioritized at the current stage.</w:t>
            </w:r>
          </w:p>
        </w:tc>
      </w:tr>
      <w:tr w:rsidR="002E1502" w14:paraId="30538FD7" w14:textId="77777777">
        <w:tc>
          <w:tcPr>
            <w:tcW w:w="1525" w:type="dxa"/>
          </w:tcPr>
          <w:p w14:paraId="30538FD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0538FD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2E1502" w14:paraId="30538FDA" w14:textId="77777777">
        <w:tc>
          <w:tcPr>
            <w:tcW w:w="1525" w:type="dxa"/>
          </w:tcPr>
          <w:p w14:paraId="30538FD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8FD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2E1502" w14:paraId="30538FDD" w14:textId="77777777">
        <w:tc>
          <w:tcPr>
            <w:tcW w:w="1525" w:type="dxa"/>
          </w:tcPr>
          <w:p w14:paraId="30538FDB" w14:textId="77777777" w:rsidR="002E1502" w:rsidRDefault="00B66DAD">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0538FDC"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2E1502" w14:paraId="30538FE0" w14:textId="77777777">
        <w:tc>
          <w:tcPr>
            <w:tcW w:w="1525" w:type="dxa"/>
          </w:tcPr>
          <w:p w14:paraId="30538FDE" w14:textId="77777777" w:rsidR="002E1502" w:rsidRDefault="00B66DAD">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0538FDF" w14:textId="77777777" w:rsidR="002E1502" w:rsidRDefault="00B66DAD">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w:t>
            </w:r>
            <w:r>
              <w:rPr>
                <w:rFonts w:ascii="Times New Roman" w:hAnsi="Times New Roman"/>
                <w:sz w:val="22"/>
                <w:szCs w:val="22"/>
                <w:lang w:eastAsia="zh-CN"/>
              </w:rPr>
              <w:t>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w:t>
            </w:r>
            <w:r>
              <w:rPr>
                <w:rFonts w:ascii="Times New Roman" w:hAnsi="Times New Roman" w:hint="eastAsia"/>
                <w:sz w:val="22"/>
                <w:szCs w:val="22"/>
                <w:lang w:eastAsia="zh-CN"/>
              </w:rPr>
              <w:t>n and sync raster is completed.</w:t>
            </w:r>
          </w:p>
        </w:tc>
      </w:tr>
      <w:tr w:rsidR="002E1502" w14:paraId="30538FE3" w14:textId="77777777">
        <w:tc>
          <w:tcPr>
            <w:tcW w:w="1525" w:type="dxa"/>
          </w:tcPr>
          <w:p w14:paraId="30538FE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8FE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2E1502" w14:paraId="30538FE6" w14:textId="77777777">
        <w:tc>
          <w:tcPr>
            <w:tcW w:w="1525" w:type="dxa"/>
          </w:tcPr>
          <w:p w14:paraId="30538FE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538FE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 additional mechanism is needed. But we see an issue to use the R16 method in FR2.2 ANR. The main issue is that there is no</w:t>
            </w:r>
            <w:r>
              <w:rPr>
                <w:rFonts w:ascii="Times New Roman" w:hAnsi="Times New Roman"/>
                <w:sz w:val="22"/>
                <w:szCs w:val="22"/>
                <w:lang w:eastAsia="zh-CN"/>
              </w:rPr>
              <w:t xml:space="preserve"> 20MHz LBT bandwidth and a unique GSCN in the 20MHz LBT bandwidth. Thus, it is not clear how the UE can obtain the second offset as defined in TS 38.213. </w:t>
            </w:r>
          </w:p>
        </w:tc>
      </w:tr>
      <w:tr w:rsidR="002E1502" w14:paraId="30538FE9" w14:textId="77777777">
        <w:tc>
          <w:tcPr>
            <w:tcW w:w="1525" w:type="dxa"/>
          </w:tcPr>
          <w:p w14:paraId="30538FE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0538FE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E1502" w14:paraId="30538FEC" w14:textId="77777777">
        <w:tc>
          <w:tcPr>
            <w:tcW w:w="1525" w:type="dxa"/>
          </w:tcPr>
          <w:p w14:paraId="30538FE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0538FE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2E1502" w14:paraId="30538FEF" w14:textId="77777777">
        <w:tc>
          <w:tcPr>
            <w:tcW w:w="1525" w:type="dxa"/>
          </w:tcPr>
          <w:p w14:paraId="30538FE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0538FE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don’t see the need for </w:t>
            </w:r>
            <w:r>
              <w:rPr>
                <w:rFonts w:ascii="Times New Roman" w:hAnsi="Times New Roman"/>
                <w:sz w:val="22"/>
                <w:szCs w:val="22"/>
                <w:lang w:eastAsia="zh-CN"/>
              </w:rPr>
              <w:t>additional mechanism for CGI reporting.</w:t>
            </w:r>
          </w:p>
        </w:tc>
      </w:tr>
      <w:tr w:rsidR="002E1502" w14:paraId="30538FF2" w14:textId="77777777">
        <w:trPr>
          <w:trHeight w:val="606"/>
        </w:trPr>
        <w:tc>
          <w:tcPr>
            <w:tcW w:w="1525" w:type="dxa"/>
          </w:tcPr>
          <w:p w14:paraId="30538FF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8FF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2E1502" w14:paraId="30538FF5" w14:textId="77777777">
        <w:trPr>
          <w:trHeight w:val="606"/>
        </w:trPr>
        <w:tc>
          <w:tcPr>
            <w:tcW w:w="1525" w:type="dxa"/>
          </w:tcPr>
          <w:p w14:paraId="30538FF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0538FF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2E1502" w14:paraId="30538FF8" w14:textId="77777777">
        <w:tc>
          <w:tcPr>
            <w:tcW w:w="1525" w:type="dxa"/>
          </w:tcPr>
          <w:p w14:paraId="30538FF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w:t>
            </w:r>
            <w:r>
              <w:rPr>
                <w:rFonts w:ascii="Times New Roman" w:hAnsi="Times New Roman"/>
                <w:sz w:val="22"/>
                <w:szCs w:val="22"/>
                <w:lang w:eastAsia="zh-CN"/>
              </w:rPr>
              <w:t>ewei</w:t>
            </w:r>
          </w:p>
        </w:tc>
        <w:tc>
          <w:tcPr>
            <w:tcW w:w="8437" w:type="dxa"/>
          </w:tcPr>
          <w:p w14:paraId="30538FF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2E1502" w14:paraId="30538FFD" w14:textId="77777777">
        <w:tc>
          <w:tcPr>
            <w:tcW w:w="1525" w:type="dxa"/>
          </w:tcPr>
          <w:p w14:paraId="30538FF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538FF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0538FF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w:t>
            </w:r>
            <w:r>
              <w:rPr>
                <w:rFonts w:ascii="Times New Roman" w:hAnsi="Times New Roman"/>
                <w:sz w:val="22"/>
                <w:szCs w:val="22"/>
                <w:lang w:eastAsia="zh-CN"/>
              </w:rPr>
              <w:t>llow an off-sync raster SSB will not work for Rel-17, since the Rel-16 approach required only a single sync raster point per channel, and a channel was well defined as 20 MHz.</w:t>
            </w:r>
          </w:p>
          <w:p w14:paraId="30538FFC" w14:textId="77777777" w:rsidR="002E1502" w:rsidRDefault="002E1502">
            <w:pPr>
              <w:pStyle w:val="BodyText"/>
              <w:spacing w:after="0" w:line="280" w:lineRule="atLeast"/>
              <w:rPr>
                <w:rFonts w:ascii="Times New Roman" w:eastAsia="MS Mincho" w:hAnsi="Times New Roman"/>
                <w:sz w:val="22"/>
                <w:szCs w:val="22"/>
                <w:lang w:eastAsia="ja-JP"/>
              </w:rPr>
            </w:pPr>
          </w:p>
        </w:tc>
      </w:tr>
      <w:tr w:rsidR="002E1502" w14:paraId="30539000" w14:textId="77777777">
        <w:tc>
          <w:tcPr>
            <w:tcW w:w="1525" w:type="dxa"/>
          </w:tcPr>
          <w:p w14:paraId="30538FF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0538FF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2E1502" w14:paraId="30539003" w14:textId="77777777">
        <w:tc>
          <w:tcPr>
            <w:tcW w:w="1525" w:type="dxa"/>
          </w:tcPr>
          <w:p w14:paraId="3053900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437" w:type="dxa"/>
          </w:tcPr>
          <w:p w14:paraId="3053900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0539004" w14:textId="77777777" w:rsidR="002E1502" w:rsidRDefault="002E1502">
      <w:pPr>
        <w:pStyle w:val="BodyText"/>
        <w:spacing w:after="0"/>
        <w:rPr>
          <w:rFonts w:ascii="Times New Roman" w:hAnsi="Times New Roman"/>
          <w:sz w:val="22"/>
          <w:szCs w:val="22"/>
          <w:lang w:eastAsia="zh-CN"/>
        </w:rPr>
      </w:pPr>
    </w:p>
    <w:p w14:paraId="30539005" w14:textId="77777777" w:rsidR="002E1502" w:rsidRDefault="002E1502">
      <w:pPr>
        <w:pStyle w:val="BodyText"/>
        <w:spacing w:after="0"/>
        <w:rPr>
          <w:rFonts w:ascii="Times New Roman" w:hAnsi="Times New Roman"/>
          <w:sz w:val="22"/>
          <w:szCs w:val="22"/>
          <w:lang w:eastAsia="zh-CN"/>
        </w:rPr>
      </w:pPr>
    </w:p>
    <w:p w14:paraId="305390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0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0539008" w14:textId="77777777" w:rsidR="002E1502" w:rsidRDefault="002E1502">
      <w:pPr>
        <w:pStyle w:val="BodyText"/>
        <w:spacing w:after="0"/>
        <w:rPr>
          <w:rFonts w:ascii="Times New Roman" w:hAnsi="Times New Roman"/>
          <w:sz w:val="22"/>
          <w:szCs w:val="22"/>
          <w:lang w:eastAsia="zh-CN"/>
        </w:rPr>
      </w:pPr>
    </w:p>
    <w:p w14:paraId="305390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053900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0E" w14:textId="77777777">
        <w:tc>
          <w:tcPr>
            <w:tcW w:w="1573" w:type="dxa"/>
            <w:shd w:val="clear" w:color="auto" w:fill="FBE4D5" w:themeFill="accent2" w:themeFillTint="33"/>
          </w:tcPr>
          <w:p w14:paraId="3053900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w:t>
            </w:r>
            <w:r>
              <w:rPr>
                <w:rFonts w:ascii="Times New Roman" w:hAnsi="Times New Roman"/>
                <w:sz w:val="22"/>
                <w:szCs w:val="22"/>
                <w:lang w:eastAsia="zh-CN"/>
              </w:rPr>
              <w:t>nts</w:t>
            </w:r>
          </w:p>
        </w:tc>
      </w:tr>
      <w:tr w:rsidR="002E1502" w14:paraId="30539011" w14:textId="77777777">
        <w:tc>
          <w:tcPr>
            <w:tcW w:w="1573" w:type="dxa"/>
          </w:tcPr>
          <w:p w14:paraId="3053900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14" w14:textId="77777777">
        <w:tc>
          <w:tcPr>
            <w:tcW w:w="1573" w:type="dxa"/>
          </w:tcPr>
          <w:p w14:paraId="3053901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01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2E1502" w14:paraId="30539017" w14:textId="77777777">
        <w:tc>
          <w:tcPr>
            <w:tcW w:w="1573" w:type="dxa"/>
          </w:tcPr>
          <w:p w14:paraId="3053901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053901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2E1502" w14:paraId="3053901A" w14:textId="77777777">
        <w:tc>
          <w:tcPr>
            <w:tcW w:w="1573" w:type="dxa"/>
          </w:tcPr>
          <w:p w14:paraId="3053901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0539019"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2E1502" w14:paraId="3053901D" w14:textId="77777777">
        <w:tc>
          <w:tcPr>
            <w:tcW w:w="1573" w:type="dxa"/>
          </w:tcPr>
          <w:p w14:paraId="3053901B"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053901C" w14:textId="77777777" w:rsidR="002E1502" w:rsidRDefault="00B66DAD">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1" w14:textId="77777777">
        <w:tc>
          <w:tcPr>
            <w:tcW w:w="1573" w:type="dxa"/>
          </w:tcPr>
          <w:p w14:paraId="3053901E"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053901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053902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w:t>
            </w:r>
            <w:r>
              <w:rPr>
                <w:rFonts w:ascii="Times New Roman" w:eastAsiaTheme="minorEastAsia" w:hAnsi="Times New Roman"/>
                <w:sz w:val="22"/>
                <w:szCs w:val="22"/>
                <w:lang w:eastAsia="ko-KR"/>
              </w:rPr>
              <w:t>t configuration in MIB could not allow flexible allocation of SSB in the channel, such that we designed the special mechanism of using a second offset to address this issue. If any of such restrictions does not hold, i.e., sync raster is not as sparse as s</w:t>
            </w:r>
            <w:r>
              <w:rPr>
                <w:rFonts w:ascii="Times New Roman" w:eastAsiaTheme="minorEastAsia" w:hAnsi="Times New Roman"/>
                <w:sz w:val="22"/>
                <w:szCs w:val="22"/>
                <w:lang w:eastAsia="ko-KR"/>
              </w:rPr>
              <w:t xml:space="preserve">ingle one in the channel, or CORESET#0 bandwidth is much smaller than channel bandwidth, Rel-15 mechanism (i.e. using default configuration in MIB) is sufficient. </w:t>
            </w:r>
          </w:p>
        </w:tc>
      </w:tr>
      <w:tr w:rsidR="002E1502" w14:paraId="30539024" w14:textId="77777777">
        <w:tc>
          <w:tcPr>
            <w:tcW w:w="1573" w:type="dxa"/>
          </w:tcPr>
          <w:p w14:paraId="3053902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053902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2E1502" w14:paraId="30539027" w14:textId="77777777">
        <w:trPr>
          <w:trHeight w:val="173"/>
        </w:trPr>
        <w:tc>
          <w:tcPr>
            <w:tcW w:w="1573" w:type="dxa"/>
          </w:tcPr>
          <w:p w14:paraId="3053902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053902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02A" w14:textId="77777777">
        <w:trPr>
          <w:trHeight w:val="173"/>
        </w:trPr>
        <w:tc>
          <w:tcPr>
            <w:tcW w:w="1573" w:type="dxa"/>
          </w:tcPr>
          <w:p w14:paraId="3053902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02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 xml:space="preserve">gree. </w:t>
            </w:r>
          </w:p>
        </w:tc>
      </w:tr>
      <w:tr w:rsidR="002E1502" w14:paraId="3053902D" w14:textId="77777777">
        <w:trPr>
          <w:trHeight w:val="173"/>
        </w:trPr>
        <w:tc>
          <w:tcPr>
            <w:tcW w:w="1573" w:type="dxa"/>
          </w:tcPr>
          <w:p w14:paraId="3053902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053902C"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2E1502" w14:paraId="30539030" w14:textId="77777777">
        <w:trPr>
          <w:trHeight w:val="173"/>
        </w:trPr>
        <w:tc>
          <w:tcPr>
            <w:tcW w:w="1573" w:type="dxa"/>
          </w:tcPr>
          <w:p w14:paraId="3053902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02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3" w14:textId="77777777">
        <w:trPr>
          <w:trHeight w:val="173"/>
        </w:trPr>
        <w:tc>
          <w:tcPr>
            <w:tcW w:w="1573" w:type="dxa"/>
          </w:tcPr>
          <w:p w14:paraId="3053903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03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2E1502" w14:paraId="30539036" w14:textId="77777777">
        <w:trPr>
          <w:trHeight w:val="173"/>
        </w:trPr>
        <w:tc>
          <w:tcPr>
            <w:tcW w:w="1573" w:type="dxa"/>
          </w:tcPr>
          <w:p w14:paraId="3053903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53903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0539037" w14:textId="77777777" w:rsidR="002E1502" w:rsidRDefault="002E1502">
      <w:pPr>
        <w:pStyle w:val="BodyText"/>
        <w:spacing w:after="0"/>
        <w:rPr>
          <w:rFonts w:ascii="Times New Roman" w:hAnsi="Times New Roman"/>
          <w:sz w:val="22"/>
          <w:szCs w:val="22"/>
          <w:lang w:eastAsia="zh-CN"/>
        </w:rPr>
      </w:pPr>
    </w:p>
    <w:p w14:paraId="3053903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3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3A" w14:textId="77777777" w:rsidR="002E1502" w:rsidRDefault="002E1502">
      <w:pPr>
        <w:pStyle w:val="BodyText"/>
        <w:spacing w:after="0"/>
        <w:rPr>
          <w:rFonts w:ascii="Times New Roman" w:hAnsi="Times New Roman"/>
          <w:sz w:val="22"/>
          <w:szCs w:val="22"/>
          <w:lang w:eastAsia="zh-CN"/>
        </w:rPr>
      </w:pPr>
    </w:p>
    <w:p w14:paraId="305390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0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40" w14:textId="77777777">
        <w:tc>
          <w:tcPr>
            <w:tcW w:w="1525" w:type="dxa"/>
            <w:shd w:val="clear" w:color="auto" w:fill="FBE4D5" w:themeFill="accent2" w:themeFillTint="33"/>
          </w:tcPr>
          <w:p w14:paraId="3053903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43" w14:textId="77777777">
        <w:tc>
          <w:tcPr>
            <w:tcW w:w="1525" w:type="dxa"/>
          </w:tcPr>
          <w:p w14:paraId="3053904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4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044" w14:textId="77777777" w:rsidR="002E1502" w:rsidRDefault="002E1502">
      <w:pPr>
        <w:pStyle w:val="BodyText"/>
        <w:spacing w:after="0"/>
        <w:rPr>
          <w:rFonts w:ascii="Times New Roman" w:hAnsi="Times New Roman"/>
          <w:sz w:val="22"/>
          <w:szCs w:val="22"/>
          <w:lang w:eastAsia="zh-CN"/>
        </w:rPr>
      </w:pPr>
    </w:p>
    <w:p w14:paraId="3053904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0539046" w14:textId="77777777" w:rsidR="002E1502" w:rsidRDefault="002E1502">
      <w:pPr>
        <w:pStyle w:val="BodyText"/>
        <w:spacing w:after="0"/>
        <w:rPr>
          <w:rFonts w:ascii="Times New Roman" w:hAnsi="Times New Roman"/>
          <w:sz w:val="22"/>
          <w:szCs w:val="22"/>
          <w:lang w:eastAsia="zh-CN"/>
        </w:rPr>
      </w:pPr>
    </w:p>
    <w:p w14:paraId="305390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48" w14:textId="77777777" w:rsidR="002E1502" w:rsidRDefault="002E1502">
      <w:pPr>
        <w:pStyle w:val="BodyText"/>
        <w:spacing w:after="0"/>
        <w:rPr>
          <w:rFonts w:ascii="Times New Roman" w:hAnsi="Times New Roman"/>
          <w:sz w:val="22"/>
          <w:szCs w:val="22"/>
          <w:lang w:eastAsia="zh-CN"/>
        </w:rPr>
      </w:pPr>
    </w:p>
    <w:p w14:paraId="3053904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Moderator assumes following conclusion is acceptable and no need to explicitly agree (in GTW) the follow conclusion as it should not impact further RAN1 work </w:t>
      </w:r>
      <w:r>
        <w:rPr>
          <w:rFonts w:ascii="Times New Roman" w:hAnsi="Times New Roman"/>
          <w:sz w:val="22"/>
          <w:szCs w:val="22"/>
          <w:lang w:eastAsia="zh-CN"/>
        </w:rPr>
        <w:t>in RAN1 #106-e.</w:t>
      </w:r>
    </w:p>
    <w:p w14:paraId="3053904A" w14:textId="77777777" w:rsidR="002E1502" w:rsidRDefault="002E1502">
      <w:pPr>
        <w:pStyle w:val="BodyText"/>
        <w:spacing w:after="0"/>
        <w:rPr>
          <w:rFonts w:ascii="Times New Roman" w:hAnsi="Times New Roman"/>
          <w:sz w:val="22"/>
          <w:szCs w:val="22"/>
          <w:lang w:eastAsia="zh-CN"/>
        </w:rPr>
      </w:pPr>
    </w:p>
    <w:p w14:paraId="3053904B"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4C"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053904D" w14:textId="77777777" w:rsidR="002E1502" w:rsidRDefault="002E1502">
      <w:pPr>
        <w:pStyle w:val="BodyText"/>
        <w:spacing w:after="0"/>
        <w:rPr>
          <w:rFonts w:ascii="Times New Roman" w:hAnsi="Times New Roman"/>
          <w:sz w:val="22"/>
          <w:szCs w:val="22"/>
          <w:lang w:eastAsia="zh-CN"/>
        </w:rPr>
      </w:pPr>
    </w:p>
    <w:p w14:paraId="3053904E" w14:textId="77777777" w:rsidR="002E1502" w:rsidRDefault="002E1502">
      <w:pPr>
        <w:pStyle w:val="BodyText"/>
        <w:spacing w:after="0"/>
        <w:rPr>
          <w:rFonts w:ascii="Times New Roman" w:hAnsi="Times New Roman"/>
          <w:sz w:val="22"/>
          <w:szCs w:val="22"/>
          <w:lang w:eastAsia="zh-CN"/>
        </w:rPr>
      </w:pPr>
    </w:p>
    <w:p w14:paraId="3053904F" w14:textId="77777777" w:rsidR="002E1502" w:rsidRDefault="00B66DAD">
      <w:pPr>
        <w:pStyle w:val="Heading3"/>
        <w:rPr>
          <w:lang w:eastAsia="zh-CN"/>
        </w:rPr>
      </w:pPr>
      <w:r>
        <w:rPr>
          <w:lang w:eastAsia="zh-CN"/>
        </w:rPr>
        <w:t xml:space="preserve">2.1.5 Various other </w:t>
      </w:r>
      <w:r>
        <w:rPr>
          <w:lang w:eastAsia="zh-CN"/>
        </w:rPr>
        <w:t>aspects on SSB Design</w:t>
      </w:r>
    </w:p>
    <w:p w14:paraId="3053905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0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053905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053905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w:t>
      </w:r>
      <w:r>
        <w:rPr>
          <w:rFonts w:ascii="Times New Roman" w:hAnsi="Times New Roman"/>
          <w:sz w:val="22"/>
          <w:szCs w:val="22"/>
          <w:lang w:eastAsia="zh-CN"/>
        </w:rPr>
        <w:t>Motorola Mobility</w:t>
      </w:r>
    </w:p>
    <w:p w14:paraId="3053905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05390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05390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raster step size for 120kHz and 480kHz are 3*17.28MHz and 15*17.28MHz, respectively, leading to a total number of raster entries 428.</w:t>
      </w:r>
    </w:p>
    <w:p w14:paraId="3053905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w:t>
      </w:r>
      <w:r>
        <w:rPr>
          <w:rFonts w:ascii="Times New Roman" w:hAnsi="Times New Roman"/>
          <w:sz w:val="22"/>
          <w:szCs w:val="22"/>
          <w:lang w:eastAsia="zh-CN"/>
        </w:rPr>
        <w:t xml:space="preserve"> be indicated to be less than 64 in MIB.</w:t>
      </w:r>
    </w:p>
    <w:p w14:paraId="3053905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053905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5B" w14:textId="77777777" w:rsidR="002E1502" w:rsidRDefault="002E1502">
      <w:pPr>
        <w:pStyle w:val="BodyText"/>
        <w:spacing w:after="0"/>
        <w:rPr>
          <w:rFonts w:ascii="Times New Roman" w:hAnsi="Times New Roman"/>
          <w:sz w:val="22"/>
          <w:szCs w:val="22"/>
          <w:lang w:eastAsia="zh-CN"/>
        </w:rPr>
      </w:pPr>
    </w:p>
    <w:p w14:paraId="3053905C" w14:textId="77777777" w:rsidR="002E1502" w:rsidRDefault="002E1502">
      <w:pPr>
        <w:pStyle w:val="BodyText"/>
        <w:spacing w:after="0"/>
        <w:rPr>
          <w:rFonts w:ascii="Times New Roman" w:hAnsi="Times New Roman"/>
          <w:sz w:val="22"/>
          <w:szCs w:val="22"/>
          <w:lang w:eastAsia="zh-CN"/>
        </w:rPr>
      </w:pPr>
    </w:p>
    <w:p w14:paraId="3053905D" w14:textId="77777777" w:rsidR="002E1502" w:rsidRDefault="00B66DAD">
      <w:pPr>
        <w:pStyle w:val="Heading4"/>
        <w:rPr>
          <w:lang w:eastAsia="zh-CN"/>
        </w:rPr>
      </w:pPr>
      <w:r>
        <w:rPr>
          <w:lang w:eastAsia="zh-CN"/>
        </w:rPr>
        <w:t>Summary of Contribution Discussions</w:t>
      </w:r>
    </w:p>
    <w:p w14:paraId="3053905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05390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053906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w:t>
      </w:r>
      <w:r>
        <w:rPr>
          <w:rFonts w:ascii="Times New Roman" w:hAnsi="Times New Roman"/>
          <w:sz w:val="22"/>
          <w:szCs w:val="22"/>
          <w:lang w:eastAsia="zh-CN"/>
        </w:rPr>
        <w:t>0kHz SSB should be an optional UE capability separately from supporting other processing with 480/960kHz SCS.</w:t>
      </w:r>
    </w:p>
    <w:p w14:paraId="305390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053906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w:t>
      </w:r>
      <w:r>
        <w:rPr>
          <w:rFonts w:ascii="Times New Roman" w:hAnsi="Times New Roman"/>
          <w:sz w:val="22"/>
          <w:szCs w:val="22"/>
          <w:lang w:eastAsia="zh-CN"/>
        </w:rPr>
        <w:t xml:space="preserve"> channels and signals used for initial access should be considered for NR beyond 52.6 GHz</w:t>
      </w:r>
    </w:p>
    <w:p w14:paraId="3053906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539064" w14:textId="77777777" w:rsidR="002E1502" w:rsidRDefault="00B66DAD">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w:t>
      </w:r>
      <w:r>
        <w:rPr>
          <w:rFonts w:eastAsia="SimSun"/>
          <w:lang w:eastAsia="zh-CN"/>
        </w:rPr>
        <w:t>ore not sure if this needs to be further discussed.</w:t>
      </w:r>
    </w:p>
    <w:p w14:paraId="305390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05390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05390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053906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0539069" w14:textId="77777777" w:rsidR="002E1502" w:rsidRDefault="002E1502">
      <w:pPr>
        <w:pStyle w:val="BodyText"/>
        <w:spacing w:after="0"/>
        <w:rPr>
          <w:rFonts w:ascii="Times New Roman" w:hAnsi="Times New Roman"/>
          <w:sz w:val="22"/>
          <w:szCs w:val="22"/>
          <w:lang w:eastAsia="zh-CN"/>
        </w:rPr>
      </w:pPr>
    </w:p>
    <w:p w14:paraId="3053906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06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w:t>
      </w:r>
      <w:r>
        <w:rPr>
          <w:rFonts w:ascii="Times New Roman" w:hAnsi="Times New Roman"/>
          <w:sz w:val="22"/>
          <w:szCs w:val="22"/>
          <w:lang w:eastAsia="zh-CN"/>
        </w:rPr>
        <w:t>he WID and raster issues are for discussion in RAN4 domain. Moderator suggest to further discuss on the two issues brought up.</w:t>
      </w:r>
    </w:p>
    <w:p w14:paraId="3053906C" w14:textId="77777777" w:rsidR="002E1502" w:rsidRDefault="002E1502">
      <w:pPr>
        <w:pStyle w:val="BodyText"/>
        <w:spacing w:after="0"/>
        <w:rPr>
          <w:rFonts w:ascii="Times New Roman" w:hAnsi="Times New Roman"/>
          <w:sz w:val="22"/>
          <w:szCs w:val="22"/>
          <w:lang w:eastAsia="zh-CN"/>
        </w:rPr>
      </w:pPr>
    </w:p>
    <w:p w14:paraId="3053906D"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6E" w14:textId="77777777" w:rsidR="002E1502" w:rsidRDefault="00B66DAD">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6F" w14:textId="77777777" w:rsidR="002E1502" w:rsidRDefault="002E1502">
      <w:pPr>
        <w:pStyle w:val="BodyText"/>
        <w:spacing w:after="0"/>
        <w:rPr>
          <w:rFonts w:ascii="Times New Roman" w:hAnsi="Times New Roman"/>
          <w:sz w:val="22"/>
          <w:szCs w:val="22"/>
          <w:lang w:eastAsia="zh-CN"/>
        </w:rPr>
      </w:pPr>
    </w:p>
    <w:p w14:paraId="3053907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there </w:t>
      </w:r>
      <w:r>
        <w:rPr>
          <w:rFonts w:ascii="Times New Roman" w:hAnsi="Times New Roman"/>
          <w:sz w:val="22"/>
          <w:szCs w:val="22"/>
          <w:lang w:eastAsia="zh-CN"/>
        </w:rPr>
        <w:t>are other issues that require further discussion, please comment here as well.</w:t>
      </w:r>
    </w:p>
    <w:p w14:paraId="3053907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074" w14:textId="77777777">
        <w:tc>
          <w:tcPr>
            <w:tcW w:w="1805" w:type="dxa"/>
            <w:shd w:val="clear" w:color="auto" w:fill="FBE4D5" w:themeFill="accent2" w:themeFillTint="33"/>
          </w:tcPr>
          <w:p w14:paraId="3053907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07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78" w14:textId="77777777">
        <w:tc>
          <w:tcPr>
            <w:tcW w:w="1805" w:type="dxa"/>
          </w:tcPr>
          <w:p w14:paraId="3053907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076" w14:textId="77777777" w:rsidR="002E1502" w:rsidRDefault="00B66DA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0539077" w14:textId="77777777" w:rsidR="002E1502" w:rsidRDefault="00B66DAD">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The indication and int</w:t>
            </w:r>
            <w:r>
              <w:rPr>
                <w:rFonts w:ascii="Times New Roman" w:hAnsi="Times New Roman"/>
                <w:sz w:val="22"/>
                <w:szCs w:val="22"/>
                <w:lang w:eastAsia="zh-CN"/>
              </w:rPr>
              <w:t xml:space="preserve">erpretation of ssb-PositionsInBurst can be discussed later when the DBTW is finalized. </w:t>
            </w:r>
          </w:p>
        </w:tc>
      </w:tr>
      <w:tr w:rsidR="002E1502" w14:paraId="3053907B" w14:textId="77777777">
        <w:tc>
          <w:tcPr>
            <w:tcW w:w="1805" w:type="dxa"/>
          </w:tcPr>
          <w:p w14:paraId="3053907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0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2E1502" w14:paraId="3053907F" w14:textId="77777777">
        <w:tc>
          <w:tcPr>
            <w:tcW w:w="1805" w:type="dxa"/>
          </w:tcPr>
          <w:p w14:paraId="3053907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0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the initial cell selection capability (if any) should be handled as a </w:t>
            </w:r>
            <w:r>
              <w:rPr>
                <w:rFonts w:ascii="Times New Roman" w:hAnsi="Times New Roman"/>
                <w:sz w:val="22"/>
                <w:szCs w:val="22"/>
                <w:lang w:eastAsia="zh-CN"/>
              </w:rPr>
              <w:t>part of the UE capability discussions as per WID:</w:t>
            </w:r>
          </w:p>
          <w:p w14:paraId="3053907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 xml:space="preserve">Note: Dependency or lack thereof for a UE supporting 480kHz and/or 960kHz numerology for data and control to also support 480kHz SSB numerology for initial access is to be tackled as part of UE capability </w:t>
            </w:r>
            <w:r>
              <w:rPr>
                <w:rFonts w:ascii="Times New Roman" w:hAnsi="Times New Roman"/>
                <w:color w:val="FF0000"/>
                <w:szCs w:val="20"/>
                <w:u w:val="single"/>
                <w:lang w:eastAsia="zh-CN"/>
              </w:rPr>
              <w:t>discussion.</w:t>
            </w:r>
            <w:r>
              <w:rPr>
                <w:rFonts w:ascii="Times New Roman" w:hAnsi="Times New Roman"/>
                <w:sz w:val="22"/>
                <w:szCs w:val="22"/>
                <w:lang w:eastAsia="zh-CN"/>
              </w:rPr>
              <w:t>”</w:t>
            </w:r>
          </w:p>
        </w:tc>
      </w:tr>
      <w:tr w:rsidR="002E1502" w14:paraId="30539082" w14:textId="77777777">
        <w:tc>
          <w:tcPr>
            <w:tcW w:w="1805" w:type="dxa"/>
          </w:tcPr>
          <w:p w14:paraId="305390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08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2E1502" w14:paraId="30539085" w14:textId="77777777">
        <w:tc>
          <w:tcPr>
            <w:tcW w:w="1805" w:type="dxa"/>
          </w:tcPr>
          <w:p w14:paraId="3053908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53908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2E1502" w14:paraId="30539088" w14:textId="77777777">
        <w:tc>
          <w:tcPr>
            <w:tcW w:w="1805" w:type="dxa"/>
          </w:tcPr>
          <w:p w14:paraId="3053908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053908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2E1502" w14:paraId="3053908B" w14:textId="77777777">
        <w:tc>
          <w:tcPr>
            <w:tcW w:w="1805" w:type="dxa"/>
          </w:tcPr>
          <w:p w14:paraId="3053908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3053908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2E1502" w14:paraId="3053908E" w14:textId="77777777">
        <w:tc>
          <w:tcPr>
            <w:tcW w:w="1805" w:type="dxa"/>
          </w:tcPr>
          <w:p w14:paraId="3053908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053908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2E1502" w14:paraId="30539091" w14:textId="77777777">
        <w:tc>
          <w:tcPr>
            <w:tcW w:w="1805" w:type="dxa"/>
          </w:tcPr>
          <w:p w14:paraId="3053908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053909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2E1502" w14:paraId="30539094" w14:textId="77777777">
        <w:tc>
          <w:tcPr>
            <w:tcW w:w="1805" w:type="dxa"/>
          </w:tcPr>
          <w:p w14:paraId="3053909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053909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2E1502" w14:paraId="30539097" w14:textId="77777777">
        <w:tc>
          <w:tcPr>
            <w:tcW w:w="1805" w:type="dxa"/>
          </w:tcPr>
          <w:p w14:paraId="3053909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053909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2E1502" w14:paraId="3053909B" w14:textId="77777777">
        <w:tc>
          <w:tcPr>
            <w:tcW w:w="1805" w:type="dxa"/>
          </w:tcPr>
          <w:p w14:paraId="3053909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0539099" w14:textId="77777777" w:rsidR="002E1502" w:rsidRDefault="00B66DAD">
            <w:pPr>
              <w:pStyle w:val="BodyText"/>
              <w:numPr>
                <w:ilvl w:val="0"/>
                <w:numId w:val="4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053909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2E1502" w14:paraId="3053909E" w14:textId="77777777">
        <w:tc>
          <w:tcPr>
            <w:tcW w:w="1805" w:type="dxa"/>
          </w:tcPr>
          <w:p w14:paraId="3053909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053909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053909F" w14:textId="77777777" w:rsidR="002E1502" w:rsidRDefault="002E1502">
      <w:pPr>
        <w:pStyle w:val="BodyText"/>
        <w:spacing w:after="0"/>
        <w:rPr>
          <w:rFonts w:ascii="Times New Roman" w:hAnsi="Times New Roman"/>
          <w:sz w:val="22"/>
          <w:szCs w:val="22"/>
          <w:lang w:eastAsia="zh-CN"/>
        </w:rPr>
      </w:pPr>
    </w:p>
    <w:p w14:paraId="305390A0" w14:textId="77777777" w:rsidR="002E1502" w:rsidRDefault="002E1502">
      <w:pPr>
        <w:pStyle w:val="BodyText"/>
        <w:spacing w:after="0"/>
        <w:rPr>
          <w:rFonts w:ascii="Times New Roman" w:hAnsi="Times New Roman"/>
          <w:sz w:val="22"/>
          <w:szCs w:val="22"/>
          <w:lang w:eastAsia="zh-CN"/>
        </w:rPr>
      </w:pPr>
    </w:p>
    <w:p w14:paraId="305390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0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think the issues are </w:t>
      </w:r>
      <w:r>
        <w:rPr>
          <w:rFonts w:ascii="Times New Roman" w:hAnsi="Times New Roman"/>
          <w:sz w:val="22"/>
          <w:szCs w:val="22"/>
          <w:lang w:eastAsia="zh-CN"/>
        </w:rPr>
        <w:t>with lower priority compared to other issues. Suggestion to continue discussion but treat the issue with lower priority during GTW sessions.</w:t>
      </w:r>
    </w:p>
    <w:p w14:paraId="305390A3" w14:textId="77777777" w:rsidR="002E1502" w:rsidRDefault="002E1502">
      <w:pPr>
        <w:pStyle w:val="BodyText"/>
        <w:spacing w:after="0"/>
        <w:rPr>
          <w:rFonts w:ascii="Times New Roman" w:hAnsi="Times New Roman"/>
          <w:sz w:val="22"/>
          <w:szCs w:val="22"/>
          <w:lang w:eastAsia="zh-CN"/>
        </w:rPr>
      </w:pPr>
    </w:p>
    <w:p w14:paraId="305390A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0A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05390A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0A9" w14:textId="77777777">
        <w:tc>
          <w:tcPr>
            <w:tcW w:w="1573" w:type="dxa"/>
            <w:shd w:val="clear" w:color="auto" w:fill="FBE4D5" w:themeFill="accent2" w:themeFillTint="33"/>
          </w:tcPr>
          <w:p w14:paraId="305390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0A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AC" w14:textId="77777777">
        <w:tc>
          <w:tcPr>
            <w:tcW w:w="1573" w:type="dxa"/>
          </w:tcPr>
          <w:p w14:paraId="305390A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0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AF" w14:textId="77777777">
        <w:tc>
          <w:tcPr>
            <w:tcW w:w="1573" w:type="dxa"/>
          </w:tcPr>
          <w:p w14:paraId="305390A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0A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2E1502" w14:paraId="305390B2" w14:textId="77777777">
        <w:tc>
          <w:tcPr>
            <w:tcW w:w="1573" w:type="dxa"/>
          </w:tcPr>
          <w:p w14:paraId="305390B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0B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2E1502" w14:paraId="305390B5" w14:textId="77777777">
        <w:tc>
          <w:tcPr>
            <w:tcW w:w="1573" w:type="dxa"/>
          </w:tcPr>
          <w:p w14:paraId="305390B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05390B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305390B6" w14:textId="77777777" w:rsidR="002E1502" w:rsidRDefault="002E1502">
      <w:pPr>
        <w:pStyle w:val="BodyText"/>
        <w:spacing w:after="0"/>
        <w:rPr>
          <w:rFonts w:ascii="Times New Roman" w:hAnsi="Times New Roman"/>
          <w:sz w:val="22"/>
          <w:szCs w:val="22"/>
          <w:lang w:eastAsia="zh-CN"/>
        </w:rPr>
      </w:pPr>
    </w:p>
    <w:p w14:paraId="305390B7" w14:textId="77777777" w:rsidR="002E1502" w:rsidRDefault="002E1502">
      <w:pPr>
        <w:pStyle w:val="BodyText"/>
        <w:spacing w:after="0"/>
        <w:rPr>
          <w:rFonts w:ascii="Times New Roman" w:hAnsi="Times New Roman"/>
          <w:sz w:val="22"/>
          <w:szCs w:val="22"/>
          <w:lang w:eastAsia="zh-CN"/>
        </w:rPr>
      </w:pPr>
    </w:p>
    <w:p w14:paraId="305390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0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0BA" w14:textId="77777777" w:rsidR="002E1502" w:rsidRDefault="002E1502">
      <w:pPr>
        <w:pStyle w:val="BodyText"/>
        <w:spacing w:after="0"/>
        <w:rPr>
          <w:rFonts w:ascii="Times New Roman" w:hAnsi="Times New Roman"/>
          <w:sz w:val="22"/>
          <w:szCs w:val="22"/>
          <w:lang w:eastAsia="zh-CN"/>
        </w:rPr>
      </w:pPr>
    </w:p>
    <w:p w14:paraId="305390B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0B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Continue to provide </w:t>
      </w:r>
      <w:r>
        <w:rPr>
          <w:rFonts w:ascii="Times New Roman" w:hAnsi="Times New Roman"/>
          <w:sz w:val="22"/>
          <w:szCs w:val="22"/>
          <w:lang w:eastAsia="zh-CN"/>
        </w:rPr>
        <w:t>inputs.</w:t>
      </w:r>
    </w:p>
    <w:p w14:paraId="305390B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0C0" w14:textId="77777777">
        <w:tc>
          <w:tcPr>
            <w:tcW w:w="1525" w:type="dxa"/>
            <w:shd w:val="clear" w:color="auto" w:fill="FBE4D5" w:themeFill="accent2" w:themeFillTint="33"/>
          </w:tcPr>
          <w:p w14:paraId="305390B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0B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0C3" w14:textId="77777777">
        <w:tc>
          <w:tcPr>
            <w:tcW w:w="1525" w:type="dxa"/>
          </w:tcPr>
          <w:p w14:paraId="305390C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0C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0C4" w14:textId="77777777" w:rsidR="002E1502" w:rsidRDefault="002E1502">
      <w:pPr>
        <w:pStyle w:val="BodyText"/>
        <w:spacing w:after="0"/>
        <w:rPr>
          <w:rFonts w:ascii="Times New Roman" w:hAnsi="Times New Roman"/>
          <w:sz w:val="22"/>
          <w:szCs w:val="22"/>
          <w:lang w:eastAsia="zh-CN"/>
        </w:rPr>
      </w:pPr>
    </w:p>
    <w:p w14:paraId="305390C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0C6" w14:textId="77777777" w:rsidR="002E1502" w:rsidRDefault="002E1502">
      <w:pPr>
        <w:pStyle w:val="BodyText"/>
        <w:spacing w:after="0"/>
        <w:rPr>
          <w:rFonts w:ascii="Times New Roman" w:hAnsi="Times New Roman"/>
          <w:sz w:val="22"/>
          <w:szCs w:val="22"/>
          <w:lang w:eastAsia="zh-CN"/>
        </w:rPr>
      </w:pPr>
    </w:p>
    <w:p w14:paraId="305390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0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Moderator assumes following conclusion is acceptable and no need to explicitly agree (in GTW) the follow conclusion as it </w:t>
      </w:r>
      <w:r>
        <w:rPr>
          <w:rFonts w:ascii="Times New Roman" w:hAnsi="Times New Roman"/>
          <w:sz w:val="22"/>
          <w:szCs w:val="22"/>
          <w:lang w:eastAsia="zh-CN"/>
        </w:rPr>
        <w:t>should not impact further RAN1 work in RAN1 #106-e.</w:t>
      </w:r>
    </w:p>
    <w:p w14:paraId="305390C9" w14:textId="77777777" w:rsidR="002E1502" w:rsidRDefault="002E1502">
      <w:pPr>
        <w:pStyle w:val="BodyText"/>
        <w:spacing w:after="0"/>
        <w:rPr>
          <w:rFonts w:ascii="Times New Roman" w:hAnsi="Times New Roman"/>
          <w:sz w:val="22"/>
          <w:szCs w:val="22"/>
          <w:lang w:eastAsia="zh-CN"/>
        </w:rPr>
      </w:pPr>
    </w:p>
    <w:p w14:paraId="305390CA"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0CB"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05390CC"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05390CD"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05390CE" w14:textId="77777777" w:rsidR="002E1502" w:rsidRDefault="002E1502">
      <w:pPr>
        <w:pStyle w:val="BodyText"/>
        <w:spacing w:after="0"/>
        <w:rPr>
          <w:rFonts w:ascii="Times New Roman" w:hAnsi="Times New Roman"/>
          <w:sz w:val="22"/>
          <w:szCs w:val="22"/>
          <w:lang w:eastAsia="zh-CN"/>
        </w:rPr>
      </w:pPr>
    </w:p>
    <w:p w14:paraId="305390CF" w14:textId="77777777" w:rsidR="002E1502" w:rsidRDefault="002E1502">
      <w:pPr>
        <w:pStyle w:val="BodyText"/>
        <w:spacing w:after="0"/>
        <w:rPr>
          <w:rFonts w:ascii="Times New Roman" w:hAnsi="Times New Roman"/>
          <w:sz w:val="22"/>
          <w:szCs w:val="22"/>
          <w:lang w:eastAsia="zh-CN"/>
        </w:rPr>
      </w:pPr>
    </w:p>
    <w:p w14:paraId="305390D0" w14:textId="77777777" w:rsidR="002E1502" w:rsidRDefault="00B66DAD">
      <w:pPr>
        <w:pStyle w:val="Heading2"/>
        <w:rPr>
          <w:lang w:eastAsia="zh-CN"/>
        </w:rPr>
      </w:pPr>
      <w:r>
        <w:rPr>
          <w:lang w:eastAsia="zh-CN"/>
        </w:rPr>
        <w:t xml:space="preserve">2.2 PRACH Aspects </w:t>
      </w:r>
    </w:p>
    <w:p w14:paraId="305390D1" w14:textId="77777777" w:rsidR="002E1502" w:rsidRDefault="00B66DAD">
      <w:pPr>
        <w:pStyle w:val="Heading3"/>
        <w:rPr>
          <w:lang w:eastAsia="zh-CN"/>
        </w:rPr>
      </w:pPr>
      <w:r>
        <w:rPr>
          <w:lang w:eastAsia="zh-CN"/>
        </w:rPr>
        <w:t>2.2.1 PRACH Sequence and Format</w:t>
      </w:r>
    </w:p>
    <w:p w14:paraId="305390D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0D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05390D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SCS in addition to 120KHz SCS </w:t>
      </w:r>
      <w:r>
        <w:rPr>
          <w:rFonts w:ascii="Times New Roman" w:hAnsi="Times New Roman"/>
          <w:sz w:val="22"/>
          <w:szCs w:val="22"/>
          <w:lang w:eastAsia="zh-CN"/>
        </w:rPr>
        <w:t>for PRACH.</w:t>
      </w:r>
    </w:p>
    <w:p w14:paraId="305390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0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05390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0D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increasing symbols in time domain to </w:t>
      </w:r>
      <w:r>
        <w:rPr>
          <w:rFonts w:ascii="Times New Roman" w:hAnsi="Times New Roman"/>
          <w:sz w:val="22"/>
          <w:szCs w:val="22"/>
          <w:lang w:eastAsia="zh-CN"/>
        </w:rPr>
        <w:t>enhance PRACH coverage.</w:t>
      </w:r>
    </w:p>
    <w:p w14:paraId="305390D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05390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0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w:t>
      </w:r>
      <w:r>
        <w:rPr>
          <w:rFonts w:ascii="Times New Roman" w:hAnsi="Times New Roman"/>
          <w:sz w:val="22"/>
          <w:szCs w:val="22"/>
          <w:lang w:eastAsia="zh-CN"/>
        </w:rPr>
        <w:t>on-initial access cases.</w:t>
      </w:r>
    </w:p>
    <w:p w14:paraId="305390D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0D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0DE" w14:textId="77777777" w:rsidR="002E1502" w:rsidRDefault="00B66DAD">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w:t>
      </w:r>
      <w:r>
        <w:rPr>
          <w:rFonts w:ascii="Times New Roman" w:hAnsi="Times New Roman"/>
          <w:sz w:val="22"/>
          <w:szCs w:val="22"/>
          <w:lang w:eastAsia="zh-CN"/>
        </w:rPr>
        <w:t xml:space="preserve"> 571 and 1151 are not supported.</w:t>
      </w:r>
      <w:bookmarkEnd w:id="22"/>
    </w:p>
    <w:p w14:paraId="305390DF" w14:textId="77777777" w:rsidR="002E1502" w:rsidRDefault="00B66DAD">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05390E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0E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initial access and non-initial access use cases, support 120kHz PRACH SCS with sequence length L=571, 1151 (in addition to L=139) for PRACH Formats A1~A3, B1~B4, C0, and C2.</w:t>
      </w:r>
    </w:p>
    <w:p w14:paraId="305390E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support 480 and 960 kHz PRACH SCS with sequence </w:t>
      </w:r>
      <w:r>
        <w:rPr>
          <w:rFonts w:ascii="Times New Roman" w:hAnsi="Times New Roman"/>
          <w:sz w:val="22"/>
          <w:szCs w:val="22"/>
          <w:lang w:eastAsia="zh-CN"/>
        </w:rPr>
        <w:t>length L=139 for PRACH Formats A1~A3, B1~B4, C0, and C2, respectively.</w:t>
      </w:r>
    </w:p>
    <w:p w14:paraId="305390E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0E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05390E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0E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5390E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0E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w:t>
      </w:r>
      <w:r>
        <w:rPr>
          <w:rFonts w:ascii="Times New Roman" w:hAnsi="Times New Roman"/>
          <w:sz w:val="22"/>
          <w:szCs w:val="22"/>
          <w:lang w:eastAsia="zh-CN"/>
        </w:rPr>
        <w:t xml:space="preserve"> 120 kHz PRACH SCS with sequence lengths L=571 and L=1151 are not required for the licensed spectrum where the regulatory requirements are not defined on PSD limit.</w:t>
      </w:r>
    </w:p>
    <w:p w14:paraId="305390E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w:t>
      </w:r>
      <w:r>
        <w:rPr>
          <w:rFonts w:ascii="Times New Roman" w:hAnsi="Times New Roman"/>
          <w:sz w:val="22"/>
          <w:szCs w:val="22"/>
          <w:lang w:eastAsia="zh-CN"/>
        </w:rPr>
        <w:t>ial access and 960 kHz SCS for non-initial access.</w:t>
      </w:r>
    </w:p>
    <w:p w14:paraId="305390E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05390E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05390E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0E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05390E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0E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05390F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0F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05390F2" w14:textId="77777777" w:rsidR="002E1502" w:rsidRDefault="002E1502">
      <w:pPr>
        <w:pStyle w:val="BodyText"/>
        <w:spacing w:after="0"/>
        <w:rPr>
          <w:rFonts w:ascii="Times New Roman" w:hAnsi="Times New Roman"/>
          <w:sz w:val="22"/>
          <w:szCs w:val="22"/>
          <w:lang w:eastAsia="zh-CN"/>
        </w:rPr>
      </w:pPr>
    </w:p>
    <w:p w14:paraId="305390F3" w14:textId="77777777" w:rsidR="002E1502" w:rsidRDefault="002E1502">
      <w:pPr>
        <w:pStyle w:val="BodyText"/>
        <w:spacing w:after="0"/>
        <w:rPr>
          <w:rFonts w:ascii="Times New Roman" w:hAnsi="Times New Roman"/>
          <w:sz w:val="22"/>
          <w:szCs w:val="22"/>
          <w:lang w:eastAsia="zh-CN"/>
        </w:rPr>
      </w:pPr>
    </w:p>
    <w:p w14:paraId="305390F4" w14:textId="77777777" w:rsidR="002E1502" w:rsidRDefault="00B66DAD">
      <w:pPr>
        <w:pStyle w:val="Heading4"/>
        <w:rPr>
          <w:lang w:eastAsia="zh-CN"/>
        </w:rPr>
      </w:pPr>
      <w:r>
        <w:rPr>
          <w:lang w:eastAsia="zh-CN"/>
        </w:rPr>
        <w:t>Summary of Contribution Discussions</w:t>
      </w:r>
    </w:p>
    <w:p w14:paraId="305390F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w:t>
      </w:r>
      <w:r>
        <w:rPr>
          <w:rFonts w:ascii="Times New Roman" w:hAnsi="Times New Roman"/>
          <w:sz w:val="22"/>
          <w:szCs w:val="22"/>
          <w:lang w:eastAsia="zh-CN"/>
        </w:rPr>
        <w:t>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0FC" w14:textId="77777777">
        <w:tc>
          <w:tcPr>
            <w:tcW w:w="9962" w:type="dxa"/>
          </w:tcPr>
          <w:p w14:paraId="305390F6" w14:textId="77777777" w:rsidR="002E1502" w:rsidRDefault="00B66DAD">
            <w:pPr>
              <w:spacing w:before="0" w:after="0" w:line="240" w:lineRule="auto"/>
              <w:rPr>
                <w:b/>
                <w:bCs/>
                <w:lang w:eastAsia="zh-CN"/>
              </w:rPr>
            </w:pPr>
            <w:r>
              <w:rPr>
                <w:b/>
                <w:bCs/>
                <w:lang w:eastAsia="zh-CN"/>
              </w:rPr>
              <w:t>Agreement:</w:t>
            </w:r>
          </w:p>
          <w:p w14:paraId="305390F7"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05390F8"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05390F9" w14:textId="77777777" w:rsidR="002E1502" w:rsidRDefault="00B66DAD">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05390FA" w14:textId="77777777" w:rsidR="002E1502" w:rsidRDefault="00B66DAD">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w:t>
            </w:r>
            <w:r>
              <w:rPr>
                <w:rFonts w:cs="Times"/>
                <w:szCs w:val="20"/>
                <w:lang w:eastAsia="zh-CN"/>
              </w:rPr>
              <w:t>51</w:t>
            </w:r>
          </w:p>
          <w:p w14:paraId="305390FB" w14:textId="77777777" w:rsidR="002E1502" w:rsidRDefault="00B66DAD">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05390FD" w14:textId="77777777" w:rsidR="002E1502" w:rsidRDefault="002E1502">
      <w:pPr>
        <w:pStyle w:val="BodyText"/>
        <w:spacing w:after="0"/>
        <w:rPr>
          <w:rFonts w:ascii="Times New Roman" w:hAnsi="Times New Roman"/>
          <w:sz w:val="22"/>
          <w:szCs w:val="22"/>
          <w:lang w:eastAsia="zh-CN"/>
        </w:rPr>
      </w:pPr>
    </w:p>
    <w:p w14:paraId="305390F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05390F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053910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0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w:t>
      </w:r>
      <w:r>
        <w:rPr>
          <w:rFonts w:ascii="Times New Roman" w:hAnsi="Times New Roman"/>
          <w:sz w:val="22"/>
          <w:szCs w:val="22"/>
          <w:lang w:eastAsia="zh-CN"/>
        </w:rPr>
        <w:t>port PRACH length L=571 for 480kHz PRACH</w:t>
      </w:r>
    </w:p>
    <w:p w14:paraId="30539102"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053910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053910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053910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053910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053910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053910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053910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053910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053910B" w14:textId="77777777" w:rsidR="002E1502" w:rsidRDefault="002E1502">
      <w:pPr>
        <w:pStyle w:val="BodyText"/>
        <w:spacing w:after="0"/>
        <w:rPr>
          <w:rFonts w:ascii="Times New Roman" w:hAnsi="Times New Roman"/>
          <w:sz w:val="22"/>
          <w:szCs w:val="22"/>
          <w:lang w:eastAsia="zh-CN"/>
        </w:rPr>
      </w:pPr>
    </w:p>
    <w:p w14:paraId="3053910C" w14:textId="77777777" w:rsidR="002E1502" w:rsidRDefault="002E1502">
      <w:pPr>
        <w:pStyle w:val="BodyText"/>
        <w:spacing w:after="0"/>
        <w:rPr>
          <w:rFonts w:ascii="Times New Roman" w:hAnsi="Times New Roman"/>
          <w:sz w:val="22"/>
          <w:szCs w:val="22"/>
          <w:lang w:eastAsia="zh-CN"/>
        </w:rPr>
      </w:pPr>
    </w:p>
    <w:p w14:paraId="3053910D" w14:textId="77777777" w:rsidR="002E1502" w:rsidRDefault="002E1502">
      <w:pPr>
        <w:pStyle w:val="BodyText"/>
        <w:spacing w:after="0"/>
        <w:rPr>
          <w:rFonts w:ascii="Times New Roman" w:hAnsi="Times New Roman"/>
          <w:sz w:val="22"/>
          <w:szCs w:val="22"/>
          <w:lang w:eastAsia="zh-CN"/>
        </w:rPr>
      </w:pPr>
    </w:p>
    <w:p w14:paraId="3053910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1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w:t>
      </w:r>
      <w:r>
        <w:rPr>
          <w:rFonts w:ascii="Times New Roman" w:hAnsi="Times New Roman"/>
          <w:sz w:val="22"/>
          <w:szCs w:val="22"/>
          <w:lang w:eastAsia="zh-CN"/>
        </w:rPr>
        <w:t>llowing can be confirmed.</w:t>
      </w:r>
    </w:p>
    <w:p w14:paraId="30539110" w14:textId="77777777" w:rsidR="002E1502" w:rsidRDefault="00B66DAD">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0539111"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0539112" w14:textId="77777777" w:rsidR="002E1502" w:rsidRDefault="00B66DAD">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960 PRACH SCS with sequence length L=139 for PRACH Forma</w:t>
      </w:r>
      <w:r>
        <w:rPr>
          <w:rFonts w:ascii="Times New Roman" w:hAnsi="Times New Roman"/>
          <w:sz w:val="22"/>
          <w:szCs w:val="22"/>
          <w:lang w:eastAsia="zh-CN"/>
        </w:rPr>
        <w:t>ts A1~A3, B1~B4, C0, and C2, respectively for non-initial access cases</w:t>
      </w:r>
    </w:p>
    <w:p w14:paraId="30539113" w14:textId="77777777" w:rsidR="002E1502" w:rsidRDefault="002E1502">
      <w:pPr>
        <w:pStyle w:val="BodyText"/>
        <w:spacing w:after="0"/>
        <w:rPr>
          <w:rFonts w:ascii="Times New Roman" w:hAnsi="Times New Roman"/>
          <w:sz w:val="22"/>
          <w:szCs w:val="22"/>
          <w:lang w:eastAsia="zh-CN"/>
        </w:rPr>
      </w:pPr>
    </w:p>
    <w:p w14:paraId="305391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0539115" w14:textId="77777777" w:rsidR="002E1502" w:rsidRDefault="002E1502">
      <w:pPr>
        <w:pStyle w:val="BodyText"/>
        <w:spacing w:after="0"/>
        <w:rPr>
          <w:rFonts w:ascii="Times New Roman" w:hAnsi="Times New Roman"/>
          <w:sz w:val="22"/>
          <w:szCs w:val="22"/>
          <w:lang w:eastAsia="zh-CN"/>
        </w:rPr>
      </w:pPr>
    </w:p>
    <w:p w14:paraId="3053911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w:t>
      </w:r>
      <w:r>
        <w:rPr>
          <w:rFonts w:ascii="Times New Roman" w:hAnsi="Times New Roman"/>
          <w:sz w:val="22"/>
          <w:szCs w:val="22"/>
          <w:lang w:eastAsia="zh-CN"/>
        </w:rPr>
        <w:t>s on the following options:</w:t>
      </w:r>
    </w:p>
    <w:p w14:paraId="3053911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053911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05391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053911A" w14:textId="77777777" w:rsidR="002E1502" w:rsidRDefault="002E1502">
      <w:pPr>
        <w:pStyle w:val="BodyText"/>
        <w:spacing w:after="0"/>
        <w:rPr>
          <w:rFonts w:ascii="Times New Roman" w:hAnsi="Times New Roman"/>
          <w:sz w:val="22"/>
          <w:szCs w:val="22"/>
          <w:lang w:eastAsia="zh-CN"/>
        </w:rPr>
      </w:pPr>
    </w:p>
    <w:p w14:paraId="3053911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11E" w14:textId="77777777">
        <w:tc>
          <w:tcPr>
            <w:tcW w:w="1805" w:type="dxa"/>
            <w:shd w:val="clear" w:color="auto" w:fill="FBE4D5" w:themeFill="accent2" w:themeFillTint="33"/>
          </w:tcPr>
          <w:p w14:paraId="3053911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11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21" w14:textId="77777777">
        <w:tc>
          <w:tcPr>
            <w:tcW w:w="1805" w:type="dxa"/>
          </w:tcPr>
          <w:p w14:paraId="3053911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12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2E1502" w14:paraId="30539124" w14:textId="77777777">
        <w:tc>
          <w:tcPr>
            <w:tcW w:w="1805" w:type="dxa"/>
          </w:tcPr>
          <w:p w14:paraId="3053912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0539123"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w:t>
            </w:r>
            <w:r>
              <w:rPr>
                <w:rFonts w:ascii="Times New Roman" w:eastAsiaTheme="minorEastAsia" w:hAnsi="Times New Roman"/>
                <w:sz w:val="22"/>
                <w:szCs w:val="22"/>
                <w:lang w:eastAsia="ko-KR"/>
              </w:rPr>
              <w:t>he conducted power limit of 27 dBm according to US regulation.</w:t>
            </w:r>
          </w:p>
        </w:tc>
      </w:tr>
      <w:tr w:rsidR="002E1502" w14:paraId="30539129" w14:textId="77777777">
        <w:tc>
          <w:tcPr>
            <w:tcW w:w="1805" w:type="dxa"/>
          </w:tcPr>
          <w:p w14:paraId="3053912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053912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053912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053912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discussed in previous meetings, the definition of initial access case for PRACH is ambiguous and confusing. To avoid misunderstanding, could we confirm that initial access </w:t>
            </w:r>
            <w:r>
              <w:rPr>
                <w:rFonts w:ascii="Times New Roman" w:hAnsi="Times New Roman"/>
                <w:sz w:val="22"/>
                <w:szCs w:val="22"/>
                <w:lang w:eastAsia="zh-CN"/>
              </w:rPr>
              <w:t>case implies that the corresponding ROs are configured by SIB1?</w:t>
            </w:r>
          </w:p>
        </w:tc>
      </w:tr>
      <w:tr w:rsidR="002E1502" w14:paraId="3053912C" w14:textId="77777777">
        <w:tc>
          <w:tcPr>
            <w:tcW w:w="1805" w:type="dxa"/>
          </w:tcPr>
          <w:p w14:paraId="3053912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053912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2E1502" w14:paraId="3053912F" w14:textId="77777777">
        <w:tc>
          <w:tcPr>
            <w:tcW w:w="1805" w:type="dxa"/>
          </w:tcPr>
          <w:p w14:paraId="3053912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12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option 3, </w:t>
            </w:r>
            <w:r>
              <w:rPr>
                <w:rFonts w:ascii="Times New Roman" w:eastAsia="MS Mincho" w:hAnsi="Times New Roman"/>
                <w:sz w:val="22"/>
                <w:szCs w:val="22"/>
                <w:lang w:eastAsia="ja-JP"/>
              </w:rPr>
              <w:t>considering PRACH length L=571 for 480kHz PRACH as optimization.</w:t>
            </w:r>
          </w:p>
        </w:tc>
      </w:tr>
      <w:tr w:rsidR="002E1502" w14:paraId="30539132" w14:textId="77777777">
        <w:tc>
          <w:tcPr>
            <w:tcW w:w="1805" w:type="dxa"/>
          </w:tcPr>
          <w:p w14:paraId="30539130"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13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2E1502" w14:paraId="30539136" w14:textId="77777777">
        <w:tc>
          <w:tcPr>
            <w:tcW w:w="1805" w:type="dxa"/>
          </w:tcPr>
          <w:p w14:paraId="3053913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13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053913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since 139 long sequence for 480kHz cannot achieve 100MHz emission bandwidth wh</w:t>
            </w:r>
            <w:r>
              <w:rPr>
                <w:rFonts w:ascii="Times New Roman" w:hAnsi="Times New Roman" w:hint="eastAsia"/>
                <w:sz w:val="22"/>
                <w:szCs w:val="22"/>
                <w:lang w:eastAsia="zh-CN"/>
              </w:rPr>
              <w:t xml:space="preserve">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2E1502" w14:paraId="30539139" w14:textId="77777777">
        <w:tc>
          <w:tcPr>
            <w:tcW w:w="1805" w:type="dxa"/>
          </w:tcPr>
          <w:p w14:paraId="3053913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13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w:t>
            </w:r>
            <w:r>
              <w:rPr>
                <w:rFonts w:ascii="Times New Roman" w:hAnsi="Times New Roman"/>
                <w:sz w:val="22"/>
                <w:szCs w:val="22"/>
                <w:lang w:eastAsia="zh-CN"/>
              </w:rPr>
              <w:t>porting L=571 for 480kHz, could provide some benefit.</w:t>
            </w:r>
          </w:p>
        </w:tc>
      </w:tr>
      <w:tr w:rsidR="002E1502" w14:paraId="3053913C" w14:textId="77777777">
        <w:tc>
          <w:tcPr>
            <w:tcW w:w="1805" w:type="dxa"/>
          </w:tcPr>
          <w:p w14:paraId="3053913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13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2E1502" w14:paraId="3053913F" w14:textId="77777777">
        <w:tc>
          <w:tcPr>
            <w:tcW w:w="1805" w:type="dxa"/>
          </w:tcPr>
          <w:p w14:paraId="3053913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53913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2E1502" w14:paraId="30539143" w14:textId="77777777">
        <w:tc>
          <w:tcPr>
            <w:tcW w:w="1805" w:type="dxa"/>
          </w:tcPr>
          <w:p w14:paraId="3053914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14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there should be separate design for initial and non-initial access case, </w:t>
            </w:r>
            <w:r>
              <w:rPr>
                <w:rFonts w:ascii="Times New Roman" w:eastAsia="MS Mincho" w:hAnsi="Times New Roman"/>
                <w:sz w:val="22"/>
                <w:szCs w:val="22"/>
                <w:lang w:eastAsia="ja-JP"/>
              </w:rPr>
              <w:t>because from all the time, the same RACH resource could be used in UE before and after RRC connected mode; NR only introduce there could be additional RACH resource configured for Uplink BWP, but not any specific consideration for initial access or non-ini</w:t>
            </w:r>
            <w:r>
              <w:rPr>
                <w:rFonts w:ascii="Times New Roman" w:eastAsia="MS Mincho" w:hAnsi="Times New Roman"/>
                <w:sz w:val="22"/>
                <w:szCs w:val="22"/>
                <w:lang w:eastAsia="ja-JP"/>
              </w:rPr>
              <w:t>tial access.</w:t>
            </w:r>
          </w:p>
          <w:p w14:paraId="3053914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2E1502" w14:paraId="30539146" w14:textId="77777777">
        <w:tc>
          <w:tcPr>
            <w:tcW w:w="1805" w:type="dxa"/>
          </w:tcPr>
          <w:p w14:paraId="30539144" w14:textId="77777777" w:rsidR="002E1502" w:rsidRDefault="00B66DAD">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w:t>
            </w:r>
            <w:r>
              <w:rPr>
                <w:rFonts w:ascii="Times New Roman" w:eastAsiaTheme="minorEastAsia" w:hAnsi="Times New Roman"/>
                <w:sz w:val="22"/>
                <w:szCs w:val="22"/>
                <w:lang w:eastAsia="ko-KR"/>
              </w:rPr>
              <w:t>ility</w:t>
            </w:r>
            <w:bookmarkEnd w:id="24"/>
          </w:p>
        </w:tc>
        <w:tc>
          <w:tcPr>
            <w:tcW w:w="8157" w:type="dxa"/>
          </w:tcPr>
          <w:p w14:paraId="3053914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2E1502" w14:paraId="30539149" w14:textId="77777777">
        <w:tc>
          <w:tcPr>
            <w:tcW w:w="1805" w:type="dxa"/>
          </w:tcPr>
          <w:p w14:paraId="30539147"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053914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2E1502" w14:paraId="3053914C" w14:textId="77777777">
        <w:tc>
          <w:tcPr>
            <w:tcW w:w="1805" w:type="dxa"/>
          </w:tcPr>
          <w:p w14:paraId="3053914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14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0" w14:textId="77777777">
        <w:tc>
          <w:tcPr>
            <w:tcW w:w="1805" w:type="dxa"/>
          </w:tcPr>
          <w:p w14:paraId="3053914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14E" w14:textId="77777777" w:rsidR="002E1502" w:rsidRDefault="00B66DAD">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3053914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2E1502" w14:paraId="30539153" w14:textId="77777777">
        <w:tc>
          <w:tcPr>
            <w:tcW w:w="1805" w:type="dxa"/>
          </w:tcPr>
          <w:p w14:paraId="3053915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15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2E1502" w14:paraId="30539156" w14:textId="77777777">
        <w:tc>
          <w:tcPr>
            <w:tcW w:w="1805" w:type="dxa"/>
          </w:tcPr>
          <w:p w14:paraId="3053915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39155"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2E1502" w14:paraId="30539159" w14:textId="77777777">
        <w:tc>
          <w:tcPr>
            <w:tcW w:w="1805" w:type="dxa"/>
          </w:tcPr>
          <w:p w14:paraId="3053915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053915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Pr>
                <w:rFonts w:ascii="Times New Roman" w:eastAsia="MS Mincho" w:hAnsi="Times New Roman"/>
                <w:sz w:val="22"/>
                <w:szCs w:val="22"/>
                <w:lang w:eastAsia="ja-JP"/>
              </w:rPr>
              <w:t>option 3.</w:t>
            </w:r>
          </w:p>
        </w:tc>
      </w:tr>
      <w:tr w:rsidR="002E1502" w14:paraId="30539165" w14:textId="77777777">
        <w:tc>
          <w:tcPr>
            <w:tcW w:w="1805" w:type="dxa"/>
          </w:tcPr>
          <w:p w14:paraId="3053915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15B" w14:textId="77777777" w:rsidR="002E1502" w:rsidRDefault="00B66DAD">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053915C" w14:textId="77777777" w:rsidR="002E1502" w:rsidRDefault="00B66DAD">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w:t>
            </w:r>
            <w:r>
              <w:rPr>
                <w:rFonts w:ascii="Times New Roman" w:eastAsia="MS Mincho" w:hAnsi="Times New Roman"/>
                <w:sz w:val="22"/>
                <w:szCs w:val="22"/>
                <w:lang w:eastAsia="ja-JP"/>
              </w:rPr>
              <w:t>scussions in RAN1 104 and RAN1 104b without any progress. As such, RAN1 could not make an agreement whether or not 480 kHz and/or 960 kHz SCS RACH is supported for initial access. In our view, here are the facts regarding this matter:</w:t>
            </w:r>
          </w:p>
          <w:p w14:paraId="3053915D" w14:textId="77777777" w:rsidR="002E1502" w:rsidRDefault="00B66DAD">
            <w:pPr>
              <w:pStyle w:val="BodyText"/>
              <w:numPr>
                <w:ilvl w:val="1"/>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w:t>
            </w:r>
            <w:r>
              <w:rPr>
                <w:rFonts w:ascii="Times New Roman" w:eastAsia="MS Mincho" w:hAnsi="Times New Roman"/>
                <w:sz w:val="22"/>
                <w:szCs w:val="22"/>
                <w:lang w:eastAsia="ja-JP"/>
              </w:rPr>
              <w:t>CS PRACH are supported (in an agreement in RAN1 104 at least for “non-initial access” although the definition of “non-initial access” was never fully clarified)</w:t>
            </w:r>
          </w:p>
          <w:p w14:paraId="3053915E" w14:textId="77777777" w:rsidR="002E1502" w:rsidRDefault="00B66DAD">
            <w:pPr>
              <w:pStyle w:val="BodyText"/>
              <w:numPr>
                <w:ilvl w:val="1"/>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053915F" w14:textId="77777777" w:rsidR="002E1502" w:rsidRDefault="00B66DAD">
            <w:pPr>
              <w:pStyle w:val="BodyText"/>
              <w:numPr>
                <w:ilvl w:val="1"/>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w:t>
            </w:r>
            <w:r>
              <w:rPr>
                <w:rFonts w:ascii="Times New Roman" w:eastAsia="MS Mincho" w:hAnsi="Times New Roman"/>
                <w:sz w:val="22"/>
                <w:szCs w:val="22"/>
                <w:lang w:eastAsia="ja-JP"/>
              </w:rPr>
              <w:t>on between initial access or non-initial access use cases. (This seems to be a general consensus without any formal agreement. At least, to our understanding, Section 6.3.3 of 38.211 does not make such a distinction).</w:t>
            </w:r>
          </w:p>
          <w:p w14:paraId="30539160" w14:textId="77777777" w:rsidR="002E1502" w:rsidRDefault="00B66DAD">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w:t>
            </w:r>
            <w:r>
              <w:rPr>
                <w:rFonts w:ascii="Times New Roman" w:eastAsia="MS Mincho" w:hAnsi="Times New Roman"/>
                <w:sz w:val="22"/>
                <w:szCs w:val="22"/>
                <w:lang w:eastAsia="ja-JP"/>
              </w:rPr>
              <w:t>ent” proposed by FL. Instead, we suggest the following course of action:</w:t>
            </w:r>
          </w:p>
          <w:p w14:paraId="30539161" w14:textId="77777777" w:rsidR="002E1502" w:rsidRDefault="00B66DAD">
            <w:pPr>
              <w:pStyle w:val="BodyText"/>
              <w:numPr>
                <w:ilvl w:val="1"/>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0539162" w14:textId="77777777" w:rsidR="002E1502" w:rsidRDefault="00B66DAD">
            <w:pPr>
              <w:pStyle w:val="BodyText"/>
              <w:numPr>
                <w:ilvl w:val="1"/>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our view, as 960 kHz SSB is not supported</w:t>
            </w:r>
            <w:r>
              <w:rPr>
                <w:rFonts w:ascii="Times New Roman" w:eastAsia="MS Mincho" w:hAnsi="Times New Roman"/>
                <w:sz w:val="22"/>
                <w:szCs w:val="22"/>
                <w:lang w:eastAsia="ja-JP"/>
              </w:rPr>
              <w:t xml:space="preserve"> for initial access, configuring 960 kHz PRACH in SIB1 for 960 kHz SSB is not required. We are open to further discuss this issue in RAN1 or leave to RAN2 decision. </w:t>
            </w:r>
          </w:p>
          <w:p w14:paraId="30539163" w14:textId="77777777" w:rsidR="002E1502" w:rsidRDefault="00B66DAD">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Regarding supported RACH sequence lengths:</w:t>
            </w:r>
          </w:p>
          <w:p w14:paraId="3053916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2. We do not see any use case</w:t>
            </w:r>
            <w:r>
              <w:rPr>
                <w:rFonts w:ascii="Times New Roman" w:eastAsia="MS Mincho" w:hAnsi="Times New Roman"/>
                <w:sz w:val="22"/>
                <w:szCs w:val="22"/>
                <w:lang w:eastAsia="ja-JP"/>
              </w:rPr>
              <w:t xml:space="preserve"> for a RACH BW larger than 100 MHz and can’t support Option 1. </w:t>
            </w:r>
          </w:p>
        </w:tc>
      </w:tr>
    </w:tbl>
    <w:p w14:paraId="30539166" w14:textId="77777777" w:rsidR="002E1502" w:rsidRDefault="002E1502">
      <w:pPr>
        <w:pStyle w:val="BodyText"/>
        <w:spacing w:after="0"/>
        <w:rPr>
          <w:rFonts w:ascii="Times New Roman" w:hAnsi="Times New Roman"/>
          <w:sz w:val="22"/>
          <w:szCs w:val="22"/>
          <w:lang w:eastAsia="zh-CN"/>
        </w:rPr>
      </w:pPr>
    </w:p>
    <w:p w14:paraId="30539167" w14:textId="77777777" w:rsidR="002E1502" w:rsidRDefault="002E1502">
      <w:pPr>
        <w:pStyle w:val="BodyText"/>
        <w:spacing w:after="0"/>
        <w:rPr>
          <w:rFonts w:ascii="Times New Roman" w:hAnsi="Times New Roman"/>
          <w:sz w:val="22"/>
          <w:szCs w:val="22"/>
          <w:lang w:eastAsia="zh-CN"/>
        </w:rPr>
      </w:pPr>
    </w:p>
    <w:p w14:paraId="30539168" w14:textId="77777777" w:rsidR="002E1502" w:rsidRDefault="002E1502">
      <w:pPr>
        <w:pStyle w:val="BodyText"/>
        <w:spacing w:after="0"/>
        <w:rPr>
          <w:rFonts w:ascii="Times New Roman" w:hAnsi="Times New Roman"/>
          <w:sz w:val="22"/>
          <w:szCs w:val="22"/>
          <w:lang w:eastAsia="zh-CN"/>
        </w:rPr>
      </w:pPr>
    </w:p>
    <w:p w14:paraId="3053916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16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also two companies who commented that there is no need to distinguish initial and non-initial access for development of physical layer </w:t>
      </w:r>
      <w:r>
        <w:rPr>
          <w:rFonts w:ascii="Times New Roman" w:hAnsi="Times New Roman"/>
          <w:sz w:val="22"/>
          <w:szCs w:val="22"/>
          <w:lang w:eastAsia="zh-CN"/>
        </w:rPr>
        <w:t>specification. With this moderator assumes that all companies are aligned that</w:t>
      </w:r>
    </w:p>
    <w:p w14:paraId="3053916B"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053916C" w14:textId="77777777" w:rsidR="002E1502" w:rsidRDefault="002E1502">
      <w:pPr>
        <w:pStyle w:val="BodyText"/>
        <w:spacing w:after="0"/>
        <w:rPr>
          <w:rFonts w:ascii="Times New Roman" w:hAnsi="Times New Roman"/>
          <w:sz w:val="22"/>
          <w:szCs w:val="22"/>
          <w:lang w:eastAsia="zh-CN"/>
        </w:rPr>
      </w:pPr>
    </w:p>
    <w:p w14:paraId="3053916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w:t>
      </w:r>
      <w:r>
        <w:rPr>
          <w:rFonts w:ascii="Times New Roman" w:hAnsi="Times New Roman"/>
          <w:sz w:val="22"/>
          <w:szCs w:val="22"/>
          <w:lang w:eastAsia="zh-CN"/>
        </w:rPr>
        <w:t xml:space="preserve"> bullet.</w:t>
      </w:r>
    </w:p>
    <w:p w14:paraId="3053916E" w14:textId="77777777" w:rsidR="002E1502" w:rsidRDefault="002E1502">
      <w:pPr>
        <w:pStyle w:val="BodyText"/>
        <w:spacing w:after="0"/>
        <w:rPr>
          <w:rFonts w:ascii="Times New Roman" w:hAnsi="Times New Roman"/>
          <w:sz w:val="22"/>
          <w:szCs w:val="22"/>
          <w:lang w:eastAsia="zh-CN"/>
        </w:rPr>
      </w:pPr>
    </w:p>
    <w:p w14:paraId="3053916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0539170" w14:textId="77777777" w:rsidR="002E1502" w:rsidRDefault="002E1502">
      <w:pPr>
        <w:pStyle w:val="BodyText"/>
        <w:spacing w:after="0"/>
        <w:rPr>
          <w:rFonts w:ascii="Times New Roman" w:hAnsi="Times New Roman"/>
          <w:sz w:val="22"/>
          <w:szCs w:val="22"/>
          <w:lang w:eastAsia="zh-CN"/>
        </w:rPr>
      </w:pPr>
    </w:p>
    <w:p w14:paraId="30539171"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05391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05391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480kHz PRACH, do not support PRACH length L=571, </w:t>
      </w:r>
      <w:r>
        <w:rPr>
          <w:rFonts w:ascii="Times New Roman" w:hAnsi="Times New Roman"/>
          <w:sz w:val="22"/>
          <w:szCs w:val="22"/>
          <w:lang w:eastAsia="zh-CN"/>
        </w:rPr>
        <w:t>1151 for 960kHz PRACH and L=1151 for 480kHz PRACH.</w:t>
      </w:r>
    </w:p>
    <w:p w14:paraId="3053917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053917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053917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77" w14:textId="77777777" w:rsidR="002E1502" w:rsidRDefault="002E1502">
      <w:pPr>
        <w:pStyle w:val="BodyText"/>
        <w:spacing w:after="0"/>
        <w:rPr>
          <w:rFonts w:ascii="Times New Roman" w:hAnsi="Times New Roman"/>
          <w:sz w:val="22"/>
          <w:szCs w:val="22"/>
          <w:lang w:eastAsia="zh-CN"/>
        </w:rPr>
      </w:pPr>
    </w:p>
    <w:p w14:paraId="3053917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0539179" w14:textId="77777777" w:rsidR="002E1502" w:rsidRDefault="002E1502">
      <w:pPr>
        <w:pStyle w:val="BodyText"/>
        <w:spacing w:after="0"/>
        <w:rPr>
          <w:rFonts w:ascii="Times New Roman" w:hAnsi="Times New Roman"/>
          <w:sz w:val="22"/>
          <w:szCs w:val="22"/>
          <w:lang w:eastAsia="zh-CN"/>
        </w:rPr>
      </w:pPr>
    </w:p>
    <w:p w14:paraId="3053917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17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053917C"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7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7F" w14:textId="77777777" w:rsidR="002E1502" w:rsidRDefault="002E1502">
      <w:pPr>
        <w:pStyle w:val="BodyText"/>
        <w:spacing w:after="0"/>
        <w:rPr>
          <w:rFonts w:ascii="Times New Roman" w:hAnsi="Times New Roman"/>
          <w:sz w:val="22"/>
          <w:szCs w:val="22"/>
          <w:lang w:eastAsia="zh-CN"/>
        </w:rPr>
      </w:pPr>
    </w:p>
    <w:p w14:paraId="3053918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183" w14:textId="77777777">
        <w:tc>
          <w:tcPr>
            <w:tcW w:w="1573" w:type="dxa"/>
            <w:shd w:val="clear" w:color="auto" w:fill="FBE4D5" w:themeFill="accent2" w:themeFillTint="33"/>
          </w:tcPr>
          <w:p w14:paraId="3053918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18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86" w14:textId="77777777">
        <w:tc>
          <w:tcPr>
            <w:tcW w:w="1573" w:type="dxa"/>
          </w:tcPr>
          <w:p w14:paraId="3053918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18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189" w14:textId="77777777">
        <w:tc>
          <w:tcPr>
            <w:tcW w:w="1573" w:type="dxa"/>
          </w:tcPr>
          <w:p w14:paraId="3053918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18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2E1502" w14:paraId="3053918C" w14:textId="77777777">
        <w:tc>
          <w:tcPr>
            <w:tcW w:w="1573" w:type="dxa"/>
          </w:tcPr>
          <w:p w14:paraId="3053918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18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2E1502" w14:paraId="3053918F" w14:textId="77777777">
        <w:tc>
          <w:tcPr>
            <w:tcW w:w="1573" w:type="dxa"/>
          </w:tcPr>
          <w:p w14:paraId="3053918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18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 xml:space="preserve">t see additional spec effort since L=571 is already supported for 30kHz in Rel-16 NRU. Besides, </w:t>
            </w:r>
            <w:r>
              <w:rPr>
                <w:rFonts w:ascii="Times New Roman" w:hAnsi="Times New Roman" w:hint="eastAsia"/>
                <w:sz w:val="22"/>
                <w:szCs w:val="22"/>
                <w:lang w:eastAsia="zh-CN"/>
              </w:rPr>
              <w:lastRenderedPageBreak/>
              <w:t>longer PRACH sequence could also be used in licensed band, we tend</w:t>
            </w:r>
            <w:r>
              <w:rPr>
                <w:rFonts w:ascii="Times New Roman" w:hAnsi="Times New Roman" w:hint="eastAsia"/>
                <w:sz w:val="22"/>
                <w:szCs w:val="22"/>
                <w:lang w:eastAsia="zh-CN"/>
              </w:rPr>
              <w:t xml:space="preserve"> to spend limited spec effort to achieve such benefits.</w:t>
            </w:r>
          </w:p>
        </w:tc>
      </w:tr>
      <w:tr w:rsidR="002E1502" w14:paraId="30539198" w14:textId="77777777">
        <w:tc>
          <w:tcPr>
            <w:tcW w:w="1573" w:type="dxa"/>
          </w:tcPr>
          <w:p w14:paraId="3053919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3053919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w:t>
            </w:r>
            <w:r>
              <w:rPr>
                <w:rFonts w:ascii="Times New Roman" w:hAnsi="Times New Roman" w:hint="eastAsia"/>
                <w:sz w:val="22"/>
                <w:szCs w:val="22"/>
                <w:lang w:eastAsia="zh-CN"/>
              </w:rPr>
              <w:t xml:space="preserve">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053919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w:t>
            </w:r>
            <w:r>
              <w:rPr>
                <w:rFonts w:ascii="Times New Roman" w:hAnsi="Times New Roman" w:hint="eastAsia"/>
                <w:sz w:val="22"/>
                <w:szCs w:val="22"/>
                <w:lang w:eastAsia="zh-CN"/>
              </w:rPr>
              <w:t>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053919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w:t>
            </w:r>
            <w:r>
              <w:rPr>
                <w:rFonts w:ascii="Times New Roman" w:hAnsi="Times New Roman" w:hint="eastAsia"/>
                <w:sz w:val="22"/>
                <w:szCs w:val="22"/>
                <w:lang w:eastAsia="zh-CN"/>
              </w:rPr>
              <w:t xml:space="preserve">ot support? </w:t>
            </w:r>
          </w:p>
          <w:p w14:paraId="3053919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053919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053919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05391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2E1502" w14:paraId="3053919D" w14:textId="77777777">
        <w:tc>
          <w:tcPr>
            <w:tcW w:w="1573" w:type="dxa"/>
          </w:tcPr>
          <w:p w14:paraId="305391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1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3053919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w:t>
            </w:r>
            <w:r>
              <w:rPr>
                <w:rFonts w:ascii="Times New Roman" w:hAnsi="Times New Roman"/>
                <w:sz w:val="22"/>
                <w:szCs w:val="22"/>
                <w:lang w:eastAsia="zh-CN"/>
              </w:rPr>
              <w:t xml:space="preserve"> L=571 for SCS 480 kHz as both means try to address the same issue, i.e., to provide a bandwidth larger than 100 MHz to avoid power reduction in the US.</w:t>
            </w:r>
          </w:p>
          <w:p w14:paraId="3053919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w:t>
            </w:r>
            <w:r>
              <w:rPr>
                <w:rFonts w:ascii="Times New Roman" w:hAnsi="Times New Roman"/>
                <w:sz w:val="22"/>
                <w:szCs w:val="22"/>
                <w:lang w:eastAsia="zh-CN"/>
              </w:rPr>
              <w:t>ghest conducted power for critical channel such as PRACH which is not only used for initial access but for various other functions (e.g. BFR) somehow not important.</w:t>
            </w:r>
          </w:p>
        </w:tc>
      </w:tr>
      <w:tr w:rsidR="002E1502" w14:paraId="305391A0" w14:textId="77777777">
        <w:tc>
          <w:tcPr>
            <w:tcW w:w="1573" w:type="dxa"/>
          </w:tcPr>
          <w:p w14:paraId="3053919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19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2E1502" w14:paraId="305391A3" w14:textId="77777777">
        <w:tc>
          <w:tcPr>
            <w:tcW w:w="1573" w:type="dxa"/>
          </w:tcPr>
          <w:p w14:paraId="305391A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1A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E1502" w14:paraId="305391A6" w14:textId="77777777">
        <w:tc>
          <w:tcPr>
            <w:tcW w:w="1573" w:type="dxa"/>
          </w:tcPr>
          <w:p w14:paraId="305391A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1A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w:t>
            </w:r>
            <w:r>
              <w:rPr>
                <w:rFonts w:ascii="Times New Roman" w:hAnsi="Times New Roman"/>
                <w:sz w:val="22"/>
                <w:szCs w:val="22"/>
                <w:lang w:eastAsia="zh-CN"/>
              </w:rPr>
              <w:t>proposal.</w:t>
            </w:r>
          </w:p>
        </w:tc>
      </w:tr>
      <w:tr w:rsidR="002E1502" w14:paraId="305391A9" w14:textId="77777777">
        <w:tc>
          <w:tcPr>
            <w:tcW w:w="1573" w:type="dxa"/>
          </w:tcPr>
          <w:p w14:paraId="305391A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1A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2E1502" w14:paraId="305391AC" w14:textId="77777777">
        <w:tc>
          <w:tcPr>
            <w:tcW w:w="1573" w:type="dxa"/>
          </w:tcPr>
          <w:p w14:paraId="305391AA" w14:textId="77777777" w:rsidR="002E1502" w:rsidRDefault="00B66DAD">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05391AB"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2E1502" w14:paraId="305391B4" w14:textId="77777777">
        <w:tc>
          <w:tcPr>
            <w:tcW w:w="1573" w:type="dxa"/>
          </w:tcPr>
          <w:p w14:paraId="305391A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1A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more conservative approach and leave it open to support the sequence size of 571 for 480 kHz in next meetings. Therefore, we suggest the following which seems to </w:t>
            </w:r>
            <w:r>
              <w:rPr>
                <w:rFonts w:ascii="Times New Roman" w:hAnsi="Times New Roman"/>
                <w:sz w:val="22"/>
                <w:szCs w:val="22"/>
                <w:lang w:eastAsia="zh-CN"/>
              </w:rPr>
              <w:t>have a stronger majority:</w:t>
            </w:r>
          </w:p>
          <w:p w14:paraId="305391AF"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391B0" w14:textId="77777777" w:rsidR="002E1502" w:rsidRDefault="00B66DA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305391B1" w14:textId="77777777" w:rsidR="002E1502" w:rsidRDefault="00B66DAD">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05391B2" w14:textId="77777777" w:rsidR="002E1502" w:rsidRDefault="002E1502">
            <w:pPr>
              <w:pStyle w:val="BodyText"/>
              <w:spacing w:after="0" w:line="280" w:lineRule="atLeast"/>
              <w:rPr>
                <w:rFonts w:ascii="Times New Roman" w:hAnsi="Times New Roman"/>
                <w:sz w:val="22"/>
                <w:szCs w:val="22"/>
                <w:lang w:eastAsia="zh-CN"/>
              </w:rPr>
            </w:pPr>
          </w:p>
          <w:p w14:paraId="305391B3" w14:textId="77777777" w:rsidR="002E1502" w:rsidRDefault="002E1502">
            <w:pPr>
              <w:pStyle w:val="BodyText"/>
              <w:spacing w:after="0" w:line="280" w:lineRule="atLeast"/>
              <w:rPr>
                <w:rFonts w:ascii="Times New Roman" w:hAnsi="Times New Roman"/>
                <w:sz w:val="22"/>
                <w:szCs w:val="22"/>
                <w:lang w:eastAsia="zh-CN"/>
              </w:rPr>
            </w:pPr>
          </w:p>
        </w:tc>
      </w:tr>
    </w:tbl>
    <w:p w14:paraId="305391B5" w14:textId="77777777" w:rsidR="002E1502" w:rsidRDefault="002E1502">
      <w:pPr>
        <w:pStyle w:val="BodyText"/>
        <w:spacing w:after="0"/>
        <w:rPr>
          <w:rFonts w:ascii="Times New Roman" w:hAnsi="Times New Roman"/>
          <w:sz w:val="22"/>
          <w:szCs w:val="22"/>
          <w:lang w:eastAsia="zh-CN"/>
        </w:rPr>
      </w:pPr>
    </w:p>
    <w:p w14:paraId="305391B6" w14:textId="77777777" w:rsidR="002E1502" w:rsidRDefault="002E1502">
      <w:pPr>
        <w:pStyle w:val="BodyText"/>
        <w:spacing w:after="0"/>
        <w:rPr>
          <w:rFonts w:ascii="Times New Roman" w:hAnsi="Times New Roman"/>
          <w:sz w:val="22"/>
          <w:szCs w:val="22"/>
          <w:lang w:eastAsia="zh-CN"/>
        </w:rPr>
      </w:pPr>
    </w:p>
    <w:p w14:paraId="305391B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1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Pr>
          <w:rFonts w:ascii="Times New Roman" w:hAnsi="Times New Roman"/>
          <w:sz w:val="22"/>
          <w:szCs w:val="22"/>
          <w:lang w:eastAsia="zh-CN"/>
        </w:rPr>
        <w:t>preferences and discussion. One company asked what main issue would be to support the different SCS for PRACH, as PRACH SCS is inherently not tied to SCS of SSB in NR. One company commented that support of larger PRACH stems from the same reason larger COR</w:t>
      </w:r>
      <w:r>
        <w:rPr>
          <w:rFonts w:ascii="Times New Roman" w:hAnsi="Times New Roman"/>
          <w:sz w:val="22"/>
          <w:szCs w:val="22"/>
          <w:lang w:eastAsia="zh-CN"/>
        </w:rPr>
        <w:t>ESET bandwidth is proposed, and suggested that it should be considered together. A modification of Proposal 2.1-1 was made by Huawei in Proposal 2.1-1A.</w:t>
      </w:r>
    </w:p>
    <w:p w14:paraId="305391B9" w14:textId="77777777" w:rsidR="002E1502" w:rsidRDefault="002E1502">
      <w:pPr>
        <w:pStyle w:val="BodyText"/>
        <w:spacing w:after="0"/>
        <w:rPr>
          <w:rFonts w:ascii="Times New Roman" w:hAnsi="Times New Roman"/>
          <w:sz w:val="22"/>
          <w:szCs w:val="22"/>
          <w:lang w:eastAsia="zh-CN"/>
        </w:rPr>
      </w:pPr>
    </w:p>
    <w:p w14:paraId="305391B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B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B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1BD" w14:textId="77777777" w:rsidR="002E1502" w:rsidRDefault="002E1502">
      <w:pPr>
        <w:pStyle w:val="BodyText"/>
        <w:spacing w:after="0"/>
        <w:rPr>
          <w:rFonts w:ascii="Times New Roman" w:hAnsi="Times New Roman"/>
          <w:sz w:val="22"/>
          <w:szCs w:val="22"/>
          <w:lang w:eastAsia="zh-CN"/>
        </w:rPr>
      </w:pPr>
    </w:p>
    <w:p w14:paraId="305391B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05391B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05391C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05391C1" w14:textId="77777777" w:rsidR="002E1502" w:rsidRDefault="002E1502">
      <w:pPr>
        <w:pStyle w:val="BodyText"/>
        <w:spacing w:after="0"/>
        <w:rPr>
          <w:rFonts w:ascii="Times New Roman" w:hAnsi="Times New Roman"/>
          <w:sz w:val="22"/>
          <w:szCs w:val="22"/>
          <w:lang w:eastAsia="zh-CN"/>
        </w:rPr>
      </w:pPr>
    </w:p>
    <w:p w14:paraId="305391C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C5" w14:textId="77777777" w:rsidR="002E1502" w:rsidRDefault="002E1502">
      <w:pPr>
        <w:pStyle w:val="BodyText"/>
        <w:spacing w:after="0"/>
        <w:rPr>
          <w:rFonts w:ascii="Times New Roman" w:hAnsi="Times New Roman"/>
          <w:sz w:val="22"/>
          <w:szCs w:val="22"/>
          <w:lang w:eastAsia="zh-CN"/>
        </w:rPr>
      </w:pPr>
    </w:p>
    <w:p w14:paraId="305391C6" w14:textId="77777777" w:rsidR="002E1502" w:rsidRDefault="002E1502">
      <w:pPr>
        <w:pStyle w:val="BodyText"/>
        <w:spacing w:after="0"/>
        <w:rPr>
          <w:rFonts w:ascii="Times New Roman" w:hAnsi="Times New Roman"/>
          <w:sz w:val="22"/>
          <w:szCs w:val="22"/>
          <w:lang w:eastAsia="zh-CN"/>
        </w:rPr>
      </w:pPr>
    </w:p>
    <w:p w14:paraId="305391C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1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05391C9" w14:textId="77777777" w:rsidR="002E1502" w:rsidRDefault="002E1502">
      <w:pPr>
        <w:pStyle w:val="BodyText"/>
        <w:spacing w:after="0"/>
        <w:rPr>
          <w:rFonts w:ascii="Times New Roman" w:hAnsi="Times New Roman"/>
          <w:sz w:val="22"/>
          <w:szCs w:val="22"/>
          <w:lang w:eastAsia="zh-CN"/>
        </w:rPr>
      </w:pPr>
    </w:p>
    <w:p w14:paraId="305391C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w:t>
      </w:r>
    </w:p>
    <w:p w14:paraId="305391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w:t>
      </w:r>
      <w:r>
        <w:rPr>
          <w:rFonts w:ascii="Times New Roman" w:hAnsi="Times New Roman"/>
          <w:sz w:val="22"/>
          <w:szCs w:val="22"/>
          <w:lang w:eastAsia="zh-CN"/>
        </w:rPr>
        <w:t>r 480 and 960kHz PRACH</w:t>
      </w:r>
    </w:p>
    <w:p w14:paraId="305391C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1C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1C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1D0" w14:textId="77777777" w:rsidR="002E1502" w:rsidRDefault="002E1502">
      <w:pPr>
        <w:pStyle w:val="BodyText"/>
        <w:spacing w:after="0"/>
        <w:rPr>
          <w:rFonts w:ascii="Times New Roman" w:hAnsi="Times New Roman"/>
          <w:sz w:val="22"/>
          <w:szCs w:val="22"/>
          <w:lang w:eastAsia="zh-CN"/>
        </w:rPr>
      </w:pPr>
    </w:p>
    <w:p w14:paraId="305391D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1D4" w14:textId="77777777">
        <w:tc>
          <w:tcPr>
            <w:tcW w:w="1525" w:type="dxa"/>
            <w:shd w:val="clear" w:color="auto" w:fill="FBE4D5" w:themeFill="accent2" w:themeFillTint="33"/>
          </w:tcPr>
          <w:p w14:paraId="305391D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1D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1D7" w14:textId="77777777">
        <w:tc>
          <w:tcPr>
            <w:tcW w:w="1525" w:type="dxa"/>
          </w:tcPr>
          <w:p w14:paraId="305391D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05391D6"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2.1-1A </w:t>
            </w:r>
            <w:r>
              <w:rPr>
                <w:rFonts w:ascii="Times New Roman" w:eastAsiaTheme="minorEastAsia" w:hAnsi="Times New Roman"/>
                <w:sz w:val="22"/>
                <w:szCs w:val="22"/>
                <w:lang w:eastAsia="ko-KR"/>
              </w:rPr>
              <w:t>considering the L=139 for 480kHz PRACH occupies the bandwidth smaller than the bandwidth required to achieve 27 dBm in the US.</w:t>
            </w:r>
          </w:p>
        </w:tc>
      </w:tr>
      <w:tr w:rsidR="002E1502" w14:paraId="305391DA" w14:textId="77777777">
        <w:tc>
          <w:tcPr>
            <w:tcW w:w="1525" w:type="dxa"/>
          </w:tcPr>
          <w:p w14:paraId="305391D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05391D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DD" w14:textId="77777777">
        <w:tc>
          <w:tcPr>
            <w:tcW w:w="1525" w:type="dxa"/>
          </w:tcPr>
          <w:p w14:paraId="305391D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05391D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2E1502" w14:paraId="305391E0" w14:textId="77777777">
        <w:tc>
          <w:tcPr>
            <w:tcW w:w="1525" w:type="dxa"/>
          </w:tcPr>
          <w:p w14:paraId="305391D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1D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2E1502" w14:paraId="305391E4" w14:textId="77777777">
        <w:tc>
          <w:tcPr>
            <w:tcW w:w="1525" w:type="dxa"/>
          </w:tcPr>
          <w:p w14:paraId="305391E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305391E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w:t>
            </w:r>
            <w:r>
              <w:rPr>
                <w:rFonts w:ascii="Times New Roman" w:hAnsi="Times New Roman"/>
                <w:sz w:val="22"/>
                <w:szCs w:val="22"/>
                <w:lang w:eastAsia="zh-CN"/>
              </w:rPr>
              <w:t>n’t support</w:t>
            </w:r>
          </w:p>
          <w:p w14:paraId="305391E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w:t>
            </w:r>
            <w:r>
              <w:rPr>
                <w:rFonts w:ascii="Times New Roman" w:hAnsi="Times New Roman"/>
                <w:sz w:val="22"/>
                <w:szCs w:val="22"/>
                <w:lang w:eastAsia="zh-CN"/>
              </w:rPr>
              <w:t>ther SCS and is within specification. We would like to ask companies-opponents of L=571 and SCS 480 kHz about potential benefits they see from artificial restriction to L=139 only for SCS 480 kHz even at the expense of 1.76 dB power reduction.</w:t>
            </w:r>
          </w:p>
        </w:tc>
      </w:tr>
      <w:tr w:rsidR="002E1502" w14:paraId="305391E7" w14:textId="77777777">
        <w:tc>
          <w:tcPr>
            <w:tcW w:w="1525" w:type="dxa"/>
          </w:tcPr>
          <w:p w14:paraId="305391E5"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1E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k w</w:t>
            </w:r>
            <w:r>
              <w:rPr>
                <w:rFonts w:ascii="Times New Roman" w:eastAsia="MS Mincho" w:hAnsi="Times New Roman"/>
                <w:sz w:val="22"/>
                <w:szCs w:val="22"/>
                <w:lang w:eastAsia="ja-JP"/>
              </w:rPr>
              <w:t xml:space="preserve">ith 2.1-1A. </w:t>
            </w:r>
          </w:p>
        </w:tc>
      </w:tr>
      <w:tr w:rsidR="002E1502" w14:paraId="305391EA" w14:textId="77777777">
        <w:tc>
          <w:tcPr>
            <w:tcW w:w="1525" w:type="dxa"/>
          </w:tcPr>
          <w:p w14:paraId="305391E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05391E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2E1502" w14:paraId="305391ED" w14:textId="77777777">
        <w:tc>
          <w:tcPr>
            <w:tcW w:w="1525" w:type="dxa"/>
          </w:tcPr>
          <w:p w14:paraId="305391E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1E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2E1502" w14:paraId="305391F0" w14:textId="77777777">
        <w:tc>
          <w:tcPr>
            <w:tcW w:w="1525" w:type="dxa"/>
          </w:tcPr>
          <w:p w14:paraId="305391E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05391E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2E1502" w14:paraId="305391F3" w14:textId="77777777">
        <w:tc>
          <w:tcPr>
            <w:tcW w:w="1525" w:type="dxa"/>
          </w:tcPr>
          <w:p w14:paraId="305391F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05391F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2E1502" w14:paraId="305391F7" w14:textId="77777777">
        <w:tc>
          <w:tcPr>
            <w:tcW w:w="1525" w:type="dxa"/>
          </w:tcPr>
          <w:p w14:paraId="305391F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05391F5" w14:textId="77777777" w:rsidR="002E1502" w:rsidRDefault="00B66DAD">
            <w:pPr>
              <w:spacing w:line="280" w:lineRule="atLeast"/>
              <w:rPr>
                <w:lang w:val="en-GB" w:eastAsia="zh-CN"/>
              </w:rPr>
            </w:pPr>
            <w:r>
              <w:rPr>
                <w:u w:val="single"/>
                <w:lang w:eastAsia="zh-CN"/>
              </w:rPr>
              <w:t>Proposal 2.1-1A):</w:t>
            </w:r>
            <w:r>
              <w:rPr>
                <w:lang w:eastAsia="zh-CN"/>
              </w:rPr>
              <w:t xml:space="preserve">  We would be fine to consider L=571 for 480kHz, but don’t have a strong view. </w:t>
            </w:r>
          </w:p>
          <w:p w14:paraId="305391F6" w14:textId="77777777" w:rsidR="002E1502" w:rsidRDefault="002E1502">
            <w:pPr>
              <w:pStyle w:val="BodyText"/>
              <w:spacing w:after="0" w:line="280" w:lineRule="atLeast"/>
              <w:rPr>
                <w:rFonts w:ascii="Times New Roman" w:eastAsiaTheme="minorEastAsia" w:hAnsi="Times New Roman"/>
                <w:sz w:val="22"/>
                <w:szCs w:val="22"/>
                <w:lang w:eastAsia="ko-KR"/>
              </w:rPr>
            </w:pPr>
          </w:p>
        </w:tc>
      </w:tr>
      <w:tr w:rsidR="002E1502" w14:paraId="305391FA" w14:textId="77777777">
        <w:tc>
          <w:tcPr>
            <w:tcW w:w="1525" w:type="dxa"/>
          </w:tcPr>
          <w:p w14:paraId="305391F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05391F9" w14:textId="77777777" w:rsidR="002E1502" w:rsidRDefault="00B66DAD">
            <w:pPr>
              <w:spacing w:line="280" w:lineRule="atLeast"/>
              <w:rPr>
                <w:u w:val="single"/>
                <w:lang w:eastAsia="zh-CN"/>
              </w:rPr>
            </w:pPr>
            <w:r>
              <w:rPr>
                <w:rFonts w:eastAsiaTheme="minorEastAsia"/>
                <w:sz w:val="22"/>
                <w:szCs w:val="22"/>
                <w:lang w:eastAsia="ko-KR"/>
              </w:rPr>
              <w:t>We support Proposal 2.1-1</w:t>
            </w:r>
          </w:p>
        </w:tc>
      </w:tr>
      <w:tr w:rsidR="002E1502" w14:paraId="305391FD" w14:textId="77777777">
        <w:tc>
          <w:tcPr>
            <w:tcW w:w="1525" w:type="dxa"/>
          </w:tcPr>
          <w:p w14:paraId="305391F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5391FC" w14:textId="77777777" w:rsidR="002E1502" w:rsidRDefault="00B66DAD">
            <w:pPr>
              <w:spacing w:line="280" w:lineRule="atLeast"/>
              <w:rPr>
                <w:u w:val="single"/>
                <w:lang w:eastAsia="zh-CN"/>
              </w:rPr>
            </w:pPr>
            <w:r>
              <w:rPr>
                <w:lang w:eastAsia="zh-CN"/>
              </w:rPr>
              <w:t>We are fine with p</w:t>
            </w:r>
            <w:r>
              <w:rPr>
                <w:lang w:eastAsia="zh-CN"/>
              </w:rPr>
              <w:t>roposal 2.1-1A.</w:t>
            </w:r>
          </w:p>
        </w:tc>
      </w:tr>
      <w:tr w:rsidR="002E1502" w14:paraId="30539200" w14:textId="77777777">
        <w:tc>
          <w:tcPr>
            <w:tcW w:w="1525" w:type="dxa"/>
            <w:shd w:val="clear" w:color="auto" w:fill="FFFFFF" w:themeFill="background1"/>
          </w:tcPr>
          <w:p w14:paraId="305391F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05391FF" w14:textId="77777777" w:rsidR="002E1502" w:rsidRDefault="00B66DAD">
            <w:pPr>
              <w:spacing w:line="280" w:lineRule="atLeast"/>
              <w:rPr>
                <w:lang w:eastAsia="zh-CN"/>
              </w:rPr>
            </w:pPr>
            <w:r>
              <w:rPr>
                <w:lang w:eastAsia="zh-CN"/>
              </w:rPr>
              <w:t xml:space="preserve">We support 2.1-1A. </w:t>
            </w:r>
          </w:p>
        </w:tc>
      </w:tr>
      <w:tr w:rsidR="002E1502" w14:paraId="30539203" w14:textId="77777777">
        <w:tc>
          <w:tcPr>
            <w:tcW w:w="1525" w:type="dxa"/>
            <w:shd w:val="clear" w:color="auto" w:fill="FFFFFF" w:themeFill="background1"/>
          </w:tcPr>
          <w:p w14:paraId="3053920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0539202" w14:textId="77777777" w:rsidR="002E1502" w:rsidRDefault="00B66DAD">
            <w:pPr>
              <w:spacing w:line="280" w:lineRule="atLeast"/>
              <w:rPr>
                <w:lang w:eastAsia="zh-CN"/>
              </w:rPr>
            </w:pPr>
            <w:r>
              <w:rPr>
                <w:sz w:val="22"/>
                <w:szCs w:val="22"/>
                <w:lang w:eastAsia="zh-CN"/>
              </w:rPr>
              <w:t>Support 2.1-1. However, if there is a strong desire to include L = 571 for 480 kHz, we can be open to it.</w:t>
            </w:r>
          </w:p>
        </w:tc>
      </w:tr>
      <w:tr w:rsidR="002E1502" w14:paraId="30539206" w14:textId="77777777">
        <w:tc>
          <w:tcPr>
            <w:tcW w:w="1525" w:type="dxa"/>
            <w:shd w:val="clear" w:color="auto" w:fill="FFFFFF" w:themeFill="background1"/>
          </w:tcPr>
          <w:p w14:paraId="3053920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0539205" w14:textId="77777777" w:rsidR="002E1502" w:rsidRDefault="00B66DAD">
            <w:pPr>
              <w:spacing w:line="280" w:lineRule="atLeast"/>
              <w:rPr>
                <w:lang w:eastAsia="zh-CN"/>
              </w:rPr>
            </w:pPr>
            <w:r>
              <w:rPr>
                <w:sz w:val="22"/>
                <w:szCs w:val="22"/>
                <w:lang w:eastAsia="zh-CN"/>
              </w:rPr>
              <w:t>We support Proposal 2.1-1A</w:t>
            </w:r>
          </w:p>
        </w:tc>
      </w:tr>
      <w:tr w:rsidR="002E1502" w14:paraId="3053920A" w14:textId="77777777">
        <w:tc>
          <w:tcPr>
            <w:tcW w:w="1525" w:type="dxa"/>
            <w:shd w:val="clear" w:color="auto" w:fill="FFFFFF" w:themeFill="background1"/>
          </w:tcPr>
          <w:p w14:paraId="3053920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053920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2.1-1A</w:t>
            </w:r>
          </w:p>
          <w:p w14:paraId="30539209" w14:textId="77777777" w:rsidR="002E1502" w:rsidRDefault="002E1502">
            <w:pPr>
              <w:spacing w:line="280" w:lineRule="atLeast"/>
              <w:rPr>
                <w:lang w:eastAsia="zh-CN"/>
              </w:rPr>
            </w:pPr>
          </w:p>
        </w:tc>
      </w:tr>
      <w:tr w:rsidR="002E1502" w14:paraId="3053920D" w14:textId="77777777">
        <w:tc>
          <w:tcPr>
            <w:tcW w:w="1525" w:type="dxa"/>
            <w:shd w:val="clear" w:color="auto" w:fill="FFFFFF" w:themeFill="background1"/>
          </w:tcPr>
          <w:p w14:paraId="3053920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LG </w:t>
            </w:r>
            <w:r>
              <w:rPr>
                <w:rFonts w:ascii="Times New Roman" w:eastAsiaTheme="minorEastAsia" w:hAnsi="Times New Roman"/>
                <w:sz w:val="22"/>
                <w:szCs w:val="22"/>
                <w:lang w:eastAsia="ko-KR"/>
              </w:rPr>
              <w:t>Electronics</w:t>
            </w:r>
          </w:p>
        </w:tc>
        <w:tc>
          <w:tcPr>
            <w:tcW w:w="8437" w:type="dxa"/>
            <w:shd w:val="clear" w:color="auto" w:fill="FFFFFF" w:themeFill="background1"/>
          </w:tcPr>
          <w:p w14:paraId="3053920C" w14:textId="77777777" w:rsidR="002E1502" w:rsidRDefault="00B66DAD">
            <w:pPr>
              <w:spacing w:line="280" w:lineRule="atLeast"/>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2E1502" w14:paraId="30539210" w14:textId="77777777">
        <w:tc>
          <w:tcPr>
            <w:tcW w:w="1525" w:type="dxa"/>
            <w:shd w:val="clear" w:color="auto" w:fill="FFFFFF" w:themeFill="background1"/>
          </w:tcPr>
          <w:p w14:paraId="3053920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053920F" w14:textId="77777777" w:rsidR="002E1502" w:rsidRDefault="00B66DAD">
            <w:pPr>
              <w:spacing w:line="280" w:lineRule="atLeast"/>
              <w:rPr>
                <w:lang w:eastAsia="zh-CN"/>
              </w:rPr>
            </w:pPr>
            <w:r>
              <w:rPr>
                <w:rFonts w:hint="eastAsia"/>
                <w:sz w:val="22"/>
                <w:szCs w:val="22"/>
                <w:lang w:eastAsia="zh-CN"/>
              </w:rPr>
              <w:t>We are fine with Proposal 2.2-1A</w:t>
            </w:r>
          </w:p>
        </w:tc>
      </w:tr>
    </w:tbl>
    <w:p w14:paraId="30539211" w14:textId="77777777" w:rsidR="002E1502" w:rsidRDefault="002E1502">
      <w:pPr>
        <w:pStyle w:val="BodyText"/>
        <w:spacing w:after="0"/>
        <w:rPr>
          <w:rFonts w:ascii="Times New Roman" w:hAnsi="Times New Roman"/>
          <w:sz w:val="22"/>
          <w:szCs w:val="22"/>
          <w:lang w:eastAsia="zh-CN"/>
        </w:rPr>
      </w:pPr>
    </w:p>
    <w:p w14:paraId="30539212" w14:textId="77777777" w:rsidR="002E1502" w:rsidRDefault="002E1502">
      <w:pPr>
        <w:pStyle w:val="BodyText"/>
        <w:spacing w:after="0"/>
        <w:rPr>
          <w:rFonts w:ascii="Times New Roman" w:hAnsi="Times New Roman"/>
          <w:sz w:val="22"/>
          <w:szCs w:val="22"/>
          <w:lang w:eastAsia="zh-CN"/>
        </w:rPr>
      </w:pPr>
    </w:p>
    <w:p w14:paraId="3053921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305392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views </w:t>
      </w:r>
      <w:r>
        <w:rPr>
          <w:rFonts w:ascii="Times New Roman" w:hAnsi="Times New Roman"/>
          <w:sz w:val="22"/>
          <w:szCs w:val="22"/>
          <w:lang w:eastAsia="zh-CN"/>
        </w:rPr>
        <w:t>are split between the two proposals. Suggest discussing during GTW.</w:t>
      </w:r>
    </w:p>
    <w:p w14:paraId="3053921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w:t>
      </w:r>
    </w:p>
    <w:p w14:paraId="3053921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053921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2.1-1A)</w:t>
      </w:r>
    </w:p>
    <w:p w14:paraId="3053921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053921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053921B" w14:textId="77777777" w:rsidR="002E1502" w:rsidRDefault="002E1502">
      <w:pPr>
        <w:pStyle w:val="BodyText"/>
        <w:spacing w:after="0"/>
        <w:rPr>
          <w:rFonts w:ascii="Times New Roman" w:hAnsi="Times New Roman"/>
          <w:sz w:val="22"/>
          <w:szCs w:val="22"/>
          <w:lang w:eastAsia="zh-CN"/>
        </w:rPr>
      </w:pPr>
    </w:p>
    <w:p w14:paraId="3053921C" w14:textId="77777777" w:rsidR="002E1502" w:rsidRDefault="002E1502">
      <w:pPr>
        <w:pStyle w:val="BodyText"/>
        <w:spacing w:after="0"/>
        <w:rPr>
          <w:rFonts w:ascii="Times New Roman" w:hAnsi="Times New Roman"/>
          <w:sz w:val="22"/>
          <w:szCs w:val="22"/>
          <w:lang w:eastAsia="zh-CN"/>
        </w:rPr>
      </w:pPr>
    </w:p>
    <w:p w14:paraId="3053921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053921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053921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053922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w:t>
      </w:r>
      <w:r>
        <w:rPr>
          <w:rFonts w:ascii="Times New Roman" w:hAnsi="Times New Roman"/>
          <w:sz w:val="22"/>
          <w:szCs w:val="22"/>
          <w:lang w:eastAsia="zh-CN"/>
        </w:rPr>
        <w:t>novo/Motorola Mobility, Nokia/NSB, InterDigital, Huawei/HiSilicon</w:t>
      </w:r>
    </w:p>
    <w:p w14:paraId="30539221" w14:textId="77777777" w:rsidR="002E1502" w:rsidRDefault="002E1502">
      <w:pPr>
        <w:pStyle w:val="BodyText"/>
        <w:spacing w:after="0"/>
        <w:rPr>
          <w:rFonts w:ascii="Times New Roman" w:hAnsi="Times New Roman"/>
          <w:sz w:val="22"/>
          <w:szCs w:val="22"/>
          <w:lang w:eastAsia="zh-CN"/>
        </w:rPr>
      </w:pPr>
    </w:p>
    <w:p w14:paraId="3053922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053922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0539224" w14:textId="77777777" w:rsidR="002E1502" w:rsidRDefault="002E1502">
      <w:pPr>
        <w:pStyle w:val="BodyText"/>
        <w:spacing w:after="0"/>
        <w:rPr>
          <w:rFonts w:ascii="Times New Roman" w:hAnsi="Times New Roman"/>
          <w:sz w:val="22"/>
          <w:szCs w:val="22"/>
          <w:lang w:eastAsia="zh-CN"/>
        </w:rPr>
      </w:pPr>
    </w:p>
    <w:p w14:paraId="30539225" w14:textId="77777777" w:rsidR="002E1502" w:rsidRDefault="002E1502">
      <w:pPr>
        <w:pStyle w:val="BodyText"/>
        <w:spacing w:after="0"/>
        <w:rPr>
          <w:rFonts w:ascii="Times New Roman" w:hAnsi="Times New Roman"/>
          <w:sz w:val="22"/>
          <w:szCs w:val="22"/>
          <w:lang w:eastAsia="zh-CN"/>
        </w:rPr>
      </w:pPr>
    </w:p>
    <w:p w14:paraId="3053922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22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sz w:val="22"/>
          <w:szCs w:val="22"/>
          <w:lang w:eastAsia="zh-CN"/>
        </w:rPr>
        <w:t>here has been sufficient discussion and moderator believes there is good understanding of the issue among companies. So instead of repeating the same discussion, it would be better if we can resolve this during GTW.</w:t>
      </w:r>
    </w:p>
    <w:p w14:paraId="30539228" w14:textId="77777777" w:rsidR="002E1502" w:rsidRDefault="002E1502">
      <w:pPr>
        <w:pStyle w:val="BodyText"/>
        <w:spacing w:after="0"/>
        <w:rPr>
          <w:rFonts w:ascii="Times New Roman" w:hAnsi="Times New Roman"/>
          <w:sz w:val="22"/>
          <w:szCs w:val="22"/>
          <w:lang w:eastAsia="zh-CN"/>
        </w:rPr>
      </w:pPr>
    </w:p>
    <w:p w14:paraId="3053922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if companies wish to pr</w:t>
      </w:r>
      <w:r>
        <w:rPr>
          <w:rFonts w:ascii="Times New Roman" w:hAnsi="Times New Roman"/>
          <w:sz w:val="22"/>
          <w:szCs w:val="22"/>
          <w:lang w:eastAsia="zh-CN"/>
        </w:rPr>
        <w:t xml:space="preserve">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053922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2D" w14:textId="77777777">
        <w:tc>
          <w:tcPr>
            <w:tcW w:w="1525" w:type="dxa"/>
            <w:shd w:val="clear" w:color="auto" w:fill="FBE4D5" w:themeFill="accent2" w:themeFillTint="33"/>
          </w:tcPr>
          <w:p w14:paraId="3053922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2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31" w14:textId="77777777">
        <w:tc>
          <w:tcPr>
            <w:tcW w:w="1525" w:type="dxa"/>
          </w:tcPr>
          <w:p w14:paraId="3053922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053922F" w14:textId="77777777" w:rsidR="002E1502" w:rsidRDefault="00B66DAD">
            <w:pPr>
              <w:pStyle w:val="BodyText"/>
              <w:spacing w:after="0" w:line="280" w:lineRule="atLeast"/>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053923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0539232" w14:textId="77777777" w:rsidR="002E1502" w:rsidRDefault="002E1502">
      <w:pPr>
        <w:pStyle w:val="BodyText"/>
        <w:spacing w:after="0"/>
        <w:rPr>
          <w:rFonts w:ascii="Times New Roman" w:hAnsi="Times New Roman"/>
          <w:sz w:val="22"/>
          <w:szCs w:val="22"/>
          <w:lang w:eastAsia="zh-CN"/>
        </w:rPr>
      </w:pPr>
    </w:p>
    <w:p w14:paraId="30539233" w14:textId="77777777" w:rsidR="002E1502" w:rsidRDefault="002E1502">
      <w:pPr>
        <w:pStyle w:val="BodyText"/>
        <w:spacing w:after="0"/>
        <w:rPr>
          <w:rFonts w:ascii="Times New Roman" w:hAnsi="Times New Roman"/>
          <w:sz w:val="22"/>
          <w:szCs w:val="22"/>
          <w:lang w:eastAsia="zh-CN"/>
        </w:rPr>
      </w:pPr>
    </w:p>
    <w:p w14:paraId="3053923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0539235"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w:t>
      </w:r>
      <w:r>
        <w:rPr>
          <w:rFonts w:ascii="Times New Roman" w:hAnsi="Times New Roman"/>
          <w:sz w:val="22"/>
          <w:szCs w:val="22"/>
          <w:lang w:eastAsia="zh-CN"/>
        </w:rPr>
        <w:t>1 for 480kHz and only conclude to not introduce for others. Let’s try to see if we can agree to Proposal 2.1-1A.</w:t>
      </w:r>
    </w:p>
    <w:p w14:paraId="30539236" w14:textId="77777777" w:rsidR="002E1502" w:rsidRDefault="002E1502">
      <w:pPr>
        <w:pStyle w:val="BodyText"/>
        <w:spacing w:after="0"/>
        <w:rPr>
          <w:rFonts w:ascii="Times New Roman" w:hAnsi="Times New Roman"/>
          <w:sz w:val="22"/>
          <w:szCs w:val="22"/>
          <w:lang w:eastAsia="zh-CN"/>
        </w:rPr>
      </w:pPr>
    </w:p>
    <w:p w14:paraId="3053923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w:t>
      </w:r>
    </w:p>
    <w:p w14:paraId="3053923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2.1-1A) – suggest for email approval</w:t>
      </w:r>
    </w:p>
    <w:p w14:paraId="3053923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w:t>
      </w:r>
      <w:r>
        <w:rPr>
          <w:rFonts w:ascii="Times New Roman" w:hAnsi="Times New Roman"/>
          <w:sz w:val="22"/>
          <w:szCs w:val="22"/>
          <w:lang w:eastAsia="zh-CN"/>
        </w:rPr>
        <w:t xml:space="preserve">L =1151 for 480kHz PRACH. </w:t>
      </w:r>
    </w:p>
    <w:p w14:paraId="3053923A" w14:textId="77777777" w:rsidR="002E1502" w:rsidRDefault="002E1502">
      <w:pPr>
        <w:pStyle w:val="BodyText"/>
        <w:spacing w:after="0"/>
        <w:rPr>
          <w:rFonts w:ascii="Times New Roman" w:hAnsi="Times New Roman"/>
          <w:sz w:val="22"/>
          <w:szCs w:val="22"/>
          <w:lang w:eastAsia="zh-CN"/>
        </w:rPr>
      </w:pPr>
    </w:p>
    <w:p w14:paraId="3053923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 xml:space="preserve">s with Proposal 2.1-1A. As mentioned by Huawei, agreement of Proposal 2.1-1A does not mean RAN1 will support L=571 for 480kHz PRACH. That is undetermined even with this </w:t>
      </w:r>
      <w:r>
        <w:rPr>
          <w:rFonts w:ascii="Times New Roman" w:hAnsi="Times New Roman"/>
          <w:sz w:val="22"/>
          <w:szCs w:val="22"/>
          <w:lang w:eastAsia="zh-CN"/>
        </w:rPr>
        <w:t>proposal.</w:t>
      </w:r>
    </w:p>
    <w:p w14:paraId="305392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053923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240" w14:textId="77777777">
        <w:tc>
          <w:tcPr>
            <w:tcW w:w="1525" w:type="dxa"/>
            <w:shd w:val="clear" w:color="auto" w:fill="FBE4D5" w:themeFill="accent2" w:themeFillTint="33"/>
          </w:tcPr>
          <w:p w14:paraId="3053923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2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43" w14:textId="77777777">
        <w:tc>
          <w:tcPr>
            <w:tcW w:w="1525" w:type="dxa"/>
          </w:tcPr>
          <w:p w14:paraId="30539241" w14:textId="77777777" w:rsidR="002E1502" w:rsidRDefault="002E1502">
            <w:pPr>
              <w:pStyle w:val="BodyText"/>
              <w:spacing w:after="0" w:line="280" w:lineRule="atLeast"/>
              <w:rPr>
                <w:rFonts w:ascii="Times New Roman" w:hAnsi="Times New Roman"/>
                <w:sz w:val="22"/>
                <w:szCs w:val="22"/>
                <w:lang w:eastAsia="zh-CN"/>
              </w:rPr>
            </w:pPr>
          </w:p>
        </w:tc>
        <w:tc>
          <w:tcPr>
            <w:tcW w:w="8437" w:type="dxa"/>
          </w:tcPr>
          <w:p w14:paraId="30539242" w14:textId="77777777" w:rsidR="002E1502" w:rsidRDefault="002E1502">
            <w:pPr>
              <w:pStyle w:val="BodyText"/>
              <w:spacing w:after="0" w:line="280" w:lineRule="atLeast"/>
              <w:rPr>
                <w:rFonts w:ascii="Times New Roman" w:hAnsi="Times New Roman"/>
                <w:sz w:val="22"/>
                <w:szCs w:val="22"/>
                <w:lang w:eastAsia="zh-CN"/>
              </w:rPr>
            </w:pPr>
          </w:p>
        </w:tc>
      </w:tr>
    </w:tbl>
    <w:p w14:paraId="30539244" w14:textId="77777777" w:rsidR="002E1502" w:rsidRDefault="002E1502">
      <w:pPr>
        <w:pStyle w:val="BodyText"/>
        <w:spacing w:after="0"/>
        <w:rPr>
          <w:rFonts w:ascii="Times New Roman" w:hAnsi="Times New Roman"/>
          <w:sz w:val="22"/>
          <w:szCs w:val="22"/>
          <w:lang w:eastAsia="zh-CN"/>
        </w:rPr>
      </w:pPr>
    </w:p>
    <w:p w14:paraId="30539245" w14:textId="77777777" w:rsidR="002E1502" w:rsidRDefault="002E1502">
      <w:pPr>
        <w:pStyle w:val="BodyText"/>
        <w:spacing w:after="0"/>
        <w:rPr>
          <w:rFonts w:ascii="Times New Roman" w:hAnsi="Times New Roman"/>
          <w:sz w:val="22"/>
          <w:szCs w:val="22"/>
          <w:lang w:eastAsia="zh-CN"/>
        </w:rPr>
      </w:pPr>
    </w:p>
    <w:p w14:paraId="30539246" w14:textId="77777777" w:rsidR="002E1502" w:rsidRDefault="002E1502">
      <w:pPr>
        <w:pStyle w:val="BodyText"/>
        <w:spacing w:after="0"/>
        <w:rPr>
          <w:rFonts w:ascii="Times New Roman" w:hAnsi="Times New Roman"/>
          <w:sz w:val="22"/>
          <w:szCs w:val="22"/>
          <w:lang w:eastAsia="zh-CN"/>
        </w:rPr>
      </w:pPr>
    </w:p>
    <w:p w14:paraId="3053924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/6</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053924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2.1-1A over email. No further discussion on this topic in RAN1 #106e neede</w:t>
      </w:r>
      <w:r>
        <w:rPr>
          <w:rFonts w:ascii="Times New Roman" w:hAnsi="Times New Roman"/>
          <w:sz w:val="22"/>
          <w:szCs w:val="22"/>
          <w:lang w:eastAsia="zh-CN"/>
        </w:rPr>
        <w:t>d if proposal is agreed.</w:t>
      </w:r>
    </w:p>
    <w:p w14:paraId="30539249" w14:textId="77777777" w:rsidR="002E1502" w:rsidRDefault="002E1502">
      <w:pPr>
        <w:pStyle w:val="BodyText"/>
        <w:spacing w:after="0"/>
        <w:rPr>
          <w:rFonts w:ascii="Times New Roman" w:hAnsi="Times New Roman"/>
          <w:sz w:val="22"/>
          <w:szCs w:val="22"/>
          <w:lang w:eastAsia="zh-CN"/>
        </w:rPr>
      </w:pPr>
    </w:p>
    <w:p w14:paraId="3053924A" w14:textId="77777777" w:rsidR="002E1502" w:rsidRDefault="002E1502">
      <w:pPr>
        <w:pStyle w:val="BodyText"/>
        <w:spacing w:after="0"/>
        <w:rPr>
          <w:rFonts w:ascii="Times New Roman" w:hAnsi="Times New Roman"/>
          <w:sz w:val="22"/>
          <w:szCs w:val="22"/>
          <w:lang w:eastAsia="zh-CN"/>
        </w:rPr>
      </w:pPr>
    </w:p>
    <w:p w14:paraId="3053924B" w14:textId="77777777" w:rsidR="002E1502" w:rsidRDefault="002E1502">
      <w:pPr>
        <w:pStyle w:val="BodyText"/>
        <w:spacing w:after="0"/>
        <w:rPr>
          <w:rFonts w:ascii="Times New Roman" w:hAnsi="Times New Roman"/>
          <w:sz w:val="22"/>
          <w:szCs w:val="22"/>
          <w:lang w:eastAsia="zh-CN"/>
        </w:rPr>
      </w:pPr>
    </w:p>
    <w:p w14:paraId="3053924C" w14:textId="77777777" w:rsidR="002E1502" w:rsidRDefault="00B66DAD">
      <w:pPr>
        <w:pStyle w:val="Heading3"/>
        <w:rPr>
          <w:lang w:eastAsia="zh-CN"/>
        </w:rPr>
      </w:pPr>
      <w:r>
        <w:rPr>
          <w:lang w:eastAsia="zh-CN"/>
        </w:rPr>
        <w:t>2.2.2 RACH Occasion Resources</w:t>
      </w:r>
    </w:p>
    <w:p w14:paraId="3053924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24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053924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gap symbol between </w:t>
      </w:r>
      <w:r>
        <w:rPr>
          <w:rFonts w:ascii="Times New Roman" w:hAnsi="Times New Roman"/>
          <w:sz w:val="22"/>
          <w:szCs w:val="22"/>
          <w:lang w:eastAsia="zh-CN"/>
        </w:rPr>
        <w:t>consecutive ROs for 480kHz and 960kHz PRACH configurations.</w:t>
      </w:r>
    </w:p>
    <w:p w14:paraId="3053925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053925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w:t>
      </w:r>
      <w:r>
        <w:rPr>
          <w:rFonts w:ascii="Times New Roman" w:hAnsi="Times New Roman"/>
          <w:sz w:val="22"/>
          <w:szCs w:val="22"/>
          <w:lang w:eastAsia="zh-CN"/>
        </w:rPr>
        <w:t>80kHz and 960kHz PRACH configuration, support 1, 2, and 4 PRACH slots per 60kHz reference slot with the following PRACH slot indexes:</w:t>
      </w:r>
    </w:p>
    <w:p w14:paraId="3053925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2 PRACH slots per</w:t>
      </w:r>
      <w:r>
        <w:rPr>
          <w:rFonts w:ascii="Times New Roman" w:hAnsi="Times New Roman"/>
          <w:sz w:val="22"/>
          <w:szCs w:val="22"/>
          <w:lang w:eastAsia="zh-CN"/>
        </w:rPr>
        <w:t xml:space="preserve">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5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053925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25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053925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w:t>
      </w:r>
      <w:r>
        <w:rPr>
          <w:rFonts w:ascii="Times New Roman" w:hAnsi="Times New Roman"/>
          <w:sz w:val="22"/>
          <w:szCs w:val="22"/>
          <w:lang w:eastAsia="zh-CN"/>
        </w:rPr>
        <w:t xml:space="preserve"> RACH configuration table and the location of duration containing PRACH slot pattern within 10ms is same as FR2.</w:t>
      </w:r>
    </w:p>
    <w:p w14:paraId="3053925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053925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w:t>
      </w:r>
      <w:r>
        <w:rPr>
          <w:rFonts w:ascii="Times New Roman" w:hAnsi="Times New Roman"/>
          <w:sz w:val="22"/>
          <w:szCs w:val="22"/>
          <w:lang w:eastAsia="zh-CN"/>
        </w:rPr>
        <w:t>t.</w:t>
      </w:r>
    </w:p>
    <w:p w14:paraId="3053925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053925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w:t>
      </w:r>
      <w:r>
        <w:rPr>
          <w:rFonts w:ascii="Times New Roman" w:hAnsi="Times New Roman"/>
          <w:sz w:val="22"/>
          <w:szCs w:val="22"/>
          <w:lang w:eastAsia="zh-CN"/>
        </w:rPr>
        <w:t xml:space="preserve"> slot) as for 120kHz PRACH in FR2 is supported.</w:t>
      </w:r>
    </w:p>
    <w:p w14:paraId="3053925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053925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053925E" w14:textId="77777777" w:rsidR="002E1502" w:rsidRDefault="00B66DAD">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053925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w:t>
      </w:r>
      <w:r>
        <w:rPr>
          <w:rFonts w:ascii="Times New Roman" w:hAnsi="Times New Roman"/>
          <w:sz w:val="22"/>
          <w:szCs w:val="22"/>
          <w:lang w:eastAsia="zh-CN"/>
        </w:rPr>
        <w:t>0kHz PRACH. Moreover, support further study for higher PRACH slot density for 480kHz and 960kHz PRACH, compared to the 120kHz PRACH.</w:t>
      </w:r>
    </w:p>
    <w:p w14:paraId="30539260" w14:textId="77777777" w:rsidR="002E1502" w:rsidRDefault="00B66DAD">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053926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w:t>
      </w:r>
      <w:r>
        <w:rPr>
          <w:rFonts w:ascii="Times New Roman" w:hAnsi="Times New Roman"/>
          <w:sz w:val="22"/>
          <w:szCs w:val="22"/>
          <w:lang w:eastAsia="zh-CN"/>
        </w:rPr>
        <w:t>6 – 71 GHz with 120kHz, 480kHz, and 960kHz PRACH, inserting gaps to achieve non-consecutive RACH occasions is not supported.</w:t>
      </w:r>
    </w:p>
    <w:p w14:paraId="3053926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053926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053926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053926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053926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w:t>
      </w:r>
      <w:r>
        <w:rPr>
          <w:rFonts w:ascii="Times New Roman" w:hAnsi="Times New Roman"/>
          <w:sz w:val="22"/>
          <w:szCs w:val="22"/>
          <w:lang w:eastAsia="zh-CN"/>
        </w:rPr>
        <w:t>positions for 480kHz and 960kHz PRACH, respectively. Information about the number and locations of 480/960kHz candidate RO(s) are configured or pre-selected within each 120kHz RO. The reference 120kHz RO is determined by the current PRACH configuration met</w:t>
      </w:r>
      <w:r>
        <w:rPr>
          <w:rFonts w:ascii="Times New Roman" w:hAnsi="Times New Roman"/>
          <w:sz w:val="22"/>
          <w:szCs w:val="22"/>
          <w:lang w:eastAsia="zh-CN"/>
        </w:rPr>
        <w:t>hod in Rel-15/16 specification.</w:t>
      </w:r>
    </w:p>
    <w:p w14:paraId="3053926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053926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26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w:t>
      </w:r>
      <w:r>
        <w:rPr>
          <w:rFonts w:ascii="Times New Roman" w:hAnsi="Times New Roman"/>
          <w:sz w:val="22"/>
          <w:szCs w:val="22"/>
          <w:lang w:eastAsia="zh-CN"/>
        </w:rPr>
        <w:t>H slots within the reference slot</w:t>
      </w:r>
      <w:r>
        <w:rPr>
          <w:rFonts w:ascii="Times New Roman" w:hAnsi="Times New Roman" w:hint="eastAsia"/>
          <w:sz w:val="22"/>
          <w:szCs w:val="22"/>
          <w:lang w:eastAsia="zh-CN"/>
        </w:rPr>
        <w:t>.</w:t>
      </w:r>
    </w:p>
    <w:p w14:paraId="3053926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053926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w:t>
      </w:r>
      <w:r>
        <w:rPr>
          <w:rFonts w:ascii="Times New Roman" w:hAnsi="Times New Roman"/>
          <w:sz w:val="22"/>
          <w:szCs w:val="22"/>
          <w:lang w:eastAsia="zh-CN"/>
        </w:rPr>
        <w:t>ips</w:t>
      </w:r>
    </w:p>
    <w:p w14:paraId="3053926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05392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053926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26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0539270"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053927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es no</w:t>
      </w:r>
      <w:r>
        <w:rPr>
          <w:rFonts w:ascii="Times New Roman" w:hAnsi="Times New Roman"/>
          <w:sz w:val="22"/>
          <w:szCs w:val="22"/>
          <w:lang w:eastAsia="zh-CN"/>
        </w:rPr>
        <w:t xml:space="preserve">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053927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w:t>
      </w:r>
      <w:r>
        <w:rPr>
          <w:rFonts w:ascii="Times New Roman" w:hAnsi="Times New Roman"/>
          <w:sz w:val="22"/>
          <w:szCs w:val="22"/>
          <w:lang w:eastAsia="zh-CN"/>
        </w:rPr>
        <w:t>rwise, it is fine to adopt Alt 1) or Alt 2), because there would be no difference between the baseline of the two alternatives.</w:t>
      </w:r>
    </w:p>
    <w:p w14:paraId="305392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274" w14:textId="77777777" w:rsidR="002E1502" w:rsidRDefault="00B66DAD">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lastRenderedPageBreak/>
        <w:t>For 480/960 kHz PRACH, support PRACH configurations that allow maintaining the same PRACH processing load (o</w:t>
      </w:r>
      <w:r>
        <w:rPr>
          <w:rFonts w:ascii="Times New Roman" w:hAnsi="Times New Roman"/>
          <w:sz w:val="22"/>
          <w:szCs w:val="22"/>
          <w:lang w:eastAsia="zh-CN"/>
        </w:rPr>
        <w:t>perations/unit time) as for 120 kHz PRACH configurations.</w:t>
      </w:r>
      <w:bookmarkEnd w:id="25"/>
      <w:bookmarkEnd w:id="26"/>
    </w:p>
    <w:p w14:paraId="30539275" w14:textId="77777777" w:rsidR="002E1502" w:rsidRDefault="00B66DAD">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w:t>
      </w:r>
      <w:r>
        <w:rPr>
          <w:rFonts w:ascii="Times New Roman" w:hAnsi="Times New Roman"/>
          <w:sz w:val="22"/>
          <w:szCs w:val="22"/>
          <w:lang w:eastAsia="zh-CN"/>
        </w:rPr>
        <w:t xml:space="preserve"> value in the existing column "Number of PRACH slots within a 60 kHz slot" in the current PRACH configuration table. The rule should be common for all PRACH configurations in the table.</w:t>
      </w:r>
      <w:bookmarkEnd w:id="27"/>
    </w:p>
    <w:p w14:paraId="30539276" w14:textId="77777777" w:rsidR="002E1502" w:rsidRDefault="00B66DAD">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w:t>
      </w:r>
      <w:r>
        <w:rPr>
          <w:rFonts w:ascii="Times New Roman" w:hAnsi="Times New Roman"/>
          <w:sz w:val="22"/>
          <w:szCs w:val="22"/>
          <w:lang w:eastAsia="zh-CN"/>
        </w:rPr>
        <w:t>t higher PRACH slot density (number of PRACH slots per reference slot).</w:t>
      </w:r>
      <w:bookmarkEnd w:id="28"/>
    </w:p>
    <w:p w14:paraId="30539277" w14:textId="77777777" w:rsidR="002E1502" w:rsidRDefault="00B66DAD">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It is not necessary to optimize PRACH design to allow for LBT gaps between consecutive PRACH occasions within a PRACH slot, especially since PRACH can be classified as short control si</w:t>
      </w:r>
      <w:r>
        <w:rPr>
          <w:rFonts w:ascii="Times New Roman" w:hAnsi="Times New Roman"/>
          <w:sz w:val="22"/>
          <w:szCs w:val="22"/>
          <w:lang w:eastAsia="zh-CN"/>
        </w:rPr>
        <w:t xml:space="preserve">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053927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w:t>
      </w:r>
      <w:r>
        <w:rPr>
          <w:rFonts w:ascii="Times New Roman" w:hAnsi="Times New Roman"/>
          <w:sz w:val="22"/>
          <w:szCs w:val="22"/>
          <w:lang w:eastAsia="zh-CN"/>
        </w:rPr>
        <w:t>ded, since the UE is allowed to send only one PRACH preamble before the end of the RAR window, and will hence not need to transmit in back-to-back PRACH occasions in a slot.</w:t>
      </w:r>
      <w:bookmarkEnd w:id="30"/>
    </w:p>
    <w:p w14:paraId="3053927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27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053927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w:t>
      </w:r>
      <w:r>
        <w:rPr>
          <w:rFonts w:ascii="Times New Roman" w:hAnsi="Times New Roman"/>
          <w:sz w:val="22"/>
          <w:szCs w:val="22"/>
          <w:lang w:eastAsia="zh-CN"/>
        </w:rPr>
        <w:t>lot density use the same density (i.e. number of PRACH slots per reference slot) as for 120kHz PRACH in FR2-1 is supported (ALT 1).</w:t>
      </w:r>
    </w:p>
    <w:p w14:paraId="3053927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27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w:t>
      </w:r>
      <w:r>
        <w:rPr>
          <w:rFonts w:ascii="Times New Roman" w:hAnsi="Times New Roman"/>
          <w:sz w:val="22"/>
          <w:szCs w:val="22"/>
          <w:lang w:eastAsia="zh-CN"/>
        </w:rPr>
        <w:t>sponds to one of the starting 480/960 kHz PRACH slots within the reference slot. FFS: to have LBT gaps between ROs</w:t>
      </w:r>
    </w:p>
    <w:p w14:paraId="3053927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053927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w:t>
      </w:r>
      <w:r>
        <w:rPr>
          <w:rFonts w:ascii="Times New Roman" w:hAnsi="Times New Roman"/>
          <w:sz w:val="22"/>
          <w:szCs w:val="22"/>
          <w:lang w:eastAsia="zh-CN"/>
        </w:rPr>
        <w:t>e better to define fixed LBT gap time between valid ROs that do not depend on the time domain allocation of the PRACH. In that case the LBT gap length would not depend on the used PRACH format.</w:t>
      </w:r>
    </w:p>
    <w:p w14:paraId="3053928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053928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and 2 FD </w:t>
      </w:r>
      <w:r>
        <w:rPr>
          <w:rFonts w:ascii="Times New Roman" w:hAnsi="Times New Roman"/>
          <w:sz w:val="22"/>
          <w:szCs w:val="22"/>
          <w:lang w:eastAsia="zh-CN"/>
        </w:rPr>
        <w:t>multiplexed ROs for SCS = 120 kHz and sequence length = 571 and 1151, respectively</w:t>
      </w:r>
    </w:p>
    <w:p w14:paraId="3053928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053928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w:t>
      </w:r>
      <w:r>
        <w:rPr>
          <w:rFonts w:ascii="Times New Roman" w:hAnsi="Times New Roman"/>
          <w:sz w:val="22"/>
          <w:szCs w:val="22"/>
          <w:lang w:eastAsia="zh-CN"/>
        </w:rPr>
        <w:t>gher RACH SCS (480 and 960 kHz), the gap and CP length may not be long enough to absorb the gNB beam switching delay requirement</w:t>
      </w:r>
    </w:p>
    <w:p w14:paraId="3053928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05392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05392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053928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ROs for a given PRACH configuration can span </w:t>
      </w:r>
      <w:r>
        <w:rPr>
          <w:rFonts w:ascii="Times New Roman" w:hAnsi="Times New Roman"/>
          <w:sz w:val="22"/>
          <w:szCs w:val="22"/>
          <w:lang w:eastAsia="zh-CN"/>
        </w:rPr>
        <w:t>more than one PRACH slot if gaps between consecutive ROs are supported for LBT and/or beam switching purposes</w:t>
      </w:r>
    </w:p>
    <w:p w14:paraId="3053928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0539289"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053928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w:t>
      </w:r>
      <w:r>
        <w:rPr>
          <w:rFonts w:ascii="Times New Roman" w:hAnsi="Times New Roman"/>
          <w:sz w:val="22"/>
          <w:szCs w:val="22"/>
          <w:lang w:eastAsia="zh-CN"/>
        </w:rPr>
        <w:t xml:space="preserve">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m:t>
            </m:r>
            <m:r>
              <m:rPr>
                <m:sty m:val="b"/>
              </m:rPr>
              <w:rPr>
                <w:rFonts w:ascii="Cambria Math" w:eastAsia="Cambria Math" w:hAnsi="Cambria Math"/>
                <w:sz w:val="22"/>
                <w:szCs w:val="22"/>
                <w:lang w:eastAsia="zh-CN"/>
              </w:rPr>
              <m:t>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053928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is kept as 60 kHz and the density of PRACH occasion is increased compared to 120 kHz in the time-domain, the additional P</w:t>
      </w:r>
      <w:r>
        <w:rPr>
          <w:rFonts w:ascii="Times New Roman" w:hAnsi="Times New Roman"/>
          <w:sz w:val="22"/>
          <w:szCs w:val="22"/>
          <w:lang w:eastAsia="zh-CN"/>
        </w:rPr>
        <w:t xml:space="preserve">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053928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w:t>
      </w:r>
      <w:r>
        <w:rPr>
          <w:rFonts w:ascii="Times New Roman" w:hAnsi="Times New Roman"/>
          <w:sz w:val="22"/>
          <w:szCs w:val="22"/>
          <w:lang w:eastAsia="zh-CN"/>
        </w:rPr>
        <w:t xml:space="preserve"> to transmit the PRACH preamble, consider to insert CCA gap between adjacent RACH occasions in time domain (e.g. X usec or Y symbol) to avoid inter-UE LBT blocking due to the propagation delay of PRACH transmitted in an earlier RO.</w:t>
      </w:r>
    </w:p>
    <w:p w14:paraId="3053928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w:t>
      </w:r>
      <w:r>
        <w:rPr>
          <w:rFonts w:ascii="Times New Roman" w:hAnsi="Times New Roman"/>
          <w:sz w:val="22"/>
          <w:szCs w:val="22"/>
          <w:lang w:eastAsia="zh-CN"/>
        </w:rPr>
        <w:t>l gap to account for LBT is needed to be inserted between the adjacent RACH occasions, at least the same RO density (i.e. number of RO per reference slot) as for 120 kHz PRACH in FR2-2 is supported for the PRACH density.</w:t>
      </w:r>
    </w:p>
    <w:p w14:paraId="3053928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28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w:t>
      </w:r>
      <w:r>
        <w:rPr>
          <w:rFonts w:ascii="Times New Roman" w:hAnsi="Times New Roman"/>
          <w:sz w:val="22"/>
          <w:szCs w:val="22"/>
          <w:lang w:eastAsia="zh-CN"/>
        </w:rPr>
        <w:t>d ALT 2 for 480kHz and 960kHz PRACH slot configurations.</w:t>
      </w:r>
    </w:p>
    <w:p w14:paraId="3053929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29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0539292"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053929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w:t>
      </w:r>
      <w:r>
        <w:rPr>
          <w:rFonts w:ascii="Times New Roman" w:hAnsi="Times New Roman"/>
          <w:sz w:val="22"/>
          <w:szCs w:val="22"/>
          <w:lang w:eastAsia="zh-CN"/>
        </w:rPr>
        <w:t xml:space="preserve"> from TS 38.211 as follows:</w:t>
      </w:r>
    </w:p>
    <w:p w14:paraId="30539294"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05392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053929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w:t>
      </w:r>
      <w:r>
        <w:rPr>
          <w:rFonts w:ascii="Times New Roman" w:hAnsi="Times New Roman"/>
          <w:sz w:val="22"/>
          <w:szCs w:val="22"/>
          <w:lang w:eastAsia="zh-CN"/>
        </w:rPr>
        <w:t>ame RO density (i.e. number of RO per reference slot) as for 120kHz PRACH in FR2 is supported.</w:t>
      </w:r>
    </w:p>
    <w:p w14:paraId="305392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298"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053929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053929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w:t>
      </w:r>
      <w:r>
        <w:rPr>
          <w:rFonts w:ascii="Times New Roman" w:hAnsi="Times New Roman"/>
          <w:sz w:val="22"/>
          <w:szCs w:val="22"/>
          <w:lang w:eastAsia="zh-CN"/>
        </w:rPr>
        <w:t xml:space="preserve">he existing FR2 PRACH configuration Table to indicate the time-domain PRACH slot location. </w:t>
      </w:r>
    </w:p>
    <w:p w14:paraId="305392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053929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053929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29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w:t>
      </w:r>
      <w:r>
        <w:rPr>
          <w:rFonts w:ascii="Times New Roman" w:hAnsi="Times New Roman"/>
          <w:sz w:val="22"/>
          <w:szCs w:val="22"/>
          <w:lang w:eastAsia="zh-CN"/>
        </w:rPr>
        <w:t>use Table 6.3.3.2-4 (Random access configurations for FR2 and unpaired spectrum) in Rel-16 38.211 as much as possible. 60kHz reference slot should be also inherited.</w:t>
      </w:r>
    </w:p>
    <w:p w14:paraId="305392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480/960kHz SCS, keep the same RO density and Alt </w:t>
      </w:r>
      <w:r>
        <w:rPr>
          <w:rFonts w:ascii="Times New Roman" w:hAnsi="Times New Roman"/>
          <w:sz w:val="22"/>
          <w:szCs w:val="22"/>
          <w:lang w:eastAsia="zh-CN"/>
        </w:rPr>
        <w:t>2 is preferred.</w:t>
      </w:r>
    </w:p>
    <w:p w14:paraId="305392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05392A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w:t>
      </w:r>
      <w:r>
        <w:rPr>
          <w:rFonts w:ascii="Times New Roman" w:hAnsi="Times New Roman"/>
          <w:sz w:val="22"/>
          <w:szCs w:val="22"/>
          <w:lang w:eastAsia="zh-CN"/>
        </w:rPr>
        <w:t xml:space="preserve">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05392A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05392A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05392A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Option 1 to specify only 480/960 kHz PRACH slot within a 60 kHz referenced slot in addition to the existing RO configuration in FR2.</w:t>
      </w:r>
      <w:r>
        <w:rPr>
          <w:rFonts w:ascii="Times New Roman" w:hAnsi="Times New Roman"/>
          <w:sz w:val="22"/>
          <w:szCs w:val="22"/>
          <w:lang w:eastAsia="zh-CN"/>
        </w:rPr>
        <w:t xml:space="preserve"> </w:t>
      </w:r>
    </w:p>
    <w:p w14:paraId="305392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05392A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05392A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05392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[26] Xiaomi:</w:t>
      </w:r>
    </w:p>
    <w:p w14:paraId="305392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05392AA" w14:textId="77777777" w:rsidR="002E1502" w:rsidRDefault="002E1502">
      <w:pPr>
        <w:pStyle w:val="BodyText"/>
        <w:spacing w:after="0"/>
        <w:rPr>
          <w:rFonts w:ascii="Times New Roman" w:hAnsi="Times New Roman"/>
          <w:sz w:val="22"/>
          <w:szCs w:val="22"/>
          <w:lang w:eastAsia="zh-CN"/>
        </w:rPr>
      </w:pPr>
    </w:p>
    <w:p w14:paraId="305392AB" w14:textId="77777777" w:rsidR="002E1502" w:rsidRDefault="002E1502">
      <w:pPr>
        <w:pStyle w:val="BodyText"/>
        <w:spacing w:after="0"/>
        <w:rPr>
          <w:rFonts w:ascii="Times New Roman" w:hAnsi="Times New Roman"/>
          <w:sz w:val="22"/>
          <w:szCs w:val="22"/>
          <w:lang w:eastAsia="zh-CN"/>
        </w:rPr>
      </w:pPr>
    </w:p>
    <w:p w14:paraId="305392AC" w14:textId="77777777" w:rsidR="002E1502" w:rsidRDefault="002E1502">
      <w:pPr>
        <w:pStyle w:val="BodyText"/>
        <w:spacing w:after="0"/>
        <w:rPr>
          <w:rFonts w:ascii="Times New Roman" w:hAnsi="Times New Roman"/>
          <w:sz w:val="22"/>
          <w:szCs w:val="22"/>
          <w:lang w:eastAsia="zh-CN"/>
        </w:rPr>
      </w:pPr>
    </w:p>
    <w:p w14:paraId="305392AD" w14:textId="77777777" w:rsidR="002E1502" w:rsidRDefault="00B66DAD">
      <w:pPr>
        <w:pStyle w:val="Heading4"/>
        <w:rPr>
          <w:lang w:eastAsia="zh-CN"/>
        </w:rPr>
      </w:pPr>
      <w:r>
        <w:rPr>
          <w:lang w:eastAsia="zh-CN"/>
        </w:rPr>
        <w:t>Summary of Contribution Discussions</w:t>
      </w:r>
    </w:p>
    <w:p w14:paraId="305392A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2E1502" w14:paraId="305392C6" w14:textId="77777777">
        <w:tc>
          <w:tcPr>
            <w:tcW w:w="9962" w:type="dxa"/>
          </w:tcPr>
          <w:p w14:paraId="305392AF" w14:textId="77777777" w:rsidR="002E1502" w:rsidRDefault="00B66DAD">
            <w:pPr>
              <w:spacing w:before="0" w:after="0" w:line="240" w:lineRule="auto"/>
              <w:rPr>
                <w:b/>
                <w:bCs/>
                <w:lang w:eastAsia="zh-CN"/>
              </w:rPr>
            </w:pPr>
            <w:r>
              <w:rPr>
                <w:b/>
                <w:bCs/>
                <w:lang w:eastAsia="zh-CN"/>
              </w:rPr>
              <w:t>Agreement:</w:t>
            </w:r>
          </w:p>
          <w:p w14:paraId="305392B0" w14:textId="77777777" w:rsidR="002E1502" w:rsidRDefault="00B66DAD">
            <w:pPr>
              <w:numPr>
                <w:ilvl w:val="0"/>
                <w:numId w:val="6"/>
              </w:numPr>
              <w:overflowPunct/>
              <w:autoSpaceDE/>
              <w:autoSpaceDN/>
              <w:adjustRightInd/>
              <w:spacing w:before="0" w:after="0" w:line="240" w:lineRule="auto"/>
              <w:textAlignment w:val="auto"/>
              <w:rPr>
                <w:lang w:eastAsia="zh-CN"/>
              </w:rPr>
            </w:pPr>
            <w:r>
              <w:rPr>
                <w:lang w:eastAsia="zh-CN"/>
              </w:rPr>
              <w:t xml:space="preserve">PRACH configuration for </w:t>
            </w:r>
            <w:r>
              <w:rPr>
                <w:lang w:eastAsia="zh-CN"/>
              </w:rPr>
              <w:t>480/960 kHz SCS (if agreed)</w:t>
            </w:r>
          </w:p>
          <w:p w14:paraId="305392B1"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05392B2" w14:textId="77777777" w:rsidR="002E1502" w:rsidRDefault="00B66DAD">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05392B3" w14:textId="77777777" w:rsidR="002E1502" w:rsidRDefault="00B66DAD">
            <w:pPr>
              <w:numPr>
                <w:ilvl w:val="2"/>
                <w:numId w:val="6"/>
              </w:numPr>
              <w:overflowPunct/>
              <w:autoSpaceDE/>
              <w:autoSpaceDN/>
              <w:adjustRightInd/>
              <w:spacing w:before="0" w:after="0" w:line="240" w:lineRule="auto"/>
              <w:textAlignment w:val="auto"/>
              <w:rPr>
                <w:lang w:eastAsia="zh-CN"/>
              </w:rPr>
            </w:pPr>
            <w:r>
              <w:rPr>
                <w:lang w:eastAsia="zh-CN"/>
              </w:rPr>
              <w:t>FFS: details of how to configure the 480/960 kHz PRACH ROs using [60 or 120 kHz] reference slot considering at least</w:t>
            </w:r>
            <w:r>
              <w:rPr>
                <w:lang w:eastAsia="zh-CN"/>
              </w:rPr>
              <w:t xml:space="preserve">: </w:t>
            </w:r>
          </w:p>
          <w:p w14:paraId="305392B4"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05392B5"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05392B6" w14:textId="77777777" w:rsidR="002E1502" w:rsidRDefault="00B66DAD">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05392B7" w14:textId="77777777" w:rsidR="002E1502" w:rsidRDefault="00B66DAD">
            <w:pPr>
              <w:spacing w:before="0" w:after="0" w:line="240" w:lineRule="auto"/>
              <w:rPr>
                <w:b/>
                <w:bCs/>
                <w:lang w:eastAsia="zh-CN"/>
              </w:rPr>
            </w:pPr>
            <w:r>
              <w:rPr>
                <w:b/>
                <w:bCs/>
                <w:lang w:eastAsia="zh-CN"/>
              </w:rPr>
              <w:t>Agreement:</w:t>
            </w:r>
          </w:p>
          <w:p w14:paraId="305392B8" w14:textId="77777777" w:rsidR="002E1502" w:rsidRDefault="00B66DAD">
            <w:pPr>
              <w:pStyle w:val="BodyText"/>
              <w:spacing w:before="0" w:after="0" w:line="240" w:lineRule="auto"/>
              <w:rPr>
                <w:rFonts w:cs="Times"/>
                <w:szCs w:val="20"/>
                <w:lang w:eastAsia="zh-CN"/>
              </w:rPr>
            </w:pPr>
            <w:r>
              <w:rPr>
                <w:rFonts w:cs="Times"/>
                <w:szCs w:val="20"/>
                <w:lang w:eastAsia="zh-CN"/>
              </w:rPr>
              <w:t xml:space="preserve">For 480kHz and 960kHz PRACH, </w:t>
            </w:r>
          </w:p>
          <w:p w14:paraId="305392B9"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Down-select among option 1 and 2</w:t>
            </w:r>
          </w:p>
          <w:p w14:paraId="305392BA"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Pr>
                <w:rFonts w:cs="Times"/>
                <w:position w:val="-5"/>
                <w:szCs w:val="20"/>
              </w:rPr>
              <w:pict w14:anchorId="30539A0B">
                <v:shape id="_x0000_i1049" type="#_x0000_t75" style="width:14.25pt;height:14.25pt" equationxml="&lt;">
                  <v:imagedata r:id="rId46" o:title="" chromakey="white"/>
                </v:shape>
              </w:pict>
            </w:r>
            <w:r>
              <w:rPr>
                <w:rFonts w:cs="Times"/>
                <w:szCs w:val="20"/>
              </w:rPr>
              <w:instrText xml:space="preserve"> </w:instrText>
            </w:r>
            <w:r>
              <w:rPr>
                <w:rFonts w:cs="Times"/>
                <w:szCs w:val="20"/>
              </w:rPr>
              <w:fldChar w:fldCharType="separate"/>
            </w:r>
            <w:r>
              <w:rPr>
                <w:rFonts w:cs="Times"/>
                <w:position w:val="-5"/>
                <w:szCs w:val="20"/>
              </w:rPr>
              <w:pict w14:anchorId="30539A0C">
                <v:shape id="_x0000_i1050" type="#_x0000_t75" style="width:14.25pt;height:14.25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05392BB"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Pr>
                <w:rFonts w:cs="Times"/>
                <w:position w:val="-5"/>
                <w:szCs w:val="20"/>
              </w:rPr>
              <w:pict w14:anchorId="30539A0D">
                <v:shape id="_x0000_i1051" type="#_x0000_t75" style="width:21pt;height:14.25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Pr>
                <w:rFonts w:cs="Times"/>
                <w:position w:val="-5"/>
                <w:szCs w:val="20"/>
              </w:rPr>
              <w:pict w14:anchorId="30539A0E">
                <v:shape id="_x0000_i1052" type="#_x0000_t75" style="width:21pt;height:14.25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w:t>
            </w:r>
            <w:r>
              <w:rPr>
                <w:rFonts w:cs="Times"/>
                <w:szCs w:val="20"/>
                <w:lang w:eastAsia="zh-CN"/>
              </w:rPr>
              <w:t>ing purposes</w:t>
            </w:r>
          </w:p>
          <w:p w14:paraId="305392BC"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w:t>
            </w:r>
            <w:r>
              <w:rPr>
                <w:rFonts w:cs="Times"/>
                <w:szCs w:val="20"/>
                <w:lang w:eastAsia="zh-CN"/>
              </w:rPr>
              <w:t>e reference 120kHz RO is determined by the current PRACH configuration method in Rel-15/16 specification.</w:t>
            </w:r>
          </w:p>
          <w:p w14:paraId="305392BD"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Following alternatives are considered on PRACH density</w:t>
            </w:r>
          </w:p>
          <w:p w14:paraId="305392BE"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1) At least the same density (i.e. number of PRACH slots per reference slot) as for 120kHz </w:t>
            </w:r>
            <w:r>
              <w:rPr>
                <w:rFonts w:cs="Times"/>
                <w:szCs w:val="20"/>
                <w:lang w:eastAsia="zh-CN"/>
              </w:rPr>
              <w:t>PRACH in FR2 is supported</w:t>
            </w:r>
          </w:p>
          <w:p w14:paraId="305392BF"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05392C0"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05392C1" w14:textId="77777777" w:rsidR="002E1502" w:rsidRDefault="00B66DAD">
            <w:pPr>
              <w:pStyle w:val="BodyText"/>
              <w:numPr>
                <w:ilvl w:val="2"/>
                <w:numId w:val="51"/>
              </w:numPr>
              <w:spacing w:before="0" w:after="0" w:line="240" w:lineRule="auto"/>
              <w:ind w:left="1800"/>
              <w:rPr>
                <w:rFonts w:cs="Times"/>
                <w:szCs w:val="20"/>
                <w:lang w:eastAsia="zh-CN"/>
              </w:rPr>
            </w:pPr>
            <w:r>
              <w:rPr>
                <w:rFonts w:cs="Times"/>
                <w:szCs w:val="20"/>
                <w:lang w:eastAsia="zh-CN"/>
              </w:rPr>
              <w:t xml:space="preserve">FFS: support for higher RO </w:t>
            </w:r>
            <w:r>
              <w:rPr>
                <w:rFonts w:cs="Times"/>
                <w:szCs w:val="20"/>
                <w:lang w:eastAsia="zh-CN"/>
              </w:rPr>
              <w:t>density</w:t>
            </w:r>
          </w:p>
          <w:p w14:paraId="305392C2" w14:textId="77777777" w:rsidR="002E1502" w:rsidRDefault="00B66DAD">
            <w:pPr>
              <w:pStyle w:val="BodyText"/>
              <w:numPr>
                <w:ilvl w:val="1"/>
                <w:numId w:val="51"/>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05392C3" w14:textId="77777777" w:rsidR="002E1502" w:rsidRDefault="00B66DAD">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30539A0F" wp14:editId="30539A1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05392C4"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05392C5" w14:textId="77777777" w:rsidR="002E1502" w:rsidRDefault="00B66DAD">
            <w:pPr>
              <w:pStyle w:val="BodyText"/>
              <w:numPr>
                <w:ilvl w:val="0"/>
                <w:numId w:val="51"/>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05392C7" w14:textId="77777777" w:rsidR="002E1502" w:rsidRDefault="002E1502">
      <w:pPr>
        <w:pStyle w:val="BodyText"/>
        <w:spacing w:after="0"/>
        <w:rPr>
          <w:rFonts w:ascii="Times New Roman" w:hAnsi="Times New Roman"/>
          <w:sz w:val="22"/>
          <w:szCs w:val="22"/>
          <w:lang w:eastAsia="zh-CN"/>
        </w:rPr>
      </w:pPr>
    </w:p>
    <w:p w14:paraId="305392C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following is a summary of company views.</w:t>
      </w:r>
    </w:p>
    <w:p w14:paraId="305392C9" w14:textId="77777777" w:rsidR="002E1502" w:rsidRDefault="002E1502">
      <w:pPr>
        <w:pStyle w:val="BodyText"/>
        <w:spacing w:after="0"/>
        <w:rPr>
          <w:rFonts w:ascii="Times New Roman" w:hAnsi="Times New Roman"/>
          <w:sz w:val="22"/>
          <w:szCs w:val="22"/>
          <w:lang w:eastAsia="zh-CN"/>
        </w:rPr>
      </w:pPr>
    </w:p>
    <w:p w14:paraId="305392C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2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11">
          <v:shape id="_x0000_i1053"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w14:anchorId="30539A12">
          <v:shape id="_x0000_i1054" type="#_x0000_t75" style="width:14.25pt;height:14.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 xml:space="preserve">corresponds to one of the starting 480/960 kHz PRACH slots within the </w:t>
      </w:r>
      <w:r>
        <w:rPr>
          <w:rFonts w:ascii="Times New Roman" w:hAnsi="Times New Roman"/>
          <w:sz w:val="22"/>
          <w:szCs w:val="22"/>
          <w:lang w:eastAsia="zh-CN"/>
        </w:rPr>
        <w:t>reference slot.</w:t>
      </w:r>
    </w:p>
    <w:p w14:paraId="305392CC"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05392C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w:t>
      </w:r>
      <w:r>
        <w:rPr>
          <w:rFonts w:ascii="Times New Roman" w:hAnsi="Times New Roman"/>
          <w:sz w:val="22"/>
          <w:szCs w:val="22"/>
          <w:lang w:eastAsia="zh-CN"/>
        </w:rPr>
        <w:t xml:space="preserve">sponds to 4 and 8 candidate RO positions for 480kHz and 960kHz PRACH, respectively. Information about the number and locations of 480/960kHz candidate RO(s) are configured or pre-selected within each 120kHz RO. The reference 120kHz RO is determined by the </w:t>
      </w:r>
      <w:r>
        <w:rPr>
          <w:rFonts w:ascii="Times New Roman" w:hAnsi="Times New Roman"/>
          <w:sz w:val="22"/>
          <w:szCs w:val="22"/>
          <w:lang w:eastAsia="zh-CN"/>
        </w:rPr>
        <w:t>current PRACH configuration method in Rel-15/16 specification.</w:t>
      </w:r>
    </w:p>
    <w:p w14:paraId="305392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2C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05392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2D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w:t>
      </w:r>
      <w:r>
        <w:rPr>
          <w:rFonts w:ascii="Times New Roman" w:hAnsi="Times New Roman"/>
          <w:sz w:val="22"/>
          <w:szCs w:val="22"/>
          <w:lang w:eastAsia="zh-CN"/>
        </w:rPr>
        <w:t>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05392D3" w14:textId="77777777" w:rsidR="002E1502" w:rsidRDefault="00B66DAD">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05392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between </w:t>
      </w:r>
      <w:r>
        <w:rPr>
          <w:rFonts w:ascii="Times New Roman" w:hAnsi="Times New Roman"/>
          <w:sz w:val="22"/>
          <w:szCs w:val="22"/>
          <w:lang w:eastAsia="zh-CN"/>
        </w:rPr>
        <w:t>consecutive ROs</w:t>
      </w:r>
    </w:p>
    <w:p w14:paraId="305392D5" w14:textId="77777777" w:rsidR="002E1502" w:rsidRDefault="00B66DAD">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05392D6"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2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Slot index for 480/960 kHz </w:t>
      </w:r>
      <w:r>
        <w:rPr>
          <w:rFonts w:ascii="Times New Roman" w:hAnsi="Times New Roman"/>
          <w:sz w:val="22"/>
          <w:szCs w:val="22"/>
          <w:lang w:eastAsia="zh-CN"/>
        </w:rPr>
        <w:t>PRACH</w:t>
      </w:r>
    </w:p>
    <w:p w14:paraId="305392D8" w14:textId="77777777" w:rsidR="002E1502" w:rsidRDefault="00B66DA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D9"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05392DA" w14:textId="77777777" w:rsidR="002E1502" w:rsidRDefault="00B66DA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2DB"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05392DC"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05392DD"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05392DE" w14:textId="77777777" w:rsidR="002E1502" w:rsidRDefault="00B66DA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14:paraId="305392DF"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05392E0" w14:textId="77777777" w:rsidR="002E1502" w:rsidRDefault="00B66DA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Pr>
          <w:rFonts w:ascii="Times New Roman" w:hAnsi="Times New Roman"/>
          <w:color w:val="FF0000"/>
          <w:sz w:val="22"/>
          <w:szCs w:val="22"/>
          <w:lang w:eastAsia="zh-CN"/>
        </w:rPr>
        <w:t xml:space="preserve"> for 960kHz PRACH</w:t>
      </w:r>
    </w:p>
    <w:p w14:paraId="305392E1"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Ericsson, [it seems this is also supported by </w:t>
      </w:r>
      <w:r>
        <w:rPr>
          <w:rFonts w:ascii="Times New Roman" w:hAnsi="Times New Roman"/>
          <w:color w:val="FF0000"/>
          <w:sz w:val="22"/>
          <w:szCs w:val="22"/>
          <w:lang w:eastAsia="zh-CN"/>
        </w:rPr>
        <w:t>Huawei/HiSilicon]</w:t>
      </w:r>
    </w:p>
    <w:p w14:paraId="305392E2" w14:textId="77777777" w:rsidR="002E1502" w:rsidRDefault="00B66DA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w:t>
      </w:r>
    </w:p>
    <w:p w14:paraId="305392E3"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05392E4"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05392E5" w14:textId="77777777" w:rsidR="002E1502" w:rsidRDefault="00B66DAD">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05392E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05392E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05392E8"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05392E9" w14:textId="77777777" w:rsidR="002E1502" w:rsidRDefault="002E1502">
      <w:pPr>
        <w:pStyle w:val="BodyText"/>
        <w:spacing w:after="0"/>
        <w:rPr>
          <w:rFonts w:ascii="Times New Roman" w:hAnsi="Times New Roman"/>
          <w:sz w:val="22"/>
          <w:szCs w:val="22"/>
          <w:lang w:eastAsia="zh-CN"/>
        </w:rPr>
      </w:pPr>
    </w:p>
    <w:p w14:paraId="305392EA" w14:textId="77777777" w:rsidR="002E1502" w:rsidRDefault="002E1502">
      <w:pPr>
        <w:pStyle w:val="BodyText"/>
        <w:spacing w:after="0"/>
        <w:rPr>
          <w:rFonts w:ascii="Times New Roman" w:hAnsi="Times New Roman"/>
          <w:sz w:val="22"/>
          <w:szCs w:val="22"/>
          <w:lang w:eastAsia="zh-CN"/>
        </w:rPr>
      </w:pPr>
    </w:p>
    <w:p w14:paraId="305392EB" w14:textId="77777777" w:rsidR="002E1502" w:rsidRDefault="002E1502">
      <w:pPr>
        <w:pStyle w:val="BodyText"/>
        <w:spacing w:after="0"/>
        <w:rPr>
          <w:rFonts w:ascii="Times New Roman" w:hAnsi="Times New Roman"/>
          <w:sz w:val="22"/>
          <w:szCs w:val="22"/>
          <w:lang w:eastAsia="zh-CN"/>
        </w:rPr>
      </w:pPr>
    </w:p>
    <w:p w14:paraId="305392E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05392E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w:t>
      </w:r>
      <w:r>
        <w:rPr>
          <w:rFonts w:ascii="Times New Roman" w:hAnsi="Times New Roman"/>
          <w:sz w:val="22"/>
          <w:szCs w:val="22"/>
          <w:lang w:eastAsia="zh-CN"/>
        </w:rPr>
        <w:t>scussion on the above issues. Moderator asks companies to provide further comments. Moderator will provide a suggested proposal once the summary captures all company opinion correctly.</w:t>
      </w:r>
    </w:p>
    <w:p w14:paraId="305392E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2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 above summary is directly edited (please use a color to highli</w:t>
      </w:r>
      <w:r>
        <w:rPr>
          <w:rFonts w:ascii="Times New Roman" w:hAnsi="Times New Roman"/>
          <w:sz w:val="22"/>
          <w:szCs w:val="22"/>
          <w:lang w:eastAsia="zh-CN"/>
        </w:rPr>
        <w:t xml:space="preserve">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5392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2F3" w14:textId="77777777">
        <w:tc>
          <w:tcPr>
            <w:tcW w:w="1805" w:type="dxa"/>
            <w:shd w:val="clear" w:color="auto" w:fill="FBE4D5" w:themeFill="accent2" w:themeFillTint="33"/>
          </w:tcPr>
          <w:p w14:paraId="305392F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2F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2F7" w14:textId="77777777">
        <w:tc>
          <w:tcPr>
            <w:tcW w:w="1805" w:type="dxa"/>
          </w:tcPr>
          <w:p w14:paraId="305392F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2F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05392F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2E1502" w14:paraId="305392FB" w14:textId="77777777">
        <w:tc>
          <w:tcPr>
            <w:tcW w:w="1805" w:type="dxa"/>
          </w:tcPr>
          <w:p w14:paraId="305392F8"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05392F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Pr>
                <w:rFonts w:ascii="Times New Roman" w:eastAsiaTheme="minorEastAsia" w:hAnsi="Times New Roman"/>
                <w:sz w:val="22"/>
                <w:szCs w:val="22"/>
                <w:lang w:eastAsia="ko-KR"/>
              </w:rPr>
              <w:t>added our preference for Option 1 and Alt 2 in the above summary.</w:t>
            </w:r>
          </w:p>
          <w:p w14:paraId="305392FA"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prefer to keep the reference slot subcarrier spacing as 60 kHz and if the density of PRACH occasion is the same as in 120 kHz in the time-domain (e.g., 2 slots out of 8 slots for 480 kHz)</w:t>
            </w:r>
            <w:r>
              <w:rPr>
                <w:rFonts w:ascii="Times New Roman" w:eastAsiaTheme="minorEastAsia" w:hAnsi="Times New Roman"/>
                <w:sz w:val="22"/>
                <w:szCs w:val="22"/>
                <w:lang w:eastAsia="ko-KR"/>
              </w:rPr>
              <w:t xml:space="preserve">,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w:t>
            </w:r>
            <w:r>
              <w:rPr>
                <w:rFonts w:eastAsia="Batang"/>
                <w:sz w:val="22"/>
                <w:szCs w:val="22"/>
                <w:lang w:eastAsia="ko-KR"/>
              </w:rPr>
              <w:t xml:space="preserve"> (i.e. number of RO per reference slot) as for 120 kHz PRACH in FR2-2 is supported considering the potential gap to account for LBT is needed to be inserted between the adjacent RACH occasions.</w:t>
            </w:r>
          </w:p>
        </w:tc>
      </w:tr>
      <w:tr w:rsidR="002E1502" w14:paraId="305392FE" w14:textId="77777777">
        <w:tc>
          <w:tcPr>
            <w:tcW w:w="1805" w:type="dxa"/>
          </w:tcPr>
          <w:p w14:paraId="305392F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2F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2E1502" w14:paraId="30539301" w14:textId="77777777">
        <w:tc>
          <w:tcPr>
            <w:tcW w:w="1805" w:type="dxa"/>
          </w:tcPr>
          <w:p w14:paraId="305392F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w:t>
            </w:r>
            <w:r>
              <w:rPr>
                <w:rFonts w:ascii="Times New Roman" w:hAnsi="Times New Roman"/>
                <w:sz w:val="22"/>
                <w:szCs w:val="22"/>
                <w:lang w:eastAsia="zh-CN"/>
              </w:rPr>
              <w:t>atek</w:t>
            </w:r>
          </w:p>
        </w:tc>
        <w:tc>
          <w:tcPr>
            <w:tcW w:w="8157" w:type="dxa"/>
          </w:tcPr>
          <w:p w14:paraId="3053930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2E1502" w14:paraId="30539304" w14:textId="77777777">
        <w:tc>
          <w:tcPr>
            <w:tcW w:w="1805" w:type="dxa"/>
          </w:tcPr>
          <w:p w14:paraId="3053930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30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2E1502" w14:paraId="30539309" w14:textId="77777777">
        <w:tc>
          <w:tcPr>
            <w:tcW w:w="1805" w:type="dxa"/>
          </w:tcPr>
          <w:p w14:paraId="30539305"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053930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0539307" w14:textId="77777777" w:rsidR="002E1502" w:rsidRDefault="00B66DAD">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0539308" w14:textId="77777777" w:rsidR="002E1502" w:rsidRDefault="00B66DAD">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w:t>
            </w:r>
            <w:r>
              <w:rPr>
                <w:rFonts w:ascii="Times New Roman" w:eastAsia="MS Mincho" w:hAnsi="Times New Roman"/>
                <w:sz w:val="22"/>
                <w:szCs w:val="22"/>
                <w:lang w:eastAsia="ja-JP"/>
              </w:rPr>
              <w:t>erms of beam switching (at gNB reception), this is depending on RAN4 reply regarding beam switching. As discussed in 2.1.2, we would like to hear companies’ views on how to treat it. With the current value RAN4 told us, beam switching time does not need to</w:t>
            </w:r>
            <w:r>
              <w:rPr>
                <w:rFonts w:ascii="Times New Roman" w:eastAsia="MS Mincho" w:hAnsi="Times New Roman"/>
                <w:sz w:val="22"/>
                <w:szCs w:val="22"/>
                <w:lang w:eastAsia="ja-JP"/>
              </w:rPr>
              <w:t xml:space="preserve"> be considered here in our view. </w:t>
            </w:r>
          </w:p>
        </w:tc>
      </w:tr>
      <w:tr w:rsidR="002E1502" w14:paraId="3053930C" w14:textId="77777777">
        <w:tc>
          <w:tcPr>
            <w:tcW w:w="1805" w:type="dxa"/>
          </w:tcPr>
          <w:p w14:paraId="305393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053930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2E1502" w14:paraId="3053930F" w14:textId="77777777">
        <w:tc>
          <w:tcPr>
            <w:tcW w:w="1805" w:type="dxa"/>
          </w:tcPr>
          <w:p w14:paraId="305393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30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r>
              <w:rPr>
                <w:rFonts w:ascii="Times New Roman" w:hAnsi="Times New Roman"/>
                <w:sz w:val="22"/>
                <w:szCs w:val="22"/>
                <w:lang w:eastAsia="zh-CN"/>
              </w:rPr>
              <w:t>.</w:t>
            </w:r>
          </w:p>
        </w:tc>
      </w:tr>
      <w:tr w:rsidR="002E1502" w14:paraId="30539312" w14:textId="77777777">
        <w:tc>
          <w:tcPr>
            <w:tcW w:w="1805" w:type="dxa"/>
          </w:tcPr>
          <w:p w14:paraId="305393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053931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2E1502" w14:paraId="30539315" w14:textId="77777777">
        <w:tc>
          <w:tcPr>
            <w:tcW w:w="1805" w:type="dxa"/>
          </w:tcPr>
          <w:p w14:paraId="3053931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053931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2E1502" w14:paraId="3053931C" w14:textId="77777777">
        <w:tc>
          <w:tcPr>
            <w:tcW w:w="1805" w:type="dxa"/>
          </w:tcPr>
          <w:p w14:paraId="3053931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053931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w:t>
            </w:r>
            <w:r>
              <w:rPr>
                <w:rFonts w:ascii="Times New Roman" w:hAnsi="Times New Roman" w:hint="eastAsia"/>
                <w:sz w:val="22"/>
                <w:szCs w:val="22"/>
                <w:lang w:eastAsia="zh-CN"/>
              </w:rPr>
              <w:t xml:space="preserve">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053931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0539319" w14:textId="77777777" w:rsidR="002E1502" w:rsidRDefault="00B66DAD">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053931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053931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4. When gap is needed, it should be </w:t>
            </w:r>
            <w:r>
              <w:rPr>
                <w:rFonts w:ascii="Times New Roman" w:hAnsi="Times New Roman" w:hint="eastAsia"/>
                <w:sz w:val="22"/>
                <w:szCs w:val="22"/>
                <w:lang w:eastAsia="zh-CN"/>
              </w:rPr>
              <w:t>designed on top of the configured ROs.</w:t>
            </w:r>
          </w:p>
        </w:tc>
      </w:tr>
      <w:tr w:rsidR="002E1502" w14:paraId="3053931F" w14:textId="77777777">
        <w:tc>
          <w:tcPr>
            <w:tcW w:w="1805" w:type="dxa"/>
          </w:tcPr>
          <w:p w14:paraId="3053931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31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should be aligned with the SSB slot patterns in order to avoid systematic overlapping between SSBs and </w:t>
            </w:r>
            <w:r>
              <w:rPr>
                <w:rFonts w:ascii="Times New Roman" w:hAnsi="Times New Roman"/>
                <w:sz w:val="22"/>
                <w:szCs w:val="22"/>
                <w:lang w:eastAsia="zh-CN"/>
              </w:rPr>
              <w:t>ROs.</w:t>
            </w:r>
          </w:p>
        </w:tc>
      </w:tr>
      <w:tr w:rsidR="002E1502" w14:paraId="30539323" w14:textId="77777777">
        <w:tc>
          <w:tcPr>
            <w:tcW w:w="1805" w:type="dxa"/>
          </w:tcPr>
          <w:p w14:paraId="3053932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32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0539322"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32B" w14:textId="77777777">
        <w:tc>
          <w:tcPr>
            <w:tcW w:w="1805" w:type="dxa"/>
          </w:tcPr>
          <w:p w14:paraId="3053932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0539325"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w:t>
            </w:r>
            <w:r>
              <w:rPr>
                <w:rFonts w:ascii="Times New Roman" w:hAnsi="Times New Roman"/>
                <w:szCs w:val="22"/>
                <w:lang w:eastAsia="zh-CN"/>
              </w:rPr>
              <w:t>ed by Huawei/HiSilicon. This option aligns with the following diagram from the agreement, i.e., slots 7 or 3+7 are used for 480 kHz, and slots 7 or 7 + 15 are used for 960 kHz.</w:t>
            </w:r>
          </w:p>
          <w:p w14:paraId="30539326" w14:textId="77777777" w:rsidR="002E1502" w:rsidRDefault="00B66DAD">
            <w:pPr>
              <w:pStyle w:val="BodyText"/>
              <w:spacing w:after="0" w:line="280" w:lineRule="atLeast"/>
              <w:rPr>
                <w:rFonts w:ascii="Times New Roman" w:hAnsi="Times New Roman"/>
                <w:szCs w:val="22"/>
                <w:lang w:eastAsia="zh-CN"/>
              </w:rPr>
            </w:pPr>
            <w:r>
              <w:rPr>
                <w:rFonts w:eastAsia="DengXian" w:cs="Times"/>
                <w:noProof/>
                <w:szCs w:val="20"/>
                <w:lang w:eastAsia="zh-TW"/>
              </w:rPr>
              <w:drawing>
                <wp:inline distT="0" distB="0" distL="0" distR="0" wp14:anchorId="30539A13" wp14:editId="30539A14">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0539327" w14:textId="77777777" w:rsidR="002E1502" w:rsidRDefault="002E1502">
            <w:pPr>
              <w:pStyle w:val="BodyText"/>
              <w:spacing w:after="0" w:line="280" w:lineRule="atLeast"/>
              <w:rPr>
                <w:rFonts w:ascii="Times New Roman" w:hAnsi="Times New Roman"/>
                <w:szCs w:val="22"/>
                <w:lang w:eastAsia="zh-CN"/>
              </w:rPr>
            </w:pPr>
          </w:p>
          <w:p w14:paraId="30539328"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w:t>
            </w:r>
            <w:r>
              <w:rPr>
                <w:rFonts w:ascii="Times New Roman" w:hAnsi="Times New Roman"/>
                <w:szCs w:val="22"/>
                <w:lang w:eastAsia="zh-CN"/>
              </w:rPr>
              <w:t>ere not introduced in Rel-16 NR-U, and the system is not broken. Gaps are even less motivated for Rel-17. In terms of beam switching, gaps are not needed from a UE perspective since the UE transmits PRACH in only one RO, so no beam switching needed. From a</w:t>
            </w:r>
            <w:r>
              <w:rPr>
                <w:rFonts w:ascii="Times New Roman" w:hAnsi="Times New Roman"/>
                <w:szCs w:val="22"/>
                <w:lang w:eastAsia="zh-CN"/>
              </w:rPr>
              <w:t xml:space="preserve"> gNB perspective, RAN4 is discussing 59 ns as a beam switching requirement which is less then the CP for 960 kHz. Hence, gaps are not needed.</w:t>
            </w:r>
          </w:p>
          <w:p w14:paraId="30539329"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053932A"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32F" w14:textId="77777777">
        <w:tc>
          <w:tcPr>
            <w:tcW w:w="1805" w:type="dxa"/>
          </w:tcPr>
          <w:p w14:paraId="3053932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053932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w:t>
            </w:r>
            <w:r>
              <w:rPr>
                <w:rFonts w:ascii="Times New Roman" w:hAnsi="Times New Roman"/>
                <w:sz w:val="22"/>
                <w:szCs w:val="22"/>
                <w:lang w:eastAsia="zh-CN"/>
              </w:rPr>
              <w:t xml:space="preserv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053932E"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33C" w14:textId="77777777">
        <w:tc>
          <w:tcPr>
            <w:tcW w:w="1805" w:type="dxa"/>
          </w:tcPr>
          <w:p w14:paraId="3053933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331" w14:textId="77777777" w:rsidR="002E1502" w:rsidRDefault="00B66DA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0539332" w14:textId="77777777" w:rsidR="002E1502" w:rsidRDefault="00B66DAD">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0539333" w14:textId="77777777" w:rsidR="002E1502" w:rsidRDefault="00B66DA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0539334" w14:textId="77777777" w:rsidR="002E1502" w:rsidRDefault="00B66DAD">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w:t>
            </w:r>
            <w:r>
              <w:rPr>
                <w:rFonts w:ascii="Times New Roman" w:hAnsi="Times New Roman"/>
                <w:sz w:val="22"/>
                <w:szCs w:val="22"/>
                <w:lang w:eastAsia="zh-CN"/>
              </w:rPr>
              <w:t xml:space="preserve">PRACH. Although beam switch time at gNB is tentatively [59ns], up to 200ns beam switch time at the UE side is suggested in ongoing discussions in RAN4. Comparing these values </w:t>
            </w:r>
            <w:r>
              <w:rPr>
                <w:rFonts w:ascii="Times New Roman" w:hAnsi="Times New Roman"/>
                <w:sz w:val="22"/>
                <w:szCs w:val="22"/>
                <w:lang w:eastAsia="zh-CN"/>
              </w:rPr>
              <w:lastRenderedPageBreak/>
              <w:t>with the 73ns (146ns) CP length of 960kHz (480kHz) OFDM symbols, the introduction</w:t>
            </w:r>
            <w:r>
              <w:rPr>
                <w:rFonts w:ascii="Times New Roman" w:hAnsi="Times New Roman"/>
                <w:sz w:val="22"/>
                <w:szCs w:val="22"/>
                <w:lang w:eastAsia="zh-CN"/>
              </w:rPr>
              <w:t xml:space="preserve"> of a beam switching gap symbol for PRACH seem required.  Although the CP lengths of different PRACH formats are longer than that of the OFDM symbol, such larger CP lengths are mainly devised to additionally cope with the timing uncertainty that can be up </w:t>
            </w:r>
            <w:r>
              <w:rPr>
                <w:rFonts w:ascii="Times New Roman" w:hAnsi="Times New Roman"/>
                <w:sz w:val="22"/>
                <w:szCs w:val="22"/>
                <w:lang w:eastAsia="zh-CN"/>
              </w:rPr>
              <w:t>to the maximum round-trip delay in the cell. For instance, the CP of Format A1 is 146ns (292ns) in 960kHz (480kHz) and the CP of Format B1 is 110ns (220ns) in 960kHz (480kHz). Such CP lengths are not enough to accommodate up to 200ns of beam switch time in</w:t>
            </w:r>
            <w:r>
              <w:rPr>
                <w:rFonts w:ascii="Times New Roman" w:hAnsi="Times New Roman"/>
                <w:sz w:val="22"/>
                <w:szCs w:val="22"/>
                <w:lang w:eastAsia="zh-CN"/>
              </w:rPr>
              <w:t xml:space="preserve"> addition to round-trip time delay, DL time synchronization, and channel dispersion effects.</w:t>
            </w:r>
          </w:p>
          <w:p w14:paraId="30539335" w14:textId="77777777" w:rsidR="002E1502" w:rsidRDefault="00B66DA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30539336" w14:textId="77777777" w:rsidR="002E1502" w:rsidRDefault="00B66DAD">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0539337" w14:textId="77777777" w:rsidR="002E1502" w:rsidRDefault="00B66DAD">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w:t>
            </w:r>
            <w:r>
              <w:rPr>
                <w:rFonts w:ascii="Times New Roman" w:hAnsi="Times New Roman"/>
                <w:sz w:val="22"/>
                <w:szCs w:val="22"/>
                <w:lang w:eastAsia="zh-CN"/>
              </w:rPr>
              <w:t xml:space="preserve"> indexes in a reference slot</w:t>
            </w:r>
          </w:p>
          <w:p w14:paraId="30539338" w14:textId="77777777" w:rsidR="002E1502" w:rsidRDefault="00B66DAD">
            <w:pPr>
              <w:pStyle w:val="BodyText"/>
              <w:numPr>
                <w:ilvl w:val="1"/>
                <w:numId w:val="53"/>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w:t>
            </w:r>
            <w:r>
              <w:rPr>
                <w:rFonts w:ascii="Times New Roman" w:hAnsi="Times New Roman"/>
                <w:sz w:val="22"/>
                <w:szCs w:val="22"/>
                <w:lang w:eastAsia="zh-CN"/>
              </w:rPr>
              <w:t xml:space="preserve">PRACH configuration indexes in </w:t>
            </w:r>
            <w:r>
              <w:t>Table 6.3.3.2-4:</w:t>
            </w:r>
          </w:p>
          <w:p w14:paraId="30539339" w14:textId="77777777" w:rsidR="002E1502" w:rsidRDefault="00B66DAD">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w:t>
            </w:r>
            <w:r>
              <w:rPr>
                <w:rFonts w:ascii="Times New Roman" w:hAnsi="Times New Roman"/>
                <w:sz w:val="22"/>
                <w:szCs w:val="22"/>
                <w:lang w:eastAsia="zh-CN"/>
              </w:rPr>
              <w:t xml:space="preserve">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w:t>
            </w:r>
            <w:r>
              <w:rPr>
                <w:rFonts w:ascii="Times New Roman" w:hAnsi="Times New Roman"/>
                <w:sz w:val="22"/>
                <w:szCs w:val="22"/>
                <w:lang w:eastAsia="zh-CN"/>
              </w:rPr>
              <w:t xml:space="preserve">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53933A" w14:textId="77777777" w:rsidR="002E1502" w:rsidRDefault="00B66DAD">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beam switching</w:t>
            </w:r>
            <w:r>
              <w:rPr>
                <w:rFonts w:ascii="Times New Roman" w:hAnsi="Times New Roman"/>
                <w:sz w:val="22"/>
                <w:szCs w:val="22"/>
                <w:lang w:eastAsia="zh-CN"/>
              </w:rPr>
              <w:t xml:space="preserve"> gap cannot be accommodated within a single PRACH slot. In such cases, number of PRACH slots per reference slot should increase to e.g. 4. One way to choose the new PRACH slots is to use the slots immediately after the original PRACH slots to let the ROs i</w:t>
            </w:r>
            <w:r>
              <w:rPr>
                <w:rFonts w:ascii="Times New Roman" w:hAnsi="Times New Roman"/>
                <w:sz w:val="22"/>
                <w:szCs w:val="22"/>
                <w:lang w:eastAsia="zh-CN"/>
              </w:rPr>
              <w:t xml:space="preserve">n the original PRACH slot spill over to the subsequent slot. However, this is not the only solution and any solution that can support keeping the RO density per reference slot at least the same as in Rel-15 without any (or with minimum) change to Table </w:t>
            </w:r>
            <w:r>
              <w:t>6.3</w:t>
            </w:r>
            <w:r>
              <w:t xml:space="preserve">.3.2-4 </w:t>
            </w:r>
            <w:r>
              <w:rPr>
                <w:rFonts w:ascii="Times New Roman" w:hAnsi="Times New Roman"/>
                <w:sz w:val="22"/>
                <w:szCs w:val="22"/>
                <w:lang w:eastAsia="zh-CN"/>
              </w:rPr>
              <w:t>can be discussed.</w:t>
            </w:r>
          </w:p>
          <w:p w14:paraId="3053933B" w14:textId="77777777" w:rsidR="002E1502" w:rsidRDefault="002E1502">
            <w:pPr>
              <w:pStyle w:val="BodyText"/>
              <w:spacing w:after="0" w:line="280" w:lineRule="atLeast"/>
              <w:rPr>
                <w:rFonts w:ascii="Times New Roman" w:hAnsi="Times New Roman"/>
                <w:sz w:val="22"/>
                <w:szCs w:val="22"/>
                <w:lang w:eastAsia="zh-CN"/>
              </w:rPr>
            </w:pPr>
          </w:p>
        </w:tc>
      </w:tr>
    </w:tbl>
    <w:p w14:paraId="3053933D" w14:textId="77777777" w:rsidR="002E1502" w:rsidRDefault="002E1502">
      <w:pPr>
        <w:pStyle w:val="BodyText"/>
        <w:spacing w:after="0"/>
        <w:rPr>
          <w:rFonts w:ascii="Times New Roman" w:hAnsi="Times New Roman"/>
          <w:sz w:val="22"/>
          <w:szCs w:val="22"/>
          <w:lang w:eastAsia="zh-CN"/>
        </w:rPr>
      </w:pPr>
    </w:p>
    <w:p w14:paraId="3053933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33F"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053934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47" w14:textId="77777777">
        <w:tc>
          <w:tcPr>
            <w:tcW w:w="9962" w:type="dxa"/>
          </w:tcPr>
          <w:p w14:paraId="3053934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3053934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w:t>
            </w:r>
            <w:r>
              <w:rPr>
                <w:rFonts w:ascii="Times New Roman" w:hAnsi="Times New Roman"/>
                <w:sz w:val="22"/>
                <w:szCs w:val="22"/>
                <w:lang w:eastAsia="zh-CN"/>
              </w:rPr>
              <w:t xml:space="preserve">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15">
                <v:shape id="_x0000_i1055"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Pr>
                <w:rFonts w:ascii="Times New Roman" w:hAnsi="Times New Roman"/>
                <w:position w:val="-5"/>
                <w:sz w:val="22"/>
                <w:szCs w:val="22"/>
              </w:rPr>
              <w:pict w14:anchorId="30539A16">
                <v:shape id="_x0000_i1056" type="#_x0000_t75" style="width:14.25pt;height:14.25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3"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w:t>
            </w:r>
            <w:r>
              <w:rPr>
                <w:rFonts w:ascii="Times New Roman" w:hAnsi="Times New Roman"/>
                <w:color w:val="0070C0"/>
                <w:sz w:val="22"/>
                <w:szCs w:val="22"/>
                <w:lang w:eastAsia="zh-CN"/>
              </w:rPr>
              <w:t xml:space="preserve">e, with configurable gaps between ROs), </w:t>
            </w:r>
            <w:r>
              <w:rPr>
                <w:rFonts w:ascii="Times New Roman" w:hAnsi="Times New Roman"/>
                <w:color w:val="C00000"/>
                <w:sz w:val="22"/>
                <w:szCs w:val="22"/>
                <w:lang w:eastAsia="zh-CN"/>
              </w:rPr>
              <w:t>ZTE/Sanechips, OPPO, CATT</w:t>
            </w:r>
          </w:p>
          <w:p w14:paraId="3053934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w:t>
            </w:r>
            <w:r>
              <w:rPr>
                <w:rFonts w:ascii="Times New Roman" w:hAnsi="Times New Roman"/>
                <w:sz w:val="22"/>
                <w:szCs w:val="22"/>
                <w:lang w:eastAsia="zh-CN"/>
              </w:rPr>
              <w:t xml:space="preserve"> configured or pre-selected within each 120kHz RO. The reference 120kHz RO is determined by the current PRACH configuration method in Rel-15/16 specification.</w:t>
            </w:r>
          </w:p>
          <w:p w14:paraId="30539345"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0539346" w14:textId="77777777" w:rsidR="002E1502" w:rsidRDefault="002E1502">
            <w:pPr>
              <w:pStyle w:val="BodyText"/>
              <w:spacing w:before="0" w:after="0" w:line="240" w:lineRule="auto"/>
              <w:rPr>
                <w:rFonts w:ascii="Times New Roman" w:hAnsi="Times New Roman"/>
                <w:sz w:val="22"/>
                <w:szCs w:val="22"/>
                <w:lang w:eastAsia="zh-CN"/>
              </w:rPr>
            </w:pPr>
          </w:p>
        </w:tc>
      </w:tr>
    </w:tbl>
    <w:p w14:paraId="30539348" w14:textId="77777777" w:rsidR="002E1502" w:rsidRDefault="002E1502">
      <w:pPr>
        <w:pStyle w:val="BodyText"/>
        <w:spacing w:after="0"/>
        <w:rPr>
          <w:rFonts w:ascii="Times New Roman" w:hAnsi="Times New Roman"/>
          <w:sz w:val="22"/>
          <w:szCs w:val="22"/>
          <w:lang w:eastAsia="zh-CN"/>
        </w:rPr>
      </w:pPr>
    </w:p>
    <w:p w14:paraId="3053934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2.2-1)</w:t>
      </w:r>
    </w:p>
    <w:p w14:paraId="305393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4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17">
          <v:shape id="_x0000_i1057"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4C" w14:textId="77777777" w:rsidR="002E1502" w:rsidRDefault="002E1502">
      <w:pPr>
        <w:pStyle w:val="BodyText"/>
        <w:spacing w:after="0"/>
        <w:rPr>
          <w:rFonts w:ascii="Times New Roman" w:hAnsi="Times New Roman"/>
          <w:sz w:val="22"/>
          <w:szCs w:val="22"/>
          <w:lang w:eastAsia="zh-CN"/>
        </w:rPr>
      </w:pPr>
    </w:p>
    <w:p w14:paraId="3053934D" w14:textId="77777777" w:rsidR="002E1502" w:rsidRDefault="00B66DA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053934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w:t>
      </w:r>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3053934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w:t>
      </w:r>
      <w:r>
        <w:rPr>
          <w:rFonts w:ascii="Times New Roman" w:hAnsi="Times New Roman"/>
          <w:sz w:val="22"/>
          <w:szCs w:val="22"/>
          <w:lang w:eastAsia="zh-CN"/>
        </w:rPr>
        <w:t>ive ROs.</w:t>
      </w:r>
    </w:p>
    <w:p w14:paraId="3053935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E1502" w14:paraId="30539357" w14:textId="77777777">
        <w:tc>
          <w:tcPr>
            <w:tcW w:w="9962" w:type="dxa"/>
          </w:tcPr>
          <w:p w14:paraId="30539351" w14:textId="77777777" w:rsidR="002E1502" w:rsidRDefault="00B66DAD">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0539352"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0539353" w14:textId="77777777" w:rsidR="002E1502" w:rsidRDefault="00B66DAD">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0539354" w14:textId="77777777" w:rsidR="002E1502" w:rsidRDefault="00B66DAD">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(i.e. number of RO per reference sl</w:t>
            </w:r>
            <w:r>
              <w:rPr>
                <w:rFonts w:ascii="Times New Roman" w:hAnsi="Times New Roman"/>
                <w:sz w:val="22"/>
                <w:szCs w:val="22"/>
                <w:lang w:eastAsia="zh-CN"/>
              </w:rPr>
              <w:t xml:space="preserve">ot) as for 120kHz PRACH in FR2 is supported </w:t>
            </w:r>
          </w:p>
          <w:p w14:paraId="30539355" w14:textId="77777777" w:rsidR="002E1502" w:rsidRDefault="00B66DAD">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0539356" w14:textId="77777777" w:rsidR="002E1502" w:rsidRDefault="002E1502">
            <w:pPr>
              <w:pStyle w:val="BodyText"/>
              <w:spacing w:before="0" w:after="0" w:line="240" w:lineRule="auto"/>
              <w:rPr>
                <w:rFonts w:ascii="Times New Roman" w:hAnsi="Times New Roman"/>
                <w:sz w:val="22"/>
                <w:szCs w:val="22"/>
                <w:lang w:eastAsia="zh-CN"/>
              </w:rPr>
            </w:pPr>
          </w:p>
        </w:tc>
      </w:tr>
    </w:tbl>
    <w:p w14:paraId="30539358" w14:textId="77777777" w:rsidR="002E1502" w:rsidRDefault="002E1502">
      <w:pPr>
        <w:pStyle w:val="BodyText"/>
        <w:spacing w:after="0"/>
        <w:rPr>
          <w:rFonts w:ascii="Times New Roman" w:hAnsi="Times New Roman"/>
          <w:sz w:val="22"/>
          <w:szCs w:val="22"/>
          <w:lang w:eastAsia="zh-CN"/>
        </w:rPr>
      </w:pPr>
    </w:p>
    <w:p w14:paraId="3053935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w:t>
      </w:r>
    </w:p>
    <w:p w14:paraId="3053935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5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(i.e. number of RO per reference slot) as </w:t>
      </w:r>
      <w:r>
        <w:rPr>
          <w:rFonts w:ascii="Times New Roman" w:hAnsi="Times New Roman"/>
          <w:sz w:val="22"/>
          <w:szCs w:val="22"/>
          <w:lang w:eastAsia="zh-CN"/>
        </w:rPr>
        <w:t>for 120kHz PRACH in FR2 is supported</w:t>
      </w:r>
    </w:p>
    <w:p w14:paraId="3053935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5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5E" w14:textId="77777777" w:rsidR="002E1502" w:rsidRDefault="002E1502">
      <w:pPr>
        <w:pStyle w:val="BodyText"/>
        <w:spacing w:after="0" w:line="240" w:lineRule="auto"/>
        <w:rPr>
          <w:rFonts w:ascii="Times New Roman" w:hAnsi="Times New Roman"/>
          <w:sz w:val="22"/>
          <w:szCs w:val="22"/>
          <w:lang w:eastAsia="zh-CN"/>
        </w:rPr>
      </w:pPr>
    </w:p>
    <w:p w14:paraId="3053935F" w14:textId="77777777" w:rsidR="002E1502" w:rsidRDefault="00B66DAD">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w:t>
      </w:r>
      <w:r>
        <w:rPr>
          <w:rFonts w:ascii="Times New Roman" w:hAnsi="Times New Roman"/>
          <w:sz w:val="22"/>
          <w:szCs w:val="22"/>
          <w:lang w:eastAsia="zh-CN"/>
        </w:rPr>
        <w:t>some PRACH configuration entries where all ROs and beam switching gap can be accommodated within PRACH slot and there are some PRACH configuration entries where it may not be possible. For the former cases, few companies suggest to use 7, 15 for 480 and 96</w:t>
      </w:r>
      <w:r>
        <w:rPr>
          <w:rFonts w:ascii="Times New Roman" w:hAnsi="Times New Roman"/>
          <w:sz w:val="22"/>
          <w:szCs w:val="22"/>
          <w:lang w:eastAsia="zh-CN"/>
        </w:rPr>
        <w:t>0kHz, respectively, when 1 occasion is defined for a 60kHz reference and {3,7} and {7,15} for 480 and 960kHz, respectively, when *2 occasion is defined for a 60kHz reference. Hopefully, even for companies who do not think beam switching gap is needed, if t</w:t>
      </w:r>
      <w:r>
        <w:rPr>
          <w:rFonts w:ascii="Times New Roman" w:hAnsi="Times New Roman"/>
          <w:sz w:val="22"/>
          <w:szCs w:val="22"/>
          <w:lang w:eastAsia="zh-CN"/>
        </w:rPr>
        <w:t>he Proposal 2.2-3 would still be ok.</w:t>
      </w:r>
    </w:p>
    <w:p w14:paraId="30539360" w14:textId="77777777" w:rsidR="002E1502" w:rsidRDefault="002E1502">
      <w:pPr>
        <w:pStyle w:val="BodyText"/>
        <w:spacing w:after="0" w:line="240" w:lineRule="auto"/>
        <w:rPr>
          <w:rFonts w:ascii="Times New Roman" w:hAnsi="Times New Roman"/>
          <w:sz w:val="22"/>
          <w:szCs w:val="22"/>
          <w:lang w:eastAsia="zh-CN"/>
        </w:rPr>
      </w:pPr>
    </w:p>
    <w:p w14:paraId="3053936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36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6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6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66"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3053936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w:t>
      </w:r>
      <w:r>
        <w:rPr>
          <w:rFonts w:ascii="Times New Roman" w:hAnsi="Times New Roman"/>
          <w:sz w:val="22"/>
          <w:szCs w:val="22"/>
          <w:lang w:eastAsia="zh-CN"/>
        </w:rPr>
        <w:t xml:space="preserve"> switching gap cannot be placed within a PRACH slot.</w:t>
      </w:r>
    </w:p>
    <w:p w14:paraId="30539368" w14:textId="77777777" w:rsidR="002E1502" w:rsidRDefault="002E1502">
      <w:pPr>
        <w:pStyle w:val="BodyText"/>
        <w:spacing w:after="0" w:line="240" w:lineRule="auto"/>
        <w:rPr>
          <w:rFonts w:ascii="Times New Roman" w:hAnsi="Times New Roman"/>
          <w:sz w:val="22"/>
          <w:szCs w:val="22"/>
          <w:lang w:eastAsia="zh-CN"/>
        </w:rPr>
      </w:pPr>
    </w:p>
    <w:p w14:paraId="30539369" w14:textId="77777777" w:rsidR="002E1502" w:rsidRDefault="002E1502">
      <w:pPr>
        <w:pStyle w:val="BodyText"/>
        <w:spacing w:after="0" w:line="240" w:lineRule="auto"/>
        <w:rPr>
          <w:rFonts w:ascii="Times New Roman" w:hAnsi="Times New Roman"/>
          <w:sz w:val="22"/>
          <w:szCs w:val="22"/>
          <w:lang w:eastAsia="zh-CN"/>
        </w:rPr>
      </w:pPr>
    </w:p>
    <w:p w14:paraId="3053936A" w14:textId="77777777" w:rsidR="002E1502" w:rsidRDefault="002E1502">
      <w:pPr>
        <w:pStyle w:val="BodyText"/>
        <w:spacing w:after="0" w:line="240" w:lineRule="auto"/>
        <w:rPr>
          <w:rFonts w:ascii="Times New Roman" w:hAnsi="Times New Roman"/>
          <w:sz w:val="22"/>
          <w:szCs w:val="22"/>
          <w:lang w:eastAsia="zh-CN"/>
        </w:rPr>
      </w:pPr>
    </w:p>
    <w:p w14:paraId="3053936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36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053936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370" w14:textId="77777777">
        <w:tc>
          <w:tcPr>
            <w:tcW w:w="1573" w:type="dxa"/>
            <w:shd w:val="clear" w:color="auto" w:fill="FBE4D5" w:themeFill="accent2" w:themeFillTint="33"/>
          </w:tcPr>
          <w:p w14:paraId="3053936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36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373" w14:textId="77777777">
        <w:tc>
          <w:tcPr>
            <w:tcW w:w="1573" w:type="dxa"/>
          </w:tcPr>
          <w:p w14:paraId="3053937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37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2E1502" w14:paraId="30539378" w14:textId="77777777">
        <w:tc>
          <w:tcPr>
            <w:tcW w:w="1573" w:type="dxa"/>
          </w:tcPr>
          <w:p w14:paraId="3053937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0539375" w14:textId="77777777" w:rsidR="002E1502" w:rsidRDefault="00B66DAD">
            <w:pPr>
              <w:pStyle w:val="BodyText"/>
              <w:numPr>
                <w:ilvl w:val="0"/>
                <w:numId w:val="5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0539376" w14:textId="77777777" w:rsidR="002E1502" w:rsidRDefault="00B66DAD">
            <w:pPr>
              <w:pStyle w:val="BodyText"/>
              <w:numPr>
                <w:ilvl w:val="0"/>
                <w:numId w:val="5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0539377" w14:textId="77777777" w:rsidR="002E1502" w:rsidRDefault="00B66DAD">
            <w:pPr>
              <w:pStyle w:val="BodyText"/>
              <w:numPr>
                <w:ilvl w:val="0"/>
                <w:numId w:val="54"/>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w:t>
            </w:r>
            <w:r>
              <w:rPr>
                <w:rFonts w:ascii="Times New Roman" w:eastAsia="MS Mincho" w:hAnsi="Times New Roman"/>
                <w:sz w:val="22"/>
                <w:szCs w:val="22"/>
                <w:lang w:eastAsia="ja-JP"/>
              </w:rPr>
              <w:t xml:space="preserve">2.2-2. </w:t>
            </w:r>
          </w:p>
        </w:tc>
      </w:tr>
      <w:tr w:rsidR="002E1502" w14:paraId="3053937D" w14:textId="77777777">
        <w:tc>
          <w:tcPr>
            <w:tcW w:w="1573" w:type="dxa"/>
          </w:tcPr>
          <w:p w14:paraId="30539379"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053937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53937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053937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w:t>
            </w:r>
            <w:r>
              <w:rPr>
                <w:rFonts w:ascii="Times New Roman" w:hAnsi="Times New Roman"/>
                <w:sz w:val="22"/>
                <w:szCs w:val="22"/>
                <w:lang w:eastAsia="zh-CN"/>
              </w:rPr>
              <w:t>ed of course, but based on latest RAN4 feedback on gNB beam switching gap, this would not seem necessary.</w:t>
            </w:r>
          </w:p>
        </w:tc>
      </w:tr>
      <w:tr w:rsidR="002E1502" w14:paraId="30539382" w14:textId="77777777">
        <w:tc>
          <w:tcPr>
            <w:tcW w:w="1573" w:type="dxa"/>
          </w:tcPr>
          <w:p w14:paraId="3053937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37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05393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w:t>
            </w:r>
            <w:r>
              <w:rPr>
                <w:rFonts w:ascii="Times New Roman" w:hAnsi="Times New Roman" w:hint="eastAsia"/>
                <w:sz w:val="22"/>
                <w:szCs w:val="22"/>
                <w:lang w:eastAsia="zh-CN"/>
              </w:rPr>
              <w:t>between ROs. RAN4 has sent an LS about the gNB beam switching time as 59ns, this can be covered by the CP length of PRACH sequence. As for UE beam switching, it should not be considered for gap between ROs since UE will randomly select only one of these RO</w:t>
            </w:r>
            <w:r>
              <w:rPr>
                <w:rFonts w:ascii="Times New Roman" w:hAnsi="Times New Roman" w:hint="eastAsia"/>
                <w:sz w:val="22"/>
                <w:szCs w:val="22"/>
                <w:lang w:eastAsia="zh-CN"/>
              </w:rPr>
              <w:t>s and there is no beam switching issue.</w:t>
            </w:r>
          </w:p>
          <w:p w14:paraId="3053938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2E1502" w14:paraId="30539392" w14:textId="77777777">
        <w:tc>
          <w:tcPr>
            <w:tcW w:w="1573" w:type="dxa"/>
          </w:tcPr>
          <w:p w14:paraId="3053938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053938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2.2-1, we expressed the compromise to option1, but however, we see some proponents raised the additional points for extra design on spilling the RO in more slots than co</w:t>
            </w:r>
            <w:r>
              <w:rPr>
                <w:rFonts w:ascii="Times New Roman" w:hAnsi="Times New Roman" w:hint="eastAsia"/>
                <w:sz w:val="22"/>
                <w:szCs w:val="22"/>
                <w:lang w:eastAsia="zh-CN"/>
              </w:rPr>
              <w:t xml:space="preserve">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053938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w:t>
            </w:r>
            <w:r>
              <w:rPr>
                <w:rFonts w:ascii="Times New Roman" w:hAnsi="Times New Roman" w:hint="eastAsia"/>
                <w:sz w:val="22"/>
                <w:szCs w:val="22"/>
                <w:lang w:eastAsia="zh-CN"/>
              </w:rPr>
              <w:t xml:space="preserve"> instead of every RACH density; with this assumption, we prefer Alt.2; suggested change:</w:t>
            </w:r>
          </w:p>
          <w:p w14:paraId="3053938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053938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053938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w:t>
            </w:r>
            <w:r>
              <w:rPr>
                <w:rFonts w:ascii="Times New Roman" w:hAnsi="Times New Roman"/>
                <w:sz w:val="22"/>
                <w:szCs w:val="22"/>
                <w:lang w:eastAsia="zh-CN"/>
              </w:rPr>
              <w:t>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053938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053938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w:t>
            </w:r>
            <w:r>
              <w:rPr>
                <w:rFonts w:ascii="Times New Roman" w:hAnsi="Times New Roman"/>
                <w:sz w:val="22"/>
                <w:szCs w:val="22"/>
                <w:lang w:eastAsia="zh-CN"/>
              </w:rPr>
              <w:t>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053938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w:t>
            </w:r>
            <w:r>
              <w:rPr>
                <w:rFonts w:ascii="Times New Roman" w:hAnsi="Times New Roman"/>
                <w:strike/>
                <w:color w:val="FF0000"/>
                <w:sz w:val="22"/>
                <w:szCs w:val="22"/>
                <w:lang w:eastAsia="zh-CN"/>
              </w:rPr>
              <w:t>ain PRACH occasions and potential beam switching gap can be placed within a PRACH slot</w:t>
            </w:r>
            <w:r>
              <w:rPr>
                <w:rFonts w:ascii="Times New Roman" w:hAnsi="Times New Roman"/>
                <w:sz w:val="22"/>
                <w:szCs w:val="22"/>
                <w:lang w:eastAsia="zh-CN"/>
              </w:rPr>
              <w:t>,</w:t>
            </w:r>
          </w:p>
          <w:p w14:paraId="3053938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8D"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8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in a reference slot </w:t>
            </w:r>
            <w:r>
              <w:rPr>
                <w:rFonts w:ascii="Times New Roman" w:hAnsi="Times New Roman"/>
                <w:sz w:val="22"/>
                <w:szCs w:val="22"/>
                <w:lang w:eastAsia="zh-CN"/>
              </w:rPr>
              <w:t>is 2,</w:t>
            </w:r>
          </w:p>
          <w:p w14:paraId="3053938F"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30539390"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91" w14:textId="77777777" w:rsidR="002E1502" w:rsidRDefault="002E1502">
            <w:pPr>
              <w:pStyle w:val="BodyText"/>
              <w:spacing w:after="0" w:line="280" w:lineRule="atLeast"/>
              <w:rPr>
                <w:rFonts w:ascii="Times New Roman" w:hAnsi="Times New Roman"/>
                <w:sz w:val="22"/>
                <w:szCs w:val="22"/>
                <w:u w:val="single"/>
                <w:lang w:eastAsia="zh-CN"/>
              </w:rPr>
            </w:pPr>
          </w:p>
        </w:tc>
      </w:tr>
      <w:tr w:rsidR="002E1502" w14:paraId="30539398" w14:textId="77777777">
        <w:tc>
          <w:tcPr>
            <w:tcW w:w="1573" w:type="dxa"/>
          </w:tcPr>
          <w:p w14:paraId="3053939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053939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053939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3053939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305393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defer agreement on this </w:t>
            </w:r>
            <w:r>
              <w:rPr>
                <w:rFonts w:ascii="Times New Roman" w:hAnsi="Times New Roman"/>
                <w:sz w:val="22"/>
                <w:szCs w:val="22"/>
                <w:lang w:eastAsia="zh-CN"/>
              </w:rPr>
              <w:t>proposal until it is clarified whether time gaps between consecutive ROs are needed or not. We prefer to have a single solution which would cover both cases with and without gaps.</w:t>
            </w:r>
          </w:p>
        </w:tc>
      </w:tr>
      <w:tr w:rsidR="002E1502" w14:paraId="3053939E" w14:textId="77777777">
        <w:tc>
          <w:tcPr>
            <w:tcW w:w="1573" w:type="dxa"/>
          </w:tcPr>
          <w:p w14:paraId="305393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3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053939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053939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w:t>
            </w:r>
            <w:r>
              <w:rPr>
                <w:rFonts w:ascii="Times New Roman" w:hAnsi="Times New Roman"/>
                <w:sz w:val="22"/>
                <w:szCs w:val="22"/>
                <w:lang w:eastAsia="zh-CN"/>
              </w:rPr>
              <w:t>arding the ‘gap’, our understanding is that it mainly targets to provide flexibility at gNB for Rx beam switching, instead of UE side. Another potential benefit is to reduce the blocking probability for two consecutive ROs for unlicensed operation. If it w</w:t>
            </w:r>
            <w:r>
              <w:rPr>
                <w:rFonts w:ascii="Times New Roman" w:hAnsi="Times New Roman"/>
                <w:sz w:val="22"/>
                <w:szCs w:val="22"/>
                <w:lang w:eastAsia="zh-CN"/>
              </w:rPr>
              <w:t xml:space="preserve">as defined as ‘configurable’, we do not see strong concern as gNB/operator can disable or configure it as ‘0’ by proper configuration if wants.  </w:t>
            </w:r>
          </w:p>
          <w:p w14:paraId="3053939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2E1502" w14:paraId="305393A3" w14:textId="77777777">
        <w:tc>
          <w:tcPr>
            <w:tcW w:w="1573" w:type="dxa"/>
          </w:tcPr>
          <w:p w14:paraId="3053939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3A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05393A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305393A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This is fine </w:t>
            </w:r>
            <w:r>
              <w:rPr>
                <w:rFonts w:ascii="Times New Roman" w:hAnsi="Times New Roman"/>
                <w:sz w:val="22"/>
                <w:szCs w:val="22"/>
                <w:lang w:eastAsia="zh-CN"/>
              </w:rPr>
              <w:t xml:space="preserve">assuming no gaps between ROs, if RO gaps are allowed and the same number of ROs (compared to 120 kHz) is desired, then ROs for some configurations will need more than 1 RA slot, hence, this (Proposal 2.2-3) may not work. Suggest we defer </w:t>
            </w:r>
            <w:r>
              <w:rPr>
                <w:rFonts w:ascii="Times New Roman" w:hAnsi="Times New Roman"/>
                <w:sz w:val="22"/>
                <w:szCs w:val="22"/>
                <w:lang w:eastAsia="zh-CN"/>
              </w:rPr>
              <w:lastRenderedPageBreak/>
              <w:t>this discussion un</w:t>
            </w:r>
            <w:r>
              <w:rPr>
                <w:rFonts w:ascii="Times New Roman" w:hAnsi="Times New Roman"/>
                <w:sz w:val="22"/>
                <w:szCs w:val="22"/>
                <w:lang w:eastAsia="zh-CN"/>
              </w:rPr>
              <w:t>til the following are concluded: 1) RO gaps need and design, 2) to allow (or not) for ROs to spill into adjacent slots</w:t>
            </w:r>
          </w:p>
        </w:tc>
      </w:tr>
      <w:tr w:rsidR="002E1502" w14:paraId="305393A9" w14:textId="77777777">
        <w:tc>
          <w:tcPr>
            <w:tcW w:w="1573" w:type="dxa"/>
          </w:tcPr>
          <w:p w14:paraId="305393A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05393A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305393A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305393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We also think that detailed discussion should be after concluding </w:t>
            </w:r>
            <w:r>
              <w:rPr>
                <w:rFonts w:ascii="Times New Roman" w:hAnsi="Times New Roman"/>
                <w:sz w:val="22"/>
                <w:szCs w:val="22"/>
                <w:lang w:eastAsia="zh-CN"/>
              </w:rPr>
              <w:t>Proposal 2.2-1 and Proposal 2.2-2.</w:t>
            </w:r>
          </w:p>
          <w:p w14:paraId="305393A8"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3AE" w14:textId="77777777">
        <w:tc>
          <w:tcPr>
            <w:tcW w:w="1573" w:type="dxa"/>
          </w:tcPr>
          <w:p w14:paraId="305393A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3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305393A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05393A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2E1502" w14:paraId="305393BE" w14:textId="77777777">
        <w:tc>
          <w:tcPr>
            <w:tcW w:w="1573" w:type="dxa"/>
          </w:tcPr>
          <w:p w14:paraId="305393A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05393B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05393B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w:t>
            </w:r>
            <w:r>
              <w:rPr>
                <w:rFonts w:ascii="Times New Roman" w:hAnsi="Times New Roman"/>
                <w:sz w:val="22"/>
                <w:szCs w:val="22"/>
                <w:lang w:eastAsia="zh-CN"/>
              </w:rPr>
              <w:t>ies are worried about gNB beam switching gap, then we can wait for RAN4 to confirm [59 ns].</w:t>
            </w:r>
          </w:p>
          <w:p w14:paraId="305393B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05393B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B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05393B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05393B6" w14:textId="77777777" w:rsidR="002E1502" w:rsidRDefault="002E1502">
            <w:pPr>
              <w:pStyle w:val="BodyText"/>
              <w:spacing w:after="0" w:line="280" w:lineRule="atLeast"/>
              <w:rPr>
                <w:rFonts w:ascii="Times New Roman" w:hAnsi="Times New Roman"/>
                <w:sz w:val="22"/>
                <w:szCs w:val="22"/>
                <w:lang w:eastAsia="zh-CN"/>
              </w:rPr>
            </w:pPr>
          </w:p>
          <w:p w14:paraId="305393B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be</w:t>
            </w:r>
            <w:r>
              <w:rPr>
                <w:rFonts w:ascii="Times New Roman" w:hAnsi="Times New Roman"/>
                <w:sz w:val="22"/>
                <w:szCs w:val="22"/>
                <w:lang w:eastAsia="zh-CN"/>
              </w:rPr>
              <w:t xml:space="preserv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05393B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05393B9"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B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05393BB"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305393B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05393BD"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3CB" w14:textId="77777777">
        <w:tc>
          <w:tcPr>
            <w:tcW w:w="1573" w:type="dxa"/>
          </w:tcPr>
          <w:p w14:paraId="305393B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3C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05393C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305393C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w:t>
            </w:r>
            <w:r>
              <w:rPr>
                <w:rFonts w:ascii="Times New Roman" w:hAnsi="Times New Roman"/>
                <w:sz w:val="22"/>
                <w:szCs w:val="22"/>
                <w:lang w:eastAsia="zh-CN"/>
              </w:rPr>
              <w:t>l beam switching gap can be placed within a PRACH slots</w:t>
            </w:r>
          </w:p>
          <w:p w14:paraId="305393C3"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2.2-3)</w:t>
            </w:r>
          </w:p>
          <w:p w14:paraId="305393C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 xml:space="preserve">and potential beam switching gap can be </w:t>
            </w:r>
            <w:r>
              <w:rPr>
                <w:rFonts w:ascii="Times New Roman" w:hAnsi="Times New Roman"/>
                <w:sz w:val="22"/>
                <w:szCs w:val="22"/>
                <w:lang w:eastAsia="zh-CN"/>
              </w:rPr>
              <w:t>placed within a PRACH slot,</w:t>
            </w:r>
          </w:p>
          <w:p w14:paraId="305393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C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C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C8"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t>
            </w:r>
          </w:p>
          <w:p w14:paraId="305393C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05393CA" w14:textId="77777777" w:rsidR="002E1502" w:rsidRDefault="002E1502">
            <w:pPr>
              <w:pStyle w:val="BodyText"/>
              <w:spacing w:after="0" w:line="280" w:lineRule="atLeast"/>
              <w:rPr>
                <w:rFonts w:ascii="Times New Roman" w:hAnsi="Times New Roman"/>
                <w:sz w:val="22"/>
                <w:szCs w:val="22"/>
                <w:lang w:eastAsia="zh-CN"/>
              </w:rPr>
            </w:pPr>
          </w:p>
        </w:tc>
      </w:tr>
    </w:tbl>
    <w:p w14:paraId="305393CC" w14:textId="77777777" w:rsidR="002E1502" w:rsidRDefault="002E1502">
      <w:pPr>
        <w:pStyle w:val="BodyText"/>
        <w:spacing w:after="0"/>
        <w:rPr>
          <w:rFonts w:ascii="Times New Roman" w:hAnsi="Times New Roman"/>
          <w:sz w:val="22"/>
          <w:szCs w:val="22"/>
          <w:lang w:eastAsia="zh-CN"/>
        </w:rPr>
      </w:pPr>
    </w:p>
    <w:p w14:paraId="305393CD" w14:textId="77777777" w:rsidR="002E1502" w:rsidRDefault="002E1502">
      <w:pPr>
        <w:pStyle w:val="BodyText"/>
        <w:spacing w:after="0"/>
        <w:rPr>
          <w:rFonts w:ascii="Times New Roman" w:hAnsi="Times New Roman"/>
          <w:sz w:val="22"/>
          <w:szCs w:val="22"/>
          <w:lang w:eastAsia="zh-CN"/>
        </w:rPr>
      </w:pPr>
    </w:p>
    <w:p w14:paraId="305393C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3C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05393D0" w14:textId="77777777" w:rsidR="002E1502" w:rsidRDefault="002E1502">
      <w:pPr>
        <w:pStyle w:val="BodyText"/>
        <w:spacing w:after="0"/>
        <w:rPr>
          <w:rFonts w:ascii="Times New Roman" w:hAnsi="Times New Roman"/>
          <w:sz w:val="22"/>
          <w:szCs w:val="22"/>
          <w:lang w:eastAsia="zh-CN"/>
        </w:rPr>
      </w:pPr>
    </w:p>
    <w:p w14:paraId="305393D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2.2-1)</w:t>
      </w:r>
    </w:p>
    <w:p w14:paraId="305393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18">
          <v:shape id="_x0000_i1058"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3D4" w14:textId="77777777" w:rsidR="002E1502" w:rsidRDefault="002E1502">
      <w:pPr>
        <w:pStyle w:val="BodyText"/>
        <w:spacing w:after="0"/>
        <w:rPr>
          <w:rFonts w:ascii="Times New Roman" w:hAnsi="Times New Roman"/>
          <w:sz w:val="22"/>
          <w:szCs w:val="22"/>
          <w:lang w:eastAsia="zh-CN"/>
        </w:rPr>
      </w:pPr>
    </w:p>
    <w:p w14:paraId="305393D5"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w:t>
      </w:r>
      <w:r>
        <w:rPr>
          <w:rFonts w:ascii="Times New Roman" w:hAnsi="Times New Roman"/>
          <w:sz w:val="22"/>
          <w:szCs w:val="22"/>
          <w:lang w:eastAsia="zh-CN"/>
        </w:rPr>
        <w:t>p, Futurewei, Ericsson, Huawei/HiSilicon</w:t>
      </w:r>
    </w:p>
    <w:p w14:paraId="305393D6"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05393D7" w14:textId="77777777" w:rsidR="002E1502" w:rsidRDefault="002E1502">
      <w:pPr>
        <w:pStyle w:val="BodyText"/>
        <w:spacing w:after="0"/>
        <w:rPr>
          <w:rFonts w:ascii="Times New Roman" w:hAnsi="Times New Roman"/>
          <w:sz w:val="22"/>
          <w:szCs w:val="22"/>
          <w:lang w:eastAsia="zh-CN"/>
        </w:rPr>
      </w:pPr>
    </w:p>
    <w:p w14:paraId="305393D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w:t>
      </w:r>
    </w:p>
    <w:p w14:paraId="305393D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D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w:t>
      </w:r>
      <w:r>
        <w:rPr>
          <w:rFonts w:ascii="Times New Roman" w:hAnsi="Times New Roman"/>
          <w:sz w:val="22"/>
          <w:szCs w:val="22"/>
          <w:lang w:eastAsia="zh-CN"/>
        </w:rPr>
        <w:t>rted</w:t>
      </w:r>
    </w:p>
    <w:p w14:paraId="305393D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05393D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05393DD" w14:textId="77777777" w:rsidR="002E1502" w:rsidRDefault="002E1502">
      <w:pPr>
        <w:pStyle w:val="BodyText"/>
        <w:spacing w:after="0"/>
        <w:rPr>
          <w:rFonts w:ascii="Times New Roman" w:hAnsi="Times New Roman"/>
          <w:sz w:val="22"/>
          <w:szCs w:val="22"/>
          <w:lang w:eastAsia="zh-CN"/>
        </w:rPr>
      </w:pPr>
    </w:p>
    <w:p w14:paraId="305393DE"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05393DF"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05393E0" w14:textId="77777777" w:rsidR="002E1502" w:rsidRDefault="002E1502">
      <w:pPr>
        <w:pStyle w:val="BodyText"/>
        <w:spacing w:after="0"/>
        <w:rPr>
          <w:rFonts w:ascii="Times New Roman" w:hAnsi="Times New Roman"/>
          <w:sz w:val="22"/>
          <w:szCs w:val="22"/>
          <w:lang w:eastAsia="zh-CN"/>
        </w:rPr>
      </w:pPr>
    </w:p>
    <w:p w14:paraId="305393E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2.2-2A)</w:t>
      </w:r>
    </w:p>
    <w:p w14:paraId="305393E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3E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5393E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3E5"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FFS the details to derive the gap</w:t>
      </w:r>
    </w:p>
    <w:p w14:paraId="305393E6"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3E7" w14:textId="77777777" w:rsidR="002E1502" w:rsidRDefault="002E1502">
      <w:pPr>
        <w:pStyle w:val="BodyText"/>
        <w:spacing w:after="0"/>
        <w:rPr>
          <w:rFonts w:ascii="Times New Roman" w:hAnsi="Times New Roman"/>
          <w:sz w:val="22"/>
          <w:szCs w:val="22"/>
          <w:lang w:eastAsia="zh-CN"/>
        </w:rPr>
      </w:pPr>
    </w:p>
    <w:p w14:paraId="305393E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w:t>
      </w:r>
    </w:p>
    <w:p w14:paraId="305393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potential beam switching gap can be </w:t>
      </w:r>
      <w:r>
        <w:rPr>
          <w:rFonts w:ascii="Times New Roman" w:hAnsi="Times New Roman"/>
          <w:sz w:val="22"/>
          <w:szCs w:val="22"/>
          <w:lang w:eastAsia="zh-CN"/>
        </w:rPr>
        <w:t>placed within a PRACH slot,</w:t>
      </w:r>
    </w:p>
    <w:p w14:paraId="305393E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EB"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E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ED"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3E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05393EF" w14:textId="77777777" w:rsidR="002E1502" w:rsidRDefault="002E1502">
      <w:pPr>
        <w:pStyle w:val="BodyText"/>
        <w:spacing w:after="0"/>
        <w:rPr>
          <w:rFonts w:ascii="Times New Roman" w:hAnsi="Times New Roman"/>
          <w:sz w:val="22"/>
          <w:szCs w:val="22"/>
          <w:lang w:eastAsia="zh-CN"/>
        </w:rPr>
      </w:pPr>
    </w:p>
    <w:p w14:paraId="305393F0"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05393F1"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05393F2"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Not Ok: Intel</w:t>
      </w:r>
      <w:r>
        <w:rPr>
          <w:rFonts w:ascii="Times New Roman" w:hAnsi="Times New Roman"/>
          <w:sz w:val="22"/>
          <w:szCs w:val="22"/>
          <w:lang w:eastAsia="zh-CN"/>
        </w:rPr>
        <w:t xml:space="preserve"> (prefer to defer)</w:t>
      </w:r>
    </w:p>
    <w:p w14:paraId="305393F3" w14:textId="77777777" w:rsidR="002E1502" w:rsidRDefault="00B66DAD">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05393F4" w14:textId="77777777" w:rsidR="002E1502" w:rsidRDefault="002E1502">
      <w:pPr>
        <w:pStyle w:val="BodyText"/>
        <w:spacing w:after="0"/>
        <w:rPr>
          <w:rFonts w:ascii="Times New Roman" w:hAnsi="Times New Roman"/>
          <w:sz w:val="22"/>
          <w:szCs w:val="22"/>
          <w:lang w:eastAsia="zh-CN"/>
        </w:rPr>
      </w:pPr>
    </w:p>
    <w:p w14:paraId="305393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2.2-3A)</w:t>
      </w:r>
    </w:p>
    <w:p w14:paraId="305393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3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3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3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3F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3F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3FC" w14:textId="77777777" w:rsidR="002E1502" w:rsidRDefault="002E1502">
      <w:pPr>
        <w:pStyle w:val="BodyText"/>
        <w:spacing w:after="0"/>
        <w:rPr>
          <w:rFonts w:ascii="Times New Roman" w:hAnsi="Times New Roman"/>
          <w:sz w:val="22"/>
          <w:szCs w:val="22"/>
          <w:lang w:eastAsia="zh-CN"/>
        </w:rPr>
      </w:pPr>
    </w:p>
    <w:p w14:paraId="305393F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2.2-3B)</w:t>
      </w:r>
    </w:p>
    <w:p w14:paraId="305393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Config. Index in Table </w:t>
      </w:r>
      <w:r>
        <w:rPr>
          <w:rFonts w:ascii="Times New Roman" w:hAnsi="Times New Roman"/>
          <w:color w:val="FF0000"/>
          <w:sz w:val="22"/>
          <w:szCs w:val="22"/>
          <w:u w:val="single"/>
          <w:lang w:eastAsia="zh-CN"/>
        </w:rPr>
        <w:t>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3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0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02"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0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w:t>
      </w:r>
      <w:r>
        <w:rPr>
          <w:rFonts w:ascii="Times New Roman" w:hAnsi="Times New Roman"/>
          <w:color w:val="FF0000"/>
          <w:sz w:val="22"/>
          <w:szCs w:val="22"/>
          <w:u w:val="single"/>
          <w:lang w:eastAsia="zh-CN"/>
        </w:rPr>
        <w:t>.3.3.2-4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04" w14:textId="77777777" w:rsidR="002E1502" w:rsidRDefault="002E1502">
      <w:pPr>
        <w:pStyle w:val="BodyText"/>
        <w:spacing w:after="0"/>
        <w:rPr>
          <w:rFonts w:ascii="Times New Roman" w:hAnsi="Times New Roman"/>
          <w:sz w:val="22"/>
          <w:szCs w:val="22"/>
          <w:lang w:eastAsia="zh-CN"/>
        </w:rPr>
      </w:pPr>
    </w:p>
    <w:p w14:paraId="30539405" w14:textId="77777777" w:rsidR="002E1502" w:rsidRDefault="002E1502">
      <w:pPr>
        <w:pStyle w:val="BodyText"/>
        <w:spacing w:after="0"/>
        <w:rPr>
          <w:rFonts w:ascii="Times New Roman" w:hAnsi="Times New Roman"/>
          <w:sz w:val="22"/>
          <w:szCs w:val="22"/>
          <w:lang w:eastAsia="zh-CN"/>
        </w:rPr>
      </w:pPr>
    </w:p>
    <w:p w14:paraId="3053940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407" w14:textId="77777777" w:rsidR="002E1502" w:rsidRDefault="002E1502">
      <w:pPr>
        <w:pStyle w:val="BodyText"/>
        <w:spacing w:after="0"/>
        <w:rPr>
          <w:rFonts w:ascii="Times New Roman" w:hAnsi="Times New Roman"/>
          <w:sz w:val="22"/>
          <w:szCs w:val="22"/>
          <w:lang w:eastAsia="zh-CN"/>
        </w:rPr>
      </w:pPr>
    </w:p>
    <w:p w14:paraId="30539408"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40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0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19">
          <v:shape id="_x0000_i1059"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40B" w14:textId="77777777" w:rsidR="002E1502" w:rsidRDefault="002E1502">
      <w:pPr>
        <w:pStyle w:val="BodyText"/>
        <w:spacing w:after="0"/>
        <w:rPr>
          <w:rFonts w:ascii="Times New Roman" w:hAnsi="Times New Roman"/>
          <w:sz w:val="22"/>
          <w:szCs w:val="22"/>
          <w:lang w:eastAsia="zh-CN"/>
        </w:rPr>
      </w:pPr>
    </w:p>
    <w:p w14:paraId="3053940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proposal was discussed during GTW.</w:t>
      </w:r>
    </w:p>
    <w:p w14:paraId="3053940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2.2-2B)</w:t>
      </w:r>
    </w:p>
    <w:p w14:paraId="3053940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w:t>
      </w:r>
      <w:r>
        <w:rPr>
          <w:rFonts w:ascii="Times New Roman" w:hAnsi="Times New Roman"/>
          <w:sz w:val="22"/>
          <w:szCs w:val="22"/>
          <w:lang w:eastAsia="zh-CN"/>
        </w:rPr>
        <w:t>0 and 960kHz PRACH:</w:t>
      </w:r>
    </w:p>
    <w:p w14:paraId="3053940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1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1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2" w14:textId="77777777" w:rsidR="002E1502" w:rsidRDefault="002E1502">
      <w:pPr>
        <w:pStyle w:val="BodyText"/>
        <w:spacing w:after="0"/>
        <w:rPr>
          <w:rFonts w:ascii="Times New Roman" w:hAnsi="Times New Roman"/>
          <w:sz w:val="22"/>
          <w:szCs w:val="22"/>
          <w:lang w:eastAsia="zh-CN"/>
        </w:rPr>
      </w:pPr>
    </w:p>
    <w:p w14:paraId="30539413" w14:textId="77777777" w:rsidR="002E1502" w:rsidRDefault="002E1502">
      <w:pPr>
        <w:pStyle w:val="BodyText"/>
        <w:spacing w:after="0"/>
        <w:rPr>
          <w:rFonts w:ascii="Times New Roman" w:hAnsi="Times New Roman"/>
          <w:sz w:val="22"/>
          <w:szCs w:val="22"/>
          <w:lang w:eastAsia="zh-CN"/>
        </w:rPr>
      </w:pPr>
    </w:p>
    <w:p w14:paraId="3053941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415" w14:textId="77777777" w:rsidR="002E1502" w:rsidRDefault="002E1502">
      <w:pPr>
        <w:pStyle w:val="BodyText"/>
        <w:spacing w:after="0"/>
        <w:rPr>
          <w:rFonts w:ascii="Times New Roman" w:hAnsi="Times New Roman"/>
          <w:sz w:val="22"/>
          <w:szCs w:val="22"/>
          <w:lang w:eastAsia="zh-CN"/>
        </w:rPr>
      </w:pPr>
    </w:p>
    <w:p w14:paraId="3053941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41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2.2-2A and 2.2-2B, and </w:t>
      </w:r>
      <w:r>
        <w:rPr>
          <w:rFonts w:ascii="Times New Roman" w:hAnsi="Times New Roman"/>
          <w:sz w:val="22"/>
          <w:szCs w:val="22"/>
          <w:lang w:eastAsia="zh-CN"/>
        </w:rPr>
        <w:t>Proposal 2.2-3, 2.2-3A, and 2.2-3B.</w:t>
      </w:r>
    </w:p>
    <w:p w14:paraId="30539418"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2.2-2A)</w:t>
      </w:r>
    </w:p>
    <w:p w14:paraId="3053941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1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(i.e. number of RO per reference slot) as for 120kHz PRACH in FR2 is </w:t>
      </w:r>
      <w:r>
        <w:rPr>
          <w:rFonts w:ascii="Times New Roman" w:hAnsi="Times New Roman"/>
          <w:sz w:val="22"/>
          <w:szCs w:val="22"/>
          <w:lang w:eastAsia="zh-CN"/>
        </w:rPr>
        <w:t>supported</w:t>
      </w:r>
    </w:p>
    <w:p w14:paraId="3053941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1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1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1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2.2-2B)</w:t>
      </w:r>
    </w:p>
    <w:p w14:paraId="3053941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2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21"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22"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w:t>
      </w:r>
      <w:r>
        <w:rPr>
          <w:rFonts w:ascii="Times New Roman" w:hAnsi="Times New Roman"/>
          <w:strike/>
          <w:color w:val="FF0000"/>
          <w:sz w:val="22"/>
          <w:szCs w:val="22"/>
          <w:lang w:eastAsia="zh-CN"/>
        </w:rPr>
        <w:t>can be configured by gNB.</w:t>
      </w:r>
    </w:p>
    <w:p w14:paraId="30539423" w14:textId="77777777" w:rsidR="002E1502" w:rsidRDefault="002E1502">
      <w:pPr>
        <w:pStyle w:val="BodyText"/>
        <w:spacing w:after="0"/>
        <w:rPr>
          <w:rFonts w:ascii="Times New Roman" w:hAnsi="Times New Roman"/>
          <w:sz w:val="22"/>
          <w:szCs w:val="22"/>
          <w:lang w:eastAsia="zh-CN"/>
        </w:rPr>
      </w:pPr>
    </w:p>
    <w:p w14:paraId="30539424" w14:textId="77777777" w:rsidR="002E1502" w:rsidRDefault="002E1502">
      <w:pPr>
        <w:pStyle w:val="BodyText"/>
        <w:spacing w:after="0"/>
        <w:rPr>
          <w:rFonts w:ascii="Times New Roman" w:hAnsi="Times New Roman"/>
          <w:sz w:val="22"/>
          <w:szCs w:val="22"/>
          <w:lang w:eastAsia="zh-CN"/>
        </w:rPr>
      </w:pPr>
    </w:p>
    <w:p w14:paraId="3053942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w:t>
      </w:r>
    </w:p>
    <w:p w14:paraId="3053942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05394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2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2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2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2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w:t>
      </w:r>
      <w:r>
        <w:rPr>
          <w:rFonts w:ascii="Times New Roman" w:hAnsi="Times New Roman"/>
          <w:sz w:val="22"/>
          <w:szCs w:val="22"/>
          <w:lang w:eastAsia="zh-CN"/>
        </w:rPr>
        <w:t>ing gap cannot be placed within a PRACH slot.</w:t>
      </w:r>
    </w:p>
    <w:p w14:paraId="3053942C" w14:textId="77777777" w:rsidR="002E1502" w:rsidRDefault="002E1502">
      <w:pPr>
        <w:pStyle w:val="BodyText"/>
        <w:spacing w:after="0" w:line="240" w:lineRule="auto"/>
        <w:rPr>
          <w:rFonts w:ascii="Times New Roman" w:hAnsi="Times New Roman"/>
          <w:sz w:val="22"/>
          <w:szCs w:val="22"/>
          <w:lang w:eastAsia="zh-CN"/>
        </w:rPr>
      </w:pPr>
    </w:p>
    <w:p w14:paraId="3053942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2.2-3A)</w:t>
      </w:r>
    </w:p>
    <w:p w14:paraId="3053942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053942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3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432"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33"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34" w14:textId="77777777" w:rsidR="002E1502" w:rsidRDefault="002E1502">
      <w:pPr>
        <w:pStyle w:val="BodyText"/>
        <w:spacing w:after="0"/>
        <w:rPr>
          <w:rFonts w:ascii="Times New Roman" w:hAnsi="Times New Roman"/>
          <w:sz w:val="22"/>
          <w:szCs w:val="22"/>
          <w:lang w:eastAsia="zh-CN"/>
        </w:rPr>
      </w:pPr>
    </w:p>
    <w:p w14:paraId="30539435"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2.2-3B)</w:t>
      </w:r>
    </w:p>
    <w:p w14:paraId="3053943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 xml:space="preserve">corresponding to a PRACH Config. Index in Table </w:t>
      </w:r>
      <w:r>
        <w:rPr>
          <w:rFonts w:ascii="Times New Roman" w:hAnsi="Times New Roman"/>
          <w:color w:val="FF0000"/>
          <w:sz w:val="22"/>
          <w:szCs w:val="22"/>
          <w:u w:val="single"/>
          <w:lang w:eastAsia="zh-CN"/>
        </w:rPr>
        <w:t>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053943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3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3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3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w:t>
      </w:r>
      <w:r>
        <w:rPr>
          <w:rFonts w:ascii="Times New Roman" w:hAnsi="Times New Roman"/>
          <w:color w:val="FF0000"/>
          <w:sz w:val="22"/>
          <w:szCs w:val="22"/>
          <w:u w:val="single"/>
          <w:lang w:eastAsia="zh-CN"/>
        </w:rPr>
        <w:t>.3.3.2-4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053943C" w14:textId="77777777" w:rsidR="002E1502" w:rsidRDefault="002E1502">
      <w:pPr>
        <w:pStyle w:val="BodyText"/>
        <w:spacing w:after="0"/>
        <w:rPr>
          <w:rFonts w:ascii="Times New Roman" w:hAnsi="Times New Roman"/>
          <w:sz w:val="22"/>
          <w:szCs w:val="22"/>
          <w:lang w:eastAsia="zh-CN"/>
        </w:rPr>
      </w:pPr>
    </w:p>
    <w:p w14:paraId="3053943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4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440"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441"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442" w14:textId="77777777" w:rsidR="002E1502" w:rsidRDefault="002E1502">
      <w:pPr>
        <w:pStyle w:val="BodyText"/>
        <w:spacing w:after="0"/>
        <w:rPr>
          <w:rFonts w:ascii="Times New Roman" w:hAnsi="Times New Roman"/>
          <w:sz w:val="22"/>
          <w:szCs w:val="22"/>
          <w:lang w:eastAsia="zh-CN"/>
        </w:rPr>
      </w:pPr>
    </w:p>
    <w:p w14:paraId="30539443" w14:textId="77777777" w:rsidR="002E1502" w:rsidRDefault="002E1502">
      <w:pPr>
        <w:pStyle w:val="BodyText"/>
        <w:spacing w:after="0"/>
        <w:rPr>
          <w:rFonts w:ascii="Times New Roman" w:hAnsi="Times New Roman"/>
          <w:sz w:val="22"/>
          <w:szCs w:val="22"/>
          <w:lang w:eastAsia="zh-CN"/>
        </w:rPr>
      </w:pPr>
    </w:p>
    <w:p w14:paraId="30539444"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2.2-3C)</w:t>
      </w:r>
    </w:p>
    <w:p w14:paraId="30539445"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 xml:space="preserve">(i.e., the number of </w:t>
      </w:r>
      <w:r>
        <w:rPr>
          <w:rFonts w:ascii="Times New Roman" w:hAnsi="Times New Roman"/>
          <w:color w:val="00B050"/>
          <w:sz w:val="22"/>
          <w:szCs w:val="22"/>
          <w:u w:val="single"/>
          <w:lang w:eastAsia="zh-CN"/>
        </w:rPr>
        <w:t>ROs in the PRACH slot is not affected)</w:t>
      </w:r>
      <w:r>
        <w:rPr>
          <w:rFonts w:ascii="Times New Roman" w:hAnsi="Times New Roman"/>
          <w:sz w:val="22"/>
          <w:szCs w:val="22"/>
          <w:lang w:eastAsia="zh-CN"/>
        </w:rPr>
        <w:t>,</w:t>
      </w:r>
    </w:p>
    <w:p w14:paraId="30539446"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447"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44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in a reference slot is </w:t>
      </w:r>
      <w:r>
        <w:rPr>
          <w:rFonts w:ascii="Times New Roman" w:hAnsi="Times New Roman"/>
          <w:sz w:val="22"/>
          <w:szCs w:val="22"/>
          <w:lang w:eastAsia="zh-CN"/>
        </w:rPr>
        <w:t>2,</w:t>
      </w:r>
    </w:p>
    <w:p w14:paraId="30539449"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14:paraId="3053944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053944B" w14:textId="77777777" w:rsidR="002E1502" w:rsidRDefault="002E1502">
      <w:pPr>
        <w:pStyle w:val="BodyText"/>
        <w:spacing w:after="0"/>
        <w:rPr>
          <w:rFonts w:ascii="Times New Roman" w:hAnsi="Times New Roman"/>
          <w:sz w:val="22"/>
          <w:szCs w:val="22"/>
          <w:lang w:eastAsia="zh-CN"/>
        </w:rPr>
      </w:pPr>
    </w:p>
    <w:p w14:paraId="3053944C"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44F" w14:textId="77777777">
        <w:tc>
          <w:tcPr>
            <w:tcW w:w="1525" w:type="dxa"/>
            <w:shd w:val="clear" w:color="auto" w:fill="FBE4D5" w:themeFill="accent2" w:themeFillTint="33"/>
          </w:tcPr>
          <w:p w14:paraId="3053944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44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452" w14:textId="77777777">
        <w:tc>
          <w:tcPr>
            <w:tcW w:w="1525" w:type="dxa"/>
          </w:tcPr>
          <w:p w14:paraId="3053945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053945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w:t>
            </w:r>
            <w:r>
              <w:rPr>
                <w:rFonts w:ascii="Times New Roman" w:eastAsiaTheme="minorEastAsia" w:hAnsi="Times New Roman"/>
                <w:sz w:val="22"/>
                <w:szCs w:val="22"/>
                <w:lang w:eastAsia="ko-KR"/>
              </w:rPr>
              <w:t>As Samsung mentioned during GTW session, the short control signaling rules are not always applicable to the transmission of msg1/msgA since it depend on the local regulations. Furthermore, the necessity of LBT gap to the consecutive ROs in order to prevent</w:t>
            </w:r>
            <w:r>
              <w:rPr>
                <w:rFonts w:ascii="Times New Roman" w:eastAsiaTheme="minorEastAsia" w:hAnsi="Times New Roman"/>
                <w:sz w:val="22"/>
                <w:szCs w:val="22"/>
                <w:lang w:eastAsia="ko-KR"/>
              </w:rPr>
              <w:t xml:space="preserve"> LBT blocking between the UEs is not enough discussed yet. Therefore, we </w:t>
            </w:r>
            <w:r>
              <w:rPr>
                <w:rFonts w:ascii="Times New Roman" w:eastAsiaTheme="minorEastAsia" w:hAnsi="Times New Roman"/>
                <w:sz w:val="22"/>
                <w:szCs w:val="22"/>
                <w:lang w:eastAsia="ko-KR"/>
              </w:rPr>
              <w:lastRenderedPageBreak/>
              <w:t>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xml:space="preserve">”. If at least the same maximum RO density in </w:t>
            </w:r>
            <w:r>
              <w:rPr>
                <w:rFonts w:ascii="Times New Roman" w:hAnsi="Times New Roman"/>
                <w:sz w:val="22"/>
                <w:szCs w:val="22"/>
                <w:lang w:eastAsia="zh-CN"/>
              </w:rPr>
              <w:t>time domain (i.e. number of RO per reference slot) as for 120kHz PRACH in FR2 is supported, we support Proposal 2.2-3.</w:t>
            </w:r>
          </w:p>
        </w:tc>
      </w:tr>
      <w:tr w:rsidR="002E1502" w14:paraId="3053945C" w14:textId="77777777">
        <w:tc>
          <w:tcPr>
            <w:tcW w:w="1525" w:type="dxa"/>
          </w:tcPr>
          <w:p w14:paraId="3053945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0539454"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w:t>
            </w:r>
            <w:r>
              <w:rPr>
                <w:rFonts w:ascii="Times New Roman" w:eastAsiaTheme="minorEastAsia" w:hAnsi="Times New Roman"/>
                <w:sz w:val="22"/>
                <w:szCs w:val="22"/>
                <w:lang w:eastAsia="ko-KR"/>
              </w:rPr>
              <w:t xml:space="preserve"> as in both proposals). If only time RO density is preserved, if RO gaps are introduced or if # ROs in FD has to be smaller (e.g., due to limited BW), then the RO capacity will be reduced. This is not preferred.</w:t>
            </w:r>
          </w:p>
          <w:p w14:paraId="3053945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053945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5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053945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5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053945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5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w:t>
            </w:r>
            <w:r>
              <w:rPr>
                <w:rFonts w:ascii="Times New Roman" w:hAnsi="Times New Roman"/>
                <w:color w:val="FF0000"/>
                <w:sz w:val="22"/>
                <w:szCs w:val="22"/>
                <w:u w:val="single"/>
                <w:lang w:eastAsia="zh-CN"/>
              </w:rPr>
              <w:t>.3.3.2-4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2E1502" w14:paraId="3053945F" w14:textId="77777777">
        <w:tc>
          <w:tcPr>
            <w:tcW w:w="1525" w:type="dxa"/>
          </w:tcPr>
          <w:p w14:paraId="3053945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45E"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2E1502" w14:paraId="3053946D" w14:textId="77777777">
        <w:tc>
          <w:tcPr>
            <w:tcW w:w="1525" w:type="dxa"/>
          </w:tcPr>
          <w:p w14:paraId="3053946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053946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053946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w:t>
            </w:r>
            <w:r>
              <w:rPr>
                <w:rFonts w:ascii="Times New Roman" w:hAnsi="Times New Roman"/>
                <w:sz w:val="22"/>
                <w:szCs w:val="22"/>
                <w:lang w:eastAsia="zh-CN"/>
              </w:rPr>
              <w:t>s needed as a common solution for RO configuration covering both cases with and without time gaps is possible.</w:t>
            </w:r>
          </w:p>
          <w:p w14:paraId="3053946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w:t>
            </w:r>
            <w:r>
              <w:rPr>
                <w:rFonts w:ascii="Times New Roman" w:hAnsi="Times New Roman"/>
                <w:sz w:val="22"/>
                <w:szCs w:val="22"/>
                <w:lang w:eastAsia="zh-CN"/>
              </w:rPr>
              <w:t>ple beam switching case. In order to allow supporting for various RF configurations at the gNB, we think it would be safer to support the gaps, and if it helps to get further progress have the gap configurable so that not all gNB need to support the gaps.</w:t>
            </w:r>
          </w:p>
          <w:p w14:paraId="3053946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0539465"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053946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w:t>
            </w:r>
            <w:r>
              <w:rPr>
                <w:rFonts w:ascii="Times New Roman" w:hAnsi="Times New Roman"/>
                <w:strike/>
                <w:color w:val="FF0000"/>
                <w:sz w:val="22"/>
                <w:szCs w:val="22"/>
                <w:lang w:eastAsia="zh-CN"/>
              </w:rPr>
              <w:t>me domain PRACH occasions and potential beam switching gap can be placed within a PRACH slot,</w:t>
            </w:r>
          </w:p>
          <w:p w14:paraId="3053946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053946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053946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And when the number of PRACH slots  in a </w:t>
            </w:r>
            <w:r>
              <w:rPr>
                <w:rFonts w:ascii="Times New Roman" w:hAnsi="Times New Roman"/>
                <w:sz w:val="22"/>
                <w:szCs w:val="22"/>
                <w:lang w:eastAsia="zh-CN"/>
              </w:rPr>
              <w:t>reference slot is 2,</w:t>
            </w:r>
          </w:p>
          <w:p w14:paraId="3053946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Pr>
                <w:rFonts w:ascii="Times New Roman" w:hAnsi="Times New Roman"/>
                <w:sz w:val="22"/>
                <w:szCs w:val="22"/>
                <w:lang w:eastAsia="zh-CN"/>
              </w:rPr>
              <w:t xml:space="preserve"> for 960kHz PRACH </w:t>
            </w:r>
          </w:p>
          <w:p w14:paraId="3053946B" w14:textId="77777777" w:rsidR="002E1502" w:rsidRDefault="00B66DAD">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053946C" w14:textId="77777777" w:rsidR="002E1502" w:rsidRDefault="002E1502">
            <w:pPr>
              <w:pStyle w:val="BodyText"/>
              <w:spacing w:after="0" w:line="280" w:lineRule="atLeast"/>
              <w:jc w:val="left"/>
              <w:rPr>
                <w:rFonts w:ascii="Times New Roman" w:eastAsia="MS Mincho" w:hAnsi="Times New Roman"/>
                <w:sz w:val="22"/>
                <w:szCs w:val="22"/>
                <w:lang w:eastAsia="ja-JP"/>
              </w:rPr>
            </w:pPr>
          </w:p>
        </w:tc>
      </w:tr>
      <w:tr w:rsidR="002E1502" w14:paraId="30539471" w14:textId="77777777">
        <w:tc>
          <w:tcPr>
            <w:tcW w:w="1525" w:type="dxa"/>
          </w:tcPr>
          <w:p w14:paraId="3053946E"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053946F" w14:textId="77777777" w:rsidR="002E1502" w:rsidRDefault="00B66DAD">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 xml:space="preserve">Proposal </w:t>
            </w:r>
            <w:r>
              <w:rPr>
                <w:rFonts w:ascii="Times New Roman" w:eastAsiaTheme="minorEastAsia" w:hAnsi="Times New Roman"/>
                <w:sz w:val="22"/>
                <w:szCs w:val="22"/>
                <w:u w:val="single"/>
                <w:lang w:eastAsia="ko-KR"/>
              </w:rPr>
              <w:t>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w:t>
            </w:r>
            <w:r>
              <w:rPr>
                <w:rFonts w:ascii="Times New Roman" w:eastAsiaTheme="minorEastAsia" w:hAnsi="Times New Roman"/>
                <w:sz w:val="22"/>
                <w:szCs w:val="22"/>
                <w:lang w:eastAsia="ko-KR"/>
              </w:rPr>
              <w:t>beam only, thus LBT gap was possibility more, while the situation is different in 60 GHz since the common understanding is the use of narrower beam for both sensing and transmission. We can rather see less motivation to support LBT gap here. For beam switc</w:t>
            </w:r>
            <w:r>
              <w:rPr>
                <w:rFonts w:ascii="Times New Roman" w:eastAsiaTheme="minorEastAsia" w:hAnsi="Times New Roman"/>
                <w:sz w:val="22"/>
                <w:szCs w:val="22"/>
                <w:lang w:eastAsia="ko-KR"/>
              </w:rPr>
              <w:t>hing gap, the potential valid issue is gNB RX beam switching only. Why UE TX beam switching should be considered is unclear for us. For gNB beam switching, although SSB symbols may take beam switching gap into consideration, it does not necessarily mean RO</w:t>
            </w:r>
            <w:r>
              <w:rPr>
                <w:rFonts w:ascii="Times New Roman" w:eastAsiaTheme="minorEastAsia" w:hAnsi="Times New Roman"/>
                <w:sz w:val="22"/>
                <w:szCs w:val="22"/>
                <w:lang w:eastAsia="ko-KR"/>
              </w:rPr>
              <w:t xml:space="preserve"> should also consider beam switching gap since CP for PRACH is longer than NCP. Given that, we still fail to see the necessity to add guard period between Ros. </w:t>
            </w:r>
          </w:p>
          <w:p w14:paraId="30539470" w14:textId="77777777" w:rsidR="002E1502" w:rsidRDefault="00B66DAD">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2E1502" w14:paraId="3053947B" w14:textId="77777777">
        <w:tc>
          <w:tcPr>
            <w:tcW w:w="1525" w:type="dxa"/>
          </w:tcPr>
          <w:p w14:paraId="3053947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539473"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0539474" w14:textId="77777777" w:rsidR="002E1502" w:rsidRDefault="00B66DAD">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of ‘For a given configured number of frequency domain ROs’ and ‘maximum’ in the proposal a</w:t>
            </w:r>
            <w:r>
              <w:rPr>
                <w:rFonts w:ascii="Times New Roman" w:eastAsia="MS Mincho" w:hAnsi="Times New Roman"/>
                <w:sz w:val="22"/>
                <w:szCs w:val="22"/>
                <w:lang w:eastAsia="ja-JP"/>
              </w:rPr>
              <w:t xml:space="preserve">s explained below and recommend to remove them: </w:t>
            </w:r>
          </w:p>
          <w:p w14:paraId="30539475" w14:textId="77777777" w:rsidR="002E1502" w:rsidRDefault="00B66DAD">
            <w:pPr>
              <w:pStyle w:val="BodyText"/>
              <w:numPr>
                <w:ilvl w:val="0"/>
                <w:numId w:val="56"/>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‘prach-ConfigurationIndex’, which are totall</w:t>
            </w:r>
            <w:r>
              <w:rPr>
                <w:rFonts w:ascii="Times New Roman" w:eastAsia="MS Mincho" w:hAnsi="Times New Roman"/>
                <w:sz w:val="22"/>
                <w:szCs w:val="22"/>
                <w:lang w:eastAsia="ja-JP"/>
              </w:rPr>
              <w:t xml:space="preserve">y independent. We assume the same framework would be reused for FR2-2. </w:t>
            </w:r>
          </w:p>
          <w:p w14:paraId="30539476" w14:textId="77777777" w:rsidR="002E1502" w:rsidRDefault="00B66DAD">
            <w:pPr>
              <w:pStyle w:val="BodyText"/>
              <w:numPr>
                <w:ilvl w:val="0"/>
                <w:numId w:val="56"/>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w:t>
            </w:r>
            <w:r>
              <w:rPr>
                <w:rFonts w:ascii="Times New Roman" w:eastAsia="MS Mincho" w:hAnsi="Times New Roman"/>
                <w:sz w:val="22"/>
                <w:szCs w:val="22"/>
                <w:lang w:eastAsia="ja-JP"/>
              </w:rPr>
              <w:t>h frequency domain parameter, which is controlled by ‘</w:t>
            </w:r>
            <w:r>
              <w:rPr>
                <w:lang w:eastAsia="zh-CN"/>
              </w:rPr>
              <w:t>msg1-FDM</w:t>
            </w:r>
            <w:r>
              <w:rPr>
                <w:rFonts w:ascii="Times New Roman" w:eastAsia="MS Mincho" w:hAnsi="Times New Roman"/>
                <w:sz w:val="22"/>
                <w:szCs w:val="22"/>
                <w:lang w:eastAsia="ja-JP"/>
              </w:rPr>
              <w:t xml:space="preserve">’. </w:t>
            </w:r>
          </w:p>
          <w:p w14:paraId="30539477" w14:textId="77777777" w:rsidR="002E1502" w:rsidRDefault="00B66DAD">
            <w:pPr>
              <w:pStyle w:val="BodyText"/>
              <w:numPr>
                <w:ilvl w:val="0"/>
                <w:numId w:val="56"/>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‘prach-ConfigurationIndex’ parameter and not a range of values. It is v</w:t>
            </w:r>
            <w:r>
              <w:rPr>
                <w:rFonts w:ascii="Times New Roman" w:eastAsia="MS Mincho" w:hAnsi="Times New Roman"/>
                <w:sz w:val="22"/>
                <w:szCs w:val="22"/>
                <w:lang w:eastAsia="ja-JP"/>
              </w:rPr>
              <w:t xml:space="preserve">ery confusing of ‘maximum’. </w:t>
            </w:r>
          </w:p>
          <w:p w14:paraId="30539478" w14:textId="77777777" w:rsidR="002E1502" w:rsidRDefault="00B66DAD">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0539479" w14:textId="77777777" w:rsidR="002E1502" w:rsidRDefault="00B66DAD">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053947A" w14:textId="77777777" w:rsidR="002E1502" w:rsidRDefault="002E1502">
            <w:pPr>
              <w:pStyle w:val="BodyText"/>
              <w:spacing w:after="0" w:line="280" w:lineRule="atLeast"/>
              <w:jc w:val="left"/>
              <w:rPr>
                <w:rFonts w:ascii="Times New Roman" w:eastAsiaTheme="minorEastAsia" w:hAnsi="Times New Roman"/>
                <w:sz w:val="22"/>
                <w:szCs w:val="22"/>
                <w:u w:val="single"/>
                <w:lang w:eastAsia="ko-KR"/>
              </w:rPr>
            </w:pPr>
          </w:p>
        </w:tc>
      </w:tr>
      <w:tr w:rsidR="002E1502" w14:paraId="3053947F" w14:textId="77777777">
        <w:trPr>
          <w:trHeight w:val="377"/>
        </w:trPr>
        <w:tc>
          <w:tcPr>
            <w:tcW w:w="1525" w:type="dxa"/>
          </w:tcPr>
          <w:p w14:paraId="3053947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053947D"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t>
            </w:r>
            <w:r>
              <w:rPr>
                <w:rFonts w:ascii="Times New Roman" w:hAnsi="Times New Roman"/>
                <w:sz w:val="22"/>
                <w:szCs w:val="22"/>
                <w:lang w:eastAsia="zh-CN"/>
              </w:rPr>
              <w:t xml:space="preserve">with longer CP and guard time can be used to accommodate the beam switching delay, if required. </w:t>
            </w:r>
          </w:p>
          <w:p w14:paraId="3053947E" w14:textId="77777777" w:rsidR="002E1502" w:rsidRDefault="00B66DAD">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lastRenderedPageBreak/>
              <w:t>Proposal 2.2-3B) We support the proposal and we are ok with the revisions made by Qualcomm.</w:t>
            </w:r>
          </w:p>
        </w:tc>
      </w:tr>
      <w:tr w:rsidR="002E1502" w14:paraId="30539483" w14:textId="77777777">
        <w:trPr>
          <w:trHeight w:val="377"/>
        </w:trPr>
        <w:tc>
          <w:tcPr>
            <w:tcW w:w="1525" w:type="dxa"/>
          </w:tcPr>
          <w:p w14:paraId="305394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0539481"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w:t>
            </w:r>
            <w:r>
              <w:rPr>
                <w:rFonts w:ascii="Times New Roman" w:hAnsi="Times New Roman" w:hint="eastAsia"/>
                <w:sz w:val="22"/>
                <w:szCs w:val="22"/>
                <w:lang w:eastAsia="zh-CN"/>
              </w:rPr>
              <w:t xml:space="preserve">cause we strive to reuse the existing PRACH configuration as much as possible, if only maximum RO density is reused, this may lead to various number of PRACH configurations needed to discuss. </w:t>
            </w:r>
          </w:p>
          <w:p w14:paraId="30539482"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w:t>
            </w:r>
            <w:r>
              <w:rPr>
                <w:rFonts w:ascii="Times New Roman" w:hAnsi="Times New Roman" w:hint="eastAsia"/>
                <w:sz w:val="22"/>
                <w:szCs w:val="22"/>
                <w:lang w:eastAsia="zh-CN"/>
              </w:rPr>
              <w:t>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w:t>
            </w:r>
            <w:r>
              <w:rPr>
                <w:rFonts w:ascii="Times New Roman" w:hAnsi="Times New Roman" w:hint="eastAsia"/>
                <w:sz w:val="22"/>
                <w:szCs w:val="22"/>
                <w:lang w:eastAsia="zh-CN"/>
              </w:rPr>
              <w:t>nd why the PRACH slot location relates to the number of PRACH occasions in a slot. So Proposal 2.2-3B is not acceptable.</w:t>
            </w:r>
          </w:p>
        </w:tc>
      </w:tr>
      <w:tr w:rsidR="002E1502" w14:paraId="30539487" w14:textId="77777777">
        <w:trPr>
          <w:trHeight w:val="377"/>
        </w:trPr>
        <w:tc>
          <w:tcPr>
            <w:tcW w:w="1525" w:type="dxa"/>
          </w:tcPr>
          <w:p w14:paraId="3053948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053948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0539486" w14:textId="77777777" w:rsidR="002E1502" w:rsidRDefault="00B66DAD">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w:t>
            </w:r>
            <w:r>
              <w:rPr>
                <w:rFonts w:ascii="Times New Roman" w:hAnsi="Times New Roman"/>
                <w:szCs w:val="22"/>
                <w:lang w:val="en-US" w:eastAsia="zh-CN"/>
              </w:rPr>
              <w:t>E</w:t>
            </w:r>
          </w:p>
        </w:tc>
      </w:tr>
      <w:tr w:rsidR="002E1502" w14:paraId="3053948A" w14:textId="77777777">
        <w:trPr>
          <w:trHeight w:val="377"/>
        </w:trPr>
        <w:tc>
          <w:tcPr>
            <w:tcW w:w="1525" w:type="dxa"/>
          </w:tcPr>
          <w:p w14:paraId="3053948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0539489"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2E1502" w14:paraId="3053948F" w14:textId="77777777">
        <w:trPr>
          <w:trHeight w:val="377"/>
        </w:trPr>
        <w:tc>
          <w:tcPr>
            <w:tcW w:w="1525" w:type="dxa"/>
          </w:tcPr>
          <w:p w14:paraId="3053948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053948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053948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m:t>
                  </m:r>
                  <m:r>
                    <m:rPr>
                      <m:nor/>
                    </m:rPr>
                    <w:rPr>
                      <w:rFonts w:ascii="Times New Roman" w:hAnsi="Times New Roman"/>
                      <w:sz w:val="22"/>
                      <w:szCs w:val="22"/>
                      <w:lang w:eastAsia="zh-CN"/>
                    </w:rPr>
                    <m:t>A</m:t>
                  </m:r>
                </m:sup>
              </m:sSubSup>
            </m:oMath>
            <w:r>
              <w:rPr>
                <w:rFonts w:ascii="Times New Roman" w:eastAsiaTheme="minorEastAsia" w:hAnsi="Times New Roman"/>
                <w:sz w:val="22"/>
                <w:szCs w:val="22"/>
                <w:lang w:eastAsia="zh-CN"/>
              </w:rPr>
              <w:t xml:space="preserve">  values in square brackets? </w:t>
            </w:r>
          </w:p>
          <w:p w14:paraId="3053948E"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2E1502" w14:paraId="30539493" w14:textId="77777777">
        <w:trPr>
          <w:trHeight w:val="377"/>
        </w:trPr>
        <w:tc>
          <w:tcPr>
            <w:tcW w:w="1525" w:type="dxa"/>
          </w:tcPr>
          <w:p w14:paraId="3053949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053949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053949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 xml:space="preserve">Proposal 2.2-3B with </w:t>
            </w:r>
            <w:r>
              <w:rPr>
                <w:rFonts w:ascii="Times New Roman" w:hAnsi="Times New Roman"/>
                <w:bCs/>
                <w:sz w:val="22"/>
                <w:szCs w:val="22"/>
                <w:lang w:eastAsia="zh-CN"/>
              </w:rPr>
              <w:t>Qualcomm modifications.</w:t>
            </w:r>
          </w:p>
        </w:tc>
      </w:tr>
      <w:tr w:rsidR="002E1502" w14:paraId="305394A9" w14:textId="77777777">
        <w:trPr>
          <w:trHeight w:val="377"/>
        </w:trPr>
        <w:tc>
          <w:tcPr>
            <w:tcW w:w="1525" w:type="dxa"/>
            <w:shd w:val="clear" w:color="auto" w:fill="FFFFFF" w:themeFill="background1"/>
          </w:tcPr>
          <w:p w14:paraId="30539494"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053949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As discussed in last GTW, we don’t understand what “maximum” means here. This maximum is taken over what? Is it over all supported RACH configuration indexes with the same PRACH format?</w:t>
            </w:r>
            <w:r>
              <w:rPr>
                <w:rFonts w:ascii="Times New Roman" w:eastAsiaTheme="minorEastAsia" w:hAnsi="Times New Roman"/>
                <w:sz w:val="22"/>
                <w:szCs w:val="22"/>
                <w:lang w:eastAsia="ko-KR"/>
              </w:rPr>
              <w:t xml:space="preserve"> It is quite confusing and we cannot support either of Proposal 2.2-2A and 2.2-2B in this form. </w:t>
            </w:r>
          </w:p>
          <w:p w14:paraId="30539496" w14:textId="77777777" w:rsidR="002E1502" w:rsidRDefault="002E1502">
            <w:pPr>
              <w:pStyle w:val="BodyText"/>
              <w:spacing w:after="0" w:line="280" w:lineRule="atLeast"/>
            </w:pPr>
          </w:p>
          <w:p w14:paraId="30539497" w14:textId="77777777" w:rsidR="002E1502" w:rsidRDefault="00B66DAD">
            <w:pPr>
              <w:pStyle w:val="BodyText"/>
              <w:spacing w:after="0" w:line="280" w:lineRule="atLeast"/>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0539498" w14:textId="77777777" w:rsidR="002E1502" w:rsidRDefault="00B66DAD">
            <w:pPr>
              <w:pStyle w:val="BodyText"/>
              <w:spacing w:after="0" w:line="280" w:lineRule="atLeast"/>
              <w:rPr>
                <w:rFonts w:ascii="Times New Roman" w:eastAsiaTheme="minorEastAsia" w:hAnsi="Times New Roman"/>
                <w:b/>
                <w:sz w:val="22"/>
                <w:szCs w:val="22"/>
                <w:lang w:eastAsia="ko-KR"/>
              </w:rPr>
            </w:pPr>
            <w:r>
              <w:rPr>
                <w:b/>
              </w:rPr>
              <w:t>Proposal 2.2-2A (Modified):</w:t>
            </w:r>
          </w:p>
          <w:p w14:paraId="3053949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49A"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 xml:space="preserve">RO density (i.e. number of RO </w:t>
            </w:r>
            <w:r>
              <w:rPr>
                <w:rFonts w:ascii="Times New Roman" w:hAnsi="Times New Roman"/>
                <w:sz w:val="22"/>
                <w:szCs w:val="22"/>
                <w:lang w:eastAsia="zh-CN"/>
              </w:rPr>
              <w:t>per reference slot) as for 120kHz PRACH in FR2 is supported</w:t>
            </w:r>
          </w:p>
          <w:p w14:paraId="3053949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053949C"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053949D"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3053949E" w14:textId="77777777" w:rsidR="002E1502" w:rsidRDefault="002E1502">
            <w:pPr>
              <w:pStyle w:val="BodyText"/>
              <w:spacing w:after="0" w:line="280" w:lineRule="atLeast"/>
              <w:rPr>
                <w:rFonts w:ascii="Times New Roman" w:eastAsiaTheme="minorEastAsia" w:hAnsi="Times New Roman"/>
                <w:b/>
                <w:sz w:val="22"/>
                <w:szCs w:val="22"/>
                <w:lang w:eastAsia="ko-KR"/>
              </w:rPr>
            </w:pPr>
          </w:p>
          <w:p w14:paraId="3053949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w:t>
            </w:r>
            <w:r>
              <w:rPr>
                <w:rFonts w:ascii="Times New Roman" w:eastAsiaTheme="minorEastAsia" w:hAnsi="Times New Roman"/>
                <w:sz w:val="22"/>
                <w:szCs w:val="22"/>
                <w:lang w:eastAsia="ko-KR"/>
              </w:rPr>
              <w:t xml:space="preserve">fy it. We think “PRACH slots” is correct.  </w:t>
            </w:r>
          </w:p>
          <w:p w14:paraId="305394A0"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94A1"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05394A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05394A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05394A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A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05394A6"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w:t>
            </w:r>
            <w:r>
              <w:rPr>
                <w:rFonts w:ascii="Times New Roman" w:hAnsi="Times New Roman"/>
                <w:color w:val="FF0000"/>
                <w:sz w:val="22"/>
                <w:szCs w:val="22"/>
                <w:u w:val="single"/>
                <w:lang w:eastAsia="zh-CN"/>
              </w:rPr>
              <w:t>.3.3.2-4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05394A8"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94B4" w14:textId="77777777">
        <w:trPr>
          <w:trHeight w:val="377"/>
        </w:trPr>
        <w:tc>
          <w:tcPr>
            <w:tcW w:w="1525" w:type="dxa"/>
            <w:shd w:val="clear" w:color="auto" w:fill="FFFFFF" w:themeFill="background1"/>
          </w:tcPr>
          <w:p w14:paraId="305394A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05394A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05394AC" w14:textId="77777777" w:rsidR="002E1502" w:rsidRDefault="00B66DAD">
            <w:pPr>
              <w:pStyle w:val="Heading5"/>
              <w:spacing w:line="280" w:lineRule="atLeast"/>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05394A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w:t>
            </w:r>
            <w:r>
              <w:rPr>
                <w:rFonts w:ascii="Times New Roman" w:hAnsi="Times New Roman"/>
                <w:sz w:val="22"/>
                <w:szCs w:val="22"/>
                <w:lang w:eastAsia="zh-CN"/>
              </w:rPr>
              <w:t>slot is not affected),</w:t>
            </w:r>
          </w:p>
          <w:p w14:paraId="305394A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A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B1"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B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w:t>
            </w:r>
            <w:r>
              <w:rPr>
                <w:rFonts w:ascii="Times New Roman" w:hAnsi="Times New Roman"/>
                <w:sz w:val="22"/>
                <w:szCs w:val="22"/>
                <w:lang w:eastAsia="zh-CN"/>
              </w:rPr>
              <w:t xml:space="preserve"> the number of ROs in the PRACH slot is affected).</w:t>
            </w:r>
          </w:p>
          <w:p w14:paraId="305394B3"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94CB" w14:textId="77777777">
        <w:trPr>
          <w:trHeight w:val="377"/>
        </w:trPr>
        <w:tc>
          <w:tcPr>
            <w:tcW w:w="1525" w:type="dxa"/>
            <w:shd w:val="clear" w:color="auto" w:fill="FFFFFF" w:themeFill="background1"/>
          </w:tcPr>
          <w:p w14:paraId="305394B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05394B6"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5394B7" w14:textId="77777777" w:rsidR="002E1502" w:rsidRDefault="002E1502">
            <w:pPr>
              <w:pStyle w:val="BodyText"/>
              <w:spacing w:after="0" w:line="280" w:lineRule="atLeast"/>
              <w:rPr>
                <w:rFonts w:ascii="Times New Roman" w:eastAsiaTheme="minorEastAsia" w:hAnsi="Times New Roman"/>
                <w:b/>
                <w:sz w:val="22"/>
                <w:szCs w:val="22"/>
                <w:u w:val="single"/>
                <w:lang w:eastAsia="ko-KR"/>
              </w:rPr>
            </w:pPr>
          </w:p>
          <w:p w14:paraId="305394B8" w14:textId="77777777" w:rsidR="002E1502" w:rsidRDefault="00B66DAD">
            <w:pPr>
              <w:pStyle w:val="BodyText"/>
              <w:spacing w:after="0" w:line="280" w:lineRule="atLeast"/>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05394B9"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We support Proposal 2.2-2B with the word </w:t>
            </w:r>
            <w:r>
              <w:rPr>
                <w:rFonts w:ascii="Times New Roman" w:eastAsiaTheme="minorEastAsia" w:hAnsi="Times New Roman"/>
                <w:b/>
                <w:sz w:val="22"/>
                <w:szCs w:val="22"/>
                <w:lang w:eastAsia="ko-KR"/>
              </w:rPr>
              <w:t>"maximum"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05394BA" w14:textId="77777777" w:rsidR="002E1502" w:rsidRDefault="00B66DAD">
            <w:pPr>
              <w:pStyle w:val="BodyText"/>
              <w:spacing w:after="0" w:line="280" w:lineRule="atLeast"/>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05394BB"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 must apologize for making a misleading comment previously about wording c</w:t>
            </w:r>
            <w:r>
              <w:rPr>
                <w:rFonts w:ascii="Times New Roman" w:eastAsiaTheme="minorEastAsia" w:hAnsi="Times New Roman"/>
                <w:bCs/>
                <w:sz w:val="22"/>
                <w:szCs w:val="22"/>
                <w:lang w:eastAsia="ko-KR"/>
              </w:rPr>
              <w:t xml:space="preserve">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05394B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05394BD"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B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05394BF" w14:textId="77777777" w:rsidR="002E1502" w:rsidRDefault="00B66DAD">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C0"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w:t>
            </w:r>
            <w:r>
              <w:rPr>
                <w:rFonts w:ascii="Times New Roman" w:eastAsiaTheme="minorEastAsia" w:hAnsi="Times New Roman"/>
                <w:bCs/>
                <w:sz w:val="22"/>
                <w:szCs w:val="22"/>
                <w:lang w:eastAsia="ko-KR"/>
              </w:rPr>
              <w:t>ns with the wording in 38.211 Section 5.3.2</w:t>
            </w:r>
          </w:p>
          <w:p w14:paraId="305394C1" w14:textId="77777777" w:rsidR="002E1502" w:rsidRDefault="00B66DAD">
            <w:pPr>
              <w:pStyle w:val="B1"/>
              <w:spacing w:line="280" w:lineRule="atLeast"/>
            </w:pPr>
            <w:r>
              <w:rPr>
                <w:noProof/>
                <w:position w:val="-10"/>
                <w:lang w:eastAsia="zh-TW"/>
              </w:rPr>
              <w:drawing>
                <wp:inline distT="0" distB="0" distL="0" distR="0" wp14:anchorId="30539A1A" wp14:editId="30539A1B">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05394C2" w14:textId="77777777" w:rsidR="002E1502" w:rsidRDefault="00B66DAD">
            <w:pPr>
              <w:pStyle w:val="B2"/>
              <w:spacing w:line="280" w:lineRule="atLeast"/>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0539A1C" wp14:editId="30539A1D">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05394C3" w14:textId="77777777" w:rsidR="002E1502" w:rsidRDefault="00B66DAD">
            <w:pPr>
              <w:pStyle w:val="B2"/>
              <w:spacing w:line="280" w:lineRule="atLeast"/>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30539A1E" wp14:editId="30539A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05394C4" w14:textId="77777777" w:rsidR="002E1502" w:rsidRDefault="00B66DAD">
            <w:pPr>
              <w:pStyle w:val="B2"/>
              <w:spacing w:line="280" w:lineRule="atLeast"/>
            </w:pPr>
            <w:r>
              <w:t>-</w:t>
            </w:r>
            <w:r>
              <w:tab/>
            </w:r>
            <w:r>
              <w:rPr>
                <w:highlight w:val="yellow"/>
              </w:rPr>
              <w:t xml:space="preserve">otherwise, </w:t>
            </w:r>
            <w:r>
              <w:rPr>
                <w:noProof/>
                <w:position w:val="-12"/>
                <w:highlight w:val="yellow"/>
                <w:lang w:eastAsia="zh-TW"/>
              </w:rPr>
              <w:drawing>
                <wp:inline distT="0" distB="0" distL="0" distR="0" wp14:anchorId="30539A20" wp14:editId="30539A21">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05394C5" w14:textId="77777777" w:rsidR="002E1502" w:rsidRDefault="002E1502">
            <w:pPr>
              <w:pStyle w:val="BodyText"/>
              <w:spacing w:after="0" w:line="280" w:lineRule="atLeast"/>
            </w:pPr>
          </w:p>
          <w:p w14:paraId="305394C6"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w:t>
            </w:r>
            <w:r>
              <w:rPr>
                <w:rFonts w:ascii="Times New Roman" w:eastAsiaTheme="minorEastAsia" w:hAnsi="Times New Roman"/>
                <w:bCs/>
                <w:sz w:val="22"/>
                <w:szCs w:val="22"/>
                <w:lang w:eastAsia="ko-KR"/>
              </w:rPr>
              <w:t xml:space="preserve">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xml:space="preserve">. This was exactly the point we tried to make in the GTW that just because it might not be possible to configure as many ROs in the frequency domain (e.g., only 4 instead of 8), it doesn't mean that there is a need to compensate for this in </w:t>
            </w:r>
            <w:r>
              <w:rPr>
                <w:rFonts w:ascii="Times New Roman" w:eastAsiaTheme="minorEastAsia" w:hAnsi="Times New Roman"/>
                <w:bCs/>
                <w:sz w:val="22"/>
                <w:szCs w:val="22"/>
                <w:lang w:eastAsia="ko-KR"/>
              </w:rPr>
              <w:t>the time domain by introducing a higher time domain density. Frequency domain multiplexing is not important in the 60 GHz band where there may not be very many users occupying the same beam.</w:t>
            </w:r>
          </w:p>
          <w:p w14:paraId="305394C7" w14:textId="77777777" w:rsidR="002E1502" w:rsidRDefault="002E1502">
            <w:pPr>
              <w:pStyle w:val="BodyText"/>
              <w:spacing w:after="0" w:line="280" w:lineRule="atLeast"/>
              <w:rPr>
                <w:rFonts w:ascii="Times New Roman" w:eastAsiaTheme="minorEastAsia" w:hAnsi="Times New Roman"/>
                <w:bCs/>
                <w:sz w:val="22"/>
                <w:szCs w:val="22"/>
                <w:lang w:eastAsia="ko-KR"/>
              </w:rPr>
            </w:pPr>
          </w:p>
          <w:p w14:paraId="305394C8" w14:textId="77777777" w:rsidR="002E1502" w:rsidRDefault="00B66DAD">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05394C9" w14:textId="77777777" w:rsidR="002E1502" w:rsidRDefault="00B66DAD">
            <w:pPr>
              <w:pStyle w:val="BodyText"/>
              <w:numPr>
                <w:ilvl w:val="0"/>
                <w:numId w:val="5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05394CA"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2E1502" w14:paraId="305394CF" w14:textId="77777777">
        <w:trPr>
          <w:trHeight w:val="377"/>
        </w:trPr>
        <w:tc>
          <w:tcPr>
            <w:tcW w:w="1525" w:type="dxa"/>
            <w:shd w:val="clear" w:color="auto" w:fill="FFFFFF" w:themeFill="background1"/>
          </w:tcPr>
          <w:p w14:paraId="305394C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05394CD" w14:textId="77777777" w:rsidR="002E1502" w:rsidRDefault="00B66DAD">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05394CE"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2E1502" w14:paraId="305394D9" w14:textId="77777777">
        <w:trPr>
          <w:trHeight w:val="377"/>
        </w:trPr>
        <w:tc>
          <w:tcPr>
            <w:tcW w:w="1525" w:type="dxa"/>
            <w:shd w:val="clear" w:color="auto" w:fill="FFFFFF" w:themeFill="background1"/>
          </w:tcPr>
          <w:p w14:paraId="305394D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05394D1"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14:paraId="305394D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w:t>
            </w:r>
            <w:r>
              <w:rPr>
                <w:rFonts w:ascii="Times New Roman" w:hAnsi="Times New Roman"/>
                <w:sz w:val="22"/>
                <w:szCs w:val="22"/>
                <w:lang w:eastAsia="zh-CN"/>
              </w:rPr>
              <w:t>ed within a PRACH slot (i.e., the number of ROs in the PRACH slot is not affected),</w:t>
            </w:r>
          </w:p>
          <w:p w14:paraId="305394D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05394D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D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05394D6"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D7"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w:t>
            </w:r>
            <w:r>
              <w:rPr>
                <w:rFonts w:ascii="Times New Roman" w:hAnsi="Times New Roman"/>
                <w:sz w:val="22"/>
                <w:szCs w:val="22"/>
                <w:lang w:eastAsia="zh-CN"/>
              </w:rPr>
              <w:t xml:space="preserve">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05394D8"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94DC" w14:textId="77777777">
        <w:trPr>
          <w:trHeight w:val="377"/>
        </w:trPr>
        <w:tc>
          <w:tcPr>
            <w:tcW w:w="1525" w:type="dxa"/>
            <w:shd w:val="clear" w:color="auto" w:fill="FFFFFF" w:themeFill="background1"/>
          </w:tcPr>
          <w:p w14:paraId="305394D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05394DB"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2E1502" w14:paraId="305394EB" w14:textId="77777777">
        <w:trPr>
          <w:trHeight w:val="377"/>
        </w:trPr>
        <w:tc>
          <w:tcPr>
            <w:tcW w:w="1525" w:type="dxa"/>
            <w:shd w:val="clear" w:color="auto" w:fill="FFFFFF" w:themeFill="background1"/>
          </w:tcPr>
          <w:p w14:paraId="305394D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05394DE"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Here are </w:t>
            </w:r>
            <w:r>
              <w:rPr>
                <w:rFonts w:ascii="Times New Roman" w:eastAsiaTheme="minorEastAsia" w:hAnsi="Times New Roman"/>
                <w:bCs/>
                <w:sz w:val="22"/>
                <w:lang w:eastAsia="ko-KR"/>
              </w:rPr>
              <w:t>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05394DF" w14:textId="77777777" w:rsidR="002E1502" w:rsidRDefault="002E1502">
            <w:pPr>
              <w:pStyle w:val="BodyText"/>
              <w:spacing w:after="0" w:line="280" w:lineRule="atLeast"/>
              <w:rPr>
                <w:rFonts w:ascii="Times New Roman" w:eastAsiaTheme="minorEastAsia" w:hAnsi="Times New Roman"/>
                <w:bCs/>
                <w:szCs w:val="22"/>
                <w:lang w:eastAsia="ko-KR"/>
              </w:rPr>
            </w:pPr>
          </w:p>
          <w:p w14:paraId="305394E0"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2.2-2C) – cleaned up</w:t>
            </w:r>
          </w:p>
          <w:p w14:paraId="305394E1" w14:textId="77777777" w:rsidR="002E1502" w:rsidRDefault="00B66DAD">
            <w:pPr>
              <w:spacing w:line="280" w:lineRule="atLeast"/>
              <w:rPr>
                <w:sz w:val="22"/>
                <w:szCs w:val="22"/>
                <w:lang w:val="en-GB" w:eastAsia="zh-CN"/>
              </w:rPr>
            </w:pPr>
            <w:r>
              <w:rPr>
                <w:sz w:val="22"/>
                <w:szCs w:val="22"/>
                <w:lang w:val="en-GB" w:eastAsia="zh-CN"/>
              </w:rPr>
              <w:t>Support</w:t>
            </w:r>
          </w:p>
          <w:p w14:paraId="305394E2"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2.2-3C) – cleaned up</w:t>
            </w:r>
          </w:p>
          <w:p w14:paraId="305394E3" w14:textId="77777777" w:rsidR="002E1502" w:rsidRDefault="00B66DAD">
            <w:pPr>
              <w:spacing w:line="280" w:lineRule="atLeast"/>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w:t>
            </w:r>
            <w:r>
              <w:rPr>
                <w:sz w:val="22"/>
                <w:szCs w:val="22"/>
                <w:lang w:val="en-GB" w:eastAsia="zh-CN"/>
              </w:rPr>
              <w:t>ted to be low, hence it is not needed to configure a large number of ROs in the frequency domain in the first place.</w:t>
            </w:r>
          </w:p>
          <w:p w14:paraId="305394E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w:t>
            </w:r>
            <w:r>
              <w:rPr>
                <w:rFonts w:ascii="Times New Roman" w:hAnsi="Times New Roman"/>
                <w:sz w:val="22"/>
                <w:szCs w:val="22"/>
                <w:lang w:eastAsia="zh-CN"/>
              </w:rPr>
              <w:t xml:space="preserve">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05394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05394E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E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E8"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E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w:t>
            </w:r>
            <w:r>
              <w:rPr>
                <w:rFonts w:ascii="Times New Roman" w:hAnsi="Times New Roman"/>
                <w:sz w:val="22"/>
                <w:szCs w:val="22"/>
                <w:lang w:eastAsia="zh-CN"/>
              </w:rPr>
              <w:t xml:space="preserv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05394EA"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94EE" w14:textId="77777777">
        <w:trPr>
          <w:trHeight w:val="377"/>
        </w:trPr>
        <w:tc>
          <w:tcPr>
            <w:tcW w:w="1525" w:type="dxa"/>
            <w:shd w:val="clear" w:color="auto" w:fill="FFFFFF" w:themeFill="background1"/>
          </w:tcPr>
          <w:p w14:paraId="305394E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05394ED"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 xml:space="preserve">e are fine with the proposals and support the further edits from </w:t>
            </w:r>
            <w:r>
              <w:rPr>
                <w:rFonts w:ascii="Times New Roman" w:eastAsia="MS Mincho" w:hAnsi="Times New Roman"/>
                <w:bCs/>
                <w:sz w:val="22"/>
                <w:lang w:eastAsia="ja-JP"/>
              </w:rPr>
              <w:t>Docomo.</w:t>
            </w:r>
          </w:p>
        </w:tc>
      </w:tr>
      <w:tr w:rsidR="002E1502" w14:paraId="305394FC" w14:textId="77777777">
        <w:trPr>
          <w:trHeight w:val="377"/>
        </w:trPr>
        <w:tc>
          <w:tcPr>
            <w:tcW w:w="1525" w:type="dxa"/>
            <w:shd w:val="clear" w:color="auto" w:fill="FFFFFF" w:themeFill="background1"/>
          </w:tcPr>
          <w:p w14:paraId="305394EF"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05394F0"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05394F1"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w:t>
            </w:r>
            <w:r>
              <w:rPr>
                <w:rFonts w:ascii="Times New Roman" w:eastAsiaTheme="minorEastAsia" w:hAnsi="Times New Roman"/>
                <w:sz w:val="22"/>
                <w:szCs w:val="22"/>
                <w:lang w:eastAsia="ko-KR"/>
              </w:rPr>
              <w:t xml:space="preserve">idered in addition to the beam switching gap. As Samsung mentioned during GTW session, the short control signaling rules are not always applicable to the transmission of msg1/msgA since it depend on the local regulations. Furthermore, the necessity of LBT </w:t>
            </w:r>
            <w:r>
              <w:rPr>
                <w:rFonts w:ascii="Times New Roman" w:eastAsiaTheme="minorEastAsia" w:hAnsi="Times New Roman"/>
                <w:sz w:val="22"/>
                <w:szCs w:val="22"/>
                <w:lang w:eastAsia="ko-KR"/>
              </w:rPr>
              <w:t>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05394F2" w14:textId="77777777" w:rsidR="002E1502" w:rsidRDefault="002E1502">
            <w:pPr>
              <w:pStyle w:val="BodyText"/>
              <w:spacing w:after="0" w:line="280" w:lineRule="atLeast"/>
              <w:rPr>
                <w:rFonts w:ascii="Times New Roman" w:hAnsi="Times New Roman"/>
                <w:sz w:val="22"/>
                <w:szCs w:val="22"/>
                <w:lang w:eastAsia="zh-CN"/>
              </w:rPr>
            </w:pPr>
          </w:p>
          <w:p w14:paraId="305394F3"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w:t>
            </w:r>
            <w:r>
              <w:rPr>
                <w:rFonts w:ascii="Times New Roman" w:eastAsiaTheme="minorEastAsia" w:hAnsi="Times New Roman" w:hint="eastAsia"/>
                <w:sz w:val="22"/>
                <w:szCs w:val="22"/>
                <w:lang w:eastAsia="ko-KR"/>
              </w:rPr>
              <w:t xml:space="preserve">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w:t>
            </w:r>
            <w:r>
              <w:rPr>
                <w:rFonts w:ascii="Times New Roman" w:eastAsiaTheme="minorEastAsia" w:hAnsi="Times New Roman"/>
                <w:sz w:val="22"/>
                <w:szCs w:val="22"/>
                <w:lang w:eastAsia="ko-KR"/>
              </w:rPr>
              <w:t>se it may be reduced.</w:t>
            </w:r>
          </w:p>
          <w:p w14:paraId="305394F4" w14:textId="77777777" w:rsidR="002E1502" w:rsidRDefault="002E1502">
            <w:pPr>
              <w:pStyle w:val="BodyText"/>
              <w:spacing w:after="0" w:line="280" w:lineRule="atLeast"/>
              <w:rPr>
                <w:rFonts w:ascii="Times New Roman" w:eastAsiaTheme="minorEastAsia" w:hAnsi="Times New Roman"/>
                <w:sz w:val="22"/>
                <w:szCs w:val="22"/>
                <w:lang w:eastAsia="ko-KR"/>
              </w:rPr>
            </w:pPr>
          </w:p>
          <w:p w14:paraId="305394F5"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05394F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 xml:space="preserve">beam </w:t>
            </w:r>
            <w:r>
              <w:rPr>
                <w:rFonts w:ascii="Times New Roman" w:hAnsi="Times New Roman"/>
                <w:strike/>
                <w:color w:val="00B0F0"/>
                <w:sz w:val="22"/>
                <w:szCs w:val="22"/>
                <w:lang w:eastAsia="zh-CN"/>
              </w:rPr>
              <w:t>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05394F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05394F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w:t>
            </w:r>
            <w:r>
              <w:rPr>
                <w:rFonts w:ascii="Times New Roman" w:hAnsi="Times New Roman"/>
                <w:sz w:val="22"/>
                <w:szCs w:val="22"/>
                <w:lang w:eastAsia="zh-CN"/>
              </w:rPr>
              <w:t xml:space="preserve">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4F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05394FA"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4FB"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2E1502" w14:paraId="30539508" w14:textId="77777777">
        <w:trPr>
          <w:trHeight w:val="377"/>
        </w:trPr>
        <w:tc>
          <w:tcPr>
            <w:tcW w:w="1525" w:type="dxa"/>
            <w:shd w:val="clear" w:color="auto" w:fill="FFFFFF" w:themeFill="background1"/>
          </w:tcPr>
          <w:p w14:paraId="305394FD"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05394F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05394F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w:t>
            </w:r>
            <w:r>
              <w:rPr>
                <w:rFonts w:ascii="Times New Roman" w:hAnsi="Times New Roman" w:hint="eastAsia"/>
                <w:sz w:val="22"/>
                <w:szCs w:val="22"/>
                <w:lang w:eastAsia="zh-CN"/>
              </w:rPr>
              <w:t xml:space="preserve">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0539500"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2.2-3C) – cleaned up</w:t>
            </w:r>
          </w:p>
          <w:p w14:paraId="3053950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w:t>
            </w:r>
            <w:r>
              <w:rPr>
                <w:rFonts w:ascii="Times New Roman" w:hAnsi="Times New Roman"/>
                <w:sz w:val="22"/>
                <w:szCs w:val="22"/>
                <w:lang w:eastAsia="zh-CN"/>
              </w:rPr>
              <w:t xml:space="preserve">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053950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w:t>
            </w:r>
            <w:r>
              <w:rPr>
                <w:rFonts w:ascii="Times New Roman" w:hAnsi="Times New Roman"/>
                <w:sz w:val="22"/>
                <w:szCs w:val="22"/>
                <w:lang w:eastAsia="zh-CN"/>
              </w:rPr>
              <w:t xml:space="preserve"> is 1,</w:t>
            </w:r>
          </w:p>
          <w:p w14:paraId="3053950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0539505"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0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w:t>
            </w:r>
            <w:r>
              <w:rPr>
                <w:rFonts w:ascii="Times New Roman" w:hAnsi="Times New Roman"/>
                <w:sz w:val="22"/>
                <w:szCs w:val="22"/>
                <w:lang w:eastAsia="zh-CN"/>
              </w:rPr>
              <w:t>ed).</w:t>
            </w:r>
          </w:p>
          <w:p w14:paraId="30539507"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2E1502" w14:paraId="3053950B" w14:textId="77777777">
        <w:trPr>
          <w:trHeight w:val="377"/>
        </w:trPr>
        <w:tc>
          <w:tcPr>
            <w:tcW w:w="1525" w:type="dxa"/>
            <w:shd w:val="clear" w:color="auto" w:fill="FFFFFF" w:themeFill="background1"/>
          </w:tcPr>
          <w:p w14:paraId="30539509"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053950A" w14:textId="77777777" w:rsidR="002E1502" w:rsidRDefault="00B66DAD">
            <w:pPr>
              <w:pStyle w:val="BodyText"/>
              <w:spacing w:after="0" w:line="280" w:lineRule="atLeast"/>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2E1502" w14:paraId="30539511" w14:textId="77777777">
        <w:trPr>
          <w:trHeight w:val="377"/>
        </w:trPr>
        <w:tc>
          <w:tcPr>
            <w:tcW w:w="1525" w:type="dxa"/>
            <w:shd w:val="clear" w:color="auto" w:fill="FFFFFF" w:themeFill="background1"/>
          </w:tcPr>
          <w:p w14:paraId="3053950C"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053950D" w14:textId="77777777" w:rsidR="002E1502" w:rsidRDefault="00B66DAD">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053950E" w14:textId="77777777" w:rsidR="002E1502" w:rsidRDefault="00B66DAD">
            <w:pPr>
              <w:pStyle w:val="Heading5"/>
              <w:spacing w:line="280" w:lineRule="atLeast"/>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053950F" w14:textId="77777777" w:rsidR="002E1502" w:rsidRDefault="002E1502">
            <w:pPr>
              <w:pStyle w:val="BodyText"/>
              <w:spacing w:after="0" w:line="280" w:lineRule="atLeast"/>
              <w:rPr>
                <w:rFonts w:ascii="Times New Roman" w:eastAsiaTheme="minorEastAsia" w:hAnsi="Times New Roman"/>
                <w:bCs/>
                <w:sz w:val="22"/>
                <w:lang w:eastAsia="ko-KR"/>
              </w:rPr>
            </w:pPr>
          </w:p>
          <w:p w14:paraId="30539510"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r w:rsidR="002E1502" w14:paraId="30539516" w14:textId="77777777">
        <w:trPr>
          <w:trHeight w:val="377"/>
        </w:trPr>
        <w:tc>
          <w:tcPr>
            <w:tcW w:w="1525" w:type="dxa"/>
            <w:shd w:val="clear" w:color="auto" w:fill="FFFFFF" w:themeFill="background1"/>
          </w:tcPr>
          <w:p w14:paraId="30539512"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0539513"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0539514" w14:textId="77777777" w:rsidR="002E1502" w:rsidRDefault="00B66DAD">
            <w:pPr>
              <w:pStyle w:val="Heading5"/>
              <w:spacing w:line="280" w:lineRule="atLeast"/>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0539515" w14:textId="77777777" w:rsidR="002E1502" w:rsidRDefault="002E1502">
            <w:pPr>
              <w:pStyle w:val="BodyText"/>
              <w:spacing w:after="0" w:line="280" w:lineRule="atLeast"/>
              <w:rPr>
                <w:rFonts w:ascii="Times New Roman" w:eastAsiaTheme="minorEastAsia" w:hAnsi="Times New Roman"/>
                <w:b/>
                <w:sz w:val="22"/>
                <w:szCs w:val="22"/>
                <w:lang w:eastAsia="ko-KR"/>
              </w:rPr>
            </w:pPr>
          </w:p>
        </w:tc>
      </w:tr>
    </w:tbl>
    <w:p w14:paraId="30539517" w14:textId="77777777" w:rsidR="002E1502" w:rsidRDefault="002E1502"/>
    <w:p w14:paraId="3053951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053951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have concerning comments on the addition of ‘maximum’. Moderator has updated Proposal in </w:t>
      </w:r>
      <w:r>
        <w:rPr>
          <w:rFonts w:ascii="Times New Roman" w:hAnsi="Times New Roman"/>
          <w:sz w:val="22"/>
          <w:szCs w:val="22"/>
          <w:lang w:eastAsia="zh-CN"/>
        </w:rPr>
        <w:t>2.2-2C.</w:t>
      </w:r>
    </w:p>
    <w:p w14:paraId="3053951A"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w:t>
      </w:r>
    </w:p>
    <w:p w14:paraId="3053951B"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1C"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053951D" w14:textId="77777777" w:rsidR="002E1502" w:rsidRDefault="00B66DAD">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w:t>
      </w:r>
      <w:r>
        <w:rPr>
          <w:rFonts w:ascii="Times New Roman" w:hAnsi="Times New Roman"/>
          <w:strike/>
          <w:color w:val="FF0000"/>
          <w:sz w:val="22"/>
          <w:szCs w:val="22"/>
          <w:lang w:eastAsia="zh-CN"/>
        </w:rPr>
        <w:t>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053951E" w14:textId="77777777" w:rsidR="002E1502" w:rsidRDefault="00B66DAD">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053951F" w14:textId="77777777" w:rsidR="002E1502" w:rsidRDefault="002E1502">
      <w:pPr>
        <w:pStyle w:val="BodyText"/>
        <w:spacing w:after="0"/>
        <w:rPr>
          <w:rFonts w:ascii="Times New Roman" w:hAnsi="Times New Roman"/>
          <w:sz w:val="22"/>
          <w:szCs w:val="22"/>
          <w:lang w:eastAsia="zh-CN"/>
        </w:rPr>
      </w:pPr>
    </w:p>
    <w:p w14:paraId="30539520" w14:textId="77777777" w:rsidR="002E1502" w:rsidRDefault="002E1502">
      <w:pPr>
        <w:pStyle w:val="BodyText"/>
        <w:spacing w:after="0"/>
        <w:rPr>
          <w:rFonts w:ascii="Times New Roman" w:hAnsi="Times New Roman"/>
          <w:sz w:val="22"/>
          <w:szCs w:val="22"/>
          <w:lang w:eastAsia="zh-CN"/>
        </w:rPr>
      </w:pPr>
    </w:p>
    <w:p w14:paraId="3053952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w:t>
      </w:r>
      <w:r>
        <w:rPr>
          <w:rFonts w:ascii="Times New Roman" w:hAnsi="Times New Roman"/>
          <w:sz w:val="22"/>
          <w:szCs w:val="22"/>
          <w:lang w:eastAsia="zh-CN"/>
        </w:rPr>
        <w:t xml:space="preserve">discussions. Moderator has updated the proposal in 2.2-3D. There was an alternative proposal from Intel to resolve the issue for cases when gap is supported. Nokia’s suggestion to put in brackets to work this these numbers as working assumption might be a </w:t>
      </w:r>
      <w:r>
        <w:rPr>
          <w:rFonts w:ascii="Times New Roman" w:hAnsi="Times New Roman"/>
          <w:sz w:val="22"/>
          <w:szCs w:val="22"/>
          <w:lang w:eastAsia="zh-CN"/>
        </w:rPr>
        <w:t>good approach.</w:t>
      </w:r>
    </w:p>
    <w:p w14:paraId="30539522" w14:textId="77777777" w:rsidR="002E1502" w:rsidRDefault="002E1502">
      <w:pPr>
        <w:pStyle w:val="BodyText"/>
        <w:spacing w:after="0"/>
        <w:rPr>
          <w:rFonts w:ascii="Times New Roman" w:hAnsi="Times New Roman"/>
          <w:sz w:val="22"/>
          <w:szCs w:val="22"/>
          <w:lang w:eastAsia="zh-CN"/>
        </w:rPr>
      </w:pPr>
    </w:p>
    <w:p w14:paraId="30539523"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2.2-3D)</w:t>
      </w:r>
    </w:p>
    <w:p w14:paraId="30539524"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053952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053952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053952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0539528"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 </w:t>
      </w:r>
    </w:p>
    <w:p w14:paraId="30539529"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 xml:space="preserve">(i.e., </w:t>
      </w:r>
      <w:r>
        <w:rPr>
          <w:rFonts w:ascii="Times New Roman" w:hAnsi="Times New Roman"/>
          <w:strike/>
          <w:color w:val="0070C0"/>
          <w:sz w:val="22"/>
          <w:szCs w:val="22"/>
          <w:u w:val="single"/>
          <w:lang w:eastAsia="zh-CN"/>
        </w:rPr>
        <w:t>the number of ROs in the PRACH slot is affected)</w:t>
      </w:r>
      <w:r>
        <w:rPr>
          <w:rFonts w:ascii="Times New Roman" w:hAnsi="Times New Roman"/>
          <w:sz w:val="22"/>
          <w:szCs w:val="22"/>
          <w:lang w:eastAsia="zh-CN"/>
        </w:rPr>
        <w:t>.</w:t>
      </w:r>
    </w:p>
    <w:p w14:paraId="3053952A" w14:textId="77777777" w:rsidR="002E1502" w:rsidRDefault="002E1502">
      <w:pPr>
        <w:pStyle w:val="BodyText"/>
        <w:spacing w:after="0"/>
        <w:rPr>
          <w:rFonts w:ascii="Times New Roman" w:hAnsi="Times New Roman"/>
          <w:sz w:val="22"/>
          <w:szCs w:val="22"/>
          <w:lang w:eastAsia="zh-CN"/>
        </w:rPr>
      </w:pPr>
    </w:p>
    <w:p w14:paraId="3053952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053952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053952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PRACh occasions in a slot depends on the PRACH format, so cannot understand why the PRACH slot </w:t>
      </w:r>
      <w:r>
        <w:rPr>
          <w:rFonts w:ascii="Times New Roman" w:hAnsi="Times New Roman"/>
          <w:sz w:val="22"/>
          <w:szCs w:val="22"/>
          <w:lang w:eastAsia="zh-CN"/>
        </w:rPr>
        <w:t>location should depend on this.</w:t>
      </w:r>
    </w:p>
    <w:p w14:paraId="3053952E" w14:textId="77777777" w:rsidR="002E1502" w:rsidRDefault="002E1502">
      <w:pPr>
        <w:pStyle w:val="BodyText"/>
        <w:spacing w:after="0"/>
        <w:rPr>
          <w:rFonts w:ascii="Times New Roman" w:hAnsi="Times New Roman"/>
          <w:sz w:val="22"/>
          <w:szCs w:val="22"/>
          <w:lang w:eastAsia="zh-CN"/>
        </w:rPr>
      </w:pPr>
    </w:p>
    <w:p w14:paraId="3053952F" w14:textId="77777777" w:rsidR="002E1502" w:rsidRDefault="002E1502">
      <w:pPr>
        <w:pStyle w:val="BodyText"/>
        <w:spacing w:after="0"/>
        <w:rPr>
          <w:rFonts w:ascii="Times New Roman" w:hAnsi="Times New Roman"/>
          <w:sz w:val="22"/>
          <w:szCs w:val="22"/>
          <w:lang w:eastAsia="zh-CN"/>
        </w:rPr>
      </w:pPr>
    </w:p>
    <w:p w14:paraId="30539530"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053953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0539532"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2.2-2C) – cleaned up</w:t>
      </w:r>
    </w:p>
    <w:p w14:paraId="30539533"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3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RO </w:t>
      </w:r>
      <w:r>
        <w:rPr>
          <w:rFonts w:ascii="Times New Roman" w:hAnsi="Times New Roman"/>
          <w:sz w:val="22"/>
          <w:szCs w:val="22"/>
          <w:lang w:eastAsia="zh-CN"/>
        </w:rPr>
        <w:t>per reference slot) as for 120kHz PRACH in FR2 is supported</w:t>
      </w:r>
    </w:p>
    <w:p w14:paraId="30539535"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36" w14:textId="77777777" w:rsidR="002E1502" w:rsidRDefault="002E1502">
      <w:pPr>
        <w:pStyle w:val="BodyText"/>
        <w:spacing w:after="0"/>
        <w:rPr>
          <w:rFonts w:ascii="Times New Roman" w:hAnsi="Times New Roman"/>
          <w:sz w:val="22"/>
          <w:szCs w:val="22"/>
          <w:lang w:eastAsia="zh-CN"/>
        </w:rPr>
      </w:pPr>
    </w:p>
    <w:p w14:paraId="30539537"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2.2-3D) – cleaned up</w:t>
      </w:r>
    </w:p>
    <w:p w14:paraId="30539538"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w:t>
      </w:r>
      <w:r>
        <w:rPr>
          <w:rFonts w:ascii="Times New Roman" w:hAnsi="Times New Roman"/>
          <w:sz w:val="22"/>
          <w:szCs w:val="22"/>
          <w:lang w:eastAsia="zh-CN"/>
        </w:rPr>
        <w:t>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053953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3A"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3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3C"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3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3E"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541" w14:textId="77777777">
        <w:tc>
          <w:tcPr>
            <w:tcW w:w="1525" w:type="dxa"/>
            <w:shd w:val="clear" w:color="auto" w:fill="FBE4D5" w:themeFill="accent2" w:themeFillTint="33"/>
          </w:tcPr>
          <w:p w14:paraId="305395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053954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45" w14:textId="77777777">
        <w:tc>
          <w:tcPr>
            <w:tcW w:w="1525" w:type="dxa"/>
          </w:tcPr>
          <w:p w14:paraId="3053954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053954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w:t>
            </w:r>
            <w:r>
              <w:rPr>
                <w:rFonts w:ascii="Times New Roman" w:eastAsia="MS Mincho" w:hAnsi="Times New Roman"/>
                <w:sz w:val="22"/>
                <w:szCs w:val="22"/>
                <w:lang w:eastAsia="ja-JP"/>
              </w:rPr>
              <w:t>posal 2.2-2C: fine</w:t>
            </w:r>
          </w:p>
          <w:p w14:paraId="30539544"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xml:space="preserve">” mean? We think it needs to be clarified. In addition, as for the higher SCS capacity, </w:t>
            </w:r>
            <w:r>
              <w:rPr>
                <w:rFonts w:ascii="Times New Roman" w:hAnsi="Times New Roman"/>
                <w:sz w:val="22"/>
                <w:szCs w:val="22"/>
                <w:lang w:eastAsia="zh-CN"/>
              </w:rPr>
              <w:t>we think that due to lack of any evaluation on the RACH capacity needed for 480/960 SCS compared to 120 SCS, we should strive to keep the same capacity (RO’s in time x frequency) unless otherwise proven. This includes the case if gaps are used.</w:t>
            </w:r>
          </w:p>
        </w:tc>
      </w:tr>
      <w:tr w:rsidR="002E1502" w14:paraId="30539548" w14:textId="77777777">
        <w:tc>
          <w:tcPr>
            <w:tcW w:w="1525" w:type="dxa"/>
          </w:tcPr>
          <w:p w14:paraId="3053954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Lenovo, Mo</w:t>
            </w:r>
            <w:r>
              <w:rPr>
                <w:rFonts w:ascii="Times New Roman" w:hAnsi="Times New Roman"/>
                <w:sz w:val="22"/>
                <w:szCs w:val="22"/>
                <w:lang w:eastAsia="zh-CN"/>
              </w:rPr>
              <w:t>torola Mobility</w:t>
            </w:r>
          </w:p>
        </w:tc>
        <w:tc>
          <w:tcPr>
            <w:tcW w:w="8437" w:type="dxa"/>
          </w:tcPr>
          <w:p w14:paraId="3053954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2E1502" w14:paraId="3053954C" w14:textId="77777777">
        <w:tc>
          <w:tcPr>
            <w:tcW w:w="1525" w:type="dxa"/>
          </w:tcPr>
          <w:p w14:paraId="3053954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54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053954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2E1502" w14:paraId="3053954F" w14:textId="77777777">
        <w:tc>
          <w:tcPr>
            <w:tcW w:w="1525" w:type="dxa"/>
          </w:tcPr>
          <w:p w14:paraId="3053954D"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053954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2E1502" w14:paraId="30539558" w14:textId="77777777">
        <w:tc>
          <w:tcPr>
            <w:tcW w:w="1525" w:type="dxa"/>
          </w:tcPr>
          <w:p w14:paraId="30539550"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0539551"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0539552"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0539554"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0539555" w14:textId="77777777" w:rsidR="002E1502" w:rsidRDefault="002E1502">
            <w:pPr>
              <w:pStyle w:val="BodyText"/>
              <w:spacing w:after="0" w:line="280" w:lineRule="atLeast"/>
              <w:rPr>
                <w:rFonts w:ascii="Times New Roman" w:eastAsia="MS Mincho" w:hAnsi="Times New Roman"/>
                <w:sz w:val="22"/>
                <w:szCs w:val="22"/>
                <w:lang w:eastAsia="ja-JP"/>
              </w:rPr>
            </w:pPr>
          </w:p>
          <w:p w14:paraId="3053955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Still disagree with Qualcomm's </w:t>
            </w:r>
            <w:r>
              <w:rPr>
                <w:rFonts w:ascii="Times New Roman" w:eastAsia="MS Mincho" w:hAnsi="Times New Roman"/>
                <w:sz w:val="22"/>
                <w:szCs w:val="22"/>
                <w:lang w:eastAsia="ja-JP"/>
              </w:rPr>
              <w:t>assertion on the need to potentially increase the time domain density for cases where it may not be possible to configure the full number of ROs (8) in the frequency domain. Use of a large number of frequency domain ROs for the 60 GHz band when typically a</w:t>
            </w:r>
            <w:r>
              <w:rPr>
                <w:rFonts w:ascii="Times New Roman" w:eastAsia="MS Mincho" w:hAnsi="Times New Roman"/>
                <w:sz w:val="22"/>
                <w:szCs w:val="22"/>
                <w:lang w:eastAsia="ja-JP"/>
              </w:rPr>
              <w:t>nalog beamforming would be used is not motivated. It will be very rare that there are so many users in the same beam to benefit from having a large number of FDM'd ROs.</w:t>
            </w:r>
          </w:p>
          <w:p w14:paraId="30539557" w14:textId="77777777" w:rsidR="002E1502" w:rsidRDefault="002E1502">
            <w:pPr>
              <w:pStyle w:val="BodyText"/>
              <w:spacing w:after="0" w:line="280" w:lineRule="atLeast"/>
              <w:rPr>
                <w:rFonts w:ascii="Times New Roman" w:eastAsia="MS Mincho" w:hAnsi="Times New Roman"/>
                <w:sz w:val="22"/>
                <w:szCs w:val="22"/>
                <w:lang w:eastAsia="ja-JP"/>
              </w:rPr>
            </w:pPr>
          </w:p>
        </w:tc>
      </w:tr>
      <w:tr w:rsidR="002E1502" w14:paraId="30539564" w14:textId="77777777">
        <w:tc>
          <w:tcPr>
            <w:tcW w:w="1525" w:type="dxa"/>
          </w:tcPr>
          <w:p w14:paraId="3053955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053955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053955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w:t>
            </w:r>
            <w:r>
              <w:rPr>
                <w:rFonts w:ascii="Times New Roman" w:hAnsi="Times New Roman" w:hint="eastAsia"/>
                <w:sz w:val="22"/>
                <w:szCs w:val="22"/>
                <w:lang w:eastAsia="zh-CN"/>
              </w:rPr>
              <w:t xml:space="preserve"> the proposal. The current wording on gap seems a bit confusing since LBT gap is FFS as well, so we suggest the following modifications:</w:t>
            </w:r>
          </w:p>
          <w:p w14:paraId="3053955C" w14:textId="77777777" w:rsidR="002E1502" w:rsidRDefault="00B66DAD">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2.2-3D) – cleaned up</w:t>
            </w:r>
          </w:p>
          <w:p w14:paraId="3053955D"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sz w:val="22"/>
                <w:szCs w:val="22"/>
                <w:lang w:eastAsia="zh-CN"/>
              </w:rPr>
              <w:t>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053955E"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5F"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6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61" w14:textId="77777777" w:rsidR="002E1502" w:rsidRDefault="00B66DA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6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w:t>
            </w:r>
            <w:r>
              <w:rPr>
                <w:rFonts w:ascii="Times New Roman" w:hAnsi="Times New Roman"/>
                <w:sz w:val="22"/>
                <w:szCs w:val="22"/>
                <w:lang w:eastAsia="zh-CN"/>
              </w:rPr>
              <w:t xml:space="preserve">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0539563"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568" w14:textId="77777777">
        <w:tc>
          <w:tcPr>
            <w:tcW w:w="1525" w:type="dxa"/>
          </w:tcPr>
          <w:p w14:paraId="3053956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053956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053956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2.2-3D) </w:t>
            </w:r>
            <w:r>
              <w:rPr>
                <w:rFonts w:ascii="Times New Roman" w:eastAsia="MS Mincho" w:hAnsi="Times New Roman"/>
                <w:sz w:val="22"/>
                <w:szCs w:val="22"/>
                <w:lang w:eastAsia="ja-JP"/>
              </w:rPr>
              <w:t>Support the proposal.</w:t>
            </w:r>
          </w:p>
        </w:tc>
      </w:tr>
      <w:tr w:rsidR="002E1502" w14:paraId="3053956D" w14:textId="77777777">
        <w:tc>
          <w:tcPr>
            <w:tcW w:w="1525" w:type="dxa"/>
          </w:tcPr>
          <w:p w14:paraId="3053956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053956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6B" w14:textId="77777777" w:rsidR="002E1502" w:rsidRDefault="00B66DAD">
            <w:pPr>
              <w:pStyle w:val="BodyText"/>
              <w:spacing w:after="0" w:line="280" w:lineRule="atLeas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053956C"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2E1502" w14:paraId="30539571" w14:textId="77777777">
        <w:tc>
          <w:tcPr>
            <w:tcW w:w="1525" w:type="dxa"/>
          </w:tcPr>
          <w:p w14:paraId="3053956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053956F"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0539570" w14:textId="77777777" w:rsidR="002E1502" w:rsidRDefault="00B66DAD">
            <w:pPr>
              <w:pStyle w:val="BodyText"/>
              <w:spacing w:after="0" w:line="280" w:lineRule="atLeast"/>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2E1502" w14:paraId="30539575" w14:textId="77777777">
        <w:tc>
          <w:tcPr>
            <w:tcW w:w="1525" w:type="dxa"/>
          </w:tcPr>
          <w:p w14:paraId="3053957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0539573"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0539574" w14:textId="77777777" w:rsidR="002E1502" w:rsidRDefault="00B66DAD">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2E1502" w14:paraId="30539583" w14:textId="77777777">
        <w:tc>
          <w:tcPr>
            <w:tcW w:w="1525" w:type="dxa"/>
          </w:tcPr>
          <w:p w14:paraId="3053957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0539577" w14:textId="77777777" w:rsidR="002E1502" w:rsidRDefault="00B66DAD">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0539578"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Cs w:val="22"/>
                <w:lang w:eastAsia="zh-CN"/>
              </w:rPr>
              <w:t>Since companies did not like the word “maximum”; then may I ask one clarification question. Does this proposal imply that for a given PRACH configuration index, if for example the 120khz RO density is 6 ROs at one s</w:t>
            </w:r>
            <w:r>
              <w:rPr>
                <w:rFonts w:ascii="Times New Roman" w:hAnsi="Times New Roman"/>
                <w:szCs w:val="22"/>
                <w:lang w:eastAsia="zh-CN"/>
              </w:rPr>
              <w:t xml:space="preserve">lot; then in the new SCS slot, does it require the new SCS to have exactly 6 ROs per slot no matter what other conditions, e.g., collision or others?  Or it only requires the originally configured RO number to be the same. </w:t>
            </w:r>
          </w:p>
          <w:p w14:paraId="30539579" w14:textId="77777777" w:rsidR="002E1502" w:rsidRDefault="00B66DAD">
            <w:pPr>
              <w:pStyle w:val="BodyText"/>
              <w:spacing w:after="0" w:line="280" w:lineRule="atLeast"/>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w:t>
            </w:r>
            <w:r>
              <w:rPr>
                <w:rFonts w:ascii="Times New Roman" w:hAnsi="Times New Roman"/>
                <w:szCs w:val="22"/>
                <w:lang w:eastAsia="zh-CN"/>
              </w:rPr>
              <w:t xml:space="preserve">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053957A" w14:textId="77777777" w:rsidR="002E1502" w:rsidRDefault="002E1502">
            <w:pPr>
              <w:pStyle w:val="BodyText"/>
              <w:spacing w:after="0" w:line="280" w:lineRule="atLeast"/>
              <w:rPr>
                <w:rFonts w:ascii="Times New Roman" w:hAnsi="Times New Roman"/>
                <w:szCs w:val="22"/>
                <w:u w:val="single"/>
                <w:lang w:eastAsia="zh-CN"/>
              </w:rPr>
            </w:pPr>
          </w:p>
          <w:p w14:paraId="3053957B"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For 480 and 960kHz PRACH when number of time domain PRACH occasions corresponding to a PR</w:t>
            </w:r>
            <w:r>
              <w:rPr>
                <w:rFonts w:ascii="Times New Roman" w:hAnsi="Times New Roman"/>
                <w:szCs w:val="22"/>
                <w:lang w:eastAsia="zh-CN"/>
              </w:rPr>
              <w:t xml:space="preserve">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053957C"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053957D"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053957E" w14:textId="77777777" w:rsidR="002E1502" w:rsidRDefault="00B66DAD">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053957F" w14:textId="77777777" w:rsidR="002E1502" w:rsidRDefault="00B66DA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Pr>
                <w:rFonts w:ascii="Times New Roman" w:hAnsi="Times New Roman"/>
                <w:szCs w:val="22"/>
                <w:lang w:eastAsia="zh-CN"/>
              </w:rPr>
              <w:t xml:space="preserve"> for 960kHz PRACH </w:t>
            </w:r>
          </w:p>
          <w:p w14:paraId="30539580" w14:textId="77777777" w:rsidR="002E1502" w:rsidRDefault="00B66DAD">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0539581" w14:textId="77777777" w:rsidR="002E1502" w:rsidRDefault="002E1502">
            <w:pPr>
              <w:pStyle w:val="BodyText"/>
              <w:spacing w:after="0" w:line="280" w:lineRule="atLeast"/>
              <w:rPr>
                <w:rFonts w:ascii="Times New Roman" w:hAnsi="Times New Roman"/>
                <w:szCs w:val="22"/>
                <w:u w:val="single"/>
                <w:lang w:eastAsia="zh-CN"/>
              </w:rPr>
            </w:pPr>
          </w:p>
          <w:p w14:paraId="30539582" w14:textId="77777777" w:rsidR="002E1502" w:rsidRDefault="002E1502">
            <w:pPr>
              <w:pStyle w:val="BodyText"/>
              <w:spacing w:after="0" w:line="280" w:lineRule="atLeast"/>
              <w:rPr>
                <w:rFonts w:ascii="Times New Roman" w:eastAsia="MS Mincho" w:hAnsi="Times New Roman"/>
                <w:sz w:val="22"/>
                <w:szCs w:val="22"/>
                <w:u w:val="single"/>
                <w:lang w:eastAsia="ja-JP"/>
              </w:rPr>
            </w:pPr>
          </w:p>
        </w:tc>
      </w:tr>
    </w:tbl>
    <w:p w14:paraId="30539584" w14:textId="77777777" w:rsidR="002E1502" w:rsidRDefault="002E1502">
      <w:pPr>
        <w:pStyle w:val="BodyText"/>
        <w:spacing w:after="0"/>
        <w:rPr>
          <w:rFonts w:ascii="Times New Roman" w:hAnsi="Times New Roman"/>
          <w:sz w:val="22"/>
          <w:szCs w:val="22"/>
          <w:lang w:eastAsia="zh-CN"/>
        </w:rPr>
      </w:pPr>
    </w:p>
    <w:p w14:paraId="30539585" w14:textId="77777777" w:rsidR="002E1502" w:rsidRDefault="002E1502">
      <w:pPr>
        <w:pStyle w:val="BodyText"/>
        <w:spacing w:after="0"/>
        <w:rPr>
          <w:rFonts w:ascii="Times New Roman" w:hAnsi="Times New Roman"/>
          <w:sz w:val="22"/>
          <w:szCs w:val="22"/>
          <w:lang w:eastAsia="zh-CN"/>
        </w:rPr>
      </w:pPr>
    </w:p>
    <w:p w14:paraId="30539586"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w:t>
      </w:r>
      <w:r>
        <w:rPr>
          <w:rFonts w:ascii="Times New Roman" w:hAnsi="Times New Roman"/>
          <w:b/>
          <w:bCs/>
          <w:sz w:val="22"/>
          <w:szCs w:val="18"/>
          <w:u w:val="single"/>
          <w:lang w:eastAsia="zh-CN"/>
        </w:rPr>
        <w:t>ry:</w:t>
      </w:r>
    </w:p>
    <w:p w14:paraId="30539587" w14:textId="77777777" w:rsidR="002E1502" w:rsidRDefault="002E1502">
      <w:pPr>
        <w:pStyle w:val="BodyText"/>
        <w:spacing w:after="0"/>
        <w:rPr>
          <w:rFonts w:ascii="Times New Roman" w:hAnsi="Times New Roman"/>
          <w:sz w:val="22"/>
          <w:szCs w:val="22"/>
          <w:lang w:eastAsia="zh-CN"/>
        </w:rPr>
      </w:pPr>
    </w:p>
    <w:p w14:paraId="3053958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053958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was a question from Samsung on removal of ‘maximum’. Moderator would like to here companies inputs on the question. Moderator </w:t>
      </w:r>
      <w:r>
        <w:rPr>
          <w:rFonts w:ascii="Times New Roman" w:hAnsi="Times New Roman"/>
          <w:sz w:val="22"/>
          <w:szCs w:val="22"/>
          <w:lang w:eastAsia="zh-CN"/>
        </w:rPr>
        <w:t>assumes if RO is determined be invalid, we skip over them, which is what existing NR specification has done. Of course, this is moderator’s understanding. If would be good to get clarification from other companies on this.</w:t>
      </w:r>
    </w:p>
    <w:p w14:paraId="3053958A" w14:textId="77777777" w:rsidR="002E1502" w:rsidRDefault="002E1502">
      <w:pPr>
        <w:pStyle w:val="BodyText"/>
        <w:spacing w:after="0"/>
        <w:rPr>
          <w:rFonts w:ascii="Times New Roman" w:hAnsi="Times New Roman"/>
          <w:sz w:val="22"/>
          <w:szCs w:val="22"/>
          <w:lang w:eastAsia="zh-CN"/>
        </w:rPr>
      </w:pPr>
    </w:p>
    <w:p w14:paraId="3053958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w:t>
      </w:r>
      <w:r>
        <w:rPr>
          <w:rFonts w:ascii="Times New Roman" w:hAnsi="Times New Roman"/>
          <w:sz w:val="22"/>
          <w:szCs w:val="22"/>
          <w:lang w:eastAsia="zh-CN"/>
        </w:rPr>
        <w:t>her clarification. Moderator has updated Proposal 2.2-3D based on comments.</w:t>
      </w:r>
    </w:p>
    <w:p w14:paraId="3053958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As for Qualcomm’s comments on PRACH overall capability in a unit time/frequency resource. Moderator is not sure how to address them in Proposal 2.2-3E, since the proposal only disc</w:t>
      </w:r>
      <w:r>
        <w:rPr>
          <w:rFonts w:ascii="Times New Roman" w:hAnsi="Times New Roman"/>
          <w:sz w:val="22"/>
          <w:szCs w:val="22"/>
          <w:lang w:eastAsia="zh-CN"/>
        </w:rPr>
        <w:t xml:space="preserve">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053958D"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2.2-3E)</w:t>
      </w:r>
    </w:p>
    <w:p w14:paraId="3053958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8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053959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9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9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93"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m:t>
        </m:r>
        <m:r>
          <m:rPr>
            <m:sty m:val="p"/>
          </m:rPr>
          <w:rPr>
            <w:rFonts w:ascii="Cambria Math" w:hAnsi="Cambria Math"/>
            <w:sz w:val="22"/>
            <w:szCs w:val="22"/>
            <w:lang w:eastAsia="zh-CN"/>
          </w:rPr>
          <m:t>5]</m:t>
        </m:r>
      </m:oMath>
      <w:r>
        <w:rPr>
          <w:rFonts w:ascii="Times New Roman" w:hAnsi="Times New Roman"/>
          <w:sz w:val="22"/>
          <w:szCs w:val="22"/>
          <w:lang w:eastAsia="zh-CN"/>
        </w:rPr>
        <w:t xml:space="preserve"> for 960kHz PRACH </w:t>
      </w:r>
    </w:p>
    <w:p w14:paraId="3053959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0539595" w14:textId="77777777" w:rsidR="002E1502" w:rsidRDefault="002E1502">
      <w:pPr>
        <w:pStyle w:val="BodyText"/>
        <w:spacing w:after="0"/>
        <w:rPr>
          <w:rFonts w:ascii="Times New Roman" w:hAnsi="Times New Roman"/>
          <w:sz w:val="22"/>
          <w:szCs w:val="22"/>
          <w:lang w:eastAsia="zh-CN"/>
        </w:rPr>
      </w:pPr>
    </w:p>
    <w:p w14:paraId="30539596" w14:textId="77777777" w:rsidR="002E1502" w:rsidRDefault="002E1502">
      <w:pPr>
        <w:pStyle w:val="BodyText"/>
        <w:spacing w:after="0"/>
        <w:rPr>
          <w:rFonts w:ascii="Times New Roman" w:hAnsi="Times New Roman"/>
          <w:sz w:val="22"/>
          <w:szCs w:val="22"/>
          <w:lang w:eastAsia="zh-CN"/>
        </w:rPr>
      </w:pPr>
    </w:p>
    <w:p w14:paraId="3053959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0539598" w14:textId="77777777" w:rsidR="002E1502" w:rsidRDefault="00B66DAD">
      <w:pPr>
        <w:pStyle w:val="BodyText"/>
        <w:spacing w:after="0"/>
        <w:rPr>
          <w:sz w:val="22"/>
          <w:szCs w:val="22"/>
        </w:rPr>
      </w:pPr>
      <w:r>
        <w:rPr>
          <w:sz w:val="22"/>
          <w:szCs w:val="22"/>
        </w:rPr>
        <w:t xml:space="preserve">Please comment on the proposal 2-2-2C </w:t>
      </w:r>
      <w:r>
        <w:rPr>
          <w:b/>
          <w:bCs/>
          <w:sz w:val="22"/>
          <w:szCs w:val="22"/>
          <w:u w:val="single"/>
        </w:rPr>
        <w:t>only if you have serious con</w:t>
      </w:r>
      <w:r>
        <w:rPr>
          <w:b/>
          <w:bCs/>
          <w:sz w:val="22"/>
          <w:szCs w:val="22"/>
          <w:u w:val="single"/>
        </w:rPr>
        <w:t>cerns</w:t>
      </w:r>
      <w:r>
        <w:rPr>
          <w:sz w:val="22"/>
          <w:szCs w:val="22"/>
        </w:rPr>
        <w:t>. Moderator will ask for email approval for the stable proposal.</w:t>
      </w:r>
    </w:p>
    <w:p w14:paraId="30539599" w14:textId="77777777" w:rsidR="002E1502" w:rsidRDefault="002E1502">
      <w:pPr>
        <w:pStyle w:val="BodyText"/>
        <w:spacing w:after="0"/>
        <w:rPr>
          <w:sz w:val="22"/>
          <w:szCs w:val="22"/>
        </w:rPr>
      </w:pPr>
    </w:p>
    <w:p w14:paraId="3053959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w:t>
      </w:r>
      <w:r>
        <w:rPr>
          <w:rFonts w:ascii="Times New Roman" w:hAnsi="Times New Roman"/>
          <w:sz w:val="22"/>
          <w:szCs w:val="22"/>
          <w:lang w:eastAsia="zh-CN"/>
        </w:rPr>
        <w:t xml:space="preserve"> the new SCS slot, does it require the new SCS to have exactly 6 ROs per slot no matter what other conditions, e.g., collision or others?  Or it only requires the originally configured RO number to be the same.”</w:t>
      </w:r>
    </w:p>
    <w:p w14:paraId="3053959B" w14:textId="77777777" w:rsidR="002E1502" w:rsidRDefault="002E1502">
      <w:pPr>
        <w:pStyle w:val="BodyText"/>
        <w:spacing w:after="0"/>
        <w:rPr>
          <w:sz w:val="22"/>
          <w:szCs w:val="22"/>
        </w:rPr>
      </w:pPr>
    </w:p>
    <w:p w14:paraId="3053959C" w14:textId="77777777" w:rsidR="002E1502" w:rsidRDefault="00B66DAD">
      <w:pPr>
        <w:pStyle w:val="BodyText"/>
        <w:spacing w:after="0"/>
        <w:rPr>
          <w:sz w:val="22"/>
          <w:szCs w:val="22"/>
        </w:rPr>
      </w:pPr>
      <w:r>
        <w:rPr>
          <w:sz w:val="22"/>
          <w:szCs w:val="22"/>
        </w:rPr>
        <w:t>Moderator assumes the RO density is referri</w:t>
      </w:r>
      <w:r>
        <w:rPr>
          <w:sz w:val="22"/>
          <w:szCs w:val="22"/>
        </w:rPr>
        <w:t>ng to what is configured and not referring to “valid PRACH occasions”, which is something entirely different. With that said, if companies have different understanding, please comment as well.</w:t>
      </w:r>
    </w:p>
    <w:p w14:paraId="3053959D" w14:textId="77777777" w:rsidR="002E1502" w:rsidRDefault="002E1502">
      <w:pPr>
        <w:pStyle w:val="BodyText"/>
        <w:spacing w:after="0"/>
        <w:rPr>
          <w:sz w:val="22"/>
          <w:szCs w:val="22"/>
        </w:rPr>
      </w:pPr>
    </w:p>
    <w:p w14:paraId="3053959E" w14:textId="77777777" w:rsidR="002E1502" w:rsidRDefault="00B66DAD">
      <w:pPr>
        <w:pStyle w:val="Heading5"/>
        <w:rPr>
          <w:rFonts w:ascii="Times New Roman" w:hAnsi="Times New Roman"/>
          <w:b/>
          <w:bCs/>
          <w:lang w:eastAsia="zh-CN"/>
        </w:rPr>
      </w:pPr>
      <w:r>
        <w:rPr>
          <w:rFonts w:ascii="Times New Roman" w:hAnsi="Times New Roman"/>
          <w:b/>
          <w:bCs/>
          <w:lang w:eastAsia="zh-CN"/>
        </w:rPr>
        <w:t xml:space="preserve">Proposal 2.2-2C) </w:t>
      </w:r>
    </w:p>
    <w:p w14:paraId="3053959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w:t>
      </w:r>
      <w:r>
        <w:rPr>
          <w:rFonts w:ascii="Times New Roman" w:hAnsi="Times New Roman"/>
          <w:sz w:val="22"/>
          <w:szCs w:val="22"/>
          <w:lang w:eastAsia="zh-CN"/>
        </w:rPr>
        <w:t>same RO density in time domain (i.e. number of RO per reference slot) as for 120kHz PRACH in FR2 is supported</w:t>
      </w:r>
    </w:p>
    <w:p w14:paraId="305395A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2" w14:textId="77777777" w:rsidR="002E1502" w:rsidRDefault="002E1502">
      <w:pPr>
        <w:pStyle w:val="BodyText"/>
        <w:spacing w:after="0"/>
        <w:rPr>
          <w:rFonts w:ascii="Times New Roman" w:hAnsi="Times New Roman"/>
          <w:sz w:val="22"/>
          <w:szCs w:val="22"/>
          <w:lang w:eastAsia="zh-CN"/>
        </w:rPr>
      </w:pPr>
    </w:p>
    <w:p w14:paraId="305395A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2.2-2C to Proposal 2.2-2D based on </w:t>
      </w:r>
      <w:r>
        <w:rPr>
          <w:rFonts w:ascii="Times New Roman" w:hAnsi="Times New Roman"/>
          <w:sz w:val="22"/>
          <w:szCs w:val="22"/>
          <w:lang w:eastAsia="zh-CN"/>
        </w:rPr>
        <w:t>Samsung’s comments. Hopefully this should not be an issue as it seems to simply add clarity.</w:t>
      </w:r>
    </w:p>
    <w:p w14:paraId="305395A4" w14:textId="77777777" w:rsidR="002E1502" w:rsidRDefault="002E1502">
      <w:pPr>
        <w:pStyle w:val="BodyText"/>
        <w:spacing w:after="0"/>
        <w:rPr>
          <w:rFonts w:ascii="Times New Roman" w:hAnsi="Times New Roman"/>
          <w:sz w:val="22"/>
          <w:szCs w:val="22"/>
          <w:lang w:eastAsia="zh-CN"/>
        </w:rPr>
      </w:pPr>
    </w:p>
    <w:p w14:paraId="305395A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2.2-2D) </w:t>
      </w:r>
    </w:p>
    <w:p w14:paraId="305395A6"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A7"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u w:val="single"/>
          <w:lang w:eastAsia="zh-CN"/>
        </w:rPr>
        <w:t>according</w:t>
      </w:r>
      <w:r>
        <w:rPr>
          <w:rFonts w:ascii="Times New Roman" w:hAnsi="Times New Roman" w:hint="eastAsia"/>
          <w:color w:val="FF0000"/>
          <w:sz w:val="22"/>
          <w:szCs w:val="22"/>
          <w:u w:val="single"/>
          <w:lang w:eastAsia="zh-CN"/>
        </w:rPr>
        <w:t xml:space="preserve"> the PRACH confi</w:t>
      </w:r>
      <w:r>
        <w:rPr>
          <w:rFonts w:ascii="Times New Roman" w:hAnsi="Times New Roman" w:hint="eastAsia"/>
          <w:color w:val="FF0000"/>
          <w:sz w:val="22"/>
          <w:szCs w:val="22"/>
          <w:u w:val="single"/>
          <w:lang w:eastAsia="zh-CN"/>
        </w:rPr>
        <w:t>guration index</w:t>
      </w:r>
      <w:r>
        <w:rPr>
          <w:rFonts w:ascii="Times New Roman" w:hAnsi="Times New Roman"/>
          <w:sz w:val="22"/>
          <w:szCs w:val="22"/>
          <w:lang w:eastAsia="zh-CN"/>
        </w:rPr>
        <w:t>)as for 120kHz PRACH in FR2 is supported</w:t>
      </w:r>
    </w:p>
    <w:p w14:paraId="305395A8"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A9" w14:textId="77777777" w:rsidR="002E1502" w:rsidRDefault="002E1502">
      <w:pPr>
        <w:pStyle w:val="BodyText"/>
        <w:spacing w:after="0"/>
        <w:rPr>
          <w:rFonts w:ascii="Times New Roman" w:hAnsi="Times New Roman"/>
          <w:sz w:val="22"/>
          <w:szCs w:val="22"/>
          <w:lang w:eastAsia="zh-CN"/>
        </w:rPr>
      </w:pPr>
    </w:p>
    <w:p w14:paraId="305395AA"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AD" w14:textId="77777777">
        <w:tc>
          <w:tcPr>
            <w:tcW w:w="2065" w:type="dxa"/>
            <w:shd w:val="clear" w:color="auto" w:fill="FBE4D5" w:themeFill="accent2" w:themeFillTint="33"/>
          </w:tcPr>
          <w:p w14:paraId="305395A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A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B4" w14:textId="77777777">
        <w:tc>
          <w:tcPr>
            <w:tcW w:w="2065" w:type="dxa"/>
          </w:tcPr>
          <w:p w14:paraId="305395A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05395A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w:t>
            </w:r>
            <w:r>
              <w:rPr>
                <w:rFonts w:ascii="Times New Roman" w:hAnsi="Times New Roman" w:hint="eastAsia"/>
                <w:sz w:val="22"/>
                <w:szCs w:val="22"/>
                <w:lang w:eastAsia="zh-CN"/>
              </w:rPr>
              <w:t xml:space="preserve">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05395B0"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B1"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5B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5B3" w14:textId="77777777" w:rsidR="002E1502" w:rsidRDefault="002E1502">
            <w:pPr>
              <w:pStyle w:val="BodyText"/>
              <w:spacing w:after="0" w:line="280" w:lineRule="atLeast"/>
              <w:rPr>
                <w:rFonts w:ascii="Times New Roman" w:hAnsi="Times New Roman"/>
                <w:sz w:val="22"/>
                <w:szCs w:val="22"/>
                <w:lang w:eastAsia="zh-CN"/>
              </w:rPr>
            </w:pPr>
          </w:p>
        </w:tc>
      </w:tr>
    </w:tbl>
    <w:p w14:paraId="305395B5" w14:textId="77777777" w:rsidR="002E1502" w:rsidRDefault="002E1502">
      <w:pPr>
        <w:pStyle w:val="BodyText"/>
        <w:spacing w:after="0"/>
        <w:rPr>
          <w:rFonts w:ascii="Times New Roman" w:hAnsi="Times New Roman"/>
          <w:sz w:val="22"/>
          <w:szCs w:val="22"/>
          <w:lang w:eastAsia="zh-CN"/>
        </w:rPr>
      </w:pPr>
    </w:p>
    <w:p w14:paraId="305395B6" w14:textId="77777777" w:rsidR="002E1502" w:rsidRDefault="002E1502">
      <w:pPr>
        <w:pStyle w:val="BodyText"/>
        <w:spacing w:after="0"/>
        <w:rPr>
          <w:rFonts w:ascii="Times New Roman" w:hAnsi="Times New Roman"/>
          <w:sz w:val="22"/>
          <w:szCs w:val="22"/>
          <w:lang w:eastAsia="zh-CN"/>
        </w:rPr>
      </w:pPr>
    </w:p>
    <w:p w14:paraId="305395B7" w14:textId="77777777" w:rsidR="002E1502" w:rsidRDefault="002E1502">
      <w:pPr>
        <w:pStyle w:val="BodyText"/>
        <w:spacing w:after="0"/>
        <w:rPr>
          <w:rFonts w:ascii="Times New Roman" w:hAnsi="Times New Roman"/>
          <w:sz w:val="22"/>
          <w:szCs w:val="22"/>
          <w:lang w:eastAsia="zh-CN"/>
        </w:rPr>
      </w:pPr>
    </w:p>
    <w:p w14:paraId="305395B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05395B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w:t>
      </w:r>
      <w:r>
        <w:rPr>
          <w:rFonts w:ascii="Times New Roman" w:hAnsi="Times New Roman"/>
          <w:sz w:val="22"/>
          <w:szCs w:val="22"/>
          <w:lang w:eastAsia="zh-CN"/>
        </w:rPr>
        <w:t>. Hopefully is this bit clearer.</w:t>
      </w:r>
    </w:p>
    <w:p w14:paraId="305395BA" w14:textId="77777777" w:rsidR="002E1502" w:rsidRDefault="002E1502">
      <w:pPr>
        <w:pStyle w:val="BodyText"/>
        <w:spacing w:after="0"/>
        <w:rPr>
          <w:rFonts w:ascii="Times New Roman" w:hAnsi="Times New Roman"/>
          <w:sz w:val="22"/>
          <w:szCs w:val="22"/>
          <w:lang w:eastAsia="zh-CN"/>
        </w:rPr>
      </w:pPr>
    </w:p>
    <w:p w14:paraId="305395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z w:val="22"/>
          <w:szCs w:val="22"/>
          <w:lang w:eastAsia="zh-CN"/>
        </w:rPr>
        <w:t xml:space="preserve"> for a given PRACH configuration. If Qualcomm can suggest text for a proposal, moderator will add it as another proposal.</w:t>
      </w:r>
    </w:p>
    <w:p w14:paraId="305395BC" w14:textId="77777777" w:rsidR="002E1502" w:rsidRDefault="002E1502">
      <w:pPr>
        <w:pStyle w:val="BodyText"/>
        <w:spacing w:after="0"/>
        <w:rPr>
          <w:rFonts w:ascii="Times New Roman" w:hAnsi="Times New Roman"/>
          <w:sz w:val="22"/>
          <w:szCs w:val="22"/>
          <w:lang w:eastAsia="zh-CN"/>
        </w:rPr>
      </w:pPr>
    </w:p>
    <w:p w14:paraId="305395BD" w14:textId="77777777" w:rsidR="002E1502" w:rsidRDefault="002E1502">
      <w:pPr>
        <w:pStyle w:val="BodyText"/>
        <w:spacing w:after="0"/>
        <w:rPr>
          <w:rFonts w:ascii="Times New Roman" w:hAnsi="Times New Roman"/>
          <w:sz w:val="22"/>
          <w:szCs w:val="22"/>
          <w:lang w:eastAsia="zh-CN"/>
        </w:rPr>
      </w:pPr>
    </w:p>
    <w:p w14:paraId="305395BE"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2.2-3E)</w:t>
      </w:r>
    </w:p>
    <w:p w14:paraId="305395B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contains all number of time domain PRACH occasions, </w:t>
      </w:r>
      <w:r>
        <w:rPr>
          <w:rFonts w:ascii="Times New Roman" w:hAnsi="Times New Roman"/>
          <w:sz w:val="22"/>
          <w:szCs w:val="22"/>
          <w:lang w:eastAsia="zh-CN"/>
        </w:rPr>
        <w:t>corresponding to a PRACH Config. Index in Table 6.3.3.2-4 of 38.211, and gap(s) between consecutive PRACH occasions (if supported) to account for LBT and/or beam switching,</w:t>
      </w:r>
    </w:p>
    <w:p w14:paraId="305395C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w:t>
      </w:r>
      <w:r>
        <w:rPr>
          <w:rFonts w:ascii="Times New Roman" w:hAnsi="Times New Roman"/>
          <w:sz w:val="22"/>
          <w:szCs w:val="22"/>
          <w:lang w:eastAsia="zh-CN"/>
        </w:rPr>
        <w:t xml:space="preserve">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when the number of PRACH slots in a reference slot is 2,</w:t>
      </w:r>
    </w:p>
    <w:p w14:paraId="305395C4"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C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r>
        <w:rPr>
          <w:rFonts w:ascii="Times New Roman" w:hAnsi="Times New Roman"/>
          <w:sz w:val="22"/>
          <w:szCs w:val="22"/>
          <w:lang w:eastAsia="zh-CN"/>
        </w:rPr>
        <w:t>.</w:t>
      </w:r>
    </w:p>
    <w:p w14:paraId="305395C6" w14:textId="77777777" w:rsidR="002E1502" w:rsidRDefault="002E1502">
      <w:pPr>
        <w:pStyle w:val="BodyText"/>
        <w:spacing w:after="0"/>
        <w:rPr>
          <w:rFonts w:ascii="Times New Roman" w:hAnsi="Times New Roman"/>
          <w:sz w:val="22"/>
          <w:szCs w:val="22"/>
          <w:lang w:eastAsia="zh-CN"/>
        </w:rPr>
      </w:pPr>
    </w:p>
    <w:p w14:paraId="305395C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305395C8" w14:textId="77777777" w:rsidR="002E1502" w:rsidRDefault="002E1502">
      <w:pPr>
        <w:pStyle w:val="BodyText"/>
        <w:spacing w:after="0"/>
        <w:rPr>
          <w:rFonts w:ascii="Times New Roman" w:hAnsi="Times New Roman"/>
          <w:sz w:val="22"/>
          <w:szCs w:val="22"/>
          <w:lang w:eastAsia="zh-CN"/>
        </w:rPr>
      </w:pPr>
    </w:p>
    <w:p w14:paraId="305395C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2.2-3F)</w:t>
      </w:r>
    </w:p>
    <w:p w14:paraId="305395C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C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w:t>
      </w:r>
      <w:r>
        <w:rPr>
          <w:rFonts w:ascii="Times New Roman" w:hAnsi="Times New Roman"/>
          <w:sz w:val="22"/>
          <w:szCs w:val="22"/>
          <w:lang w:eastAsia="zh-CN"/>
        </w:rPr>
        <w:t>onsecutive PRACH occasions (if supported) to account for LBT and/or beam switching,</w:t>
      </w:r>
    </w:p>
    <w:p w14:paraId="305395C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CD"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C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in a </w:t>
      </w:r>
      <w:r>
        <w:rPr>
          <w:rFonts w:ascii="Times New Roman" w:hAnsi="Times New Roman"/>
          <w:sz w:val="22"/>
          <w:szCs w:val="22"/>
          <w:lang w:eastAsia="zh-CN"/>
        </w:rPr>
        <w:t>reference slot is 2,</w:t>
      </w:r>
    </w:p>
    <w:p w14:paraId="305395CF"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D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incl</w:t>
      </w:r>
      <w:r>
        <w:rPr>
          <w:rFonts w:ascii="Times New Roman" w:hAnsi="Times New Roman"/>
          <w:color w:val="FF0000"/>
          <w:sz w:val="22"/>
          <w:szCs w:val="22"/>
          <w:u w:val="single"/>
          <w:lang w:eastAsia="zh-CN"/>
        </w:rPr>
        <w:t xml:space="preserve">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05395D1" w14:textId="77777777" w:rsidR="002E1502" w:rsidRDefault="00B66DAD">
      <w:pPr>
        <w:pStyle w:val="BodyText"/>
        <w:numPr>
          <w:ilvl w:val="1"/>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305395D2" w14:textId="77777777" w:rsidR="002E1502" w:rsidRDefault="002E1502">
      <w:pPr>
        <w:pStyle w:val="BodyText"/>
        <w:spacing w:after="0"/>
        <w:rPr>
          <w:rFonts w:ascii="Times New Roman" w:hAnsi="Times New Roman"/>
          <w:sz w:val="22"/>
          <w:szCs w:val="22"/>
          <w:lang w:eastAsia="zh-CN"/>
        </w:rPr>
      </w:pPr>
    </w:p>
    <w:p w14:paraId="305395D3" w14:textId="77777777" w:rsidR="002E1502" w:rsidRDefault="002E1502">
      <w:pPr>
        <w:pStyle w:val="BodyText"/>
        <w:spacing w:after="0"/>
        <w:rPr>
          <w:rFonts w:ascii="Times New Roman" w:hAnsi="Times New Roman"/>
          <w:sz w:val="22"/>
          <w:szCs w:val="22"/>
          <w:lang w:eastAsia="zh-CN"/>
        </w:rPr>
      </w:pPr>
    </w:p>
    <w:p w14:paraId="305395D4"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5D7" w14:textId="77777777">
        <w:tc>
          <w:tcPr>
            <w:tcW w:w="2065" w:type="dxa"/>
            <w:shd w:val="clear" w:color="auto" w:fill="FBE4D5" w:themeFill="accent2" w:themeFillTint="33"/>
          </w:tcPr>
          <w:p w14:paraId="305395D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5D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5DB" w14:textId="77777777">
        <w:tc>
          <w:tcPr>
            <w:tcW w:w="2065" w:type="dxa"/>
          </w:tcPr>
          <w:p w14:paraId="305395D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5D9"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05395D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2E1502" w14:paraId="305395E8" w14:textId="77777777">
        <w:tc>
          <w:tcPr>
            <w:tcW w:w="2065" w:type="dxa"/>
          </w:tcPr>
          <w:p w14:paraId="305395DC"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05395DD"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05395DE" w14:textId="77777777" w:rsidR="002E1502" w:rsidRDefault="002E1502">
            <w:pPr>
              <w:pStyle w:val="BodyText"/>
              <w:spacing w:after="0" w:line="280" w:lineRule="atLeast"/>
              <w:jc w:val="left"/>
              <w:rPr>
                <w:rFonts w:ascii="Times New Roman" w:hAnsi="Times New Roman"/>
                <w:sz w:val="22"/>
                <w:szCs w:val="22"/>
                <w:lang w:eastAsia="zh-CN"/>
              </w:rPr>
            </w:pPr>
          </w:p>
          <w:p w14:paraId="305395DF"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E0"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gap(s) between consecutive PRACH occasions (if supported) to account for LBT and/or beam </w:t>
            </w:r>
            <w:r>
              <w:rPr>
                <w:rFonts w:ascii="Times New Roman" w:hAnsi="Times New Roman"/>
                <w:sz w:val="22"/>
                <w:szCs w:val="22"/>
                <w:lang w:eastAsia="zh-CN"/>
              </w:rPr>
              <w:t>switching,</w:t>
            </w:r>
          </w:p>
          <w:p w14:paraId="305395E1"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5E2"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5E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5E4"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5E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w:t>
            </w:r>
            <w:r>
              <w:rPr>
                <w:rFonts w:ascii="Times New Roman" w:hAnsi="Times New Roman"/>
                <w:sz w:val="22"/>
                <w:szCs w:val="22"/>
                <w:lang w:eastAsia="zh-CN"/>
              </w:rPr>
              <w:t>nd/or beam switching.</w:t>
            </w:r>
          </w:p>
          <w:p w14:paraId="305395E6"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w:t>
            </w:r>
            <w:r>
              <w:rPr>
                <w:rFonts w:ascii="Times New Roman" w:hAnsi="Times New Roman"/>
                <w:sz w:val="22"/>
                <w:szCs w:val="22"/>
                <w:lang w:eastAsia="zh-CN"/>
              </w:rPr>
              <w:t>ng (one gNB receive beam at a time), the probability of multiple UEs in the same beam attempting RACH simultaneously is very low, hence a small number of FD RACH occasions would be configured anyway. The same discussion has happened in other agenda items –</w:t>
            </w:r>
            <w:r>
              <w:rPr>
                <w:rFonts w:ascii="Times New Roman" w:hAnsi="Times New Roman"/>
                <w:sz w:val="22"/>
                <w:szCs w:val="22"/>
                <w:lang w:eastAsia="zh-CN"/>
              </w:rPr>
              <w:t xml:space="preserve"> e.g., 8.2.3 PUCCH Enhancements, where it was explicitly agreed that user multiplexing is not a priority due to the low probability of multiple users sharing the same beam.</w:t>
            </w:r>
          </w:p>
          <w:p w14:paraId="305395E7" w14:textId="77777777" w:rsidR="002E1502" w:rsidRDefault="00B66DAD">
            <w:pPr>
              <w:pStyle w:val="BodyText"/>
              <w:spacing w:after="0" w:line="280" w:lineRule="atLeast"/>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w:t>
            </w:r>
            <w:r>
              <w:rPr>
                <w:rFonts w:ascii="Times New Roman" w:hAnsi="Times New Roman"/>
                <w:sz w:val="22"/>
                <w:szCs w:val="22"/>
                <w:lang w:eastAsia="zh-CN"/>
              </w:rPr>
              <w:t>his is a non-issue, and we don't think time should be spent on it.</w:t>
            </w:r>
          </w:p>
        </w:tc>
      </w:tr>
      <w:tr w:rsidR="002E1502" w14:paraId="305395ED" w14:textId="77777777">
        <w:tc>
          <w:tcPr>
            <w:tcW w:w="2065" w:type="dxa"/>
          </w:tcPr>
          <w:p w14:paraId="305395E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05395EA"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05395EB"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“…PRACH slot contains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p>
          <w:p w14:paraId="305395EC"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w:t>
            </w:r>
          </w:p>
        </w:tc>
      </w:tr>
      <w:tr w:rsidR="002E1502" w14:paraId="305395F0" w14:textId="77777777">
        <w:tc>
          <w:tcPr>
            <w:tcW w:w="2065" w:type="dxa"/>
          </w:tcPr>
          <w:p w14:paraId="305395E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5EF" w14:textId="77777777" w:rsidR="002E1502" w:rsidRDefault="00B66DA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05395F1" w14:textId="77777777" w:rsidR="002E1502" w:rsidRDefault="002E1502">
      <w:pPr>
        <w:pStyle w:val="BodyText"/>
        <w:spacing w:after="0"/>
        <w:rPr>
          <w:rFonts w:ascii="Times New Roman" w:hAnsi="Times New Roman"/>
          <w:sz w:val="22"/>
          <w:szCs w:val="22"/>
          <w:lang w:eastAsia="zh-CN"/>
        </w:rPr>
      </w:pPr>
    </w:p>
    <w:p w14:paraId="305395F2" w14:textId="77777777" w:rsidR="002E1502" w:rsidRDefault="002E1502">
      <w:pPr>
        <w:pStyle w:val="BodyText"/>
        <w:spacing w:after="0"/>
        <w:rPr>
          <w:rFonts w:ascii="Times New Roman" w:hAnsi="Times New Roman"/>
          <w:sz w:val="22"/>
          <w:szCs w:val="22"/>
          <w:lang w:eastAsia="zh-CN"/>
        </w:rPr>
      </w:pPr>
    </w:p>
    <w:p w14:paraId="305395F3" w14:textId="77777777" w:rsidR="002E1502" w:rsidRDefault="002E1502">
      <w:pPr>
        <w:pStyle w:val="BodyText"/>
        <w:spacing w:after="0"/>
        <w:rPr>
          <w:rFonts w:ascii="Times New Roman" w:hAnsi="Times New Roman"/>
          <w:sz w:val="22"/>
          <w:szCs w:val="22"/>
          <w:lang w:eastAsia="zh-CN"/>
        </w:rPr>
      </w:pPr>
    </w:p>
    <w:p w14:paraId="305395F4"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05395F5"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Part 1 discussion)</w:t>
      </w:r>
    </w:p>
    <w:p w14:paraId="305395F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2.2-2D over email.</w:t>
      </w:r>
    </w:p>
    <w:p w14:paraId="305395F7" w14:textId="77777777" w:rsidR="002E1502" w:rsidRDefault="002E1502">
      <w:pPr>
        <w:pStyle w:val="BodyText"/>
        <w:spacing w:after="0"/>
        <w:rPr>
          <w:rFonts w:ascii="Times New Roman" w:hAnsi="Times New Roman"/>
          <w:sz w:val="22"/>
          <w:szCs w:val="22"/>
          <w:lang w:eastAsia="zh-CN"/>
        </w:rPr>
      </w:pPr>
    </w:p>
    <w:p w14:paraId="305395F8" w14:textId="77777777" w:rsidR="002E1502" w:rsidRDefault="002E1502">
      <w:pPr>
        <w:pStyle w:val="BodyText"/>
        <w:spacing w:after="0"/>
        <w:rPr>
          <w:rFonts w:ascii="Times New Roman" w:hAnsi="Times New Roman"/>
          <w:sz w:val="22"/>
          <w:szCs w:val="22"/>
          <w:lang w:eastAsia="zh-CN"/>
        </w:rPr>
      </w:pPr>
    </w:p>
    <w:p w14:paraId="305395F9"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Part 2 </w:t>
      </w:r>
      <w:r>
        <w:rPr>
          <w:rFonts w:ascii="Times New Roman" w:hAnsi="Times New Roman"/>
          <w:b/>
          <w:bCs/>
          <w:sz w:val="22"/>
          <w:szCs w:val="22"/>
          <w:lang w:eastAsia="zh-CN"/>
        </w:rPr>
        <w:t>discussion)</w:t>
      </w:r>
    </w:p>
    <w:p w14:paraId="305395FA" w14:textId="77777777" w:rsidR="002E1502" w:rsidRDefault="002E1502">
      <w:pPr>
        <w:pStyle w:val="BodyText"/>
        <w:spacing w:after="0"/>
        <w:rPr>
          <w:rFonts w:ascii="Times New Roman" w:hAnsi="Times New Roman"/>
          <w:sz w:val="22"/>
          <w:szCs w:val="22"/>
          <w:lang w:eastAsia="zh-CN"/>
        </w:rPr>
      </w:pPr>
    </w:p>
    <w:p w14:paraId="305395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305395FC" w14:textId="77777777" w:rsidR="002E1502" w:rsidRDefault="002E1502">
      <w:pPr>
        <w:pStyle w:val="BodyText"/>
        <w:spacing w:after="0"/>
        <w:rPr>
          <w:rFonts w:ascii="Times New Roman" w:hAnsi="Times New Roman"/>
          <w:sz w:val="22"/>
          <w:szCs w:val="22"/>
          <w:lang w:eastAsia="zh-CN"/>
        </w:rPr>
      </w:pPr>
    </w:p>
    <w:p w14:paraId="305395F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cleaned up</w:t>
      </w:r>
    </w:p>
    <w:p w14:paraId="305395F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5F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can contain all time domain PRACH occasions </w:t>
      </w:r>
      <w:r>
        <w:rPr>
          <w:rFonts w:ascii="Times New Roman" w:hAnsi="Times New Roman"/>
          <w:sz w:val="22"/>
          <w:szCs w:val="22"/>
          <w:lang w:eastAsia="zh-CN"/>
        </w:rPr>
        <w:t>corresponding to a PRACH Config. Index in Table 6.3.3.2-4 of 38.211 including gap(s) between consecutive PRACH occasions (if supported) to account for LBT and/or beam switching,</w:t>
      </w:r>
    </w:p>
    <w:p w14:paraId="3053960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0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0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0539603"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60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w:t>
      </w:r>
      <w:r>
        <w:rPr>
          <w:rFonts w:ascii="Times New Roman" w:hAnsi="Times New Roman"/>
          <w:sz w:val="22"/>
          <w:szCs w:val="22"/>
          <w:lang w:eastAsia="zh-CN"/>
        </w:rPr>
        <w:t>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60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w:t>
      </w:r>
      <w:r>
        <w:rPr>
          <w:rFonts w:ascii="Times New Roman" w:hAnsi="Times New Roman"/>
          <w:sz w:val="22"/>
          <w:szCs w:val="22"/>
          <w:lang w:eastAsia="zh-CN"/>
        </w:rPr>
        <w:t>n be configured for the number of FD RO’s is less than 8 (due to BW limitation)</w:t>
      </w:r>
    </w:p>
    <w:p w14:paraId="30539606" w14:textId="77777777" w:rsidR="002E1502" w:rsidRDefault="002E1502">
      <w:pPr>
        <w:pStyle w:val="BodyText"/>
        <w:spacing w:after="0"/>
        <w:rPr>
          <w:rFonts w:ascii="Times New Roman" w:hAnsi="Times New Roman"/>
          <w:sz w:val="22"/>
          <w:szCs w:val="22"/>
          <w:lang w:eastAsia="zh-CN"/>
        </w:rPr>
      </w:pPr>
    </w:p>
    <w:p w14:paraId="30539607"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1:</w:t>
      </w:r>
    </w:p>
    <w:p w14:paraId="3053960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0539609"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2.2-2D) – suggest for email approval</w:t>
      </w:r>
    </w:p>
    <w:p w14:paraId="3053960A"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 and 960kHz PRACH:</w:t>
      </w:r>
    </w:p>
    <w:p w14:paraId="3053960B"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z w:val="22"/>
          <w:szCs w:val="22"/>
          <w:lang w:eastAsia="zh-CN"/>
        </w:rPr>
        <w:t xml:space="preserve">configured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0C"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Support gap between consecutive ROs in time domain </w:t>
      </w:r>
      <w:r>
        <w:rPr>
          <w:rFonts w:ascii="Times New Roman" w:hAnsi="Times New Roman"/>
          <w:sz w:val="22"/>
          <w:szCs w:val="22"/>
          <w:lang w:eastAsia="zh-CN"/>
        </w:rPr>
        <w:t>and the details to derive the gap</w:t>
      </w:r>
    </w:p>
    <w:p w14:paraId="3053960D" w14:textId="77777777" w:rsidR="002E1502" w:rsidRDefault="002E1502">
      <w:pPr>
        <w:pStyle w:val="BodyText"/>
        <w:spacing w:after="0"/>
        <w:rPr>
          <w:rFonts w:ascii="Times New Roman" w:hAnsi="Times New Roman"/>
          <w:sz w:val="22"/>
          <w:szCs w:val="22"/>
          <w:lang w:eastAsia="zh-CN"/>
        </w:rPr>
      </w:pPr>
    </w:p>
    <w:p w14:paraId="3053960E" w14:textId="77777777" w:rsidR="002E1502" w:rsidRDefault="002E1502">
      <w:pPr>
        <w:pStyle w:val="BodyText"/>
        <w:spacing w:after="0"/>
        <w:rPr>
          <w:rFonts w:ascii="Times New Roman" w:hAnsi="Times New Roman"/>
          <w:sz w:val="22"/>
          <w:szCs w:val="22"/>
          <w:lang w:eastAsia="zh-CN"/>
        </w:rPr>
      </w:pPr>
    </w:p>
    <w:p w14:paraId="3053960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30539610" w14:textId="77777777" w:rsidR="002E1502" w:rsidRDefault="002E1502">
      <w:pPr>
        <w:pStyle w:val="BodyText"/>
        <w:spacing w:after="0"/>
        <w:rPr>
          <w:rFonts w:ascii="Times New Roman" w:hAnsi="Times New Roman"/>
          <w:sz w:val="22"/>
          <w:szCs w:val="22"/>
          <w:lang w:eastAsia="zh-CN"/>
        </w:rPr>
      </w:pPr>
    </w:p>
    <w:p w14:paraId="30539611"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2.2-2E) – suggest for email approval</w:t>
      </w:r>
    </w:p>
    <w:p w14:paraId="3053961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1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w:t>
      </w:r>
      <w:r>
        <w:rPr>
          <w:rFonts w:ascii="Times New Roman" w:hAnsi="Times New Roman"/>
          <w:sz w:val="22"/>
          <w:szCs w:val="22"/>
          <w:lang w:eastAsia="zh-CN"/>
        </w:rPr>
        <w:t>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)as for 120kHz PRACH in FR2 is supported</w:t>
      </w:r>
    </w:p>
    <w:p w14:paraId="3053961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15" w14:textId="77777777" w:rsidR="002E1502" w:rsidRDefault="002E1502">
      <w:pPr>
        <w:pStyle w:val="BodyText"/>
        <w:spacing w:after="0"/>
        <w:rPr>
          <w:rFonts w:ascii="Times New Roman" w:hAnsi="Times New Roman"/>
          <w:sz w:val="22"/>
          <w:szCs w:val="22"/>
          <w:lang w:eastAsia="zh-CN"/>
        </w:rPr>
      </w:pPr>
    </w:p>
    <w:p w14:paraId="30539616"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19" w14:textId="77777777">
        <w:tc>
          <w:tcPr>
            <w:tcW w:w="2065" w:type="dxa"/>
            <w:shd w:val="clear" w:color="auto" w:fill="FBE4D5" w:themeFill="accent2" w:themeFillTint="33"/>
          </w:tcPr>
          <w:p w14:paraId="3053961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1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1C" w14:textId="77777777">
        <w:tc>
          <w:tcPr>
            <w:tcW w:w="2065" w:type="dxa"/>
          </w:tcPr>
          <w:p w14:paraId="3053961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1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25" w14:textId="77777777">
        <w:tc>
          <w:tcPr>
            <w:tcW w:w="2065" w:type="dxa"/>
          </w:tcPr>
          <w:p w14:paraId="3053961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7897" w:type="dxa"/>
          </w:tcPr>
          <w:p w14:paraId="3053961E" w14:textId="77777777" w:rsidR="002E1502" w:rsidRDefault="00B66DAD">
            <w:pPr>
              <w:pStyle w:val="BodyText"/>
              <w:spacing w:after="0" w:line="280" w:lineRule="atLeast"/>
              <w:rPr>
                <w:rFonts w:ascii="Times New Roman" w:hAnsi="Times New Roman"/>
                <w:bCs/>
                <w:lang w:eastAsia="zh-CN"/>
              </w:rPr>
            </w:pPr>
            <w:r>
              <w:rPr>
                <w:rFonts w:ascii="Times New Roman" w:hAnsi="Times New Roman"/>
                <w:sz w:val="22"/>
                <w:szCs w:val="22"/>
                <w:lang w:eastAsia="zh-CN"/>
              </w:rPr>
              <w:t xml:space="preserve">We are OK with </w:t>
            </w:r>
            <w:r>
              <w:rPr>
                <w:rFonts w:ascii="Times New Roman" w:hAnsi="Times New Roman"/>
                <w:b/>
                <w:bCs/>
                <w:lang w:eastAsia="zh-CN"/>
              </w:rPr>
              <w:t>Proposal 2.2-2C)</w:t>
            </w:r>
            <w:r>
              <w:rPr>
                <w:rFonts w:ascii="Times New Roman" w:hAnsi="Times New Roman"/>
                <w:bCs/>
                <w:lang w:eastAsia="zh-CN"/>
              </w:rPr>
              <w:t xml:space="preserve"> </w:t>
            </w:r>
          </w:p>
          <w:p w14:paraId="3053961F" w14:textId="77777777" w:rsidR="002E1502" w:rsidRDefault="00B66DAD">
            <w:pPr>
              <w:pStyle w:val="BodyText"/>
              <w:spacing w:after="0" w:line="280" w:lineRule="atLeast"/>
              <w:rPr>
                <w:rFonts w:ascii="Times New Roman" w:hAnsi="Times New Roman"/>
                <w:bCs/>
                <w:sz w:val="22"/>
                <w:szCs w:val="22"/>
                <w:lang w:eastAsia="zh-CN"/>
              </w:rPr>
            </w:pPr>
            <w:r>
              <w:rPr>
                <w:rFonts w:ascii="Times New Roman" w:hAnsi="Times New Roman"/>
                <w:bCs/>
                <w:lang w:eastAsia="zh-CN"/>
              </w:rPr>
              <w:t xml:space="preserve">We are also OK with </w:t>
            </w:r>
            <w:r>
              <w:rPr>
                <w:rFonts w:ascii="Times New Roman" w:hAnsi="Times New Roman"/>
                <w:b/>
                <w:bCs/>
                <w:sz w:val="22"/>
                <w:szCs w:val="22"/>
                <w:lang w:eastAsia="zh-CN"/>
              </w:rPr>
              <w:t>Proposal 2.2-2D)</w:t>
            </w:r>
            <w:r>
              <w:rPr>
                <w:rFonts w:ascii="Times New Roman" w:hAnsi="Times New Roman"/>
                <w:bCs/>
                <w:sz w:val="22"/>
                <w:szCs w:val="22"/>
                <w:lang w:eastAsia="zh-CN"/>
              </w:rPr>
              <w:t xml:space="preserve"> with the following change as ROs are specified and not configured. So, we suggest the following change in Proposal 2.2-2D):</w:t>
            </w:r>
          </w:p>
          <w:p w14:paraId="30539620" w14:textId="77777777" w:rsidR="002E1502" w:rsidRDefault="002E1502">
            <w:pPr>
              <w:pStyle w:val="BodyText"/>
              <w:spacing w:after="0" w:line="280" w:lineRule="atLeast"/>
              <w:rPr>
                <w:rFonts w:ascii="Times New Roman" w:hAnsi="Times New Roman"/>
                <w:b/>
                <w:bCs/>
                <w:sz w:val="22"/>
                <w:szCs w:val="22"/>
                <w:lang w:eastAsia="zh-CN"/>
              </w:rPr>
            </w:pPr>
          </w:p>
          <w:p w14:paraId="30539621"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22"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w:t>
            </w:r>
            <w:r>
              <w:rPr>
                <w:rFonts w:ascii="Times New Roman" w:hAnsi="Times New Roman"/>
                <w:color w:val="FF0000"/>
                <w:sz w:val="22"/>
                <w:szCs w:val="22"/>
                <w:lang w:eastAsia="zh-CN"/>
              </w:rPr>
              <w:t>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0539623"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624"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629" w14:textId="77777777">
        <w:tc>
          <w:tcPr>
            <w:tcW w:w="2065" w:type="dxa"/>
          </w:tcPr>
          <w:p w14:paraId="3053962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3053962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 assume whether it is specified or configured it conveys the same </w:t>
            </w:r>
            <w:r>
              <w:rPr>
                <w:rFonts w:ascii="Times New Roman" w:hAnsi="Times New Roman"/>
                <w:sz w:val="22"/>
                <w:szCs w:val="22"/>
                <w:lang w:eastAsia="zh-CN"/>
              </w:rPr>
              <w:t>meaning as the PRACH configuration index is something that is “configured”.</w:t>
            </w:r>
          </w:p>
          <w:p w14:paraId="3053962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2E1502" w14:paraId="3053962C" w14:textId="77777777">
        <w:tc>
          <w:tcPr>
            <w:tcW w:w="2065" w:type="dxa"/>
          </w:tcPr>
          <w:p w14:paraId="3053962A"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7897" w:type="dxa"/>
          </w:tcPr>
          <w:p w14:paraId="3053962B" w14:textId="77777777" w:rsidR="002E1502" w:rsidRDefault="00B66DA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fi-FI" w:eastAsia="ko-KR"/>
              </w:rPr>
              <w:t>We are ok with both Proposal 2.2-2D and 2.2-2E.</w:t>
            </w:r>
          </w:p>
        </w:tc>
      </w:tr>
      <w:tr w:rsidR="002E1502" w14:paraId="3053962F" w14:textId="77777777">
        <w:tc>
          <w:tcPr>
            <w:tcW w:w="2065" w:type="dxa"/>
          </w:tcPr>
          <w:p w14:paraId="3053962D"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hAnsi="Times New Roman"/>
                <w:sz w:val="22"/>
                <w:lang w:eastAsia="zh-CN"/>
              </w:rPr>
              <w:t>Ericsson</w:t>
            </w:r>
          </w:p>
        </w:tc>
        <w:tc>
          <w:tcPr>
            <w:tcW w:w="7897" w:type="dxa"/>
          </w:tcPr>
          <w:p w14:paraId="3053962E" w14:textId="77777777" w:rsidR="002E1502" w:rsidRDefault="00B66DAD">
            <w:pPr>
              <w:pStyle w:val="BodyText"/>
              <w:spacing w:after="0" w:line="280" w:lineRule="atLeast"/>
              <w:rPr>
                <w:rFonts w:ascii="Times New Roman" w:eastAsiaTheme="minorEastAsia" w:hAnsi="Times New Roman"/>
                <w:szCs w:val="22"/>
                <w:lang w:eastAsia="ko-KR"/>
              </w:rPr>
            </w:pPr>
            <w:r>
              <w:rPr>
                <w:rFonts w:ascii="Times New Roman" w:hAnsi="Times New Roman"/>
                <w:sz w:val="22"/>
                <w:lang w:eastAsia="zh-CN"/>
              </w:rPr>
              <w:t>Fine with 2.2-2E</w:t>
            </w:r>
          </w:p>
        </w:tc>
      </w:tr>
      <w:tr w:rsidR="002E1502" w14:paraId="30539632" w14:textId="77777777">
        <w:tc>
          <w:tcPr>
            <w:tcW w:w="2065" w:type="dxa"/>
          </w:tcPr>
          <w:p w14:paraId="30539630" w14:textId="77777777" w:rsidR="002E1502" w:rsidRDefault="00B66DAD">
            <w:pPr>
              <w:pStyle w:val="BodyText"/>
              <w:spacing w:after="0" w:line="280" w:lineRule="atLeast"/>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31" w14:textId="77777777" w:rsidR="002E1502" w:rsidRDefault="00B66DAD">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 xml:space="preserve">Fine with 2.2-2E. </w:t>
            </w:r>
          </w:p>
        </w:tc>
      </w:tr>
      <w:tr w:rsidR="002E1502" w14:paraId="30539635" w14:textId="77777777">
        <w:tc>
          <w:tcPr>
            <w:tcW w:w="2065" w:type="dxa"/>
          </w:tcPr>
          <w:p w14:paraId="30539633" w14:textId="77777777" w:rsidR="002E1502" w:rsidRDefault="00B66DAD">
            <w:pPr>
              <w:pStyle w:val="BodyText"/>
              <w:spacing w:after="0" w:line="280" w:lineRule="atLeast"/>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30539634" w14:textId="77777777" w:rsidR="002E1502" w:rsidRDefault="00B66DAD">
            <w:pPr>
              <w:pStyle w:val="BodyText"/>
              <w:spacing w:after="0" w:line="280" w:lineRule="atLeast"/>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2E1502" w14:paraId="30539638" w14:textId="77777777">
        <w:tc>
          <w:tcPr>
            <w:tcW w:w="2065" w:type="dxa"/>
          </w:tcPr>
          <w:p w14:paraId="30539636" w14:textId="77777777" w:rsidR="002E1502" w:rsidRDefault="00B66DAD">
            <w:pPr>
              <w:pStyle w:val="BodyText"/>
              <w:spacing w:after="0" w:line="280" w:lineRule="atLeast"/>
              <w:rPr>
                <w:rFonts w:ascii="Times New Roman" w:hAnsi="Times New Roman"/>
                <w:sz w:val="22"/>
                <w:szCs w:val="28"/>
                <w:lang w:eastAsia="zh-CN"/>
              </w:rPr>
            </w:pPr>
            <w:r>
              <w:rPr>
                <w:sz w:val="22"/>
                <w:szCs w:val="28"/>
              </w:rPr>
              <w:t>Lenovo, Motorola Mobility</w:t>
            </w:r>
          </w:p>
        </w:tc>
        <w:tc>
          <w:tcPr>
            <w:tcW w:w="7897" w:type="dxa"/>
          </w:tcPr>
          <w:p w14:paraId="30539637" w14:textId="77777777" w:rsidR="002E1502" w:rsidRDefault="00B66DAD">
            <w:pPr>
              <w:pStyle w:val="BodyText"/>
              <w:spacing w:after="0" w:line="280" w:lineRule="atLeast"/>
              <w:rPr>
                <w:rFonts w:ascii="Times New Roman" w:hAnsi="Times New Roman"/>
                <w:sz w:val="22"/>
                <w:szCs w:val="28"/>
                <w:lang w:eastAsia="zh-CN"/>
              </w:rPr>
            </w:pPr>
            <w:r>
              <w:rPr>
                <w:sz w:val="22"/>
                <w:szCs w:val="28"/>
              </w:rPr>
              <w:t>Agree with proposal 2.2-2E</w:t>
            </w:r>
          </w:p>
        </w:tc>
      </w:tr>
      <w:tr w:rsidR="00B66DAD" w14:paraId="36BFA97E" w14:textId="77777777">
        <w:tc>
          <w:tcPr>
            <w:tcW w:w="2065" w:type="dxa"/>
          </w:tcPr>
          <w:p w14:paraId="05C69895" w14:textId="60CEB89C" w:rsidR="00B66DAD" w:rsidRDefault="00B66DAD" w:rsidP="00B66DAD">
            <w:pPr>
              <w:pStyle w:val="BodyText"/>
              <w:spacing w:after="0" w:line="280" w:lineRule="atLeast"/>
              <w:rPr>
                <w:sz w:val="22"/>
                <w:szCs w:val="28"/>
              </w:rPr>
            </w:pPr>
            <w:r>
              <w:rPr>
                <w:rFonts w:ascii="Times New Roman" w:hAnsi="Times New Roman"/>
                <w:sz w:val="22"/>
                <w:lang w:eastAsia="zh-CN"/>
              </w:rPr>
              <w:t>Nokia</w:t>
            </w:r>
          </w:p>
        </w:tc>
        <w:tc>
          <w:tcPr>
            <w:tcW w:w="7897" w:type="dxa"/>
          </w:tcPr>
          <w:p w14:paraId="2ED8303F" w14:textId="6CAAA1BF" w:rsidR="00B66DAD" w:rsidRDefault="00B66DAD" w:rsidP="00B66DAD">
            <w:pPr>
              <w:pStyle w:val="BodyText"/>
              <w:spacing w:after="0" w:line="280" w:lineRule="atLeast"/>
              <w:rPr>
                <w:sz w:val="22"/>
                <w:szCs w:val="28"/>
              </w:rPr>
            </w:pPr>
            <w:r w:rsidRPr="00EF640B">
              <w:rPr>
                <w:rFonts w:ascii="Times New Roman" w:hAnsi="Times New Roman"/>
                <w:sz w:val="22"/>
                <w:u w:val="single"/>
                <w:lang w:eastAsia="zh-CN"/>
              </w:rPr>
              <w:t>Proposal 2.2-2</w:t>
            </w:r>
            <w:r>
              <w:rPr>
                <w:rFonts w:ascii="Times New Roman" w:hAnsi="Times New Roman"/>
                <w:sz w:val="22"/>
                <w:u w:val="single"/>
                <w:lang w:eastAsia="zh-CN"/>
              </w:rPr>
              <w:t>D</w:t>
            </w:r>
            <w:r>
              <w:rPr>
                <w:rFonts w:ascii="Times New Roman" w:hAnsi="Times New Roman"/>
                <w:sz w:val="22"/>
                <w:u w:val="single"/>
                <w:lang w:eastAsia="zh-CN"/>
              </w:rPr>
              <w:t>/E</w:t>
            </w:r>
            <w:r w:rsidRPr="00EF640B">
              <w:rPr>
                <w:rFonts w:ascii="Times New Roman" w:hAnsi="Times New Roman"/>
                <w:sz w:val="22"/>
                <w:u w:val="single"/>
                <w:lang w:eastAsia="zh-CN"/>
              </w:rPr>
              <w:t>):</w:t>
            </w:r>
            <w:r>
              <w:rPr>
                <w:rFonts w:ascii="Times New Roman" w:hAnsi="Times New Roman"/>
                <w:sz w:val="22"/>
                <w:lang w:eastAsia="zh-CN"/>
              </w:rPr>
              <w:t xml:space="preserve"> We would be OK. Regarding the ‘specified’ versus ‘configured’, </w:t>
            </w:r>
            <w:bookmarkStart w:id="32" w:name="_Hlk80875114"/>
            <w:r>
              <w:rPr>
                <w:rFonts w:ascii="Times New Roman" w:hAnsi="Times New Roman"/>
                <w:sz w:val="22"/>
                <w:lang w:eastAsia="zh-CN"/>
              </w:rPr>
              <w:t>we would have a slight preference to keep it as ‘configured.</w:t>
            </w:r>
            <w:bookmarkEnd w:id="32"/>
          </w:p>
        </w:tc>
      </w:tr>
    </w:tbl>
    <w:p w14:paraId="30539639" w14:textId="77777777" w:rsidR="002E1502" w:rsidRDefault="002E1502">
      <w:pPr>
        <w:pStyle w:val="BodyText"/>
        <w:spacing w:after="0"/>
        <w:rPr>
          <w:rFonts w:ascii="Times New Roman" w:hAnsi="Times New Roman"/>
          <w:sz w:val="22"/>
          <w:szCs w:val="22"/>
          <w:lang w:eastAsia="zh-CN"/>
        </w:rPr>
      </w:pPr>
    </w:p>
    <w:p w14:paraId="3053963A" w14:textId="77777777" w:rsidR="002E1502" w:rsidRDefault="002E1502">
      <w:pPr>
        <w:pStyle w:val="BodyText"/>
        <w:spacing w:after="0"/>
        <w:rPr>
          <w:rFonts w:ascii="Times New Roman" w:hAnsi="Times New Roman"/>
          <w:sz w:val="22"/>
          <w:szCs w:val="22"/>
          <w:lang w:eastAsia="zh-CN"/>
        </w:rPr>
      </w:pPr>
    </w:p>
    <w:p w14:paraId="3053963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3053963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2.2-3F. if the proposal is stable, moderator suggest to approve the </w:t>
      </w:r>
      <w:r>
        <w:rPr>
          <w:rFonts w:ascii="Times New Roman" w:hAnsi="Times New Roman"/>
          <w:sz w:val="22"/>
          <w:szCs w:val="22"/>
          <w:lang w:eastAsia="zh-CN"/>
        </w:rPr>
        <w:t>proposal over email.</w:t>
      </w:r>
    </w:p>
    <w:p w14:paraId="3053963D" w14:textId="77777777" w:rsidR="002E1502" w:rsidRDefault="00B66DAD">
      <w:pPr>
        <w:pStyle w:val="Heading5"/>
        <w:rPr>
          <w:rFonts w:ascii="Times New Roman" w:hAnsi="Times New Roman"/>
          <w:b/>
          <w:bCs/>
          <w:lang w:eastAsia="zh-CN"/>
        </w:rPr>
      </w:pPr>
      <w:r>
        <w:rPr>
          <w:rFonts w:ascii="Times New Roman" w:hAnsi="Times New Roman"/>
          <w:b/>
          <w:bCs/>
          <w:lang w:eastAsia="zh-CN"/>
        </w:rPr>
        <w:t>Proposal 2.2-3F) – potentially for email approval</w:t>
      </w:r>
    </w:p>
    <w:p w14:paraId="3053963E"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63F"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6.3.3.2-4 of 38.211 including gap(s) between cons</w:t>
      </w:r>
      <w:r>
        <w:rPr>
          <w:rFonts w:ascii="Times New Roman" w:hAnsi="Times New Roman"/>
          <w:sz w:val="22"/>
          <w:szCs w:val="22"/>
          <w:lang w:eastAsia="zh-CN"/>
        </w:rPr>
        <w:t>ecutive PRACH occasions (if supported) to account for LBT and/or beam switching,</w:t>
      </w:r>
    </w:p>
    <w:p w14:paraId="30539640"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641"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642"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slots in a reference slot is </w:t>
      </w:r>
      <w:r>
        <w:rPr>
          <w:rFonts w:ascii="Times New Roman" w:hAnsi="Times New Roman"/>
          <w:sz w:val="22"/>
          <w:szCs w:val="22"/>
          <w:lang w:eastAsia="zh-CN"/>
        </w:rPr>
        <w:t>2,</w:t>
      </w:r>
    </w:p>
    <w:p w14:paraId="30539643"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644"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w:t>
      </w:r>
      <w:r>
        <w:rPr>
          <w:rFonts w:ascii="Times New Roman" w:hAnsi="Times New Roman"/>
          <w:sz w:val="22"/>
          <w:szCs w:val="22"/>
          <w:lang w:eastAsia="zh-CN"/>
        </w:rPr>
        <w:t>ive PRACH occasions (if supported) to account for LBT and/or beam switching.</w:t>
      </w:r>
    </w:p>
    <w:p w14:paraId="30539645"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be configured for the number of FD RO’s is less than 8 (due to BW limitation)</w:t>
      </w:r>
    </w:p>
    <w:p w14:paraId="30539646" w14:textId="77777777" w:rsidR="002E1502" w:rsidRDefault="002E1502">
      <w:pPr>
        <w:pStyle w:val="BodyText"/>
        <w:spacing w:after="0"/>
        <w:rPr>
          <w:rFonts w:ascii="Times New Roman" w:hAnsi="Times New Roman"/>
          <w:sz w:val="22"/>
          <w:szCs w:val="22"/>
          <w:lang w:eastAsia="zh-CN"/>
        </w:rPr>
      </w:pPr>
    </w:p>
    <w:p w14:paraId="3053964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2E1502" w14:paraId="3053964A" w14:textId="77777777">
        <w:tc>
          <w:tcPr>
            <w:tcW w:w="2065" w:type="dxa"/>
            <w:shd w:val="clear" w:color="auto" w:fill="FBE4D5" w:themeFill="accent2" w:themeFillTint="33"/>
          </w:tcPr>
          <w:p w14:paraId="3053964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053964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4D" w14:textId="77777777">
        <w:tc>
          <w:tcPr>
            <w:tcW w:w="2065" w:type="dxa"/>
          </w:tcPr>
          <w:p w14:paraId="3053964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053964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E1502" w14:paraId="30539650" w14:textId="77777777">
        <w:tc>
          <w:tcPr>
            <w:tcW w:w="2065" w:type="dxa"/>
          </w:tcPr>
          <w:p w14:paraId="3053964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3053964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w:t>
            </w:r>
            <w:r>
              <w:rPr>
                <w:rFonts w:ascii="Times New Roman" w:hAnsi="Times New Roman"/>
                <w:b/>
                <w:sz w:val="22"/>
                <w:szCs w:val="22"/>
                <w:lang w:eastAsia="zh-CN"/>
              </w:rPr>
              <w:t>Proposal 2.2-3F</w:t>
            </w:r>
          </w:p>
        </w:tc>
      </w:tr>
      <w:tr w:rsidR="002E1502" w14:paraId="30539653" w14:textId="77777777">
        <w:tc>
          <w:tcPr>
            <w:tcW w:w="2065" w:type="dxa"/>
          </w:tcPr>
          <w:p w14:paraId="30539651"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lang w:eastAsia="zh-CN"/>
              </w:rPr>
              <w:t>Ericsson</w:t>
            </w:r>
          </w:p>
        </w:tc>
        <w:tc>
          <w:tcPr>
            <w:tcW w:w="7897" w:type="dxa"/>
          </w:tcPr>
          <w:p w14:paraId="30539652" w14:textId="77777777" w:rsidR="002E1502" w:rsidRDefault="00B66DAD">
            <w:pPr>
              <w:pStyle w:val="BodyText"/>
              <w:spacing w:after="0" w:line="280" w:lineRule="atLeast"/>
              <w:rPr>
                <w:rFonts w:ascii="Times New Roman" w:hAnsi="Times New Roman"/>
                <w:szCs w:val="22"/>
                <w:lang w:eastAsia="zh-CN"/>
              </w:rPr>
            </w:pPr>
            <w:r>
              <w:rPr>
                <w:rFonts w:ascii="Times New Roman" w:hAnsi="Times New Roman"/>
                <w:sz w:val="22"/>
                <w:lang w:eastAsia="zh-CN"/>
              </w:rPr>
              <w:t>Support 2.2-3F</w:t>
            </w:r>
          </w:p>
        </w:tc>
      </w:tr>
      <w:tr w:rsidR="002E1502" w14:paraId="30539656" w14:textId="77777777">
        <w:tc>
          <w:tcPr>
            <w:tcW w:w="2065" w:type="dxa"/>
          </w:tcPr>
          <w:p w14:paraId="30539654" w14:textId="77777777" w:rsidR="002E1502" w:rsidRDefault="00B66DAD">
            <w:pPr>
              <w:pStyle w:val="BodyText"/>
              <w:spacing w:after="0" w:line="280" w:lineRule="atLeast"/>
              <w:rPr>
                <w:rFonts w:ascii="Times New Roman" w:hAnsi="Times New Roman"/>
                <w:sz w:val="22"/>
                <w:lang w:eastAsia="zh-CN"/>
              </w:rPr>
            </w:pPr>
            <w:r>
              <w:rPr>
                <w:rFonts w:ascii="Times New Roman" w:hAnsi="Times New Roman"/>
                <w:sz w:val="22"/>
                <w:lang w:eastAsia="zh-CN"/>
              </w:rPr>
              <w:t>Sharp</w:t>
            </w:r>
          </w:p>
        </w:tc>
        <w:tc>
          <w:tcPr>
            <w:tcW w:w="7897" w:type="dxa"/>
          </w:tcPr>
          <w:p w14:paraId="30539655" w14:textId="77777777" w:rsidR="002E1502" w:rsidRDefault="00B66DAD">
            <w:pPr>
              <w:pStyle w:val="BodyText"/>
              <w:spacing w:after="0" w:line="280" w:lineRule="atLeast"/>
              <w:rPr>
                <w:rFonts w:ascii="Times New Roman" w:hAnsi="Times New Roman"/>
                <w:sz w:val="22"/>
                <w:lang w:eastAsia="zh-CN"/>
              </w:rPr>
            </w:pPr>
            <w:r>
              <w:rPr>
                <w:rFonts w:ascii="Times New Roman" w:hAnsi="Times New Roman"/>
                <w:sz w:val="22"/>
                <w:szCs w:val="22"/>
                <w:lang w:eastAsia="zh-CN"/>
              </w:rPr>
              <w:t>We are fine with Proposal 2.2-3F.</w:t>
            </w:r>
          </w:p>
        </w:tc>
      </w:tr>
      <w:tr w:rsidR="002E1502" w14:paraId="30539659" w14:textId="77777777">
        <w:tc>
          <w:tcPr>
            <w:tcW w:w="2065" w:type="dxa"/>
          </w:tcPr>
          <w:p w14:paraId="3053965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97" w:type="dxa"/>
          </w:tcPr>
          <w:p w14:paraId="3053965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2.2-3F but we still think that the last FFS point propose</w:t>
            </w:r>
            <w:r>
              <w:rPr>
                <w:rFonts w:ascii="Times New Roman" w:hAnsi="Times New Roman"/>
                <w:sz w:val="22"/>
                <w:szCs w:val="22"/>
                <w:lang w:eastAsia="zh-CN"/>
              </w:rPr>
              <w:t>d by Qualcomm is not needed.</w:t>
            </w:r>
          </w:p>
        </w:tc>
      </w:tr>
      <w:tr w:rsidR="002E1502" w14:paraId="3053965C" w14:textId="77777777">
        <w:tc>
          <w:tcPr>
            <w:tcW w:w="2065" w:type="dxa"/>
          </w:tcPr>
          <w:p w14:paraId="3053965A"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3053965B"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2E1502" w14:paraId="3053965F" w14:textId="77777777">
        <w:tc>
          <w:tcPr>
            <w:tcW w:w="2065" w:type="dxa"/>
          </w:tcPr>
          <w:p w14:paraId="3053965D" w14:textId="77777777" w:rsidR="002E1502" w:rsidRDefault="00B66DAD">
            <w:pPr>
              <w:pStyle w:val="BodyText"/>
              <w:spacing w:after="0" w:line="280" w:lineRule="atLeast"/>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053965E"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2E1502" w14:paraId="30539662" w14:textId="77777777">
        <w:tc>
          <w:tcPr>
            <w:tcW w:w="2065" w:type="dxa"/>
          </w:tcPr>
          <w:p w14:paraId="30539660" w14:textId="77777777" w:rsidR="002E1502" w:rsidRDefault="00B66DAD">
            <w:pPr>
              <w:pStyle w:val="BodyText"/>
              <w:spacing w:after="0" w:line="280" w:lineRule="atLeast"/>
              <w:rPr>
                <w:rFonts w:ascii="Times New Roman" w:hAnsi="Times New Roman"/>
                <w:sz w:val="22"/>
                <w:szCs w:val="28"/>
                <w:lang w:eastAsia="zh-CN"/>
              </w:rPr>
            </w:pPr>
            <w:r>
              <w:rPr>
                <w:sz w:val="22"/>
                <w:szCs w:val="28"/>
              </w:rPr>
              <w:lastRenderedPageBreak/>
              <w:t>Lenovo, Motorola Mobility</w:t>
            </w:r>
          </w:p>
        </w:tc>
        <w:tc>
          <w:tcPr>
            <w:tcW w:w="7897" w:type="dxa"/>
          </w:tcPr>
          <w:p w14:paraId="30539661" w14:textId="77777777" w:rsidR="002E1502" w:rsidRDefault="00B66DAD">
            <w:pPr>
              <w:pStyle w:val="BodyText"/>
              <w:spacing w:after="0" w:line="280" w:lineRule="atLeast"/>
              <w:rPr>
                <w:rFonts w:ascii="Times New Roman" w:hAnsi="Times New Roman"/>
                <w:sz w:val="22"/>
                <w:szCs w:val="28"/>
                <w:lang w:eastAsia="zh-CN"/>
              </w:rPr>
            </w:pPr>
            <w:r>
              <w:rPr>
                <w:sz w:val="22"/>
                <w:szCs w:val="28"/>
              </w:rPr>
              <w:t>Support the proposal 2.2-3F</w:t>
            </w:r>
          </w:p>
        </w:tc>
      </w:tr>
      <w:tr w:rsidR="002E1502" w14:paraId="30539665" w14:textId="77777777">
        <w:tc>
          <w:tcPr>
            <w:tcW w:w="2065" w:type="dxa"/>
          </w:tcPr>
          <w:p w14:paraId="3053966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053966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2.2-3F</w:t>
            </w:r>
          </w:p>
        </w:tc>
      </w:tr>
      <w:tr w:rsidR="00B66DAD" w14:paraId="33CD68AC" w14:textId="77777777">
        <w:tc>
          <w:tcPr>
            <w:tcW w:w="2065" w:type="dxa"/>
          </w:tcPr>
          <w:p w14:paraId="05CD069B" w14:textId="22D55E60" w:rsidR="00B66DAD" w:rsidRDefault="00B66DAD" w:rsidP="00B66DAD">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7897" w:type="dxa"/>
          </w:tcPr>
          <w:p w14:paraId="25832920" w14:textId="6E923CDF" w:rsidR="00B66DAD" w:rsidRDefault="00B66DAD" w:rsidP="00B66DAD">
            <w:pPr>
              <w:pStyle w:val="BodyText"/>
              <w:spacing w:after="0" w:line="280" w:lineRule="atLeast"/>
              <w:rPr>
                <w:rFonts w:ascii="Times New Roman" w:hAnsi="Times New Roman" w:hint="eastAsia"/>
                <w:sz w:val="22"/>
                <w:szCs w:val="22"/>
                <w:lang w:eastAsia="zh-CN"/>
              </w:rPr>
            </w:pPr>
            <w:r w:rsidRPr="00EF640B">
              <w:rPr>
                <w:rFonts w:ascii="Times New Roman" w:hAnsi="Times New Roman"/>
                <w:sz w:val="22"/>
                <w:szCs w:val="22"/>
                <w:lang w:eastAsia="zh-CN"/>
              </w:rPr>
              <w:t>Proposal 2.2-3F)</w:t>
            </w:r>
            <w:r>
              <w:rPr>
                <w:rFonts w:ascii="Times New Roman" w:hAnsi="Times New Roman"/>
                <w:sz w:val="22"/>
                <w:szCs w:val="22"/>
                <w:lang w:eastAsia="zh-CN"/>
              </w:rPr>
              <w:t>: We are OK with the proposal.</w:t>
            </w:r>
          </w:p>
        </w:tc>
      </w:tr>
    </w:tbl>
    <w:p w14:paraId="30539666" w14:textId="77777777" w:rsidR="002E1502" w:rsidRDefault="002E1502">
      <w:pPr>
        <w:pStyle w:val="BodyText"/>
        <w:spacing w:after="0"/>
        <w:rPr>
          <w:rFonts w:ascii="Times New Roman" w:hAnsi="Times New Roman"/>
          <w:sz w:val="22"/>
          <w:szCs w:val="22"/>
          <w:lang w:eastAsia="zh-CN"/>
        </w:rPr>
      </w:pPr>
    </w:p>
    <w:p w14:paraId="30539667" w14:textId="77777777" w:rsidR="002E1502" w:rsidRDefault="002E1502">
      <w:pPr>
        <w:pStyle w:val="BodyText"/>
        <w:spacing w:after="0"/>
        <w:rPr>
          <w:rFonts w:ascii="Times New Roman" w:hAnsi="Times New Roman"/>
          <w:sz w:val="22"/>
          <w:szCs w:val="22"/>
          <w:lang w:eastAsia="zh-CN"/>
        </w:rPr>
      </w:pPr>
    </w:p>
    <w:p w14:paraId="30539668"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30539669"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053966A" w14:textId="77777777" w:rsidR="002E1502" w:rsidRDefault="002E1502">
      <w:pPr>
        <w:pStyle w:val="BodyText"/>
        <w:spacing w:after="0"/>
        <w:rPr>
          <w:rFonts w:ascii="Times New Roman" w:hAnsi="Times New Roman"/>
          <w:sz w:val="22"/>
          <w:szCs w:val="22"/>
          <w:lang w:eastAsia="zh-CN"/>
        </w:rPr>
      </w:pPr>
    </w:p>
    <w:p w14:paraId="3053966B" w14:textId="77777777" w:rsidR="002E1502" w:rsidRDefault="002E1502">
      <w:pPr>
        <w:pStyle w:val="BodyText"/>
        <w:spacing w:after="0"/>
        <w:rPr>
          <w:rFonts w:ascii="Times New Roman" w:hAnsi="Times New Roman"/>
          <w:sz w:val="22"/>
          <w:szCs w:val="22"/>
          <w:lang w:eastAsia="zh-CN"/>
        </w:rPr>
      </w:pPr>
    </w:p>
    <w:p w14:paraId="3053966C" w14:textId="77777777" w:rsidR="002E1502" w:rsidRDefault="002E1502">
      <w:pPr>
        <w:pStyle w:val="BodyText"/>
        <w:spacing w:after="0"/>
        <w:rPr>
          <w:rFonts w:ascii="Times New Roman" w:hAnsi="Times New Roman"/>
          <w:sz w:val="22"/>
          <w:szCs w:val="22"/>
          <w:lang w:eastAsia="zh-CN"/>
        </w:rPr>
      </w:pPr>
    </w:p>
    <w:p w14:paraId="3053966D" w14:textId="77777777" w:rsidR="002E1502" w:rsidRDefault="002E1502">
      <w:pPr>
        <w:pStyle w:val="BodyText"/>
        <w:spacing w:after="0"/>
        <w:rPr>
          <w:rFonts w:ascii="Times New Roman" w:hAnsi="Times New Roman"/>
          <w:sz w:val="22"/>
          <w:szCs w:val="22"/>
          <w:lang w:eastAsia="zh-CN"/>
        </w:rPr>
      </w:pPr>
    </w:p>
    <w:p w14:paraId="3053966E" w14:textId="77777777" w:rsidR="002E1502" w:rsidRDefault="00B66DAD">
      <w:pPr>
        <w:pStyle w:val="Heading3"/>
        <w:rPr>
          <w:lang w:eastAsia="zh-CN"/>
        </w:rPr>
      </w:pPr>
      <w:r>
        <w:rPr>
          <w:lang w:eastAsia="zh-CN"/>
        </w:rPr>
        <w:t xml:space="preserve">2.2.3 RAR </w:t>
      </w:r>
      <w:r>
        <w:rPr>
          <w:lang w:eastAsia="zh-CN"/>
        </w:rPr>
        <w:t>Window &amp; RA Preamble ID</w:t>
      </w:r>
    </w:p>
    <w:p w14:paraId="3053966F"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053967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053967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ms for </w:t>
      </w:r>
      <w:r>
        <w:rPr>
          <w:rFonts w:ascii="Times New Roman" w:hAnsi="Times New Roman"/>
          <w:sz w:val="22"/>
          <w:szCs w:val="22"/>
          <w:lang w:eastAsia="zh-CN"/>
        </w:rPr>
        <w:t>ra-ResponseWindow for operation with shared spectrum and msgB-ResponseWindow for both operations with and without shared spectrum. Support indicating two LSBs of SFN at which gNB has received msg1 (MsgA) in DCI format 1_0 with CRC scrambled by RA-RNTI (Msg</w:t>
      </w:r>
      <w:r>
        <w:rPr>
          <w:rFonts w:ascii="Times New Roman" w:hAnsi="Times New Roman"/>
          <w:sz w:val="22"/>
          <w:szCs w:val="22"/>
          <w:lang w:eastAsia="zh-CN"/>
        </w:rPr>
        <w:t>B-RNTI).</w:t>
      </w:r>
    </w:p>
    <w:p w14:paraId="305396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0539673"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0539674"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0539675"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w:t>
      </w:r>
      <w:r>
        <w:rPr>
          <w:rFonts w:ascii="Times New Roman" w:hAnsi="Times New Roman"/>
          <w:sz w:val="22"/>
          <w:szCs w:val="22"/>
          <w:lang w:eastAsia="zh-CN"/>
        </w:rPr>
        <w:t>I = (1+s_id+14×t_id+14×X×f_id +14×X×8×ul_carrier_id) mod A</w:t>
      </w:r>
    </w:p>
    <w:p w14:paraId="3053967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539677"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w:t>
      </w:r>
      <w:r>
        <w:rPr>
          <w:rFonts w:ascii="Times New Roman" w:hAnsi="Times New Roman"/>
          <w:sz w:val="22"/>
          <w:szCs w:val="22"/>
          <w:lang w:eastAsia="zh-CN"/>
        </w:rPr>
        <w:t>, reuse/modify the RA-RNTI formula and express the slot indexes t_id based on a new specific subcarrier spacing.</w:t>
      </w:r>
    </w:p>
    <w:p w14:paraId="305396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053967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RA-RNTI is divided into two parts. One part of RA-RNTI is </w:t>
      </w:r>
      <w:r>
        <w:rPr>
          <w:rFonts w:ascii="Times New Roman" w:hAnsi="Times New Roman"/>
          <w:sz w:val="22"/>
          <w:szCs w:val="22"/>
          <w:lang w:eastAsia="zh-CN"/>
        </w:rPr>
        <w:t>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053967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053967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053967C"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w:t>
      </w:r>
      <w:r>
        <w:rPr>
          <w:rFonts w:ascii="Times New Roman" w:hAnsi="Times New Roman"/>
          <w:sz w:val="22"/>
          <w:szCs w:val="22"/>
          <w:lang w:eastAsia="zh-CN"/>
        </w:rPr>
        <w:t>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053967D"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7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of the PRACH occasion in a system fra</w:t>
      </w:r>
      <w:r>
        <w:rPr>
          <w:rFonts w:ascii="Times New Roman" w:hAnsi="Times New Roman"/>
          <w:sz w:val="22"/>
          <w:szCs w:val="22"/>
          <w:lang w:eastAsia="zh-CN"/>
        </w:rPr>
        <w:t xml:space="preserve">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7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0539680"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×(t_id mod 80) + 14 × 80 × f_id + 14 × 80 × 8 × ul_carrier_id</w:t>
      </w:r>
    </w:p>
    <w:p w14:paraId="30539681" w14:textId="77777777" w:rsidR="002E1502" w:rsidRDefault="00B66DAD">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0539682"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0539683"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053968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053968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w:t>
      </w:r>
      <w:r>
        <w:rPr>
          <w:rFonts w:ascii="Times New Roman" w:hAnsi="Times New Roman"/>
          <w:sz w:val="22"/>
          <w:szCs w:val="22"/>
          <w:lang w:eastAsia="zh-CN"/>
        </w:rPr>
        <w:t>llowing options for further down-selection of RA-RNTI enhancements:</w:t>
      </w:r>
    </w:p>
    <w:p w14:paraId="3053968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053968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8"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9"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053968A"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053968B"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8C" w14:textId="77777777" w:rsidR="002E1502" w:rsidRDefault="00B66DAD">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8D" w14:textId="77777777" w:rsidR="002E1502" w:rsidRDefault="00B66DA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PRACH slot that contains the PRACH occasion in a segment.</w:t>
      </w:r>
    </w:p>
    <w:p w14:paraId="3053968E"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053968F"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0539690" w14:textId="77777777" w:rsidR="002E1502" w:rsidRDefault="00B66DAD">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m:t>
        </m:r>
        <m:r>
          <m:rPr>
            <m:sty m:val="b"/>
          </m:rPr>
          <w:rPr>
            <w:rFonts w:ascii="Cambria Math" w:hAnsi="Cambria Math"/>
            <w:sz w:val="22"/>
            <w:szCs w:val="22"/>
            <w:lang w:eastAsia="zh-CN"/>
          </w:rPr>
          <m:t>T</m:t>
        </m:r>
        <m:r>
          <m:rPr>
            <m:sty m:val="b"/>
          </m:rPr>
          <w:rPr>
            <w:rFonts w:ascii="Cambria Math" w:hAnsi="Cambria Math"/>
            <w:sz w:val="22"/>
            <w:szCs w:val="22"/>
            <w:lang w:eastAsia="zh-CN"/>
          </w:rPr>
          <m: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0539691" w14:textId="77777777" w:rsidR="002E1502" w:rsidRDefault="00B66DA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14:paraId="30539692" w14:textId="77777777" w:rsidR="002E1502" w:rsidRDefault="00B66DA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9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053969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w:t>
      </w:r>
      <w:r>
        <w:rPr>
          <w:rFonts w:ascii="Times New Roman" w:hAnsi="Times New Roman"/>
          <w:sz w:val="22"/>
          <w:szCs w:val="22"/>
          <w:lang w:eastAsia="zh-CN"/>
        </w:rPr>
        <w:t xml:space="preserve"> 960kHz PRACH, the following should be considered to uniquely identify a RO:</w:t>
      </w:r>
    </w:p>
    <w:p w14:paraId="3053969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0539696"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w:t>
      </w:r>
      <w:r>
        <w:rPr>
          <w:rFonts w:ascii="Times New Roman" w:hAnsi="Times New Roman"/>
          <w:sz w:val="22"/>
          <w:szCs w:val="22"/>
          <w:lang w:eastAsia="zh-CN"/>
        </w:rPr>
        <w:t>ame t_id.</w:t>
      </w:r>
    </w:p>
    <w:p w14:paraId="3053969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698" w14:textId="77777777" w:rsidR="002E1502" w:rsidRDefault="00B66DAD">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0539699" w14:textId="77777777" w:rsidR="002E1502" w:rsidRDefault="00B66DAD">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w:t>
      </w:r>
      <w:r>
        <w:rPr>
          <w:rFonts w:ascii="Times New Roman" w:hAnsi="Times New Roman"/>
          <w:sz w:val="22"/>
          <w:szCs w:val="22"/>
          <w:lang w:eastAsia="zh-CN"/>
        </w:rPr>
        <w:t xml:space="preserve"> RA-RNTI design until the PRACH configuration design is settled.</w:t>
      </w:r>
      <w:bookmarkEnd w:id="34"/>
    </w:p>
    <w:p w14:paraId="3053969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69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053969C" w14:textId="77777777" w:rsidR="002E1502" w:rsidRDefault="00B66DA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14:paraId="3053969D" w14:textId="77777777" w:rsidR="002E1502" w:rsidRDefault="00B66DA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14:paraId="3053969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[19] LG Electronics:</w:t>
      </w:r>
    </w:p>
    <w:p w14:paraId="3053969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w:t>
      </w:r>
      <w:r>
        <w:rPr>
          <w:rFonts w:ascii="Times New Roman" w:hAnsi="Times New Roman"/>
          <w:sz w:val="22"/>
          <w:szCs w:val="22"/>
          <w:lang w:eastAsia="zh-CN"/>
        </w:rPr>
        <w:t>d 960 kHz SCS by reinterpreting the slot indexes t_id based on a new specific subcarrier spacing as the slot indexes of 120 kHz SCS (e.g., floor(t_id/n) where n=4 for 480 kHz SCS and n=8 for 960 kHz).</w:t>
      </w:r>
    </w:p>
    <w:p w14:paraId="305396A0"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w:t>
      </w:r>
      <w:r>
        <w:rPr>
          <w:rFonts w:ascii="Times New Roman" w:hAnsi="Times New Roman"/>
          <w:sz w:val="22"/>
          <w:szCs w:val="22"/>
          <w:lang w:eastAsia="zh-CN"/>
        </w:rPr>
        <w:t xml:space="preserve">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305396A1"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Pr>
          <w:rFonts w:ascii="Times New Roman" w:hAnsi="Times New Roman"/>
          <w:sz w:val="22"/>
          <w:szCs w:val="22"/>
          <w:lang w:eastAsia="zh-CN"/>
        </w:rPr>
        <w:t>Divide the RAR window for RA-RNTI (or msg2 window for MSGB-RNTI) into N sub-periods (where each sub-period is 80 slots using the used SCS) + signal the sub-period index using the DCI that schedules the MSG2/MSGB.</w:t>
      </w:r>
    </w:p>
    <w:p w14:paraId="305396A2"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w:t>
      </w:r>
      <w:r>
        <w:rPr>
          <w:rFonts w:ascii="Times New Roman" w:hAnsi="Times New Roman"/>
          <w:sz w:val="22"/>
          <w:szCs w:val="22"/>
          <w:lang w:eastAsia="zh-CN"/>
        </w:rPr>
        <w:t xml:space="preserve"> symbol index into M subset (if M=4, the subset index 0/1/2/3 can be configured to the frequency index {0, 1}, {2, 3}, {4, 5}, {6, 7}, respectively) + signal the subset index using the DCI that schedules the MSG2/MSGB</w:t>
      </w:r>
    </w:p>
    <w:p w14:paraId="305396A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05396A4"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05396A5"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05396A6"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05396A7" w14:textId="77777777" w:rsidR="002E1502" w:rsidRDefault="00B66DAD">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s_id is the in</w:t>
      </w:r>
      <w:r>
        <w:rPr>
          <w:rFonts w:ascii="Times New Roman" w:hAnsi="Times New Roman"/>
          <w:sz w:val="22"/>
          <w:szCs w:val="22"/>
          <w:lang w:eastAsia="zh-CN"/>
        </w:rPr>
        <w:t xml:space="preserve">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05396A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05396A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w:t>
      </w:r>
      <w:r>
        <w:rPr>
          <w:rFonts w:ascii="Times New Roman" w:hAnsi="Times New Roman"/>
          <w:sz w:val="22"/>
          <w:szCs w:val="22"/>
          <w:lang w:eastAsia="zh-CN"/>
        </w:rPr>
        <w:t>quation for RA-RNTI computation:</w:t>
      </w:r>
    </w:p>
    <w:p w14:paraId="305396AB" w14:textId="77777777" w:rsidR="002E1502" w:rsidRDefault="00B66DAD">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5396AC" w14:textId="77777777" w:rsidR="002E1502" w:rsidRDefault="00B66DA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AD"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05396AE"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modifying the existing calculation equation or redefin</w:t>
      </w:r>
      <w:r>
        <w:rPr>
          <w:rFonts w:ascii="Times New Roman" w:hAnsi="Times New Roman"/>
          <w:sz w:val="22"/>
          <w:szCs w:val="22"/>
          <w:lang w:eastAsia="zh-CN"/>
        </w:rPr>
        <w:t xml:space="preserve">e t_id based on 120kHz SCS to solve the RA-RNTI overflowing problem: </w:t>
      </w:r>
    </w:p>
    <w:p w14:paraId="305396AF" w14:textId="77777777" w:rsidR="002E1502" w:rsidRDefault="00B66DAD">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0"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05396B1"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w:t>
      </w:r>
      <w:r>
        <w:rPr>
          <w:rFonts w:ascii="Times New Roman" w:hAnsi="Times New Roman"/>
          <w:sz w:val="22"/>
          <w:szCs w:val="22"/>
          <w:lang w:eastAsia="zh-CN"/>
        </w:rPr>
        <w:t>reference slot is unchanged, without modifying the formula and definition of s_id. Modify the definition of t_id as the slot index referring to 120kHz SCS.</w:t>
      </w:r>
    </w:p>
    <w:p w14:paraId="305396B2" w14:textId="77777777" w:rsidR="002E1502" w:rsidRDefault="002E1502">
      <w:pPr>
        <w:pStyle w:val="BodyText"/>
        <w:spacing w:after="0"/>
        <w:rPr>
          <w:rFonts w:ascii="Times New Roman" w:hAnsi="Times New Roman"/>
          <w:sz w:val="22"/>
          <w:szCs w:val="22"/>
          <w:lang w:eastAsia="zh-CN"/>
        </w:rPr>
      </w:pPr>
    </w:p>
    <w:p w14:paraId="305396B3" w14:textId="77777777" w:rsidR="002E1502" w:rsidRDefault="00B66DAD">
      <w:pPr>
        <w:pStyle w:val="Heading4"/>
        <w:rPr>
          <w:lang w:eastAsia="zh-CN"/>
        </w:rPr>
      </w:pPr>
      <w:r>
        <w:rPr>
          <w:lang w:eastAsia="zh-CN"/>
        </w:rPr>
        <w:t>Summary of Contribution Discussions</w:t>
      </w:r>
    </w:p>
    <w:p w14:paraId="305396B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2E1502" w14:paraId="305396D6" w14:textId="77777777">
        <w:tc>
          <w:tcPr>
            <w:tcW w:w="9962" w:type="dxa"/>
          </w:tcPr>
          <w:p w14:paraId="305396B5" w14:textId="77777777" w:rsidR="002E1502" w:rsidRDefault="00B66DAD">
            <w:pPr>
              <w:pStyle w:val="BodyText"/>
              <w:numPr>
                <w:ilvl w:val="1"/>
                <w:numId w:val="5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05396B6"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305396B7"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05396B8" w14:textId="77777777" w:rsidR="002E1502" w:rsidRDefault="00B66DAD">
            <w:pPr>
              <w:pStyle w:val="BodyText"/>
              <w:numPr>
                <w:ilvl w:val="1"/>
                <w:numId w:val="5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5396B9"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05396BA"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Segment the PRACH into N </w:t>
            </w:r>
            <w:r>
              <w:rPr>
                <w:rFonts w:ascii="Times New Roman" w:hAnsi="Times New Roman"/>
                <w:color w:val="FF0000"/>
                <w:sz w:val="22"/>
                <w:szCs w:val="22"/>
                <w:lang w:eastAsia="zh-CN"/>
              </w:rPr>
              <w:t>segment</w:t>
            </w:r>
          </w:p>
          <w:p w14:paraId="305396BB"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05396BC"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6BD" w14:textId="77777777" w:rsidR="002E1502" w:rsidRDefault="00B66DAD">
            <w:pPr>
              <w:pStyle w:val="BodyText"/>
              <w:numPr>
                <w:ilvl w:val="3"/>
                <w:numId w:val="5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lastRenderedPageBreak/>
              <w:t>The same PRACH slot location in each 120kHz slot duration</w:t>
            </w:r>
          </w:p>
          <w:p w14:paraId="305396BE"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05396BF"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0"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05396C1"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14:paraId="305396C2"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05396C3"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05396C4"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5"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05396C6"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05396C7"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305396C8"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305396C9"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05396CA"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05396CB"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05396CC"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05396CD"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05396CE" w14:textId="77777777" w:rsidR="002E1502" w:rsidRDefault="00B66DAD">
            <w:pPr>
              <w:pStyle w:val="BodyText"/>
              <w:numPr>
                <w:ilvl w:val="1"/>
                <w:numId w:val="5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Compressing some indices </w:t>
            </w:r>
            <w:r>
              <w:rPr>
                <w:rFonts w:ascii="Times New Roman" w:hAnsi="Times New Roman"/>
                <w:b/>
                <w:bCs/>
                <w:sz w:val="22"/>
                <w:szCs w:val="22"/>
                <w:lang w:eastAsia="zh-CN"/>
              </w:rPr>
              <w:t>Category (may require a matching RO configuration to work properly)</w:t>
            </w:r>
          </w:p>
          <w:p w14:paraId="305396CF"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305396D0"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05396D1"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14:paraId="305396D2" w14:textId="77777777" w:rsidR="002E1502" w:rsidRDefault="00B66DAD">
            <w:pPr>
              <w:pStyle w:val="BodyText"/>
              <w:numPr>
                <w:ilvl w:val="3"/>
                <w:numId w:val="5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5396D3" w14:textId="77777777" w:rsidR="002E1502" w:rsidRDefault="00B66DAD">
            <w:pPr>
              <w:pStyle w:val="BodyText"/>
              <w:numPr>
                <w:ilvl w:val="2"/>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305396D4"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05396D5" w14:textId="77777777" w:rsidR="002E1502" w:rsidRDefault="00B66DAD">
            <w:pPr>
              <w:pStyle w:val="BodyText"/>
              <w:numPr>
                <w:ilvl w:val="3"/>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t_id is based on the</w:t>
            </w:r>
            <w:r>
              <w:rPr>
                <w:rFonts w:ascii="Times New Roman" w:hAnsi="Times New Roman"/>
                <w:sz w:val="22"/>
                <w:szCs w:val="22"/>
                <w:lang w:eastAsia="zh-CN"/>
              </w:rPr>
              <w:t xml:space="preserv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05396D7" w14:textId="77777777" w:rsidR="002E1502" w:rsidRDefault="002E1502">
      <w:pPr>
        <w:pStyle w:val="BodyText"/>
        <w:spacing w:after="0"/>
        <w:rPr>
          <w:rFonts w:ascii="Times New Roman" w:hAnsi="Times New Roman"/>
          <w:sz w:val="22"/>
          <w:szCs w:val="22"/>
          <w:lang w:eastAsia="zh-CN"/>
        </w:rPr>
      </w:pPr>
    </w:p>
    <w:p w14:paraId="305396D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05396D9" w14:textId="77777777" w:rsidR="002E1502" w:rsidRDefault="002E1502">
      <w:pPr>
        <w:pStyle w:val="BodyText"/>
        <w:spacing w:after="0"/>
        <w:rPr>
          <w:rFonts w:ascii="Times New Roman" w:hAnsi="Times New Roman"/>
          <w:sz w:val="22"/>
          <w:szCs w:val="22"/>
          <w:lang w:eastAsia="zh-CN"/>
        </w:rPr>
      </w:pPr>
    </w:p>
    <w:p w14:paraId="305396D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05396D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6D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6D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05396DE"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6DF"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05396E0" w14:textId="77777777" w:rsidR="002E1502" w:rsidRDefault="002E1502">
      <w:pPr>
        <w:pStyle w:val="BodyText"/>
        <w:spacing w:after="0"/>
        <w:rPr>
          <w:rFonts w:ascii="Times New Roman" w:hAnsi="Times New Roman"/>
          <w:sz w:val="22"/>
          <w:szCs w:val="22"/>
          <w:lang w:eastAsia="zh-CN"/>
        </w:rPr>
      </w:pPr>
    </w:p>
    <w:p w14:paraId="305396E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1st </w:t>
      </w:r>
      <w:r>
        <w:rPr>
          <w:rFonts w:ascii="Times New Roman" w:hAnsi="Times New Roman"/>
          <w:b/>
          <w:bCs/>
          <w:sz w:val="22"/>
          <w:szCs w:val="18"/>
          <w:u w:val="single"/>
          <w:lang w:eastAsia="zh-CN"/>
        </w:rPr>
        <w:t>Round Discussion:</w:t>
      </w:r>
    </w:p>
    <w:p w14:paraId="305396E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05396E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6E6" w14:textId="77777777">
        <w:tc>
          <w:tcPr>
            <w:tcW w:w="1805" w:type="dxa"/>
            <w:shd w:val="clear" w:color="auto" w:fill="FBE4D5" w:themeFill="accent2" w:themeFillTint="33"/>
          </w:tcPr>
          <w:p w14:paraId="305396E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6E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6F1" w14:textId="77777777">
        <w:tc>
          <w:tcPr>
            <w:tcW w:w="1805" w:type="dxa"/>
          </w:tcPr>
          <w:p w14:paraId="305396E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6E8" w14:textId="77777777" w:rsidR="002E1502" w:rsidRDefault="00B66DA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05396E9" w14:textId="77777777" w:rsidR="002E1502" w:rsidRDefault="002E1502">
            <w:pPr>
              <w:pStyle w:val="BodyText"/>
              <w:spacing w:before="0" w:after="0" w:line="240" w:lineRule="auto"/>
              <w:rPr>
                <w:rFonts w:ascii="Times New Roman" w:hAnsi="Times New Roman"/>
                <w:sz w:val="22"/>
                <w:szCs w:val="22"/>
                <w:lang w:eastAsia="zh-CN"/>
              </w:rPr>
            </w:pPr>
          </w:p>
          <w:p w14:paraId="305396EA" w14:textId="77777777" w:rsidR="002E1502" w:rsidRDefault="00B66DA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w:t>
            </w:r>
            <w:r>
              <w:rPr>
                <w:rFonts w:ascii="TimesNewRomanPSMT" w:eastAsia="Times New Roman" w:hAnsi="TimesNewRomanPSMT"/>
                <w:sz w:val="22"/>
                <w:szCs w:val="22"/>
              </w:rPr>
              <w:t>n needs to be applied. Due to the modular operation, some ROs:</w:t>
            </w:r>
          </w:p>
          <w:p w14:paraId="305396EB"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05396EC" w14:textId="77777777" w:rsidR="002E1502" w:rsidRDefault="00B66DAD">
            <w:pPr>
              <w:pStyle w:val="ListParagraph"/>
              <w:numPr>
                <w:ilvl w:val="0"/>
                <w:numId w:val="5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05396ED" w14:textId="77777777" w:rsidR="002E1502" w:rsidRDefault="00B66DA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05396EE"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 xml:space="preserve">ROs with RA-RNTI conflicting with the </w:t>
            </w:r>
            <w:r>
              <w:rPr>
                <w:rFonts w:ascii="TimesNewRomanPSMT" w:eastAsia="Times New Roman" w:hAnsi="TimesNewRomanPSMT"/>
              </w:rPr>
              <w:t>pre-allocated RNTIs should not be used.</w:t>
            </w:r>
          </w:p>
          <w:p w14:paraId="305396EF" w14:textId="77777777" w:rsidR="002E1502" w:rsidRDefault="00B66DAD">
            <w:pPr>
              <w:pStyle w:val="ListParagraph"/>
              <w:numPr>
                <w:ilvl w:val="0"/>
                <w:numId w:val="59"/>
              </w:numPr>
              <w:spacing w:before="0" w:line="240" w:lineRule="auto"/>
              <w:rPr>
                <w:rFonts w:ascii="TimesNewRomanPSMT" w:eastAsia="Times New Roman" w:hAnsi="TimesNewRomanPSMT"/>
              </w:rPr>
            </w:pPr>
            <w:r>
              <w:rPr>
                <w:rFonts w:ascii="TimesNewRomanPSMT" w:eastAsia="Times New Roman" w:hAnsi="TimesNewRomanPSMT"/>
              </w:rPr>
              <w:t xml:space="preserve">When multiple ROs have the same RA-RNTI but not conflicting with the pre-allocated RNTIs, only one of the ROs can be used (e.g., the first RO among those ROs with the same RA-RNTI) or rely on the existing contention </w:t>
            </w:r>
            <w:r>
              <w:rPr>
                <w:rFonts w:ascii="TimesNewRomanPSMT" w:eastAsia="Times New Roman" w:hAnsi="TimesNewRomanPSMT"/>
              </w:rPr>
              <w:t>resolution mechanisms</w:t>
            </w:r>
          </w:p>
          <w:p w14:paraId="305396F0" w14:textId="77777777" w:rsidR="002E1502" w:rsidRDefault="00B66DAD">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2E1502" w14:paraId="305396F5" w14:textId="77777777">
        <w:tc>
          <w:tcPr>
            <w:tcW w:w="1805" w:type="dxa"/>
          </w:tcPr>
          <w:p w14:paraId="305396F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5396F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sz w:val="22"/>
                <w:szCs w:val="22"/>
                <w:lang w:eastAsia="zh-CN"/>
              </w:rPr>
              <w:t>)</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05396F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It seems that option 2) should belong </w:t>
            </w:r>
            <w:r>
              <w:rPr>
                <w:rFonts w:ascii="Times New Roman" w:hAnsi="Times New Roman"/>
                <w:sz w:val="22"/>
                <w:szCs w:val="22"/>
                <w:lang w:eastAsia="zh-CN"/>
              </w:rPr>
              <w:t>to Alt 3) rather than Alt 2).</w:t>
            </w:r>
          </w:p>
        </w:tc>
      </w:tr>
      <w:tr w:rsidR="002E1502" w14:paraId="305396F8" w14:textId="77777777">
        <w:tc>
          <w:tcPr>
            <w:tcW w:w="1805" w:type="dxa"/>
          </w:tcPr>
          <w:p w14:paraId="305396F6"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5396F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2E1502" w14:paraId="30539701" w14:textId="77777777">
        <w:tc>
          <w:tcPr>
            <w:tcW w:w="1805" w:type="dxa"/>
          </w:tcPr>
          <w:p w14:paraId="305396F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05396F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05396F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05396FC" w14:textId="77777777" w:rsidR="002E1502" w:rsidRDefault="00B66DA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05396FD" w14:textId="77777777" w:rsidR="002E1502" w:rsidRDefault="00B66DAD">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05396FE" w14:textId="77777777" w:rsidR="002E1502" w:rsidRDefault="00B66DAD">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05396FF" w14:textId="77777777" w:rsidR="002E1502" w:rsidRDefault="00B66DAD">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053970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2E1502" w14:paraId="30539704" w14:textId="77777777">
        <w:tc>
          <w:tcPr>
            <w:tcW w:w="1805" w:type="dxa"/>
          </w:tcPr>
          <w:p w14:paraId="3053970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053970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2E1502" w14:paraId="30539708" w14:textId="77777777">
        <w:tc>
          <w:tcPr>
            <w:tcW w:w="1805" w:type="dxa"/>
          </w:tcPr>
          <w:p w14:paraId="3053970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053970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053970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ne simp</w:t>
            </w:r>
            <w:r>
              <w:rPr>
                <w:rFonts w:ascii="Times New Roman" w:hAnsi="Times New Roman" w:hint="eastAsia"/>
                <w:sz w:val="22"/>
                <w:szCs w:val="22"/>
                <w:lang w:eastAsia="zh-CN"/>
              </w:rPr>
              <w:t xml:space="preserve">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2E1502" w14:paraId="3053970B" w14:textId="77777777">
        <w:tc>
          <w:tcPr>
            <w:tcW w:w="1805" w:type="dxa"/>
          </w:tcPr>
          <w:p w14:paraId="3053970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053970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2E1502" w14:paraId="3053970E" w14:textId="77777777">
        <w:tc>
          <w:tcPr>
            <w:tcW w:w="1805" w:type="dxa"/>
          </w:tcPr>
          <w:p w14:paraId="3053970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053970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2E1502" w14:paraId="30539711" w14:textId="77777777">
        <w:tc>
          <w:tcPr>
            <w:tcW w:w="1805" w:type="dxa"/>
          </w:tcPr>
          <w:p w14:paraId="3053970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53971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2E1502" w14:paraId="30539716" w14:textId="77777777">
        <w:tc>
          <w:tcPr>
            <w:tcW w:w="1805" w:type="dxa"/>
          </w:tcPr>
          <w:p w14:paraId="3053971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13" w14:textId="77777777" w:rsidR="002E1502" w:rsidRDefault="00B66DAD">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Defer until </w:t>
            </w:r>
            <w:r>
              <w:rPr>
                <w:rFonts w:ascii="Times New Roman" w:hAnsi="Times New Roman"/>
                <w:sz w:val="22"/>
                <w:lang w:eastAsia="zh-CN"/>
              </w:rPr>
              <w:t>agreement on RO configuration is achieved.</w:t>
            </w:r>
          </w:p>
          <w:p w14:paraId="30539714" w14:textId="77777777" w:rsidR="002E1502" w:rsidRDefault="00B66DAD">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0539715" w14:textId="77777777" w:rsidR="002E1502" w:rsidRDefault="00B66DAD">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w:t>
            </w:r>
            <w:r>
              <w:rPr>
                <w:sz w:val="22"/>
              </w:rPr>
              <w:t>Rel</w:t>
            </w:r>
            <w:r>
              <w:rPr>
                <w:sz w:val="22"/>
              </w:rPr>
              <w:noBreakHyphen/>
              <w:t>15/16 can be directly reused, with the additional statement that for PRACH subcarrier spacings 480/960 kHz, t_id should be calculated based on a subcarrier spacing of 120 kHz.</w:t>
            </w:r>
          </w:p>
        </w:tc>
      </w:tr>
      <w:tr w:rsidR="002E1502" w14:paraId="30539719" w14:textId="77777777">
        <w:tc>
          <w:tcPr>
            <w:tcW w:w="1805" w:type="dxa"/>
          </w:tcPr>
          <w:p w14:paraId="30539717"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18"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w:t>
            </w:r>
            <w:r>
              <w:rPr>
                <w:rFonts w:ascii="Times New Roman" w:eastAsiaTheme="minorEastAsia" w:hAnsi="Times New Roman"/>
                <w:sz w:val="22"/>
                <w:szCs w:val="22"/>
                <w:lang w:eastAsia="ko-KR"/>
              </w:rPr>
              <w:t xml:space="preserve"> configuration for PRACH density in the previous section. We support Alt 3 if the density of PRACH occasion is the same as in 120 kHz in the time-domain (e.g., 2 slots out of 8 slots for 480 kHz), and if the higher density of PRACH occasion is supported, t</w:t>
            </w:r>
            <w:r>
              <w:rPr>
                <w:rFonts w:ascii="Times New Roman" w:eastAsiaTheme="minorEastAsia" w:hAnsi="Times New Roman"/>
                <w:sz w:val="22"/>
                <w:szCs w:val="22"/>
                <w:lang w:eastAsia="ko-KR"/>
              </w:rPr>
              <w:t>hen Option 3 in Alt 2 can be considered.</w:t>
            </w:r>
          </w:p>
        </w:tc>
      </w:tr>
      <w:tr w:rsidR="002E1502" w14:paraId="3053971F" w14:textId="77777777">
        <w:tc>
          <w:tcPr>
            <w:tcW w:w="1805" w:type="dxa"/>
          </w:tcPr>
          <w:p w14:paraId="3053971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053971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053971C" w14:textId="77777777" w:rsidR="002E1502" w:rsidRDefault="00B66DAD">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053971D" w14:textId="77777777" w:rsidR="002E1502" w:rsidRDefault="00B66DAD">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If RA-RNTI formula needs to</w:t>
            </w:r>
            <w:r>
              <w:rPr>
                <w:rFonts w:ascii="Times New Roman" w:hAnsi="Times New Roman"/>
                <w:sz w:val="22"/>
                <w:szCs w:val="22"/>
                <w:lang w:eastAsia="zh-CN"/>
              </w:rPr>
              <w:t xml:space="preserve"> change, the discussion may actually need to be made in RAN2 as RA-RNTI formula is introduced in 38.321. However, if RA-RNTI ambiguity issue is resolved using, eg, segmentation, then, only adding 3 bits in DCI is required. In such a case, the discussion ca</w:t>
            </w:r>
            <w:r>
              <w:rPr>
                <w:rFonts w:ascii="Times New Roman" w:hAnsi="Times New Roman"/>
                <w:sz w:val="22"/>
                <w:szCs w:val="22"/>
                <w:lang w:eastAsia="zh-CN"/>
              </w:rPr>
              <w:t xml:space="preserve">n be made in RAN1. </w:t>
            </w:r>
          </w:p>
          <w:p w14:paraId="3053971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0539720" w14:textId="77777777" w:rsidR="002E1502" w:rsidRDefault="002E1502">
      <w:pPr>
        <w:pStyle w:val="BodyText"/>
        <w:spacing w:after="0"/>
        <w:rPr>
          <w:rFonts w:ascii="Times New Roman" w:hAnsi="Times New Roman"/>
          <w:sz w:val="22"/>
          <w:szCs w:val="22"/>
          <w:lang w:eastAsia="zh-CN"/>
        </w:rPr>
      </w:pPr>
    </w:p>
    <w:p w14:paraId="30539721" w14:textId="77777777" w:rsidR="002E1502" w:rsidRDefault="002E1502">
      <w:pPr>
        <w:pStyle w:val="BodyText"/>
        <w:spacing w:after="0"/>
        <w:rPr>
          <w:rFonts w:ascii="Times New Roman" w:hAnsi="Times New Roman"/>
          <w:sz w:val="22"/>
          <w:szCs w:val="22"/>
          <w:lang w:eastAsia="zh-CN"/>
        </w:rPr>
      </w:pPr>
    </w:p>
    <w:p w14:paraId="30539722" w14:textId="77777777" w:rsidR="002E1502" w:rsidRDefault="002E1502">
      <w:pPr>
        <w:pStyle w:val="BodyText"/>
        <w:spacing w:after="0"/>
        <w:rPr>
          <w:rFonts w:ascii="Times New Roman" w:hAnsi="Times New Roman"/>
          <w:sz w:val="22"/>
          <w:szCs w:val="22"/>
          <w:lang w:eastAsia="zh-CN"/>
        </w:rPr>
      </w:pPr>
    </w:p>
    <w:p w14:paraId="30539723"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24"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0539725" w14:textId="77777777" w:rsidR="002E1502" w:rsidRDefault="002E1502">
      <w:pPr>
        <w:pStyle w:val="BodyText"/>
        <w:spacing w:after="0"/>
        <w:rPr>
          <w:rFonts w:ascii="Times New Roman" w:hAnsi="Times New Roman"/>
          <w:sz w:val="22"/>
          <w:szCs w:val="22"/>
          <w:lang w:eastAsia="zh-CN"/>
        </w:rPr>
      </w:pPr>
    </w:p>
    <w:p w14:paraId="3053972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z w:val="22"/>
          <w:szCs w:val="22"/>
          <w:lang w:eastAsia="zh-CN"/>
        </w:rPr>
        <w:t>Plain Modulus Category, some example in option 1</w:t>
      </w:r>
    </w:p>
    <w:p w14:paraId="30539727"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053972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053972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 (if higher density than 2 is supported), Futurewei, Qualcomm</w:t>
      </w:r>
    </w:p>
    <w:p w14:paraId="3053972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053972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053972C" w14:textId="77777777" w:rsidR="002E1502" w:rsidRDefault="002E1502">
      <w:pPr>
        <w:pStyle w:val="BodyText"/>
        <w:spacing w:after="0"/>
        <w:rPr>
          <w:rFonts w:ascii="Times New Roman" w:hAnsi="Times New Roman"/>
          <w:sz w:val="22"/>
          <w:szCs w:val="22"/>
          <w:lang w:eastAsia="zh-CN"/>
        </w:rPr>
      </w:pPr>
    </w:p>
    <w:p w14:paraId="3053972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w:t>
      </w:r>
      <w:r>
        <w:rPr>
          <w:rFonts w:ascii="Times New Roman" w:hAnsi="Times New Roman"/>
          <w:sz w:val="22"/>
          <w:szCs w:val="22"/>
          <w:lang w:eastAsia="zh-CN"/>
        </w:rPr>
        <w:t>ewhat split between Alt 2 and 3. Alt 3 has more supporting companies. At the same time several companies commented that this can be discussed once the RO density for PRACH is concluded.</w:t>
      </w:r>
    </w:p>
    <w:p w14:paraId="3053972E" w14:textId="77777777" w:rsidR="002E1502" w:rsidRDefault="002E1502">
      <w:pPr>
        <w:pStyle w:val="BodyText"/>
        <w:spacing w:after="0"/>
        <w:rPr>
          <w:rFonts w:ascii="Times New Roman" w:hAnsi="Times New Roman"/>
          <w:sz w:val="22"/>
          <w:szCs w:val="22"/>
          <w:lang w:eastAsia="zh-CN"/>
        </w:rPr>
      </w:pPr>
    </w:p>
    <w:p w14:paraId="3053972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3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continuing </w:t>
      </w:r>
      <w:r>
        <w:rPr>
          <w:rFonts w:ascii="Times New Roman" w:hAnsi="Times New Roman"/>
          <w:sz w:val="22"/>
          <w:szCs w:val="22"/>
          <w:lang w:eastAsia="zh-CN"/>
        </w:rPr>
        <w:t>discussion on RA-RNTI issue and try to conclude after PRACH RO definition and density discussion has been sufficiently resolved. Please continue to provide comments.</w:t>
      </w:r>
    </w:p>
    <w:p w14:paraId="3053973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34" w14:textId="77777777">
        <w:tc>
          <w:tcPr>
            <w:tcW w:w="1573" w:type="dxa"/>
            <w:shd w:val="clear" w:color="auto" w:fill="FBE4D5" w:themeFill="accent2" w:themeFillTint="33"/>
          </w:tcPr>
          <w:p w14:paraId="3053973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3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37" w14:textId="77777777">
        <w:tc>
          <w:tcPr>
            <w:tcW w:w="1573" w:type="dxa"/>
          </w:tcPr>
          <w:p w14:paraId="3053973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053973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3A" w14:textId="77777777">
        <w:tc>
          <w:tcPr>
            <w:tcW w:w="1573" w:type="dxa"/>
          </w:tcPr>
          <w:p w14:paraId="3053973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053973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Fine with </w:t>
            </w:r>
            <w:r>
              <w:rPr>
                <w:rFonts w:ascii="Times New Roman" w:hAnsi="Times New Roman" w:hint="eastAsia"/>
                <w:sz w:val="22"/>
                <w:szCs w:val="22"/>
                <w:lang w:eastAsia="zh-CN"/>
              </w:rPr>
              <w:t>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2E1502" w14:paraId="3053973D" w14:textId="77777777">
        <w:tc>
          <w:tcPr>
            <w:tcW w:w="1573" w:type="dxa"/>
          </w:tcPr>
          <w:p w14:paraId="3053973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053973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2E1502" w14:paraId="30539740" w14:textId="77777777">
        <w:tc>
          <w:tcPr>
            <w:tcW w:w="1573" w:type="dxa"/>
          </w:tcPr>
          <w:p w14:paraId="3053973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053973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2E1502" w14:paraId="30539743" w14:textId="77777777">
        <w:tc>
          <w:tcPr>
            <w:tcW w:w="1573" w:type="dxa"/>
          </w:tcPr>
          <w:p w14:paraId="3053974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53974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2E1502" w14:paraId="30539746" w14:textId="77777777">
        <w:tc>
          <w:tcPr>
            <w:tcW w:w="1573" w:type="dxa"/>
          </w:tcPr>
          <w:p w14:paraId="3053974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053974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2E1502" w14:paraId="30539749" w14:textId="77777777">
        <w:tc>
          <w:tcPr>
            <w:tcW w:w="1573" w:type="dxa"/>
          </w:tcPr>
          <w:p w14:paraId="30539747"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0539748"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2E1502" w14:paraId="3053974C" w14:textId="77777777">
        <w:tc>
          <w:tcPr>
            <w:tcW w:w="1573" w:type="dxa"/>
          </w:tcPr>
          <w:p w14:paraId="3053974A"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053974B" w14:textId="77777777" w:rsidR="002E1502" w:rsidRDefault="00B66DA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2E1502" w14:paraId="3053974F" w14:textId="77777777">
        <w:tc>
          <w:tcPr>
            <w:tcW w:w="1573" w:type="dxa"/>
          </w:tcPr>
          <w:p w14:paraId="3053974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053974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30539750" w14:textId="77777777" w:rsidR="002E1502" w:rsidRDefault="002E1502">
      <w:pPr>
        <w:pStyle w:val="BodyText"/>
        <w:spacing w:after="0"/>
        <w:rPr>
          <w:rFonts w:ascii="Times New Roman" w:hAnsi="Times New Roman"/>
          <w:sz w:val="22"/>
          <w:szCs w:val="22"/>
          <w:lang w:eastAsia="zh-CN"/>
        </w:rPr>
      </w:pPr>
    </w:p>
    <w:p w14:paraId="30539751" w14:textId="77777777" w:rsidR="002E1502" w:rsidRDefault="002E1502">
      <w:pPr>
        <w:pStyle w:val="BodyText"/>
        <w:spacing w:after="0"/>
        <w:rPr>
          <w:rFonts w:ascii="Times New Roman" w:hAnsi="Times New Roman"/>
          <w:sz w:val="22"/>
          <w:szCs w:val="22"/>
          <w:lang w:eastAsia="zh-CN"/>
        </w:rPr>
      </w:pPr>
    </w:p>
    <w:p w14:paraId="30539752"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0539753"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54" w14:textId="77777777" w:rsidR="002E1502" w:rsidRDefault="002E1502">
      <w:pPr>
        <w:pStyle w:val="BodyText"/>
        <w:spacing w:after="0"/>
        <w:rPr>
          <w:rFonts w:ascii="Times New Roman" w:hAnsi="Times New Roman"/>
          <w:sz w:val="22"/>
          <w:szCs w:val="22"/>
          <w:lang w:eastAsia="zh-CN"/>
        </w:rPr>
      </w:pPr>
    </w:p>
    <w:p w14:paraId="3053975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5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57"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5A" w14:textId="77777777">
        <w:tc>
          <w:tcPr>
            <w:tcW w:w="1525" w:type="dxa"/>
            <w:shd w:val="clear" w:color="auto" w:fill="FBE4D5" w:themeFill="accent2" w:themeFillTint="33"/>
          </w:tcPr>
          <w:p w14:paraId="3053975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5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5D" w14:textId="77777777">
        <w:tc>
          <w:tcPr>
            <w:tcW w:w="1525" w:type="dxa"/>
          </w:tcPr>
          <w:p w14:paraId="3053975B"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5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75E" w14:textId="77777777" w:rsidR="002E1502" w:rsidRDefault="002E1502">
      <w:pPr>
        <w:pStyle w:val="BodyText"/>
        <w:spacing w:after="0"/>
        <w:rPr>
          <w:rFonts w:ascii="Times New Roman" w:hAnsi="Times New Roman"/>
          <w:sz w:val="22"/>
          <w:szCs w:val="22"/>
          <w:lang w:eastAsia="zh-CN"/>
        </w:rPr>
      </w:pPr>
    </w:p>
    <w:p w14:paraId="3053975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r>
        <w:rPr>
          <w:rFonts w:ascii="Times New Roman" w:hAnsi="Times New Roman"/>
          <w:sz w:val="22"/>
          <w:szCs w:val="22"/>
          <w:lang w:eastAsia="zh-CN"/>
        </w:rPr>
        <w:t>further comments received.</w:t>
      </w:r>
    </w:p>
    <w:p w14:paraId="30539760" w14:textId="77777777" w:rsidR="002E1502" w:rsidRDefault="002E1502">
      <w:pPr>
        <w:pStyle w:val="BodyText"/>
        <w:spacing w:after="0"/>
        <w:rPr>
          <w:rFonts w:ascii="Times New Roman" w:hAnsi="Times New Roman"/>
          <w:sz w:val="22"/>
          <w:szCs w:val="22"/>
          <w:lang w:eastAsia="zh-CN"/>
        </w:rPr>
      </w:pPr>
    </w:p>
    <w:p w14:paraId="3053976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053976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w:t>
      </w:r>
      <w:r>
        <w:rPr>
          <w:rFonts w:ascii="Times New Roman" w:hAnsi="Times New Roman"/>
          <w:sz w:val="22"/>
          <w:szCs w:val="22"/>
          <w:lang w:eastAsia="zh-CN"/>
        </w:rPr>
        <w:t>1 #106-e.</w:t>
      </w:r>
    </w:p>
    <w:p w14:paraId="30539763" w14:textId="77777777" w:rsidR="002E1502" w:rsidRDefault="002E1502">
      <w:pPr>
        <w:pStyle w:val="BodyText"/>
        <w:spacing w:after="0"/>
        <w:rPr>
          <w:rFonts w:ascii="Times New Roman" w:hAnsi="Times New Roman"/>
          <w:sz w:val="22"/>
          <w:szCs w:val="22"/>
          <w:lang w:eastAsia="zh-CN"/>
        </w:rPr>
      </w:pPr>
    </w:p>
    <w:p w14:paraId="30539764"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65"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0539766" w14:textId="77777777" w:rsidR="002E1502" w:rsidRDefault="002E1502">
      <w:pPr>
        <w:pStyle w:val="BodyText"/>
        <w:spacing w:after="0"/>
        <w:rPr>
          <w:rFonts w:ascii="Times New Roman" w:hAnsi="Times New Roman"/>
          <w:sz w:val="22"/>
          <w:szCs w:val="22"/>
          <w:lang w:eastAsia="zh-CN"/>
        </w:rPr>
      </w:pPr>
    </w:p>
    <w:p w14:paraId="30539767" w14:textId="77777777" w:rsidR="002E1502" w:rsidRDefault="002E1502">
      <w:pPr>
        <w:pStyle w:val="BodyText"/>
        <w:spacing w:after="0"/>
        <w:rPr>
          <w:rFonts w:ascii="Times New Roman" w:hAnsi="Times New Roman"/>
          <w:sz w:val="22"/>
          <w:szCs w:val="22"/>
          <w:lang w:eastAsia="zh-CN"/>
        </w:rPr>
      </w:pPr>
    </w:p>
    <w:p w14:paraId="30539768" w14:textId="77777777" w:rsidR="002E1502" w:rsidRDefault="002E1502">
      <w:pPr>
        <w:pStyle w:val="BodyText"/>
        <w:spacing w:after="0"/>
        <w:rPr>
          <w:rFonts w:ascii="Times New Roman" w:hAnsi="Times New Roman"/>
          <w:sz w:val="22"/>
          <w:szCs w:val="22"/>
          <w:lang w:eastAsia="zh-CN"/>
        </w:rPr>
      </w:pPr>
    </w:p>
    <w:p w14:paraId="30539769" w14:textId="77777777" w:rsidR="002E1502" w:rsidRDefault="00B66DAD">
      <w:pPr>
        <w:pStyle w:val="Heading3"/>
        <w:rPr>
          <w:lang w:eastAsia="zh-CN"/>
        </w:rPr>
      </w:pPr>
      <w:r>
        <w:rPr>
          <w:lang w:eastAsia="zh-CN"/>
        </w:rPr>
        <w:t>2.2.4 Other aspects on PRACH</w:t>
      </w:r>
    </w:p>
    <w:p w14:paraId="3053976A"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r>
        <w:rPr>
          <w:rFonts w:ascii="Times New Roman" w:hAnsi="Times New Roman"/>
          <w:sz w:val="22"/>
          <w:szCs w:val="22"/>
          <w:lang w:eastAsia="zh-CN"/>
        </w:rPr>
        <w:t>Futuerwei:</w:t>
      </w:r>
    </w:p>
    <w:p w14:paraId="3053976B"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053976C"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053976D"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whether 960 kHz SCS PRACH procedure </w:t>
      </w:r>
      <w:r>
        <w:rPr>
          <w:rFonts w:ascii="Times New Roman" w:hAnsi="Times New Roman"/>
          <w:sz w:val="22"/>
          <w:szCs w:val="22"/>
          <w:lang w:eastAsia="zh-CN"/>
        </w:rPr>
        <w:t>is supported from IDLE/Inactive state.</w:t>
      </w:r>
    </w:p>
    <w:p w14:paraId="3053976E" w14:textId="77777777" w:rsidR="002E1502" w:rsidRDefault="002E1502">
      <w:pPr>
        <w:pStyle w:val="BodyText"/>
        <w:spacing w:after="0"/>
        <w:rPr>
          <w:rFonts w:ascii="Times New Roman" w:hAnsi="Times New Roman"/>
          <w:sz w:val="22"/>
          <w:szCs w:val="22"/>
          <w:lang w:eastAsia="zh-CN"/>
        </w:rPr>
      </w:pPr>
    </w:p>
    <w:p w14:paraId="3053976F" w14:textId="77777777" w:rsidR="002E1502" w:rsidRDefault="002E1502">
      <w:pPr>
        <w:pStyle w:val="BodyText"/>
        <w:spacing w:after="0"/>
        <w:rPr>
          <w:rFonts w:ascii="Times New Roman" w:hAnsi="Times New Roman"/>
          <w:sz w:val="22"/>
          <w:szCs w:val="22"/>
          <w:lang w:eastAsia="zh-CN"/>
        </w:rPr>
      </w:pPr>
    </w:p>
    <w:p w14:paraId="30539770" w14:textId="77777777" w:rsidR="002E1502" w:rsidRDefault="00B66DAD">
      <w:pPr>
        <w:pStyle w:val="Heading4"/>
        <w:rPr>
          <w:lang w:eastAsia="zh-CN"/>
        </w:rPr>
      </w:pPr>
      <w:r>
        <w:rPr>
          <w:lang w:eastAsia="zh-CN"/>
        </w:rPr>
        <w:t>Summary of Contribution Discussions</w:t>
      </w:r>
    </w:p>
    <w:p w14:paraId="30539771"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72"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053977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74" w14:textId="77777777" w:rsidR="002E1502" w:rsidRDefault="002E1502">
      <w:pPr>
        <w:pStyle w:val="BodyText"/>
        <w:spacing w:after="0"/>
        <w:rPr>
          <w:rFonts w:ascii="Times New Roman" w:hAnsi="Times New Roman"/>
          <w:sz w:val="22"/>
          <w:szCs w:val="22"/>
          <w:lang w:eastAsia="zh-CN"/>
        </w:rPr>
      </w:pPr>
    </w:p>
    <w:p w14:paraId="3053977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w:t>
      </w:r>
      <w:r>
        <w:rPr>
          <w:rFonts w:ascii="Times New Roman" w:hAnsi="Times New Roman"/>
          <w:b/>
          <w:bCs/>
          <w:sz w:val="22"/>
          <w:szCs w:val="18"/>
          <w:u w:val="single"/>
          <w:lang w:eastAsia="zh-CN"/>
        </w:rPr>
        <w:t>ound Discussion:</w:t>
      </w:r>
    </w:p>
    <w:p w14:paraId="30539776"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0539777" w14:textId="77777777" w:rsidR="002E1502" w:rsidRDefault="002E1502">
      <w:pPr>
        <w:pStyle w:val="BodyText"/>
        <w:spacing w:after="0"/>
        <w:rPr>
          <w:rFonts w:ascii="Times New Roman" w:hAnsi="Times New Roman"/>
          <w:sz w:val="22"/>
          <w:szCs w:val="22"/>
          <w:lang w:eastAsia="zh-CN"/>
        </w:rPr>
      </w:pPr>
    </w:p>
    <w:p w14:paraId="3053977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w:t>
      </w:r>
      <w:r>
        <w:rPr>
          <w:rFonts w:ascii="Times New Roman" w:hAnsi="Times New Roman"/>
          <w:sz w:val="22"/>
          <w:szCs w:val="22"/>
          <w:lang w:eastAsia="zh-CN"/>
        </w:rPr>
        <w:t>tate</w:t>
      </w:r>
    </w:p>
    <w:p w14:paraId="30539779" w14:textId="77777777" w:rsidR="002E1502" w:rsidRDefault="002E1502">
      <w:pPr>
        <w:pStyle w:val="BodyText"/>
        <w:spacing w:after="0"/>
        <w:rPr>
          <w:rFonts w:ascii="Times New Roman" w:hAnsi="Times New Roman"/>
          <w:sz w:val="22"/>
          <w:szCs w:val="22"/>
          <w:lang w:eastAsia="zh-CN"/>
        </w:rPr>
      </w:pPr>
    </w:p>
    <w:p w14:paraId="3053977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053977B"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E1502" w14:paraId="3053977E" w14:textId="77777777">
        <w:tc>
          <w:tcPr>
            <w:tcW w:w="1805" w:type="dxa"/>
            <w:shd w:val="clear" w:color="auto" w:fill="FBE4D5" w:themeFill="accent2" w:themeFillTint="33"/>
          </w:tcPr>
          <w:p w14:paraId="3053977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53977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81" w14:textId="77777777">
        <w:tc>
          <w:tcPr>
            <w:tcW w:w="1805" w:type="dxa"/>
          </w:tcPr>
          <w:p w14:paraId="3053977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53978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2E1502" w14:paraId="3053978B" w14:textId="77777777">
        <w:tc>
          <w:tcPr>
            <w:tcW w:w="1805" w:type="dxa"/>
          </w:tcPr>
          <w:p w14:paraId="3053978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53978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t>
            </w:r>
            <w:r>
              <w:rPr>
                <w:rFonts w:ascii="Times New Roman" w:hAnsi="Times New Roman"/>
                <w:sz w:val="22"/>
                <w:szCs w:val="22"/>
                <w:lang w:eastAsia="zh-CN"/>
              </w:rPr>
              <w:t xml:space="preserve">the physical layer functionality/design for CBRA will be in place/needed for CONNECTED mode operation, we don’t see reason why this should be excluded. In respect to WID, the definition of initial access was not ever clearly concluded for PRACH, while for </w:t>
            </w:r>
            <w:r>
              <w:rPr>
                <w:rFonts w:ascii="Times New Roman" w:hAnsi="Times New Roman"/>
                <w:sz w:val="22"/>
                <w:szCs w:val="22"/>
                <w:lang w:eastAsia="zh-CN"/>
              </w:rPr>
              <w:t>DL/SSB  it was considered in RAN1#104e as:</w:t>
            </w:r>
          </w:p>
          <w:tbl>
            <w:tblPr>
              <w:tblStyle w:val="TableGrid"/>
              <w:tblW w:w="0" w:type="auto"/>
              <w:tblLook w:val="04A0" w:firstRow="1" w:lastRow="0" w:firstColumn="1" w:lastColumn="0" w:noHBand="0" w:noVBand="1"/>
            </w:tblPr>
            <w:tblGrid>
              <w:gridCol w:w="7931"/>
            </w:tblGrid>
            <w:tr w:rsidR="002E1502" w14:paraId="30539789" w14:textId="77777777">
              <w:tc>
                <w:tcPr>
                  <w:tcW w:w="9629" w:type="dxa"/>
                </w:tcPr>
                <w:p w14:paraId="30539784" w14:textId="77777777" w:rsidR="002E1502" w:rsidRDefault="00B66DAD">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0539785" w14:textId="77777777" w:rsidR="002E1502" w:rsidRDefault="00B66DAD">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30539786" w14:textId="77777777" w:rsidR="002E1502" w:rsidRDefault="00B66DAD">
                  <w:pPr>
                    <w:numPr>
                      <w:ilvl w:val="3"/>
                      <w:numId w:val="6"/>
                    </w:numPr>
                    <w:tabs>
                      <w:tab w:val="left" w:pos="2520"/>
                    </w:tabs>
                    <w:overflowPunct/>
                    <w:autoSpaceDE/>
                    <w:autoSpaceDN/>
                    <w:adjustRightInd/>
                    <w:spacing w:after="0" w:line="280" w:lineRule="atLeast"/>
                    <w:textAlignment w:val="auto"/>
                    <w:rPr>
                      <w:lang w:eastAsia="zh-CN"/>
                    </w:rPr>
                  </w:pPr>
                  <w:r>
                    <w:rPr>
                      <w:lang w:eastAsia="zh-CN"/>
                    </w:rPr>
                    <w:lastRenderedPageBreak/>
                    <w:t>SSB for neighbor cell RRM measurements, where information is prov</w:t>
                  </w:r>
                  <w:r>
                    <w:rPr>
                      <w:lang w:eastAsia="zh-CN"/>
                    </w:rPr>
                    <w:t>ided by gNB).</w:t>
                  </w:r>
                </w:p>
                <w:p w14:paraId="30539787" w14:textId="77777777" w:rsidR="002E1502" w:rsidRDefault="00B66DAD">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30539788" w14:textId="77777777" w:rsidR="002E1502" w:rsidRDefault="00B66DAD">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3053978A" w14:textId="77777777" w:rsidR="002E1502" w:rsidRDefault="002E1502">
            <w:pPr>
              <w:pStyle w:val="BodyText"/>
              <w:spacing w:after="0" w:line="280" w:lineRule="atLeast"/>
              <w:rPr>
                <w:rFonts w:ascii="Times New Roman" w:hAnsi="Times New Roman"/>
                <w:sz w:val="22"/>
                <w:szCs w:val="22"/>
                <w:lang w:eastAsia="zh-CN"/>
              </w:rPr>
            </w:pPr>
          </w:p>
        </w:tc>
      </w:tr>
      <w:tr w:rsidR="002E1502" w14:paraId="3053978E" w14:textId="77777777">
        <w:tc>
          <w:tcPr>
            <w:tcW w:w="1805" w:type="dxa"/>
          </w:tcPr>
          <w:p w14:paraId="3053978C"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053978D"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Qualcomm, 960 kHz SCS PRACH for </w:t>
            </w:r>
            <w:r>
              <w:rPr>
                <w:rFonts w:ascii="Times New Roman" w:hAnsi="Times New Roman"/>
                <w:sz w:val="22"/>
                <w:szCs w:val="22"/>
                <w:lang w:eastAsia="zh-CN"/>
              </w:rPr>
              <w:t>IDLE/inactive initial access is not supported.</w:t>
            </w:r>
          </w:p>
        </w:tc>
      </w:tr>
      <w:tr w:rsidR="002E1502" w14:paraId="30539791" w14:textId="77777777">
        <w:tc>
          <w:tcPr>
            <w:tcW w:w="1805" w:type="dxa"/>
          </w:tcPr>
          <w:p w14:paraId="3053978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053979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2E1502" w14:paraId="30539795" w14:textId="77777777">
        <w:tc>
          <w:tcPr>
            <w:tcW w:w="1805" w:type="dxa"/>
          </w:tcPr>
          <w:p w14:paraId="30539792" w14:textId="77777777" w:rsidR="002E1502" w:rsidRDefault="00B66DAD">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0539793" w14:textId="77777777" w:rsidR="002E1502" w:rsidRDefault="00B66DAD">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30539794" w14:textId="77777777" w:rsidR="002E1502" w:rsidRDefault="00B66DAD">
            <w:pPr>
              <w:pStyle w:val="BodyText"/>
              <w:spacing w:after="0" w:line="280" w:lineRule="atLeast"/>
              <w:rPr>
                <w:rFonts w:ascii="Times New Roman" w:hAnsi="Times New Roman"/>
                <w:sz w:val="22"/>
                <w:szCs w:val="22"/>
                <w:lang w:eastAsia="zh-CN"/>
              </w:rPr>
            </w:pPr>
            <w:r>
              <w:rPr>
                <w:rFonts w:eastAsia="Batang"/>
                <w:sz w:val="22"/>
                <w:szCs w:val="22"/>
                <w:lang w:eastAsia="ko-KR"/>
              </w:rPr>
              <w:t>Since the 480 kHz SCS SSB was agreed to be supported for the initial access in RAN#92-e, the 480 kHz SCS PRACH can also be supported for the initial access in addition to the 120kHz SCS PRACH while the 960 kHz SCS PRACH is only supported for the non-initia</w:t>
            </w:r>
            <w:r>
              <w:rPr>
                <w:rFonts w:eastAsia="Batang"/>
                <w:sz w:val="22"/>
                <w:szCs w:val="22"/>
                <w:lang w:eastAsia="ko-KR"/>
              </w:rPr>
              <w:t xml:space="preserve">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w:t>
            </w:r>
            <w:r>
              <w:rPr>
                <w:rFonts w:eastAsia="Batang"/>
                <w:sz w:val="22"/>
                <w:szCs w:val="22"/>
                <w:lang w:eastAsia="ko-KR"/>
              </w:rPr>
              <w:t xml:space="preserve">ort the RACH procedure of the active bandwidth part after initial access, PRACH SCS aligned with data SCS may be beneficial. Therefore, the 960 kHz SCS PRACH can be used for the cases other than initial access (e.g., for SCell) where the coverage is not a </w:t>
            </w:r>
            <w:r>
              <w:rPr>
                <w:rFonts w:eastAsia="Batang"/>
                <w:sz w:val="22"/>
                <w:szCs w:val="22"/>
                <w:lang w:eastAsia="ko-KR"/>
              </w:rPr>
              <w:t>concern.</w:t>
            </w:r>
          </w:p>
        </w:tc>
      </w:tr>
      <w:tr w:rsidR="002E1502" w14:paraId="30539798" w14:textId="77777777">
        <w:tc>
          <w:tcPr>
            <w:tcW w:w="1805" w:type="dxa"/>
          </w:tcPr>
          <w:p w14:paraId="3053979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3979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2E1502" w14:paraId="3053979B" w14:textId="77777777">
        <w:tc>
          <w:tcPr>
            <w:tcW w:w="1805" w:type="dxa"/>
          </w:tcPr>
          <w:p w14:paraId="30539799"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053979A"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agreement of supporting 480 kHz SSB and 480 kHz CORESET#0 is only for the configuration by MIB. We believe it needs clarification on whether 960 kHz can be configured for initial BWP as configured by SIB1, and we don’t think this issue was discussed be</w:t>
            </w:r>
            <w:r>
              <w:rPr>
                <w:rFonts w:ascii="Times New Roman" w:hAnsi="Times New Roman"/>
                <w:sz w:val="22"/>
                <w:szCs w:val="22"/>
                <w:lang w:eastAsia="zh-CN"/>
              </w:rPr>
              <w:t xml:space="preserve">fore. After that, the SCS of PRACH should be clear. </w:t>
            </w:r>
          </w:p>
        </w:tc>
      </w:tr>
    </w:tbl>
    <w:p w14:paraId="3053979C" w14:textId="77777777" w:rsidR="002E1502" w:rsidRDefault="002E1502">
      <w:pPr>
        <w:pStyle w:val="BodyText"/>
        <w:spacing w:after="0"/>
        <w:rPr>
          <w:rFonts w:ascii="Times New Roman" w:hAnsi="Times New Roman"/>
          <w:sz w:val="22"/>
          <w:szCs w:val="22"/>
          <w:lang w:eastAsia="zh-CN"/>
        </w:rPr>
      </w:pPr>
    </w:p>
    <w:p w14:paraId="3053979D" w14:textId="77777777" w:rsidR="002E1502" w:rsidRDefault="002E1502">
      <w:pPr>
        <w:pStyle w:val="BodyText"/>
        <w:spacing w:after="0"/>
        <w:rPr>
          <w:rFonts w:ascii="Times New Roman" w:hAnsi="Times New Roman"/>
          <w:sz w:val="22"/>
          <w:szCs w:val="22"/>
          <w:lang w:eastAsia="zh-CN"/>
        </w:rPr>
      </w:pPr>
    </w:p>
    <w:p w14:paraId="3053979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9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05397A0" w14:textId="77777777" w:rsidR="002E1502" w:rsidRDefault="002E1502">
      <w:pPr>
        <w:pStyle w:val="BodyText"/>
        <w:spacing w:after="0"/>
        <w:rPr>
          <w:rFonts w:ascii="Times New Roman" w:hAnsi="Times New Roman"/>
          <w:sz w:val="22"/>
          <w:szCs w:val="22"/>
          <w:lang w:eastAsia="zh-CN"/>
        </w:rPr>
      </w:pPr>
    </w:p>
    <w:p w14:paraId="305397A1"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A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A3"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A6" w14:textId="77777777">
        <w:tc>
          <w:tcPr>
            <w:tcW w:w="1573" w:type="dxa"/>
            <w:shd w:val="clear" w:color="auto" w:fill="FBE4D5" w:themeFill="accent2" w:themeFillTint="33"/>
          </w:tcPr>
          <w:p w14:paraId="305397A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A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A9" w14:textId="77777777">
        <w:tc>
          <w:tcPr>
            <w:tcW w:w="1573" w:type="dxa"/>
          </w:tcPr>
          <w:p w14:paraId="305397A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A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7A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AB" w14:textId="77777777" w:rsidR="002E1502" w:rsidRDefault="002E1502">
      <w:pPr>
        <w:pStyle w:val="BodyText"/>
        <w:spacing w:after="0"/>
        <w:rPr>
          <w:rFonts w:ascii="Times New Roman" w:hAnsi="Times New Roman"/>
          <w:sz w:val="22"/>
          <w:szCs w:val="22"/>
          <w:lang w:eastAsia="zh-CN"/>
        </w:rPr>
      </w:pPr>
    </w:p>
    <w:p w14:paraId="305397AC"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w:t>
      </w:r>
      <w:r>
        <w:rPr>
          <w:rFonts w:ascii="Times New Roman" w:hAnsi="Times New Roman"/>
          <w:b/>
          <w:bCs/>
          <w:sz w:val="22"/>
          <w:szCs w:val="18"/>
          <w:u w:val="single"/>
          <w:lang w:eastAsia="zh-CN"/>
        </w:rPr>
        <w:t>Summary:</w:t>
      </w:r>
    </w:p>
    <w:p w14:paraId="305397AD"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AE" w14:textId="77777777" w:rsidR="002E1502" w:rsidRDefault="002E1502">
      <w:pPr>
        <w:pStyle w:val="BodyText"/>
        <w:spacing w:after="0"/>
        <w:rPr>
          <w:rFonts w:ascii="Times New Roman" w:hAnsi="Times New Roman"/>
          <w:sz w:val="22"/>
          <w:szCs w:val="22"/>
          <w:lang w:eastAsia="zh-CN"/>
        </w:rPr>
      </w:pPr>
    </w:p>
    <w:p w14:paraId="305397AF"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B0"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B1"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B4" w14:textId="77777777">
        <w:tc>
          <w:tcPr>
            <w:tcW w:w="1525" w:type="dxa"/>
            <w:shd w:val="clear" w:color="auto" w:fill="FBE4D5" w:themeFill="accent2" w:themeFillTint="33"/>
          </w:tcPr>
          <w:p w14:paraId="305397B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B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B7" w14:textId="77777777">
        <w:tc>
          <w:tcPr>
            <w:tcW w:w="1525" w:type="dxa"/>
          </w:tcPr>
          <w:p w14:paraId="305397B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7B6"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7B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05397B9" w14:textId="77777777" w:rsidR="002E1502" w:rsidRDefault="002E1502">
      <w:pPr>
        <w:pStyle w:val="BodyText"/>
        <w:spacing w:after="0"/>
        <w:rPr>
          <w:rFonts w:ascii="Times New Roman" w:hAnsi="Times New Roman"/>
          <w:sz w:val="22"/>
          <w:szCs w:val="22"/>
          <w:lang w:eastAsia="zh-CN"/>
        </w:rPr>
      </w:pPr>
    </w:p>
    <w:p w14:paraId="305397B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7B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Moderator assumes following </w:t>
      </w:r>
      <w:r>
        <w:rPr>
          <w:rFonts w:ascii="Times New Roman" w:hAnsi="Times New Roman"/>
          <w:sz w:val="22"/>
          <w:szCs w:val="22"/>
          <w:lang w:eastAsia="zh-CN"/>
        </w:rPr>
        <w:t>conclusion is acceptable and no need to explicitly agree (in GTW) the follow conclusion as it should not impact further RAN1 work in RAN1 #106-e.</w:t>
      </w:r>
    </w:p>
    <w:p w14:paraId="305397BC" w14:textId="77777777" w:rsidR="002E1502" w:rsidRDefault="002E1502">
      <w:pPr>
        <w:pStyle w:val="BodyText"/>
        <w:spacing w:after="0"/>
        <w:rPr>
          <w:rFonts w:ascii="Times New Roman" w:hAnsi="Times New Roman"/>
          <w:sz w:val="22"/>
          <w:szCs w:val="22"/>
          <w:lang w:eastAsia="zh-CN"/>
        </w:rPr>
      </w:pPr>
    </w:p>
    <w:p w14:paraId="305397BD" w14:textId="77777777" w:rsidR="002E1502" w:rsidRDefault="00B66DAD">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05397BE"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on the following issues in RAN1 #106-e and continue discussion </w:t>
      </w:r>
      <w:r>
        <w:rPr>
          <w:rFonts w:ascii="Times New Roman" w:hAnsi="Times New Roman"/>
          <w:sz w:val="22"/>
          <w:szCs w:val="22"/>
          <w:lang w:eastAsia="zh-CN"/>
        </w:rPr>
        <w:t>once other issues in initial access have been resolved</w:t>
      </w:r>
    </w:p>
    <w:p w14:paraId="305397BF"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05397C0" w14:textId="77777777" w:rsidR="002E1502" w:rsidRDefault="002E1502">
      <w:pPr>
        <w:pStyle w:val="BodyText"/>
        <w:spacing w:after="0"/>
        <w:rPr>
          <w:rFonts w:ascii="Times New Roman" w:hAnsi="Times New Roman"/>
          <w:sz w:val="22"/>
          <w:szCs w:val="22"/>
          <w:lang w:eastAsia="zh-CN"/>
        </w:rPr>
      </w:pPr>
    </w:p>
    <w:p w14:paraId="305397C1" w14:textId="77777777" w:rsidR="002E1502" w:rsidRDefault="002E1502">
      <w:pPr>
        <w:pStyle w:val="BodyText"/>
        <w:spacing w:after="0"/>
        <w:rPr>
          <w:rFonts w:ascii="Times New Roman" w:hAnsi="Times New Roman"/>
          <w:sz w:val="22"/>
          <w:szCs w:val="22"/>
          <w:lang w:eastAsia="zh-CN"/>
        </w:rPr>
      </w:pPr>
    </w:p>
    <w:p w14:paraId="305397C2" w14:textId="77777777" w:rsidR="002E1502" w:rsidRDefault="00B66DAD">
      <w:pPr>
        <w:pStyle w:val="Heading2"/>
        <w:rPr>
          <w:lang w:eastAsia="zh-CN"/>
        </w:rPr>
      </w:pPr>
      <w:r>
        <w:rPr>
          <w:lang w:eastAsia="zh-CN"/>
        </w:rPr>
        <w:t xml:space="preserve">2.3 Others Aspects </w:t>
      </w:r>
    </w:p>
    <w:p w14:paraId="305397C3" w14:textId="77777777" w:rsidR="002E1502" w:rsidRDefault="002E1502">
      <w:pPr>
        <w:pStyle w:val="BodyText"/>
        <w:spacing w:after="0"/>
        <w:rPr>
          <w:rFonts w:ascii="Times New Roman" w:hAnsi="Times New Roman"/>
          <w:sz w:val="22"/>
          <w:szCs w:val="22"/>
          <w:lang w:eastAsia="zh-CN"/>
        </w:rPr>
      </w:pPr>
    </w:p>
    <w:p w14:paraId="305397C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05397C5"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05397C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05397C7" w14:textId="77777777" w:rsidR="002E1502" w:rsidRDefault="00B66DAD">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 xml:space="preserve">The current RSSI and CO </w:t>
      </w:r>
      <w:r>
        <w:rPr>
          <w:rFonts w:ascii="Times New Roman" w:hAnsi="Times New Roman"/>
          <w:sz w:val="22"/>
          <w:szCs w:val="22"/>
          <w:lang w:eastAsia="zh-CN"/>
        </w:rPr>
        <w:t>measurement in Rel-16 should be enhanced to support NR unlicensed operation in the spectrum beyond 52.6 GHz in Rel-17. The enhancement at least includes extension of reference SCS and indication of channel bandwidth. The enhancement details of the RRC conf</w:t>
      </w:r>
      <w:r>
        <w:rPr>
          <w:rFonts w:ascii="Times New Roman" w:hAnsi="Times New Roman"/>
          <w:sz w:val="22"/>
          <w:szCs w:val="22"/>
          <w:lang w:eastAsia="zh-CN"/>
        </w:rPr>
        <w:t>iguration for RSSI and CO measurement should be decided by RAN2.</w:t>
      </w:r>
      <w:bookmarkEnd w:id="35"/>
    </w:p>
    <w:p w14:paraId="305397C8"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05397C9"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r>
        <w:rPr>
          <w:rFonts w:ascii="Times New Roman" w:hAnsi="Times New Roman"/>
          <w:sz w:val="22"/>
          <w:szCs w:val="22"/>
          <w:lang w:eastAsia="zh-CN"/>
        </w:rPr>
        <w:t>.</w:t>
      </w:r>
    </w:p>
    <w:p w14:paraId="305397CA"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CB"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05397CC" w14:textId="77777777" w:rsidR="002E1502" w:rsidRDefault="00B66DA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w:t>
      </w:r>
      <w:r>
        <w:rPr>
          <w:rFonts w:ascii="Times New Roman" w:hAnsi="Times New Roman"/>
          <w:sz w:val="22"/>
          <w:szCs w:val="22"/>
          <w:lang w:eastAsia="zh-CN"/>
        </w:rPr>
        <w:t>supported for 960kHz sub-carrier spacing.</w:t>
      </w:r>
    </w:p>
    <w:p w14:paraId="305397CD"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05397CE" w14:textId="77777777" w:rsidR="002E1502" w:rsidRDefault="00B66DAD">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CF" w14:textId="77777777" w:rsidR="002E1502" w:rsidRDefault="002E1502">
      <w:pPr>
        <w:pStyle w:val="BodyText"/>
        <w:spacing w:after="0"/>
        <w:ind w:left="1440"/>
        <w:rPr>
          <w:rFonts w:ascii="Times New Roman" w:hAnsi="Times New Roman"/>
          <w:sz w:val="22"/>
          <w:szCs w:val="22"/>
          <w:lang w:eastAsia="zh-CN"/>
        </w:rPr>
      </w:pPr>
    </w:p>
    <w:p w14:paraId="305397D0" w14:textId="77777777" w:rsidR="002E1502" w:rsidRDefault="002E1502">
      <w:pPr>
        <w:pStyle w:val="BodyText"/>
        <w:spacing w:after="0"/>
        <w:rPr>
          <w:rFonts w:ascii="Times New Roman" w:hAnsi="Times New Roman"/>
          <w:sz w:val="22"/>
          <w:szCs w:val="22"/>
          <w:lang w:eastAsia="zh-CN"/>
        </w:rPr>
      </w:pPr>
    </w:p>
    <w:p w14:paraId="305397D1" w14:textId="77777777" w:rsidR="002E1502" w:rsidRDefault="00B66DAD">
      <w:pPr>
        <w:pStyle w:val="Heading4"/>
        <w:rPr>
          <w:lang w:eastAsia="zh-CN"/>
        </w:rPr>
      </w:pPr>
      <w:r>
        <w:rPr>
          <w:lang w:eastAsia="zh-CN"/>
        </w:rPr>
        <w:t>Summary of Contribution Discussions</w:t>
      </w:r>
    </w:p>
    <w:p w14:paraId="305397D2"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05397D3"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SSB-based TRS/CSI-RS validation can be </w:t>
      </w:r>
      <w:r>
        <w:rPr>
          <w:rFonts w:ascii="Times New Roman" w:hAnsi="Times New Roman"/>
          <w:sz w:val="22"/>
          <w:szCs w:val="22"/>
          <w:lang w:eastAsia="zh-CN"/>
        </w:rPr>
        <w:t>supported.</w:t>
      </w:r>
    </w:p>
    <w:p w14:paraId="305397D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extension of reference SCS and indication of channel bandwidth. The </w:t>
      </w:r>
      <w:r>
        <w:rPr>
          <w:rFonts w:ascii="Times New Roman" w:hAnsi="Times New Roman"/>
          <w:sz w:val="22"/>
          <w:szCs w:val="22"/>
          <w:lang w:eastAsia="zh-CN"/>
        </w:rPr>
        <w:t>enhancement details of the RRC configuration for RSSI and CO measurement should be decided by RAN2.</w:t>
      </w:r>
    </w:p>
    <w:p w14:paraId="305397D5"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w:t>
      </w:r>
      <w:r>
        <w:rPr>
          <w:rFonts w:ascii="Times New Roman" w:hAnsi="Times New Roman"/>
          <w:sz w:val="22"/>
          <w:szCs w:val="22"/>
          <w:lang w:eastAsia="zh-CN"/>
        </w:rPr>
        <w:t>s) without LBT.</w:t>
      </w:r>
    </w:p>
    <w:p w14:paraId="305397D6"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05397D7"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w:t>
      </w:r>
      <w:r>
        <w:rPr>
          <w:rFonts w:ascii="Times New Roman" w:hAnsi="Times New Roman"/>
          <w:sz w:val="22"/>
          <w:szCs w:val="22"/>
          <w:lang w:eastAsia="zh-CN"/>
        </w:rPr>
        <w:t>or 960kHz sub-carrier spacing.</w:t>
      </w:r>
    </w:p>
    <w:p w14:paraId="305397D8" w14:textId="77777777" w:rsidR="002E1502" w:rsidRDefault="00B66DAD">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05397D9" w14:textId="77777777" w:rsidR="002E1502" w:rsidRDefault="002E1502">
      <w:pPr>
        <w:pStyle w:val="BodyText"/>
        <w:spacing w:after="0"/>
        <w:rPr>
          <w:rFonts w:ascii="Times New Roman" w:hAnsi="Times New Roman"/>
          <w:sz w:val="22"/>
          <w:szCs w:val="22"/>
          <w:lang w:eastAsia="zh-CN"/>
        </w:rPr>
      </w:pPr>
    </w:p>
    <w:p w14:paraId="305397D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05397D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05397D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w:t>
      </w:r>
      <w:r>
        <w:rPr>
          <w:rFonts w:ascii="Times New Roman" w:hAnsi="Times New Roman"/>
          <w:sz w:val="22"/>
          <w:szCs w:val="22"/>
          <w:lang w:eastAsia="zh-CN"/>
        </w:rPr>
        <w:t>s that require further discussion, please comment here as well.</w:t>
      </w:r>
    </w:p>
    <w:p w14:paraId="305397DD"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7E0" w14:textId="77777777">
        <w:tc>
          <w:tcPr>
            <w:tcW w:w="1525" w:type="dxa"/>
            <w:shd w:val="clear" w:color="auto" w:fill="FBE4D5" w:themeFill="accent2" w:themeFillTint="33"/>
          </w:tcPr>
          <w:p w14:paraId="305397DE"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7DF"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E3" w14:textId="77777777">
        <w:tc>
          <w:tcPr>
            <w:tcW w:w="1525" w:type="dxa"/>
          </w:tcPr>
          <w:p w14:paraId="305397E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05397E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2E1502" w14:paraId="305397E6" w14:textId="77777777">
        <w:tc>
          <w:tcPr>
            <w:tcW w:w="1525" w:type="dxa"/>
          </w:tcPr>
          <w:p w14:paraId="305397E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05397E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our proposals is missing from the summary (added above), which is related to PRACH SCS in IDLE/INACTIVE, but not limited. Actually we want to clarify the SCS of initial DL/UL BWP configured by SIB1 (the one configured by MIB is clear). If this issue</w:t>
            </w:r>
            <w:r>
              <w:rPr>
                <w:rFonts w:ascii="Times New Roman" w:hAnsi="Times New Roman"/>
                <w:sz w:val="22"/>
                <w:szCs w:val="22"/>
                <w:lang w:eastAsia="zh-CN"/>
              </w:rPr>
              <w:t xml:space="preserve"> is clarified, we believe the applicable SCS for PRACH in IDLE/INACTIVE is also clear. Based on current agreement, we didn’t see 960 kHz cannot be configured for SCS of initial DL/UL BWP configured by SIB1. </w:t>
            </w:r>
          </w:p>
        </w:tc>
      </w:tr>
      <w:tr w:rsidR="002E1502" w14:paraId="305397E9" w14:textId="77777777">
        <w:tc>
          <w:tcPr>
            <w:tcW w:w="1525" w:type="dxa"/>
          </w:tcPr>
          <w:p w14:paraId="305397E7"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05397E8"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w:t>
            </w:r>
            <w:r>
              <w:rPr>
                <w:rFonts w:ascii="Times New Roman" w:hAnsi="Times New Roman"/>
                <w:sz w:val="22"/>
                <w:szCs w:val="22"/>
                <w:lang w:eastAsia="zh-CN"/>
              </w:rPr>
              <w:t>e as 2.2.4 We do not see it in the scope of the discussions. We should discuss all other items.</w:t>
            </w:r>
          </w:p>
        </w:tc>
      </w:tr>
    </w:tbl>
    <w:p w14:paraId="305397EA" w14:textId="77777777" w:rsidR="002E1502" w:rsidRDefault="002E1502">
      <w:pPr>
        <w:pStyle w:val="BodyText"/>
        <w:spacing w:after="0"/>
        <w:rPr>
          <w:rFonts w:ascii="Times New Roman" w:hAnsi="Times New Roman"/>
          <w:sz w:val="22"/>
          <w:szCs w:val="22"/>
          <w:lang w:eastAsia="zh-CN"/>
        </w:rPr>
      </w:pPr>
    </w:p>
    <w:p w14:paraId="305397E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05397EC"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05397ED" w14:textId="77777777" w:rsidR="002E1502" w:rsidRDefault="002E1502">
      <w:pPr>
        <w:pStyle w:val="BodyText"/>
        <w:spacing w:after="0"/>
        <w:rPr>
          <w:rFonts w:ascii="Times New Roman" w:hAnsi="Times New Roman"/>
          <w:sz w:val="22"/>
          <w:szCs w:val="22"/>
          <w:lang w:eastAsia="zh-CN"/>
        </w:rPr>
      </w:pPr>
    </w:p>
    <w:p w14:paraId="305397EE"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5397E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05397F0"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2E1502" w14:paraId="305397F3" w14:textId="77777777">
        <w:tc>
          <w:tcPr>
            <w:tcW w:w="1573" w:type="dxa"/>
            <w:shd w:val="clear" w:color="auto" w:fill="FBE4D5" w:themeFill="accent2" w:themeFillTint="33"/>
          </w:tcPr>
          <w:p w14:paraId="305397F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5397F2"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7F6" w14:textId="77777777">
        <w:tc>
          <w:tcPr>
            <w:tcW w:w="1573" w:type="dxa"/>
          </w:tcPr>
          <w:p w14:paraId="305397F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05397F5"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7F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05397F8"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05397F9" w14:textId="77777777" w:rsidR="002E1502" w:rsidRDefault="002E1502">
      <w:pPr>
        <w:pStyle w:val="BodyText"/>
        <w:spacing w:after="0"/>
        <w:rPr>
          <w:rFonts w:ascii="Times New Roman" w:hAnsi="Times New Roman"/>
          <w:sz w:val="22"/>
          <w:szCs w:val="22"/>
          <w:lang w:eastAsia="zh-CN"/>
        </w:rPr>
      </w:pPr>
    </w:p>
    <w:p w14:paraId="305397FA"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05397FB"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05397FC" w14:textId="77777777" w:rsidR="002E1502" w:rsidRDefault="002E1502">
      <w:pPr>
        <w:pStyle w:val="BodyText"/>
        <w:spacing w:after="0"/>
        <w:rPr>
          <w:rFonts w:ascii="Times New Roman" w:hAnsi="Times New Roman"/>
          <w:sz w:val="22"/>
          <w:szCs w:val="22"/>
          <w:lang w:eastAsia="zh-CN"/>
        </w:rPr>
      </w:pPr>
    </w:p>
    <w:p w14:paraId="305397F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05397F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5397FF" w14:textId="77777777" w:rsidR="002E1502" w:rsidRDefault="002E15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E1502" w14:paraId="30539802" w14:textId="77777777">
        <w:tc>
          <w:tcPr>
            <w:tcW w:w="1525" w:type="dxa"/>
            <w:shd w:val="clear" w:color="auto" w:fill="FBE4D5" w:themeFill="accent2" w:themeFillTint="33"/>
          </w:tcPr>
          <w:p w14:paraId="30539800"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539801"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E1502" w14:paraId="30539805" w14:textId="77777777">
        <w:tc>
          <w:tcPr>
            <w:tcW w:w="1525" w:type="dxa"/>
          </w:tcPr>
          <w:p w14:paraId="30539803"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0539804" w14:textId="77777777" w:rsidR="002E1502" w:rsidRDefault="00B66DA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539806" w14:textId="77777777" w:rsidR="002E1502" w:rsidRDefault="002E1502">
      <w:pPr>
        <w:pStyle w:val="BodyText"/>
        <w:spacing w:after="0"/>
        <w:rPr>
          <w:rFonts w:ascii="Times New Roman" w:hAnsi="Times New Roman"/>
          <w:sz w:val="22"/>
          <w:szCs w:val="22"/>
          <w:lang w:eastAsia="zh-CN"/>
        </w:rPr>
      </w:pPr>
    </w:p>
    <w:p w14:paraId="30539807"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0539808" w14:textId="77777777" w:rsidR="002E1502" w:rsidRDefault="002E1502">
      <w:pPr>
        <w:pStyle w:val="BodyText"/>
        <w:spacing w:after="0"/>
        <w:rPr>
          <w:rFonts w:ascii="Times New Roman" w:hAnsi="Times New Roman"/>
          <w:sz w:val="22"/>
          <w:szCs w:val="22"/>
          <w:lang w:eastAsia="zh-CN"/>
        </w:rPr>
      </w:pPr>
    </w:p>
    <w:p w14:paraId="30539809"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053980A"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053980B" w14:textId="77777777" w:rsidR="002E1502" w:rsidRDefault="002E1502">
      <w:pPr>
        <w:pStyle w:val="BodyText"/>
        <w:spacing w:after="0"/>
        <w:rPr>
          <w:rFonts w:ascii="Times New Roman" w:hAnsi="Times New Roman"/>
          <w:sz w:val="22"/>
          <w:szCs w:val="22"/>
          <w:lang w:eastAsia="zh-CN"/>
        </w:rPr>
      </w:pPr>
    </w:p>
    <w:p w14:paraId="3053980C" w14:textId="77777777" w:rsidR="002E1502" w:rsidRDefault="002E1502">
      <w:pPr>
        <w:pStyle w:val="BodyText"/>
        <w:spacing w:after="0"/>
        <w:rPr>
          <w:rFonts w:ascii="Times New Roman" w:hAnsi="Times New Roman"/>
          <w:sz w:val="22"/>
          <w:szCs w:val="22"/>
          <w:lang w:eastAsia="zh-CN"/>
        </w:rPr>
      </w:pPr>
    </w:p>
    <w:p w14:paraId="3053980D" w14:textId="77777777" w:rsidR="002E1502" w:rsidRDefault="00B66DAD">
      <w:pPr>
        <w:pStyle w:val="Heading1"/>
        <w:numPr>
          <w:ilvl w:val="0"/>
          <w:numId w:val="5"/>
        </w:numPr>
        <w:ind w:left="360"/>
        <w:rPr>
          <w:rFonts w:cs="Arial"/>
          <w:sz w:val="32"/>
          <w:szCs w:val="32"/>
          <w:lang w:val="en-US"/>
        </w:rPr>
      </w:pPr>
      <w:r>
        <w:rPr>
          <w:rFonts w:cs="Arial"/>
          <w:sz w:val="32"/>
          <w:szCs w:val="32"/>
        </w:rPr>
        <w:t>Summ</w:t>
      </w:r>
      <w:r>
        <w:rPr>
          <w:rFonts w:cs="Arial"/>
          <w:sz w:val="32"/>
          <w:szCs w:val="32"/>
        </w:rPr>
        <w:t>ary of Proposed Agreements/Conclusions</w:t>
      </w:r>
    </w:p>
    <w:p w14:paraId="3053980E"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053980F" w14:textId="77777777" w:rsidR="002E1502" w:rsidRDefault="002E1502">
      <w:pPr>
        <w:pStyle w:val="BodyText"/>
        <w:spacing w:after="0"/>
        <w:rPr>
          <w:rFonts w:ascii="Times New Roman" w:hAnsi="Times New Roman"/>
          <w:sz w:val="22"/>
          <w:szCs w:val="22"/>
          <w:lang w:eastAsia="zh-CN"/>
        </w:rPr>
      </w:pPr>
    </w:p>
    <w:p w14:paraId="30539810"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1.1-4B)</w:t>
      </w:r>
    </w:p>
    <w:p w14:paraId="30539811"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0539812"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this should be </w:t>
      </w:r>
      <w:r>
        <w:rPr>
          <w:rFonts w:ascii="Times New Roman" w:eastAsia="Times New Roman" w:hAnsi="Times New Roman"/>
          <w:sz w:val="22"/>
          <w:szCs w:val="22"/>
          <w:lang w:eastAsia="zh-CN"/>
        </w:rPr>
        <w:t>the same as Rel-16 NR-U DBTW lengths.</w:t>
      </w:r>
    </w:p>
    <w:p w14:paraId="30539813" w14:textId="77777777" w:rsidR="002E1502" w:rsidRDefault="002E1502">
      <w:pPr>
        <w:pStyle w:val="BodyText"/>
        <w:spacing w:after="0"/>
        <w:rPr>
          <w:rFonts w:ascii="Times New Roman" w:hAnsi="Times New Roman"/>
          <w:sz w:val="22"/>
          <w:szCs w:val="22"/>
          <w:lang w:eastAsia="zh-CN"/>
        </w:rPr>
      </w:pPr>
    </w:p>
    <w:p w14:paraId="30539814"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1.1-2E)</w:t>
      </w:r>
    </w:p>
    <w:p w14:paraId="30539815"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0539816"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0539817"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0539818"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w:t>
      </w:r>
      <w:r>
        <w:rPr>
          <w:rFonts w:ascii="Times New Roman" w:eastAsia="Times New Roman" w:hAnsi="Times New Roman"/>
          <w:sz w:val="22"/>
          <w:szCs w:val="22"/>
          <w:lang w:eastAsia="zh-CN"/>
        </w:rPr>
        <w:t>.g. SIB1</w:t>
      </w:r>
    </w:p>
    <w:p w14:paraId="30539819" w14:textId="77777777" w:rsidR="002E1502" w:rsidRDefault="00B66DAD">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053981A"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53981B" w14:textId="77777777" w:rsidR="002E1502" w:rsidRDefault="00B66DAD">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w:t>
      </w:r>
      <w:r>
        <w:rPr>
          <w:rFonts w:ascii="Times New Roman" w:eastAsia="Times New Roman" w:hAnsi="Times New Roman"/>
          <w:sz w:val="22"/>
          <w:szCs w:val="22"/>
          <w:lang w:eastAsia="zh-CN"/>
        </w:rPr>
        <w:t>ormat 0_0 monitored in common search space.</w:t>
      </w:r>
    </w:p>
    <w:p w14:paraId="3053981C" w14:textId="77777777" w:rsidR="002E1502" w:rsidRDefault="00B66DAD">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053981D" w14:textId="77777777" w:rsidR="002E1502" w:rsidRDefault="002E1502">
      <w:pPr>
        <w:pStyle w:val="BodyText"/>
        <w:spacing w:after="0"/>
        <w:rPr>
          <w:rFonts w:ascii="Times New Roman" w:hAnsi="Times New Roman"/>
          <w:sz w:val="22"/>
          <w:szCs w:val="22"/>
          <w:lang w:eastAsia="zh-CN"/>
        </w:rPr>
      </w:pPr>
    </w:p>
    <w:p w14:paraId="3053981E"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1.1-3E)</w:t>
      </w:r>
    </w:p>
    <w:p w14:paraId="3053981F" w14:textId="77777777" w:rsidR="002E1502" w:rsidRDefault="00B66DAD">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w:t>
      </w:r>
      <w:r>
        <w:rPr>
          <w:rFonts w:ascii="Times New Roman" w:hAnsi="Times New Roman"/>
          <w:sz w:val="22"/>
          <w:szCs w:val="22"/>
          <w:lang w:eastAsia="zh-CN"/>
        </w:rPr>
        <w:t>een determined).</w:t>
      </w:r>
    </w:p>
    <w:p w14:paraId="30539820"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0539821"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the exact values e.g. {16,64} or {32,64}</w:t>
      </w:r>
    </w:p>
    <w:p w14:paraId="30539822"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(if supported) may be used as implicit determination by the UE that DBTW is not enabled by gNB if maximum number</w:t>
      </w:r>
      <w:r>
        <w:rPr>
          <w:rFonts w:ascii="Times New Roman" w:hAnsi="Times New Roman"/>
          <w:sz w:val="22"/>
          <w:szCs w:val="22"/>
          <w:lang w:eastAsia="zh-CN"/>
        </w:rPr>
        <w:t xml:space="preserve"> of candidate SSB is 64</w:t>
      </w:r>
    </w:p>
    <w:p w14:paraId="30539823" w14:textId="77777777" w:rsidR="002E1502" w:rsidRDefault="00B66DA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0539824"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0539825" w14:textId="77777777" w:rsidR="002E1502" w:rsidRDefault="00B66DAD">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whether or not a single state will be reserved to explicitly indicate that DBTW is </w:t>
      </w:r>
      <w:r>
        <w:rPr>
          <w:rFonts w:ascii="Times New Roman" w:hAnsi="Times New Roman"/>
          <w:sz w:val="22"/>
          <w:szCs w:val="22"/>
          <w:lang w:eastAsia="zh-CN"/>
        </w:rPr>
        <w:t>disabled e.g. (e.g. {16, 32, 64, reserved/DBTW disabled})</w:t>
      </w:r>
    </w:p>
    <w:p w14:paraId="30539826" w14:textId="77777777" w:rsidR="002E1502" w:rsidRDefault="00B66DAD">
      <w:pPr>
        <w:pStyle w:val="BodyText"/>
        <w:numPr>
          <w:ilvl w:val="3"/>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w:t>
      </w:r>
      <w:r>
        <w:rPr>
          <w:rFonts w:ascii="Times New Roman" w:hAnsi="Times New Roman"/>
          <w:sz w:val="22"/>
          <w:szCs w:val="22"/>
          <w:lang w:eastAsia="zh-CN"/>
        </w:rPr>
        <w:t>TW disabled}) to explicitly indicate that DBTW is disabled</w:t>
      </w:r>
    </w:p>
    <w:p w14:paraId="30539827" w14:textId="77777777" w:rsidR="002E1502" w:rsidRDefault="002E1502">
      <w:pPr>
        <w:pStyle w:val="BodyText"/>
        <w:spacing w:after="0"/>
        <w:rPr>
          <w:rFonts w:ascii="Times New Roman" w:hAnsi="Times New Roman"/>
          <w:sz w:val="22"/>
          <w:szCs w:val="22"/>
          <w:lang w:eastAsia="zh-CN"/>
        </w:rPr>
      </w:pPr>
    </w:p>
    <w:p w14:paraId="30539828" w14:textId="77777777" w:rsidR="002E1502" w:rsidRDefault="002E1502">
      <w:pPr>
        <w:pStyle w:val="BodyText"/>
        <w:spacing w:after="0"/>
        <w:rPr>
          <w:rFonts w:ascii="Times New Roman" w:hAnsi="Times New Roman"/>
          <w:sz w:val="22"/>
          <w:szCs w:val="22"/>
          <w:lang w:eastAsia="zh-CN"/>
        </w:rPr>
      </w:pPr>
    </w:p>
    <w:p w14:paraId="30539829"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1.3-2C)</w:t>
      </w:r>
    </w:p>
    <w:p w14:paraId="3053982A"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053982B" w14:textId="77777777" w:rsidR="002E1502" w:rsidRDefault="00B66DAD">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2E1502" w14:paraId="3053982F" w14:textId="77777777">
        <w:trPr>
          <w:cantSplit/>
          <w:trHeight w:val="389"/>
        </w:trPr>
        <w:tc>
          <w:tcPr>
            <w:tcW w:w="3251" w:type="dxa"/>
            <w:tcBorders>
              <w:left w:val="double" w:sz="4" w:space="0" w:color="auto"/>
              <w:bottom w:val="double" w:sz="4" w:space="0" w:color="auto"/>
            </w:tcBorders>
            <w:shd w:val="clear" w:color="auto" w:fill="E0E0E0"/>
            <w:vAlign w:val="center"/>
          </w:tcPr>
          <w:p w14:paraId="3053982C" w14:textId="77777777" w:rsidR="002E1502" w:rsidRDefault="00B66DAD">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053982D" w14:textId="77777777" w:rsidR="002E1502" w:rsidRDefault="00B66DAD">
            <w:pPr>
              <w:pStyle w:val="TAH"/>
              <w:rPr>
                <w:bCs/>
              </w:rPr>
            </w:pPr>
            <w:r>
              <w:rPr>
                <w:rFonts w:cs="Arial"/>
                <w:kern w:val="24"/>
              </w:rPr>
              <w:t xml:space="preserve">Number of RBs </w:t>
            </w:r>
            <w:r>
              <w:rPr>
                <w:noProof/>
                <w:position w:val="-10"/>
                <w:lang w:eastAsia="zh-TW"/>
              </w:rPr>
              <w:drawing>
                <wp:inline distT="0" distB="0" distL="0" distR="0" wp14:anchorId="30539A22" wp14:editId="30539A23">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053982E" w14:textId="77777777" w:rsidR="002E1502" w:rsidRDefault="00B66DAD">
            <w:pPr>
              <w:pStyle w:val="TAH"/>
              <w:rPr>
                <w:bCs/>
              </w:rPr>
            </w:pPr>
            <w:r>
              <w:rPr>
                <w:rFonts w:cs="Arial"/>
                <w:kern w:val="24"/>
              </w:rPr>
              <w:t xml:space="preserve">Number of Symbols </w:t>
            </w:r>
            <w:r>
              <w:rPr>
                <w:noProof/>
                <w:position w:val="-12"/>
                <w:lang w:eastAsia="zh-TW"/>
              </w:rPr>
              <w:drawing>
                <wp:inline distT="0" distB="0" distL="0" distR="0" wp14:anchorId="30539A24" wp14:editId="30539A25">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2E1502" w14:paraId="30539833" w14:textId="77777777">
        <w:trPr>
          <w:cantSplit/>
          <w:trHeight w:val="158"/>
        </w:trPr>
        <w:tc>
          <w:tcPr>
            <w:tcW w:w="3251" w:type="dxa"/>
            <w:tcBorders>
              <w:top w:val="double" w:sz="4" w:space="0" w:color="auto"/>
              <w:left w:val="double" w:sz="4" w:space="0" w:color="auto"/>
            </w:tcBorders>
            <w:vAlign w:val="center"/>
          </w:tcPr>
          <w:p w14:paraId="30539830" w14:textId="77777777" w:rsidR="002E1502" w:rsidRDefault="00B66DAD">
            <w:pPr>
              <w:pStyle w:val="TAC"/>
            </w:pPr>
            <w:r>
              <w:rPr>
                <w:rFonts w:cs="Arial"/>
                <w:kern w:val="24"/>
                <w:szCs w:val="18"/>
              </w:rPr>
              <w:t xml:space="preserve">1 </w:t>
            </w:r>
          </w:p>
        </w:tc>
        <w:tc>
          <w:tcPr>
            <w:tcW w:w="1885" w:type="dxa"/>
            <w:tcBorders>
              <w:top w:val="double" w:sz="4" w:space="0" w:color="auto"/>
            </w:tcBorders>
            <w:vAlign w:val="center"/>
          </w:tcPr>
          <w:p w14:paraId="30539831" w14:textId="77777777" w:rsidR="002E1502" w:rsidRDefault="00B66DAD">
            <w:pPr>
              <w:pStyle w:val="TAC"/>
            </w:pPr>
            <w:r>
              <w:rPr>
                <w:rFonts w:cs="Arial"/>
                <w:kern w:val="24"/>
                <w:szCs w:val="18"/>
              </w:rPr>
              <w:t>24</w:t>
            </w:r>
          </w:p>
        </w:tc>
        <w:tc>
          <w:tcPr>
            <w:tcW w:w="1926" w:type="dxa"/>
            <w:tcBorders>
              <w:top w:val="double" w:sz="4" w:space="0" w:color="auto"/>
            </w:tcBorders>
            <w:vAlign w:val="center"/>
          </w:tcPr>
          <w:p w14:paraId="30539832" w14:textId="77777777" w:rsidR="002E1502" w:rsidRDefault="00B66DAD">
            <w:pPr>
              <w:pStyle w:val="TAC"/>
            </w:pPr>
            <w:r>
              <w:rPr>
                <w:rFonts w:cs="Arial"/>
                <w:kern w:val="24"/>
                <w:szCs w:val="18"/>
              </w:rPr>
              <w:t>2</w:t>
            </w:r>
          </w:p>
        </w:tc>
      </w:tr>
      <w:tr w:rsidR="002E1502" w14:paraId="30539837" w14:textId="77777777">
        <w:trPr>
          <w:cantSplit/>
          <w:trHeight w:val="158"/>
        </w:trPr>
        <w:tc>
          <w:tcPr>
            <w:tcW w:w="3251" w:type="dxa"/>
            <w:tcBorders>
              <w:left w:val="double" w:sz="4" w:space="0" w:color="auto"/>
            </w:tcBorders>
            <w:vAlign w:val="center"/>
          </w:tcPr>
          <w:p w14:paraId="30539834" w14:textId="77777777" w:rsidR="002E1502" w:rsidRDefault="00B66DAD">
            <w:pPr>
              <w:pStyle w:val="TAC"/>
            </w:pPr>
            <w:r>
              <w:rPr>
                <w:rFonts w:cs="Arial"/>
                <w:kern w:val="24"/>
                <w:szCs w:val="18"/>
              </w:rPr>
              <w:t xml:space="preserve">1 </w:t>
            </w:r>
          </w:p>
        </w:tc>
        <w:tc>
          <w:tcPr>
            <w:tcW w:w="1885" w:type="dxa"/>
            <w:vAlign w:val="center"/>
          </w:tcPr>
          <w:p w14:paraId="30539835" w14:textId="77777777" w:rsidR="002E1502" w:rsidRDefault="00B66DAD">
            <w:pPr>
              <w:pStyle w:val="TAC"/>
            </w:pPr>
            <w:r>
              <w:rPr>
                <w:rFonts w:cs="Arial"/>
                <w:kern w:val="24"/>
                <w:szCs w:val="18"/>
              </w:rPr>
              <w:t>48</w:t>
            </w:r>
          </w:p>
        </w:tc>
        <w:tc>
          <w:tcPr>
            <w:tcW w:w="1926" w:type="dxa"/>
            <w:vAlign w:val="center"/>
          </w:tcPr>
          <w:p w14:paraId="30539836" w14:textId="77777777" w:rsidR="002E1502" w:rsidRDefault="00B66DAD">
            <w:pPr>
              <w:pStyle w:val="TAC"/>
            </w:pPr>
            <w:r>
              <w:rPr>
                <w:rFonts w:cs="Arial"/>
                <w:kern w:val="24"/>
                <w:szCs w:val="18"/>
              </w:rPr>
              <w:t>1</w:t>
            </w:r>
          </w:p>
        </w:tc>
      </w:tr>
      <w:tr w:rsidR="002E1502" w14:paraId="3053983B" w14:textId="77777777">
        <w:trPr>
          <w:cantSplit/>
          <w:trHeight w:val="158"/>
        </w:trPr>
        <w:tc>
          <w:tcPr>
            <w:tcW w:w="3251" w:type="dxa"/>
            <w:tcBorders>
              <w:left w:val="double" w:sz="4" w:space="0" w:color="auto"/>
            </w:tcBorders>
            <w:vAlign w:val="center"/>
          </w:tcPr>
          <w:p w14:paraId="30539838" w14:textId="77777777" w:rsidR="002E1502" w:rsidRDefault="00B66DAD">
            <w:pPr>
              <w:pStyle w:val="TAC"/>
            </w:pPr>
            <w:r>
              <w:rPr>
                <w:rFonts w:cs="Arial"/>
                <w:kern w:val="24"/>
                <w:szCs w:val="18"/>
              </w:rPr>
              <w:t xml:space="preserve">1 </w:t>
            </w:r>
          </w:p>
        </w:tc>
        <w:tc>
          <w:tcPr>
            <w:tcW w:w="1885" w:type="dxa"/>
            <w:vAlign w:val="center"/>
          </w:tcPr>
          <w:p w14:paraId="30539839" w14:textId="77777777" w:rsidR="002E1502" w:rsidRDefault="00B66DAD">
            <w:pPr>
              <w:pStyle w:val="TAC"/>
            </w:pPr>
            <w:r>
              <w:rPr>
                <w:rFonts w:cs="Arial"/>
                <w:kern w:val="24"/>
                <w:szCs w:val="18"/>
              </w:rPr>
              <w:t>48</w:t>
            </w:r>
          </w:p>
        </w:tc>
        <w:tc>
          <w:tcPr>
            <w:tcW w:w="1926" w:type="dxa"/>
            <w:vAlign w:val="center"/>
          </w:tcPr>
          <w:p w14:paraId="3053983A" w14:textId="77777777" w:rsidR="002E1502" w:rsidRDefault="00B66DAD">
            <w:pPr>
              <w:pStyle w:val="TAC"/>
            </w:pPr>
            <w:r>
              <w:rPr>
                <w:rFonts w:cs="Arial"/>
                <w:kern w:val="24"/>
                <w:szCs w:val="18"/>
              </w:rPr>
              <w:t>2</w:t>
            </w:r>
          </w:p>
        </w:tc>
      </w:tr>
    </w:tbl>
    <w:p w14:paraId="3053983C" w14:textId="77777777" w:rsidR="002E1502" w:rsidRDefault="00B66DAD">
      <w:pPr>
        <w:pStyle w:val="ListParagraph"/>
        <w:numPr>
          <w:ilvl w:val="2"/>
          <w:numId w:val="6"/>
        </w:numPr>
        <w:spacing w:line="240" w:lineRule="auto"/>
        <w:rPr>
          <w:lang w:eastAsia="zh-CN"/>
        </w:rPr>
      </w:pPr>
      <w:r>
        <w:rPr>
          <w:lang w:eastAsia="zh-CN"/>
        </w:rPr>
        <w:t xml:space="preserve">Note: the number of entries corresponding the same {mux pattern, number of RB, number of symbol} tuple (listed above) will depend on </w:t>
      </w:r>
      <w:r>
        <w:rPr>
          <w:lang w:eastAsia="zh-CN"/>
        </w:rPr>
        <w:t>required RB offsets that needs to be supported based on channel and sync raster design.</w:t>
      </w:r>
    </w:p>
    <w:p w14:paraId="3053983D" w14:textId="77777777" w:rsidR="002E1502" w:rsidRDefault="00B66DAD">
      <w:pPr>
        <w:pStyle w:val="ListParagraph"/>
        <w:numPr>
          <w:ilvl w:val="1"/>
          <w:numId w:val="6"/>
        </w:numPr>
        <w:spacing w:line="240" w:lineRule="auto"/>
        <w:rPr>
          <w:lang w:eastAsia="zh-CN"/>
        </w:rPr>
      </w:pPr>
      <w:r>
        <w:rPr>
          <w:lang w:eastAsia="zh-CN"/>
        </w:rPr>
        <w:t>FFS: addition other set of parameters</w:t>
      </w:r>
    </w:p>
    <w:p w14:paraId="3053983E" w14:textId="77777777" w:rsidR="002E1502" w:rsidRDefault="002E1502">
      <w:pPr>
        <w:pStyle w:val="BodyText"/>
        <w:spacing w:after="0"/>
        <w:rPr>
          <w:rFonts w:ascii="Times New Roman" w:hAnsi="Times New Roman"/>
          <w:sz w:val="22"/>
          <w:szCs w:val="22"/>
          <w:lang w:eastAsia="zh-CN"/>
        </w:rPr>
      </w:pPr>
    </w:p>
    <w:p w14:paraId="3053983F"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1.3-3C)</w:t>
      </w:r>
    </w:p>
    <w:p w14:paraId="30539840" w14:textId="77777777" w:rsidR="002E1502" w:rsidRDefault="00B66DAD">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0539841" w14:textId="77777777" w:rsidR="002E1502" w:rsidRDefault="00B66DAD">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2E1502" w14:paraId="30539845" w14:textId="77777777">
        <w:trPr>
          <w:cantSplit/>
        </w:trPr>
        <w:tc>
          <w:tcPr>
            <w:tcW w:w="3326" w:type="dxa"/>
            <w:tcBorders>
              <w:bottom w:val="double" w:sz="4" w:space="0" w:color="auto"/>
            </w:tcBorders>
            <w:shd w:val="clear" w:color="auto" w:fill="E0E0E0"/>
            <w:vAlign w:val="center"/>
          </w:tcPr>
          <w:p w14:paraId="30539842" w14:textId="77777777" w:rsidR="002E1502" w:rsidRDefault="00B66DAD">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0539843" w14:textId="77777777" w:rsidR="002E1502" w:rsidRDefault="00B66DAD">
            <w:pPr>
              <w:pStyle w:val="TAH"/>
              <w:rPr>
                <w:bCs/>
              </w:rPr>
            </w:pPr>
            <w:r>
              <w:rPr>
                <w:noProof/>
                <w:position w:val="-4"/>
                <w:lang w:eastAsia="zh-TW"/>
              </w:rPr>
              <w:drawing>
                <wp:inline distT="0" distB="0" distL="0" distR="0" wp14:anchorId="30539A26" wp14:editId="30539A27">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6" name="Picture 16469876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539844" w14:textId="77777777" w:rsidR="002E1502" w:rsidRDefault="00B66DAD">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E1502" w14:paraId="30539849" w14:textId="77777777">
        <w:trPr>
          <w:cantSplit/>
        </w:trPr>
        <w:tc>
          <w:tcPr>
            <w:tcW w:w="3326" w:type="dxa"/>
            <w:tcBorders>
              <w:top w:val="double" w:sz="4" w:space="0" w:color="auto"/>
            </w:tcBorders>
            <w:vAlign w:val="center"/>
          </w:tcPr>
          <w:p w14:paraId="30539846" w14:textId="77777777" w:rsidR="002E1502" w:rsidRDefault="00B66DAD">
            <w:pPr>
              <w:pStyle w:val="TAC"/>
            </w:pPr>
            <w:r>
              <w:rPr>
                <w:rStyle w:val="CommentReference"/>
                <w:rFonts w:cs="Arial"/>
                <w:szCs w:val="18"/>
              </w:rPr>
              <w:t>1</w:t>
            </w:r>
          </w:p>
        </w:tc>
        <w:tc>
          <w:tcPr>
            <w:tcW w:w="904" w:type="dxa"/>
            <w:tcBorders>
              <w:top w:val="double" w:sz="4" w:space="0" w:color="auto"/>
            </w:tcBorders>
            <w:vAlign w:val="center"/>
          </w:tcPr>
          <w:p w14:paraId="30539847" w14:textId="77777777" w:rsidR="002E1502" w:rsidRDefault="00B66DAD">
            <w:pPr>
              <w:pStyle w:val="TAC"/>
            </w:pPr>
            <w:r>
              <w:rPr>
                <w:rStyle w:val="CommentReference"/>
                <w:rFonts w:cs="Arial"/>
                <w:szCs w:val="18"/>
              </w:rPr>
              <w:t>1</w:t>
            </w:r>
          </w:p>
        </w:tc>
        <w:tc>
          <w:tcPr>
            <w:tcW w:w="3426" w:type="dxa"/>
            <w:tcBorders>
              <w:top w:val="double" w:sz="4" w:space="0" w:color="auto"/>
            </w:tcBorders>
            <w:vAlign w:val="center"/>
          </w:tcPr>
          <w:p w14:paraId="30539848" w14:textId="77777777" w:rsidR="002E1502" w:rsidRDefault="00B66DAD">
            <w:pPr>
              <w:pStyle w:val="TAC"/>
            </w:pPr>
            <w:r>
              <w:rPr>
                <w:rStyle w:val="CommentReference"/>
                <w:rFonts w:cs="Arial"/>
                <w:szCs w:val="18"/>
              </w:rPr>
              <w:t>0</w:t>
            </w:r>
          </w:p>
        </w:tc>
      </w:tr>
      <w:tr w:rsidR="002E1502" w14:paraId="3053984D" w14:textId="77777777">
        <w:trPr>
          <w:cantSplit/>
        </w:trPr>
        <w:tc>
          <w:tcPr>
            <w:tcW w:w="3326" w:type="dxa"/>
            <w:vAlign w:val="center"/>
          </w:tcPr>
          <w:p w14:paraId="3053984A" w14:textId="77777777" w:rsidR="002E1502" w:rsidRDefault="00B66DAD">
            <w:pPr>
              <w:pStyle w:val="TAC"/>
            </w:pPr>
            <w:r>
              <w:rPr>
                <w:rStyle w:val="CommentReference"/>
                <w:rFonts w:cs="Arial"/>
                <w:szCs w:val="18"/>
              </w:rPr>
              <w:t>2</w:t>
            </w:r>
          </w:p>
        </w:tc>
        <w:tc>
          <w:tcPr>
            <w:tcW w:w="904" w:type="dxa"/>
            <w:vAlign w:val="center"/>
          </w:tcPr>
          <w:p w14:paraId="3053984B" w14:textId="77777777" w:rsidR="002E1502" w:rsidRDefault="00B66DAD">
            <w:pPr>
              <w:pStyle w:val="TAC"/>
            </w:pPr>
            <w:r>
              <w:rPr>
                <w:rStyle w:val="CommentReference"/>
                <w:rFonts w:cs="Arial"/>
                <w:szCs w:val="18"/>
              </w:rPr>
              <w:t>1/2</w:t>
            </w:r>
          </w:p>
        </w:tc>
        <w:tc>
          <w:tcPr>
            <w:tcW w:w="3426" w:type="dxa"/>
            <w:vAlign w:val="center"/>
          </w:tcPr>
          <w:p w14:paraId="3053984C" w14:textId="77777777" w:rsidR="002E1502" w:rsidRDefault="00B66DAD">
            <w:pPr>
              <w:pStyle w:val="TAC"/>
            </w:pPr>
            <w:r>
              <w:rPr>
                <w:rStyle w:val="CommentReference"/>
                <w:rFonts w:cs="Arial"/>
                <w:szCs w:val="18"/>
              </w:rPr>
              <w:t xml:space="preserve">{0, if </w:t>
            </w:r>
            <w:r>
              <w:rPr>
                <w:noProof/>
                <w:position w:val="-6"/>
                <w:lang w:eastAsia="zh-TW"/>
              </w:rPr>
              <w:drawing>
                <wp:inline distT="0" distB="0" distL="0" distR="0" wp14:anchorId="30539A28" wp14:editId="30539A29">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7" name="Picture 16469876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30539A2A" wp14:editId="30539A2B">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8" name="Picture 16469876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1" w14:textId="77777777">
        <w:trPr>
          <w:cantSplit/>
        </w:trPr>
        <w:tc>
          <w:tcPr>
            <w:tcW w:w="3326" w:type="dxa"/>
            <w:vAlign w:val="center"/>
          </w:tcPr>
          <w:p w14:paraId="3053984E" w14:textId="77777777" w:rsidR="002E1502" w:rsidRDefault="00B66DAD">
            <w:pPr>
              <w:pStyle w:val="TAC"/>
            </w:pPr>
            <w:r>
              <w:rPr>
                <w:rStyle w:val="CommentReference"/>
                <w:rFonts w:cs="Arial"/>
                <w:szCs w:val="18"/>
              </w:rPr>
              <w:t>2</w:t>
            </w:r>
          </w:p>
        </w:tc>
        <w:tc>
          <w:tcPr>
            <w:tcW w:w="904" w:type="dxa"/>
            <w:vAlign w:val="center"/>
          </w:tcPr>
          <w:p w14:paraId="3053984F" w14:textId="77777777" w:rsidR="002E1502" w:rsidRDefault="00B66DAD">
            <w:pPr>
              <w:pStyle w:val="TAC"/>
            </w:pPr>
            <w:r>
              <w:rPr>
                <w:rStyle w:val="CommentReference"/>
                <w:rFonts w:cs="Arial"/>
                <w:szCs w:val="18"/>
              </w:rPr>
              <w:t>1/2</w:t>
            </w:r>
          </w:p>
        </w:tc>
        <w:tc>
          <w:tcPr>
            <w:tcW w:w="3426" w:type="dxa"/>
            <w:vAlign w:val="center"/>
          </w:tcPr>
          <w:p w14:paraId="30539850" w14:textId="77777777" w:rsidR="002E1502" w:rsidRDefault="00B66DAD">
            <w:pPr>
              <w:pStyle w:val="TAC"/>
            </w:pPr>
            <w:r>
              <w:rPr>
                <w:rStyle w:val="CommentReference"/>
                <w:rFonts w:cs="Arial"/>
                <w:szCs w:val="18"/>
              </w:rPr>
              <w:t xml:space="preserve"> {0, if </w:t>
            </w:r>
            <w:r>
              <w:rPr>
                <w:noProof/>
                <w:position w:val="-6"/>
                <w:lang w:eastAsia="zh-TW"/>
              </w:rPr>
              <w:drawing>
                <wp:inline distT="0" distB="0" distL="0" distR="0" wp14:anchorId="30539A2C" wp14:editId="30539A2D">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9" name="Picture 16469876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30539A2E" wp14:editId="30539A2F">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0" name="Picture 16469877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0539A30" wp14:editId="30539A31">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1" name="Picture 164698770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E1502" w14:paraId="30539855" w14:textId="77777777">
        <w:trPr>
          <w:cantSplit/>
        </w:trPr>
        <w:tc>
          <w:tcPr>
            <w:tcW w:w="3326" w:type="dxa"/>
            <w:vAlign w:val="center"/>
          </w:tcPr>
          <w:p w14:paraId="30539852" w14:textId="77777777" w:rsidR="002E1502" w:rsidRDefault="00B66DAD">
            <w:pPr>
              <w:pStyle w:val="TAC"/>
            </w:pPr>
            <w:r>
              <w:rPr>
                <w:rStyle w:val="CommentReference"/>
                <w:rFonts w:cs="Arial"/>
                <w:szCs w:val="18"/>
              </w:rPr>
              <w:t>1</w:t>
            </w:r>
          </w:p>
        </w:tc>
        <w:tc>
          <w:tcPr>
            <w:tcW w:w="904" w:type="dxa"/>
            <w:vAlign w:val="center"/>
          </w:tcPr>
          <w:p w14:paraId="30539853" w14:textId="77777777" w:rsidR="002E1502" w:rsidRDefault="00B66DAD">
            <w:pPr>
              <w:pStyle w:val="TAC"/>
            </w:pPr>
            <w:r>
              <w:rPr>
                <w:rStyle w:val="CommentReference"/>
                <w:rFonts w:cs="Arial"/>
                <w:szCs w:val="18"/>
              </w:rPr>
              <w:t>2</w:t>
            </w:r>
          </w:p>
        </w:tc>
        <w:tc>
          <w:tcPr>
            <w:tcW w:w="3426" w:type="dxa"/>
            <w:vAlign w:val="center"/>
          </w:tcPr>
          <w:p w14:paraId="30539854" w14:textId="77777777" w:rsidR="002E1502" w:rsidRDefault="00B66DAD">
            <w:pPr>
              <w:pStyle w:val="TAC"/>
            </w:pPr>
            <w:r>
              <w:rPr>
                <w:rStyle w:val="CommentReference"/>
                <w:rFonts w:cs="Arial"/>
                <w:szCs w:val="18"/>
              </w:rPr>
              <w:t>0</w:t>
            </w:r>
          </w:p>
        </w:tc>
      </w:tr>
    </w:tbl>
    <w:p w14:paraId="30539856" w14:textId="77777777" w:rsidR="002E1502" w:rsidRDefault="00B66DAD">
      <w:pPr>
        <w:pStyle w:val="ListParagraph"/>
        <w:numPr>
          <w:ilvl w:val="2"/>
          <w:numId w:val="6"/>
        </w:numPr>
        <w:spacing w:line="240" w:lineRule="auto"/>
        <w:ind w:left="1890"/>
        <w:rPr>
          <w:lang w:eastAsia="zh-CN"/>
        </w:rPr>
      </w:pPr>
      <w:r>
        <w:rPr>
          <w:lang w:eastAsia="zh-CN"/>
        </w:rPr>
        <w:t xml:space="preserve">FFS: whether third row above needs to be updated to </w:t>
      </w:r>
      <w:r>
        <w:rPr>
          <w:rStyle w:val="CommentReference"/>
          <w:rFonts w:cs="Arial"/>
          <w:sz w:val="22"/>
          <w:szCs w:val="22"/>
        </w:rPr>
        <w:t xml:space="preserve">{0, if </w:t>
      </w:r>
      <w:r>
        <w:rPr>
          <w:noProof/>
          <w:position w:val="-6"/>
          <w:lang w:eastAsia="zh-TW"/>
        </w:rPr>
        <w:drawing>
          <wp:inline distT="0" distB="0" distL="0" distR="0" wp14:anchorId="30539A32" wp14:editId="30539A33">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2" name="Picture 16469877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 w:val="22"/>
          <w:szCs w:val="22"/>
        </w:rPr>
        <w:t>, {</w:t>
      </w:r>
      <w:r>
        <w:rPr>
          <w:noProof/>
          <w:position w:val="-12"/>
          <w:lang w:eastAsia="zh-TW"/>
        </w:rPr>
        <w:drawing>
          <wp:inline distT="0" distB="0" distL="0" distR="0" wp14:anchorId="30539A34" wp14:editId="30539A35">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3" name="Picture 16469877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sz w:val="22"/>
          <w:szCs w:val="22"/>
        </w:rPr>
        <w:t>+X</w:t>
      </w:r>
      <w:r>
        <w:t xml:space="preserve">, if </w:t>
      </w:r>
      <w:r>
        <w:rPr>
          <w:noProof/>
          <w:position w:val="-6"/>
          <w:lang w:eastAsia="zh-TW"/>
        </w:rPr>
        <w:drawing>
          <wp:inline distT="0" distB="0" distL="0" distR="0" wp14:anchorId="30539A36" wp14:editId="30539A37">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704" name="Picture 164698770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 w:val="22"/>
          <w:szCs w:val="22"/>
        </w:rPr>
        <w:t>}, where X is X&gt;= 0 and FFS</w:t>
      </w:r>
    </w:p>
    <w:p w14:paraId="30539857" w14:textId="77777777" w:rsidR="002E1502" w:rsidRDefault="00B66DAD">
      <w:pPr>
        <w:pStyle w:val="ListParagraph"/>
        <w:numPr>
          <w:ilvl w:val="2"/>
          <w:numId w:val="6"/>
        </w:numPr>
        <w:spacing w:line="240" w:lineRule="auto"/>
        <w:ind w:left="1890"/>
        <w:rPr>
          <w:lang w:eastAsia="zh-CN"/>
        </w:rPr>
      </w:pPr>
      <w:r>
        <w:rPr>
          <w:lang w:eastAsia="zh-CN"/>
        </w:rPr>
        <w:t xml:space="preserve">Note: the number of entries corresponding the same {number of SS per slot, M, first symbol index} tuple (listed </w:t>
      </w:r>
      <w:r>
        <w:rPr>
          <w:lang w:eastAsia="zh-CN"/>
        </w:rPr>
        <w:t>above) will depend on supported ‘O’ for each tuple.</w:t>
      </w:r>
    </w:p>
    <w:p w14:paraId="30539858" w14:textId="77777777" w:rsidR="002E1502" w:rsidRDefault="00B66DAD">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0539859" w14:textId="77777777" w:rsidR="002E1502" w:rsidRDefault="00B66DAD">
      <w:pPr>
        <w:pStyle w:val="ListParagraph"/>
        <w:numPr>
          <w:ilvl w:val="3"/>
          <w:numId w:val="6"/>
        </w:numPr>
        <w:spacing w:line="240" w:lineRule="auto"/>
        <w:rPr>
          <w:lang w:eastAsia="zh-CN"/>
        </w:rPr>
      </w:pPr>
      <w:r>
        <w:rPr>
          <w:lang w:eastAsia="zh-CN"/>
        </w:rPr>
        <w:t>Alt 1:</w:t>
      </w:r>
    </w:p>
    <w:p w14:paraId="3053985A" w14:textId="77777777" w:rsidR="002E1502" w:rsidRDefault="00B66DAD">
      <w:pPr>
        <w:pStyle w:val="ListParagraph"/>
        <w:numPr>
          <w:ilvl w:val="4"/>
          <w:numId w:val="6"/>
        </w:numPr>
        <w:spacing w:line="240" w:lineRule="auto"/>
        <w:rPr>
          <w:lang w:eastAsia="zh-CN"/>
        </w:rPr>
      </w:pPr>
      <w:r>
        <w:rPr>
          <w:lang w:eastAsia="zh-CN"/>
        </w:rPr>
        <w:t>Adopt same Table 13-12 for 120/480/960 kHz</w:t>
      </w:r>
      <w:r>
        <w:rPr>
          <w:lang w:eastAsia="zh-CN"/>
        </w:rPr>
        <w:t xml:space="preserve"> SCS</w:t>
      </w:r>
    </w:p>
    <w:p w14:paraId="3053985B" w14:textId="77777777" w:rsidR="002E1502" w:rsidRDefault="00B66DAD">
      <w:pPr>
        <w:pStyle w:val="ListParagraph"/>
        <w:numPr>
          <w:ilvl w:val="3"/>
          <w:numId w:val="6"/>
        </w:numPr>
        <w:spacing w:line="240" w:lineRule="auto"/>
        <w:rPr>
          <w:lang w:eastAsia="zh-CN"/>
        </w:rPr>
      </w:pPr>
      <w:r>
        <w:rPr>
          <w:lang w:eastAsia="zh-CN"/>
        </w:rPr>
        <w:t>Alt 2:</w:t>
      </w:r>
    </w:p>
    <w:p w14:paraId="3053985C" w14:textId="77777777" w:rsidR="002E1502" w:rsidRDefault="00B66DAD">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O’/X1 and O = O’/X2, respectively, where O’ are values of O from Table 13-12.</w:t>
      </w:r>
    </w:p>
    <w:p w14:paraId="3053985D" w14:textId="77777777" w:rsidR="002E1502" w:rsidRDefault="00B66DAD">
      <w:pPr>
        <w:pStyle w:val="ListParagraph"/>
        <w:numPr>
          <w:ilvl w:val="5"/>
          <w:numId w:val="6"/>
        </w:numPr>
        <w:spacing w:line="240" w:lineRule="auto"/>
        <w:rPr>
          <w:lang w:eastAsia="zh-CN"/>
        </w:rPr>
      </w:pPr>
      <w:r>
        <w:rPr>
          <w:lang w:eastAsia="zh-CN"/>
        </w:rPr>
        <w:t>FFS for X1 and X2</w:t>
      </w:r>
    </w:p>
    <w:p w14:paraId="3053985E" w14:textId="77777777" w:rsidR="002E1502" w:rsidRDefault="00B66DAD">
      <w:pPr>
        <w:pStyle w:val="ListParagraph"/>
        <w:numPr>
          <w:ilvl w:val="5"/>
          <w:numId w:val="6"/>
        </w:numPr>
        <w:spacing w:line="240" w:lineRule="auto"/>
        <w:rPr>
          <w:lang w:eastAsia="zh-CN"/>
        </w:rPr>
      </w:pPr>
      <w:r>
        <w:rPr>
          <w:lang w:eastAsia="zh-CN"/>
        </w:rPr>
        <w:t>FFS on whether it applied to all O’ values or some subset o</w:t>
      </w:r>
      <w:r>
        <w:rPr>
          <w:lang w:eastAsia="zh-CN"/>
        </w:rPr>
        <w:t>f O’ values</w:t>
      </w:r>
    </w:p>
    <w:p w14:paraId="3053985F" w14:textId="77777777" w:rsidR="002E1502" w:rsidRDefault="00B66DAD">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0539860" w14:textId="77777777" w:rsidR="002E1502" w:rsidRDefault="00B66DAD">
      <w:pPr>
        <w:pStyle w:val="ListParagraph"/>
        <w:numPr>
          <w:ilvl w:val="5"/>
          <w:numId w:val="6"/>
        </w:numPr>
        <w:spacing w:line="240" w:lineRule="auto"/>
        <w:rPr>
          <w:lang w:eastAsia="zh-CN"/>
        </w:rPr>
      </w:pPr>
      <w:r>
        <w:rPr>
          <w:lang w:eastAsia="zh-CN"/>
        </w:rPr>
        <w:t>FFS for X1 and X2</w:t>
      </w:r>
    </w:p>
    <w:p w14:paraId="30539861" w14:textId="77777777" w:rsidR="002E1502" w:rsidRDefault="002E1502">
      <w:pPr>
        <w:pStyle w:val="BodyText"/>
        <w:spacing w:after="0"/>
        <w:rPr>
          <w:rFonts w:ascii="Times New Roman" w:hAnsi="Times New Roman"/>
          <w:sz w:val="22"/>
          <w:szCs w:val="22"/>
          <w:lang w:eastAsia="zh-CN"/>
        </w:rPr>
      </w:pPr>
    </w:p>
    <w:p w14:paraId="30539862" w14:textId="77777777" w:rsidR="002E1502" w:rsidRDefault="002E1502">
      <w:pPr>
        <w:pStyle w:val="BodyText"/>
        <w:spacing w:after="0"/>
        <w:rPr>
          <w:rFonts w:ascii="Times New Roman" w:hAnsi="Times New Roman"/>
          <w:sz w:val="22"/>
          <w:szCs w:val="22"/>
          <w:lang w:eastAsia="zh-CN"/>
        </w:rPr>
      </w:pPr>
    </w:p>
    <w:p w14:paraId="30539863"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2.1-1A)</w:t>
      </w:r>
    </w:p>
    <w:p w14:paraId="30539864" w14:textId="77777777" w:rsidR="002E1502" w:rsidRDefault="00B66DA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0539865" w14:textId="77777777" w:rsidR="002E1502" w:rsidRDefault="002E1502">
      <w:pPr>
        <w:pStyle w:val="BodyText"/>
        <w:spacing w:after="0"/>
        <w:rPr>
          <w:rFonts w:ascii="Times New Roman" w:hAnsi="Times New Roman"/>
          <w:sz w:val="22"/>
          <w:szCs w:val="22"/>
          <w:lang w:eastAsia="zh-CN"/>
        </w:rPr>
      </w:pPr>
    </w:p>
    <w:p w14:paraId="30539866" w14:textId="77777777" w:rsidR="002E1502" w:rsidRDefault="00B66DAD">
      <w:pPr>
        <w:pStyle w:val="Heading5"/>
        <w:rPr>
          <w:rFonts w:ascii="Times New Roman" w:hAnsi="Times New Roman"/>
          <w:b/>
          <w:bCs/>
          <w:strike/>
          <w:lang w:eastAsia="zh-CN"/>
        </w:rPr>
      </w:pPr>
      <w:r>
        <w:rPr>
          <w:rFonts w:ascii="Times New Roman" w:hAnsi="Times New Roman"/>
          <w:b/>
          <w:bCs/>
          <w:strike/>
          <w:highlight w:val="cyan"/>
          <w:lang w:eastAsia="zh-CN"/>
        </w:rPr>
        <w:t>Proposal 2.2-2D)</w:t>
      </w:r>
      <w:r>
        <w:rPr>
          <w:rFonts w:ascii="Times New Roman" w:hAnsi="Times New Roman"/>
          <w:b/>
          <w:bCs/>
          <w:strike/>
          <w:lang w:eastAsia="zh-CN"/>
        </w:rPr>
        <w:t xml:space="preserve"> </w:t>
      </w:r>
    </w:p>
    <w:p w14:paraId="30539867" w14:textId="77777777" w:rsidR="002E1502" w:rsidRDefault="00B66DAD">
      <w:pPr>
        <w:pStyle w:val="BodyText"/>
        <w:numPr>
          <w:ilvl w:val="0"/>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For 480 and 960kHz PRACH:</w:t>
      </w:r>
    </w:p>
    <w:p w14:paraId="30539868" w14:textId="77777777" w:rsidR="002E1502" w:rsidRDefault="00B66DAD">
      <w:pPr>
        <w:pStyle w:val="BodyText"/>
        <w:numPr>
          <w:ilvl w:val="1"/>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 xml:space="preserve">at least the same RO density in time domain (i.e. number of </w:t>
      </w:r>
      <w:r>
        <w:rPr>
          <w:rFonts w:ascii="Times New Roman" w:hAnsi="Times New Roman" w:hint="eastAsia"/>
          <w:strike/>
          <w:color w:val="FF0000"/>
          <w:sz w:val="22"/>
          <w:szCs w:val="22"/>
          <w:u w:val="single"/>
          <w:lang w:eastAsia="zh-CN"/>
        </w:rPr>
        <w:t>configured</w:t>
      </w:r>
      <w:r>
        <w:rPr>
          <w:rFonts w:ascii="Times New Roman" w:hAnsi="Times New Roman" w:hint="eastAsia"/>
          <w:strike/>
          <w:sz w:val="22"/>
          <w:szCs w:val="22"/>
          <w:lang w:eastAsia="zh-CN"/>
        </w:rPr>
        <w:t xml:space="preserve"> </w:t>
      </w:r>
      <w:r>
        <w:rPr>
          <w:rFonts w:ascii="Times New Roman" w:hAnsi="Times New Roman"/>
          <w:strike/>
          <w:sz w:val="22"/>
          <w:szCs w:val="22"/>
          <w:lang w:eastAsia="zh-CN"/>
        </w:rPr>
        <w:t>RO per reference slot</w:t>
      </w:r>
      <w:r>
        <w:rPr>
          <w:rFonts w:ascii="Times New Roman" w:hAnsi="Times New Roman" w:hint="eastAsia"/>
          <w:strike/>
          <w:sz w:val="22"/>
          <w:szCs w:val="22"/>
          <w:lang w:eastAsia="zh-CN"/>
        </w:rPr>
        <w:t xml:space="preserve"> </w:t>
      </w:r>
      <w:r>
        <w:rPr>
          <w:rFonts w:ascii="Times New Roman" w:hAnsi="Times New Roman"/>
          <w:strike/>
          <w:color w:val="FF0000"/>
          <w:sz w:val="22"/>
          <w:szCs w:val="22"/>
          <w:u w:val="single"/>
          <w:lang w:eastAsia="zh-CN"/>
        </w:rPr>
        <w:t>according</w:t>
      </w:r>
      <w:r>
        <w:rPr>
          <w:rFonts w:ascii="Times New Roman" w:hAnsi="Times New Roman" w:hint="eastAsia"/>
          <w:strike/>
          <w:color w:val="FF0000"/>
          <w:sz w:val="22"/>
          <w:szCs w:val="22"/>
          <w:u w:val="single"/>
          <w:lang w:eastAsia="zh-CN"/>
        </w:rPr>
        <w:t xml:space="preserve"> the PRACH configuration index</w:t>
      </w:r>
      <w:r>
        <w:rPr>
          <w:rFonts w:ascii="Times New Roman" w:hAnsi="Times New Roman"/>
          <w:strike/>
          <w:sz w:val="22"/>
          <w:szCs w:val="22"/>
          <w:lang w:eastAsia="zh-CN"/>
        </w:rPr>
        <w:t>)as for 120kHz PRACH in FR2 is supported</w:t>
      </w:r>
    </w:p>
    <w:p w14:paraId="30539869" w14:textId="77777777" w:rsidR="002E1502" w:rsidRDefault="00B66DAD">
      <w:pPr>
        <w:pStyle w:val="BodyText"/>
        <w:numPr>
          <w:ilvl w:val="2"/>
          <w:numId w:val="6"/>
        </w:numPr>
        <w:spacing w:after="0" w:line="240" w:lineRule="auto"/>
        <w:rPr>
          <w:rFonts w:ascii="Times New Roman" w:hAnsi="Times New Roman"/>
          <w:strike/>
          <w:sz w:val="22"/>
          <w:szCs w:val="22"/>
          <w:lang w:eastAsia="zh-CN"/>
        </w:rPr>
      </w:pPr>
      <w:r>
        <w:rPr>
          <w:rFonts w:ascii="Times New Roman" w:hAnsi="Times New Roman"/>
          <w:strike/>
          <w:sz w:val="22"/>
          <w:szCs w:val="22"/>
          <w:lang w:eastAsia="zh-CN"/>
        </w:rPr>
        <w:t>FFS: Support gap between consecutive ROs in time domain and the details to derive t</w:t>
      </w:r>
      <w:r>
        <w:rPr>
          <w:rFonts w:ascii="Times New Roman" w:hAnsi="Times New Roman"/>
          <w:strike/>
          <w:sz w:val="22"/>
          <w:szCs w:val="22"/>
          <w:lang w:eastAsia="zh-CN"/>
        </w:rPr>
        <w:t>he gap</w:t>
      </w:r>
    </w:p>
    <w:p w14:paraId="3053986A" w14:textId="77777777" w:rsidR="002E1502" w:rsidRDefault="002E1502">
      <w:pPr>
        <w:pStyle w:val="BodyText"/>
        <w:spacing w:after="0"/>
        <w:rPr>
          <w:rFonts w:ascii="Times New Roman" w:hAnsi="Times New Roman"/>
          <w:sz w:val="22"/>
          <w:szCs w:val="22"/>
          <w:lang w:eastAsia="zh-CN"/>
        </w:rPr>
      </w:pPr>
    </w:p>
    <w:p w14:paraId="3053986B"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2.2-2E) – suggest for email approval</w:t>
      </w:r>
    </w:p>
    <w:p w14:paraId="3053986C"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6D"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color w:val="FF0000"/>
          <w:sz w:val="22"/>
          <w:szCs w:val="22"/>
          <w:u w:val="single"/>
          <w:lang w:eastAsia="zh-CN"/>
        </w:rPr>
        <w:t xml:space="preserve">specified </w:t>
      </w:r>
      <w:r>
        <w:rPr>
          <w:rFonts w:ascii="Times New Roman" w:hAnsi="Times New Roman" w:hint="eastAsia"/>
          <w:strike/>
          <w:color w:val="FF0000"/>
          <w:sz w:val="22"/>
          <w:szCs w:val="22"/>
          <w:lang w:eastAsia="zh-CN"/>
        </w:rPr>
        <w:t>configured</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sz w:val="22"/>
          <w:szCs w:val="22"/>
          <w:lang w:eastAsia="zh-CN"/>
        </w:rPr>
        <w:t>according</w:t>
      </w:r>
      <w:r>
        <w:rPr>
          <w:rFonts w:ascii="Times New Roman" w:hAnsi="Times New Roman" w:hint="eastAsia"/>
          <w:sz w:val="22"/>
          <w:szCs w:val="22"/>
          <w:lang w:eastAsia="zh-CN"/>
        </w:rPr>
        <w:t xml:space="preserve"> the PRACH configuration index</w:t>
      </w:r>
      <w:r>
        <w:rPr>
          <w:rFonts w:ascii="Times New Roman" w:hAnsi="Times New Roman"/>
          <w:sz w:val="22"/>
          <w:szCs w:val="22"/>
          <w:lang w:eastAsia="zh-CN"/>
        </w:rPr>
        <w:t xml:space="preserve">)as for 120kHz PRACH in FR2 is </w:t>
      </w:r>
      <w:r>
        <w:rPr>
          <w:rFonts w:ascii="Times New Roman" w:hAnsi="Times New Roman"/>
          <w:sz w:val="22"/>
          <w:szCs w:val="22"/>
          <w:lang w:eastAsia="zh-CN"/>
        </w:rPr>
        <w:t>supported</w:t>
      </w:r>
    </w:p>
    <w:p w14:paraId="3053986E"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053986F" w14:textId="77777777" w:rsidR="002E1502" w:rsidRDefault="002E1502">
      <w:pPr>
        <w:pStyle w:val="BodyText"/>
        <w:spacing w:after="0"/>
        <w:rPr>
          <w:rFonts w:ascii="Times New Roman" w:hAnsi="Times New Roman"/>
          <w:sz w:val="22"/>
          <w:szCs w:val="22"/>
          <w:lang w:eastAsia="zh-CN"/>
        </w:rPr>
      </w:pPr>
    </w:p>
    <w:p w14:paraId="30539870" w14:textId="77777777" w:rsidR="002E1502" w:rsidRDefault="002E1502">
      <w:pPr>
        <w:pStyle w:val="BodyText"/>
        <w:spacing w:after="0"/>
        <w:rPr>
          <w:rFonts w:ascii="Times New Roman" w:hAnsi="Times New Roman"/>
          <w:sz w:val="22"/>
          <w:szCs w:val="22"/>
          <w:lang w:eastAsia="zh-CN"/>
        </w:rPr>
      </w:pPr>
    </w:p>
    <w:p w14:paraId="30539871" w14:textId="77777777" w:rsidR="002E1502" w:rsidRDefault="00B66DAD">
      <w:pPr>
        <w:pStyle w:val="Heading5"/>
        <w:rPr>
          <w:rFonts w:ascii="Times New Roman" w:hAnsi="Times New Roman"/>
          <w:b/>
          <w:bCs/>
          <w:lang w:eastAsia="zh-CN"/>
        </w:rPr>
      </w:pPr>
      <w:r>
        <w:rPr>
          <w:rFonts w:ascii="Times New Roman" w:hAnsi="Times New Roman"/>
          <w:b/>
          <w:bCs/>
          <w:highlight w:val="cyan"/>
          <w:lang w:eastAsia="zh-CN"/>
        </w:rPr>
        <w:t>Proposal 2.2-3F)</w:t>
      </w:r>
    </w:p>
    <w:p w14:paraId="3053987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7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can contain all time domain PRACH occasions corresponding to a PRACH Config. Index in Table 6</w:t>
      </w:r>
      <w:r>
        <w:rPr>
          <w:rFonts w:ascii="Times New Roman" w:hAnsi="Times New Roman"/>
          <w:sz w:val="22"/>
          <w:szCs w:val="22"/>
          <w:lang w:eastAsia="zh-CN"/>
        </w:rPr>
        <w:t>.3.3.2-4 of 38.211 including gap(s) between consecutive PRACH occasions (if supported) to account for LBT and/or beam switching,</w:t>
      </w:r>
    </w:p>
    <w:p w14:paraId="30539874"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0539875" w14:textId="77777777" w:rsidR="002E1502" w:rsidRDefault="00B66DAD">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539876" w14:textId="77777777" w:rsidR="002E1502" w:rsidRDefault="00B66DAD">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lang w:eastAsia="zh-CN"/>
        </w:rPr>
        <w:t>when the number of PRACH slots in a reference slot is 2,</w:t>
      </w:r>
    </w:p>
    <w:p w14:paraId="30539877" w14:textId="77777777" w:rsidR="002E1502" w:rsidRDefault="00B66DA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30539878"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time domain PRACH occasions</w:t>
      </w:r>
      <w:r>
        <w:rPr>
          <w:rFonts w:ascii="Times New Roman" w:hAnsi="Times New Roman"/>
          <w:strike/>
          <w:sz w:val="22"/>
          <w:szCs w:val="22"/>
          <w:lang w:eastAsia="zh-CN"/>
        </w:rPr>
        <w:t>,</w:t>
      </w:r>
      <w:r>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30539879"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that can b</w:t>
      </w:r>
      <w:r>
        <w:rPr>
          <w:rFonts w:ascii="Times New Roman" w:hAnsi="Times New Roman"/>
          <w:sz w:val="22"/>
          <w:szCs w:val="22"/>
          <w:lang w:eastAsia="zh-CN"/>
        </w:rPr>
        <w:t>e configured for the number of FD RO’s is less than 8 (due to BW limitation)</w:t>
      </w:r>
    </w:p>
    <w:p w14:paraId="3053987A" w14:textId="77777777" w:rsidR="002E1502" w:rsidRDefault="002E1502">
      <w:pPr>
        <w:pStyle w:val="BodyText"/>
        <w:spacing w:after="0"/>
        <w:rPr>
          <w:rFonts w:ascii="Times New Roman" w:hAnsi="Times New Roman"/>
          <w:sz w:val="22"/>
          <w:szCs w:val="22"/>
          <w:lang w:eastAsia="zh-CN"/>
        </w:rPr>
      </w:pPr>
    </w:p>
    <w:p w14:paraId="3053987B" w14:textId="77777777" w:rsidR="002E1502" w:rsidRDefault="002E1502">
      <w:pPr>
        <w:pStyle w:val="BodyText"/>
        <w:spacing w:after="0"/>
        <w:rPr>
          <w:rFonts w:ascii="Times New Roman" w:hAnsi="Times New Roman"/>
          <w:sz w:val="22"/>
          <w:szCs w:val="22"/>
          <w:lang w:eastAsia="zh-CN"/>
        </w:rPr>
      </w:pPr>
    </w:p>
    <w:p w14:paraId="3053987C" w14:textId="77777777" w:rsidR="002E1502" w:rsidRDefault="00B66DAD">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3053987D"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53987E"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053987F" w14:textId="77777777" w:rsidR="002E1502" w:rsidRDefault="00B66DAD">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0539880" w14:textId="77777777" w:rsidR="002E1502" w:rsidRDefault="002E1502">
      <w:pPr>
        <w:pStyle w:val="BodyText"/>
        <w:spacing w:after="0"/>
        <w:rPr>
          <w:rFonts w:ascii="Times New Roman" w:hAnsi="Times New Roman"/>
          <w:sz w:val="22"/>
          <w:szCs w:val="22"/>
          <w:lang w:eastAsia="zh-CN"/>
        </w:rPr>
      </w:pPr>
    </w:p>
    <w:p w14:paraId="30539881"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2" w14:textId="77777777" w:rsidR="002E1502" w:rsidRDefault="00B66DAD">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0539883" w14:textId="77777777" w:rsidR="002E1502" w:rsidRDefault="00B66DAD">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Pr>
          <w:rFonts w:ascii="Times New Roman" w:hAnsi="Times New Roman"/>
          <w:position w:val="-5"/>
          <w:sz w:val="22"/>
          <w:szCs w:val="22"/>
        </w:rPr>
        <w:pict w14:anchorId="30539A38">
          <v:shape id="_x0000_i1060" type="#_x0000_t75" style="width:14.25pt;height:14.25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0539884" w14:textId="77777777" w:rsidR="002E1502" w:rsidRDefault="002E1502">
      <w:pPr>
        <w:pStyle w:val="BodyText"/>
        <w:spacing w:after="0"/>
        <w:rPr>
          <w:rFonts w:ascii="Times New Roman" w:hAnsi="Times New Roman"/>
          <w:sz w:val="22"/>
          <w:szCs w:val="22"/>
          <w:lang w:eastAsia="zh-CN"/>
        </w:rPr>
      </w:pPr>
    </w:p>
    <w:p w14:paraId="30539885"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2 - </w:t>
      </w:r>
      <w:r>
        <w:rPr>
          <w:rFonts w:ascii="Times New Roman" w:hAnsi="Times New Roman"/>
          <w:b/>
          <w:bCs/>
          <w:sz w:val="22"/>
          <w:szCs w:val="18"/>
          <w:u w:val="single"/>
          <w:lang w:eastAsia="zh-CN"/>
        </w:rPr>
        <w:t>Monday):</w:t>
      </w:r>
    </w:p>
    <w:p w14:paraId="30539886" w14:textId="77777777" w:rsidR="002E1502" w:rsidRDefault="00B66DAD">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0539887" w14:textId="77777777" w:rsidR="002E1502" w:rsidRDefault="00B66D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0539888"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1: X = 8</w:t>
      </w:r>
    </w:p>
    <w:p w14:paraId="30539889" w14:textId="77777777" w:rsidR="002E1502" w:rsidRDefault="00B66DAD">
      <w:pPr>
        <w:pStyle w:val="ListParagraph"/>
        <w:numPr>
          <w:ilvl w:val="1"/>
          <w:numId w:val="14"/>
        </w:numPr>
        <w:rPr>
          <w:rFonts w:eastAsia="Times New Roman"/>
          <w:szCs w:val="28"/>
          <w:lang w:eastAsia="zh-CN"/>
        </w:rPr>
      </w:pPr>
      <w:r>
        <w:rPr>
          <w:rFonts w:eastAsia="Times New Roman"/>
          <w:szCs w:val="28"/>
          <w:lang w:eastAsia="zh-CN"/>
        </w:rPr>
        <w:t>Alt 2: X = 9</w:t>
      </w:r>
    </w:p>
    <w:p w14:paraId="3053988A" w14:textId="77777777" w:rsidR="002E1502" w:rsidRDefault="002E1502">
      <w:pPr>
        <w:pStyle w:val="BodyText"/>
        <w:spacing w:after="0"/>
        <w:rPr>
          <w:rFonts w:ascii="Times New Roman" w:hAnsi="Times New Roman"/>
          <w:sz w:val="22"/>
          <w:szCs w:val="22"/>
          <w:lang w:eastAsia="zh-CN"/>
        </w:rPr>
      </w:pPr>
    </w:p>
    <w:p w14:paraId="3053988B" w14:textId="77777777" w:rsidR="002E1502" w:rsidRDefault="00B66DA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w:t>
      </w:r>
      <w:r>
        <w:rPr>
          <w:rFonts w:ascii="Times New Roman" w:hAnsi="Times New Roman"/>
          <w:b/>
          <w:bCs/>
          <w:sz w:val="22"/>
          <w:szCs w:val="18"/>
          <w:u w:val="single"/>
          <w:lang w:eastAsia="zh-CN"/>
        </w:rPr>
        <w:t>k 2 - Wednesday):</w:t>
      </w:r>
    </w:p>
    <w:p w14:paraId="3053988C" w14:textId="77777777" w:rsidR="002E1502" w:rsidRDefault="002E1502">
      <w:pPr>
        <w:pStyle w:val="BodyText"/>
        <w:spacing w:after="0"/>
        <w:rPr>
          <w:rFonts w:ascii="Times New Roman" w:hAnsi="Times New Roman"/>
          <w:sz w:val="22"/>
          <w:szCs w:val="22"/>
          <w:lang w:eastAsia="zh-CN"/>
        </w:rPr>
      </w:pPr>
    </w:p>
    <w:p w14:paraId="3053988D" w14:textId="77777777" w:rsidR="002E1502" w:rsidRDefault="002E1502">
      <w:pPr>
        <w:pStyle w:val="BodyText"/>
        <w:spacing w:after="0"/>
        <w:rPr>
          <w:rFonts w:ascii="Times New Roman" w:hAnsi="Times New Roman"/>
          <w:sz w:val="22"/>
          <w:szCs w:val="22"/>
          <w:lang w:eastAsia="zh-CN"/>
        </w:rPr>
      </w:pPr>
    </w:p>
    <w:p w14:paraId="3053988E" w14:textId="77777777" w:rsidR="002E1502" w:rsidRDefault="00B66DAD">
      <w:pPr>
        <w:pStyle w:val="Heading1"/>
        <w:textAlignment w:val="auto"/>
        <w:rPr>
          <w:rFonts w:cs="Arial"/>
          <w:sz w:val="32"/>
          <w:szCs w:val="32"/>
          <w:lang w:val="en-US"/>
        </w:rPr>
      </w:pPr>
      <w:r>
        <w:rPr>
          <w:rFonts w:cs="Arial"/>
          <w:sz w:val="32"/>
          <w:szCs w:val="32"/>
          <w:lang w:val="en-US"/>
        </w:rPr>
        <w:t>Reference</w:t>
      </w:r>
    </w:p>
    <w:p w14:paraId="3053988F" w14:textId="77777777" w:rsidR="002E1502" w:rsidRDefault="00B66DAD">
      <w:pPr>
        <w:pStyle w:val="ListParagraph"/>
        <w:numPr>
          <w:ilvl w:val="0"/>
          <w:numId w:val="61"/>
        </w:numPr>
        <w:ind w:left="540" w:hanging="540"/>
        <w:rPr>
          <w:lang w:eastAsia="zh-CN"/>
        </w:rPr>
      </w:pPr>
      <w:r>
        <w:rPr>
          <w:lang w:eastAsia="zh-CN"/>
        </w:rPr>
        <w:t>R1-2106442, “Initial access signals and channels for 52-71GHz spectrum,” Huawei, HiSilicon</w:t>
      </w:r>
    </w:p>
    <w:p w14:paraId="30539890" w14:textId="77777777" w:rsidR="002E1502" w:rsidRDefault="00B66DAD">
      <w:pPr>
        <w:pStyle w:val="ListParagraph"/>
        <w:numPr>
          <w:ilvl w:val="0"/>
          <w:numId w:val="61"/>
        </w:numPr>
        <w:ind w:left="540" w:hanging="540"/>
        <w:rPr>
          <w:lang w:eastAsia="zh-CN"/>
        </w:rPr>
      </w:pPr>
      <w:r>
        <w:rPr>
          <w:lang w:eastAsia="zh-CN"/>
        </w:rPr>
        <w:t>R1-2106579, “Discussions on initial access aspects for NR operation from 52.6GHz to 71GHz,” vivo</w:t>
      </w:r>
    </w:p>
    <w:p w14:paraId="30539891" w14:textId="77777777" w:rsidR="002E1502" w:rsidRDefault="00B66DAD">
      <w:pPr>
        <w:pStyle w:val="ListParagraph"/>
        <w:numPr>
          <w:ilvl w:val="0"/>
          <w:numId w:val="61"/>
        </w:numPr>
        <w:ind w:left="540" w:hanging="540"/>
        <w:rPr>
          <w:lang w:eastAsia="zh-CN"/>
        </w:rPr>
      </w:pPr>
      <w:r>
        <w:rPr>
          <w:lang w:eastAsia="zh-CN"/>
        </w:rPr>
        <w:t xml:space="preserve">R1-2106692, “Discussion on </w:t>
      </w:r>
      <w:r>
        <w:rPr>
          <w:lang w:eastAsia="zh-CN"/>
        </w:rPr>
        <w:t>initial access aspects for NR for 60GHz,” Spreadtrum Communications</w:t>
      </w:r>
    </w:p>
    <w:p w14:paraId="30539892" w14:textId="77777777" w:rsidR="002E1502" w:rsidRDefault="00B66DAD">
      <w:pPr>
        <w:pStyle w:val="ListParagraph"/>
        <w:numPr>
          <w:ilvl w:val="0"/>
          <w:numId w:val="61"/>
        </w:numPr>
        <w:ind w:left="540" w:hanging="540"/>
        <w:rPr>
          <w:lang w:eastAsia="zh-CN"/>
        </w:rPr>
      </w:pPr>
      <w:r>
        <w:rPr>
          <w:lang w:eastAsia="zh-CN"/>
        </w:rPr>
        <w:t>R1-2106766, “Discussions on initial access signals and channels for operation in 52.6-71GHz,” InterDigital, Inc.</w:t>
      </w:r>
    </w:p>
    <w:p w14:paraId="30539893" w14:textId="77777777" w:rsidR="002E1502" w:rsidRDefault="00B66DAD">
      <w:pPr>
        <w:pStyle w:val="ListParagraph"/>
        <w:numPr>
          <w:ilvl w:val="0"/>
          <w:numId w:val="61"/>
        </w:numPr>
        <w:ind w:left="540" w:hanging="540"/>
        <w:rPr>
          <w:lang w:eastAsia="zh-CN"/>
        </w:rPr>
      </w:pPr>
      <w:r>
        <w:rPr>
          <w:lang w:eastAsia="zh-CN"/>
        </w:rPr>
        <w:t xml:space="preserve">R1-2106795, “Considerations on initial access aspects for NR from 52.6 </w:t>
      </w:r>
      <w:r>
        <w:rPr>
          <w:lang w:eastAsia="zh-CN"/>
        </w:rPr>
        <w:t>GHz to 71 GHz,” Sony</w:t>
      </w:r>
    </w:p>
    <w:p w14:paraId="30539894" w14:textId="77777777" w:rsidR="002E1502" w:rsidRDefault="00B66DAD">
      <w:pPr>
        <w:pStyle w:val="ListParagraph"/>
        <w:numPr>
          <w:ilvl w:val="0"/>
          <w:numId w:val="61"/>
        </w:numPr>
        <w:ind w:left="540" w:hanging="540"/>
        <w:rPr>
          <w:lang w:eastAsia="zh-CN"/>
        </w:rPr>
      </w:pPr>
      <w:r>
        <w:rPr>
          <w:lang w:eastAsia="zh-CN"/>
        </w:rPr>
        <w:t>R1-2106831, “Initial access aspects for NR from 52.6 GHz to 71GHz,” Lenovo, Motorola Mobility</w:t>
      </w:r>
    </w:p>
    <w:p w14:paraId="30539895" w14:textId="77777777" w:rsidR="002E1502" w:rsidRDefault="00B66DAD">
      <w:pPr>
        <w:pStyle w:val="ListParagraph"/>
        <w:numPr>
          <w:ilvl w:val="0"/>
          <w:numId w:val="61"/>
        </w:numPr>
        <w:ind w:left="540" w:hanging="540"/>
        <w:rPr>
          <w:lang w:eastAsia="zh-CN"/>
        </w:rPr>
      </w:pPr>
      <w:r>
        <w:rPr>
          <w:lang w:eastAsia="zh-CN"/>
        </w:rPr>
        <w:t>R1-2106873, “Initial access aspects for NR from 52.6 GHz to 71 GHz,” Samsung</w:t>
      </w:r>
    </w:p>
    <w:p w14:paraId="30539896" w14:textId="77777777" w:rsidR="002E1502" w:rsidRDefault="00B66DAD">
      <w:pPr>
        <w:pStyle w:val="ListParagraph"/>
        <w:numPr>
          <w:ilvl w:val="0"/>
          <w:numId w:val="61"/>
        </w:numPr>
        <w:ind w:left="540" w:hanging="540"/>
        <w:rPr>
          <w:lang w:eastAsia="zh-CN"/>
        </w:rPr>
      </w:pPr>
      <w:r>
        <w:rPr>
          <w:lang w:eastAsia="zh-CN"/>
        </w:rPr>
        <w:t xml:space="preserve">R1-2106956, “Initial access aspects for up to 71GHz operation,” </w:t>
      </w:r>
      <w:r>
        <w:rPr>
          <w:lang w:eastAsia="zh-CN"/>
        </w:rPr>
        <w:t>CATT</w:t>
      </w:r>
    </w:p>
    <w:p w14:paraId="30539897" w14:textId="77777777" w:rsidR="002E1502" w:rsidRDefault="00B66DAD">
      <w:pPr>
        <w:pStyle w:val="ListParagraph"/>
        <w:numPr>
          <w:ilvl w:val="0"/>
          <w:numId w:val="61"/>
        </w:numPr>
        <w:ind w:left="540" w:hanging="540"/>
        <w:rPr>
          <w:lang w:eastAsia="zh-CN"/>
        </w:rPr>
      </w:pPr>
      <w:r>
        <w:rPr>
          <w:lang w:eastAsia="zh-CN"/>
        </w:rPr>
        <w:t>R1-2107000, “Discussion on the initial access aspects for 52.6 to 71GHz,” ZTE, Sanechips</w:t>
      </w:r>
    </w:p>
    <w:p w14:paraId="30539898" w14:textId="77777777" w:rsidR="002E1502" w:rsidRDefault="00B66DAD">
      <w:pPr>
        <w:pStyle w:val="ListParagraph"/>
        <w:numPr>
          <w:ilvl w:val="0"/>
          <w:numId w:val="61"/>
        </w:numPr>
        <w:ind w:left="540" w:hanging="540"/>
        <w:rPr>
          <w:lang w:eastAsia="zh-CN"/>
        </w:rPr>
      </w:pPr>
      <w:r>
        <w:rPr>
          <w:lang w:eastAsia="zh-CN"/>
        </w:rPr>
        <w:t>R1-2107032, “Considerations on initial access for NR from 52.6GHz to 71 GHz,” Fujitsu</w:t>
      </w:r>
    </w:p>
    <w:p w14:paraId="30539899" w14:textId="77777777" w:rsidR="002E1502" w:rsidRDefault="00B66DAD">
      <w:pPr>
        <w:pStyle w:val="ListParagraph"/>
        <w:numPr>
          <w:ilvl w:val="0"/>
          <w:numId w:val="61"/>
        </w:numPr>
        <w:ind w:left="540" w:hanging="540"/>
        <w:rPr>
          <w:lang w:eastAsia="zh-CN"/>
        </w:rPr>
      </w:pPr>
      <w:r>
        <w:rPr>
          <w:lang w:eastAsia="zh-CN"/>
        </w:rPr>
        <w:t>R1-2107050, “Initial Access Aspects,” Ericsson</w:t>
      </w:r>
    </w:p>
    <w:p w14:paraId="3053989A" w14:textId="77777777" w:rsidR="002E1502" w:rsidRDefault="00B66DAD">
      <w:pPr>
        <w:pStyle w:val="ListParagraph"/>
        <w:numPr>
          <w:ilvl w:val="0"/>
          <w:numId w:val="61"/>
        </w:numPr>
        <w:ind w:left="540" w:hanging="540"/>
        <w:rPr>
          <w:lang w:eastAsia="zh-CN"/>
        </w:rPr>
      </w:pPr>
      <w:r>
        <w:rPr>
          <w:lang w:eastAsia="zh-CN"/>
        </w:rPr>
        <w:t>R1-2107097, “Initial access f</w:t>
      </w:r>
      <w:r>
        <w:rPr>
          <w:lang w:eastAsia="zh-CN"/>
        </w:rPr>
        <w:t>or  Beyond 52.6GHz,” FUTUREWEI</w:t>
      </w:r>
    </w:p>
    <w:p w14:paraId="3053989B" w14:textId="77777777" w:rsidR="002E1502" w:rsidRDefault="00B66DAD">
      <w:pPr>
        <w:pStyle w:val="ListParagraph"/>
        <w:numPr>
          <w:ilvl w:val="0"/>
          <w:numId w:val="61"/>
        </w:numPr>
        <w:ind w:left="540" w:hanging="540"/>
        <w:rPr>
          <w:lang w:eastAsia="zh-CN"/>
        </w:rPr>
      </w:pPr>
      <w:r>
        <w:rPr>
          <w:lang w:eastAsia="zh-CN"/>
        </w:rPr>
        <w:t>R1-2107104, “Initial access aspects,” Nokia, Nokia Shanghai Bell</w:t>
      </w:r>
    </w:p>
    <w:p w14:paraId="3053989C" w14:textId="77777777" w:rsidR="002E1502" w:rsidRDefault="00B66DAD">
      <w:pPr>
        <w:pStyle w:val="ListParagraph"/>
        <w:numPr>
          <w:ilvl w:val="0"/>
          <w:numId w:val="61"/>
        </w:numPr>
        <w:ind w:left="540" w:hanging="540"/>
        <w:rPr>
          <w:lang w:eastAsia="zh-CN"/>
        </w:rPr>
      </w:pPr>
      <w:r>
        <w:rPr>
          <w:lang w:eastAsia="zh-CN"/>
        </w:rPr>
        <w:t>R1-2107112, “Further discussion of initial access for NR above 52.6 GHz,” Charter Communications</w:t>
      </w:r>
    </w:p>
    <w:p w14:paraId="3053989D" w14:textId="77777777" w:rsidR="002E1502" w:rsidRDefault="00B66DAD">
      <w:pPr>
        <w:pStyle w:val="ListParagraph"/>
        <w:numPr>
          <w:ilvl w:val="0"/>
          <w:numId w:val="61"/>
        </w:numPr>
        <w:ind w:left="540" w:hanging="540"/>
        <w:rPr>
          <w:lang w:eastAsia="zh-CN"/>
        </w:rPr>
      </w:pPr>
      <w:r>
        <w:rPr>
          <w:lang w:eastAsia="zh-CN"/>
        </w:rPr>
        <w:t>R1-2107149, “Discussion on initial access aspects supporting NR</w:t>
      </w:r>
      <w:r>
        <w:rPr>
          <w:lang w:eastAsia="zh-CN"/>
        </w:rPr>
        <w:t xml:space="preserve"> from 52.6 to 71 GHz,” NEC</w:t>
      </w:r>
    </w:p>
    <w:p w14:paraId="3053989E" w14:textId="77777777" w:rsidR="002E1502" w:rsidRDefault="00B66DAD">
      <w:pPr>
        <w:pStyle w:val="ListParagraph"/>
        <w:numPr>
          <w:ilvl w:val="0"/>
          <w:numId w:val="61"/>
        </w:numPr>
        <w:ind w:left="540" w:hanging="540"/>
        <w:rPr>
          <w:lang w:eastAsia="zh-CN"/>
        </w:rPr>
      </w:pPr>
      <w:r>
        <w:rPr>
          <w:lang w:eastAsia="zh-CN"/>
        </w:rPr>
        <w:t>R1-2107176, “Initial access aspects for NR from 52.6GHz to 71 GHz,” Panasonic Corporation</w:t>
      </w:r>
    </w:p>
    <w:p w14:paraId="3053989F" w14:textId="77777777" w:rsidR="002E1502" w:rsidRDefault="00B66DAD">
      <w:pPr>
        <w:pStyle w:val="ListParagraph"/>
        <w:numPr>
          <w:ilvl w:val="0"/>
          <w:numId w:val="61"/>
        </w:numPr>
        <w:ind w:left="540" w:hanging="540"/>
        <w:rPr>
          <w:lang w:eastAsia="zh-CN"/>
        </w:rPr>
      </w:pPr>
      <w:r>
        <w:rPr>
          <w:lang w:eastAsia="zh-CN"/>
        </w:rPr>
        <w:t>R1-2107237, “Discusson on initial access aspects,” OPPO</w:t>
      </w:r>
    </w:p>
    <w:p w14:paraId="305398A0" w14:textId="77777777" w:rsidR="002E1502" w:rsidRDefault="00B66DAD">
      <w:pPr>
        <w:pStyle w:val="ListParagraph"/>
        <w:numPr>
          <w:ilvl w:val="0"/>
          <w:numId w:val="61"/>
        </w:numPr>
        <w:ind w:left="540" w:hanging="540"/>
        <w:rPr>
          <w:lang w:eastAsia="zh-CN"/>
        </w:rPr>
      </w:pPr>
      <w:r>
        <w:rPr>
          <w:lang w:eastAsia="zh-CN"/>
        </w:rPr>
        <w:t>R1-2107330, “Initial access aspects for NR in 52.6 to 71GHz band,” Qualcomm Incorpo</w:t>
      </w:r>
      <w:r>
        <w:rPr>
          <w:lang w:eastAsia="zh-CN"/>
        </w:rPr>
        <w:t>rated</w:t>
      </w:r>
    </w:p>
    <w:p w14:paraId="305398A1" w14:textId="77777777" w:rsidR="002E1502" w:rsidRDefault="00B66DAD">
      <w:pPr>
        <w:pStyle w:val="ListParagraph"/>
        <w:numPr>
          <w:ilvl w:val="0"/>
          <w:numId w:val="61"/>
        </w:numPr>
        <w:ind w:left="540" w:hanging="540"/>
        <w:rPr>
          <w:lang w:eastAsia="zh-CN"/>
        </w:rPr>
      </w:pPr>
      <w:r>
        <w:rPr>
          <w:lang w:eastAsia="zh-CN"/>
        </w:rPr>
        <w:t>R1-2107435, “Initial access aspects to support NR above 52.6 GHz,” LG Electronics</w:t>
      </w:r>
    </w:p>
    <w:p w14:paraId="305398A2" w14:textId="77777777" w:rsidR="002E1502" w:rsidRDefault="00B66DAD">
      <w:pPr>
        <w:pStyle w:val="ListParagraph"/>
        <w:numPr>
          <w:ilvl w:val="0"/>
          <w:numId w:val="61"/>
        </w:numPr>
        <w:ind w:left="540" w:hanging="540"/>
        <w:rPr>
          <w:lang w:eastAsia="zh-CN"/>
        </w:rPr>
      </w:pPr>
      <w:r>
        <w:rPr>
          <w:lang w:eastAsia="zh-CN"/>
        </w:rPr>
        <w:t>R1-2107471, “Discussion on initial access aspects for NR from 52.6 to 71GHz,” ETRI</w:t>
      </w:r>
    </w:p>
    <w:p w14:paraId="305398A3" w14:textId="77777777" w:rsidR="002E1502" w:rsidRDefault="00B66DAD">
      <w:pPr>
        <w:pStyle w:val="ListParagraph"/>
        <w:numPr>
          <w:ilvl w:val="0"/>
          <w:numId w:val="61"/>
        </w:numPr>
        <w:ind w:left="540" w:hanging="540"/>
        <w:rPr>
          <w:lang w:eastAsia="zh-CN"/>
        </w:rPr>
      </w:pPr>
      <w:r>
        <w:rPr>
          <w:lang w:eastAsia="zh-CN"/>
        </w:rPr>
        <w:lastRenderedPageBreak/>
        <w:t>R1-2107517, “Discussion on initial access of 52.6-71 GHz NR operation,” MediaTek Inc.</w:t>
      </w:r>
    </w:p>
    <w:p w14:paraId="305398A4" w14:textId="77777777" w:rsidR="002E1502" w:rsidRDefault="00B66DAD">
      <w:pPr>
        <w:pStyle w:val="ListParagraph"/>
        <w:numPr>
          <w:ilvl w:val="0"/>
          <w:numId w:val="61"/>
        </w:numPr>
        <w:ind w:left="540" w:hanging="540"/>
        <w:rPr>
          <w:lang w:eastAsia="zh-CN"/>
        </w:rPr>
      </w:pPr>
      <w:r>
        <w:rPr>
          <w:lang w:eastAsia="zh-CN"/>
        </w:rPr>
        <w:t>R1-2107577, “Discussion on initial access aspects for extending NR up to 71 GHz,” Intel Corporation</w:t>
      </w:r>
    </w:p>
    <w:p w14:paraId="305398A5" w14:textId="77777777" w:rsidR="002E1502" w:rsidRDefault="00B66DAD">
      <w:pPr>
        <w:pStyle w:val="ListParagraph"/>
        <w:numPr>
          <w:ilvl w:val="0"/>
          <w:numId w:val="61"/>
        </w:numPr>
        <w:ind w:left="540" w:hanging="540"/>
        <w:rPr>
          <w:lang w:eastAsia="zh-CN"/>
        </w:rPr>
      </w:pPr>
      <w:r>
        <w:rPr>
          <w:lang w:eastAsia="zh-CN"/>
        </w:rPr>
        <w:t>R1-2107726, “Initial access signals and channels,” Apple</w:t>
      </w:r>
    </w:p>
    <w:p w14:paraId="305398A6" w14:textId="77777777" w:rsidR="002E1502" w:rsidRDefault="00B66DAD">
      <w:pPr>
        <w:pStyle w:val="ListParagraph"/>
        <w:numPr>
          <w:ilvl w:val="0"/>
          <w:numId w:val="61"/>
        </w:numPr>
        <w:ind w:left="540" w:hanging="540"/>
        <w:rPr>
          <w:lang w:eastAsia="zh-CN"/>
        </w:rPr>
      </w:pPr>
      <w:r>
        <w:rPr>
          <w:lang w:eastAsia="zh-CN"/>
        </w:rPr>
        <w:t>R1-2107789, “Initial access aspects,” Sharp</w:t>
      </w:r>
    </w:p>
    <w:p w14:paraId="305398A7" w14:textId="77777777" w:rsidR="002E1502" w:rsidRDefault="00B66DAD">
      <w:pPr>
        <w:pStyle w:val="ListParagraph"/>
        <w:numPr>
          <w:ilvl w:val="0"/>
          <w:numId w:val="61"/>
        </w:numPr>
        <w:ind w:left="540" w:hanging="540"/>
        <w:rPr>
          <w:lang w:eastAsia="zh-CN"/>
        </w:rPr>
      </w:pPr>
      <w:r>
        <w:rPr>
          <w:lang w:eastAsia="zh-CN"/>
        </w:rPr>
        <w:t xml:space="preserve">R1-2107845, “Initial access aspects for NR from </w:t>
      </w:r>
      <w:r>
        <w:rPr>
          <w:lang w:eastAsia="zh-CN"/>
        </w:rPr>
        <w:t>52.6 to 71 GHz,” NTT DOCOMO, INC.</w:t>
      </w:r>
    </w:p>
    <w:p w14:paraId="305398A8" w14:textId="77777777" w:rsidR="002E1502" w:rsidRDefault="00B66DAD">
      <w:pPr>
        <w:pStyle w:val="ListParagraph"/>
        <w:numPr>
          <w:ilvl w:val="0"/>
          <w:numId w:val="61"/>
        </w:numPr>
        <w:ind w:left="540" w:hanging="540"/>
        <w:rPr>
          <w:lang w:eastAsia="zh-CN"/>
        </w:rPr>
      </w:pPr>
      <w:r>
        <w:rPr>
          <w:lang w:eastAsia="zh-CN"/>
        </w:rPr>
        <w:t>R1-2107912, “On initial access aspects for NR from 52.6GHz to 71 GHz,” Xiaomi</w:t>
      </w:r>
    </w:p>
    <w:p w14:paraId="305398A9" w14:textId="77777777" w:rsidR="002E1502" w:rsidRDefault="00B66DAD">
      <w:pPr>
        <w:pStyle w:val="ListParagraph"/>
        <w:numPr>
          <w:ilvl w:val="0"/>
          <w:numId w:val="61"/>
        </w:numPr>
        <w:ind w:left="540" w:hanging="540"/>
        <w:rPr>
          <w:lang w:eastAsia="zh-CN"/>
        </w:rPr>
      </w:pPr>
      <w:r>
        <w:rPr>
          <w:lang w:eastAsia="zh-CN"/>
        </w:rPr>
        <w:t>R1-2108008, “NR SSB design consideration from 52.6 GHz to 71 GHz,” Convida Wireless</w:t>
      </w:r>
    </w:p>
    <w:p w14:paraId="305398AA" w14:textId="77777777" w:rsidR="002E1502" w:rsidRDefault="00B66DAD">
      <w:pPr>
        <w:pStyle w:val="ListParagraph"/>
        <w:numPr>
          <w:ilvl w:val="0"/>
          <w:numId w:val="61"/>
        </w:numPr>
        <w:ind w:left="540" w:hanging="540"/>
        <w:rPr>
          <w:lang w:eastAsia="zh-CN"/>
        </w:rPr>
      </w:pPr>
      <w:r>
        <w:rPr>
          <w:lang w:eastAsia="zh-CN"/>
        </w:rPr>
        <w:t>R1-2108148, “Discussion on initial access aspects for NR bey</w:t>
      </w:r>
      <w:r>
        <w:rPr>
          <w:lang w:eastAsia="zh-CN"/>
        </w:rPr>
        <w:t>ond 52.6GHz,” WILUS Inc.</w:t>
      </w:r>
    </w:p>
    <w:p w14:paraId="305398AB" w14:textId="77777777" w:rsidR="002E1502" w:rsidRDefault="002E1502">
      <w:pPr>
        <w:rPr>
          <w:lang w:eastAsia="zh-CN"/>
        </w:rPr>
      </w:pPr>
    </w:p>
    <w:p w14:paraId="305398AC" w14:textId="77777777" w:rsidR="002E1502" w:rsidRDefault="00B66DAD">
      <w:pPr>
        <w:pStyle w:val="Heading1"/>
        <w:numPr>
          <w:ilvl w:val="0"/>
          <w:numId w:val="5"/>
        </w:numPr>
        <w:ind w:left="360"/>
        <w:rPr>
          <w:rFonts w:cs="Arial"/>
          <w:sz w:val="32"/>
          <w:szCs w:val="32"/>
          <w:lang w:val="en-US"/>
        </w:rPr>
      </w:pPr>
      <w:r>
        <w:rPr>
          <w:rFonts w:cs="Arial"/>
          <w:sz w:val="32"/>
          <w:szCs w:val="32"/>
        </w:rPr>
        <w:t>Annex: WID objective related to initial access</w:t>
      </w:r>
    </w:p>
    <w:p w14:paraId="305398AD" w14:textId="77777777" w:rsidR="002E1502" w:rsidRDefault="00B66DA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E1502" w14:paraId="305398C4" w14:textId="77777777">
        <w:tc>
          <w:tcPr>
            <w:tcW w:w="9962" w:type="dxa"/>
          </w:tcPr>
          <w:p w14:paraId="305398AE" w14:textId="77777777" w:rsidR="002E1502" w:rsidRDefault="00B66DAD">
            <w:pPr>
              <w:pStyle w:val="B1"/>
              <w:numPr>
                <w:ilvl w:val="0"/>
                <w:numId w:val="35"/>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05398AF" w14:textId="77777777" w:rsidR="002E1502" w:rsidRDefault="00B66DAD">
            <w:pPr>
              <w:pStyle w:val="B1"/>
              <w:numPr>
                <w:ilvl w:val="1"/>
                <w:numId w:val="35"/>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05398B0" w14:textId="77777777" w:rsidR="002E1502" w:rsidRDefault="00B66DAD">
            <w:pPr>
              <w:pStyle w:val="B1"/>
              <w:numPr>
                <w:ilvl w:val="1"/>
                <w:numId w:val="35"/>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05398B1" w14:textId="77777777" w:rsidR="002E1502" w:rsidRDefault="00B66DAD">
            <w:pPr>
              <w:pStyle w:val="B1"/>
              <w:numPr>
                <w:ilvl w:val="2"/>
                <w:numId w:val="35"/>
              </w:numPr>
              <w:spacing w:before="0" w:after="0" w:line="240" w:lineRule="auto"/>
              <w:rPr>
                <w:lang w:eastAsia="zh-CN"/>
              </w:rPr>
            </w:pPr>
            <w:r>
              <w:rPr>
                <w:lang w:eastAsia="zh-CN"/>
              </w:rPr>
              <w:t>Study and spec</w:t>
            </w:r>
            <w:r>
              <w:rPr>
                <w:lang w:eastAsia="zh-CN"/>
              </w:rPr>
              <w:t xml:space="preserve">ify, if needed, additional </w:t>
            </w:r>
            <w:r>
              <w:rPr>
                <w:rFonts w:hint="eastAsia"/>
                <w:lang w:eastAsia="zh-CN"/>
              </w:rPr>
              <w:t>SCS</w:t>
            </w:r>
            <w:r>
              <w:rPr>
                <w:lang w:eastAsia="zh-CN"/>
              </w:rPr>
              <w:t xml:space="preserve"> (480kHz, 960kHz) for SSB for cases other than initial access.</w:t>
            </w:r>
          </w:p>
          <w:p w14:paraId="305398B2" w14:textId="77777777" w:rsidR="002E1502" w:rsidRDefault="00B66DAD">
            <w:pPr>
              <w:pStyle w:val="B1"/>
              <w:numPr>
                <w:ilvl w:val="2"/>
                <w:numId w:val="35"/>
              </w:numPr>
              <w:spacing w:before="0" w:after="0" w:line="240" w:lineRule="auto"/>
              <w:rPr>
                <w:lang w:eastAsia="zh-CN"/>
              </w:rPr>
            </w:pPr>
            <w:r>
              <w:rPr>
                <w:lang w:eastAsia="zh-CN"/>
              </w:rPr>
              <w:t>Note: coverage enhancement for SSB is not pursued.</w:t>
            </w:r>
          </w:p>
          <w:p w14:paraId="305398B3" w14:textId="77777777" w:rsidR="002E1502" w:rsidRDefault="00B66DAD">
            <w:pPr>
              <w:pStyle w:val="B1"/>
              <w:numPr>
                <w:ilvl w:val="1"/>
                <w:numId w:val="35"/>
              </w:numPr>
              <w:spacing w:before="0" w:after="0" w:line="240" w:lineRule="auto"/>
              <w:rPr>
                <w:lang w:eastAsia="zh-CN"/>
              </w:rPr>
            </w:pPr>
            <w:r>
              <w:rPr>
                <w:lang w:eastAsia="zh-CN"/>
              </w:rPr>
              <w:t xml:space="preserve">In addition to 120kHz, support 480 kHz SSB for initial access with support of </w:t>
            </w:r>
            <w:r>
              <w:rPr>
                <w:lang w:eastAsia="zh-CN"/>
              </w:rPr>
              <w:t>CORESET#0/Type0-PDCCH configuration in the MIB with following constraints:</w:t>
            </w:r>
          </w:p>
          <w:p w14:paraId="305398B4" w14:textId="77777777" w:rsidR="002E1502" w:rsidRDefault="00B66DAD">
            <w:pPr>
              <w:pStyle w:val="B1"/>
              <w:numPr>
                <w:ilvl w:val="2"/>
                <w:numId w:val="35"/>
              </w:numPr>
              <w:spacing w:before="0" w:after="0" w:line="240" w:lineRule="auto"/>
              <w:rPr>
                <w:lang w:eastAsia="zh-CN"/>
              </w:rPr>
            </w:pPr>
            <w:r>
              <w:rPr>
                <w:lang w:eastAsia="zh-CN"/>
              </w:rPr>
              <w:t>Limited sync raster entry numbers</w:t>
            </w:r>
          </w:p>
          <w:p w14:paraId="305398B5" w14:textId="77777777" w:rsidR="002E1502" w:rsidRDefault="00B66DAD">
            <w:pPr>
              <w:pStyle w:val="B1"/>
              <w:numPr>
                <w:ilvl w:val="3"/>
                <w:numId w:val="35"/>
              </w:numPr>
              <w:spacing w:before="0" w:after="0" w:line="240" w:lineRule="auto"/>
              <w:rPr>
                <w:lang w:eastAsia="zh-CN"/>
              </w:rPr>
            </w:pPr>
            <w:r>
              <w:rPr>
                <w:lang w:eastAsia="zh-CN"/>
              </w:rPr>
              <w:t>It is assumed that RAN4 supports a channelization design which results in the total number of synchronization raster entries considering both licen</w:t>
            </w:r>
            <w:r>
              <w:rPr>
                <w:lang w:eastAsia="zh-CN"/>
              </w:rPr>
              <w:t>sed and unlicensed operation in a 52.6 – 71 GHz band no larger than 665 (Note: the total number of synchronization raster entries in FR2 for band n259 + n257 is 599). If the assumption cannot be satisfied, it’s up to RAN4 to decide its applicability to ban</w:t>
            </w:r>
            <w:r>
              <w:rPr>
                <w:lang w:eastAsia="zh-CN"/>
              </w:rPr>
              <w:t>ds in 52.6 – 71 GHz.</w:t>
            </w:r>
          </w:p>
          <w:p w14:paraId="305398B6" w14:textId="77777777" w:rsidR="002E1502" w:rsidRDefault="00B66DAD">
            <w:pPr>
              <w:pStyle w:val="B1"/>
              <w:numPr>
                <w:ilvl w:val="2"/>
                <w:numId w:val="35"/>
              </w:numPr>
              <w:spacing w:before="0" w:after="0" w:line="240" w:lineRule="auto"/>
              <w:rPr>
                <w:lang w:eastAsia="zh-CN"/>
              </w:rPr>
            </w:pPr>
            <w:r>
              <w:rPr>
                <w:lang w:eastAsia="zh-CN"/>
              </w:rPr>
              <w:t>only 480kHz CORESET#0/Type0-PDCCH SCS supported for 480 kHz SSB SCS.</w:t>
            </w:r>
          </w:p>
          <w:p w14:paraId="305398B7" w14:textId="77777777" w:rsidR="002E1502" w:rsidRDefault="00B66DAD">
            <w:pPr>
              <w:pStyle w:val="B1"/>
              <w:numPr>
                <w:ilvl w:val="2"/>
                <w:numId w:val="35"/>
              </w:numPr>
              <w:spacing w:before="0" w:after="0" w:line="240" w:lineRule="auto"/>
              <w:rPr>
                <w:lang w:eastAsia="zh-CN"/>
              </w:rPr>
            </w:pPr>
            <w:r>
              <w:rPr>
                <w:lang w:eastAsia="zh-CN"/>
              </w:rPr>
              <w:t>Prioritize support SSB-CORESET#0 multiplexing pattern 1. Other patterns discussed on a best effort basis.</w:t>
            </w:r>
          </w:p>
          <w:p w14:paraId="305398B8" w14:textId="77777777" w:rsidR="002E1502" w:rsidRDefault="00B66DAD">
            <w:pPr>
              <w:pStyle w:val="B1"/>
              <w:numPr>
                <w:ilvl w:val="2"/>
                <w:numId w:val="35"/>
              </w:numPr>
              <w:spacing w:before="0" w:after="0" w:line="240" w:lineRule="auto"/>
              <w:rPr>
                <w:lang w:eastAsia="zh-CN"/>
              </w:rPr>
            </w:pPr>
            <w:r>
              <w:rPr>
                <w:lang w:eastAsia="zh-CN"/>
              </w:rPr>
              <w:t xml:space="preserve">960 kHz numerology for the SSB is not supported by the UE </w:t>
            </w:r>
            <w:r>
              <w:rPr>
                <w:lang w:eastAsia="zh-CN"/>
              </w:rPr>
              <w:t>for initial access in Rel-17.</w:t>
            </w:r>
          </w:p>
          <w:p w14:paraId="305398B9" w14:textId="77777777" w:rsidR="002E1502" w:rsidRDefault="00B66DAD">
            <w:pPr>
              <w:pStyle w:val="B1"/>
              <w:numPr>
                <w:ilvl w:val="2"/>
                <w:numId w:val="35"/>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05398BA" w14:textId="77777777" w:rsidR="002E1502" w:rsidRDefault="00B66DAD">
            <w:pPr>
              <w:pStyle w:val="B1"/>
              <w:numPr>
                <w:ilvl w:val="2"/>
                <w:numId w:val="35"/>
              </w:numPr>
              <w:spacing w:before="0" w:after="0" w:line="240" w:lineRule="auto"/>
              <w:rPr>
                <w:lang w:eastAsia="zh-CN"/>
              </w:rPr>
            </w:pPr>
            <w:r>
              <w:rPr>
                <w:lang w:eastAsia="zh-CN"/>
              </w:rPr>
              <w:t xml:space="preserve">Note: 480 kHz is an optional SSB numerology for initial access </w:t>
            </w:r>
            <w:r>
              <w:rPr>
                <w:lang w:eastAsia="zh-CN"/>
              </w:rPr>
              <w:t>for the UE. A UE supporting a band in 52.6-71 GHz must at least support 120 kHz SCS (for initial access and after initial access)</w:t>
            </w:r>
          </w:p>
          <w:p w14:paraId="305398BB" w14:textId="77777777" w:rsidR="002E1502" w:rsidRDefault="00B66DAD">
            <w:pPr>
              <w:pStyle w:val="B1"/>
              <w:numPr>
                <w:ilvl w:val="2"/>
                <w:numId w:val="35"/>
              </w:numPr>
              <w:spacing w:before="0" w:after="0" w:line="240" w:lineRule="auto"/>
              <w:rPr>
                <w:lang w:eastAsia="zh-CN"/>
              </w:rPr>
            </w:pPr>
            <w:r>
              <w:rPr>
                <w:lang w:eastAsia="zh-CN"/>
              </w:rPr>
              <w:t>Note: Dependency or lack thereof for a UE supporting 480kHz and/or 960kHz numerology for data and control to also support 480k</w:t>
            </w:r>
            <w:r>
              <w:rPr>
                <w:lang w:eastAsia="zh-CN"/>
              </w:rPr>
              <w:t>Hz SSB numerology for initial access is to be tackled as part of UE capability discussion.</w:t>
            </w:r>
          </w:p>
          <w:p w14:paraId="305398BC" w14:textId="77777777" w:rsidR="002E1502" w:rsidRDefault="00B66DAD">
            <w:pPr>
              <w:pStyle w:val="B1"/>
              <w:numPr>
                <w:ilvl w:val="1"/>
                <w:numId w:val="35"/>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05398BD" w14:textId="77777777" w:rsidR="002E1502" w:rsidRDefault="00B66DAD">
            <w:pPr>
              <w:pStyle w:val="B1"/>
              <w:numPr>
                <w:ilvl w:val="2"/>
                <w:numId w:val="35"/>
              </w:numPr>
              <w:spacing w:before="0" w:after="0" w:line="240" w:lineRule="auto"/>
              <w:rPr>
                <w:lang w:eastAsia="ja-JP"/>
              </w:rPr>
            </w:pPr>
            <w:r>
              <w:rPr>
                <w:lang w:eastAsia="ja-JP"/>
              </w:rPr>
              <w:t>FFS: add</w:t>
            </w:r>
            <w:r>
              <w:rPr>
                <w:lang w:eastAsia="ja-JP"/>
              </w:rPr>
              <w:t>itional method(s) to enable support to obtain neighbour cell SIB1 contents related to CGI reporting</w:t>
            </w:r>
          </w:p>
          <w:p w14:paraId="305398BE" w14:textId="77777777" w:rsidR="002E1502" w:rsidRDefault="00B66DAD">
            <w:pPr>
              <w:pStyle w:val="B1"/>
              <w:numPr>
                <w:ilvl w:val="2"/>
                <w:numId w:val="35"/>
              </w:numPr>
              <w:spacing w:before="0" w:after="0" w:line="240" w:lineRule="auto"/>
              <w:rPr>
                <w:lang w:eastAsia="ja-JP"/>
              </w:rPr>
            </w:pPr>
            <w:r>
              <w:rPr>
                <w:lang w:eastAsia="ja-JP"/>
              </w:rPr>
              <w:t>Only 1 CORESET#0/Type0-PDCCH SCS supported for each SSB SCS, i.e., (120, 120), (480, 480) and (960, 960).</w:t>
            </w:r>
          </w:p>
          <w:p w14:paraId="305398BF" w14:textId="77777777" w:rsidR="002E1502" w:rsidRDefault="00B66DAD">
            <w:pPr>
              <w:pStyle w:val="B1"/>
              <w:numPr>
                <w:ilvl w:val="2"/>
                <w:numId w:val="35"/>
              </w:numPr>
              <w:spacing w:before="0" w:after="0" w:line="240" w:lineRule="auto"/>
              <w:rPr>
                <w:lang w:eastAsia="ja-JP"/>
              </w:rPr>
            </w:pPr>
            <w:r>
              <w:rPr>
                <w:lang w:eastAsia="ja-JP"/>
              </w:rPr>
              <w:t>Prioritize support SSB-CORESET#0 multiplexing patt</w:t>
            </w:r>
            <w:r>
              <w:rPr>
                <w:lang w:eastAsia="ja-JP"/>
              </w:rPr>
              <w:t>ern 1. Other patterns discussed on a best effort basis.</w:t>
            </w:r>
          </w:p>
          <w:p w14:paraId="305398C0" w14:textId="77777777" w:rsidR="002E1502" w:rsidRDefault="00B66DAD">
            <w:pPr>
              <w:pStyle w:val="B1"/>
              <w:numPr>
                <w:ilvl w:val="2"/>
                <w:numId w:val="35"/>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05398C1" w14:textId="77777777" w:rsidR="002E1502" w:rsidRDefault="00B66DAD">
            <w:pPr>
              <w:pStyle w:val="B1"/>
              <w:numPr>
                <w:ilvl w:val="2"/>
                <w:numId w:val="35"/>
              </w:numPr>
              <w:spacing w:before="0" w:after="0" w:line="240" w:lineRule="auto"/>
              <w:rPr>
                <w:lang w:eastAsia="ja-JP"/>
              </w:rPr>
            </w:pPr>
            <w:r>
              <w:rPr>
                <w:lang w:eastAsia="ja-JP"/>
              </w:rPr>
              <w:lastRenderedPageBreak/>
              <w:t>Note: From UE perspective, ANR detect</w:t>
            </w:r>
            <w:r>
              <w:rPr>
                <w:lang w:eastAsia="ja-JP"/>
              </w:rPr>
              <w:t>ion for 480/960kHz SCS based SSB is not supported if the UE does not support 480/960 SCS for SSB.</w:t>
            </w:r>
          </w:p>
          <w:p w14:paraId="305398C2" w14:textId="77777777" w:rsidR="002E1502" w:rsidRDefault="00B66DAD">
            <w:pPr>
              <w:pStyle w:val="B1"/>
              <w:numPr>
                <w:ilvl w:val="2"/>
                <w:numId w:val="35"/>
              </w:numPr>
              <w:spacing w:before="0" w:after="0" w:line="240" w:lineRule="auto"/>
              <w:rPr>
                <w:lang w:eastAsia="ja-JP"/>
              </w:rPr>
            </w:pPr>
            <w:r>
              <w:rPr>
                <w:lang w:eastAsia="ja-JP"/>
              </w:rPr>
              <w:t>Note: for ANR, when reading the MIB, the cell containing the SSB is known to the UE, as defined in 38.133 specification.</w:t>
            </w:r>
          </w:p>
          <w:p w14:paraId="305398C3" w14:textId="77777777" w:rsidR="002E1502" w:rsidRDefault="00B66DAD">
            <w:pPr>
              <w:pStyle w:val="B1"/>
              <w:numPr>
                <w:ilvl w:val="1"/>
                <w:numId w:val="35"/>
              </w:numPr>
              <w:spacing w:before="0" w:after="0" w:line="240" w:lineRule="auto"/>
              <w:rPr>
                <w:sz w:val="22"/>
                <w:szCs w:val="22"/>
                <w:lang w:eastAsia="zh-CN"/>
              </w:rPr>
            </w:pPr>
            <w:r>
              <w:rPr>
                <w:rFonts w:hint="eastAsia"/>
                <w:lang w:eastAsia="ja-JP"/>
              </w:rPr>
              <w:t>Specify support for PRACH sequence le</w:t>
            </w:r>
            <w:r>
              <w:rPr>
                <w:rFonts w:hint="eastAsia"/>
                <w:lang w:eastAsia="ja-JP"/>
              </w:rPr>
              <w:t xml:space="preserv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05398C5" w14:textId="77777777" w:rsidR="002E1502" w:rsidRDefault="002E1502">
      <w:pPr>
        <w:rPr>
          <w:sz w:val="22"/>
          <w:szCs w:val="22"/>
          <w:lang w:eastAsia="zh-CN"/>
        </w:rPr>
      </w:pPr>
    </w:p>
    <w:p w14:paraId="305398C6" w14:textId="77777777" w:rsidR="002E1502" w:rsidRDefault="002E1502">
      <w:pPr>
        <w:rPr>
          <w:lang w:eastAsia="zh-CN"/>
        </w:rPr>
      </w:pPr>
    </w:p>
    <w:sectPr w:rsidR="002E1502">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39A41" w14:textId="77777777" w:rsidR="00000000" w:rsidRDefault="00B66DAD">
      <w:pPr>
        <w:spacing w:after="0" w:line="240" w:lineRule="auto"/>
      </w:pPr>
      <w:r>
        <w:separator/>
      </w:r>
    </w:p>
  </w:endnote>
  <w:endnote w:type="continuationSeparator" w:id="0">
    <w:p w14:paraId="30539A43" w14:textId="77777777" w:rsidR="00000000" w:rsidRDefault="00B6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A" w14:textId="77777777" w:rsidR="002E1502" w:rsidRDefault="00B66D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39A3B" w14:textId="77777777" w:rsidR="002E1502" w:rsidRDefault="002E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C" w14:textId="77777777" w:rsidR="002E1502" w:rsidRDefault="00B66DA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39A3D" w14:textId="77777777" w:rsidR="00000000" w:rsidRDefault="00B66DAD">
      <w:pPr>
        <w:spacing w:after="0" w:line="240" w:lineRule="auto"/>
      </w:pPr>
      <w:r>
        <w:separator/>
      </w:r>
    </w:p>
  </w:footnote>
  <w:footnote w:type="continuationSeparator" w:id="0">
    <w:p w14:paraId="30539A3F" w14:textId="77777777" w:rsidR="00000000" w:rsidRDefault="00B6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39A39" w14:textId="77777777" w:rsidR="002E1502" w:rsidRDefault="00B66D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multilevel"/>
    <w:tmpl w:val="07707E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09A2236"/>
    <w:multiLevelType w:val="hybridMultilevel"/>
    <w:tmpl w:val="6A023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0E573DF"/>
    <w:multiLevelType w:val="multilevel"/>
    <w:tmpl w:val="30E573DF"/>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0E18B3"/>
    <w:multiLevelType w:val="multilevel"/>
    <w:tmpl w:val="350E18B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5B0F6A"/>
    <w:multiLevelType w:val="multilevel"/>
    <w:tmpl w:val="665B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12"/>
  </w:num>
  <w:num w:numId="7">
    <w:abstractNumId w:val="42"/>
  </w:num>
  <w:num w:numId="8">
    <w:abstractNumId w:val="32"/>
  </w:num>
  <w:num w:numId="9">
    <w:abstractNumId w:val="40"/>
  </w:num>
  <w:num w:numId="10">
    <w:abstractNumId w:val="58"/>
  </w:num>
  <w:num w:numId="11">
    <w:abstractNumId w:val="9"/>
  </w:num>
  <w:num w:numId="12">
    <w:abstractNumId w:val="16"/>
  </w:num>
  <w:num w:numId="13">
    <w:abstractNumId w:val="57"/>
  </w:num>
  <w:num w:numId="14">
    <w:abstractNumId w:val="37"/>
  </w:num>
  <w:num w:numId="15">
    <w:abstractNumId w:val="44"/>
  </w:num>
  <w:num w:numId="16">
    <w:abstractNumId w:val="18"/>
  </w:num>
  <w:num w:numId="17">
    <w:abstractNumId w:val="23"/>
  </w:num>
  <w:num w:numId="18">
    <w:abstractNumId w:val="5"/>
  </w:num>
  <w:num w:numId="19">
    <w:abstractNumId w:val="35"/>
  </w:num>
  <w:num w:numId="20">
    <w:abstractNumId w:val="8"/>
  </w:num>
  <w:num w:numId="21">
    <w:abstractNumId w:val="52"/>
  </w:num>
  <w:num w:numId="22">
    <w:abstractNumId w:val="34"/>
  </w:num>
  <w:num w:numId="23">
    <w:abstractNumId w:val="11"/>
  </w:num>
  <w:num w:numId="24">
    <w:abstractNumId w:val="28"/>
  </w:num>
  <w:num w:numId="25">
    <w:abstractNumId w:val="56"/>
  </w:num>
  <w:num w:numId="26">
    <w:abstractNumId w:val="36"/>
  </w:num>
  <w:num w:numId="27">
    <w:abstractNumId w:val="55"/>
  </w:num>
  <w:num w:numId="28">
    <w:abstractNumId w:val="21"/>
  </w:num>
  <w:num w:numId="29">
    <w:abstractNumId w:val="49"/>
  </w:num>
  <w:num w:numId="30">
    <w:abstractNumId w:val="29"/>
  </w:num>
  <w:num w:numId="31">
    <w:abstractNumId w:val="25"/>
  </w:num>
  <w:num w:numId="32">
    <w:abstractNumId w:val="3"/>
  </w:num>
  <w:num w:numId="33">
    <w:abstractNumId w:val="0"/>
  </w:num>
  <w:num w:numId="34">
    <w:abstractNumId w:val="17"/>
  </w:num>
  <w:num w:numId="35">
    <w:abstractNumId w:val="43"/>
  </w:num>
  <w:num w:numId="36">
    <w:abstractNumId w:val="53"/>
  </w:num>
  <w:num w:numId="37">
    <w:abstractNumId w:val="19"/>
  </w:num>
  <w:num w:numId="38">
    <w:abstractNumId w:val="6"/>
  </w:num>
  <w:num w:numId="39">
    <w:abstractNumId w:val="20"/>
  </w:num>
  <w:num w:numId="40">
    <w:abstractNumId w:val="45"/>
  </w:num>
  <w:num w:numId="41">
    <w:abstractNumId w:val="54"/>
  </w:num>
  <w:num w:numId="42">
    <w:abstractNumId w:val="15"/>
  </w:num>
  <w:num w:numId="43">
    <w:abstractNumId w:val="31"/>
  </w:num>
  <w:num w:numId="44">
    <w:abstractNumId w:val="2"/>
  </w:num>
  <w:num w:numId="45">
    <w:abstractNumId w:val="38"/>
  </w:num>
  <w:num w:numId="46">
    <w:abstractNumId w:val="26"/>
  </w:num>
  <w:num w:numId="47">
    <w:abstractNumId w:val="51"/>
  </w:num>
  <w:num w:numId="48">
    <w:abstractNumId w:val="47"/>
  </w:num>
  <w:num w:numId="49">
    <w:abstractNumId w:val="48"/>
  </w:num>
  <w:num w:numId="50">
    <w:abstractNumId w:val="41"/>
  </w:num>
  <w:num w:numId="51">
    <w:abstractNumId w:val="27"/>
  </w:num>
  <w:num w:numId="52">
    <w:abstractNumId w:val="60"/>
  </w:num>
  <w:num w:numId="53">
    <w:abstractNumId w:val="24"/>
  </w:num>
  <w:num w:numId="54">
    <w:abstractNumId w:val="50"/>
  </w:num>
  <w:num w:numId="55">
    <w:abstractNumId w:val="14"/>
  </w:num>
  <w:num w:numId="56">
    <w:abstractNumId w:val="4"/>
  </w:num>
  <w:num w:numId="57">
    <w:abstractNumId w:val="30"/>
  </w:num>
  <w:num w:numId="58">
    <w:abstractNumId w:val="33"/>
  </w:num>
  <w:num w:numId="59">
    <w:abstractNumId w:val="13"/>
  </w:num>
  <w:num w:numId="60">
    <w:abstractNumId w:val="7"/>
  </w:num>
  <w:num w:numId="61">
    <w:abstractNumId w:val="59"/>
  </w:num>
  <w:num w:numId="62">
    <w:abstractNumId w:val="10"/>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502"/>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6DAD"/>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1FA27EFE"/>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37C20"/>
  <w15:docId w15:val="{30BF10B7-8E9E-4E62-9A62-953431F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1.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8.emf"/><Relationship Id="rId30" Type="http://schemas.openxmlformats.org/officeDocument/2006/relationships/package" Target="embeddings/Microsoft_Visio___6.vsdx"/><Relationship Id="rId35" Type="http://schemas.openxmlformats.org/officeDocument/2006/relationships/package" Target="embeddings/Microsoft_Visio___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406847" w:rsidRDefault="0040684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406847" w:rsidRDefault="0040684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406847" w:rsidRDefault="0040684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06847" w:rsidRDefault="0040684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06847"/>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E6C6BC-9E78-44A1-B614-58D80A73CA6B}">
  <ds:schemaRefs/>
</ds:datastoreItem>
</file>

<file path=customXml/itemProps2.xml><?xml version="1.0" encoding="utf-8"?>
<ds:datastoreItem xmlns:ds="http://schemas.openxmlformats.org/officeDocument/2006/customXml" ds:itemID="{7D4272FE-0814-465C-9F79-669023ED0C70}">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6E96B4DE-DD59-4F9F-B142-A2E7D238B326}">
  <ds:schemaRefs/>
</ds:datastoreItem>
</file>

<file path=customXml/itemProps5.xml><?xml version="1.0" encoding="utf-8"?>
<ds:datastoreItem xmlns:ds="http://schemas.openxmlformats.org/officeDocument/2006/customXml" ds:itemID="{464A4E51-9B21-4E16-AC75-F32F52A37C46}">
  <ds:schemaRefs/>
</ds:datastoreItem>
</file>

<file path=customXml/itemProps6.xml><?xml version="1.0" encoding="utf-8"?>
<ds:datastoreItem xmlns:ds="http://schemas.openxmlformats.org/officeDocument/2006/customXml" ds:itemID="{FEAAB201-16BF-42F9-895B-4E5E0E6E15C3}">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28d22441-8343-43f8-ac6d-b59b0fa8fca6"/>
    <ds:schemaRef ds:uri="http://www.w3.org/XML/1998/namespace"/>
    <ds:schemaRef ds:uri="http://purl.org/dc/dcmitype/"/>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219</Pages>
  <Words>55091</Words>
  <Characters>446240</Characters>
  <Application>Microsoft Office Word</Application>
  <DocSecurity>0</DocSecurity>
  <Lines>3718</Lines>
  <Paragraphs>1000</Paragraphs>
  <ScaleCrop>false</ScaleCrop>
  <Company>Intel</Company>
  <LinksUpToDate>false</LinksUpToDate>
  <CharactersWithSpaces>500331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Kaikkonen, Jorma (Nokia - FI/Oulu)</cp:lastModifiedBy>
  <cp:revision>2</cp:revision>
  <cp:lastPrinted>2011-11-09T07:49:00Z</cp:lastPrinted>
  <dcterms:created xsi:type="dcterms:W3CDTF">2021-08-26T10:05:00Z</dcterms:created>
  <dcterms:modified xsi:type="dcterms:W3CDTF">2021-08-26T10:05:00Z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