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AAB35" w14:textId="77777777" w:rsidR="0098589E" w:rsidRDefault="00D566BD">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R1-2108207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6DAAB36" w14:textId="77777777" w:rsidR="0098589E" w:rsidRDefault="00D566BD">
          <w:pPr>
            <w:spacing w:after="0"/>
            <w:ind w:left="1988" w:hanging="1988"/>
            <w:jc w:val="both"/>
            <w:rPr>
              <w:rFonts w:ascii="Arial" w:hAnsi="Arial" w:cs="Arial"/>
              <w:b/>
              <w:sz w:val="24"/>
            </w:rPr>
          </w:pPr>
          <w:proofErr w:type="gramStart"/>
          <w:r>
            <w:rPr>
              <w:rFonts w:ascii="Arial" w:hAnsi="Arial" w:cs="Arial"/>
              <w:b/>
              <w:sz w:val="24"/>
            </w:rPr>
            <w:t>e-Meeting</w:t>
          </w:r>
          <w:proofErr w:type="gramEnd"/>
          <w:r>
            <w:rPr>
              <w:rFonts w:ascii="Arial" w:hAnsi="Arial" w:cs="Arial"/>
              <w:b/>
              <w:sz w:val="24"/>
            </w:rPr>
            <w:t>, August 16 – 27, 2021</w:t>
          </w:r>
        </w:p>
      </w:sdtContent>
    </w:sdt>
    <w:p w14:paraId="26DAAB37" w14:textId="77777777" w:rsidR="0098589E" w:rsidRDefault="0098589E">
      <w:pPr>
        <w:spacing w:after="0"/>
        <w:ind w:left="1988" w:hanging="1988"/>
        <w:jc w:val="both"/>
        <w:rPr>
          <w:rFonts w:ascii="Arial" w:hAnsi="Arial" w:cs="Arial"/>
          <w:b/>
          <w:sz w:val="24"/>
        </w:rPr>
      </w:pPr>
    </w:p>
    <w:p w14:paraId="26DAAB38" w14:textId="77777777" w:rsidR="0098589E" w:rsidRDefault="00D566BD">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6DAAB39" w14:textId="77777777" w:rsidR="0098589E" w:rsidRDefault="00D566BD">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 of NR extension up to 71 GHz</w:t>
          </w:r>
        </w:sdtContent>
      </w:sdt>
    </w:p>
    <w:p w14:paraId="26DAAB3A" w14:textId="77777777" w:rsidR="0098589E" w:rsidRDefault="00D566BD">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6DAAB3B" w14:textId="77777777" w:rsidR="0098589E" w:rsidRDefault="00D566BD">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26DAAB3C" w14:textId="77777777" w:rsidR="0098589E" w:rsidRDefault="0098589E">
      <w:pPr>
        <w:spacing w:after="0"/>
        <w:ind w:left="2388" w:hangingChars="995" w:hanging="2388"/>
        <w:jc w:val="both"/>
        <w:rPr>
          <w:sz w:val="24"/>
        </w:rPr>
      </w:pPr>
    </w:p>
    <w:p w14:paraId="26DAAB3D" w14:textId="77777777" w:rsidR="0098589E" w:rsidRDefault="00D566BD">
      <w:pPr>
        <w:pStyle w:val="Heading1"/>
        <w:numPr>
          <w:ilvl w:val="0"/>
          <w:numId w:val="5"/>
        </w:numPr>
        <w:ind w:left="360"/>
        <w:rPr>
          <w:rFonts w:cs="Arial"/>
          <w:sz w:val="32"/>
          <w:szCs w:val="32"/>
          <w:lang w:val="en-US"/>
        </w:rPr>
      </w:pPr>
      <w:r>
        <w:rPr>
          <w:rFonts w:cs="Arial"/>
          <w:sz w:val="32"/>
          <w:szCs w:val="32"/>
          <w:lang w:val="en-US"/>
        </w:rPr>
        <w:t>Introduction</w:t>
      </w:r>
    </w:p>
    <w:p w14:paraId="26DAAB3E" w14:textId="77777777" w:rsidR="0098589E" w:rsidRDefault="00D566BD">
      <w:pPr>
        <w:ind w:firstLine="288"/>
        <w:rPr>
          <w:sz w:val="22"/>
          <w:szCs w:val="22"/>
          <w:lang w:eastAsia="zh-CN"/>
        </w:rPr>
      </w:pPr>
      <w:r>
        <w:rPr>
          <w:sz w:val="22"/>
          <w:szCs w:val="22"/>
          <w:lang w:eastAsia="zh-CN"/>
        </w:rPr>
        <w:t>In this contribution, we discuss aspects related to initial access for extending NR up to 71 GHz based on submitted contributions to RAN1 #106-e. The main issues discussed in the following section for initial access are detailed design for synchronization signal block (SSB), CORESET#0, PRACH related issues, and discovery reference signal (DRS) related operations.</w:t>
      </w:r>
    </w:p>
    <w:p w14:paraId="26DAAB3F" w14:textId="77777777" w:rsidR="0098589E" w:rsidRDefault="00D566BD">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98589E" w14:paraId="26DAAB56" w14:textId="77777777">
        <w:tc>
          <w:tcPr>
            <w:tcW w:w="9962" w:type="dxa"/>
          </w:tcPr>
          <w:p w14:paraId="26DAAB40" w14:textId="77777777" w:rsidR="0098589E" w:rsidRDefault="00D566BD">
            <w:pPr>
              <w:pStyle w:val="B1"/>
              <w:numPr>
                <w:ilvl w:val="0"/>
                <w:numId w:val="6"/>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26DAAB41" w14:textId="77777777" w:rsidR="0098589E" w:rsidRDefault="00D566BD">
            <w:pPr>
              <w:pStyle w:val="B1"/>
              <w:numPr>
                <w:ilvl w:val="1"/>
                <w:numId w:val="6"/>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26DAAB42" w14:textId="77777777" w:rsidR="0098589E" w:rsidRDefault="00D566BD">
            <w:pPr>
              <w:pStyle w:val="B1"/>
              <w:numPr>
                <w:ilvl w:val="1"/>
                <w:numId w:val="6"/>
              </w:numPr>
              <w:spacing w:before="0" w:after="0" w:line="240" w:lineRule="auto"/>
              <w:rPr>
                <w:lang w:eastAsia="ja-JP"/>
              </w:rPr>
            </w:pPr>
            <w:r>
              <w:rPr>
                <w:lang w:eastAsia="zh-CN"/>
              </w:rPr>
              <w:t xml:space="preserve">Supports </w:t>
            </w:r>
            <w:proofErr w:type="gramStart"/>
            <w:r>
              <w:rPr>
                <w:lang w:eastAsia="zh-CN"/>
              </w:rPr>
              <w:t>120kHz</w:t>
            </w:r>
            <w:proofErr w:type="gramEnd"/>
            <w:r>
              <w:rPr>
                <w:lang w:eastAsia="zh-CN"/>
              </w:rPr>
              <w:t xml:space="preserve"> SCS for SSB and 120kHz SCS for initial access related signals/channels in an</w:t>
            </w:r>
            <w:r>
              <w:rPr>
                <w:color w:val="FF0000"/>
                <w:lang w:eastAsia="zh-CN"/>
              </w:rPr>
              <w:t xml:space="preserve"> </w:t>
            </w:r>
            <w:r>
              <w:rPr>
                <w:lang w:eastAsia="zh-CN"/>
              </w:rPr>
              <w:t>initial BWP.</w:t>
            </w:r>
          </w:p>
          <w:p w14:paraId="26DAAB43" w14:textId="77777777" w:rsidR="0098589E" w:rsidRDefault="00D566BD">
            <w:pPr>
              <w:pStyle w:val="B1"/>
              <w:numPr>
                <w:ilvl w:val="2"/>
                <w:numId w:val="6"/>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w:t>
            </w:r>
            <w:proofErr w:type="gramStart"/>
            <w:r>
              <w:rPr>
                <w:lang w:eastAsia="zh-CN"/>
              </w:rPr>
              <w:t>480kHz</w:t>
            </w:r>
            <w:proofErr w:type="gramEnd"/>
            <w:r>
              <w:rPr>
                <w:lang w:eastAsia="zh-CN"/>
              </w:rPr>
              <w:t>, 960kHz) for SSB for cases other than initial access.</w:t>
            </w:r>
          </w:p>
          <w:p w14:paraId="26DAAB44" w14:textId="77777777" w:rsidR="0098589E" w:rsidRDefault="00D566BD">
            <w:pPr>
              <w:pStyle w:val="B1"/>
              <w:numPr>
                <w:ilvl w:val="2"/>
                <w:numId w:val="6"/>
              </w:numPr>
              <w:spacing w:before="0" w:after="0" w:line="240" w:lineRule="auto"/>
              <w:rPr>
                <w:lang w:eastAsia="zh-CN"/>
              </w:rPr>
            </w:pPr>
            <w:r>
              <w:rPr>
                <w:lang w:eastAsia="zh-CN"/>
              </w:rPr>
              <w:t>Note: coverage enhancement for SSB is not pursued.</w:t>
            </w:r>
          </w:p>
          <w:p w14:paraId="26DAAB45" w14:textId="77777777" w:rsidR="0098589E" w:rsidRDefault="00D566BD">
            <w:pPr>
              <w:pStyle w:val="B1"/>
              <w:numPr>
                <w:ilvl w:val="1"/>
                <w:numId w:val="6"/>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26DAAB46" w14:textId="77777777" w:rsidR="0098589E" w:rsidRDefault="00D566BD">
            <w:pPr>
              <w:pStyle w:val="B1"/>
              <w:numPr>
                <w:ilvl w:val="2"/>
                <w:numId w:val="6"/>
              </w:numPr>
              <w:spacing w:before="0" w:after="0" w:line="240" w:lineRule="auto"/>
              <w:rPr>
                <w:lang w:eastAsia="zh-CN"/>
              </w:rPr>
            </w:pPr>
            <w:r>
              <w:rPr>
                <w:lang w:eastAsia="zh-CN"/>
              </w:rPr>
              <w:t>Limited sync raster entry numbers</w:t>
            </w:r>
          </w:p>
          <w:p w14:paraId="26DAAB47" w14:textId="77777777" w:rsidR="0098589E" w:rsidRDefault="00D566BD">
            <w:pPr>
              <w:pStyle w:val="B1"/>
              <w:numPr>
                <w:ilvl w:val="3"/>
                <w:numId w:val="6"/>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26DAAB48" w14:textId="77777777" w:rsidR="0098589E" w:rsidRDefault="00D566BD">
            <w:pPr>
              <w:pStyle w:val="B1"/>
              <w:numPr>
                <w:ilvl w:val="2"/>
                <w:numId w:val="6"/>
              </w:numPr>
              <w:spacing w:before="0" w:after="0" w:line="240" w:lineRule="auto"/>
              <w:rPr>
                <w:lang w:eastAsia="zh-CN"/>
              </w:rPr>
            </w:pPr>
            <w:proofErr w:type="gramStart"/>
            <w:r>
              <w:rPr>
                <w:lang w:eastAsia="zh-CN"/>
              </w:rPr>
              <w:t>only</w:t>
            </w:r>
            <w:proofErr w:type="gramEnd"/>
            <w:r>
              <w:rPr>
                <w:lang w:eastAsia="zh-CN"/>
              </w:rPr>
              <w:t xml:space="preserve"> 480kHz CORESET#0/Type0-PDCCH SCS supported for 480 kHz SSB SCS.</w:t>
            </w:r>
          </w:p>
          <w:p w14:paraId="26DAAB49" w14:textId="77777777" w:rsidR="0098589E" w:rsidRDefault="00D566BD">
            <w:pPr>
              <w:pStyle w:val="B1"/>
              <w:numPr>
                <w:ilvl w:val="2"/>
                <w:numId w:val="6"/>
              </w:numPr>
              <w:spacing w:before="0" w:after="0" w:line="240" w:lineRule="auto"/>
              <w:rPr>
                <w:lang w:eastAsia="zh-CN"/>
              </w:rPr>
            </w:pPr>
            <w:r>
              <w:rPr>
                <w:lang w:eastAsia="zh-CN"/>
              </w:rPr>
              <w:t>Prioritize support SSB-CORESET#0 multiplexing pattern 1. Other patterns discussed on a best effort basis.</w:t>
            </w:r>
          </w:p>
          <w:p w14:paraId="26DAAB4A" w14:textId="77777777" w:rsidR="0098589E" w:rsidRDefault="00D566BD">
            <w:pPr>
              <w:pStyle w:val="B1"/>
              <w:numPr>
                <w:ilvl w:val="2"/>
                <w:numId w:val="6"/>
              </w:numPr>
              <w:spacing w:before="0" w:after="0" w:line="240" w:lineRule="auto"/>
              <w:rPr>
                <w:lang w:eastAsia="zh-CN"/>
              </w:rPr>
            </w:pPr>
            <w:r>
              <w:rPr>
                <w:lang w:eastAsia="zh-CN"/>
              </w:rPr>
              <w:t>960 kHz numerology for the SSB is not supported by the UE for initial access in Rel-17.</w:t>
            </w:r>
          </w:p>
          <w:p w14:paraId="26DAAB4B" w14:textId="77777777" w:rsidR="0098589E" w:rsidRDefault="00D566BD">
            <w:pPr>
              <w:pStyle w:val="B1"/>
              <w:numPr>
                <w:ilvl w:val="2"/>
                <w:numId w:val="6"/>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26DAAB4C" w14:textId="77777777" w:rsidR="0098589E" w:rsidRDefault="00D566BD">
            <w:pPr>
              <w:pStyle w:val="B1"/>
              <w:numPr>
                <w:ilvl w:val="2"/>
                <w:numId w:val="6"/>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26DAAB4D" w14:textId="77777777" w:rsidR="0098589E" w:rsidRDefault="00D566BD">
            <w:pPr>
              <w:pStyle w:val="B1"/>
              <w:numPr>
                <w:ilvl w:val="2"/>
                <w:numId w:val="6"/>
              </w:numPr>
              <w:spacing w:before="0" w:after="0" w:line="240" w:lineRule="auto"/>
              <w:rPr>
                <w:lang w:eastAsia="zh-CN"/>
              </w:rPr>
            </w:pPr>
            <w:r>
              <w:rPr>
                <w:lang w:eastAsia="zh-CN"/>
              </w:rPr>
              <w:t xml:space="preserve">Note: Dependency or lack thereof for a UE supporting </w:t>
            </w:r>
            <w:proofErr w:type="gramStart"/>
            <w:r>
              <w:rPr>
                <w:lang w:eastAsia="zh-CN"/>
              </w:rPr>
              <w:t>480kHz</w:t>
            </w:r>
            <w:proofErr w:type="gramEnd"/>
            <w:r>
              <w:rPr>
                <w:lang w:eastAsia="zh-CN"/>
              </w:rPr>
              <w:t xml:space="preserve"> and/or 960kHz numerology for data and control to also support 480kHz SSB numerology for initial access is to be tackled as part of UE capability discussion.</w:t>
            </w:r>
          </w:p>
          <w:p w14:paraId="26DAAB4E" w14:textId="77777777" w:rsidR="0098589E" w:rsidRDefault="00D566BD">
            <w:pPr>
              <w:pStyle w:val="B1"/>
              <w:numPr>
                <w:ilvl w:val="1"/>
                <w:numId w:val="6"/>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26DAAB4F" w14:textId="77777777" w:rsidR="0098589E" w:rsidRDefault="00D566BD">
            <w:pPr>
              <w:pStyle w:val="B1"/>
              <w:numPr>
                <w:ilvl w:val="2"/>
                <w:numId w:val="6"/>
              </w:numPr>
              <w:spacing w:before="0" w:after="0" w:line="240" w:lineRule="auto"/>
              <w:rPr>
                <w:lang w:eastAsia="ja-JP"/>
              </w:rPr>
            </w:pPr>
            <w:r>
              <w:rPr>
                <w:lang w:eastAsia="ja-JP"/>
              </w:rPr>
              <w:t xml:space="preserve">FFS: additional method(s) to enable support to obtain </w:t>
            </w:r>
            <w:proofErr w:type="spellStart"/>
            <w:r>
              <w:rPr>
                <w:lang w:eastAsia="ja-JP"/>
              </w:rPr>
              <w:t>neighbour</w:t>
            </w:r>
            <w:proofErr w:type="spellEnd"/>
            <w:r>
              <w:rPr>
                <w:lang w:eastAsia="ja-JP"/>
              </w:rPr>
              <w:t xml:space="preserve"> cell SIB1 contents related to CGI reporting</w:t>
            </w:r>
          </w:p>
          <w:p w14:paraId="26DAAB50" w14:textId="77777777" w:rsidR="0098589E" w:rsidRDefault="00D566BD">
            <w:pPr>
              <w:pStyle w:val="B1"/>
              <w:numPr>
                <w:ilvl w:val="2"/>
                <w:numId w:val="6"/>
              </w:numPr>
              <w:spacing w:before="0" w:after="0" w:line="240" w:lineRule="auto"/>
              <w:rPr>
                <w:lang w:eastAsia="ja-JP"/>
              </w:rPr>
            </w:pPr>
            <w:r>
              <w:rPr>
                <w:lang w:eastAsia="ja-JP"/>
              </w:rPr>
              <w:lastRenderedPageBreak/>
              <w:t>Only 1 CORESET#0/Type0-PDCCH SCS supported for each SSB SCS, i.e., (120, 120), (480, 480) and (960, 960).</w:t>
            </w:r>
          </w:p>
          <w:p w14:paraId="26DAAB51" w14:textId="77777777" w:rsidR="0098589E" w:rsidRDefault="00D566BD">
            <w:pPr>
              <w:pStyle w:val="B1"/>
              <w:numPr>
                <w:ilvl w:val="2"/>
                <w:numId w:val="6"/>
              </w:numPr>
              <w:spacing w:before="0" w:after="0" w:line="240" w:lineRule="auto"/>
              <w:rPr>
                <w:lang w:eastAsia="ja-JP"/>
              </w:rPr>
            </w:pPr>
            <w:r>
              <w:rPr>
                <w:lang w:eastAsia="ja-JP"/>
              </w:rPr>
              <w:t>Prioritize support SSB-CORESET#0 multiplexing pattern 1. Other patterns discussed on a best effort basis.</w:t>
            </w:r>
          </w:p>
          <w:p w14:paraId="26DAAB52" w14:textId="77777777" w:rsidR="0098589E" w:rsidRDefault="00D566BD">
            <w:pPr>
              <w:pStyle w:val="B1"/>
              <w:numPr>
                <w:ilvl w:val="2"/>
                <w:numId w:val="6"/>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26DAAB53" w14:textId="77777777" w:rsidR="0098589E" w:rsidRDefault="00D566BD">
            <w:pPr>
              <w:pStyle w:val="B1"/>
              <w:numPr>
                <w:ilvl w:val="2"/>
                <w:numId w:val="6"/>
              </w:numPr>
              <w:spacing w:before="0" w:after="0" w:line="240" w:lineRule="auto"/>
              <w:rPr>
                <w:lang w:eastAsia="ja-JP"/>
              </w:rPr>
            </w:pPr>
            <w:r>
              <w:rPr>
                <w:lang w:eastAsia="ja-JP"/>
              </w:rPr>
              <w:t xml:space="preserve">Note: From UE perspective, ANR detection for </w:t>
            </w:r>
            <w:proofErr w:type="gramStart"/>
            <w:r>
              <w:rPr>
                <w:lang w:eastAsia="ja-JP"/>
              </w:rPr>
              <w:t>480/960kHz</w:t>
            </w:r>
            <w:proofErr w:type="gramEnd"/>
            <w:r>
              <w:rPr>
                <w:lang w:eastAsia="ja-JP"/>
              </w:rPr>
              <w:t xml:space="preserve"> SCS based SSB is not supported if the UE does not support 480/960 SCS for SSB.</w:t>
            </w:r>
          </w:p>
          <w:p w14:paraId="26DAAB54" w14:textId="77777777" w:rsidR="0098589E" w:rsidRDefault="00D566BD">
            <w:pPr>
              <w:pStyle w:val="B1"/>
              <w:numPr>
                <w:ilvl w:val="2"/>
                <w:numId w:val="6"/>
              </w:numPr>
              <w:spacing w:before="0" w:after="0" w:line="240" w:lineRule="auto"/>
              <w:rPr>
                <w:lang w:eastAsia="ja-JP"/>
              </w:rPr>
            </w:pPr>
            <w:r>
              <w:rPr>
                <w:lang w:eastAsia="ja-JP"/>
              </w:rPr>
              <w:t>Note: for ANR, when reading the MIB, the cell containing the SSB is known to the UE, as defined in 38.133 specification.</w:t>
            </w:r>
          </w:p>
          <w:p w14:paraId="26DAAB55" w14:textId="77777777" w:rsidR="0098589E" w:rsidRDefault="00D566BD">
            <w:pPr>
              <w:pStyle w:val="B1"/>
              <w:numPr>
                <w:ilvl w:val="1"/>
                <w:numId w:val="6"/>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0"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0"/>
            <w:r>
              <w:rPr>
                <w:lang w:eastAsia="ja-JP"/>
              </w:rPr>
              <w:t>time domain for operation in shared spectrum</w:t>
            </w:r>
          </w:p>
        </w:tc>
      </w:tr>
    </w:tbl>
    <w:p w14:paraId="26DAAB57" w14:textId="77777777" w:rsidR="0098589E" w:rsidRDefault="0098589E">
      <w:pPr>
        <w:rPr>
          <w:sz w:val="22"/>
          <w:szCs w:val="22"/>
          <w:lang w:eastAsia="zh-CN"/>
        </w:rPr>
      </w:pPr>
    </w:p>
    <w:p w14:paraId="26DAAB58" w14:textId="77777777" w:rsidR="0098589E" w:rsidRDefault="00D566BD">
      <w:pPr>
        <w:pStyle w:val="Heading1"/>
        <w:numPr>
          <w:ilvl w:val="0"/>
          <w:numId w:val="5"/>
        </w:numPr>
        <w:ind w:left="360"/>
        <w:rPr>
          <w:rFonts w:cs="Arial"/>
          <w:sz w:val="32"/>
          <w:szCs w:val="32"/>
          <w:lang w:val="en-US"/>
        </w:rPr>
      </w:pPr>
      <w:r>
        <w:rPr>
          <w:rFonts w:cs="Arial"/>
          <w:sz w:val="32"/>
          <w:szCs w:val="32"/>
        </w:rPr>
        <w:t>Summary of issues</w:t>
      </w:r>
    </w:p>
    <w:p w14:paraId="26DAAB59" w14:textId="77777777" w:rsidR="0098589E" w:rsidRDefault="00D566BD">
      <w:pPr>
        <w:pStyle w:val="Heading2"/>
        <w:rPr>
          <w:lang w:eastAsia="zh-CN"/>
        </w:rPr>
      </w:pPr>
      <w:r>
        <w:rPr>
          <w:lang w:eastAsia="zh-CN"/>
        </w:rPr>
        <w:t xml:space="preserve">2.1 SSB Aspects </w:t>
      </w:r>
    </w:p>
    <w:p w14:paraId="26DAAB5A" w14:textId="77777777" w:rsidR="0098589E" w:rsidRDefault="00D566BD">
      <w:pPr>
        <w:pStyle w:val="Heading3"/>
        <w:rPr>
          <w:lang w:eastAsia="zh-CN"/>
        </w:rPr>
      </w:pPr>
      <w:r>
        <w:rPr>
          <w:lang w:eastAsia="zh-CN"/>
        </w:rPr>
        <w:t>2.1.1 DRS Related Aspects (and other MIB design other than CORESET#0/Type0-PDCCH)</w:t>
      </w:r>
    </w:p>
    <w:p w14:paraId="26DAAB5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6DAAB5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26DAAB5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26DAAB5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26DAAB5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26DAAB6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26DAAB6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26DAAB6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26DAAB6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26DAAB64"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26DAAB6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26DAAB6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w:t>
      </w:r>
      <w:proofErr w:type="gramStart"/>
      <w:r>
        <w:rPr>
          <w:rFonts w:ascii="Times New Roman" w:hAnsi="Times New Roman"/>
          <w:sz w:val="22"/>
          <w:szCs w:val="22"/>
          <w:lang w:eastAsia="zh-CN"/>
        </w:rPr>
        <w:t>_{</w:t>
      </w:r>
      <w:proofErr w:type="gramEnd"/>
      <w:r>
        <w:rPr>
          <w:rFonts w:ascii="Times New Roman" w:hAnsi="Times New Roman"/>
          <w:sz w:val="22"/>
          <w:szCs w:val="22"/>
          <w:lang w:eastAsia="zh-CN"/>
        </w:rPr>
        <w:t>SSB}^{QCL}\ in operation with shared spectrum above 52.6GHz.</w:t>
      </w:r>
    </w:p>
    <w:p w14:paraId="26DAAB6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 with shared spectrum in 52.6GHz to 71GHz with the following values:</w:t>
      </w:r>
    </w:p>
    <w:p w14:paraId="26DAAB6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26DAAB6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480 kHz SCS: {72, 32, 24, 16, 8, 4} slots = {2.25, 1, 0.75, 0.5, 0.25, 0.125} </w:t>
      </w:r>
      <w:proofErr w:type="spellStart"/>
      <w:r>
        <w:rPr>
          <w:rFonts w:ascii="Times New Roman" w:hAnsi="Times New Roman"/>
          <w:sz w:val="22"/>
          <w:szCs w:val="22"/>
          <w:lang w:eastAsia="zh-CN"/>
        </w:rPr>
        <w:t>ms</w:t>
      </w:r>
      <w:proofErr w:type="spellEnd"/>
    </w:p>
    <w:p w14:paraId="26DAAB6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26DAAB6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hint="eastAsia"/>
          <w:sz w:val="22"/>
          <w:szCs w:val="22"/>
          <w:lang w:eastAsia="zh-CN"/>
        </w:rPr>
        <w:t>:</w:t>
      </w:r>
    </w:p>
    <w:p w14:paraId="26DAAB6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w:t>
      </w:r>
      <w:proofErr w:type="spellStart"/>
      <w:r>
        <w:rPr>
          <w:rFonts w:ascii="Times New Roman" w:hAnsi="Times New Roman"/>
          <w:sz w:val="22"/>
          <w:szCs w:val="22"/>
          <w:lang w:eastAsia="zh-CN"/>
        </w:rPr>
        <w:t>es</w:t>
      </w:r>
      <w:proofErr w:type="spellEnd"/>
      <w:r>
        <w:rPr>
          <w:rFonts w:ascii="Times New Roman" w:hAnsi="Times New Roman"/>
          <w:sz w:val="22"/>
          <w:szCs w:val="22"/>
          <w:lang w:eastAsia="zh-CN"/>
        </w:rPr>
        <w:t xml:space="preserve">) corresponding to SSB index equal to k-1+(m-1)×8 may be transmitted; </w:t>
      </w:r>
    </w:p>
    <w:p w14:paraId="26DAAB6D" w14:textId="77777777" w:rsidR="0098589E" w:rsidRDefault="00D566BD">
      <w:pPr>
        <w:pStyle w:val="BodyText"/>
        <w:numPr>
          <w:ilvl w:val="2"/>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if</w:t>
      </w:r>
      <w:proofErr w:type="gramEnd"/>
      <w:r>
        <w:rPr>
          <w:rFonts w:ascii="Times New Roman" w:hAnsi="Times New Roman"/>
          <w:sz w:val="22"/>
          <w:szCs w:val="22"/>
          <w:lang w:eastAsia="zh-CN"/>
        </w:rPr>
        <w:t xml:space="preserv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26DAAB6E" w14:textId="79F1DD73"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w:t>
      </w:r>
      <w:proofErr w:type="gramStart"/>
      <w:r>
        <w:rPr>
          <w:rFonts w:ascii="Times New Roman" w:hAnsi="Times New Roman"/>
          <w:sz w:val="22"/>
          <w:szCs w:val="22"/>
          <w:lang w:eastAsia="zh-CN"/>
        </w:rPr>
        <w:t xml:space="preserve">if </w:t>
      </w:r>
      <w:proofErr w:type="gramEnd"/>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UE assumes that candidate SSB index(es) corre</w:t>
      </w:r>
      <w:proofErr w:type="spellStart"/>
      <w:r>
        <w:rPr>
          <w:rFonts w:ascii="Times New Roman" w:hAnsi="Times New Roman"/>
          <w:sz w:val="22"/>
          <w:szCs w:val="22"/>
          <w:lang w:eastAsia="zh-CN"/>
        </w:rPr>
        <w:t>sponding</w:t>
      </w:r>
      <w:proofErr w:type="spellEnd"/>
      <w:r>
        <w:rPr>
          <w:rFonts w:ascii="Times New Roman" w:hAnsi="Times New Roman"/>
          <w:sz w:val="22"/>
          <w:szCs w:val="22"/>
          <w:lang w:eastAsia="zh-CN"/>
        </w:rPr>
        <w:t xml:space="preserve">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26DAAB6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B7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26DAAB71" w14:textId="77777777" w:rsidR="0098589E" w:rsidRDefault="00D566BD">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26DAAB7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26DAAB7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26DAAB7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26DAAB7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26DAAB7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26DAAB7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26DAAB7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26DAAB7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26DAAB7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26DAAB7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26DAAB7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26DAAB7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6DAAB7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DBTW is supported at least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w:t>
      </w:r>
    </w:p>
    <w:p w14:paraId="26DAAB7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B8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26DAAB8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26DAAB8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the enhancements to indicate the mode of operation regarding the enable/disable of the DBTW, on/off of the LBT, and the license regime based on the combination of Sync. </w:t>
      </w:r>
      <w:proofErr w:type="gramStart"/>
      <w:r>
        <w:rPr>
          <w:rFonts w:ascii="Times New Roman" w:hAnsi="Times New Roman"/>
          <w:sz w:val="22"/>
          <w:szCs w:val="22"/>
          <w:lang w:eastAsia="zh-CN"/>
        </w:rPr>
        <w:t>raster</w:t>
      </w:r>
      <w:proofErr w:type="gramEnd"/>
      <w:r>
        <w:rPr>
          <w:rFonts w:ascii="Times New Roman" w:hAnsi="Times New Roman"/>
          <w:sz w:val="22"/>
          <w:szCs w:val="22"/>
          <w:lang w:eastAsia="zh-CN"/>
        </w:rPr>
        <w:t xml:space="preserve">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p w14:paraId="26DAAB8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26DAAB84"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26DAAB8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Sony:</w:t>
      </w:r>
    </w:p>
    <w:p w14:paraId="26DAAB8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26DAAB8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26DAAB8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26DAAB89"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26DAAB8A"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26DAAB8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26DAAB8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26DAAB8D"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26DAAB8E"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26DAAB8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26DAAB90"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26DAAB9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26DAAB92"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26DAAB9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26DAAB9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candidate SSB indices, QCL relation, and disabling DBTW,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26DAAB9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26DAAB9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6DAAB9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26DAAB9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26DAAB9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26DAAB9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B9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26DAAB9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26DAAB9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26DAAB9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26DAAB9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26DAABA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26DAABA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26DAABA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26DAABA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26DAABA4"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26DAABA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26DAABA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BA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can be saved and repurposed.</w:t>
      </w:r>
    </w:p>
    <w:p w14:paraId="26DAABA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26DAABA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no-LBT operation or licensed spectrum operation, value “n” can keep the same value as for the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case.</w:t>
      </w:r>
    </w:p>
    <w:p w14:paraId="26DAABA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26DAABA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up to 71GHz operation and at least for NO-LBT operation, some values </w:t>
      </w:r>
      <w:proofErr w:type="gramStart"/>
      <w:r>
        <w:rPr>
          <w:rFonts w:ascii="Times New Roman" w:hAnsi="Times New Roman"/>
          <w:sz w:val="22"/>
          <w:szCs w:val="22"/>
          <w:lang w:eastAsia="zh-CN"/>
        </w:rPr>
        <w:t>of  ‘n’</w:t>
      </w:r>
      <w:proofErr w:type="gramEnd"/>
      <w:r>
        <w:rPr>
          <w:rFonts w:ascii="Times New Roman" w:hAnsi="Times New Roman"/>
          <w:sz w:val="22"/>
          <w:szCs w:val="22"/>
          <w:lang w:eastAsia="zh-CN"/>
        </w:rPr>
        <w:t xml:space="preserve">  can be reserved for uplink grant scheduling.</w:t>
      </w:r>
    </w:p>
    <w:p w14:paraId="26DAABA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KHz SSB at least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 transmissions.</w:t>
      </w:r>
    </w:p>
    <w:p w14:paraId="26DAABA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26DAABA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DBTW of 120KHz SCS SSB, more than 64 SSB (up to a total of </w:t>
      </w:r>
      <w:proofErr w:type="gramStart"/>
      <w:r>
        <w:rPr>
          <w:rFonts w:ascii="Times New Roman" w:hAnsi="Times New Roman"/>
          <w:sz w:val="22"/>
          <w:szCs w:val="22"/>
          <w:lang w:eastAsia="zh-CN"/>
        </w:rPr>
        <w:t>80 )</w:t>
      </w:r>
      <w:proofErr w:type="gramEnd"/>
      <w:r>
        <w:rPr>
          <w:rFonts w:ascii="Times New Roman" w:hAnsi="Times New Roman"/>
          <w:sz w:val="22"/>
          <w:szCs w:val="22"/>
          <w:lang w:eastAsia="zh-CN"/>
        </w:rPr>
        <w:t xml:space="preserve"> positions are needed. A total of 7 bits of information is needed to indicate more than 64 SSB candidate locations.</w:t>
      </w:r>
    </w:p>
    <w:p w14:paraId="26DAABA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 xml:space="preserve">at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26DAABB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Considering Contention Exempt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rules can be applicable to the transmission of SS/PBCH for most </w:t>
      </w:r>
      <w:proofErr w:type="gramStart"/>
      <w:r>
        <w:rPr>
          <w:rFonts w:ascii="Times New Roman" w:hAnsi="Times New Roman"/>
          <w:sz w:val="22"/>
          <w:szCs w:val="22"/>
          <w:lang w:eastAsia="zh-CN"/>
        </w:rPr>
        <w:t>cases ,</w:t>
      </w:r>
      <w:proofErr w:type="gramEnd"/>
      <w:r>
        <w:rPr>
          <w:rFonts w:ascii="Times New Roman" w:hAnsi="Times New Roman"/>
          <w:sz w:val="22"/>
          <w:szCs w:val="22"/>
          <w:lang w:eastAsia="zh-CN"/>
        </w:rPr>
        <w:t xml:space="preserve"> only 5ms duration for DBTW operation is supported .</w:t>
      </w:r>
    </w:p>
    <w:p w14:paraId="26DAABB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26DAABB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26DAABB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26DAABB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DAABB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26DAABB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26DAABB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Four candidate values {8</w:t>
      </w:r>
      <w:proofErr w:type="gramStart"/>
      <w:r>
        <w:rPr>
          <w:rFonts w:ascii="Times New Roman" w:hAnsi="Times New Roman"/>
          <w:sz w:val="22"/>
          <w:szCs w:val="22"/>
          <w:lang w:eastAsia="zh-CN"/>
        </w:rPr>
        <w:t>,16,32,64</w:t>
      </w:r>
      <w:proofErr w:type="gramEnd"/>
      <w:r>
        <w:rPr>
          <w:rFonts w:ascii="Times New Roman" w:hAnsi="Times New Roman"/>
          <w:sz w:val="22"/>
          <w:szCs w:val="22"/>
          <w:lang w:eastAsia="zh-CN"/>
        </w:rPr>
        <w:t xml:space="preserve">}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26DAABB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26DAABB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BBA" w14:textId="77777777" w:rsidR="0098589E" w:rsidRDefault="00D566BD">
      <w:pPr>
        <w:pStyle w:val="BodyText"/>
        <w:numPr>
          <w:ilvl w:val="1"/>
          <w:numId w:val="7"/>
        </w:numPr>
        <w:spacing w:after="0"/>
        <w:rPr>
          <w:rFonts w:ascii="Times New Roman" w:hAnsi="Times New Roman"/>
          <w:sz w:val="22"/>
          <w:szCs w:val="22"/>
          <w:lang w:eastAsia="zh-CN"/>
        </w:rPr>
      </w:pPr>
      <w:bookmarkStart w:id="1" w:name="_Toc79137173"/>
      <w:r>
        <w:rPr>
          <w:rFonts w:ascii="Times New Roman" w:hAnsi="Times New Roman"/>
          <w:sz w:val="22"/>
          <w:szCs w:val="22"/>
          <w:lang w:eastAsia="zh-CN"/>
        </w:rPr>
        <w:t>Before RAN1 can agree that DBTW is supported, the following two aspects need to be jointly decided:</w:t>
      </w:r>
      <w:bookmarkEnd w:id="1"/>
    </w:p>
    <w:p w14:paraId="26DAABBB" w14:textId="77777777" w:rsidR="0098589E" w:rsidRDefault="00D566BD">
      <w:pPr>
        <w:pStyle w:val="BodyText"/>
        <w:numPr>
          <w:ilvl w:val="2"/>
          <w:numId w:val="7"/>
        </w:numPr>
        <w:spacing w:after="0"/>
        <w:rPr>
          <w:rFonts w:ascii="Times New Roman" w:hAnsi="Times New Roman"/>
          <w:sz w:val="22"/>
          <w:szCs w:val="22"/>
          <w:lang w:eastAsia="zh-CN"/>
        </w:rPr>
      </w:pPr>
      <w:bookmarkStart w:id="2" w:name="_Toc79137174"/>
      <w:r>
        <w:rPr>
          <w:rFonts w:ascii="Times New Roman" w:hAnsi="Times New Roman"/>
          <w:sz w:val="22"/>
          <w:szCs w:val="22"/>
          <w:lang w:eastAsia="zh-CN"/>
        </w:rPr>
        <w:t>If and how additional candidate SSB positions are to be supported, and</w:t>
      </w:r>
      <w:bookmarkEnd w:id="2"/>
      <w:r>
        <w:rPr>
          <w:rFonts w:ascii="Times New Roman" w:hAnsi="Times New Roman"/>
          <w:sz w:val="22"/>
          <w:szCs w:val="22"/>
          <w:lang w:eastAsia="zh-CN"/>
        </w:rPr>
        <w:t xml:space="preserve"> </w:t>
      </w:r>
    </w:p>
    <w:p w14:paraId="26DAABBC" w14:textId="77777777" w:rsidR="0098589E" w:rsidRDefault="00D566BD">
      <w:pPr>
        <w:pStyle w:val="BodyText"/>
        <w:numPr>
          <w:ilvl w:val="2"/>
          <w:numId w:val="7"/>
        </w:numPr>
        <w:spacing w:after="0"/>
        <w:rPr>
          <w:rFonts w:ascii="Times New Roman" w:hAnsi="Times New Roman"/>
          <w:sz w:val="22"/>
          <w:szCs w:val="22"/>
          <w:lang w:eastAsia="zh-CN"/>
        </w:rPr>
      </w:pPr>
      <w:bookmarkStart w:id="3" w:name="_Toc79137175"/>
      <w:r>
        <w:rPr>
          <w:rFonts w:ascii="Times New Roman" w:hAnsi="Times New Roman"/>
          <w:sz w:val="22"/>
          <w:szCs w:val="22"/>
          <w:lang w:eastAsia="zh-CN"/>
        </w:rPr>
        <w:t>How to signal the following: Q and DBTW on/off</w:t>
      </w:r>
      <w:bookmarkEnd w:id="3"/>
    </w:p>
    <w:p w14:paraId="26DAABBD" w14:textId="77777777" w:rsidR="0098589E" w:rsidRDefault="00D566BD">
      <w:pPr>
        <w:pStyle w:val="BodyText"/>
        <w:numPr>
          <w:ilvl w:val="1"/>
          <w:numId w:val="7"/>
        </w:numPr>
        <w:spacing w:after="0"/>
        <w:rPr>
          <w:rFonts w:ascii="Times New Roman" w:hAnsi="Times New Roman"/>
          <w:sz w:val="22"/>
          <w:szCs w:val="22"/>
          <w:lang w:eastAsia="zh-CN"/>
        </w:rPr>
      </w:pPr>
      <w:bookmarkStart w:id="4"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4"/>
      <w:r>
        <w:rPr>
          <w:rFonts w:ascii="Times New Roman" w:hAnsi="Times New Roman"/>
          <w:sz w:val="22"/>
          <w:szCs w:val="22"/>
          <w:lang w:eastAsia="zh-CN"/>
        </w:rPr>
        <w:t xml:space="preserve"> </w:t>
      </w:r>
      <w:bookmarkStart w:id="5" w:name="_Toc78986810"/>
      <w:bookmarkStart w:id="6" w:name="_Toc78986811"/>
      <w:bookmarkStart w:id="7" w:name="_Toc78986812"/>
      <w:bookmarkStart w:id="8" w:name="_Toc78911493"/>
      <w:bookmarkStart w:id="9" w:name="_Toc78909048"/>
      <w:bookmarkStart w:id="10" w:name="_Toc78986813"/>
      <w:bookmarkStart w:id="11" w:name="_Toc78986814"/>
      <w:bookmarkStart w:id="12" w:name="_Toc78986815"/>
      <w:bookmarkStart w:id="13" w:name="_Toc78986816"/>
      <w:bookmarkStart w:id="14" w:name="_Toc78986808"/>
      <w:bookmarkStart w:id="15" w:name="_Toc78986809"/>
      <w:bookmarkStart w:id="16" w:name="_Toc78908983"/>
      <w:bookmarkEnd w:id="5"/>
      <w:bookmarkEnd w:id="6"/>
      <w:bookmarkEnd w:id="7"/>
      <w:bookmarkEnd w:id="8"/>
      <w:bookmarkEnd w:id="9"/>
      <w:bookmarkEnd w:id="10"/>
      <w:bookmarkEnd w:id="11"/>
      <w:bookmarkEnd w:id="12"/>
      <w:bookmarkEnd w:id="13"/>
      <w:bookmarkEnd w:id="14"/>
      <w:bookmarkEnd w:id="15"/>
      <w:bookmarkEnd w:id="16"/>
    </w:p>
    <w:p w14:paraId="26DAABB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6DAABB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26DAABC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26DAABC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26DAABC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the LSB of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E4122E">
        <w:rPr>
          <w:rFonts w:ascii="Times New Roman" w:hAnsi="Times New Roman"/>
          <w:sz w:val="22"/>
          <w:szCs w:val="22"/>
          <w:lang w:eastAsia="zh-CN"/>
        </w:rPr>
        <w:pict w14:anchorId="26DAB1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5.75pt"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26DAABC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26DAABC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26DAABC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SSB the maximum number of candidate positions is 64.</w:t>
      </w:r>
    </w:p>
    <w:p w14:paraId="26DAABC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26DAABC7"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ABC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26DAABC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26DAABC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26DAABC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26DAABC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26DAABC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26DAABC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26DAABC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26DAABD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whether or not the SSB is in additional SSB position. Use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bits in the SSB located in the additional position (based on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together with SSB index (PBCH DMRS and MSBs in PBCH payload) to provide UE information about the slot timing and actual SSB index transmitted. </w:t>
      </w:r>
    </w:p>
    <w:p w14:paraId="26DAABD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values for </w:t>
      </w:r>
      <w:proofErr w:type="spellStart"/>
      <w:r>
        <w:rPr>
          <w:rFonts w:ascii="Times New Roman" w:hAnsi="Times New Roman"/>
          <w:sz w:val="22"/>
          <w:szCs w:val="22"/>
          <w:lang w:eastAsia="zh-CN"/>
        </w:rPr>
        <w:t>discoveryBurstWindowLength</w:t>
      </w:r>
      <w:proofErr w:type="spellEnd"/>
      <w:r>
        <w:rPr>
          <w:rFonts w:ascii="Times New Roman" w:hAnsi="Times New Roman"/>
          <w:sz w:val="22"/>
          <w:szCs w:val="22"/>
          <w:lang w:eastAsia="zh-CN"/>
        </w:rPr>
        <w:t xml:space="preserve"> are same as used for Rel-16 NR-U</w:t>
      </w:r>
    </w:p>
    <w:p w14:paraId="26DAABD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w:t>
      </w:r>
      <w:proofErr w:type="spellEnd"/>
    </w:p>
    <w:p w14:paraId="26DAABD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26DAABD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26DAABD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6DAABD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w:t>
      </w:r>
      <w:proofErr w:type="gramStart"/>
      <w:r>
        <w:rPr>
          <w:rFonts w:ascii="Times New Roman" w:hAnsi="Times New Roman"/>
          <w:sz w:val="22"/>
          <w:szCs w:val="22"/>
          <w:lang w:eastAsia="zh-CN"/>
        </w:rPr>
        <w:t>,16</w:t>
      </w:r>
      <w:proofErr w:type="gramEnd"/>
      <w:r>
        <w:rPr>
          <w:rFonts w:ascii="Times New Roman" w:hAnsi="Times New Roman"/>
          <w:sz w:val="22"/>
          <w:szCs w:val="22"/>
          <w:lang w:eastAsia="zh-CN"/>
        </w:rPr>
        <w:t>, 20} + 28×n.</w:t>
      </w:r>
    </w:p>
    <w:p w14:paraId="26DAABD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{32,33,34,35}], where n is the slot index in half-frame.</w:t>
      </w:r>
    </w:p>
    <w:p w14:paraId="26DAABD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26DAABD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26DAABD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26DAABD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26DAABD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26DAABD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26DAABD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26DAABD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26DAABE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26DAABE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26DAABE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26DAABE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26DAABE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26DAABE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additionally supported for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 SSB transmission, 128 SSB candidates should be supported.</w:t>
      </w:r>
    </w:p>
    <w:p w14:paraId="26DAABE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26DAABE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26DAABE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26DAABE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t>
      </w:r>
      <w:proofErr w:type="gramStart"/>
      <w:r>
        <w:rPr>
          <w:rFonts w:ascii="Times New Roman" w:hAnsi="Times New Roman"/>
          <w:sz w:val="22"/>
          <w:szCs w:val="22"/>
          <w:lang w:eastAsia="zh-CN"/>
        </w:rPr>
        <w:t xml:space="preserve">with </w:t>
      </w:r>
      <w:proofErr w:type="gramEnd"/>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26DAABE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BE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26DAABE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26DAABE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26DAABEE"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26DAABE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26DAABF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p>
    <w:p w14:paraId="26DAABF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26DAABF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26DAABF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26DAABF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BF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26DAABF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26DAABF7" w14:textId="77777777" w:rsidR="0098589E" w:rsidRDefault="00D566BD">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26DAABF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26DAABF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6DAABFA" w14:textId="77777777" w:rsidR="0098589E" w:rsidRDefault="00D566BD">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26DAABF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26DAABFC" w14:textId="77777777" w:rsidR="0098589E" w:rsidRDefault="00D566BD">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26DAABF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26DAABF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26DAABF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26DAAC0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6DAAC0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26DAAC0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w:t>
      </w:r>
      <w:proofErr w:type="gramStart"/>
      <w:r>
        <w:rPr>
          <w:rFonts w:ascii="Times New Roman" w:hAnsi="Times New Roman"/>
          <w:sz w:val="22"/>
          <w:szCs w:val="22"/>
          <w:lang w:eastAsia="zh-CN"/>
        </w:rPr>
        <w:t xml:space="preserve">and </w:t>
      </w:r>
      <w:proofErr w:type="gramEnd"/>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26DAAC0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C0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26DAAC0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26DAAC0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26DAAC0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26DAAC08"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26DAAC0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26DAAC0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26DAAC0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26DAAC0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length is 5 </w:t>
      </w:r>
      <w:proofErr w:type="spellStart"/>
      <w:r>
        <w:rPr>
          <w:rFonts w:ascii="Times New Roman" w:hAnsi="Times New Roman"/>
          <w:sz w:val="22"/>
          <w:szCs w:val="22"/>
          <w:lang w:eastAsia="zh-CN"/>
        </w:rPr>
        <w:t>ms.</w:t>
      </w:r>
      <w:proofErr w:type="spellEnd"/>
    </w:p>
    <w:p w14:paraId="26DAAC0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26DAAC0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26DAAC0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26DAAC1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w:t>
      </w:r>
    </w:p>
    <w:p w14:paraId="26DAAC1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26DAAC12"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26DAAC1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26DAAC1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26DAAC1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26DAAC1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26DAAC1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26DAAC1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C1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DBTW is introduced, for above 52.6GHz frequency band, consider the following:</w:t>
      </w:r>
    </w:p>
    <w:p w14:paraId="26DAAC1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w:t>
      </w:r>
    </w:p>
    <w:p w14:paraId="26DAAC1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more than one bit is needed, re-purposing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in MIB or providing one more bit information by selecting one sequence from two candidates to scramble CRC bits of PBCH payload.</w:t>
      </w:r>
    </w:p>
    <w:p w14:paraId="26DAAC1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26DAAC1D"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26DAAC1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AC1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26DAAC2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26DAAC2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26DAAC2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26DAAC2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26DAAC2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26DAAC2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26DAAC2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should indicate QCL parameter, which is up to 64. </w:t>
      </w:r>
    </w:p>
    <w:p w14:paraId="26DAAC2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Following information can be implicitly indicated via </w:t>
      </w:r>
      <w:proofErr w:type="spellStart"/>
      <w:r>
        <w:rPr>
          <w:rFonts w:ascii="Times New Roman" w:hAnsi="Times New Roman"/>
          <w:sz w:val="22"/>
          <w:szCs w:val="22"/>
          <w:lang w:eastAsia="zh-CN"/>
        </w:rPr>
        <w:t>subCarrierSpacingCommon</w:t>
      </w:r>
      <w:proofErr w:type="spellEnd"/>
    </w:p>
    <w:p w14:paraId="26DAAC2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26DAAC2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26DAAC2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LBT on/off</w:t>
      </w:r>
    </w:p>
    <w:p w14:paraId="26DAAC2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6DAAC2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26DAAC2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26DAAC2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26DAAC2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26DAAC3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26DAAC3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26DAAC3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26DAAC3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26DAAC34" w14:textId="77777777" w:rsidR="0098589E" w:rsidRDefault="0098589E">
      <w:pPr>
        <w:pStyle w:val="BodyText"/>
        <w:spacing w:after="0"/>
        <w:rPr>
          <w:rFonts w:ascii="Times New Roman" w:hAnsi="Times New Roman"/>
          <w:sz w:val="22"/>
          <w:szCs w:val="22"/>
          <w:lang w:eastAsia="zh-CN"/>
        </w:rPr>
      </w:pPr>
    </w:p>
    <w:p w14:paraId="26DAAC35" w14:textId="77777777" w:rsidR="0098589E" w:rsidRDefault="0098589E">
      <w:pPr>
        <w:pStyle w:val="BodyText"/>
        <w:spacing w:after="0"/>
        <w:rPr>
          <w:rFonts w:ascii="Times New Roman" w:hAnsi="Times New Roman"/>
          <w:sz w:val="22"/>
          <w:szCs w:val="22"/>
          <w:lang w:eastAsia="zh-CN"/>
        </w:rPr>
      </w:pPr>
    </w:p>
    <w:p w14:paraId="26DAAC36" w14:textId="77777777" w:rsidR="0098589E" w:rsidRDefault="00D566BD">
      <w:pPr>
        <w:pStyle w:val="Heading4"/>
        <w:rPr>
          <w:lang w:eastAsia="zh-CN"/>
        </w:rPr>
      </w:pPr>
      <w:r>
        <w:rPr>
          <w:lang w:eastAsia="zh-CN"/>
        </w:rPr>
        <w:t>Summary of Discussions</w:t>
      </w:r>
    </w:p>
    <w:p w14:paraId="26DAAC3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98589E" w14:paraId="26DAAC7F" w14:textId="77777777">
        <w:tc>
          <w:tcPr>
            <w:tcW w:w="9962" w:type="dxa"/>
          </w:tcPr>
          <w:p w14:paraId="26DAAC38" w14:textId="77777777" w:rsidR="0098589E" w:rsidRDefault="00D566BD">
            <w:pPr>
              <w:spacing w:before="0" w:after="0" w:line="240" w:lineRule="auto"/>
              <w:rPr>
                <w:b/>
                <w:bCs/>
                <w:lang w:eastAsia="zh-CN"/>
              </w:rPr>
            </w:pPr>
            <w:r>
              <w:rPr>
                <w:b/>
                <w:bCs/>
                <w:lang w:eastAsia="zh-CN"/>
              </w:rPr>
              <w:t>Agreement:</w:t>
            </w:r>
          </w:p>
          <w:p w14:paraId="26DAAC39" w14:textId="77777777" w:rsidR="0098589E" w:rsidRDefault="00D566BD">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26DAAC3A" w14:textId="77777777" w:rsidR="0098589E" w:rsidRDefault="00D566BD">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 xml:space="preserve">If DB supported </w:t>
            </w:r>
          </w:p>
          <w:p w14:paraId="26DAAC3B"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26DAAC3C" w14:textId="77777777" w:rsidR="0098589E" w:rsidRDefault="00D566BD">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26DAAC3D"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26DAAC3E" w14:textId="77777777" w:rsidR="0098589E" w:rsidRDefault="00D566BD">
            <w:pPr>
              <w:numPr>
                <w:ilvl w:val="2"/>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26DAAC3F"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26DAAC40"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 xml:space="preserve">Duration of DBTW is no greater than 5 </w:t>
            </w:r>
            <w:proofErr w:type="spellStart"/>
            <w:r>
              <w:rPr>
                <w:rFonts w:eastAsia="Times New Roman"/>
              </w:rPr>
              <w:t>ms</w:t>
            </w:r>
            <w:proofErr w:type="spellEnd"/>
          </w:p>
          <w:p w14:paraId="26DAAC41"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26DAAC42" w14:textId="77777777" w:rsidR="0098589E" w:rsidRDefault="00D566BD">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26DAAC43"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26DAAC44"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26DAAC45" w14:textId="77777777" w:rsidR="0098589E" w:rsidRDefault="00D566BD">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26DAAC46" w14:textId="77777777" w:rsidR="0098589E" w:rsidRDefault="0098589E">
            <w:pPr>
              <w:spacing w:before="0" w:after="0" w:line="240" w:lineRule="auto"/>
              <w:rPr>
                <w:b/>
                <w:bCs/>
              </w:rPr>
            </w:pPr>
          </w:p>
          <w:p w14:paraId="26DAAC47" w14:textId="77777777" w:rsidR="0098589E" w:rsidRDefault="00D566BD">
            <w:pPr>
              <w:spacing w:before="0" w:after="0" w:line="240" w:lineRule="auto"/>
              <w:rPr>
                <w:b/>
                <w:bCs/>
                <w:lang w:eastAsia="zh-CN"/>
              </w:rPr>
            </w:pPr>
            <w:r>
              <w:rPr>
                <w:b/>
                <w:bCs/>
                <w:lang w:eastAsia="zh-CN"/>
              </w:rPr>
              <w:t>Agreement:</w:t>
            </w:r>
          </w:p>
          <w:p w14:paraId="26DAAC48" w14:textId="77777777" w:rsidR="0098589E" w:rsidRDefault="00D566BD">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26DAAC49" w14:textId="77777777" w:rsidR="0098589E" w:rsidRDefault="00D566BD">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26DAAC4A" w14:textId="77777777" w:rsidR="0098589E" w:rsidRDefault="00D566BD">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26DAAC4B" w14:textId="77777777" w:rsidR="0098589E" w:rsidRDefault="00D566BD">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26DAAC4C" w14:textId="77777777" w:rsidR="0098589E" w:rsidRDefault="00D566BD">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26DAAC4D" w14:textId="77777777" w:rsidR="0098589E" w:rsidRDefault="00D566BD">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26DAAC4E" w14:textId="77777777" w:rsidR="0098589E" w:rsidRDefault="00D566BD">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6DAAC4F" w14:textId="77777777" w:rsidR="0098589E" w:rsidRDefault="00D566BD">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26DAAC50" w14:textId="77777777" w:rsidR="0098589E" w:rsidRDefault="00D566BD">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26DAAC51" w14:textId="77777777" w:rsidR="0098589E" w:rsidRDefault="00D566BD">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26DAAC52" w14:textId="77777777" w:rsidR="0098589E" w:rsidRDefault="0098589E">
            <w:pPr>
              <w:spacing w:before="0" w:after="0" w:line="240" w:lineRule="auto"/>
              <w:rPr>
                <w:b/>
                <w:bCs/>
                <w:lang w:eastAsia="zh-CN"/>
              </w:rPr>
            </w:pPr>
          </w:p>
          <w:p w14:paraId="26DAAC53" w14:textId="77777777" w:rsidR="0098589E" w:rsidRDefault="00D566BD">
            <w:pPr>
              <w:spacing w:before="0" w:after="0" w:line="240" w:lineRule="auto"/>
              <w:rPr>
                <w:b/>
                <w:bCs/>
                <w:lang w:eastAsia="zh-CN"/>
              </w:rPr>
            </w:pPr>
            <w:r>
              <w:rPr>
                <w:b/>
                <w:bCs/>
                <w:lang w:eastAsia="zh-CN"/>
              </w:rPr>
              <w:t>Agreement:</w:t>
            </w:r>
          </w:p>
          <w:p w14:paraId="26DAAC54" w14:textId="77777777" w:rsidR="0098589E" w:rsidRDefault="00D566BD">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26DAAC55" w14:textId="77777777" w:rsidR="0098589E" w:rsidRDefault="00D566BD">
            <w:pPr>
              <w:numPr>
                <w:ilvl w:val="0"/>
                <w:numId w:val="9"/>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26DAAC56"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26DAAC57"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For the case agreed in RAN1 #104bis-e where 480/960 kHz SSB location and SCS are explicitly provided to the UE (non-initial access), indication of DBTW configuration (e.g. enable/disable of DBTW</w:t>
            </w:r>
            <w:proofErr w:type="gramStart"/>
            <w:r>
              <w:rPr>
                <w:rFonts w:eastAsia="Times New Roman"/>
                <w:lang w:eastAsia="zh-CN"/>
              </w:rPr>
              <w:t xml:space="preserve">,  </w:t>
            </w:r>
            <w:proofErr w:type="gramEnd"/>
            <w:r>
              <w:rPr>
                <w:rFonts w:eastAsia="Times New Roman"/>
                <w:lang w:eastAsia="zh-CN"/>
              </w:rPr>
              <w:fldChar w:fldCharType="begin"/>
            </w:r>
            <w:r>
              <w:rPr>
                <w:rFonts w:eastAsia="Times New Roman"/>
                <w:lang w:eastAsia="zh-CN"/>
              </w:rPr>
              <w:instrText xml:space="preserve"> QUOTE </w:instrText>
            </w:r>
            <w:r w:rsidR="00E4122E">
              <w:rPr>
                <w:position w:val="-6"/>
              </w:rPr>
              <w:pict w14:anchorId="26DAB10B">
                <v:shape id="_x0000_i1026" type="#_x0000_t75" style="width:20.25pt;height:15.7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E4122E">
              <w:rPr>
                <w:position w:val="-6"/>
              </w:rPr>
              <w:pict w14:anchorId="26DAB10C">
                <v:shape id="_x0000_i1027" type="#_x0000_t75" style="width:20.25pt;height:15.75pt"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26DAAC58" w14:textId="77777777" w:rsidR="0098589E" w:rsidRDefault="00D566BD">
            <w:pPr>
              <w:numPr>
                <w:ilvl w:val="0"/>
                <w:numId w:val="9"/>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26DAAC59" w14:textId="77777777" w:rsidR="0098589E" w:rsidRDefault="00D566BD">
            <w:pPr>
              <w:numPr>
                <w:ilvl w:val="1"/>
                <w:numId w:val="9"/>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26DAAC5A"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Case 2) (Unlicensed with LBT on) + DBTW enabled</w:t>
            </w:r>
          </w:p>
          <w:p w14:paraId="26DAAC5B"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Case 3) (Unlicensed with LBT on) + DBTW disabled</w:t>
            </w:r>
          </w:p>
          <w:p w14:paraId="26DAAC5C"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Case 4) (Licensed) + DBTW disabled</w:t>
            </w:r>
          </w:p>
          <w:p w14:paraId="26DAAC5D"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26DAAC5E" w14:textId="77777777" w:rsidR="0098589E" w:rsidRDefault="00D566BD">
            <w:pPr>
              <w:numPr>
                <w:ilvl w:val="2"/>
                <w:numId w:val="9"/>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26DAAC5F"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26DAAC60"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26DAAC61"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26DAAC62" w14:textId="77777777" w:rsidR="0098589E" w:rsidRDefault="00D566BD">
            <w:pPr>
              <w:numPr>
                <w:ilvl w:val="0"/>
                <w:numId w:val="9"/>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26DAAC63"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26DAAC64"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E4122E">
              <w:rPr>
                <w:position w:val="-6"/>
              </w:rPr>
              <w:pict w14:anchorId="26DAB10D">
                <v:shape id="_x0000_i1028" type="#_x0000_t75" style="width:20.25pt;height:15.7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E4122E">
              <w:rPr>
                <w:position w:val="-6"/>
              </w:rPr>
              <w:pict w14:anchorId="26DAB10E">
                <v:shape id="_x0000_i1029" type="#_x0000_t75" style="width:20.25pt;height:15.75pt" equationxml="&lt;">
                  <v:imagedata r:id="rId14" o:title="" chromakey="white"/>
                </v:shape>
              </w:pict>
            </w:r>
            <w:r>
              <w:rPr>
                <w:rFonts w:eastAsia="Times New Roman"/>
                <w:lang w:eastAsia="zh-CN"/>
              </w:rPr>
              <w:fldChar w:fldCharType="end"/>
            </w:r>
          </w:p>
          <w:p w14:paraId="26DAAC65"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lastRenderedPageBreak/>
              <w:t>Option 1-2) indicated by other bit fields in MIB</w:t>
            </w:r>
          </w:p>
          <w:p w14:paraId="26DAAC66"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26DAAC67"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26DAAC68"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Option 3) </w:t>
            </w:r>
            <w:proofErr w:type="gramStart"/>
            <w:r>
              <w:rPr>
                <w:rFonts w:eastAsia="Times New Roman"/>
                <w:lang w:eastAsia="zh-CN"/>
              </w:rPr>
              <w:t>By</w:t>
            </w:r>
            <w:proofErr w:type="gramEnd"/>
            <w:r>
              <w:rPr>
                <w:rFonts w:eastAsia="Times New Roman"/>
                <w:lang w:eastAsia="zh-CN"/>
              </w:rPr>
              <w:t xml:space="preserve"> comparing the value of  </w:t>
            </w:r>
            <w:r>
              <w:rPr>
                <w:rFonts w:eastAsia="Times New Roman"/>
                <w:lang w:eastAsia="zh-CN"/>
              </w:rPr>
              <w:fldChar w:fldCharType="begin"/>
            </w:r>
            <w:r>
              <w:rPr>
                <w:rFonts w:eastAsia="Times New Roman"/>
                <w:lang w:eastAsia="zh-CN"/>
              </w:rPr>
              <w:instrText xml:space="preserve"> QUOTE </w:instrText>
            </w:r>
            <w:r w:rsidR="00E4122E">
              <w:rPr>
                <w:position w:val="-6"/>
              </w:rPr>
              <w:pict w14:anchorId="26DAB10F">
                <v:shape id="_x0000_i1030" type="#_x0000_t75" style="width:20.25pt;height:15.7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E4122E">
              <w:rPr>
                <w:position w:val="-6"/>
              </w:rPr>
              <w:pict w14:anchorId="26DAB110">
                <v:shape id="_x0000_i1031" type="#_x0000_t75" style="width:20.25pt;height:15.75pt"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E4122E">
              <w:rPr>
                <w:position w:val="-6"/>
              </w:rPr>
              <w:pict w14:anchorId="26DAB111">
                <v:shape id="_x0000_i1032" type="#_x0000_t75" style="width:20.25pt;height:15.7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E4122E">
              <w:rPr>
                <w:position w:val="-6"/>
              </w:rPr>
              <w:pict w14:anchorId="26DAB112">
                <v:shape id="_x0000_i1033" type="#_x0000_t75" style="width:20.25pt;height:15.75pt"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w:t>
            </w:r>
            <w:proofErr w:type="spellStart"/>
            <w:r>
              <w:rPr>
                <w:rFonts w:eastAsia="Times New Roman"/>
                <w:lang w:eastAsia="zh-CN"/>
              </w:rPr>
              <w:t>ms</w:t>
            </w:r>
            <w:proofErr w:type="spellEnd"/>
            <w:r>
              <w:rPr>
                <w:rFonts w:eastAsia="Times New Roman"/>
                <w:lang w:eastAsia="zh-CN"/>
              </w:rPr>
              <w:t xml:space="preserve"> before UE reads SIB1.</w:t>
            </w:r>
          </w:p>
          <w:p w14:paraId="26DAAC69"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26DAAC6A"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26DAAC6B" w14:textId="77777777" w:rsidR="0098589E" w:rsidRDefault="0098589E">
            <w:pPr>
              <w:spacing w:before="0" w:after="0" w:line="240" w:lineRule="auto"/>
              <w:rPr>
                <w:b/>
                <w:bCs/>
                <w:lang w:eastAsia="zh-CN"/>
              </w:rPr>
            </w:pPr>
          </w:p>
          <w:p w14:paraId="26DAAC6C" w14:textId="77777777" w:rsidR="0098589E" w:rsidRDefault="00D566BD">
            <w:pPr>
              <w:spacing w:before="0" w:after="0" w:line="240" w:lineRule="auto"/>
              <w:rPr>
                <w:rFonts w:ascii="Times" w:hAnsi="Times"/>
                <w:b/>
                <w:bCs/>
                <w:szCs w:val="24"/>
                <w:lang w:eastAsia="zh-CN"/>
              </w:rPr>
            </w:pPr>
            <w:r>
              <w:rPr>
                <w:b/>
                <w:bCs/>
                <w:lang w:eastAsia="zh-CN"/>
              </w:rPr>
              <w:t>Agreement:</w:t>
            </w:r>
          </w:p>
          <w:p w14:paraId="26DAAC6D" w14:textId="77777777" w:rsidR="0098589E" w:rsidRDefault="00D566BD">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26DAAC6E" w14:textId="77777777" w:rsidR="0098589E" w:rsidRDefault="00D566BD">
            <w:pPr>
              <w:numPr>
                <w:ilvl w:val="0"/>
                <w:numId w:val="9"/>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26DAAC6F"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E4122E">
              <w:rPr>
                <w:position w:val="-6"/>
              </w:rPr>
              <w:pict w14:anchorId="26DAB113">
                <v:shape id="_x0000_i1034" type="#_x0000_t75" style="width:20.25pt;height:15.7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E4122E">
              <w:rPr>
                <w:position w:val="-6"/>
              </w:rPr>
              <w:pict w14:anchorId="26DAB114">
                <v:shape id="_x0000_i1035" type="#_x0000_t75" style="width:20.25pt;height:15.75pt"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26DAAC70"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E4122E">
              <w:rPr>
                <w:position w:val="-6"/>
              </w:rPr>
              <w:pict w14:anchorId="26DAB115">
                <v:shape id="_x0000_i1036" type="#_x0000_t75" style="width:20.25pt;height:15.7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E4122E">
              <w:rPr>
                <w:position w:val="-6"/>
              </w:rPr>
              <w:pict w14:anchorId="26DAB116">
                <v:shape id="_x0000_i1037" type="#_x0000_t75" style="width:20.25pt;height:15.75pt"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26DAAC71"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26DAAC72"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6DAAC73"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26DAAC74" w14:textId="77777777" w:rsidR="0098589E" w:rsidRDefault="00D566BD">
            <w:pPr>
              <w:numPr>
                <w:ilvl w:val="0"/>
                <w:numId w:val="9"/>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6DAAC75"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1) 0.5, 1, 2, 3, 4, 5 </w:t>
            </w:r>
            <w:proofErr w:type="spellStart"/>
            <w:r>
              <w:rPr>
                <w:rFonts w:eastAsia="Times New Roman"/>
                <w:lang w:eastAsia="zh-CN"/>
              </w:rPr>
              <w:t>msec</w:t>
            </w:r>
            <w:proofErr w:type="spellEnd"/>
            <w:r>
              <w:rPr>
                <w:rFonts w:eastAsia="Times New Roman"/>
              </w:rPr>
              <w:t xml:space="preserve"> </w:t>
            </w:r>
          </w:p>
          <w:p w14:paraId="26DAAC76"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26DAAC77"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2) maximum 5 </w:t>
            </w:r>
            <w:proofErr w:type="spellStart"/>
            <w:r>
              <w:rPr>
                <w:rFonts w:eastAsia="Times New Roman"/>
                <w:lang w:eastAsia="zh-CN"/>
              </w:rPr>
              <w:t>msec</w:t>
            </w:r>
            <w:proofErr w:type="spellEnd"/>
            <w:r>
              <w:rPr>
                <w:rFonts w:eastAsia="Times New Roman"/>
              </w:rPr>
              <w:t xml:space="preserve"> </w:t>
            </w:r>
          </w:p>
          <w:p w14:paraId="26DAAC78"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other values</w:t>
            </w:r>
          </w:p>
          <w:p w14:paraId="26DAAC79"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 Alt 1 and 2</w:t>
            </w:r>
          </w:p>
          <w:p w14:paraId="26DAAC7A" w14:textId="77777777" w:rsidR="0098589E" w:rsidRDefault="00D566BD">
            <w:pPr>
              <w:numPr>
                <w:ilvl w:val="0"/>
                <w:numId w:val="9"/>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26DAAC7B"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26DAAC7C"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80</w:t>
            </w:r>
          </w:p>
          <w:p w14:paraId="26DAAC7D"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26DAAC7E"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26DAAC80" w14:textId="77777777" w:rsidR="0098589E" w:rsidRDefault="0098589E">
      <w:pPr>
        <w:pStyle w:val="BodyText"/>
        <w:spacing w:after="0"/>
        <w:rPr>
          <w:rFonts w:ascii="Times New Roman" w:hAnsi="Times New Roman"/>
          <w:sz w:val="22"/>
          <w:szCs w:val="22"/>
          <w:lang w:eastAsia="zh-CN"/>
        </w:rPr>
      </w:pPr>
    </w:p>
    <w:p w14:paraId="26DAAC81" w14:textId="77777777" w:rsidR="0098589E" w:rsidRDefault="0098589E">
      <w:pPr>
        <w:pStyle w:val="BodyText"/>
        <w:spacing w:after="0"/>
        <w:rPr>
          <w:rFonts w:ascii="Times New Roman" w:hAnsi="Times New Roman"/>
          <w:sz w:val="22"/>
          <w:szCs w:val="22"/>
          <w:lang w:eastAsia="zh-CN"/>
        </w:rPr>
      </w:pPr>
    </w:p>
    <w:p w14:paraId="26DAAC82"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26DAAC83" w14:textId="77777777" w:rsidR="0098589E" w:rsidRDefault="0098589E">
      <w:pPr>
        <w:pStyle w:val="BodyText"/>
        <w:spacing w:after="0"/>
        <w:rPr>
          <w:rFonts w:ascii="Times New Roman" w:hAnsi="Times New Roman"/>
          <w:sz w:val="22"/>
          <w:szCs w:val="22"/>
          <w:lang w:eastAsia="zh-CN"/>
        </w:rPr>
      </w:pPr>
    </w:p>
    <w:p w14:paraId="53528971" w14:textId="77777777" w:rsidR="00F24E81" w:rsidRDefault="00F24E81" w:rsidP="00F24E8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206FA472" w14:textId="77777777" w:rsidR="00F24E81" w:rsidRDefault="00F24E81" w:rsidP="00F24E8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vivo, Spreadtrum (for 120kHz), Interdigital, Sony, Samsung, CATT(if more than 56 SSB with 120kHz),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120kHz), Nokia, NEC, Panasonic, ETRI, Intel, Sharp (for 120kHz),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WILUS (for 120kHz),</w:t>
      </w:r>
      <w:r w:rsidRPr="00881569">
        <w:rPr>
          <w:rFonts w:ascii="Times New Roman" w:hAnsi="Times New Roman"/>
          <w:color w:val="FF0000"/>
          <w:sz w:val="22"/>
          <w:szCs w:val="22"/>
          <w:lang w:eastAsia="zh-CN"/>
        </w:rPr>
        <w:t xml:space="preserve"> </w:t>
      </w:r>
      <w:r w:rsidRPr="00EC19E0">
        <w:rPr>
          <w:rFonts w:ascii="Times New Roman" w:hAnsi="Times New Roman"/>
          <w:color w:val="C00000"/>
          <w:sz w:val="22"/>
          <w:szCs w:val="22"/>
          <w:lang w:eastAsia="zh-CN"/>
        </w:rPr>
        <w:t>OPPO</w:t>
      </w:r>
      <w:r>
        <w:rPr>
          <w:rFonts w:ascii="Times New Roman" w:hAnsi="Times New Roman"/>
          <w:color w:val="C00000"/>
          <w:sz w:val="22"/>
          <w:szCs w:val="22"/>
          <w:lang w:eastAsia="zh-CN"/>
        </w:rPr>
        <w:t>, LGE, Xiaomi,</w:t>
      </w:r>
      <w:r w:rsidRPr="00461C99">
        <w:rPr>
          <w:rFonts w:ascii="Times New Roman" w:hAnsi="Times New Roman"/>
          <w:color w:val="C00000"/>
          <w:sz w:val="22"/>
          <w:szCs w:val="22"/>
          <w:lang w:eastAsia="zh-CN"/>
        </w:rPr>
        <w:t xml:space="preserve"> </w:t>
      </w:r>
      <w:r>
        <w:rPr>
          <w:rFonts w:ascii="Times New Roman" w:hAnsi="Times New Roman"/>
          <w:color w:val="C00000"/>
          <w:sz w:val="22"/>
          <w:szCs w:val="22"/>
          <w:lang w:eastAsia="zh-CN"/>
        </w:rPr>
        <w:t>Lenovo/Motorola Mobility</w:t>
      </w:r>
    </w:p>
    <w:p w14:paraId="76046E92" w14:textId="77777777" w:rsidR="00F24E81" w:rsidRDefault="00F24E81" w:rsidP="00F24E8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Ericsson, CATT (for 480/960kHz)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480/960kHz), Charter, Qualcomm (for 480/960kHz)</w:t>
      </w:r>
    </w:p>
    <w:p w14:paraId="2312C9FB" w14:textId="77777777" w:rsidR="00F24E81" w:rsidRDefault="00F24E81" w:rsidP="00F24E8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22DB6E3D" w14:textId="77777777" w:rsidR="00F24E81" w:rsidRDefault="00F24E81" w:rsidP="00F24E8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Samsung,</w:t>
      </w:r>
      <w:r w:rsidRPr="00881569">
        <w:rPr>
          <w:rFonts w:ascii="Times New Roman" w:hAnsi="Times New Roman"/>
          <w:color w:val="FF0000"/>
          <w:sz w:val="22"/>
          <w:szCs w:val="22"/>
          <w:lang w:eastAsia="zh-CN"/>
        </w:rPr>
        <w:t xml:space="preserve"> </w:t>
      </w:r>
      <w:r w:rsidRPr="00EC19E0">
        <w:rPr>
          <w:rFonts w:ascii="Times New Roman" w:hAnsi="Times New Roman"/>
          <w:color w:val="C00000"/>
          <w:sz w:val="22"/>
          <w:szCs w:val="22"/>
          <w:lang w:eastAsia="zh-CN"/>
        </w:rPr>
        <w:t>OPPO</w:t>
      </w:r>
      <w:r>
        <w:rPr>
          <w:rFonts w:ascii="Times New Roman" w:hAnsi="Times New Roman"/>
          <w:color w:val="C00000"/>
          <w:sz w:val="22"/>
          <w:szCs w:val="22"/>
          <w:lang w:eastAsia="zh-CN"/>
        </w:rPr>
        <w:t>, Interdigital</w:t>
      </w:r>
    </w:p>
    <w:p w14:paraId="5720DBA5" w14:textId="77777777" w:rsidR="00F24E81" w:rsidRDefault="00F24E81" w:rsidP="00F24E8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xml:space="preserve">, Ericsson, </w:t>
      </w:r>
      <w:r w:rsidRPr="001605AD">
        <w:rPr>
          <w:rFonts w:ascii="Times New Roman" w:hAnsi="Times New Roman"/>
          <w:color w:val="C00000"/>
          <w:sz w:val="22"/>
          <w:szCs w:val="22"/>
          <w:lang w:eastAsia="zh-CN"/>
        </w:rPr>
        <w:t>Huawei/</w:t>
      </w:r>
      <w:proofErr w:type="spellStart"/>
      <w:r w:rsidRPr="001605AD">
        <w:rPr>
          <w:rFonts w:ascii="Times New Roman" w:hAnsi="Times New Roman"/>
          <w:color w:val="C00000"/>
          <w:sz w:val="22"/>
          <w:szCs w:val="22"/>
          <w:lang w:eastAsia="zh-CN"/>
        </w:rPr>
        <w:t>HiSilicon</w:t>
      </w:r>
      <w:proofErr w:type="spellEnd"/>
    </w:p>
    <w:p w14:paraId="22973FB4" w14:textId="77777777" w:rsidR="00F24E81" w:rsidRDefault="00F24E81" w:rsidP="00F24E8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1F73B269" w14:textId="77777777" w:rsidR="00F24E81" w:rsidRPr="00461C99" w:rsidRDefault="00F24E81" w:rsidP="00F24E81">
      <w:pPr>
        <w:pStyle w:val="BodyText"/>
        <w:numPr>
          <w:ilvl w:val="1"/>
          <w:numId w:val="7"/>
        </w:numPr>
        <w:spacing w:after="0"/>
        <w:rPr>
          <w:rFonts w:ascii="Times New Roman" w:hAnsi="Times New Roman"/>
          <w:sz w:val="22"/>
          <w:szCs w:val="22"/>
          <w:lang w:val="de-DE" w:eastAsia="zh-CN"/>
        </w:rPr>
      </w:pPr>
      <w:r w:rsidRPr="00461C99">
        <w:rPr>
          <w:rFonts w:ascii="Times New Roman" w:hAnsi="Times New Roman"/>
          <w:sz w:val="22"/>
          <w:szCs w:val="22"/>
          <w:lang w:val="de-DE" w:eastAsia="zh-CN"/>
        </w:rPr>
        <w:t>MIB: Huawei/HiSilicon, Interdigital, CATT, Futurewei,</w:t>
      </w:r>
      <w:r w:rsidRPr="00461C99">
        <w:rPr>
          <w:rFonts w:ascii="Times New Roman" w:hAnsi="Times New Roman"/>
          <w:color w:val="FF0000"/>
          <w:sz w:val="22"/>
          <w:szCs w:val="22"/>
          <w:lang w:val="de-DE" w:eastAsia="zh-CN"/>
        </w:rPr>
        <w:t xml:space="preserve"> </w:t>
      </w:r>
      <w:r w:rsidRPr="00461C99">
        <w:rPr>
          <w:rFonts w:ascii="Times New Roman" w:hAnsi="Times New Roman"/>
          <w:color w:val="C00000"/>
          <w:sz w:val="22"/>
          <w:szCs w:val="22"/>
          <w:lang w:val="de-DE" w:eastAsia="zh-CN"/>
        </w:rPr>
        <w:t>OPPO, Xiaomi</w:t>
      </w:r>
    </w:p>
    <w:p w14:paraId="34902DB4" w14:textId="77777777" w:rsidR="00F24E81" w:rsidRPr="001605AD" w:rsidRDefault="00F24E81" w:rsidP="00F24E81">
      <w:pPr>
        <w:pStyle w:val="BodyText"/>
        <w:numPr>
          <w:ilvl w:val="1"/>
          <w:numId w:val="7"/>
        </w:numPr>
        <w:spacing w:after="0"/>
        <w:rPr>
          <w:rFonts w:ascii="Times New Roman" w:hAnsi="Times New Roman"/>
          <w:sz w:val="22"/>
          <w:szCs w:val="22"/>
          <w:lang w:eastAsia="zh-CN"/>
        </w:rPr>
      </w:pPr>
      <w:r w:rsidRPr="00461C99">
        <w:rPr>
          <w:rFonts w:ascii="Times New Roman" w:hAnsi="Times New Roman"/>
          <w:sz w:val="22"/>
          <w:szCs w:val="22"/>
          <w:lang w:eastAsia="zh-CN"/>
        </w:rPr>
        <w:t xml:space="preserve">Other than MIB (e.g. SIB1): vivo, CATT, Ericsson, Nokia/NSB, Intel, </w:t>
      </w:r>
      <w:r w:rsidRPr="00461C99">
        <w:rPr>
          <w:rFonts w:ascii="Times New Roman" w:hAnsi="Times New Roman"/>
          <w:color w:val="C00000"/>
          <w:sz w:val="22"/>
          <w:szCs w:val="22"/>
          <w:lang w:eastAsia="zh-CN"/>
        </w:rPr>
        <w:t xml:space="preserve">Qualcomm, MTK, LGE, </w:t>
      </w:r>
      <w:r>
        <w:rPr>
          <w:rFonts w:ascii="Times New Roman" w:hAnsi="Times New Roman"/>
          <w:color w:val="C00000"/>
          <w:sz w:val="22"/>
          <w:szCs w:val="22"/>
          <w:lang w:eastAsia="zh-CN"/>
        </w:rPr>
        <w:t xml:space="preserve">Lenovo/Motorola Mobility, </w:t>
      </w:r>
      <w:r w:rsidRPr="001605AD">
        <w:rPr>
          <w:rFonts w:ascii="Times New Roman" w:hAnsi="Times New Roman"/>
          <w:color w:val="C00000"/>
          <w:sz w:val="22"/>
          <w:szCs w:val="22"/>
          <w:lang w:eastAsia="zh-CN"/>
        </w:rPr>
        <w:t>Huawei/</w:t>
      </w:r>
      <w:proofErr w:type="spellStart"/>
      <w:r w:rsidRPr="001605AD">
        <w:rPr>
          <w:rFonts w:ascii="Times New Roman" w:hAnsi="Times New Roman"/>
          <w:color w:val="C00000"/>
          <w:sz w:val="22"/>
          <w:szCs w:val="22"/>
          <w:lang w:eastAsia="zh-CN"/>
        </w:rPr>
        <w:t>HiSilicon</w:t>
      </w:r>
      <w:proofErr w:type="spellEnd"/>
      <w:r w:rsidRPr="001605AD">
        <w:rPr>
          <w:rFonts w:ascii="Times New Roman" w:hAnsi="Times New Roman"/>
          <w:color w:val="C00000"/>
          <w:sz w:val="22"/>
          <w:szCs w:val="22"/>
          <w:lang w:eastAsia="zh-CN"/>
        </w:rPr>
        <w:t xml:space="preserve"> (Raster)</w:t>
      </w:r>
    </w:p>
    <w:p w14:paraId="1A3617C7" w14:textId="77777777" w:rsidR="00F24E81" w:rsidRDefault="00F24E81" w:rsidP="00F24E8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283AE86A" w14:textId="77777777" w:rsidR="00F24E81" w:rsidRDefault="00F24E81" w:rsidP="00F24E8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Implicit:</w:t>
      </w:r>
    </w:p>
    <w:p w14:paraId="76F2EA0B" w14:textId="77777777" w:rsidR="00F24E81" w:rsidRDefault="00F24E81" w:rsidP="00F24E8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w:t>
      </w:r>
      <w:r w:rsidRPr="001605AD">
        <w:rPr>
          <w:rFonts w:ascii="Times New Roman" w:hAnsi="Times New Roman"/>
          <w:strike/>
          <w:sz w:val="22"/>
          <w:szCs w:val="22"/>
          <w:lang w:eastAsia="zh-CN"/>
        </w:rPr>
        <w:t>Huawei/</w:t>
      </w:r>
      <w:proofErr w:type="spellStart"/>
      <w:r w:rsidRPr="001605AD">
        <w:rPr>
          <w:rFonts w:ascii="Times New Roman" w:hAnsi="Times New Roman"/>
          <w:strike/>
          <w:sz w:val="22"/>
          <w:szCs w:val="22"/>
          <w:lang w:eastAsia="zh-CN"/>
        </w:rPr>
        <w:t>HiSilicon</w:t>
      </w:r>
      <w:proofErr w:type="spellEnd"/>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 xml:space="preserve">, NEC, Qualcomm, NTT </w:t>
      </w:r>
      <w:proofErr w:type="spellStart"/>
      <w:r>
        <w:rPr>
          <w:rFonts w:ascii="Times New Roman" w:hAnsi="Times New Roman"/>
          <w:sz w:val="22"/>
          <w:szCs w:val="22"/>
          <w:lang w:eastAsia="zh-CN"/>
        </w:rPr>
        <w:t>Docomo</w:t>
      </w:r>
      <w:proofErr w:type="spellEnd"/>
      <w:r>
        <w:rPr>
          <w:rFonts w:ascii="Times New Roman" w:hAnsi="Times New Roman"/>
          <w:color w:val="C00000"/>
          <w:sz w:val="22"/>
          <w:szCs w:val="22"/>
          <w:lang w:eastAsia="zh-CN"/>
        </w:rPr>
        <w:t>, Panasonic,</w:t>
      </w:r>
      <w:r w:rsidRPr="00461C99">
        <w:rPr>
          <w:rFonts w:ascii="Times New Roman" w:hAnsi="Times New Roman"/>
          <w:color w:val="C00000"/>
          <w:sz w:val="22"/>
          <w:szCs w:val="22"/>
          <w:lang w:eastAsia="zh-CN"/>
        </w:rPr>
        <w:t xml:space="preserve"> </w:t>
      </w:r>
      <w:r>
        <w:rPr>
          <w:rFonts w:ascii="Times New Roman" w:hAnsi="Times New Roman"/>
          <w:color w:val="C00000"/>
          <w:sz w:val="22"/>
          <w:szCs w:val="22"/>
          <w:lang w:eastAsia="zh-CN"/>
        </w:rPr>
        <w:t>Lenovo/Motorola Mobility</w:t>
      </w:r>
    </w:p>
    <w:p w14:paraId="6009A965" w14:textId="77777777" w:rsidR="00F24E81" w:rsidRDefault="00F24E81" w:rsidP="00F24E81">
      <w:pPr>
        <w:pStyle w:val="BodyText"/>
        <w:numPr>
          <w:ilvl w:val="2"/>
          <w:numId w:val="7"/>
        </w:numPr>
        <w:spacing w:after="0"/>
        <w:rPr>
          <w:rFonts w:ascii="Times New Roman" w:hAnsi="Times New Roman"/>
          <w:sz w:val="22"/>
          <w:szCs w:val="22"/>
          <w:lang w:val="de-DE" w:eastAsia="zh-CN"/>
        </w:rPr>
      </w:pPr>
      <w:r w:rsidRPr="00461C99">
        <w:rPr>
          <w:rFonts w:ascii="Times New Roman" w:hAnsi="Times New Roman"/>
          <w:sz w:val="22"/>
          <w:szCs w:val="22"/>
          <w:lang w:val="de-DE" w:eastAsia="zh-CN"/>
        </w:rPr>
        <w:t>raster: Interdigital, vivo, Nokia/NSB, LGE</w:t>
      </w:r>
    </w:p>
    <w:p w14:paraId="6DB47C34" w14:textId="77777777" w:rsidR="00F24E81" w:rsidRPr="001605AD" w:rsidRDefault="00F24E81" w:rsidP="00F24E81">
      <w:pPr>
        <w:pStyle w:val="BodyText"/>
        <w:numPr>
          <w:ilvl w:val="2"/>
          <w:numId w:val="7"/>
        </w:numPr>
        <w:spacing w:after="0"/>
        <w:rPr>
          <w:rFonts w:ascii="Times New Roman" w:hAnsi="Times New Roman"/>
          <w:color w:val="FF0000"/>
          <w:sz w:val="22"/>
          <w:szCs w:val="22"/>
          <w:lang w:val="de-DE" w:eastAsia="zh-CN"/>
        </w:rPr>
      </w:pPr>
      <w:r w:rsidRPr="001605AD">
        <w:rPr>
          <w:rFonts w:ascii="Times New Roman" w:hAnsi="Times New Roman"/>
          <w:color w:val="FF0000"/>
          <w:sz w:val="22"/>
          <w:szCs w:val="22"/>
          <w:lang w:val="de-DE" w:eastAsia="zh-CN"/>
        </w:rPr>
        <w:t>NR-U solution: Huawei/HiSilicon</w:t>
      </w:r>
    </w:p>
    <w:p w14:paraId="400DC20A" w14:textId="77777777" w:rsidR="00F24E81" w:rsidRPr="001605AD" w:rsidRDefault="00F24E81" w:rsidP="00F24E81">
      <w:pPr>
        <w:pStyle w:val="BodyText"/>
        <w:numPr>
          <w:ilvl w:val="3"/>
          <w:numId w:val="7"/>
        </w:numPr>
        <w:spacing w:after="0"/>
        <w:rPr>
          <w:rFonts w:ascii="Times New Roman" w:hAnsi="Times New Roman"/>
          <w:color w:val="FF0000"/>
          <w:sz w:val="22"/>
          <w:szCs w:val="22"/>
          <w:lang w:val="de-DE" w:eastAsia="zh-CN"/>
        </w:rPr>
      </w:pPr>
      <w:r w:rsidRPr="001605AD">
        <w:rPr>
          <w:rFonts w:ascii="Times New Roman" w:hAnsi="Times New Roman"/>
          <w:color w:val="FF0000"/>
          <w:sz w:val="22"/>
          <w:szCs w:val="22"/>
          <w:lang w:val="de-DE" w:eastAsia="zh-CN"/>
        </w:rPr>
        <w:lastRenderedPageBreak/>
        <w:t>Comparison of Q in MIB and DBTW length in SIB1. Assume DBTW enabled before reading SIB1.</w:t>
      </w:r>
    </w:p>
    <w:p w14:paraId="6AD9C9E1" w14:textId="77777777" w:rsidR="00F24E81" w:rsidRPr="00461C99" w:rsidRDefault="00F24E81" w:rsidP="00F24E81">
      <w:pPr>
        <w:pStyle w:val="BodyText"/>
        <w:spacing w:after="0"/>
        <w:ind w:left="2160"/>
        <w:rPr>
          <w:rFonts w:ascii="Times New Roman" w:hAnsi="Times New Roman"/>
          <w:sz w:val="22"/>
          <w:szCs w:val="22"/>
          <w:lang w:val="de-DE" w:eastAsia="zh-CN"/>
        </w:rPr>
      </w:pPr>
    </w:p>
    <w:p w14:paraId="4022AB2F" w14:textId="77777777" w:rsidR="00F24E81" w:rsidRDefault="00F24E81" w:rsidP="00F24E8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Explicit:</w:t>
      </w:r>
    </w:p>
    <w:p w14:paraId="0D0DFA07" w14:textId="77777777" w:rsidR="00F24E81" w:rsidRDefault="00F24E81" w:rsidP="00F24E8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r w:rsidRPr="002414A9">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1000C809" w14:textId="77777777" w:rsidR="00F24E81" w:rsidRDefault="00F24E81" w:rsidP="00F24E8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0906C47C" w14:textId="77777777" w:rsidR="00F24E81" w:rsidRDefault="00F24E81" w:rsidP="00F24E8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3AC79E6" w14:textId="77777777" w:rsidR="00F24E81" w:rsidRDefault="00F24E81" w:rsidP="00F24E8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xml:space="preserve">, NTT </w:t>
      </w:r>
      <w:proofErr w:type="spellStart"/>
      <w:r>
        <w:rPr>
          <w:rFonts w:ascii="Times New Roman" w:hAnsi="Times New Roman"/>
          <w:color w:val="C00000"/>
          <w:sz w:val="22"/>
          <w:szCs w:val="22"/>
          <w:lang w:eastAsia="zh-CN"/>
        </w:rPr>
        <w:t>Docomo</w:t>
      </w:r>
      <w:proofErr w:type="spellEnd"/>
      <w:r>
        <w:rPr>
          <w:rFonts w:ascii="Times New Roman" w:hAnsi="Times New Roman"/>
          <w:color w:val="C00000"/>
          <w:sz w:val="22"/>
          <w:szCs w:val="22"/>
          <w:lang w:eastAsia="zh-CN"/>
        </w:rPr>
        <w:t xml:space="preserve"> (64 and smalle</w:t>
      </w:r>
      <w:r w:rsidRPr="00EC19E0">
        <w:rPr>
          <w:rFonts w:ascii="Times New Roman" w:hAnsi="Times New Roman"/>
          <w:color w:val="C00000"/>
          <w:sz w:val="22"/>
          <w:szCs w:val="22"/>
          <w:lang w:eastAsia="zh-CN"/>
        </w:rPr>
        <w:t>r), OPPO</w:t>
      </w:r>
      <w:r>
        <w:rPr>
          <w:rFonts w:ascii="Times New Roman" w:hAnsi="Times New Roman"/>
          <w:color w:val="C00000"/>
          <w:sz w:val="22"/>
          <w:szCs w:val="22"/>
          <w:lang w:eastAsia="zh-CN"/>
        </w:rPr>
        <w:t>, Xiaomi,</w:t>
      </w:r>
      <w:r w:rsidRPr="002414A9">
        <w:rPr>
          <w:rFonts w:ascii="Times New Roman" w:hAnsi="Times New Roman"/>
          <w:color w:val="C00000"/>
          <w:sz w:val="22"/>
          <w:szCs w:val="22"/>
          <w:lang w:eastAsia="zh-CN"/>
        </w:rPr>
        <w:t xml:space="preserve"> </w:t>
      </w:r>
      <w:r>
        <w:rPr>
          <w:rFonts w:ascii="Times New Roman" w:hAnsi="Times New Roman"/>
          <w:color w:val="C00000"/>
          <w:sz w:val="22"/>
          <w:szCs w:val="22"/>
          <w:lang w:eastAsia="zh-CN"/>
        </w:rPr>
        <w:t>Ericsson (if DBTW supported)</w:t>
      </w:r>
    </w:p>
    <w:p w14:paraId="628AC5E9" w14:textId="77777777" w:rsidR="00F24E81" w:rsidRDefault="00F24E81" w:rsidP="00F24E8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{8,64}: Intel</w:t>
      </w:r>
    </w:p>
    <w:p w14:paraId="00D76346" w14:textId="77777777" w:rsidR="00F24E81" w:rsidRDefault="00F24E81" w:rsidP="00F24E8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 values: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Interdigital, Sony, Qualcomm, Intel, </w:t>
      </w:r>
      <w:r w:rsidRPr="00157403">
        <w:rPr>
          <w:rFonts w:ascii="Times New Roman" w:hAnsi="Times New Roman"/>
          <w:color w:val="C00000"/>
          <w:sz w:val="22"/>
          <w:szCs w:val="22"/>
          <w:lang w:eastAsia="zh-CN"/>
        </w:rPr>
        <w:t>Xiaomi</w:t>
      </w:r>
      <w:r>
        <w:rPr>
          <w:rFonts w:ascii="Times New Roman" w:hAnsi="Times New Roman"/>
          <w:color w:val="C00000"/>
          <w:sz w:val="22"/>
          <w:szCs w:val="22"/>
          <w:lang w:eastAsia="zh-CN"/>
        </w:rPr>
        <w:t xml:space="preserve">, </w:t>
      </w:r>
      <w:proofErr w:type="spellStart"/>
      <w:r>
        <w:rPr>
          <w:rFonts w:ascii="Times New Roman" w:hAnsi="Times New Roman"/>
          <w:color w:val="C00000"/>
          <w:sz w:val="22"/>
          <w:szCs w:val="22"/>
          <w:lang w:eastAsia="zh-CN"/>
        </w:rPr>
        <w:t>Futurewei</w:t>
      </w:r>
      <w:proofErr w:type="spellEnd"/>
    </w:p>
    <w:p w14:paraId="62082FEC" w14:textId="77777777" w:rsidR="00F24E81" w:rsidRDefault="00F24E81" w:rsidP="00F24E8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6F23531D" w14:textId="77777777" w:rsidR="00F24E81" w:rsidRDefault="00F24E81" w:rsidP="00F24E8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{8,16,32,64}: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LGE,</w:t>
      </w:r>
      <w:r w:rsidRPr="00461C99">
        <w:rPr>
          <w:rFonts w:ascii="Times New Roman" w:hAnsi="Times New Roman"/>
          <w:color w:val="C00000"/>
          <w:sz w:val="22"/>
          <w:szCs w:val="22"/>
          <w:lang w:eastAsia="zh-CN"/>
        </w:rPr>
        <w:t xml:space="preserve"> </w:t>
      </w:r>
      <w:r>
        <w:rPr>
          <w:rFonts w:ascii="Times New Roman" w:hAnsi="Times New Roman"/>
          <w:color w:val="C00000"/>
          <w:sz w:val="22"/>
          <w:szCs w:val="22"/>
          <w:lang w:eastAsia="zh-CN"/>
        </w:rPr>
        <w:t>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w:t>
      </w:r>
      <w:r w:rsidRPr="00425164">
        <w:rPr>
          <w:rFonts w:ascii="Times New Roman" w:eastAsia="MS Mincho" w:hAnsi="Times New Roman"/>
          <w:color w:val="C00000"/>
          <w:sz w:val="22"/>
          <w:szCs w:val="22"/>
          <w:lang w:eastAsia="ja-JP"/>
        </w:rPr>
        <w:t xml:space="preserve">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93877CC" w14:textId="77777777" w:rsidR="00F24E81" w:rsidRDefault="00F24E81" w:rsidP="00F24E8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in</w:t>
      </w:r>
      <w:r w:rsidRPr="00425164">
        <w:rPr>
          <w:rFonts w:ascii="Times New Roman" w:eastAsia="MS Mincho" w:hAnsi="Times New Roman"/>
          <w:color w:val="C00000"/>
          <w:sz w:val="22"/>
          <w:szCs w:val="22"/>
          <w:lang w:eastAsia="ja-JP"/>
        </w:rPr>
        <w:t xml:space="preserve">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4658951E" w14:textId="77777777" w:rsidR="00F24E81" w:rsidRDefault="00F24E81" w:rsidP="00F24E8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in</w:t>
      </w:r>
      <w:r w:rsidRPr="00425164">
        <w:rPr>
          <w:rFonts w:ascii="Times New Roman" w:eastAsia="MS Mincho" w:hAnsi="Times New Roman"/>
          <w:color w:val="C00000"/>
          <w:sz w:val="22"/>
          <w:szCs w:val="22"/>
          <w:lang w:eastAsia="ja-JP"/>
        </w:rPr>
        <w:t xml:space="preserve">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4F5D68BA" w14:textId="77777777" w:rsidR="00F24E81" w:rsidRDefault="00F24E81" w:rsidP="00F24E8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4D8796B0" w14:textId="77777777" w:rsidR="00F24E81" w:rsidRDefault="00F24E81" w:rsidP="00F24E8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w:t>
      </w:r>
    </w:p>
    <w:p w14:paraId="65ACC616" w14:textId="77777777" w:rsidR="00F24E81" w:rsidRDefault="00F24E81" w:rsidP="00F24E8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30382644" w14:textId="77777777" w:rsidR="00F24E81" w:rsidRDefault="00F24E81" w:rsidP="00F24E8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{0.5, 1, 2, 3, 4, 5}</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for all SCS (as in NR-U)</w:t>
      </w:r>
    </w:p>
    <w:p w14:paraId="7520C43C" w14:textId="77777777" w:rsidR="00F24E81" w:rsidRDefault="00F24E81" w:rsidP="00F24E8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Nokia, Charter (if DBTW is supported), Xiaomi, </w:t>
      </w:r>
      <w:r>
        <w:rPr>
          <w:rFonts w:ascii="Times New Roman" w:hAnsi="Times New Roman"/>
          <w:color w:val="C00000"/>
          <w:sz w:val="22"/>
          <w:szCs w:val="22"/>
          <w:lang w:eastAsia="zh-CN"/>
        </w:rPr>
        <w:t xml:space="preserve">Qualcomm (120 kHz), NTT </w:t>
      </w:r>
      <w:proofErr w:type="spellStart"/>
      <w:r>
        <w:rPr>
          <w:rFonts w:ascii="Times New Roman" w:hAnsi="Times New Roman"/>
          <w:color w:val="C00000"/>
          <w:sz w:val="22"/>
          <w:szCs w:val="22"/>
          <w:lang w:eastAsia="zh-CN"/>
        </w:rPr>
        <w:t>Docomo</w:t>
      </w:r>
      <w:proofErr w:type="spellEnd"/>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LGE, NEC,</w:t>
      </w:r>
      <w:r w:rsidRPr="00461C99">
        <w:rPr>
          <w:rFonts w:ascii="Times New Roman" w:hAnsi="Times New Roman"/>
          <w:color w:val="C00000"/>
          <w:sz w:val="22"/>
          <w:szCs w:val="22"/>
          <w:lang w:eastAsia="zh-CN"/>
        </w:rPr>
        <w:t xml:space="preserve"> </w:t>
      </w:r>
      <w:r>
        <w:rPr>
          <w:rFonts w:ascii="Times New Roman" w:hAnsi="Times New Roman"/>
          <w:color w:val="C00000"/>
          <w:sz w:val="22"/>
          <w:szCs w:val="22"/>
          <w:lang w:eastAsia="zh-CN"/>
        </w:rPr>
        <w:t>Lenovo/Motorola Mobility,</w:t>
      </w:r>
      <w:r w:rsidRPr="002414A9">
        <w:rPr>
          <w:rFonts w:ascii="Times New Roman" w:hAnsi="Times New Roman"/>
          <w:color w:val="C00000"/>
          <w:sz w:val="22"/>
          <w:szCs w:val="22"/>
          <w:lang w:eastAsia="zh-CN"/>
        </w:rPr>
        <w:t xml:space="preserve"> </w:t>
      </w:r>
      <w:r>
        <w:rPr>
          <w:rFonts w:ascii="Times New Roman" w:hAnsi="Times New Roman"/>
          <w:color w:val="C00000"/>
          <w:sz w:val="22"/>
          <w:szCs w:val="22"/>
          <w:lang w:eastAsia="zh-CN"/>
        </w:rPr>
        <w:t>Ericsson (if DBTW supported), Sony</w:t>
      </w:r>
    </w:p>
    <w:p w14:paraId="05152138" w14:textId="77777777" w:rsidR="00F24E81" w:rsidRDefault="00F24E81" w:rsidP="00F24E81">
      <w:pPr>
        <w:pStyle w:val="BodyText"/>
        <w:numPr>
          <w:ilvl w:val="2"/>
          <w:numId w:val="7"/>
        </w:numPr>
        <w:spacing w:after="0"/>
        <w:rPr>
          <w:rFonts w:ascii="Times New Roman" w:hAnsi="Times New Roman"/>
          <w:sz w:val="22"/>
          <w:szCs w:val="22"/>
          <w:lang w:eastAsia="zh-CN"/>
        </w:rPr>
      </w:pPr>
    </w:p>
    <w:p w14:paraId="16A818B8" w14:textId="77777777" w:rsidR="00F24E81" w:rsidRDefault="00F24E81" w:rsidP="00F24E8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5 </w:t>
      </w:r>
      <w:proofErr w:type="spellStart"/>
      <w:r>
        <w:rPr>
          <w:rFonts w:ascii="Times New Roman" w:hAnsi="Times New Roman"/>
          <w:sz w:val="22"/>
          <w:szCs w:val="22"/>
          <w:lang w:eastAsia="zh-CN"/>
        </w:rPr>
        <w:t>msec</w:t>
      </w:r>
      <w:proofErr w:type="spellEnd"/>
    </w:p>
    <w:p w14:paraId="49C9073C" w14:textId="77777777" w:rsidR="00F24E81" w:rsidRDefault="00F24E81" w:rsidP="00F24E8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r w:rsidRPr="00B95451">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CATT</w:t>
      </w:r>
    </w:p>
    <w:p w14:paraId="40277212" w14:textId="77777777" w:rsidR="00F24E81" w:rsidRDefault="00F24E81" w:rsidP="00F24E8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444FFE3F" w14:textId="77777777" w:rsidR="00F24E81" w:rsidRDefault="00F24E81" w:rsidP="00F24E8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4BD98B55" w14:textId="77777777" w:rsidR="00F24E81" w:rsidRDefault="00F24E81" w:rsidP="00F24E8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73C30A8D" w14:textId="77777777" w:rsidR="00F24E81" w:rsidRDefault="00F24E81" w:rsidP="00F24E8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1C78B8CA" w14:textId="77777777" w:rsidR="00F24E81" w:rsidRDefault="00F24E81" w:rsidP="00F24E8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5E55D0B5" w14:textId="77777777" w:rsidR="00F24E81" w:rsidRDefault="00F24E81" w:rsidP="00F24E8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1D3499DB" w14:textId="77777777" w:rsidR="00F24E81" w:rsidRDefault="00F24E81" w:rsidP="00F24E8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05FF21D5" w14:textId="77777777" w:rsidR="00F24E81" w:rsidRDefault="00F24E81" w:rsidP="00F24E8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p>
    <w:p w14:paraId="27C18F7E" w14:textId="77777777" w:rsidR="00F24E81" w:rsidRPr="002414A9" w:rsidRDefault="00F24E81" w:rsidP="00F24E8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vivo,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 xml:space="preserve">for no LBT/no DBTW cases),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Charter (if DBTW is supported),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Xiaomi, </w:t>
      </w:r>
      <w:r>
        <w:rPr>
          <w:rFonts w:ascii="Times New Roman" w:hAnsi="Times New Roman"/>
          <w:color w:val="C00000"/>
          <w:sz w:val="22"/>
          <w:szCs w:val="22"/>
          <w:lang w:eastAsia="zh-CN"/>
        </w:rPr>
        <w:t xml:space="preserve">Qualcomm, Panasonic, MTK, LGE, Ericsson (if DBTW supported), </w:t>
      </w:r>
      <w:r w:rsidRPr="001605AD">
        <w:rPr>
          <w:rFonts w:ascii="Times New Roman" w:hAnsi="Times New Roman"/>
          <w:color w:val="C00000"/>
          <w:sz w:val="22"/>
          <w:szCs w:val="22"/>
          <w:lang w:eastAsia="zh-CN"/>
        </w:rPr>
        <w:t>Huawei/</w:t>
      </w:r>
      <w:proofErr w:type="spellStart"/>
      <w:r w:rsidRPr="001605AD">
        <w:rPr>
          <w:rFonts w:ascii="Times New Roman" w:hAnsi="Times New Roman"/>
          <w:color w:val="C00000"/>
          <w:sz w:val="22"/>
          <w:szCs w:val="22"/>
          <w:lang w:eastAsia="zh-CN"/>
        </w:rPr>
        <w:t>HiSilicon</w:t>
      </w:r>
      <w:proofErr w:type="spellEnd"/>
    </w:p>
    <w:p w14:paraId="47AAA792" w14:textId="77777777" w:rsidR="00F24E81" w:rsidRDefault="00F24E81" w:rsidP="00F24E8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78EB5ADC" w14:textId="77777777" w:rsidR="00F24E81" w:rsidRDefault="00F24E81" w:rsidP="00F24E8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w:t>
      </w:r>
      <w:r w:rsidRPr="00EC19E0">
        <w:rPr>
          <w:rFonts w:ascii="Times New Roman" w:hAnsi="Times New Roman" w:hint="eastAsia"/>
          <w:color w:val="C00000"/>
          <w:sz w:val="22"/>
          <w:szCs w:val="22"/>
          <w:lang w:eastAsia="zh-CN"/>
        </w:rPr>
        <w:t>ps</w:t>
      </w:r>
      <w:proofErr w:type="spellEnd"/>
      <w:r w:rsidRPr="00EC19E0">
        <w:rPr>
          <w:rFonts w:ascii="Times New Roman" w:hAnsi="Times New Roman"/>
          <w:color w:val="C00000"/>
          <w:sz w:val="22"/>
          <w:szCs w:val="22"/>
          <w:lang w:eastAsia="zh-CN"/>
        </w:rPr>
        <w:t>, OPPO</w:t>
      </w:r>
    </w:p>
    <w:p w14:paraId="7809AD6B" w14:textId="77777777" w:rsidR="00F24E81" w:rsidRDefault="00F24E81" w:rsidP="00F24E8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264ED9AF" w14:textId="77777777" w:rsidR="00F24E81" w:rsidRDefault="00F24E81" w:rsidP="00F24E8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Xiaomi, </w:t>
      </w:r>
      <w:r>
        <w:rPr>
          <w:rFonts w:ascii="Times New Roman" w:hAnsi="Times New Roman"/>
          <w:color w:val="C00000"/>
          <w:sz w:val="22"/>
          <w:szCs w:val="22"/>
          <w:lang w:eastAsia="zh-CN"/>
        </w:rPr>
        <w:t>Qualcomm, Panasonic, MTK, LGE,</w:t>
      </w:r>
      <w:r w:rsidRPr="00461C99">
        <w:rPr>
          <w:rFonts w:ascii="Times New Roman" w:hAnsi="Times New Roman"/>
          <w:color w:val="C00000"/>
          <w:sz w:val="22"/>
          <w:szCs w:val="22"/>
          <w:lang w:eastAsia="zh-CN"/>
        </w:rPr>
        <w:t xml:space="preserve"> </w:t>
      </w:r>
      <w:r>
        <w:rPr>
          <w:rFonts w:ascii="Times New Roman" w:hAnsi="Times New Roman"/>
          <w:color w:val="C00000"/>
          <w:sz w:val="22"/>
          <w:szCs w:val="22"/>
          <w:lang w:eastAsia="zh-CN"/>
        </w:rPr>
        <w:t xml:space="preserve">Lenovo/Motorola Mobility, </w:t>
      </w:r>
      <w:proofErr w:type="spellStart"/>
      <w:r>
        <w:rPr>
          <w:rFonts w:ascii="Times New Roman" w:hAnsi="Times New Roman"/>
          <w:color w:val="C00000"/>
          <w:sz w:val="22"/>
          <w:szCs w:val="22"/>
          <w:lang w:eastAsia="zh-CN"/>
        </w:rPr>
        <w:t>Futurewei</w:t>
      </w:r>
      <w:proofErr w:type="spellEnd"/>
    </w:p>
    <w:p w14:paraId="3A01D322" w14:textId="77777777" w:rsidR="00F24E81" w:rsidRDefault="00F24E81" w:rsidP="00F24E8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730DA0E8" w14:textId="77777777" w:rsidR="00F24E81" w:rsidRDefault="00F24E81" w:rsidP="00F24E8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Nokia</w:t>
      </w:r>
    </w:p>
    <w:p w14:paraId="6CE2D126" w14:textId="77777777" w:rsidR="00F24E81" w:rsidRPr="00831F0C" w:rsidRDefault="00F24E81" w:rsidP="00F24E8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sidRPr="00831F0C">
        <w:rPr>
          <w:rFonts w:ascii="Times New Roman" w:hAnsi="Times New Roman"/>
          <w:color w:val="FF0000"/>
          <w:sz w:val="22"/>
          <w:szCs w:val="22"/>
          <w:lang w:eastAsia="zh-CN"/>
        </w:rPr>
        <w:t>, Nokia</w:t>
      </w:r>
      <w:r>
        <w:rPr>
          <w:rFonts w:ascii="Times New Roman" w:hAnsi="Times New Roman"/>
          <w:color w:val="FF0000"/>
          <w:sz w:val="22"/>
          <w:szCs w:val="22"/>
          <w:lang w:eastAsia="zh-CN"/>
        </w:rPr>
        <w:t xml:space="preserve">, NEC, </w:t>
      </w:r>
      <w:r w:rsidRPr="001605AD">
        <w:rPr>
          <w:rFonts w:ascii="Times New Roman" w:hAnsi="Times New Roman"/>
          <w:color w:val="FF0000"/>
          <w:sz w:val="22"/>
          <w:szCs w:val="22"/>
          <w:lang w:eastAsia="zh-CN"/>
        </w:rPr>
        <w:t>Huawei/</w:t>
      </w:r>
      <w:proofErr w:type="spellStart"/>
      <w:r w:rsidRPr="001605AD">
        <w:rPr>
          <w:rFonts w:ascii="Times New Roman" w:hAnsi="Times New Roman"/>
          <w:color w:val="FF0000"/>
          <w:sz w:val="22"/>
          <w:szCs w:val="22"/>
          <w:lang w:eastAsia="zh-CN"/>
        </w:rPr>
        <w:t>HiSilicon</w:t>
      </w:r>
      <w:proofErr w:type="spellEnd"/>
    </w:p>
    <w:p w14:paraId="547E9C29" w14:textId="77777777" w:rsidR="00F24E81" w:rsidRDefault="00F24E81" w:rsidP="00F24E81">
      <w:pPr>
        <w:pStyle w:val="BodyText"/>
        <w:numPr>
          <w:ilvl w:val="1"/>
          <w:numId w:val="7"/>
        </w:numPr>
        <w:spacing w:after="0"/>
        <w:rPr>
          <w:rFonts w:ascii="Times New Roman" w:hAnsi="Times New Roman"/>
          <w:color w:val="FF0000"/>
          <w:sz w:val="22"/>
          <w:szCs w:val="22"/>
          <w:lang w:eastAsia="zh-CN"/>
        </w:rPr>
      </w:pPr>
      <w:r w:rsidRPr="00831F0C">
        <w:rPr>
          <w:rFonts w:ascii="Times New Roman" w:hAnsi="Times New Roman"/>
          <w:color w:val="FF0000"/>
          <w:sz w:val="22"/>
          <w:szCs w:val="22"/>
          <w:lang w:eastAsia="zh-CN"/>
        </w:rPr>
        <w:t>For 960kHz:</w:t>
      </w:r>
    </w:p>
    <w:p w14:paraId="1839A664" w14:textId="77777777" w:rsidR="00F24E81" w:rsidRPr="00831F0C" w:rsidRDefault="00F24E81" w:rsidP="00F24E81">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76B10777" w14:textId="77777777" w:rsidR="00F24E81" w:rsidRPr="00831F0C" w:rsidRDefault="00F24E81" w:rsidP="00F24E81">
      <w:pPr>
        <w:pStyle w:val="BodyText"/>
        <w:numPr>
          <w:ilvl w:val="2"/>
          <w:numId w:val="7"/>
        </w:numPr>
        <w:spacing w:after="0"/>
        <w:rPr>
          <w:rFonts w:ascii="Times New Roman" w:hAnsi="Times New Roman"/>
          <w:color w:val="FF0000"/>
          <w:sz w:val="22"/>
          <w:szCs w:val="22"/>
          <w:lang w:eastAsia="zh-CN"/>
        </w:rPr>
      </w:pPr>
      <w:r w:rsidRPr="00831F0C">
        <w:rPr>
          <w:rFonts w:ascii="Times New Roman" w:hAnsi="Times New Roman"/>
          <w:color w:val="FF0000"/>
          <w:sz w:val="22"/>
          <w:szCs w:val="22"/>
          <w:lang w:eastAsia="zh-CN"/>
        </w:rPr>
        <w:t>80: Nokia</w:t>
      </w:r>
    </w:p>
    <w:p w14:paraId="007868D4" w14:textId="77777777" w:rsidR="00F24E81" w:rsidRPr="00831F0C" w:rsidRDefault="00F24E81" w:rsidP="00F24E81">
      <w:pPr>
        <w:pStyle w:val="BodyText"/>
        <w:numPr>
          <w:ilvl w:val="2"/>
          <w:numId w:val="7"/>
        </w:numPr>
        <w:spacing w:after="0"/>
        <w:rPr>
          <w:rFonts w:ascii="Times New Roman" w:hAnsi="Times New Roman"/>
          <w:color w:val="FF0000"/>
          <w:sz w:val="22"/>
          <w:szCs w:val="22"/>
          <w:lang w:eastAsia="zh-CN"/>
        </w:rPr>
      </w:pPr>
      <w:r w:rsidRPr="00831F0C">
        <w:rPr>
          <w:rFonts w:ascii="Times New Roman" w:hAnsi="Times New Roman"/>
          <w:color w:val="FF0000"/>
          <w:sz w:val="22"/>
          <w:szCs w:val="22"/>
          <w:lang w:eastAsia="zh-CN"/>
        </w:rPr>
        <w:t>128: Nokia</w:t>
      </w:r>
      <w:r>
        <w:rPr>
          <w:rFonts w:ascii="Times New Roman" w:hAnsi="Times New Roman"/>
          <w:color w:val="FF0000"/>
          <w:sz w:val="22"/>
          <w:szCs w:val="22"/>
          <w:lang w:eastAsia="zh-CN"/>
        </w:rPr>
        <w:t>, NEC,</w:t>
      </w:r>
      <w:r w:rsidRPr="00461C99">
        <w:rPr>
          <w:rFonts w:ascii="Times New Roman" w:hAnsi="Times New Roman"/>
          <w:color w:val="C00000"/>
          <w:sz w:val="22"/>
          <w:szCs w:val="22"/>
          <w:lang w:eastAsia="zh-CN"/>
        </w:rPr>
        <w:t xml:space="preserve"> </w:t>
      </w:r>
      <w:r>
        <w:rPr>
          <w:rFonts w:ascii="Times New Roman" w:hAnsi="Times New Roman"/>
          <w:color w:val="C00000"/>
          <w:sz w:val="22"/>
          <w:szCs w:val="22"/>
          <w:lang w:eastAsia="zh-CN"/>
        </w:rPr>
        <w:t xml:space="preserve">Lenovo/Motorola Mobility, </w:t>
      </w:r>
      <w:r w:rsidRPr="001605AD">
        <w:rPr>
          <w:rFonts w:ascii="Times New Roman" w:hAnsi="Times New Roman"/>
          <w:color w:val="C00000"/>
          <w:sz w:val="22"/>
          <w:szCs w:val="22"/>
          <w:lang w:eastAsia="zh-CN"/>
        </w:rPr>
        <w:t>Huawei/</w:t>
      </w:r>
      <w:proofErr w:type="spellStart"/>
      <w:r w:rsidRPr="001605AD">
        <w:rPr>
          <w:rFonts w:ascii="Times New Roman" w:hAnsi="Times New Roman"/>
          <w:color w:val="C00000"/>
          <w:sz w:val="22"/>
          <w:szCs w:val="22"/>
          <w:lang w:eastAsia="zh-CN"/>
        </w:rPr>
        <w:t>HiSilicon</w:t>
      </w:r>
      <w:proofErr w:type="spellEnd"/>
    </w:p>
    <w:p w14:paraId="265A4597" w14:textId="77777777" w:rsidR="00F24E81" w:rsidRDefault="00F24E81" w:rsidP="00F24E8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702C6AA6" w14:textId="77777777" w:rsidR="00F24E81" w:rsidRDefault="00F24E81" w:rsidP="00F24E8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730461DE" w14:textId="77777777" w:rsidR="00F24E81" w:rsidRDefault="00F24E81" w:rsidP="00F24E8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0A2B781D" w14:textId="77777777" w:rsidR="00F24E81" w:rsidRDefault="00F24E81" w:rsidP="00F24E8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40ABAAC1" w14:textId="77777777" w:rsidR="00F24E81" w:rsidRDefault="00F24E81" w:rsidP="00F24E81">
      <w:pPr>
        <w:pStyle w:val="BodyText"/>
        <w:spacing w:after="0"/>
        <w:rPr>
          <w:rFonts w:ascii="Times New Roman" w:hAnsi="Times New Roman"/>
          <w:sz w:val="22"/>
          <w:szCs w:val="22"/>
          <w:lang w:eastAsia="zh-CN"/>
        </w:rPr>
      </w:pPr>
    </w:p>
    <w:p w14:paraId="26DAACB7" w14:textId="77777777" w:rsidR="0098589E" w:rsidRDefault="0098589E">
      <w:pPr>
        <w:pStyle w:val="BodyText"/>
        <w:spacing w:after="0"/>
        <w:rPr>
          <w:rFonts w:ascii="Times New Roman" w:hAnsi="Times New Roman"/>
          <w:sz w:val="22"/>
          <w:szCs w:val="22"/>
          <w:lang w:eastAsia="zh-CN"/>
        </w:rPr>
      </w:pPr>
    </w:p>
    <w:p w14:paraId="26DAACB8"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CB9"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above summary (including aspects that are missing, aspects captured incorrectly,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Moderator will provide a suggested proposal once the summary captures all company opinion correctly.</w:t>
      </w:r>
    </w:p>
    <w:p w14:paraId="26DAACBA" w14:textId="77777777" w:rsidR="0098589E" w:rsidRDefault="0098589E">
      <w:pPr>
        <w:pStyle w:val="BodyText"/>
        <w:spacing w:after="0"/>
        <w:rPr>
          <w:rFonts w:ascii="Times New Roman" w:hAnsi="Times New Roman"/>
          <w:sz w:val="22"/>
          <w:szCs w:val="22"/>
          <w:lang w:eastAsia="zh-CN"/>
        </w:rPr>
      </w:pPr>
    </w:p>
    <w:p w14:paraId="26DAACBB"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26DAACBC"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589E" w14:paraId="26DAACBF" w14:textId="77777777" w:rsidTr="004E0A58">
        <w:tc>
          <w:tcPr>
            <w:tcW w:w="1805" w:type="dxa"/>
            <w:shd w:val="clear" w:color="auto" w:fill="FBE4D5" w:themeFill="accent2" w:themeFillTint="33"/>
          </w:tcPr>
          <w:p w14:paraId="26DAACB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26DAACB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CC6" w14:textId="77777777" w:rsidTr="004E0A58">
        <w:tc>
          <w:tcPr>
            <w:tcW w:w="1805" w:type="dxa"/>
          </w:tcPr>
          <w:p w14:paraId="26DAACC0"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6DAACC1" w14:textId="77777777" w:rsidR="0098589E" w:rsidRDefault="00D566BD">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26DAACC2" w14:textId="77777777" w:rsidR="0098589E" w:rsidRDefault="00D566BD">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of SSB is only for initial access and from the UE perspective, but the calculation of duty cycle should be from the cell perspective (i.e., channel utilization). In this sense, if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a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for SSB, there are lots of scenarios for 480/960 kHz SCS cannot satisfy the short control signaling duty cycle. </w:t>
            </w:r>
          </w:p>
          <w:p w14:paraId="26DAACC3" w14:textId="77777777" w:rsidR="0098589E" w:rsidRDefault="00D566BD">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26DAACC4" w14:textId="77777777" w:rsidR="0098589E" w:rsidRDefault="00D566BD">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26DAACC5" w14:textId="77777777" w:rsidR="0098589E" w:rsidRDefault="00D566BD">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98589E" w14:paraId="26DAACC9" w14:textId="77777777" w:rsidTr="004E0A58">
        <w:tc>
          <w:tcPr>
            <w:tcW w:w="1805" w:type="dxa"/>
          </w:tcPr>
          <w:p w14:paraId="26DAACC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26DAACC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98589E" w14:paraId="26DAACCC" w14:textId="77777777" w:rsidTr="004E0A58">
        <w:tc>
          <w:tcPr>
            <w:tcW w:w="1805" w:type="dxa"/>
          </w:tcPr>
          <w:p w14:paraId="26DAACCA"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26DAACCB"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98589E" w14:paraId="26DAACCF" w14:textId="77777777" w:rsidTr="004E0A58">
        <w:tc>
          <w:tcPr>
            <w:tcW w:w="1805" w:type="dxa"/>
          </w:tcPr>
          <w:p w14:paraId="26DAACCD" w14:textId="77777777" w:rsidR="0098589E" w:rsidRDefault="00D566BD">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157" w:type="dxa"/>
          </w:tcPr>
          <w:p w14:paraId="26DAACC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98589E" w14:paraId="26DAACD5" w14:textId="77777777" w:rsidTr="004E0A58">
        <w:tc>
          <w:tcPr>
            <w:tcW w:w="1805" w:type="dxa"/>
          </w:tcPr>
          <w:p w14:paraId="26DAACD0" w14:textId="77777777" w:rsidR="0098589E" w:rsidRDefault="00D566BD">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roofErr w:type="spellEnd"/>
          </w:p>
        </w:tc>
        <w:tc>
          <w:tcPr>
            <w:tcW w:w="8157" w:type="dxa"/>
          </w:tcPr>
          <w:p w14:paraId="26DAACD1" w14:textId="77777777" w:rsidR="0098589E" w:rsidRDefault="00D566BD">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26DAACD2" w14:textId="77777777" w:rsidR="0098589E" w:rsidRDefault="00D566BD">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26DAACD3" w14:textId="77777777" w:rsidR="0098589E" w:rsidRDefault="00D566BD">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proofErr w:type="spellStart"/>
            <w:proofErr w:type="gramStart"/>
            <w:r>
              <w:rPr>
                <w:rFonts w:ascii="Times New Roman" w:eastAsia="MS Mincho" w:hAnsi="Times New Roman"/>
                <w:i/>
                <w:iCs/>
                <w:sz w:val="22"/>
                <w:szCs w:val="22"/>
                <w:lang w:eastAsia="ja-JP"/>
              </w:rPr>
              <w:t>subCarrierSpacingCommon</w:t>
            </w:r>
            <w:proofErr w:type="spellEnd"/>
            <w:proofErr w:type="gramEnd"/>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26DAACD4" w14:textId="77777777" w:rsidR="0098589E" w:rsidRDefault="00D566BD">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98589E" w14:paraId="26DAACD8" w14:textId="77777777" w:rsidTr="004E0A58">
        <w:tc>
          <w:tcPr>
            <w:tcW w:w="1805" w:type="dxa"/>
          </w:tcPr>
          <w:p w14:paraId="26DAACD6" w14:textId="77777777" w:rsidR="0098589E" w:rsidRDefault="00D566B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w:t>
            </w:r>
            <w:proofErr w:type="spellStart"/>
            <w:r>
              <w:rPr>
                <w:rFonts w:ascii="Times New Roman" w:hAnsi="Times New Roman" w:hint="eastAsia"/>
                <w:sz w:val="22"/>
                <w:szCs w:val="22"/>
                <w:lang w:eastAsia="zh-CN"/>
              </w:rPr>
              <w:t>Sanechips</w:t>
            </w:r>
            <w:proofErr w:type="spellEnd"/>
          </w:p>
        </w:tc>
        <w:tc>
          <w:tcPr>
            <w:tcW w:w="8157" w:type="dxa"/>
          </w:tcPr>
          <w:p w14:paraId="26DAACD7" w14:textId="77777777" w:rsidR="0098589E" w:rsidRDefault="00D566BD">
            <w:pPr>
              <w:pStyle w:val="BodyText"/>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DC39D6" w14:paraId="0AB664A5" w14:textId="77777777" w:rsidTr="004E0A58">
        <w:tc>
          <w:tcPr>
            <w:tcW w:w="1805" w:type="dxa"/>
          </w:tcPr>
          <w:p w14:paraId="1E398D93" w14:textId="6A8EF746" w:rsidR="00DC39D6" w:rsidRDefault="00DC39D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C8A6461" w14:textId="77777777" w:rsidR="00DC39D6" w:rsidRDefault="00DC39D6" w:rsidP="00DC39D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439901E" w14:textId="77777777" w:rsidR="00DC39D6" w:rsidRDefault="00DC39D6" w:rsidP="00DC39D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locations, we updated the FL summary above to account also the 960kHz case. In terms of total number of SSB candidate locations, we would be fine to assume 128 for 480kHz and 960kHz, but if we want to align with 120kHz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also 80 could be considered.</w:t>
            </w:r>
          </w:p>
          <w:p w14:paraId="1F5A8F30" w14:textId="77777777" w:rsidR="00DC39D6" w:rsidRDefault="00DC39D6" w:rsidP="00DC39D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DCI size, we were considering that as the double hypothesis applies only in cell selection phase, assuming two different sizes only in the initial phase would not be overly complex. </w:t>
            </w:r>
          </w:p>
          <w:p w14:paraId="20F8FAB3" w14:textId="77777777" w:rsidR="00DC39D6" w:rsidRDefault="00DC39D6">
            <w:pPr>
              <w:pStyle w:val="BodyText"/>
              <w:spacing w:after="0"/>
              <w:rPr>
                <w:rFonts w:ascii="Times New Roman" w:hAnsi="Times New Roman"/>
                <w:sz w:val="22"/>
                <w:szCs w:val="22"/>
                <w:lang w:eastAsia="zh-CN"/>
              </w:rPr>
            </w:pPr>
          </w:p>
        </w:tc>
      </w:tr>
      <w:tr w:rsidR="00EC19E0" w14:paraId="07D2BCA0" w14:textId="77777777" w:rsidTr="004E0A58">
        <w:tc>
          <w:tcPr>
            <w:tcW w:w="1805" w:type="dxa"/>
          </w:tcPr>
          <w:p w14:paraId="258DAEEC" w14:textId="0FC554DF" w:rsidR="00EC19E0" w:rsidRDefault="00EC19E0" w:rsidP="00EC19E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w:t>
            </w:r>
            <w:proofErr w:type="spellStart"/>
            <w:r>
              <w:rPr>
                <w:rFonts w:ascii="Times New Roman" w:hAnsi="Times New Roman" w:hint="eastAsia"/>
                <w:sz w:val="22"/>
                <w:szCs w:val="22"/>
                <w:lang w:eastAsia="zh-CN"/>
              </w:rPr>
              <w:t>Sanechips</w:t>
            </w:r>
            <w:proofErr w:type="spellEnd"/>
          </w:p>
        </w:tc>
        <w:tc>
          <w:tcPr>
            <w:tcW w:w="8157" w:type="dxa"/>
          </w:tcPr>
          <w:p w14:paraId="477C54EC" w14:textId="49DDA0B5" w:rsidR="00EC19E0" w:rsidRDefault="00EC19E0" w:rsidP="00EC19E0">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59517B" w14:paraId="69099A46" w14:textId="77777777" w:rsidTr="004E0A58">
        <w:tc>
          <w:tcPr>
            <w:tcW w:w="1805" w:type="dxa"/>
          </w:tcPr>
          <w:p w14:paraId="06AC08D9" w14:textId="507330CC" w:rsidR="0059517B" w:rsidRDefault="0059517B" w:rsidP="0059517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E23D5A7" w14:textId="77777777" w:rsidR="0059517B" w:rsidRDefault="0059517B" w:rsidP="005951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4F3BE132" w14:textId="77777777" w:rsidR="0059517B" w:rsidRDefault="0059517B" w:rsidP="0059517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10DC287A" w14:textId="6ABB5EE2" w:rsidR="0059517B" w:rsidRDefault="0059517B" w:rsidP="0059517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26053D" w14:paraId="34878936" w14:textId="77777777" w:rsidTr="004E0A58">
        <w:tc>
          <w:tcPr>
            <w:tcW w:w="1805" w:type="dxa"/>
          </w:tcPr>
          <w:p w14:paraId="72677395" w14:textId="3A3A6664" w:rsidR="0026053D" w:rsidRPr="0026053D" w:rsidRDefault="0026053D" w:rsidP="0059517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5CA14AB" w14:textId="5B1732CE" w:rsidR="0026053D" w:rsidRDefault="0026053D" w:rsidP="0059517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157403" w14:paraId="6CF59AD7" w14:textId="77777777" w:rsidTr="004E0A58">
        <w:tc>
          <w:tcPr>
            <w:tcW w:w="1805" w:type="dxa"/>
          </w:tcPr>
          <w:p w14:paraId="0E93C0D7" w14:textId="03C38365" w:rsidR="00157403" w:rsidRDefault="00157403" w:rsidP="00157403">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5559B15A" w14:textId="1A93DBE1" w:rsidR="00157403" w:rsidRDefault="00157403" w:rsidP="00157403">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461C99" w14:paraId="54205BD4" w14:textId="77777777" w:rsidTr="004E0A58">
        <w:tc>
          <w:tcPr>
            <w:tcW w:w="1805" w:type="dxa"/>
          </w:tcPr>
          <w:p w14:paraId="17485197" w14:textId="01A2ABAD" w:rsidR="00461C99" w:rsidRDefault="00461C99" w:rsidP="00461C99">
            <w:pPr>
              <w:pStyle w:val="BodyText"/>
              <w:spacing w:after="0"/>
              <w:rPr>
                <w:rFonts w:ascii="Times New Roman" w:hAnsi="Times New Roman"/>
                <w:sz w:val="22"/>
                <w:szCs w:val="22"/>
                <w:lang w:eastAsia="zh-CN"/>
              </w:rPr>
            </w:pPr>
            <w:r w:rsidRPr="0020749E">
              <w:rPr>
                <w:rFonts w:ascii="Times New Roman" w:eastAsiaTheme="minorEastAsia" w:hAnsi="Times New Roman"/>
                <w:sz w:val="22"/>
                <w:szCs w:val="22"/>
                <w:lang w:eastAsia="ko-KR"/>
              </w:rPr>
              <w:t>Lenovo</w:t>
            </w:r>
            <w:r w:rsidR="00F01EC3">
              <w:rPr>
                <w:rFonts w:ascii="Times New Roman" w:eastAsiaTheme="minorEastAsia" w:hAnsi="Times New Roman"/>
                <w:sz w:val="22"/>
                <w:szCs w:val="22"/>
                <w:lang w:eastAsia="ko-KR"/>
              </w:rPr>
              <w:t xml:space="preserve">, </w:t>
            </w:r>
            <w:r w:rsidRPr="0020749E">
              <w:rPr>
                <w:rFonts w:ascii="Times New Roman" w:eastAsiaTheme="minorEastAsia" w:hAnsi="Times New Roman"/>
                <w:sz w:val="22"/>
                <w:szCs w:val="22"/>
                <w:lang w:eastAsia="ko-KR"/>
              </w:rPr>
              <w:t>Motorola Mobility</w:t>
            </w:r>
          </w:p>
        </w:tc>
        <w:tc>
          <w:tcPr>
            <w:tcW w:w="8157" w:type="dxa"/>
          </w:tcPr>
          <w:p w14:paraId="4C6EDCFB" w14:textId="52E91523" w:rsidR="00461C99" w:rsidRDefault="00461C99" w:rsidP="00461C99">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sidRPr="00461C99">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A12A65" w14:paraId="7148A1DD" w14:textId="77777777" w:rsidTr="004E0A58">
        <w:tc>
          <w:tcPr>
            <w:tcW w:w="1805" w:type="dxa"/>
          </w:tcPr>
          <w:p w14:paraId="1203B440" w14:textId="77777777" w:rsidR="00A12A65" w:rsidRDefault="00A12A65" w:rsidP="00966B13">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3326C462" w14:textId="77777777" w:rsidR="00A12A65" w:rsidRDefault="00A12A65" w:rsidP="00966B13">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proofErr w:type="spellStart"/>
            <w:r w:rsidRPr="007471F2">
              <w:rPr>
                <w:rFonts w:ascii="Times New Roman" w:hAnsi="Times New Roman"/>
                <w:color w:val="C00000"/>
                <w:sz w:val="22"/>
                <w:szCs w:val="22"/>
                <w:lang w:eastAsia="zh-CN"/>
              </w:rPr>
              <w:t>Futurewei</w:t>
            </w:r>
            <w:proofErr w:type="spellEnd"/>
            <w:r>
              <w:rPr>
                <w:rFonts w:ascii="Times New Roman" w:hAnsi="Times New Roman"/>
                <w:sz w:val="22"/>
                <w:szCs w:val="22"/>
                <w:lang w:eastAsia="zh-CN"/>
              </w:rPr>
              <w:t>”</w:t>
            </w:r>
          </w:p>
        </w:tc>
      </w:tr>
      <w:tr w:rsidR="00F24E81" w14:paraId="3FDCC19B" w14:textId="77777777" w:rsidTr="004E0A58">
        <w:tc>
          <w:tcPr>
            <w:tcW w:w="1805" w:type="dxa"/>
          </w:tcPr>
          <w:p w14:paraId="6BB48794" w14:textId="313D4EF7" w:rsidR="00F24E81" w:rsidRDefault="00F24E81" w:rsidP="00F24E81">
            <w:pPr>
              <w:pStyle w:val="BodyText"/>
              <w:spacing w:after="0"/>
              <w:rPr>
                <w:rFonts w:ascii="Times New Roman" w:hAnsi="Times New Roman"/>
                <w:sz w:val="22"/>
                <w:szCs w:val="22"/>
                <w:lang w:eastAsia="zh-CN"/>
              </w:rPr>
            </w:pPr>
            <w:r w:rsidRPr="005730EA">
              <w:rPr>
                <w:rFonts w:ascii="Times New Roman" w:eastAsiaTheme="minorEastAsia" w:hAnsi="Times New Roman"/>
                <w:sz w:val="22"/>
                <w:szCs w:val="22"/>
                <w:lang w:eastAsia="ko-KR"/>
              </w:rPr>
              <w:t>Ericsson</w:t>
            </w:r>
          </w:p>
        </w:tc>
        <w:tc>
          <w:tcPr>
            <w:tcW w:w="8157" w:type="dxa"/>
          </w:tcPr>
          <w:p w14:paraId="180B378B" w14:textId="77777777" w:rsidR="00F24E81" w:rsidRDefault="00F24E81" w:rsidP="00F24E81">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sidRPr="007A128E">
              <w:rPr>
                <w:rFonts w:ascii="Times New Roman" w:hAnsi="Times New Roman"/>
                <w:color w:val="FF0000"/>
                <w:sz w:val="22"/>
                <w:szCs w:val="22"/>
                <w:lang w:eastAsia="zh-CN"/>
              </w:rPr>
              <w:t>Ericsson</w:t>
            </w:r>
            <w:r>
              <w:rPr>
                <w:rFonts w:ascii="Times New Roman" w:hAnsi="Times New Roman"/>
                <w:sz w:val="22"/>
                <w:szCs w:val="22"/>
                <w:lang w:eastAsia="zh-CN"/>
              </w:rPr>
              <w:t>"</w:t>
            </w:r>
          </w:p>
          <w:p w14:paraId="015E92DC" w14:textId="77777777" w:rsidR="00F24E81" w:rsidRDefault="00F24E81" w:rsidP="00F24E81">
            <w:pPr>
              <w:pStyle w:val="BodyText"/>
              <w:spacing w:after="0"/>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2434C0B7" w14:textId="77777777" w:rsidR="00F24E81" w:rsidRPr="005B774F" w:rsidRDefault="00F24E81" w:rsidP="00F24E81">
            <w:pPr>
              <w:pStyle w:val="Proposal"/>
              <w:numPr>
                <w:ilvl w:val="0"/>
                <w:numId w:val="27"/>
              </w:numPr>
              <w:tabs>
                <w:tab w:val="clear" w:pos="360"/>
                <w:tab w:val="clear" w:pos="1304"/>
              </w:tabs>
              <w:spacing w:line="259" w:lineRule="auto"/>
              <w:rPr>
                <w:rFonts w:ascii="Times New Roman" w:eastAsia="宋体" w:hAnsi="Times New Roman" w:cs="Times New Roman"/>
                <w:b w:val="0"/>
                <w:bCs w:val="0"/>
              </w:rPr>
            </w:pPr>
            <w:r w:rsidRPr="005B774F">
              <w:rPr>
                <w:rFonts w:ascii="Times New Roman" w:eastAsia="宋体" w:hAnsi="Times New Roman" w:cs="Times New Roman"/>
                <w:b w:val="0"/>
                <w:bCs w:val="0"/>
              </w:rPr>
              <w:t xml:space="preserve">If and how additional candidate SSB positions </w:t>
            </w:r>
            <w:r>
              <w:rPr>
                <w:rFonts w:ascii="Times New Roman" w:eastAsia="宋体" w:hAnsi="Times New Roman" w:cs="Times New Roman"/>
                <w:b w:val="0"/>
                <w:bCs w:val="0"/>
              </w:rPr>
              <w:t xml:space="preserve">(&gt;64) </w:t>
            </w:r>
            <w:r w:rsidRPr="005B774F">
              <w:rPr>
                <w:rFonts w:ascii="Times New Roman" w:eastAsia="宋体" w:hAnsi="Times New Roman" w:cs="Times New Roman"/>
                <w:b w:val="0"/>
                <w:bCs w:val="0"/>
              </w:rPr>
              <w:t xml:space="preserve">are to be supported, and </w:t>
            </w:r>
          </w:p>
          <w:p w14:paraId="16D1E834" w14:textId="77777777" w:rsidR="00F24E81" w:rsidRPr="005B774F" w:rsidRDefault="00F24E81" w:rsidP="00F24E81">
            <w:pPr>
              <w:pStyle w:val="Proposal"/>
              <w:numPr>
                <w:ilvl w:val="0"/>
                <w:numId w:val="27"/>
              </w:numPr>
              <w:tabs>
                <w:tab w:val="clear" w:pos="360"/>
                <w:tab w:val="clear" w:pos="1304"/>
              </w:tabs>
              <w:spacing w:line="259" w:lineRule="auto"/>
              <w:rPr>
                <w:rFonts w:ascii="Times New Roman" w:eastAsia="宋体" w:hAnsi="Times New Roman" w:cs="Times New Roman"/>
                <w:b w:val="0"/>
                <w:bCs w:val="0"/>
              </w:rPr>
            </w:pPr>
            <w:r w:rsidRPr="005B774F">
              <w:rPr>
                <w:rFonts w:ascii="Times New Roman" w:eastAsia="宋体" w:hAnsi="Times New Roman" w:cs="Times New Roman"/>
                <w:b w:val="0"/>
                <w:bCs w:val="0"/>
              </w:rPr>
              <w:t>How to signal the following: Q and DBTW on/off</w:t>
            </w:r>
          </w:p>
          <w:p w14:paraId="0DC5C8F4" w14:textId="77777777" w:rsidR="00F24E81" w:rsidRDefault="00F24E81" w:rsidP="00F24E81">
            <w:pPr>
              <w:pStyle w:val="BodyText"/>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77BB015B" w14:textId="77777777" w:rsidR="00F24E81" w:rsidRDefault="00F24E81" w:rsidP="00F24E81">
            <w:pPr>
              <w:pStyle w:val="BodyText"/>
              <w:numPr>
                <w:ilvl w:val="0"/>
                <w:numId w:val="28"/>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5C2FF7E8" w14:textId="77777777" w:rsidR="00F24E81" w:rsidRPr="005B774F" w:rsidRDefault="00F24E81" w:rsidP="00F24E81">
            <w:pPr>
              <w:pStyle w:val="BodyText"/>
              <w:numPr>
                <w:ilvl w:val="0"/>
                <w:numId w:val="28"/>
              </w:numPr>
              <w:tabs>
                <w:tab w:val="left" w:pos="1304"/>
              </w:tabs>
              <w:spacing w:after="0"/>
              <w:rPr>
                <w:rFonts w:ascii="Times New Roman" w:hAnsi="Times New Roman"/>
                <w:sz w:val="22"/>
                <w:szCs w:val="22"/>
                <w:lang w:eastAsia="zh-CN"/>
              </w:rPr>
            </w:pPr>
            <w:r w:rsidRPr="005B774F">
              <w:rPr>
                <w:rFonts w:ascii="Times New Roman" w:hAnsi="Times New Roman"/>
                <w:sz w:val="22"/>
                <w:szCs w:val="22"/>
                <w:lang w:eastAsia="zh-CN"/>
              </w:rPr>
              <w:t>DBTW on/off needs to be provided in MIB which is aligned with previous agreement saying the following</w:t>
            </w:r>
            <w:r>
              <w:rPr>
                <w:rFonts w:ascii="Times New Roman" w:hAnsi="Times New Roman"/>
                <w:sz w:val="22"/>
                <w:szCs w:val="22"/>
                <w:lang w:eastAsia="zh-CN"/>
              </w:rPr>
              <w:t>:</w:t>
            </w:r>
          </w:p>
          <w:p w14:paraId="37465A78" w14:textId="77777777" w:rsidR="00F24E81" w:rsidRPr="007A128E" w:rsidRDefault="00F24E81" w:rsidP="00F24E81">
            <w:pPr>
              <w:numPr>
                <w:ilvl w:val="1"/>
                <w:numId w:val="8"/>
              </w:numPr>
              <w:tabs>
                <w:tab w:val="left" w:pos="720"/>
              </w:tabs>
              <w:overflowPunct/>
              <w:autoSpaceDE/>
              <w:autoSpaceDN/>
              <w:adjustRightInd/>
              <w:spacing w:before="0" w:after="0" w:line="240" w:lineRule="auto"/>
              <w:textAlignment w:val="center"/>
              <w:rPr>
                <w:sz w:val="22"/>
                <w:szCs w:val="22"/>
                <w:lang w:eastAsia="zh-CN"/>
              </w:rPr>
            </w:pPr>
            <w:r w:rsidRPr="007A128E">
              <w:rPr>
                <w:sz w:val="22"/>
                <w:szCs w:val="22"/>
                <w:lang w:eastAsia="zh-CN"/>
              </w:rPr>
              <w:t>If DBTW is supported</w:t>
            </w:r>
          </w:p>
          <w:p w14:paraId="2109899C" w14:textId="77777777" w:rsidR="00F24E81" w:rsidRPr="007A128E" w:rsidRDefault="00F24E81" w:rsidP="00F24E81">
            <w:pPr>
              <w:numPr>
                <w:ilvl w:val="2"/>
                <w:numId w:val="8"/>
              </w:numPr>
              <w:tabs>
                <w:tab w:val="left" w:pos="720"/>
                <w:tab w:val="left" w:pos="1440"/>
              </w:tabs>
              <w:overflowPunct/>
              <w:autoSpaceDE/>
              <w:autoSpaceDN/>
              <w:adjustRightInd/>
              <w:spacing w:before="0" w:after="0" w:line="240" w:lineRule="auto"/>
              <w:textAlignment w:val="center"/>
              <w:rPr>
                <w:sz w:val="22"/>
                <w:szCs w:val="22"/>
                <w:lang w:eastAsia="zh-CN"/>
              </w:rPr>
            </w:pPr>
            <w:r w:rsidRPr="007A128E">
              <w:rPr>
                <w:sz w:val="22"/>
                <w:szCs w:val="22"/>
                <w:lang w:eastAsia="zh-CN"/>
              </w:rPr>
              <w:t xml:space="preserve">Support mechanism to indicate or inform that DBTW is enabled/disabled for both </w:t>
            </w:r>
            <w:r w:rsidRPr="007A128E">
              <w:rPr>
                <w:sz w:val="22"/>
                <w:szCs w:val="22"/>
                <w:highlight w:val="yellow"/>
                <w:lang w:eastAsia="zh-CN"/>
              </w:rPr>
              <w:t>IDLE</w:t>
            </w:r>
            <w:r w:rsidRPr="007A128E">
              <w:rPr>
                <w:sz w:val="22"/>
                <w:szCs w:val="22"/>
                <w:lang w:eastAsia="zh-CN"/>
              </w:rPr>
              <w:t xml:space="preserve"> and CONNECTED mode UEs</w:t>
            </w:r>
          </w:p>
          <w:p w14:paraId="05F0DB40" w14:textId="77777777" w:rsidR="00F24E81" w:rsidRPr="007A128E" w:rsidRDefault="00F24E81" w:rsidP="00F24E81">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sidRPr="007A128E">
              <w:rPr>
                <w:sz w:val="22"/>
                <w:szCs w:val="22"/>
                <w:lang w:eastAsia="zh-CN"/>
              </w:rPr>
              <w:t>LBT on/off can be signaled in SIB1</w:t>
            </w:r>
          </w:p>
          <w:p w14:paraId="0417D4DC" w14:textId="77777777" w:rsidR="00F24E81" w:rsidRPr="007A128E" w:rsidRDefault="00F24E81" w:rsidP="00F24E81">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sidRPr="007A128E">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w:t>
            </w:r>
            <w:proofErr w:type="gramStart"/>
            <w:r w:rsidRPr="007A128E">
              <w:rPr>
                <w:sz w:val="22"/>
                <w:szCs w:val="22"/>
                <w:lang w:eastAsia="zh-CN"/>
              </w:rPr>
              <w:t>RNTI, that</w:t>
            </w:r>
            <w:proofErr w:type="gramEnd"/>
            <w:r w:rsidRPr="007A128E">
              <w:rPr>
                <w:sz w:val="22"/>
                <w:szCs w:val="22"/>
                <w:lang w:eastAsia="zh-CN"/>
              </w:rPr>
              <w:t xml:space="preserve"> is okay too.</w:t>
            </w:r>
          </w:p>
          <w:p w14:paraId="214DAEA7" w14:textId="77777777" w:rsidR="00F24E81" w:rsidRPr="007A128E" w:rsidRDefault="00F24E81" w:rsidP="00F24E81">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sidRPr="007A128E">
              <w:rPr>
                <w:sz w:val="22"/>
                <w:szCs w:val="22"/>
                <w:lang w:eastAsia="zh-CN"/>
              </w:rPr>
              <w:t>Any</w:t>
            </w:r>
            <w:r>
              <w:rPr>
                <w:sz w:val="22"/>
                <w:szCs w:val="22"/>
                <w:lang w:eastAsia="zh-CN"/>
              </w:rPr>
              <w:t xml:space="preserve"> MIB</w:t>
            </w:r>
            <w:r w:rsidRPr="007A128E">
              <w:rPr>
                <w:sz w:val="22"/>
                <w:szCs w:val="22"/>
                <w:lang w:eastAsia="zh-CN"/>
              </w:rPr>
              <w:t xml:space="preserve"> bits that are repurposed for signaling of Q and DBTW on/off must be unused for both licensed and unlicensed operation in order for the UE to correctly determine the MIB</w:t>
            </w:r>
            <w:r>
              <w:rPr>
                <w:sz w:val="22"/>
                <w:szCs w:val="22"/>
                <w:lang w:eastAsia="zh-CN"/>
              </w:rPr>
              <w:t xml:space="preserve"> for both licensed or unlicensed</w:t>
            </w:r>
          </w:p>
          <w:p w14:paraId="3C31EF05" w14:textId="77777777" w:rsidR="00F24E81" w:rsidRPr="007A128E" w:rsidRDefault="00F24E81" w:rsidP="00F24E81">
            <w:pPr>
              <w:numPr>
                <w:ilvl w:val="1"/>
                <w:numId w:val="8"/>
              </w:numPr>
              <w:tabs>
                <w:tab w:val="left" w:pos="720"/>
                <w:tab w:val="left" w:pos="1440"/>
              </w:tabs>
              <w:overflowPunct/>
              <w:autoSpaceDE/>
              <w:autoSpaceDN/>
              <w:adjustRightInd/>
              <w:spacing w:before="0" w:after="0" w:line="240" w:lineRule="auto"/>
              <w:textAlignment w:val="center"/>
              <w:rPr>
                <w:sz w:val="22"/>
                <w:szCs w:val="22"/>
                <w:lang w:eastAsia="zh-CN"/>
              </w:rPr>
            </w:pPr>
            <w:r w:rsidRPr="007A128E">
              <w:rPr>
                <w:sz w:val="22"/>
                <w:szCs w:val="22"/>
                <w:lang w:eastAsia="zh-CN"/>
              </w:rPr>
              <w:lastRenderedPageBreak/>
              <w:t xml:space="preserve">One such bit that can be repurposed for sure is </w:t>
            </w:r>
            <w:proofErr w:type="spellStart"/>
            <w:r w:rsidRPr="007A128E">
              <w:rPr>
                <w:i/>
                <w:iCs/>
                <w:sz w:val="22"/>
                <w:szCs w:val="22"/>
                <w:lang w:eastAsia="zh-CN"/>
              </w:rPr>
              <w:t>subCarrierSpacingCommon</w:t>
            </w:r>
            <w:proofErr w:type="spellEnd"/>
            <w:r w:rsidRPr="007A128E">
              <w:rPr>
                <w:sz w:val="22"/>
                <w:szCs w:val="22"/>
                <w:lang w:eastAsia="zh-CN"/>
              </w:rPr>
              <w:t xml:space="preserve"> since only (120,120), (480,480), and (960,960) combinations are supported</w:t>
            </w:r>
          </w:p>
          <w:p w14:paraId="07C230F4" w14:textId="77777777" w:rsidR="00F24E81" w:rsidRDefault="00F24E81" w:rsidP="00F24E81">
            <w:pPr>
              <w:pStyle w:val="BodyText"/>
              <w:spacing w:after="0"/>
              <w:rPr>
                <w:rFonts w:ascii="Times New Roman" w:hAnsi="Times New Roman"/>
                <w:sz w:val="22"/>
                <w:szCs w:val="22"/>
                <w:lang w:eastAsia="zh-CN"/>
              </w:rPr>
            </w:pPr>
          </w:p>
        </w:tc>
      </w:tr>
      <w:tr w:rsidR="00F24E81" w14:paraId="033FC7F1" w14:textId="77777777" w:rsidTr="004E0A58">
        <w:tc>
          <w:tcPr>
            <w:tcW w:w="1805" w:type="dxa"/>
          </w:tcPr>
          <w:p w14:paraId="309694AF" w14:textId="62AB6F0D" w:rsidR="00F24E81" w:rsidRDefault="00F24E81" w:rsidP="00F24E8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1BD2DB9D" w14:textId="65D03690" w:rsidR="00F24E81" w:rsidRDefault="00F24E81" w:rsidP="00F24E81">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F24E81" w14:paraId="3F7D36AE" w14:textId="77777777" w:rsidTr="004E0A58">
        <w:tc>
          <w:tcPr>
            <w:tcW w:w="1805" w:type="dxa"/>
          </w:tcPr>
          <w:p w14:paraId="319105E8" w14:textId="7FCA2147" w:rsidR="00F24E81" w:rsidRDefault="00F24E81" w:rsidP="00F24E8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086BA160" w14:textId="77777777" w:rsidR="00F24E81" w:rsidRDefault="00F24E81" w:rsidP="00F24E81">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sidRPr="0022258E">
              <w:rPr>
                <w:rFonts w:ascii="Times New Roman" w:hAnsi="Times New Roman"/>
                <w:color w:val="C00000"/>
                <w:sz w:val="22"/>
                <w:szCs w:val="22"/>
                <w:lang w:eastAsia="zh-CN"/>
              </w:rPr>
              <w:t>I</w:t>
            </w:r>
            <w:r>
              <w:rPr>
                <w:rFonts w:ascii="Times New Roman" w:hAnsi="Times New Roman"/>
                <w:color w:val="C00000"/>
                <w:sz w:val="22"/>
                <w:szCs w:val="22"/>
                <w:lang w:eastAsia="zh-CN"/>
              </w:rPr>
              <w:t>nterdigital</w:t>
            </w:r>
            <w:r>
              <w:rPr>
                <w:rFonts w:ascii="Times New Roman" w:hAnsi="Times New Roman"/>
                <w:sz w:val="22"/>
                <w:szCs w:val="22"/>
                <w:lang w:eastAsia="zh-CN"/>
              </w:rPr>
              <w:t>”.</w:t>
            </w:r>
          </w:p>
          <w:p w14:paraId="239C5532" w14:textId="241A87AA" w:rsidR="00F24E81" w:rsidRDefault="00F24E81" w:rsidP="00F24E8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 xml:space="preserve">based on the combination of sync. </w:t>
            </w:r>
            <w:proofErr w:type="gramStart"/>
            <w:r>
              <w:rPr>
                <w:rFonts w:ascii="Times New Roman" w:hAnsi="Times New Roman"/>
                <w:sz w:val="22"/>
                <w:szCs w:val="22"/>
                <w:lang w:eastAsia="zh-CN"/>
              </w:rPr>
              <w:t>raster</w:t>
            </w:r>
            <w:proofErr w:type="gramEnd"/>
            <w:r>
              <w:rPr>
                <w:rFonts w:ascii="Times New Roman" w:hAnsi="Times New Roman"/>
                <w:sz w:val="22"/>
                <w:szCs w:val="22"/>
                <w:lang w:eastAsia="zh-CN"/>
              </w:rPr>
              <w:t xml:space="preserve">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tc>
      </w:tr>
      <w:tr w:rsidR="00F24E81" w14:paraId="55725CD4" w14:textId="77777777" w:rsidTr="004E0A58">
        <w:tc>
          <w:tcPr>
            <w:tcW w:w="1805" w:type="dxa"/>
          </w:tcPr>
          <w:p w14:paraId="09BD6A56" w14:textId="28D3498B" w:rsidR="00F24E81" w:rsidRDefault="00F24E81" w:rsidP="00F24E8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CB92998" w14:textId="77777777" w:rsidR="00F24E81" w:rsidRDefault="00F24E81" w:rsidP="00F24E8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sidRPr="00425164">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42A52B13" w14:textId="767D8CB9" w:rsidR="00F24E81" w:rsidRDefault="00F24E81" w:rsidP="00F24E8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t>
            </w:r>
            <w:proofErr w:type="gramStart"/>
            <w:r>
              <w:rPr>
                <w:rFonts w:ascii="Times New Roman" w:hAnsi="Times New Roman"/>
                <w:sz w:val="22"/>
                <w:szCs w:val="22"/>
                <w:lang w:eastAsia="zh-CN"/>
              </w:rPr>
              <w:t xml:space="preserve">with </w:t>
            </w:r>
            <w:proofErr w:type="gramEnd"/>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proofErr w:type="spellStart"/>
            <w:r w:rsidRPr="00770F92">
              <w:rPr>
                <w:rFonts w:ascii="Times New Roman" w:hAnsi="Times New Roman"/>
                <w:sz w:val="22"/>
                <w:szCs w:val="22"/>
                <w:vertAlign w:val="superscript"/>
                <w:lang w:eastAsia="zh-CN"/>
              </w:rPr>
              <w:t>st</w:t>
            </w:r>
            <w:proofErr w:type="spellEnd"/>
            <w:r>
              <w:rPr>
                <w:rFonts w:ascii="Times New Roman" w:hAnsi="Times New Roman"/>
                <w:sz w:val="22"/>
                <w:szCs w:val="22"/>
                <w:lang w:eastAsia="zh-CN"/>
              </w:rPr>
              <w:t xml:space="preserve"> preference is that indication of DBTW is jointly coded </w:t>
            </w:r>
            <w:proofErr w:type="gramStart"/>
            <w:r>
              <w:rPr>
                <w:rFonts w:ascii="Times New Roman" w:hAnsi="Times New Roman"/>
                <w:sz w:val="22"/>
                <w:szCs w:val="22"/>
                <w:lang w:eastAsia="zh-CN"/>
              </w:rPr>
              <w:t xml:space="preserve">with </w:t>
            </w:r>
            <w:proofErr w:type="gramEnd"/>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proofErr w:type="spellStart"/>
            <w:r w:rsidRPr="00770F92">
              <w:rPr>
                <w:rFonts w:ascii="Times New Roman" w:hAnsi="Times New Roman"/>
                <w:sz w:val="22"/>
                <w:szCs w:val="22"/>
                <w:vertAlign w:val="superscript"/>
                <w:lang w:eastAsia="zh-CN"/>
              </w:rPr>
              <w:t>nd</w:t>
            </w:r>
            <w:proofErr w:type="spellEnd"/>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F24E81" w14:paraId="147BD80F" w14:textId="77777777" w:rsidTr="004E0A58">
        <w:tc>
          <w:tcPr>
            <w:tcW w:w="1805" w:type="dxa"/>
          </w:tcPr>
          <w:p w14:paraId="00FDA253" w14:textId="498C939C" w:rsidR="00F24E81" w:rsidRDefault="00F24E81" w:rsidP="00F24E81">
            <w:pPr>
              <w:pStyle w:val="BodyText"/>
              <w:spacing w:after="0"/>
              <w:rPr>
                <w:rFonts w:ascii="Times New Roman" w:hAnsi="Times New Roman"/>
                <w:sz w:val="22"/>
                <w:szCs w:val="22"/>
                <w:lang w:eastAsia="zh-CN"/>
              </w:rPr>
            </w:pPr>
            <w:r w:rsidRPr="001605AD">
              <w:rPr>
                <w:rFonts w:ascii="Times New Roman" w:hAnsi="Times New Roman"/>
                <w:sz w:val="22"/>
                <w:szCs w:val="22"/>
                <w:lang w:eastAsia="zh-CN"/>
              </w:rPr>
              <w:t>Huawei/</w:t>
            </w:r>
            <w:proofErr w:type="spellStart"/>
            <w:r w:rsidRPr="001605AD">
              <w:rPr>
                <w:rFonts w:ascii="Times New Roman" w:hAnsi="Times New Roman"/>
                <w:sz w:val="22"/>
                <w:szCs w:val="22"/>
                <w:lang w:eastAsia="zh-CN"/>
              </w:rPr>
              <w:t>HiSilicon</w:t>
            </w:r>
            <w:proofErr w:type="spellEnd"/>
          </w:p>
        </w:tc>
        <w:tc>
          <w:tcPr>
            <w:tcW w:w="8157" w:type="dxa"/>
          </w:tcPr>
          <w:p w14:paraId="3107B1FF" w14:textId="77777777" w:rsidR="00F24E81" w:rsidRPr="001605AD" w:rsidRDefault="00F24E81" w:rsidP="00F24E81">
            <w:pPr>
              <w:pStyle w:val="BodyText"/>
              <w:numPr>
                <w:ilvl w:val="0"/>
                <w:numId w:val="29"/>
              </w:numPr>
              <w:spacing w:after="0"/>
              <w:rPr>
                <w:rFonts w:ascii="Times New Roman" w:hAnsi="Times New Roman"/>
                <w:sz w:val="22"/>
                <w:szCs w:val="22"/>
                <w:lang w:eastAsia="zh-CN"/>
              </w:rPr>
            </w:pPr>
            <w:r w:rsidRPr="001605AD">
              <w:rPr>
                <w:rFonts w:ascii="Times New Roman" w:hAnsi="Times New Roman"/>
                <w:sz w:val="22"/>
                <w:szCs w:val="22"/>
                <w:lang w:eastAsia="zh-CN"/>
              </w:rPr>
              <w:t>Regarding the issues addressed in the above summary: We have made some addition/modifications using “</w:t>
            </w:r>
            <w:r w:rsidRPr="001605AD">
              <w:rPr>
                <w:rFonts w:ascii="Times New Roman" w:hAnsi="Times New Roman"/>
                <w:color w:val="FF0000"/>
                <w:sz w:val="22"/>
                <w:szCs w:val="22"/>
                <w:lang w:eastAsia="zh-CN"/>
              </w:rPr>
              <w:t>Huawei/</w:t>
            </w:r>
            <w:proofErr w:type="spellStart"/>
            <w:r w:rsidRPr="001605AD">
              <w:rPr>
                <w:rFonts w:ascii="Times New Roman" w:hAnsi="Times New Roman"/>
                <w:color w:val="FF0000"/>
                <w:sz w:val="22"/>
                <w:szCs w:val="22"/>
                <w:lang w:eastAsia="zh-CN"/>
              </w:rPr>
              <w:t>HiSilicon</w:t>
            </w:r>
            <w:proofErr w:type="spellEnd"/>
            <w:r w:rsidRPr="001605AD">
              <w:rPr>
                <w:rFonts w:ascii="Times New Roman" w:hAnsi="Times New Roman"/>
                <w:sz w:val="22"/>
                <w:szCs w:val="22"/>
                <w:lang w:eastAsia="zh-CN"/>
              </w:rPr>
              <w:t>”</w:t>
            </w:r>
          </w:p>
          <w:p w14:paraId="0F4453D0" w14:textId="77777777" w:rsidR="00F24E81" w:rsidRPr="001605AD" w:rsidRDefault="00F24E81" w:rsidP="00F24E81">
            <w:pPr>
              <w:pStyle w:val="BodyText"/>
              <w:numPr>
                <w:ilvl w:val="1"/>
                <w:numId w:val="29"/>
              </w:numPr>
              <w:spacing w:after="0"/>
              <w:rPr>
                <w:rFonts w:ascii="Times New Roman" w:hAnsi="Times New Roman"/>
                <w:sz w:val="22"/>
                <w:szCs w:val="22"/>
                <w:lang w:eastAsia="zh-CN"/>
              </w:rPr>
            </w:pPr>
            <w:r w:rsidRPr="001605AD">
              <w:rPr>
                <w:rFonts w:ascii="Times New Roman" w:hAnsi="Times New Roman"/>
                <w:b/>
                <w:sz w:val="22"/>
                <w:szCs w:val="22"/>
                <w:lang w:eastAsia="zh-CN"/>
              </w:rPr>
              <w:t>Supporting DBTW:</w:t>
            </w:r>
            <w:r w:rsidRPr="001605AD">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w:t>
            </w:r>
            <w:proofErr w:type="spellStart"/>
            <w:r w:rsidRPr="001605AD">
              <w:rPr>
                <w:rFonts w:ascii="Times New Roman" w:hAnsi="Times New Roman"/>
                <w:sz w:val="22"/>
                <w:szCs w:val="22"/>
                <w:lang w:eastAsia="zh-CN"/>
              </w:rPr>
              <w:t>ms</w:t>
            </w:r>
            <w:proofErr w:type="spellEnd"/>
            <w:r w:rsidRPr="001605AD">
              <w:rPr>
                <w:rFonts w:ascii="Times New Roman" w:hAnsi="Times New Roman"/>
                <w:sz w:val="22"/>
                <w:szCs w:val="22"/>
                <w:lang w:eastAsia="zh-CN"/>
              </w:rPr>
              <w:t xml:space="preserve"> is not accurate. 10% channel occupation should be satisfied from the transmitting equipment perspective (</w:t>
            </w:r>
            <w:proofErr w:type="spellStart"/>
            <w:r w:rsidRPr="001605AD">
              <w:rPr>
                <w:rFonts w:ascii="Times New Roman" w:hAnsi="Times New Roman"/>
                <w:sz w:val="22"/>
                <w:szCs w:val="22"/>
                <w:lang w:eastAsia="zh-CN"/>
              </w:rPr>
              <w:t>gNB</w:t>
            </w:r>
            <w:proofErr w:type="spellEnd"/>
            <w:r w:rsidRPr="001605AD">
              <w:rPr>
                <w:rFonts w:ascii="Times New Roman" w:hAnsi="Times New Roman"/>
                <w:sz w:val="22"/>
                <w:szCs w:val="22"/>
                <w:lang w:eastAsia="zh-CN"/>
              </w:rPr>
              <w:t xml:space="preserve">) and is not based on the receiving equipment assumption (UE).   </w:t>
            </w:r>
          </w:p>
          <w:p w14:paraId="4B5013AD" w14:textId="77777777" w:rsidR="00F24E81" w:rsidRPr="001605AD" w:rsidRDefault="00F24E81" w:rsidP="00F24E81">
            <w:pPr>
              <w:pStyle w:val="BodyText"/>
              <w:numPr>
                <w:ilvl w:val="1"/>
                <w:numId w:val="29"/>
              </w:numPr>
              <w:spacing w:after="0"/>
              <w:rPr>
                <w:rFonts w:ascii="Times New Roman" w:hAnsi="Times New Roman"/>
                <w:b/>
                <w:sz w:val="22"/>
                <w:szCs w:val="22"/>
                <w:lang w:eastAsia="zh-CN"/>
              </w:rPr>
            </w:pPr>
            <w:r w:rsidRPr="001605AD">
              <w:rPr>
                <w:rFonts w:ascii="Times New Roman" w:hAnsi="Times New Roman"/>
                <w:b/>
                <w:sz w:val="22"/>
                <w:szCs w:val="22"/>
                <w:lang w:eastAsia="zh-CN"/>
              </w:rPr>
              <w:t xml:space="preserve">Indication of licensed and unlicensed operation: </w:t>
            </w:r>
            <w:r w:rsidRPr="001605AD">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5A0FA7C4" w14:textId="77777777" w:rsidR="00F24E81" w:rsidRPr="001605AD" w:rsidRDefault="00F24E81" w:rsidP="00F24E81">
            <w:pPr>
              <w:pStyle w:val="BodyText"/>
              <w:numPr>
                <w:ilvl w:val="1"/>
                <w:numId w:val="29"/>
              </w:numPr>
              <w:spacing w:after="0"/>
              <w:rPr>
                <w:rFonts w:ascii="Times New Roman" w:hAnsi="Times New Roman"/>
                <w:sz w:val="22"/>
                <w:szCs w:val="22"/>
                <w:lang w:eastAsia="zh-CN"/>
              </w:rPr>
            </w:pPr>
            <w:r w:rsidRPr="001605AD">
              <w:rPr>
                <w:rFonts w:ascii="Times New Roman" w:hAnsi="Times New Roman"/>
                <w:b/>
                <w:sz w:val="22"/>
                <w:szCs w:val="22"/>
                <w:lang w:eastAsia="zh-CN"/>
              </w:rPr>
              <w:t xml:space="preserve">Indication of LBT: </w:t>
            </w:r>
            <w:r w:rsidRPr="001605AD">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25A3F4D4" w14:textId="77777777" w:rsidR="00F24E81" w:rsidRPr="001605AD" w:rsidRDefault="00F24E81" w:rsidP="00F24E81">
            <w:pPr>
              <w:pStyle w:val="BodyText"/>
              <w:numPr>
                <w:ilvl w:val="1"/>
                <w:numId w:val="29"/>
              </w:numPr>
              <w:spacing w:after="0"/>
              <w:rPr>
                <w:rFonts w:ascii="Times New Roman" w:hAnsi="Times New Roman"/>
                <w:b/>
                <w:sz w:val="22"/>
                <w:szCs w:val="22"/>
                <w:lang w:eastAsia="zh-CN"/>
              </w:rPr>
            </w:pPr>
            <w:r w:rsidRPr="001605AD">
              <w:rPr>
                <w:rFonts w:ascii="Times New Roman" w:hAnsi="Times New Roman"/>
                <w:b/>
                <w:sz w:val="22"/>
                <w:szCs w:val="22"/>
                <w:lang w:eastAsia="zh-CN"/>
              </w:rPr>
              <w:t xml:space="preserve">Indication of DBTW: </w:t>
            </w:r>
            <w:r w:rsidRPr="001605AD">
              <w:rPr>
                <w:sz w:val="22"/>
                <w:szCs w:val="22"/>
                <w:lang w:eastAsia="zh-CN"/>
              </w:rPr>
              <w:t xml:space="preserve">DBTW enabled/disabled is never explicitly indicated to the UE in Rel-16 NR-U. In Rel-16, </w:t>
            </w:r>
            <w:r w:rsidRPr="001605AD">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sidRPr="001605AD">
              <w:rPr>
                <w:rFonts w:eastAsia="Times New Roman"/>
                <w:sz w:val="22"/>
                <w:szCs w:val="22"/>
              </w:rPr>
              <w:t xml:space="preserve"> (acquired from MIB </w:t>
            </w:r>
            <w:r w:rsidRPr="001605AD">
              <w:rPr>
                <w:rFonts w:eastAsia="Times New Roman"/>
                <w:sz w:val="22"/>
                <w:szCs w:val="22"/>
              </w:rPr>
              <w:lastRenderedPageBreak/>
              <w:t>payload) with the DBTW length (</w:t>
            </w:r>
            <w:proofErr w:type="spellStart"/>
            <w:r w:rsidRPr="001605AD">
              <w:rPr>
                <w:i/>
              </w:rPr>
              <w:t>DiscoveryBurst-WindowLength</w:t>
            </w:r>
            <w:proofErr w:type="spellEnd"/>
            <w:r w:rsidRPr="001605AD">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sidRPr="001605AD">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sidRPr="001605AD">
              <w:rPr>
                <w:rFonts w:eastAsia="Times New Roman"/>
                <w:sz w:val="22"/>
                <w:szCs w:val="22"/>
              </w:rPr>
              <w:t xml:space="preserve"> candidate SSB indexes, UE can infer that DBTW is disabled. Before reading SIB1, </w:t>
            </w:r>
            <w:r w:rsidRPr="001605AD">
              <w:rPr>
                <w:sz w:val="22"/>
                <w:szCs w:val="22"/>
                <w:lang w:eastAsia="zh-CN"/>
              </w:rPr>
              <w:t>UE assumes that DBTW length is a half frame (includes all candidate SSB positions), and, as such, DBTW is enabled.</w:t>
            </w:r>
          </w:p>
          <w:p w14:paraId="1DF42EB4" w14:textId="77777777" w:rsidR="00F24E81" w:rsidRPr="001605AD" w:rsidRDefault="00F24E81" w:rsidP="00F24E81">
            <w:pPr>
              <w:pStyle w:val="BodyText"/>
              <w:spacing w:after="0"/>
              <w:ind w:left="1440"/>
              <w:rPr>
                <w:rFonts w:eastAsia="Times New Roman"/>
                <w:sz w:val="22"/>
                <w:szCs w:val="22"/>
              </w:rPr>
            </w:pPr>
            <w:r w:rsidRPr="001605AD">
              <w:rPr>
                <w:rFonts w:eastAsia="Times New Roman"/>
                <w:sz w:val="22"/>
                <w:szCs w:val="22"/>
              </w:rPr>
              <w:t xml:space="preserve">It is unclear for us why above mechanism is not also usable in 60 GHz. As such, we added the option of using NR-U solution in above summary. </w:t>
            </w:r>
          </w:p>
          <w:p w14:paraId="3BB06005" w14:textId="77777777" w:rsidR="00F24E81" w:rsidRPr="001605AD" w:rsidRDefault="00F24E81" w:rsidP="00F24E81">
            <w:pPr>
              <w:pStyle w:val="BodyText"/>
              <w:numPr>
                <w:ilvl w:val="1"/>
                <w:numId w:val="29"/>
              </w:numPr>
              <w:spacing w:after="0"/>
              <w:rPr>
                <w:rFonts w:eastAsia="Times New Roman"/>
                <w:sz w:val="22"/>
                <w:szCs w:val="22"/>
              </w:rPr>
            </w:pPr>
            <w:r w:rsidRPr="001605AD">
              <w:rPr>
                <w:rFonts w:eastAsia="Times New Roman"/>
                <w:b/>
                <w:sz w:val="22"/>
                <w:szCs w:val="22"/>
              </w:rPr>
              <w:t>Supported DBTW lengths:</w:t>
            </w:r>
            <w:r w:rsidRPr="001605AD">
              <w:rPr>
                <w:rFonts w:eastAsia="Times New Roman"/>
                <w:sz w:val="22"/>
                <w:szCs w:val="22"/>
              </w:rPr>
              <w:t xml:space="preserve"> As discussed above, supported DBTW lengths should be such that, when compared to the values </w:t>
            </w:r>
            <w:proofErr w:type="gramStart"/>
            <w:r w:rsidRPr="001605AD">
              <w:rPr>
                <w:rFonts w:eastAsia="Times New Roman"/>
                <w:sz w:val="22"/>
                <w:szCs w:val="22"/>
              </w:rPr>
              <w:t xml:space="preserve">of </w:t>
            </w:r>
            <w:proofErr w:type="gramEnd"/>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sidRPr="001605AD">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sidRPr="001605AD">
              <w:rPr>
                <w:rFonts w:eastAsia="Times New Roman"/>
                <w:sz w:val="22"/>
                <w:szCs w:val="22"/>
              </w:rPr>
              <w:t xml:space="preserve"> SSB indexes are different in 120, 480, 960 kHz, it is preferable to support different sets of DBTW for different SCSs.</w:t>
            </w:r>
          </w:p>
          <w:p w14:paraId="7860753B" w14:textId="77777777" w:rsidR="00F24E81" w:rsidRPr="001605AD" w:rsidRDefault="00F24E81" w:rsidP="00F24E81">
            <w:pPr>
              <w:pStyle w:val="BodyText"/>
              <w:numPr>
                <w:ilvl w:val="1"/>
                <w:numId w:val="29"/>
              </w:numPr>
              <w:spacing w:after="0"/>
              <w:rPr>
                <w:rFonts w:eastAsia="Times New Roman"/>
                <w:sz w:val="22"/>
                <w:szCs w:val="22"/>
              </w:rPr>
            </w:pPr>
            <w:r w:rsidRPr="001605AD">
              <w:rPr>
                <w:rFonts w:ascii="Times New Roman" w:hAnsi="Times New Roman"/>
                <w:b/>
                <w:sz w:val="22"/>
                <w:szCs w:val="22"/>
                <w:lang w:eastAsia="zh-CN"/>
              </w:rPr>
              <w:t xml:space="preserve">Number of SSB candidates for DBTW: </w:t>
            </w:r>
            <w:r w:rsidRPr="001605AD">
              <w:rPr>
                <w:rFonts w:ascii="Times New Roman" w:hAnsi="Times New Roman"/>
                <w:sz w:val="22"/>
                <w:szCs w:val="22"/>
                <w:lang w:eastAsia="zh-CN"/>
              </w:rPr>
              <w:t xml:space="preserve">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w:t>
            </w:r>
            <w:proofErr w:type="spellStart"/>
            <w:r w:rsidRPr="001605AD">
              <w:rPr>
                <w:rFonts w:ascii="Times New Roman" w:hAnsi="Times New Roman"/>
                <w:sz w:val="22"/>
                <w:szCs w:val="22"/>
                <w:lang w:eastAsia="zh-CN"/>
              </w:rPr>
              <w:t>ms.</w:t>
            </w:r>
            <w:proofErr w:type="spellEnd"/>
          </w:p>
          <w:p w14:paraId="277E5B56" w14:textId="77777777" w:rsidR="00F24E81" w:rsidRPr="001605AD" w:rsidRDefault="00F24E81" w:rsidP="00F24E81">
            <w:pPr>
              <w:pStyle w:val="BodyText"/>
              <w:numPr>
                <w:ilvl w:val="0"/>
                <w:numId w:val="29"/>
              </w:numPr>
              <w:spacing w:after="0"/>
              <w:rPr>
                <w:rFonts w:eastAsia="Times New Roman"/>
                <w:sz w:val="22"/>
                <w:szCs w:val="22"/>
              </w:rPr>
            </w:pPr>
            <w:r w:rsidRPr="001605AD">
              <w:rPr>
                <w:rFonts w:eastAsia="Times New Roman"/>
                <w:sz w:val="22"/>
                <w:szCs w:val="22"/>
              </w:rPr>
              <w:t>In addition, we find it important that the following two issues to be discussed in this meeting:</w:t>
            </w:r>
          </w:p>
          <w:p w14:paraId="3582B24F" w14:textId="77777777" w:rsidR="00F24E81" w:rsidRPr="001605AD" w:rsidRDefault="00F24E81" w:rsidP="00F24E81">
            <w:pPr>
              <w:pStyle w:val="BodyText"/>
              <w:numPr>
                <w:ilvl w:val="1"/>
                <w:numId w:val="29"/>
              </w:numPr>
              <w:spacing w:after="0"/>
              <w:rPr>
                <w:rFonts w:ascii="Times New Roman" w:hAnsi="Times New Roman"/>
                <w:sz w:val="22"/>
                <w:szCs w:val="22"/>
                <w:lang w:eastAsia="zh-CN"/>
              </w:rPr>
            </w:pPr>
            <w:r w:rsidRPr="001605AD">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sidRPr="001605AD">
              <w:rPr>
                <w:rFonts w:ascii="Times New Roman" w:hAnsi="Times New Roman"/>
                <w:sz w:val="22"/>
                <w:szCs w:val="22"/>
                <w:lang w:eastAsia="zh-CN"/>
              </w:rPr>
              <w:t xml:space="preserve"> </w:t>
            </w:r>
          </w:p>
          <w:p w14:paraId="1D48FF6E" w14:textId="71FF3FC9" w:rsidR="00F24E81" w:rsidRDefault="00F24E81" w:rsidP="00F24E81">
            <w:pPr>
              <w:pStyle w:val="BodyText"/>
              <w:spacing w:after="0"/>
              <w:rPr>
                <w:rFonts w:ascii="Times New Roman" w:hAnsi="Times New Roman"/>
                <w:sz w:val="22"/>
                <w:szCs w:val="22"/>
                <w:lang w:eastAsia="zh-CN"/>
              </w:rPr>
            </w:pPr>
            <w:r w:rsidRPr="001605AD">
              <w:rPr>
                <w:rFonts w:ascii="Times New Roman" w:hAnsi="Times New Roman"/>
                <w:sz w:val="22"/>
                <w:szCs w:val="22"/>
                <w:lang w:eastAsia="zh-CN"/>
              </w:rPr>
              <w:t xml:space="preserve">How to interpret </w:t>
            </w:r>
            <w:proofErr w:type="spellStart"/>
            <w:r w:rsidRPr="001605AD">
              <w:rPr>
                <w:rFonts w:ascii="Times New Roman" w:hAnsi="Times New Roman"/>
                <w:sz w:val="22"/>
                <w:szCs w:val="22"/>
                <w:lang w:eastAsia="zh-CN"/>
              </w:rPr>
              <w:t>ssb-PositionsInBurst</w:t>
            </w:r>
            <w:proofErr w:type="spellEnd"/>
            <w:r w:rsidRPr="001605AD">
              <w:rPr>
                <w:rFonts w:ascii="Times New Roman" w:hAnsi="Times New Roman"/>
                <w:sz w:val="22"/>
                <w:szCs w:val="22"/>
                <w:lang w:eastAsia="zh-CN"/>
              </w:rPr>
              <w:t xml:space="preserve"> configured in SIB1 in relation to the indicated value </w:t>
            </w:r>
            <w:proofErr w:type="gramStart"/>
            <w:r w:rsidRPr="001605AD">
              <w:rPr>
                <w:rFonts w:ascii="Times New Roman" w:hAnsi="Times New Roman"/>
                <w:sz w:val="22"/>
                <w:szCs w:val="22"/>
                <w:lang w:eastAsia="zh-CN"/>
              </w:rPr>
              <w:t xml:space="preserve">of </w:t>
            </w:r>
            <w:proofErr w:type="gramEnd"/>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sidRPr="001605AD">
              <w:rPr>
                <w:rFonts w:ascii="Times New Roman" w:hAnsi="Times New Roman"/>
                <w:sz w:val="22"/>
                <w:szCs w:val="22"/>
                <w:lang w:eastAsia="zh-CN"/>
              </w:rPr>
              <w:t xml:space="preserve">. </w:t>
            </w:r>
          </w:p>
        </w:tc>
      </w:tr>
    </w:tbl>
    <w:p w14:paraId="26DAACD9" w14:textId="77777777" w:rsidR="0098589E" w:rsidRDefault="0098589E">
      <w:pPr>
        <w:pStyle w:val="BodyText"/>
        <w:spacing w:after="0"/>
        <w:rPr>
          <w:rFonts w:ascii="Times New Roman" w:hAnsi="Times New Roman"/>
          <w:sz w:val="22"/>
          <w:szCs w:val="22"/>
          <w:lang w:eastAsia="zh-CN"/>
        </w:rPr>
      </w:pPr>
    </w:p>
    <w:p w14:paraId="26DAACDA" w14:textId="15B98934" w:rsidR="0098589E" w:rsidRDefault="0098589E">
      <w:pPr>
        <w:pStyle w:val="BodyText"/>
        <w:spacing w:after="0"/>
        <w:rPr>
          <w:rFonts w:ascii="Times New Roman" w:hAnsi="Times New Roman"/>
          <w:sz w:val="22"/>
          <w:szCs w:val="22"/>
          <w:lang w:eastAsia="zh-CN"/>
        </w:rPr>
      </w:pPr>
    </w:p>
    <w:p w14:paraId="391BF57A" w14:textId="6B0B9204" w:rsidR="00AA4DF3" w:rsidRDefault="00AA4DF3" w:rsidP="00AA4DF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1535321" w14:textId="798A6727" w:rsidR="00D85A10" w:rsidRDefault="007221E8" w:rsidP="00AA4DF3">
      <w:pPr>
        <w:pStyle w:val="BodyText"/>
        <w:spacing w:after="0"/>
        <w:rPr>
          <w:rFonts w:ascii="Times New Roman" w:hAnsi="Times New Roman"/>
          <w:sz w:val="22"/>
          <w:szCs w:val="22"/>
          <w:lang w:eastAsia="zh-CN"/>
        </w:rPr>
      </w:pPr>
      <w:r w:rsidRPr="007221E8">
        <w:rPr>
          <w:rFonts w:ascii="Times New Roman" w:hAnsi="Times New Roman"/>
          <w:b/>
          <w:bCs/>
          <w:sz w:val="22"/>
          <w:szCs w:val="22"/>
          <w:lang w:eastAsia="zh-CN"/>
        </w:rPr>
        <w:t>Issue 1)</w:t>
      </w:r>
      <w:r>
        <w:rPr>
          <w:rFonts w:ascii="Times New Roman" w:hAnsi="Times New Roman"/>
          <w:sz w:val="22"/>
          <w:szCs w:val="22"/>
          <w:lang w:eastAsia="zh-CN"/>
        </w:rPr>
        <w:t xml:space="preserve"> </w:t>
      </w:r>
      <w:proofErr w:type="gramStart"/>
      <w:r w:rsidR="00B97E53">
        <w:rPr>
          <w:rFonts w:ascii="Times New Roman" w:hAnsi="Times New Roman"/>
          <w:sz w:val="22"/>
          <w:szCs w:val="22"/>
          <w:lang w:eastAsia="zh-CN"/>
        </w:rPr>
        <w:t>On</w:t>
      </w:r>
      <w:proofErr w:type="gramEnd"/>
      <w:r w:rsidR="00B97E53">
        <w:rPr>
          <w:rFonts w:ascii="Times New Roman" w:hAnsi="Times New Roman"/>
          <w:sz w:val="22"/>
          <w:szCs w:val="22"/>
          <w:lang w:eastAsia="zh-CN"/>
        </w:rPr>
        <w:t xml:space="preserve"> the support of DBTW, there is clear majority for at least 120kHz cases (see below). Suggest</w:t>
      </w:r>
      <w:r w:rsidR="00966B13">
        <w:rPr>
          <w:rFonts w:ascii="Times New Roman" w:hAnsi="Times New Roman"/>
          <w:sz w:val="22"/>
          <w:szCs w:val="22"/>
          <w:lang w:eastAsia="zh-CN"/>
        </w:rPr>
        <w:t xml:space="preserve"> </w:t>
      </w:r>
      <w:r w:rsidR="00F87B56">
        <w:rPr>
          <w:rFonts w:ascii="Times New Roman" w:hAnsi="Times New Roman"/>
          <w:sz w:val="22"/>
          <w:szCs w:val="22"/>
          <w:lang w:eastAsia="zh-CN"/>
        </w:rPr>
        <w:t>discussing</w:t>
      </w:r>
      <w:r w:rsidR="00966B13">
        <w:rPr>
          <w:rFonts w:ascii="Times New Roman" w:hAnsi="Times New Roman"/>
          <w:sz w:val="22"/>
          <w:szCs w:val="22"/>
          <w:lang w:eastAsia="zh-CN"/>
        </w:rPr>
        <w:t xml:space="preserve"> </w:t>
      </w:r>
      <w:r w:rsidR="00E57FEB">
        <w:rPr>
          <w:rFonts w:ascii="Times New Roman" w:hAnsi="Times New Roman"/>
          <w:sz w:val="22"/>
          <w:szCs w:val="22"/>
          <w:lang w:eastAsia="zh-CN"/>
        </w:rPr>
        <w:t>further on Proposal 1.1-1 and if possible</w:t>
      </w:r>
      <w:r w:rsidR="00F6721C">
        <w:rPr>
          <w:rFonts w:ascii="Times New Roman" w:hAnsi="Times New Roman"/>
          <w:sz w:val="22"/>
          <w:szCs w:val="22"/>
          <w:lang w:eastAsia="zh-CN"/>
        </w:rPr>
        <w:t>,</w:t>
      </w:r>
      <w:r w:rsidR="00E57FEB">
        <w:rPr>
          <w:rFonts w:ascii="Times New Roman" w:hAnsi="Times New Roman"/>
          <w:sz w:val="22"/>
          <w:szCs w:val="22"/>
          <w:lang w:eastAsia="zh-CN"/>
        </w:rPr>
        <w:t xml:space="preserve"> agree to it or some modification of it.</w:t>
      </w:r>
    </w:p>
    <w:p w14:paraId="11CAFEDE" w14:textId="77777777" w:rsidR="00D85A10" w:rsidRDefault="00D85A10" w:rsidP="00AA4DF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D85A10" w14:paraId="37E4FCBF" w14:textId="77777777" w:rsidTr="00D85A10">
        <w:tc>
          <w:tcPr>
            <w:tcW w:w="9962" w:type="dxa"/>
          </w:tcPr>
          <w:p w14:paraId="617EE474" w14:textId="77777777" w:rsidR="00D85A10" w:rsidRDefault="00D85A10" w:rsidP="00D85A10">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5C0F27E1" w14:textId="77777777" w:rsidR="00D85A10" w:rsidRDefault="00D85A10" w:rsidP="00D85A10">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vivo, Spreadtrum (for 120kHz), Interdigital, Sony, Samsung, CATT(if more than 56 SSB with 120kHz),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120kHz), Nokia, NEC, Panasonic, ETRI, Intel, Sharp (for 120kHz),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WILUS (for 120kHz),</w:t>
            </w:r>
            <w:r w:rsidRPr="00881569">
              <w:rPr>
                <w:rFonts w:ascii="Times New Roman" w:hAnsi="Times New Roman"/>
                <w:color w:val="FF0000"/>
                <w:sz w:val="22"/>
                <w:szCs w:val="22"/>
                <w:lang w:eastAsia="zh-CN"/>
              </w:rPr>
              <w:t xml:space="preserve"> </w:t>
            </w:r>
            <w:r w:rsidRPr="00EC19E0">
              <w:rPr>
                <w:rFonts w:ascii="Times New Roman" w:hAnsi="Times New Roman"/>
                <w:color w:val="C00000"/>
                <w:sz w:val="22"/>
                <w:szCs w:val="22"/>
                <w:lang w:eastAsia="zh-CN"/>
              </w:rPr>
              <w:t>OPPO</w:t>
            </w:r>
            <w:r>
              <w:rPr>
                <w:rFonts w:ascii="Times New Roman" w:hAnsi="Times New Roman"/>
                <w:color w:val="C00000"/>
                <w:sz w:val="22"/>
                <w:szCs w:val="22"/>
                <w:lang w:eastAsia="zh-CN"/>
              </w:rPr>
              <w:t>, LGE, Xiaomi,</w:t>
            </w:r>
            <w:r w:rsidRPr="00461C99">
              <w:rPr>
                <w:rFonts w:ascii="Times New Roman" w:hAnsi="Times New Roman"/>
                <w:color w:val="C00000"/>
                <w:sz w:val="22"/>
                <w:szCs w:val="22"/>
                <w:lang w:eastAsia="zh-CN"/>
              </w:rPr>
              <w:t xml:space="preserve"> </w:t>
            </w:r>
            <w:r>
              <w:rPr>
                <w:rFonts w:ascii="Times New Roman" w:hAnsi="Times New Roman"/>
                <w:color w:val="C00000"/>
                <w:sz w:val="22"/>
                <w:szCs w:val="22"/>
                <w:lang w:eastAsia="zh-CN"/>
              </w:rPr>
              <w:t>Lenovo/Motorola Mobility</w:t>
            </w:r>
          </w:p>
          <w:p w14:paraId="73D11A25" w14:textId="37B626B6" w:rsidR="00D85A10" w:rsidRPr="00D85A10" w:rsidRDefault="00D85A10" w:rsidP="00D85A10">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Do not support: Ericsson, CATT (for 480/960kHz)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480/960kHz), Charter, Qualcomm (for 480/960kHz)</w:t>
            </w:r>
          </w:p>
        </w:tc>
      </w:tr>
    </w:tbl>
    <w:p w14:paraId="09D13BCD" w14:textId="1560E135" w:rsidR="00AA4DF3" w:rsidRDefault="00AA4DF3">
      <w:pPr>
        <w:pStyle w:val="BodyText"/>
        <w:spacing w:after="0"/>
        <w:rPr>
          <w:rFonts w:ascii="Times New Roman" w:hAnsi="Times New Roman"/>
          <w:sz w:val="22"/>
          <w:szCs w:val="22"/>
          <w:lang w:eastAsia="zh-CN"/>
        </w:rPr>
      </w:pPr>
    </w:p>
    <w:p w14:paraId="40AC59A3" w14:textId="229EBE1A" w:rsidR="00DF5FAC" w:rsidRPr="00DF5FAC" w:rsidRDefault="00DF5FAC" w:rsidP="00DF5FAC">
      <w:pPr>
        <w:pStyle w:val="Heading5"/>
        <w:rPr>
          <w:rFonts w:ascii="Times New Roman" w:hAnsi="Times New Roman"/>
          <w:b/>
          <w:bCs/>
          <w:lang w:eastAsia="zh-CN"/>
        </w:rPr>
      </w:pPr>
      <w:r w:rsidRPr="00DF5FAC">
        <w:rPr>
          <w:rFonts w:ascii="Times New Roman" w:hAnsi="Times New Roman"/>
          <w:b/>
          <w:bCs/>
          <w:lang w:eastAsia="zh-CN"/>
        </w:rPr>
        <w:lastRenderedPageBreak/>
        <w:t>Proposal 1.1-1)</w:t>
      </w:r>
    </w:p>
    <w:p w14:paraId="3EEFB8B2" w14:textId="2F5FFAB5" w:rsidR="00DF5FAC" w:rsidRPr="0003614E" w:rsidRDefault="000D3CE9" w:rsidP="000D3CE9">
      <w:pPr>
        <w:pStyle w:val="BodyText"/>
        <w:numPr>
          <w:ilvl w:val="0"/>
          <w:numId w:val="26"/>
        </w:numPr>
        <w:spacing w:after="0"/>
        <w:rPr>
          <w:rFonts w:ascii="Times New Roman" w:hAnsi="Times New Roman"/>
          <w:sz w:val="22"/>
          <w:szCs w:val="22"/>
          <w:lang w:eastAsia="zh-CN"/>
        </w:rPr>
      </w:pPr>
      <w:r w:rsidRPr="0003614E">
        <w:rPr>
          <w:rFonts w:ascii="Times New Roman" w:eastAsia="Times New Roman" w:hAnsi="Times New Roman"/>
          <w:sz w:val="22"/>
          <w:szCs w:val="22"/>
          <w:lang w:eastAsia="zh-CN"/>
        </w:rPr>
        <w:t>Support DBTW at least for 120kHz</w:t>
      </w:r>
    </w:p>
    <w:p w14:paraId="5D395B04" w14:textId="77777777" w:rsidR="000D3CE9" w:rsidRPr="0003614E" w:rsidRDefault="000D3CE9" w:rsidP="000D3CE9">
      <w:pPr>
        <w:pStyle w:val="ListParagraph"/>
        <w:numPr>
          <w:ilvl w:val="1"/>
          <w:numId w:val="26"/>
        </w:numPr>
        <w:rPr>
          <w:rFonts w:eastAsia="宋体"/>
          <w:lang w:eastAsia="zh-CN"/>
        </w:rPr>
      </w:pPr>
      <w:r w:rsidRPr="0003614E">
        <w:rPr>
          <w:rFonts w:eastAsia="宋体"/>
          <w:lang w:eastAsia="zh-CN"/>
        </w:rPr>
        <w:t xml:space="preserve">FFS whether DBTW will be applicable for 480/960 kHz SSB SCS </w:t>
      </w:r>
    </w:p>
    <w:p w14:paraId="1021C347" w14:textId="77777777" w:rsidR="000D3CE9" w:rsidRPr="000D3CE9" w:rsidRDefault="000D3CE9" w:rsidP="00966B13">
      <w:pPr>
        <w:pStyle w:val="BodyText"/>
        <w:spacing w:after="0"/>
        <w:ind w:left="1440"/>
        <w:rPr>
          <w:rFonts w:ascii="Times New Roman" w:hAnsi="Times New Roman"/>
          <w:sz w:val="24"/>
          <w:lang w:eastAsia="zh-CN"/>
        </w:rPr>
      </w:pPr>
    </w:p>
    <w:p w14:paraId="1F7779C4" w14:textId="73D6BE23" w:rsidR="00E57FEB" w:rsidRDefault="007221E8" w:rsidP="00E57FEB">
      <w:pPr>
        <w:pStyle w:val="BodyText"/>
        <w:spacing w:after="0"/>
        <w:rPr>
          <w:rFonts w:ascii="Times New Roman" w:hAnsi="Times New Roman"/>
          <w:sz w:val="22"/>
          <w:szCs w:val="22"/>
          <w:lang w:eastAsia="zh-CN"/>
        </w:rPr>
      </w:pPr>
      <w:r w:rsidRPr="007221E8">
        <w:rPr>
          <w:rFonts w:ascii="Times New Roman" w:hAnsi="Times New Roman"/>
          <w:b/>
          <w:bCs/>
          <w:sz w:val="22"/>
          <w:szCs w:val="22"/>
          <w:lang w:eastAsia="zh-CN"/>
        </w:rPr>
        <w:t xml:space="preserve">Issue </w:t>
      </w:r>
      <w:r>
        <w:rPr>
          <w:rFonts w:ascii="Times New Roman" w:hAnsi="Times New Roman"/>
          <w:b/>
          <w:bCs/>
          <w:sz w:val="22"/>
          <w:szCs w:val="22"/>
          <w:lang w:eastAsia="zh-CN"/>
        </w:rPr>
        <w:t>2</w:t>
      </w:r>
      <w:r w:rsidRPr="007221E8">
        <w:rPr>
          <w:rFonts w:ascii="Times New Roman" w:hAnsi="Times New Roman"/>
          <w:b/>
          <w:bCs/>
          <w:sz w:val="22"/>
          <w:szCs w:val="22"/>
          <w:lang w:eastAsia="zh-CN"/>
        </w:rPr>
        <w:t>)</w:t>
      </w:r>
      <w:r>
        <w:rPr>
          <w:rFonts w:ascii="Times New Roman" w:hAnsi="Times New Roman"/>
          <w:sz w:val="22"/>
          <w:szCs w:val="22"/>
          <w:lang w:eastAsia="zh-CN"/>
        </w:rPr>
        <w:t xml:space="preserve"> </w:t>
      </w:r>
      <w:proofErr w:type="gramStart"/>
      <w:r w:rsidR="00966B13">
        <w:rPr>
          <w:rFonts w:ascii="Times New Roman" w:hAnsi="Times New Roman"/>
          <w:sz w:val="22"/>
          <w:szCs w:val="22"/>
          <w:lang w:eastAsia="zh-CN"/>
        </w:rPr>
        <w:t>For</w:t>
      </w:r>
      <w:proofErr w:type="gramEnd"/>
      <w:r w:rsidR="00966B13">
        <w:rPr>
          <w:rFonts w:ascii="Times New Roman" w:hAnsi="Times New Roman"/>
          <w:sz w:val="22"/>
          <w:szCs w:val="22"/>
          <w:lang w:eastAsia="zh-CN"/>
        </w:rPr>
        <w:t xml:space="preserve"> indication of licensed/unlicensed, LBT/no LBT, and DBTW/no DBTW cases. Companies are somewhat split, but there are certain options that have greater support. </w:t>
      </w:r>
      <w:r w:rsidR="00AF0436">
        <w:rPr>
          <w:rFonts w:ascii="Times New Roman" w:hAnsi="Times New Roman"/>
          <w:sz w:val="22"/>
          <w:szCs w:val="22"/>
          <w:lang w:eastAsia="zh-CN"/>
        </w:rPr>
        <w:t xml:space="preserve">The DCI size handling for licensed and unlicensed seems </w:t>
      </w:r>
      <w:proofErr w:type="gramStart"/>
      <w:r w:rsidR="00AF0436">
        <w:rPr>
          <w:rFonts w:ascii="Times New Roman" w:hAnsi="Times New Roman"/>
          <w:sz w:val="22"/>
          <w:szCs w:val="22"/>
          <w:lang w:eastAsia="zh-CN"/>
        </w:rPr>
        <w:t>to</w:t>
      </w:r>
      <w:proofErr w:type="gramEnd"/>
      <w:r w:rsidR="00AF0436">
        <w:rPr>
          <w:rFonts w:ascii="Times New Roman" w:hAnsi="Times New Roman"/>
          <w:sz w:val="22"/>
          <w:szCs w:val="22"/>
          <w:lang w:eastAsia="zh-CN"/>
        </w:rPr>
        <w:t xml:space="preserve"> related to the same issue as well. </w:t>
      </w:r>
      <w:r w:rsidR="00E57FEB">
        <w:rPr>
          <w:rFonts w:ascii="Times New Roman" w:hAnsi="Times New Roman"/>
          <w:sz w:val="22"/>
          <w:szCs w:val="22"/>
          <w:lang w:eastAsia="zh-CN"/>
        </w:rPr>
        <w:t xml:space="preserve">Suggest </w:t>
      </w:r>
      <w:r w:rsidR="00F87B56">
        <w:rPr>
          <w:rFonts w:ascii="Times New Roman" w:hAnsi="Times New Roman"/>
          <w:sz w:val="22"/>
          <w:szCs w:val="22"/>
          <w:lang w:eastAsia="zh-CN"/>
        </w:rPr>
        <w:t>discussing</w:t>
      </w:r>
      <w:r w:rsidR="00E57FEB">
        <w:rPr>
          <w:rFonts w:ascii="Times New Roman" w:hAnsi="Times New Roman"/>
          <w:sz w:val="22"/>
          <w:szCs w:val="22"/>
          <w:lang w:eastAsia="zh-CN"/>
        </w:rPr>
        <w:t xml:space="preserve"> further on Proposal 1.1-2 and if possible</w:t>
      </w:r>
      <w:r w:rsidR="00F6721C">
        <w:rPr>
          <w:rFonts w:ascii="Times New Roman" w:hAnsi="Times New Roman"/>
          <w:sz w:val="22"/>
          <w:szCs w:val="22"/>
          <w:lang w:eastAsia="zh-CN"/>
        </w:rPr>
        <w:t>,</w:t>
      </w:r>
      <w:r w:rsidR="00E57FEB">
        <w:rPr>
          <w:rFonts w:ascii="Times New Roman" w:hAnsi="Times New Roman"/>
          <w:sz w:val="22"/>
          <w:szCs w:val="22"/>
          <w:lang w:eastAsia="zh-CN"/>
        </w:rPr>
        <w:t xml:space="preserve"> agree to it or some modification of it.</w:t>
      </w:r>
    </w:p>
    <w:p w14:paraId="04FEDA90" w14:textId="45871EE8" w:rsidR="00DF5FAC" w:rsidRDefault="00DF5FAC">
      <w:pPr>
        <w:pStyle w:val="BodyText"/>
        <w:spacing w:after="0"/>
        <w:rPr>
          <w:rFonts w:ascii="Times New Roman" w:hAnsi="Times New Roman"/>
          <w:sz w:val="22"/>
          <w:szCs w:val="22"/>
          <w:lang w:eastAsia="zh-CN"/>
        </w:rPr>
      </w:pPr>
    </w:p>
    <w:p w14:paraId="316DF356" w14:textId="72835457" w:rsidR="00966B13" w:rsidRDefault="00966B1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930BA" w14:paraId="139F8B3A" w14:textId="77777777" w:rsidTr="00C930BA">
        <w:tc>
          <w:tcPr>
            <w:tcW w:w="9962" w:type="dxa"/>
          </w:tcPr>
          <w:p w14:paraId="4A0F72A3" w14:textId="77777777" w:rsidR="00F2108B" w:rsidRDefault="00F2108B" w:rsidP="00F2108B">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4DADB3C0" w14:textId="77777777" w:rsidR="00F2108B" w:rsidRDefault="00F2108B" w:rsidP="00F2108B">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sidRPr="00881569">
              <w:rPr>
                <w:rFonts w:ascii="Times New Roman" w:hAnsi="Times New Roman"/>
                <w:color w:val="FF0000"/>
                <w:sz w:val="22"/>
                <w:szCs w:val="22"/>
                <w:lang w:eastAsia="zh-CN"/>
              </w:rPr>
              <w:t xml:space="preserve"> </w:t>
            </w:r>
            <w:r w:rsidRPr="00EC19E0">
              <w:rPr>
                <w:rFonts w:ascii="Times New Roman" w:hAnsi="Times New Roman"/>
                <w:color w:val="C00000"/>
                <w:sz w:val="22"/>
                <w:szCs w:val="22"/>
                <w:lang w:eastAsia="zh-CN"/>
              </w:rPr>
              <w:t>OPPO</w:t>
            </w:r>
            <w:r>
              <w:rPr>
                <w:rFonts w:ascii="Times New Roman" w:hAnsi="Times New Roman"/>
                <w:color w:val="C00000"/>
                <w:sz w:val="22"/>
                <w:szCs w:val="22"/>
                <w:lang w:eastAsia="zh-CN"/>
              </w:rPr>
              <w:t>, Interdigital</w:t>
            </w:r>
          </w:p>
          <w:p w14:paraId="1BD5B31B" w14:textId="77777777" w:rsidR="00F2108B" w:rsidRDefault="00F2108B" w:rsidP="00F2108B">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xml:space="preserve">, Ericsson, </w:t>
            </w:r>
            <w:r w:rsidRPr="001605AD">
              <w:rPr>
                <w:rFonts w:ascii="Times New Roman" w:hAnsi="Times New Roman"/>
                <w:color w:val="C00000"/>
                <w:sz w:val="22"/>
                <w:szCs w:val="22"/>
                <w:lang w:eastAsia="zh-CN"/>
              </w:rPr>
              <w:t>Huawei/</w:t>
            </w:r>
            <w:proofErr w:type="spellStart"/>
            <w:r w:rsidRPr="001605AD">
              <w:rPr>
                <w:rFonts w:ascii="Times New Roman" w:hAnsi="Times New Roman"/>
                <w:color w:val="C00000"/>
                <w:sz w:val="22"/>
                <w:szCs w:val="22"/>
                <w:lang w:eastAsia="zh-CN"/>
              </w:rPr>
              <w:t>HiSilicon</w:t>
            </w:r>
            <w:proofErr w:type="spellEnd"/>
          </w:p>
          <w:p w14:paraId="7044CAED" w14:textId="77777777" w:rsidR="00F2108B" w:rsidRDefault="00F2108B" w:rsidP="00F2108B">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1A29E82D" w14:textId="77777777" w:rsidR="00F2108B" w:rsidRPr="00461C99" w:rsidRDefault="00F2108B" w:rsidP="00F2108B">
            <w:pPr>
              <w:pStyle w:val="BodyText"/>
              <w:numPr>
                <w:ilvl w:val="1"/>
                <w:numId w:val="7"/>
              </w:numPr>
              <w:spacing w:before="0" w:after="0" w:line="240" w:lineRule="auto"/>
              <w:rPr>
                <w:rFonts w:ascii="Times New Roman" w:hAnsi="Times New Roman"/>
                <w:sz w:val="22"/>
                <w:szCs w:val="22"/>
                <w:lang w:val="de-DE" w:eastAsia="zh-CN"/>
              </w:rPr>
            </w:pPr>
            <w:r w:rsidRPr="00461C99">
              <w:rPr>
                <w:rFonts w:ascii="Times New Roman" w:hAnsi="Times New Roman"/>
                <w:sz w:val="22"/>
                <w:szCs w:val="22"/>
                <w:lang w:val="de-DE" w:eastAsia="zh-CN"/>
              </w:rPr>
              <w:t>MIB: Huawei/HiSilicon, Interdigital, CATT, Futurewei,</w:t>
            </w:r>
            <w:r w:rsidRPr="00461C99">
              <w:rPr>
                <w:rFonts w:ascii="Times New Roman" w:hAnsi="Times New Roman"/>
                <w:color w:val="FF0000"/>
                <w:sz w:val="22"/>
                <w:szCs w:val="22"/>
                <w:lang w:val="de-DE" w:eastAsia="zh-CN"/>
              </w:rPr>
              <w:t xml:space="preserve"> </w:t>
            </w:r>
            <w:r w:rsidRPr="00461C99">
              <w:rPr>
                <w:rFonts w:ascii="Times New Roman" w:hAnsi="Times New Roman"/>
                <w:color w:val="C00000"/>
                <w:sz w:val="22"/>
                <w:szCs w:val="22"/>
                <w:lang w:val="de-DE" w:eastAsia="zh-CN"/>
              </w:rPr>
              <w:t>OPPO, Xiaomi</w:t>
            </w:r>
          </w:p>
          <w:p w14:paraId="54BCC669" w14:textId="77777777" w:rsidR="00F2108B" w:rsidRPr="001605AD" w:rsidRDefault="00F2108B" w:rsidP="00F2108B">
            <w:pPr>
              <w:pStyle w:val="BodyText"/>
              <w:numPr>
                <w:ilvl w:val="1"/>
                <w:numId w:val="7"/>
              </w:numPr>
              <w:spacing w:before="0" w:after="0" w:line="240" w:lineRule="auto"/>
              <w:rPr>
                <w:rFonts w:ascii="Times New Roman" w:hAnsi="Times New Roman"/>
                <w:sz w:val="22"/>
                <w:szCs w:val="22"/>
                <w:lang w:eastAsia="zh-CN"/>
              </w:rPr>
            </w:pPr>
            <w:r w:rsidRPr="00461C99">
              <w:rPr>
                <w:rFonts w:ascii="Times New Roman" w:hAnsi="Times New Roman"/>
                <w:sz w:val="22"/>
                <w:szCs w:val="22"/>
                <w:lang w:eastAsia="zh-CN"/>
              </w:rPr>
              <w:t xml:space="preserve">Other than MIB (e.g. SIB1): vivo, CATT, Ericsson, Nokia/NSB, Intel, </w:t>
            </w:r>
            <w:r w:rsidRPr="00461C99">
              <w:rPr>
                <w:rFonts w:ascii="Times New Roman" w:hAnsi="Times New Roman"/>
                <w:color w:val="C00000"/>
                <w:sz w:val="22"/>
                <w:szCs w:val="22"/>
                <w:lang w:eastAsia="zh-CN"/>
              </w:rPr>
              <w:t xml:space="preserve">Qualcomm, MTK, LGE, </w:t>
            </w:r>
            <w:r>
              <w:rPr>
                <w:rFonts w:ascii="Times New Roman" w:hAnsi="Times New Roman"/>
                <w:color w:val="C00000"/>
                <w:sz w:val="22"/>
                <w:szCs w:val="22"/>
                <w:lang w:eastAsia="zh-CN"/>
              </w:rPr>
              <w:t xml:space="preserve">Lenovo/Motorola Mobility, </w:t>
            </w:r>
            <w:r w:rsidRPr="001605AD">
              <w:rPr>
                <w:rFonts w:ascii="Times New Roman" w:hAnsi="Times New Roman"/>
                <w:color w:val="C00000"/>
                <w:sz w:val="22"/>
                <w:szCs w:val="22"/>
                <w:lang w:eastAsia="zh-CN"/>
              </w:rPr>
              <w:t>Huawei/</w:t>
            </w:r>
            <w:proofErr w:type="spellStart"/>
            <w:r w:rsidRPr="001605AD">
              <w:rPr>
                <w:rFonts w:ascii="Times New Roman" w:hAnsi="Times New Roman"/>
                <w:color w:val="C00000"/>
                <w:sz w:val="22"/>
                <w:szCs w:val="22"/>
                <w:lang w:eastAsia="zh-CN"/>
              </w:rPr>
              <w:t>HiSilicon</w:t>
            </w:r>
            <w:proofErr w:type="spellEnd"/>
            <w:r w:rsidRPr="001605AD">
              <w:rPr>
                <w:rFonts w:ascii="Times New Roman" w:hAnsi="Times New Roman"/>
                <w:color w:val="C00000"/>
                <w:sz w:val="22"/>
                <w:szCs w:val="22"/>
                <w:lang w:eastAsia="zh-CN"/>
              </w:rPr>
              <w:t xml:space="preserve"> (Raster)</w:t>
            </w:r>
          </w:p>
          <w:p w14:paraId="69148F98" w14:textId="77777777" w:rsidR="00F2108B" w:rsidRDefault="00F2108B" w:rsidP="00F2108B">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54D5B82C" w14:textId="77777777" w:rsidR="00F2108B" w:rsidRDefault="00F2108B" w:rsidP="00F2108B">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260756CA" w14:textId="77777777" w:rsidR="00F2108B" w:rsidRDefault="00F2108B" w:rsidP="00F2108B">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sidRPr="001605AD">
              <w:rPr>
                <w:rFonts w:ascii="Times New Roman" w:hAnsi="Times New Roman"/>
                <w:strike/>
                <w:sz w:val="22"/>
                <w:szCs w:val="22"/>
                <w:lang w:eastAsia="zh-CN"/>
              </w:rPr>
              <w:t>Huawei/</w:t>
            </w:r>
            <w:proofErr w:type="spellStart"/>
            <w:r w:rsidRPr="001605AD">
              <w:rPr>
                <w:rFonts w:ascii="Times New Roman" w:hAnsi="Times New Roman"/>
                <w:strike/>
                <w:sz w:val="22"/>
                <w:szCs w:val="22"/>
                <w:lang w:eastAsia="zh-CN"/>
              </w:rPr>
              <w:t>HiSilicon</w:t>
            </w:r>
            <w:proofErr w:type="spellEnd"/>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 xml:space="preserve">, NEC, Qualcomm, NTT </w:t>
            </w:r>
            <w:proofErr w:type="spellStart"/>
            <w:r>
              <w:rPr>
                <w:rFonts w:ascii="Times New Roman" w:hAnsi="Times New Roman"/>
                <w:sz w:val="22"/>
                <w:szCs w:val="22"/>
                <w:lang w:eastAsia="zh-CN"/>
              </w:rPr>
              <w:t>Docomo</w:t>
            </w:r>
            <w:proofErr w:type="spellEnd"/>
            <w:r>
              <w:rPr>
                <w:rFonts w:ascii="Times New Roman" w:hAnsi="Times New Roman"/>
                <w:color w:val="C00000"/>
                <w:sz w:val="22"/>
                <w:szCs w:val="22"/>
                <w:lang w:eastAsia="zh-CN"/>
              </w:rPr>
              <w:t>, Panasonic,</w:t>
            </w:r>
            <w:r w:rsidRPr="00461C99">
              <w:rPr>
                <w:rFonts w:ascii="Times New Roman" w:hAnsi="Times New Roman"/>
                <w:color w:val="C00000"/>
                <w:sz w:val="22"/>
                <w:szCs w:val="22"/>
                <w:lang w:eastAsia="zh-CN"/>
              </w:rPr>
              <w:t xml:space="preserve"> </w:t>
            </w:r>
            <w:r>
              <w:rPr>
                <w:rFonts w:ascii="Times New Roman" w:hAnsi="Times New Roman"/>
                <w:color w:val="C00000"/>
                <w:sz w:val="22"/>
                <w:szCs w:val="22"/>
                <w:lang w:eastAsia="zh-CN"/>
              </w:rPr>
              <w:t>Lenovo/Motorola Mobility</w:t>
            </w:r>
          </w:p>
          <w:p w14:paraId="02993EF4" w14:textId="77777777" w:rsidR="00F2108B" w:rsidRDefault="00F2108B" w:rsidP="00F2108B">
            <w:pPr>
              <w:pStyle w:val="BodyText"/>
              <w:numPr>
                <w:ilvl w:val="2"/>
                <w:numId w:val="7"/>
              </w:numPr>
              <w:spacing w:before="0" w:after="0" w:line="240" w:lineRule="auto"/>
              <w:rPr>
                <w:rFonts w:ascii="Times New Roman" w:hAnsi="Times New Roman"/>
                <w:sz w:val="22"/>
                <w:szCs w:val="22"/>
                <w:lang w:val="de-DE" w:eastAsia="zh-CN"/>
              </w:rPr>
            </w:pPr>
            <w:r w:rsidRPr="00461C99">
              <w:rPr>
                <w:rFonts w:ascii="Times New Roman" w:hAnsi="Times New Roman"/>
                <w:sz w:val="22"/>
                <w:szCs w:val="22"/>
                <w:lang w:val="de-DE" w:eastAsia="zh-CN"/>
              </w:rPr>
              <w:t>raster: Interdigital, vivo, Nokia/NSB, LGE</w:t>
            </w:r>
          </w:p>
          <w:p w14:paraId="4C10D9A0" w14:textId="77777777" w:rsidR="00F2108B" w:rsidRPr="001605AD" w:rsidRDefault="00F2108B" w:rsidP="00F2108B">
            <w:pPr>
              <w:pStyle w:val="BodyText"/>
              <w:numPr>
                <w:ilvl w:val="2"/>
                <w:numId w:val="7"/>
              </w:numPr>
              <w:spacing w:before="0" w:after="0" w:line="240" w:lineRule="auto"/>
              <w:rPr>
                <w:rFonts w:ascii="Times New Roman" w:hAnsi="Times New Roman"/>
                <w:color w:val="FF0000"/>
                <w:sz w:val="22"/>
                <w:szCs w:val="22"/>
                <w:lang w:val="de-DE" w:eastAsia="zh-CN"/>
              </w:rPr>
            </w:pPr>
            <w:r w:rsidRPr="001605AD">
              <w:rPr>
                <w:rFonts w:ascii="Times New Roman" w:hAnsi="Times New Roman"/>
                <w:color w:val="FF0000"/>
                <w:sz w:val="22"/>
                <w:szCs w:val="22"/>
                <w:lang w:val="de-DE" w:eastAsia="zh-CN"/>
              </w:rPr>
              <w:t>NR-U solution: Huawei/HiSilicon</w:t>
            </w:r>
          </w:p>
          <w:p w14:paraId="3D79B7CD" w14:textId="77777777" w:rsidR="00F2108B" w:rsidRPr="001605AD" w:rsidRDefault="00F2108B" w:rsidP="00F2108B">
            <w:pPr>
              <w:pStyle w:val="BodyText"/>
              <w:numPr>
                <w:ilvl w:val="3"/>
                <w:numId w:val="7"/>
              </w:numPr>
              <w:spacing w:before="0" w:after="0" w:line="240" w:lineRule="auto"/>
              <w:rPr>
                <w:rFonts w:ascii="Times New Roman" w:hAnsi="Times New Roman"/>
                <w:color w:val="FF0000"/>
                <w:sz w:val="22"/>
                <w:szCs w:val="22"/>
                <w:lang w:val="de-DE" w:eastAsia="zh-CN"/>
              </w:rPr>
            </w:pPr>
            <w:r w:rsidRPr="001605AD">
              <w:rPr>
                <w:rFonts w:ascii="Times New Roman" w:hAnsi="Times New Roman"/>
                <w:color w:val="FF0000"/>
                <w:sz w:val="22"/>
                <w:szCs w:val="22"/>
                <w:lang w:val="de-DE" w:eastAsia="zh-CN"/>
              </w:rPr>
              <w:t>Comparison of Q in MIB and DBTW length in SIB1. Assume DBTW enabled before reading SIB1.</w:t>
            </w:r>
          </w:p>
          <w:p w14:paraId="1D49F075" w14:textId="77777777" w:rsidR="00F2108B" w:rsidRDefault="00F2108B" w:rsidP="00F2108B">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389A8502" w14:textId="77777777" w:rsidR="00F2108B" w:rsidRDefault="00F2108B" w:rsidP="00F2108B">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r w:rsidRPr="002414A9">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0B9906D5" w14:textId="77777777" w:rsidR="00AF0436" w:rsidRDefault="00AF0436" w:rsidP="00F2108B">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08A7C690" w14:textId="77777777" w:rsidR="00AF0436" w:rsidRDefault="00AF0436" w:rsidP="00F2108B">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27794A18" w14:textId="77777777" w:rsidR="00AF0436" w:rsidRDefault="00AF0436" w:rsidP="00F2108B">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02084DDB" w14:textId="734CC62E" w:rsidR="00AF0436" w:rsidRPr="00AF0436" w:rsidRDefault="00AF0436" w:rsidP="00F2108B">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33478D36" w14:textId="77777777" w:rsidR="00D85A10" w:rsidRDefault="00D85A10">
      <w:pPr>
        <w:pStyle w:val="BodyText"/>
        <w:spacing w:after="0"/>
        <w:rPr>
          <w:rFonts w:ascii="Times New Roman" w:hAnsi="Times New Roman"/>
          <w:sz w:val="22"/>
          <w:szCs w:val="22"/>
          <w:lang w:eastAsia="zh-CN"/>
        </w:rPr>
      </w:pPr>
    </w:p>
    <w:p w14:paraId="03618EB3" w14:textId="65699970" w:rsidR="00966B13" w:rsidRPr="00DF5FAC" w:rsidRDefault="00966B13" w:rsidP="00966B13">
      <w:pPr>
        <w:pStyle w:val="Heading5"/>
        <w:rPr>
          <w:rFonts w:ascii="Times New Roman" w:hAnsi="Times New Roman"/>
          <w:b/>
          <w:bCs/>
          <w:lang w:eastAsia="zh-CN"/>
        </w:rPr>
      </w:pPr>
      <w:r w:rsidRPr="00DF5FAC">
        <w:rPr>
          <w:rFonts w:ascii="Times New Roman" w:hAnsi="Times New Roman"/>
          <w:b/>
          <w:bCs/>
          <w:lang w:eastAsia="zh-CN"/>
        </w:rPr>
        <w:t>Proposal 1.1-</w:t>
      </w:r>
      <w:r>
        <w:rPr>
          <w:rFonts w:ascii="Times New Roman" w:hAnsi="Times New Roman"/>
          <w:b/>
          <w:bCs/>
          <w:lang w:eastAsia="zh-CN"/>
        </w:rPr>
        <w:t>2</w:t>
      </w:r>
      <w:r w:rsidRPr="00DF5FAC">
        <w:rPr>
          <w:rFonts w:ascii="Times New Roman" w:hAnsi="Times New Roman"/>
          <w:b/>
          <w:bCs/>
          <w:lang w:eastAsia="zh-CN"/>
        </w:rPr>
        <w:t>)</w:t>
      </w:r>
    </w:p>
    <w:p w14:paraId="50AC251F" w14:textId="5F514254" w:rsidR="00966B13" w:rsidRPr="00692AF6" w:rsidRDefault="00966B13" w:rsidP="00966B13">
      <w:pPr>
        <w:pStyle w:val="BodyText"/>
        <w:numPr>
          <w:ilvl w:val="0"/>
          <w:numId w:val="26"/>
        </w:numPr>
        <w:spacing w:after="0"/>
        <w:rPr>
          <w:rFonts w:ascii="Times New Roman" w:eastAsia="Times New Roman" w:hAnsi="Times New Roman"/>
          <w:sz w:val="22"/>
          <w:szCs w:val="22"/>
          <w:lang w:eastAsia="zh-CN"/>
        </w:rPr>
      </w:pPr>
      <w:r w:rsidRPr="00692AF6">
        <w:rPr>
          <w:rFonts w:ascii="Times New Roman" w:eastAsia="Times New Roman" w:hAnsi="Times New Roman"/>
          <w:sz w:val="22"/>
          <w:szCs w:val="22"/>
          <w:lang w:eastAsia="zh-CN"/>
        </w:rPr>
        <w:t>No indication for licensed and unlicensed operation will be performed in SSB (including MIB)</w:t>
      </w:r>
    </w:p>
    <w:p w14:paraId="4B6A7E5C" w14:textId="47DE1BB8" w:rsidR="00966B13" w:rsidRPr="00692AF6" w:rsidRDefault="005C6624" w:rsidP="00966B13">
      <w:pPr>
        <w:pStyle w:val="BodyText"/>
        <w:numPr>
          <w:ilvl w:val="0"/>
          <w:numId w:val="26"/>
        </w:numPr>
        <w:spacing w:after="0"/>
        <w:rPr>
          <w:rFonts w:ascii="Times New Roman" w:eastAsia="Times New Roman" w:hAnsi="Times New Roman"/>
          <w:sz w:val="22"/>
          <w:szCs w:val="22"/>
          <w:lang w:eastAsia="zh-CN"/>
        </w:rPr>
      </w:pPr>
      <w:r w:rsidRPr="00692AF6">
        <w:rPr>
          <w:rFonts w:ascii="Times New Roman" w:eastAsia="Times New Roman" w:hAnsi="Times New Roman"/>
          <w:sz w:val="22"/>
          <w:szCs w:val="22"/>
          <w:lang w:eastAsia="zh-CN"/>
        </w:rPr>
        <w:t>Use of LBT by the cell and UEs connected to the cell is not indicated MIB.</w:t>
      </w:r>
    </w:p>
    <w:p w14:paraId="2EDA4A5F" w14:textId="62B2E33D" w:rsidR="005C6624" w:rsidRPr="00692AF6" w:rsidRDefault="005C6624" w:rsidP="00692AF6">
      <w:pPr>
        <w:pStyle w:val="BodyText"/>
        <w:numPr>
          <w:ilvl w:val="1"/>
          <w:numId w:val="26"/>
        </w:numPr>
        <w:spacing w:after="0"/>
        <w:rPr>
          <w:rFonts w:ascii="Times New Roman" w:eastAsia="Times New Roman" w:hAnsi="Times New Roman"/>
          <w:sz w:val="22"/>
          <w:szCs w:val="22"/>
          <w:lang w:eastAsia="zh-CN"/>
        </w:rPr>
      </w:pPr>
      <w:r w:rsidRPr="00692AF6">
        <w:rPr>
          <w:rFonts w:ascii="Times New Roman" w:eastAsia="Times New Roman" w:hAnsi="Times New Roman"/>
          <w:sz w:val="22"/>
          <w:szCs w:val="22"/>
          <w:lang w:eastAsia="zh-CN"/>
        </w:rPr>
        <w:t>FFS where and how this is indicated, e.g. SIB1</w:t>
      </w:r>
    </w:p>
    <w:p w14:paraId="03C47F6B" w14:textId="6A5ED425" w:rsidR="005C6624" w:rsidRPr="00692AF6" w:rsidRDefault="007B529E" w:rsidP="005C6624">
      <w:pPr>
        <w:pStyle w:val="BodyText"/>
        <w:numPr>
          <w:ilvl w:val="0"/>
          <w:numId w:val="26"/>
        </w:numPr>
        <w:spacing w:after="0"/>
        <w:rPr>
          <w:rFonts w:ascii="Times New Roman" w:eastAsia="Times New Roman" w:hAnsi="Times New Roman"/>
          <w:sz w:val="22"/>
          <w:szCs w:val="22"/>
          <w:lang w:eastAsia="zh-CN"/>
        </w:rPr>
      </w:pPr>
      <w:r w:rsidRPr="00692AF6">
        <w:rPr>
          <w:rFonts w:ascii="Times New Roman" w:eastAsia="Times New Roman" w:hAnsi="Times New Roman"/>
          <w:sz w:val="22"/>
          <w:szCs w:val="22"/>
          <w:lang w:eastAsia="zh-CN"/>
        </w:rPr>
        <w:t xml:space="preserve">For supported SCS cases of DBTW, </w:t>
      </w:r>
      <w:r w:rsidR="00602D48" w:rsidRPr="00692AF6">
        <w:rPr>
          <w:rFonts w:ascii="Times New Roman" w:eastAsia="Times New Roman" w:hAnsi="Times New Roman"/>
          <w:sz w:val="22"/>
          <w:szCs w:val="22"/>
          <w:lang w:eastAsia="zh-CN"/>
        </w:rPr>
        <w:t>the i</w:t>
      </w:r>
      <w:r w:rsidR="005C6624" w:rsidRPr="00692AF6">
        <w:rPr>
          <w:rFonts w:ascii="Times New Roman" w:eastAsia="Times New Roman" w:hAnsi="Times New Roman"/>
          <w:sz w:val="22"/>
          <w:szCs w:val="22"/>
          <w:lang w:eastAsia="zh-CN"/>
        </w:rPr>
        <w:t xml:space="preserve">ndication of use </w:t>
      </w:r>
      <w:r w:rsidR="00602D48" w:rsidRPr="00692AF6">
        <w:rPr>
          <w:rFonts w:ascii="Times New Roman" w:eastAsia="Times New Roman" w:hAnsi="Times New Roman"/>
          <w:sz w:val="22"/>
          <w:szCs w:val="22"/>
          <w:lang w:eastAsia="zh-CN"/>
        </w:rPr>
        <w:t xml:space="preserve">or no use </w:t>
      </w:r>
      <w:r w:rsidR="005C6624" w:rsidRPr="00692AF6">
        <w:rPr>
          <w:rFonts w:ascii="Times New Roman" w:eastAsia="Times New Roman" w:hAnsi="Times New Roman"/>
          <w:sz w:val="22"/>
          <w:szCs w:val="22"/>
          <w:lang w:eastAsia="zh-CN"/>
        </w:rPr>
        <w:t xml:space="preserve">of DBTW will be implicitly indicated </w:t>
      </w:r>
      <w:r w:rsidR="006A6FBB" w:rsidRPr="00692AF6">
        <w:rPr>
          <w:rFonts w:ascii="Times New Roman" w:eastAsia="Times New Roman" w:hAnsi="Times New Roman"/>
          <w:sz w:val="22"/>
          <w:szCs w:val="22"/>
          <w:lang w:eastAsia="zh-CN"/>
        </w:rPr>
        <w:t>(deriving that DBTW is used or not used via configuration of MIB</w:t>
      </w:r>
      <w:r w:rsidR="00F2108B">
        <w:rPr>
          <w:rFonts w:ascii="Times New Roman" w:eastAsia="Times New Roman" w:hAnsi="Times New Roman"/>
          <w:sz w:val="22"/>
          <w:szCs w:val="22"/>
          <w:lang w:eastAsia="zh-CN"/>
        </w:rPr>
        <w:t xml:space="preserve"> </w:t>
      </w:r>
      <w:r w:rsidR="00852458">
        <w:rPr>
          <w:rFonts w:ascii="Times New Roman" w:eastAsia="Times New Roman" w:hAnsi="Times New Roman"/>
          <w:sz w:val="22"/>
          <w:szCs w:val="22"/>
          <w:lang w:eastAsia="zh-CN"/>
        </w:rPr>
        <w:t>(</w:t>
      </w:r>
      <w:r w:rsidR="00F2108B">
        <w:rPr>
          <w:rFonts w:ascii="Times New Roman" w:eastAsia="Times New Roman" w:hAnsi="Times New Roman"/>
          <w:sz w:val="22"/>
          <w:szCs w:val="22"/>
          <w:lang w:eastAsia="zh-CN"/>
        </w:rPr>
        <w:t>and SIB1</w:t>
      </w:r>
      <w:r w:rsidR="00852458">
        <w:rPr>
          <w:rFonts w:ascii="Times New Roman" w:eastAsia="Times New Roman" w:hAnsi="Times New Roman"/>
          <w:sz w:val="22"/>
          <w:szCs w:val="22"/>
          <w:lang w:eastAsia="zh-CN"/>
        </w:rPr>
        <w:t>)</w:t>
      </w:r>
      <w:r w:rsidR="006A6FBB" w:rsidRPr="00692AF6">
        <w:rPr>
          <w:rFonts w:ascii="Times New Roman" w:eastAsia="Times New Roman" w:hAnsi="Times New Roman"/>
          <w:sz w:val="22"/>
          <w:szCs w:val="22"/>
          <w:lang w:eastAsia="zh-CN"/>
        </w:rPr>
        <w:t xml:space="preserve"> parameter(s) in certain combinations) </w:t>
      </w:r>
      <w:r w:rsidR="005C6624" w:rsidRPr="00692AF6">
        <w:rPr>
          <w:rFonts w:ascii="Times New Roman" w:eastAsia="Times New Roman" w:hAnsi="Times New Roman"/>
          <w:sz w:val="22"/>
          <w:szCs w:val="22"/>
          <w:lang w:eastAsia="zh-CN"/>
        </w:rPr>
        <w:t>in MIB.</w:t>
      </w:r>
    </w:p>
    <w:p w14:paraId="11D54443" w14:textId="7B5C957C" w:rsidR="005C6624" w:rsidRDefault="005C6624" w:rsidP="00692AF6">
      <w:pPr>
        <w:pStyle w:val="BodyText"/>
        <w:numPr>
          <w:ilvl w:val="1"/>
          <w:numId w:val="26"/>
        </w:numPr>
        <w:spacing w:after="0"/>
        <w:rPr>
          <w:rFonts w:ascii="Times New Roman" w:eastAsia="Times New Roman" w:hAnsi="Times New Roman"/>
          <w:sz w:val="22"/>
          <w:szCs w:val="22"/>
          <w:lang w:eastAsia="zh-CN"/>
        </w:rPr>
      </w:pPr>
      <w:r w:rsidRPr="00692AF6">
        <w:rPr>
          <w:rFonts w:ascii="Times New Roman" w:eastAsia="Times New Roman" w:hAnsi="Times New Roman"/>
          <w:sz w:val="22"/>
          <w:szCs w:val="22"/>
          <w:lang w:eastAsia="zh-CN"/>
        </w:rPr>
        <w:t>FFS details of implicit indication in MIB</w:t>
      </w:r>
      <w:r w:rsidR="00F2108B">
        <w:rPr>
          <w:rFonts w:ascii="Times New Roman" w:eastAsia="Times New Roman" w:hAnsi="Times New Roman"/>
          <w:sz w:val="22"/>
          <w:szCs w:val="22"/>
          <w:lang w:eastAsia="zh-CN"/>
        </w:rPr>
        <w:t xml:space="preserve"> (and in SIB1)</w:t>
      </w:r>
    </w:p>
    <w:p w14:paraId="2094051C" w14:textId="77777777" w:rsidR="00AF0436" w:rsidRDefault="00AF0436" w:rsidP="00AF0436">
      <w:pPr>
        <w:pStyle w:val="BodyText"/>
        <w:numPr>
          <w:ilvl w:val="0"/>
          <w:numId w:val="26"/>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DE61EC8" w14:textId="3B0ECB62" w:rsidR="00AF0436" w:rsidRDefault="00AF0436" w:rsidP="00AF0436">
      <w:pPr>
        <w:pStyle w:val="BodyText"/>
        <w:numPr>
          <w:ilvl w:val="1"/>
          <w:numId w:val="26"/>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sidR="009D4848">
        <w:rPr>
          <w:rFonts w:ascii="Times New Roman" w:eastAsia="Times New Roman" w:hAnsi="Times New Roman"/>
          <w:sz w:val="22"/>
          <w:szCs w:val="22"/>
          <w:lang w:eastAsia="zh-CN"/>
        </w:rPr>
        <w:t>scrambled</w:t>
      </w:r>
      <w:r>
        <w:rPr>
          <w:rFonts w:ascii="Times New Roman" w:eastAsia="Times New Roman" w:hAnsi="Times New Roman"/>
          <w:sz w:val="22"/>
          <w:szCs w:val="22"/>
          <w:lang w:eastAsia="zh-CN"/>
        </w:rPr>
        <w:t xml:space="preserve"> with SI-RNTI</w:t>
      </w:r>
    </w:p>
    <w:p w14:paraId="60F95DE0" w14:textId="5510D0B0" w:rsidR="00AF0436" w:rsidRPr="00692AF6" w:rsidRDefault="00AF0436" w:rsidP="00AF0436">
      <w:pPr>
        <w:pStyle w:val="BodyText"/>
        <w:numPr>
          <w:ilvl w:val="1"/>
          <w:numId w:val="26"/>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w:t>
      </w:r>
      <w:r w:rsidR="009D4848">
        <w:rPr>
          <w:rFonts w:ascii="Times New Roman" w:eastAsia="Times New Roman" w:hAnsi="Times New Roman"/>
          <w:sz w:val="22"/>
          <w:szCs w:val="22"/>
          <w:lang w:eastAsia="zh-CN"/>
        </w:rPr>
        <w:t xml:space="preserve"> 1_0 scrambled with</w:t>
      </w:r>
      <w:r>
        <w:rPr>
          <w:rFonts w:ascii="Times New Roman" w:eastAsia="Times New Roman" w:hAnsi="Times New Roman"/>
          <w:sz w:val="22"/>
          <w:szCs w:val="22"/>
          <w:lang w:eastAsia="zh-CN"/>
        </w:rPr>
        <w:t xml:space="preserve"> </w:t>
      </w:r>
      <w:r w:rsidR="009D4848">
        <w:rPr>
          <w:rFonts w:ascii="Times New Roman" w:eastAsia="Times New Roman" w:hAnsi="Times New Roman"/>
          <w:sz w:val="22"/>
          <w:szCs w:val="22"/>
          <w:lang w:eastAsia="zh-CN"/>
        </w:rPr>
        <w:t>other RNTI, and other DCI formats</w:t>
      </w:r>
    </w:p>
    <w:p w14:paraId="0C5DE062" w14:textId="77777777" w:rsidR="00966B13" w:rsidRDefault="00966B13">
      <w:pPr>
        <w:pStyle w:val="BodyText"/>
        <w:spacing w:after="0"/>
        <w:rPr>
          <w:rFonts w:ascii="Times New Roman" w:hAnsi="Times New Roman"/>
          <w:sz w:val="22"/>
          <w:szCs w:val="22"/>
          <w:lang w:eastAsia="zh-CN"/>
        </w:rPr>
      </w:pPr>
    </w:p>
    <w:p w14:paraId="3A8D3208" w14:textId="3DAC7066" w:rsidR="00927F94" w:rsidRDefault="0050323D" w:rsidP="00927F94">
      <w:pPr>
        <w:pStyle w:val="BodyText"/>
        <w:spacing w:after="0"/>
        <w:rPr>
          <w:rFonts w:ascii="Times New Roman" w:hAnsi="Times New Roman"/>
          <w:sz w:val="22"/>
          <w:szCs w:val="22"/>
          <w:lang w:eastAsia="zh-CN"/>
        </w:rPr>
      </w:pPr>
      <w:r w:rsidRPr="007221E8">
        <w:rPr>
          <w:rFonts w:ascii="Times New Roman" w:hAnsi="Times New Roman"/>
          <w:b/>
          <w:bCs/>
          <w:sz w:val="22"/>
          <w:szCs w:val="22"/>
          <w:lang w:eastAsia="zh-CN"/>
        </w:rPr>
        <w:lastRenderedPageBreak/>
        <w:t xml:space="preserve">Issue </w:t>
      </w:r>
      <w:r>
        <w:rPr>
          <w:rFonts w:ascii="Times New Roman" w:hAnsi="Times New Roman"/>
          <w:b/>
          <w:bCs/>
          <w:sz w:val="22"/>
          <w:szCs w:val="22"/>
          <w:lang w:eastAsia="zh-CN"/>
        </w:rPr>
        <w:t>3</w:t>
      </w:r>
      <w:r w:rsidRPr="007221E8">
        <w:rPr>
          <w:rFonts w:ascii="Times New Roman" w:hAnsi="Times New Roman"/>
          <w:b/>
          <w:bCs/>
          <w:sz w:val="22"/>
          <w:szCs w:val="22"/>
          <w:lang w:eastAsia="zh-CN"/>
        </w:rPr>
        <w:t>)</w:t>
      </w:r>
      <w:r>
        <w:rPr>
          <w:rFonts w:ascii="Times New Roman" w:hAnsi="Times New Roman"/>
          <w:sz w:val="22"/>
          <w:szCs w:val="22"/>
          <w:lang w:eastAsia="zh-CN"/>
        </w:rPr>
        <w:t xml:space="preserve"> </w:t>
      </w:r>
      <w:r w:rsidR="0085223F">
        <w:rPr>
          <w:rFonts w:ascii="Times New Roman" w:hAnsi="Times New Roman"/>
          <w:sz w:val="22"/>
          <w:szCs w:val="22"/>
          <w:lang w:eastAsia="zh-CN"/>
        </w:rPr>
        <w:t>For means of conveying candidate SSB location &amp; SSB beams, majority of the companies seem to prefer NR-U based approach.</w:t>
      </w:r>
      <w:r w:rsidR="002F768E">
        <w:rPr>
          <w:rFonts w:ascii="Times New Roman" w:hAnsi="Times New Roman"/>
          <w:sz w:val="22"/>
          <w:szCs w:val="22"/>
          <w:lang w:eastAsia="zh-CN"/>
        </w:rPr>
        <w:t xml:space="preserve"> </w:t>
      </w:r>
      <w:r w:rsidR="00927F94">
        <w:rPr>
          <w:rFonts w:ascii="Times New Roman" w:hAnsi="Times New Roman"/>
          <w:sz w:val="22"/>
          <w:szCs w:val="22"/>
          <w:lang w:eastAsia="zh-CN"/>
        </w:rPr>
        <w:t>Suggest discussing further on Proposal 1.1-3 and if possible</w:t>
      </w:r>
      <w:r w:rsidR="00F6721C">
        <w:rPr>
          <w:rFonts w:ascii="Times New Roman" w:hAnsi="Times New Roman"/>
          <w:sz w:val="22"/>
          <w:szCs w:val="22"/>
          <w:lang w:eastAsia="zh-CN"/>
        </w:rPr>
        <w:t>,</w:t>
      </w:r>
      <w:r w:rsidR="00927F94">
        <w:rPr>
          <w:rFonts w:ascii="Times New Roman" w:hAnsi="Times New Roman"/>
          <w:sz w:val="22"/>
          <w:szCs w:val="22"/>
          <w:lang w:eastAsia="zh-CN"/>
        </w:rPr>
        <w:t xml:space="preserve"> agree to it or some modification of it.</w:t>
      </w:r>
    </w:p>
    <w:p w14:paraId="7928C880" w14:textId="720C9BC2" w:rsidR="0085223F" w:rsidRDefault="0085223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85223F" w14:paraId="2ACC4DE7" w14:textId="77777777" w:rsidTr="0085223F">
        <w:tc>
          <w:tcPr>
            <w:tcW w:w="9962" w:type="dxa"/>
          </w:tcPr>
          <w:p w14:paraId="56443F2E" w14:textId="77777777" w:rsidR="007D12E1" w:rsidRDefault="007D12E1" w:rsidP="007D12E1">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1338AB4B" w14:textId="77777777" w:rsidR="007D12E1" w:rsidRDefault="007D12E1" w:rsidP="007D12E1">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00101F16" w14:textId="77777777" w:rsidR="007D12E1" w:rsidRDefault="007D12E1" w:rsidP="007D12E1">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xml:space="preserve">, NTT </w:t>
            </w:r>
            <w:proofErr w:type="spellStart"/>
            <w:r>
              <w:rPr>
                <w:rFonts w:ascii="Times New Roman" w:hAnsi="Times New Roman"/>
                <w:color w:val="C00000"/>
                <w:sz w:val="22"/>
                <w:szCs w:val="22"/>
                <w:lang w:eastAsia="zh-CN"/>
              </w:rPr>
              <w:t>Docomo</w:t>
            </w:r>
            <w:proofErr w:type="spellEnd"/>
            <w:r>
              <w:rPr>
                <w:rFonts w:ascii="Times New Roman" w:hAnsi="Times New Roman"/>
                <w:color w:val="C00000"/>
                <w:sz w:val="22"/>
                <w:szCs w:val="22"/>
                <w:lang w:eastAsia="zh-CN"/>
              </w:rPr>
              <w:t xml:space="preserve"> (64 and smalle</w:t>
            </w:r>
            <w:r w:rsidRPr="00EC19E0">
              <w:rPr>
                <w:rFonts w:ascii="Times New Roman" w:hAnsi="Times New Roman"/>
                <w:color w:val="C00000"/>
                <w:sz w:val="22"/>
                <w:szCs w:val="22"/>
                <w:lang w:eastAsia="zh-CN"/>
              </w:rPr>
              <w:t>r), OPPO</w:t>
            </w:r>
            <w:r>
              <w:rPr>
                <w:rFonts w:ascii="Times New Roman" w:hAnsi="Times New Roman"/>
                <w:color w:val="C00000"/>
                <w:sz w:val="22"/>
                <w:szCs w:val="22"/>
                <w:lang w:eastAsia="zh-CN"/>
              </w:rPr>
              <w:t>, Xiaomi,</w:t>
            </w:r>
            <w:r w:rsidRPr="002414A9">
              <w:rPr>
                <w:rFonts w:ascii="Times New Roman" w:hAnsi="Times New Roman"/>
                <w:color w:val="C00000"/>
                <w:sz w:val="22"/>
                <w:szCs w:val="22"/>
                <w:lang w:eastAsia="zh-CN"/>
              </w:rPr>
              <w:t xml:space="preserve"> </w:t>
            </w:r>
            <w:r>
              <w:rPr>
                <w:rFonts w:ascii="Times New Roman" w:hAnsi="Times New Roman"/>
                <w:color w:val="C00000"/>
                <w:sz w:val="22"/>
                <w:szCs w:val="22"/>
                <w:lang w:eastAsia="zh-CN"/>
              </w:rPr>
              <w:t>Ericsson (if DBTW supported)</w:t>
            </w:r>
          </w:p>
          <w:p w14:paraId="647645B7" w14:textId="77777777" w:rsidR="007D12E1" w:rsidRDefault="007D12E1" w:rsidP="007D12E1">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285D5970" w14:textId="77777777" w:rsidR="007D12E1" w:rsidRDefault="007D12E1" w:rsidP="007D12E1">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 values: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Interdigital, Sony, Qualcomm, Intel, </w:t>
            </w:r>
            <w:r w:rsidRPr="00157403">
              <w:rPr>
                <w:rFonts w:ascii="Times New Roman" w:hAnsi="Times New Roman"/>
                <w:color w:val="C00000"/>
                <w:sz w:val="22"/>
                <w:szCs w:val="22"/>
                <w:lang w:eastAsia="zh-CN"/>
              </w:rPr>
              <w:t>Xiaomi</w:t>
            </w:r>
            <w:r>
              <w:rPr>
                <w:rFonts w:ascii="Times New Roman" w:hAnsi="Times New Roman"/>
                <w:color w:val="C00000"/>
                <w:sz w:val="22"/>
                <w:szCs w:val="22"/>
                <w:lang w:eastAsia="zh-CN"/>
              </w:rPr>
              <w:t xml:space="preserve">, </w:t>
            </w:r>
            <w:proofErr w:type="spellStart"/>
            <w:r>
              <w:rPr>
                <w:rFonts w:ascii="Times New Roman" w:hAnsi="Times New Roman"/>
                <w:color w:val="C00000"/>
                <w:sz w:val="22"/>
                <w:szCs w:val="22"/>
                <w:lang w:eastAsia="zh-CN"/>
              </w:rPr>
              <w:t>Futurewei</w:t>
            </w:r>
            <w:proofErr w:type="spellEnd"/>
          </w:p>
          <w:p w14:paraId="203CEACA" w14:textId="77777777" w:rsidR="007D12E1" w:rsidRDefault="007D12E1" w:rsidP="007D12E1">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5C081DB3" w14:textId="77777777" w:rsidR="007D12E1" w:rsidRDefault="007D12E1" w:rsidP="007D12E1">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{8,16,32,64}: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LGE,</w:t>
            </w:r>
            <w:r w:rsidRPr="00461C99">
              <w:rPr>
                <w:rFonts w:ascii="Times New Roman" w:hAnsi="Times New Roman"/>
                <w:color w:val="C00000"/>
                <w:sz w:val="22"/>
                <w:szCs w:val="22"/>
                <w:lang w:eastAsia="zh-CN"/>
              </w:rPr>
              <w:t xml:space="preserve"> </w:t>
            </w:r>
            <w:r>
              <w:rPr>
                <w:rFonts w:ascii="Times New Roman" w:hAnsi="Times New Roman"/>
                <w:color w:val="C00000"/>
                <w:sz w:val="22"/>
                <w:szCs w:val="22"/>
                <w:lang w:eastAsia="zh-CN"/>
              </w:rPr>
              <w:t>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w:t>
            </w:r>
            <w:r w:rsidRPr="00425164">
              <w:rPr>
                <w:rFonts w:ascii="Times New Roman" w:eastAsia="MS Mincho" w:hAnsi="Times New Roman"/>
                <w:color w:val="C00000"/>
                <w:sz w:val="22"/>
                <w:szCs w:val="22"/>
                <w:lang w:eastAsia="ja-JP"/>
              </w:rPr>
              <w:t xml:space="preserve">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E683F75" w14:textId="77777777" w:rsidR="007D12E1" w:rsidRDefault="007D12E1" w:rsidP="007D12E1">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in</w:t>
            </w:r>
            <w:r w:rsidRPr="00425164">
              <w:rPr>
                <w:rFonts w:ascii="Times New Roman" w:eastAsia="MS Mincho" w:hAnsi="Times New Roman"/>
                <w:color w:val="C00000"/>
                <w:sz w:val="22"/>
                <w:szCs w:val="22"/>
                <w:lang w:eastAsia="ja-JP"/>
              </w:rPr>
              <w:t xml:space="preserve">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405746C4" w14:textId="77777777" w:rsidR="007D12E1" w:rsidRDefault="007D12E1" w:rsidP="007D12E1">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in</w:t>
            </w:r>
            <w:r w:rsidRPr="00425164">
              <w:rPr>
                <w:rFonts w:ascii="Times New Roman" w:eastAsia="MS Mincho" w:hAnsi="Times New Roman"/>
                <w:color w:val="C00000"/>
                <w:sz w:val="22"/>
                <w:szCs w:val="22"/>
                <w:lang w:eastAsia="ja-JP"/>
              </w:rPr>
              <w:t xml:space="preserve">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6F42B02E" w14:textId="77777777" w:rsidR="007D12E1" w:rsidRDefault="007D12E1" w:rsidP="007D12E1">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29227AC3" w14:textId="67C20782" w:rsidR="0085223F" w:rsidRPr="00CF008F" w:rsidRDefault="007D12E1" w:rsidP="00CF008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68C0455B" w14:textId="77777777" w:rsidR="0085223F" w:rsidRDefault="0085223F">
      <w:pPr>
        <w:pStyle w:val="BodyText"/>
        <w:spacing w:after="0"/>
        <w:rPr>
          <w:rFonts w:ascii="Times New Roman" w:hAnsi="Times New Roman"/>
          <w:sz w:val="22"/>
          <w:szCs w:val="22"/>
          <w:lang w:eastAsia="zh-CN"/>
        </w:rPr>
      </w:pPr>
    </w:p>
    <w:p w14:paraId="453DD33D" w14:textId="5A3B79EE" w:rsidR="00DB59CC" w:rsidRPr="00DF5FAC" w:rsidRDefault="00DB59CC" w:rsidP="00DB59CC">
      <w:pPr>
        <w:pStyle w:val="Heading5"/>
        <w:rPr>
          <w:rFonts w:ascii="Times New Roman" w:hAnsi="Times New Roman"/>
          <w:b/>
          <w:bCs/>
          <w:lang w:eastAsia="zh-CN"/>
        </w:rPr>
      </w:pPr>
      <w:r w:rsidRPr="00DF5FAC">
        <w:rPr>
          <w:rFonts w:ascii="Times New Roman" w:hAnsi="Times New Roman"/>
          <w:b/>
          <w:bCs/>
          <w:lang w:eastAsia="zh-CN"/>
        </w:rPr>
        <w:t>Proposal 1.1-</w:t>
      </w:r>
      <w:r>
        <w:rPr>
          <w:rFonts w:ascii="Times New Roman" w:hAnsi="Times New Roman"/>
          <w:b/>
          <w:bCs/>
          <w:lang w:eastAsia="zh-CN"/>
        </w:rPr>
        <w:t>3</w:t>
      </w:r>
      <w:r w:rsidRPr="00DF5FAC">
        <w:rPr>
          <w:rFonts w:ascii="Times New Roman" w:hAnsi="Times New Roman"/>
          <w:b/>
          <w:bCs/>
          <w:lang w:eastAsia="zh-CN"/>
        </w:rPr>
        <w:t>)</w:t>
      </w:r>
    </w:p>
    <w:p w14:paraId="426796E4" w14:textId="0733435F" w:rsidR="00DB59CC" w:rsidRPr="00692AF6" w:rsidRDefault="00602D48" w:rsidP="00DB59CC">
      <w:pPr>
        <w:pStyle w:val="BodyText"/>
        <w:numPr>
          <w:ilvl w:val="0"/>
          <w:numId w:val="26"/>
        </w:numPr>
        <w:spacing w:after="0"/>
        <w:rPr>
          <w:rFonts w:ascii="Times New Roman" w:hAnsi="Times New Roman"/>
          <w:sz w:val="22"/>
          <w:szCs w:val="22"/>
          <w:lang w:eastAsia="zh-CN"/>
        </w:rPr>
      </w:pPr>
      <w:r w:rsidRPr="00692AF6">
        <w:rPr>
          <w:rFonts w:ascii="Times New Roman" w:eastAsia="Times New Roman" w:hAnsi="Times New Roman"/>
          <w:sz w:val="22"/>
          <w:szCs w:val="22"/>
          <w:lang w:eastAsia="zh-CN"/>
        </w:rPr>
        <w:t>For supported SCS cases of DBTW, s</w:t>
      </w:r>
      <w:r w:rsidR="00DB59CC" w:rsidRPr="00692AF6">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DB59CC" w:rsidRPr="00692AF6">
        <w:rPr>
          <w:rFonts w:ascii="Times New Roman" w:hAnsi="Times New Roman"/>
          <w:sz w:val="22"/>
          <w:szCs w:val="22"/>
          <w:lang w:eastAsia="zh-CN"/>
        </w:rPr>
        <w:t xml:space="preserve"> in MIB, with following {8,16,32,64} values</w:t>
      </w:r>
    </w:p>
    <w:p w14:paraId="213910B9" w14:textId="16665860" w:rsidR="00AA4DF3" w:rsidRDefault="00AA4DF3">
      <w:pPr>
        <w:pStyle w:val="BodyText"/>
        <w:spacing w:after="0"/>
        <w:rPr>
          <w:rFonts w:ascii="Times New Roman" w:hAnsi="Times New Roman"/>
          <w:sz w:val="22"/>
          <w:szCs w:val="22"/>
          <w:lang w:eastAsia="zh-CN"/>
        </w:rPr>
      </w:pPr>
    </w:p>
    <w:p w14:paraId="6F5905BB" w14:textId="4B69AD0B" w:rsidR="00DB59CC" w:rsidRDefault="00DB59CC">
      <w:pPr>
        <w:pStyle w:val="BodyText"/>
        <w:spacing w:after="0"/>
        <w:rPr>
          <w:rFonts w:ascii="Times New Roman" w:hAnsi="Times New Roman"/>
          <w:sz w:val="22"/>
          <w:szCs w:val="22"/>
          <w:lang w:eastAsia="zh-CN"/>
        </w:rPr>
      </w:pPr>
    </w:p>
    <w:p w14:paraId="6582DA21" w14:textId="03963ADA" w:rsidR="007B529E" w:rsidRDefault="00BC4F29" w:rsidP="007B529E">
      <w:pPr>
        <w:pStyle w:val="BodyText"/>
        <w:spacing w:after="0"/>
        <w:rPr>
          <w:rFonts w:ascii="Times New Roman" w:hAnsi="Times New Roman"/>
          <w:sz w:val="22"/>
          <w:szCs w:val="22"/>
          <w:lang w:eastAsia="zh-CN"/>
        </w:rPr>
      </w:pPr>
      <w:r w:rsidRPr="007221E8">
        <w:rPr>
          <w:rFonts w:ascii="Times New Roman" w:hAnsi="Times New Roman"/>
          <w:b/>
          <w:bCs/>
          <w:sz w:val="22"/>
          <w:szCs w:val="22"/>
          <w:lang w:eastAsia="zh-CN"/>
        </w:rPr>
        <w:t xml:space="preserve">Issue </w:t>
      </w:r>
      <w:r>
        <w:rPr>
          <w:rFonts w:ascii="Times New Roman" w:hAnsi="Times New Roman"/>
          <w:b/>
          <w:bCs/>
          <w:sz w:val="22"/>
          <w:szCs w:val="22"/>
          <w:lang w:eastAsia="zh-CN"/>
        </w:rPr>
        <w:t>4</w:t>
      </w:r>
      <w:r w:rsidRPr="007221E8">
        <w:rPr>
          <w:rFonts w:ascii="Times New Roman" w:hAnsi="Times New Roman"/>
          <w:b/>
          <w:bCs/>
          <w:sz w:val="22"/>
          <w:szCs w:val="22"/>
          <w:lang w:eastAsia="zh-CN"/>
        </w:rPr>
        <w:t>)</w:t>
      </w:r>
      <w:r>
        <w:rPr>
          <w:rFonts w:ascii="Times New Roman" w:hAnsi="Times New Roman"/>
          <w:sz w:val="22"/>
          <w:szCs w:val="22"/>
          <w:lang w:eastAsia="zh-CN"/>
        </w:rPr>
        <w:t xml:space="preserve"> </w:t>
      </w:r>
      <w:r w:rsidR="007B529E">
        <w:rPr>
          <w:rFonts w:ascii="Times New Roman" w:hAnsi="Times New Roman"/>
          <w:sz w:val="22"/>
          <w:szCs w:val="22"/>
          <w:lang w:eastAsia="zh-CN"/>
        </w:rPr>
        <w:t>For Supported DBTW lengths clear majority supports the same lengths as in NR-U. Suggest discussing further on Proposal 1.1-4 and if possible, agree to it or some modification of it.</w:t>
      </w:r>
    </w:p>
    <w:p w14:paraId="30205B89" w14:textId="67F7179A" w:rsidR="007B529E" w:rsidRDefault="007B529E">
      <w:pPr>
        <w:pStyle w:val="BodyText"/>
        <w:spacing w:after="0"/>
        <w:rPr>
          <w:rFonts w:ascii="Times New Roman" w:hAnsi="Times New Roman"/>
          <w:sz w:val="22"/>
          <w:szCs w:val="22"/>
          <w:lang w:eastAsia="zh-CN"/>
        </w:rPr>
      </w:pPr>
    </w:p>
    <w:p w14:paraId="5497C958" w14:textId="3E28F8A1" w:rsidR="007B529E" w:rsidRPr="00DF5FAC" w:rsidRDefault="007B529E" w:rsidP="007B529E">
      <w:pPr>
        <w:pStyle w:val="Heading5"/>
        <w:rPr>
          <w:rFonts w:ascii="Times New Roman" w:hAnsi="Times New Roman"/>
          <w:b/>
          <w:bCs/>
          <w:lang w:eastAsia="zh-CN"/>
        </w:rPr>
      </w:pPr>
      <w:r w:rsidRPr="00DF5FAC">
        <w:rPr>
          <w:rFonts w:ascii="Times New Roman" w:hAnsi="Times New Roman"/>
          <w:b/>
          <w:bCs/>
          <w:lang w:eastAsia="zh-CN"/>
        </w:rPr>
        <w:t>Proposal 1.1-</w:t>
      </w:r>
      <w:r w:rsidR="00FE52AB">
        <w:rPr>
          <w:rFonts w:ascii="Times New Roman" w:hAnsi="Times New Roman"/>
          <w:b/>
          <w:bCs/>
          <w:lang w:eastAsia="zh-CN"/>
        </w:rPr>
        <w:t>4</w:t>
      </w:r>
      <w:r w:rsidRPr="00DF5FAC">
        <w:rPr>
          <w:rFonts w:ascii="Times New Roman" w:hAnsi="Times New Roman"/>
          <w:b/>
          <w:bCs/>
          <w:lang w:eastAsia="zh-CN"/>
        </w:rPr>
        <w:t>)</w:t>
      </w:r>
    </w:p>
    <w:p w14:paraId="5E141134" w14:textId="0173C9F9" w:rsidR="007B529E" w:rsidRDefault="00CB6B16" w:rsidP="007B529E">
      <w:pPr>
        <w:pStyle w:val="BodyText"/>
        <w:numPr>
          <w:ilvl w:val="0"/>
          <w:numId w:val="26"/>
        </w:numPr>
        <w:spacing w:after="0"/>
        <w:rPr>
          <w:rFonts w:ascii="Times New Roman" w:eastAsia="Times New Roman" w:hAnsi="Times New Roman"/>
          <w:sz w:val="22"/>
          <w:szCs w:val="22"/>
          <w:lang w:eastAsia="zh-CN"/>
        </w:rPr>
      </w:pPr>
      <w:r w:rsidRPr="00692AF6">
        <w:rPr>
          <w:rFonts w:ascii="Times New Roman" w:eastAsia="Times New Roman" w:hAnsi="Times New Roman"/>
          <w:sz w:val="22"/>
          <w:szCs w:val="22"/>
          <w:lang w:eastAsia="zh-CN"/>
        </w:rPr>
        <w:t>For supported SCS cases of DBTW, s</w:t>
      </w:r>
      <w:r w:rsidR="007B529E" w:rsidRPr="00692AF6">
        <w:rPr>
          <w:rFonts w:ascii="Times New Roman" w:eastAsia="Times New Roman" w:hAnsi="Times New Roman"/>
          <w:sz w:val="22"/>
          <w:szCs w:val="22"/>
          <w:lang w:eastAsia="zh-CN"/>
        </w:rPr>
        <w:t>upport DBTW lengths {0.5, 1, 2, 3, 4, 5}</w:t>
      </w:r>
      <w:r w:rsidR="00103BD7">
        <w:rPr>
          <w:rFonts w:ascii="Times New Roman" w:eastAsia="Times New Roman" w:hAnsi="Times New Roman"/>
          <w:sz w:val="22"/>
          <w:szCs w:val="22"/>
          <w:lang w:eastAsia="zh-CN"/>
        </w:rPr>
        <w:t xml:space="preserve"> </w:t>
      </w:r>
      <w:proofErr w:type="spellStart"/>
      <w:r w:rsidR="007B529E" w:rsidRPr="00692AF6">
        <w:rPr>
          <w:rFonts w:ascii="Times New Roman" w:eastAsia="Times New Roman" w:hAnsi="Times New Roman"/>
          <w:sz w:val="22"/>
          <w:szCs w:val="22"/>
          <w:lang w:eastAsia="zh-CN"/>
        </w:rPr>
        <w:t>msec</w:t>
      </w:r>
      <w:proofErr w:type="spellEnd"/>
    </w:p>
    <w:p w14:paraId="5217FD8B" w14:textId="7B5B0AB6" w:rsidR="00FD5F68" w:rsidRPr="00692AF6" w:rsidRDefault="00FD5F68" w:rsidP="00FD5F68">
      <w:pPr>
        <w:pStyle w:val="BodyText"/>
        <w:numPr>
          <w:ilvl w:val="1"/>
          <w:numId w:val="26"/>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597B5BBF" w14:textId="6C7B9BEE" w:rsidR="00DB59CC" w:rsidRDefault="00DB59CC">
      <w:pPr>
        <w:pStyle w:val="BodyText"/>
        <w:spacing w:after="0"/>
        <w:rPr>
          <w:rFonts w:ascii="Times New Roman" w:hAnsi="Times New Roman"/>
          <w:sz w:val="22"/>
          <w:szCs w:val="22"/>
          <w:lang w:eastAsia="zh-CN"/>
        </w:rPr>
      </w:pPr>
    </w:p>
    <w:p w14:paraId="5D19E8BA" w14:textId="428B4EE2" w:rsidR="00DB59CC" w:rsidRDefault="00DB59CC">
      <w:pPr>
        <w:pStyle w:val="BodyText"/>
        <w:spacing w:after="0"/>
        <w:rPr>
          <w:rFonts w:ascii="Times New Roman" w:hAnsi="Times New Roman"/>
          <w:sz w:val="22"/>
          <w:szCs w:val="22"/>
          <w:lang w:eastAsia="zh-CN"/>
        </w:rPr>
      </w:pPr>
    </w:p>
    <w:p w14:paraId="1C78942F" w14:textId="58D1A676" w:rsidR="00E11312" w:rsidRDefault="003F6DD4" w:rsidP="00E11312">
      <w:pPr>
        <w:pStyle w:val="BodyText"/>
        <w:spacing w:after="0"/>
        <w:rPr>
          <w:rFonts w:ascii="Times New Roman" w:hAnsi="Times New Roman"/>
          <w:sz w:val="22"/>
          <w:szCs w:val="22"/>
          <w:lang w:eastAsia="zh-CN"/>
        </w:rPr>
      </w:pPr>
      <w:r w:rsidRPr="007221E8">
        <w:rPr>
          <w:rFonts w:ascii="Times New Roman" w:hAnsi="Times New Roman"/>
          <w:b/>
          <w:bCs/>
          <w:sz w:val="22"/>
          <w:szCs w:val="22"/>
          <w:lang w:eastAsia="zh-CN"/>
        </w:rPr>
        <w:t xml:space="preserve">Issue </w:t>
      </w:r>
      <w:r>
        <w:rPr>
          <w:rFonts w:ascii="Times New Roman" w:hAnsi="Times New Roman"/>
          <w:b/>
          <w:bCs/>
          <w:sz w:val="22"/>
          <w:szCs w:val="22"/>
          <w:lang w:eastAsia="zh-CN"/>
        </w:rPr>
        <w:t>5</w:t>
      </w:r>
      <w:r w:rsidRPr="007221E8">
        <w:rPr>
          <w:rFonts w:ascii="Times New Roman" w:hAnsi="Times New Roman"/>
          <w:b/>
          <w:bCs/>
          <w:sz w:val="22"/>
          <w:szCs w:val="22"/>
          <w:lang w:eastAsia="zh-CN"/>
        </w:rPr>
        <w:t>)</w:t>
      </w:r>
      <w:r>
        <w:rPr>
          <w:rFonts w:ascii="Times New Roman" w:hAnsi="Times New Roman"/>
          <w:sz w:val="22"/>
          <w:szCs w:val="22"/>
          <w:lang w:eastAsia="zh-CN"/>
        </w:rPr>
        <w:t xml:space="preserve"> </w:t>
      </w:r>
      <w:proofErr w:type="gramStart"/>
      <w:r w:rsidR="00754027">
        <w:rPr>
          <w:rFonts w:ascii="Times New Roman" w:hAnsi="Times New Roman"/>
          <w:sz w:val="22"/>
          <w:szCs w:val="22"/>
          <w:lang w:eastAsia="zh-CN"/>
        </w:rPr>
        <w:t>For</w:t>
      </w:r>
      <w:proofErr w:type="gramEnd"/>
      <w:r w:rsidR="00754027">
        <w:rPr>
          <w:rFonts w:ascii="Times New Roman" w:hAnsi="Times New Roman"/>
          <w:sz w:val="22"/>
          <w:szCs w:val="22"/>
          <w:lang w:eastAsia="zh-CN"/>
        </w:rPr>
        <w:t xml:space="preserve"> number of SSB candidates for DBTW, support of DBTW for 480/960kHz is pending, but we could further discuss for the 120kHz case. There is larger support for 64 candidates for </w:t>
      </w:r>
      <w:proofErr w:type="gramStart"/>
      <w:r w:rsidR="00754027">
        <w:rPr>
          <w:rFonts w:ascii="Times New Roman" w:hAnsi="Times New Roman"/>
          <w:sz w:val="22"/>
          <w:szCs w:val="22"/>
          <w:lang w:eastAsia="zh-CN"/>
        </w:rPr>
        <w:t>120kHz</w:t>
      </w:r>
      <w:proofErr w:type="gramEnd"/>
      <w:r w:rsidR="00754027">
        <w:rPr>
          <w:rFonts w:ascii="Times New Roman" w:hAnsi="Times New Roman"/>
          <w:sz w:val="22"/>
          <w:szCs w:val="22"/>
          <w:lang w:eastAsia="zh-CN"/>
        </w:rPr>
        <w:t>, compared to 80 candidates (10 companies vs 7 companies)</w:t>
      </w:r>
      <w:r w:rsidR="000820D6">
        <w:rPr>
          <w:rFonts w:ascii="Times New Roman" w:hAnsi="Times New Roman"/>
          <w:sz w:val="22"/>
          <w:szCs w:val="22"/>
          <w:lang w:eastAsia="zh-CN"/>
        </w:rPr>
        <w:t>. Moderator thinks some further discussion would be helpful. Maybe companies can elaborate bit further the concerning aspect of the proposal not supported (so that we get better understanding where the core issues lie).</w:t>
      </w:r>
      <w:r w:rsidR="00E11312">
        <w:rPr>
          <w:rFonts w:ascii="Times New Roman" w:hAnsi="Times New Roman"/>
          <w:sz w:val="22"/>
          <w:szCs w:val="22"/>
          <w:lang w:eastAsia="zh-CN"/>
        </w:rPr>
        <w:t xml:space="preserve"> Suggest discussing further on Proposal 1.1-5</w:t>
      </w:r>
      <w:r w:rsidR="0004154C">
        <w:rPr>
          <w:rFonts w:ascii="Times New Roman" w:hAnsi="Times New Roman"/>
          <w:sz w:val="22"/>
          <w:szCs w:val="22"/>
          <w:lang w:eastAsia="zh-CN"/>
        </w:rPr>
        <w:t xml:space="preserve"> </w:t>
      </w:r>
      <w:r w:rsidR="00E11312">
        <w:rPr>
          <w:rFonts w:ascii="Times New Roman" w:hAnsi="Times New Roman"/>
          <w:sz w:val="22"/>
          <w:szCs w:val="22"/>
          <w:lang w:eastAsia="zh-CN"/>
        </w:rPr>
        <w:t xml:space="preserve">and if possible, </w:t>
      </w:r>
      <w:r w:rsidR="0004154C">
        <w:rPr>
          <w:rFonts w:ascii="Times New Roman" w:hAnsi="Times New Roman"/>
          <w:sz w:val="22"/>
          <w:szCs w:val="22"/>
          <w:lang w:eastAsia="zh-CN"/>
        </w:rPr>
        <w:t>down-select between alt 1 and 2</w:t>
      </w:r>
      <w:r w:rsidR="00E11312">
        <w:rPr>
          <w:rFonts w:ascii="Times New Roman" w:hAnsi="Times New Roman"/>
          <w:sz w:val="22"/>
          <w:szCs w:val="22"/>
          <w:lang w:eastAsia="zh-CN"/>
        </w:rPr>
        <w:t>.</w:t>
      </w:r>
    </w:p>
    <w:p w14:paraId="755E1D99" w14:textId="58D98F23" w:rsidR="00FC14D4" w:rsidRDefault="00FC14D4">
      <w:pPr>
        <w:pStyle w:val="BodyText"/>
        <w:spacing w:after="0"/>
        <w:rPr>
          <w:rFonts w:ascii="Times New Roman" w:hAnsi="Times New Roman"/>
          <w:sz w:val="22"/>
          <w:szCs w:val="22"/>
          <w:lang w:eastAsia="zh-CN"/>
        </w:rPr>
      </w:pPr>
    </w:p>
    <w:p w14:paraId="2CDFD3B4" w14:textId="21C96C5F" w:rsidR="000820D6" w:rsidRDefault="000820D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E22D9" w14:paraId="7AB337B6" w14:textId="77777777" w:rsidTr="00CE22D9">
        <w:tc>
          <w:tcPr>
            <w:tcW w:w="9962" w:type="dxa"/>
          </w:tcPr>
          <w:p w14:paraId="684696A7" w14:textId="77777777" w:rsidR="00437BD5" w:rsidRDefault="00437BD5" w:rsidP="00437BD5">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770E62ED" w14:textId="77777777" w:rsidR="00437BD5" w:rsidRDefault="00437BD5" w:rsidP="00437BD5">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7DF60B44" w14:textId="77777777" w:rsidR="00437BD5" w:rsidRPr="002414A9" w:rsidRDefault="00437BD5" w:rsidP="00437BD5">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 xml:space="preserve">for no LBT/no DBTW cases),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Charter (if DBTW is supported),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Xiaomi, </w:t>
            </w:r>
            <w:r>
              <w:rPr>
                <w:rFonts w:ascii="Times New Roman" w:hAnsi="Times New Roman"/>
                <w:color w:val="C00000"/>
                <w:sz w:val="22"/>
                <w:szCs w:val="22"/>
                <w:lang w:eastAsia="zh-CN"/>
              </w:rPr>
              <w:t xml:space="preserve">Qualcomm, Panasonic, MTK, LGE, Ericsson (if DBTW supported), </w:t>
            </w:r>
            <w:r w:rsidRPr="001605AD">
              <w:rPr>
                <w:rFonts w:ascii="Times New Roman" w:hAnsi="Times New Roman"/>
                <w:color w:val="C00000"/>
                <w:sz w:val="22"/>
                <w:szCs w:val="22"/>
                <w:lang w:eastAsia="zh-CN"/>
              </w:rPr>
              <w:t>Huawei/</w:t>
            </w:r>
            <w:proofErr w:type="spellStart"/>
            <w:r w:rsidRPr="001605AD">
              <w:rPr>
                <w:rFonts w:ascii="Times New Roman" w:hAnsi="Times New Roman"/>
                <w:color w:val="C00000"/>
                <w:sz w:val="22"/>
                <w:szCs w:val="22"/>
                <w:lang w:eastAsia="zh-CN"/>
              </w:rPr>
              <w:t>HiSilicon</w:t>
            </w:r>
            <w:proofErr w:type="spellEnd"/>
          </w:p>
          <w:p w14:paraId="631B2291" w14:textId="77777777" w:rsidR="00437BD5" w:rsidRDefault="00437BD5" w:rsidP="00437BD5">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&gt; 64: </w:t>
            </w:r>
            <w:proofErr w:type="spellStart"/>
            <w:r>
              <w:rPr>
                <w:rFonts w:ascii="Times New Roman" w:hAnsi="Times New Roman"/>
                <w:sz w:val="22"/>
                <w:szCs w:val="22"/>
                <w:lang w:eastAsia="zh-CN"/>
              </w:rPr>
              <w:t>Convida</w:t>
            </w:r>
            <w:proofErr w:type="spellEnd"/>
          </w:p>
          <w:p w14:paraId="230A000D" w14:textId="77777777" w:rsidR="00437BD5" w:rsidRDefault="00437BD5" w:rsidP="00437BD5">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w:t>
            </w:r>
            <w:r w:rsidRPr="00EC19E0">
              <w:rPr>
                <w:rFonts w:ascii="Times New Roman" w:hAnsi="Times New Roman" w:hint="eastAsia"/>
                <w:color w:val="C00000"/>
                <w:sz w:val="22"/>
                <w:szCs w:val="22"/>
                <w:lang w:eastAsia="zh-CN"/>
              </w:rPr>
              <w:t>ps</w:t>
            </w:r>
            <w:proofErr w:type="spellEnd"/>
            <w:r w:rsidRPr="00EC19E0">
              <w:rPr>
                <w:rFonts w:ascii="Times New Roman" w:hAnsi="Times New Roman"/>
                <w:color w:val="C00000"/>
                <w:sz w:val="22"/>
                <w:szCs w:val="22"/>
                <w:lang w:eastAsia="zh-CN"/>
              </w:rPr>
              <w:t>, OPPO</w:t>
            </w:r>
          </w:p>
          <w:p w14:paraId="51B0B15D" w14:textId="77777777" w:rsidR="00437BD5" w:rsidRDefault="00437BD5" w:rsidP="00437BD5">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029110EF" w14:textId="77777777" w:rsidR="00437BD5" w:rsidRDefault="00437BD5" w:rsidP="00437BD5">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Xiaomi, </w:t>
            </w:r>
            <w:r>
              <w:rPr>
                <w:rFonts w:ascii="Times New Roman" w:hAnsi="Times New Roman"/>
                <w:color w:val="C00000"/>
                <w:sz w:val="22"/>
                <w:szCs w:val="22"/>
                <w:lang w:eastAsia="zh-CN"/>
              </w:rPr>
              <w:t>Qualcomm, Panasonic, MTK, LGE,</w:t>
            </w:r>
            <w:r w:rsidRPr="00461C99">
              <w:rPr>
                <w:rFonts w:ascii="Times New Roman" w:hAnsi="Times New Roman"/>
                <w:color w:val="C00000"/>
                <w:sz w:val="22"/>
                <w:szCs w:val="22"/>
                <w:lang w:eastAsia="zh-CN"/>
              </w:rPr>
              <w:t xml:space="preserve"> </w:t>
            </w:r>
            <w:r>
              <w:rPr>
                <w:rFonts w:ascii="Times New Roman" w:hAnsi="Times New Roman"/>
                <w:color w:val="C00000"/>
                <w:sz w:val="22"/>
                <w:szCs w:val="22"/>
                <w:lang w:eastAsia="zh-CN"/>
              </w:rPr>
              <w:t xml:space="preserve">Lenovo/Motorola Mobility, </w:t>
            </w:r>
            <w:proofErr w:type="spellStart"/>
            <w:r>
              <w:rPr>
                <w:rFonts w:ascii="Times New Roman" w:hAnsi="Times New Roman"/>
                <w:color w:val="C00000"/>
                <w:sz w:val="22"/>
                <w:szCs w:val="22"/>
                <w:lang w:eastAsia="zh-CN"/>
              </w:rPr>
              <w:t>Futurewei</w:t>
            </w:r>
            <w:proofErr w:type="spellEnd"/>
          </w:p>
          <w:p w14:paraId="124353A1" w14:textId="77777777" w:rsidR="00437BD5" w:rsidRDefault="00437BD5" w:rsidP="00437BD5">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3BEC00D0" w14:textId="77777777" w:rsidR="00437BD5" w:rsidRDefault="00437BD5" w:rsidP="00437BD5">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67E7F451" w14:textId="77777777" w:rsidR="00437BD5" w:rsidRPr="00831F0C" w:rsidRDefault="00437BD5" w:rsidP="00437BD5">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sidRPr="00831F0C">
              <w:rPr>
                <w:rFonts w:ascii="Times New Roman" w:hAnsi="Times New Roman"/>
                <w:color w:val="FF0000"/>
                <w:sz w:val="22"/>
                <w:szCs w:val="22"/>
                <w:lang w:eastAsia="zh-CN"/>
              </w:rPr>
              <w:t>, Nokia</w:t>
            </w:r>
            <w:r>
              <w:rPr>
                <w:rFonts w:ascii="Times New Roman" w:hAnsi="Times New Roman"/>
                <w:color w:val="FF0000"/>
                <w:sz w:val="22"/>
                <w:szCs w:val="22"/>
                <w:lang w:eastAsia="zh-CN"/>
              </w:rPr>
              <w:t xml:space="preserve">, NEC, </w:t>
            </w:r>
            <w:r w:rsidRPr="001605AD">
              <w:rPr>
                <w:rFonts w:ascii="Times New Roman" w:hAnsi="Times New Roman"/>
                <w:color w:val="FF0000"/>
                <w:sz w:val="22"/>
                <w:szCs w:val="22"/>
                <w:lang w:eastAsia="zh-CN"/>
              </w:rPr>
              <w:t>Huawei/</w:t>
            </w:r>
            <w:proofErr w:type="spellStart"/>
            <w:r w:rsidRPr="001605AD">
              <w:rPr>
                <w:rFonts w:ascii="Times New Roman" w:hAnsi="Times New Roman"/>
                <w:color w:val="FF0000"/>
                <w:sz w:val="22"/>
                <w:szCs w:val="22"/>
                <w:lang w:eastAsia="zh-CN"/>
              </w:rPr>
              <w:t>HiSilicon</w:t>
            </w:r>
            <w:proofErr w:type="spellEnd"/>
          </w:p>
          <w:p w14:paraId="4894AF93" w14:textId="77777777" w:rsidR="00437BD5" w:rsidRDefault="00437BD5" w:rsidP="00437BD5">
            <w:pPr>
              <w:pStyle w:val="BodyText"/>
              <w:numPr>
                <w:ilvl w:val="1"/>
                <w:numId w:val="7"/>
              </w:numPr>
              <w:spacing w:before="0" w:after="0" w:line="240" w:lineRule="auto"/>
              <w:rPr>
                <w:rFonts w:ascii="Times New Roman" w:hAnsi="Times New Roman"/>
                <w:color w:val="FF0000"/>
                <w:sz w:val="22"/>
                <w:szCs w:val="22"/>
                <w:lang w:eastAsia="zh-CN"/>
              </w:rPr>
            </w:pPr>
            <w:r w:rsidRPr="00831F0C">
              <w:rPr>
                <w:rFonts w:ascii="Times New Roman" w:hAnsi="Times New Roman"/>
                <w:color w:val="FF0000"/>
                <w:sz w:val="22"/>
                <w:szCs w:val="22"/>
                <w:lang w:eastAsia="zh-CN"/>
              </w:rPr>
              <w:t>For 960kHz:</w:t>
            </w:r>
          </w:p>
          <w:p w14:paraId="0B2086AD" w14:textId="77777777" w:rsidR="00437BD5" w:rsidRPr="00831F0C" w:rsidRDefault="00437BD5" w:rsidP="00437BD5">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79DB6061" w14:textId="77777777" w:rsidR="00437BD5" w:rsidRPr="00831F0C" w:rsidRDefault="00437BD5" w:rsidP="00437BD5">
            <w:pPr>
              <w:pStyle w:val="BodyText"/>
              <w:numPr>
                <w:ilvl w:val="2"/>
                <w:numId w:val="7"/>
              </w:numPr>
              <w:spacing w:before="0" w:after="0" w:line="240" w:lineRule="auto"/>
              <w:rPr>
                <w:rFonts w:ascii="Times New Roman" w:hAnsi="Times New Roman"/>
                <w:color w:val="FF0000"/>
                <w:sz w:val="22"/>
                <w:szCs w:val="22"/>
                <w:lang w:eastAsia="zh-CN"/>
              </w:rPr>
            </w:pPr>
            <w:r w:rsidRPr="00831F0C">
              <w:rPr>
                <w:rFonts w:ascii="Times New Roman" w:hAnsi="Times New Roman"/>
                <w:color w:val="FF0000"/>
                <w:sz w:val="22"/>
                <w:szCs w:val="22"/>
                <w:lang w:eastAsia="zh-CN"/>
              </w:rPr>
              <w:t>80: Nokia</w:t>
            </w:r>
          </w:p>
          <w:p w14:paraId="2A96EA9C" w14:textId="706E2DCB" w:rsidR="00CE22D9" w:rsidRPr="00437BD5" w:rsidRDefault="00437BD5" w:rsidP="00437BD5">
            <w:pPr>
              <w:pStyle w:val="BodyText"/>
              <w:numPr>
                <w:ilvl w:val="2"/>
                <w:numId w:val="7"/>
              </w:numPr>
              <w:spacing w:before="0" w:after="0" w:line="240" w:lineRule="auto"/>
              <w:rPr>
                <w:rFonts w:ascii="Times New Roman" w:hAnsi="Times New Roman"/>
                <w:color w:val="FF0000"/>
                <w:sz w:val="22"/>
                <w:szCs w:val="22"/>
                <w:lang w:eastAsia="zh-CN"/>
              </w:rPr>
            </w:pPr>
            <w:r w:rsidRPr="00831F0C">
              <w:rPr>
                <w:rFonts w:ascii="Times New Roman" w:hAnsi="Times New Roman"/>
                <w:color w:val="FF0000"/>
                <w:sz w:val="22"/>
                <w:szCs w:val="22"/>
                <w:lang w:eastAsia="zh-CN"/>
              </w:rPr>
              <w:t>128: Nokia</w:t>
            </w:r>
            <w:r>
              <w:rPr>
                <w:rFonts w:ascii="Times New Roman" w:hAnsi="Times New Roman"/>
                <w:color w:val="FF0000"/>
                <w:sz w:val="22"/>
                <w:szCs w:val="22"/>
                <w:lang w:eastAsia="zh-CN"/>
              </w:rPr>
              <w:t>, NEC,</w:t>
            </w:r>
            <w:r w:rsidRPr="00461C99">
              <w:rPr>
                <w:rFonts w:ascii="Times New Roman" w:hAnsi="Times New Roman"/>
                <w:color w:val="C00000"/>
                <w:sz w:val="22"/>
                <w:szCs w:val="22"/>
                <w:lang w:eastAsia="zh-CN"/>
              </w:rPr>
              <w:t xml:space="preserve"> </w:t>
            </w:r>
            <w:r>
              <w:rPr>
                <w:rFonts w:ascii="Times New Roman" w:hAnsi="Times New Roman"/>
                <w:color w:val="C00000"/>
                <w:sz w:val="22"/>
                <w:szCs w:val="22"/>
                <w:lang w:eastAsia="zh-CN"/>
              </w:rPr>
              <w:t xml:space="preserve">Lenovo/Motorola Mobility, </w:t>
            </w:r>
            <w:r w:rsidRPr="001605AD">
              <w:rPr>
                <w:rFonts w:ascii="Times New Roman" w:hAnsi="Times New Roman"/>
                <w:color w:val="C00000"/>
                <w:sz w:val="22"/>
                <w:szCs w:val="22"/>
                <w:lang w:eastAsia="zh-CN"/>
              </w:rPr>
              <w:t>Huawei/</w:t>
            </w:r>
            <w:proofErr w:type="spellStart"/>
            <w:r w:rsidRPr="001605AD">
              <w:rPr>
                <w:rFonts w:ascii="Times New Roman" w:hAnsi="Times New Roman"/>
                <w:color w:val="C00000"/>
                <w:sz w:val="22"/>
                <w:szCs w:val="22"/>
                <w:lang w:eastAsia="zh-CN"/>
              </w:rPr>
              <w:t>HiSilicon</w:t>
            </w:r>
            <w:proofErr w:type="spellEnd"/>
          </w:p>
        </w:tc>
      </w:tr>
    </w:tbl>
    <w:p w14:paraId="474F4A09" w14:textId="77777777" w:rsidR="000820D6" w:rsidRDefault="000820D6">
      <w:pPr>
        <w:pStyle w:val="BodyText"/>
        <w:spacing w:after="0"/>
        <w:rPr>
          <w:rFonts w:ascii="Times New Roman" w:hAnsi="Times New Roman"/>
          <w:sz w:val="22"/>
          <w:szCs w:val="22"/>
          <w:lang w:eastAsia="zh-CN"/>
        </w:rPr>
      </w:pPr>
    </w:p>
    <w:p w14:paraId="4ABB5E37" w14:textId="2B6BDB78" w:rsidR="000820D6" w:rsidRPr="00DF5FAC" w:rsidRDefault="000820D6" w:rsidP="000820D6">
      <w:pPr>
        <w:pStyle w:val="Heading5"/>
        <w:rPr>
          <w:rFonts w:ascii="Times New Roman" w:hAnsi="Times New Roman"/>
          <w:b/>
          <w:bCs/>
          <w:lang w:eastAsia="zh-CN"/>
        </w:rPr>
      </w:pPr>
      <w:r w:rsidRPr="00DF5FAC">
        <w:rPr>
          <w:rFonts w:ascii="Times New Roman" w:hAnsi="Times New Roman"/>
          <w:b/>
          <w:bCs/>
          <w:lang w:eastAsia="zh-CN"/>
        </w:rPr>
        <w:t>Proposal 1.1-</w:t>
      </w:r>
      <w:r>
        <w:rPr>
          <w:rFonts w:ascii="Times New Roman" w:hAnsi="Times New Roman"/>
          <w:b/>
          <w:bCs/>
          <w:lang w:eastAsia="zh-CN"/>
        </w:rPr>
        <w:t>5</w:t>
      </w:r>
      <w:r w:rsidRPr="00DF5FAC">
        <w:rPr>
          <w:rFonts w:ascii="Times New Roman" w:hAnsi="Times New Roman"/>
          <w:b/>
          <w:bCs/>
          <w:lang w:eastAsia="zh-CN"/>
        </w:rPr>
        <w:t>)</w:t>
      </w:r>
    </w:p>
    <w:p w14:paraId="49F7347B" w14:textId="77777777" w:rsidR="000820D6" w:rsidRDefault="000820D6" w:rsidP="000820D6">
      <w:pPr>
        <w:pStyle w:val="BodyText"/>
        <w:numPr>
          <w:ilvl w:val="0"/>
          <w:numId w:val="26"/>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38F5626" w14:textId="77777777" w:rsidR="000820D6" w:rsidRDefault="000820D6" w:rsidP="000820D6">
      <w:pPr>
        <w:pStyle w:val="BodyText"/>
        <w:numPr>
          <w:ilvl w:val="1"/>
          <w:numId w:val="26"/>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0C27EAA5" w14:textId="77777777" w:rsidR="000820D6" w:rsidRDefault="000820D6" w:rsidP="000820D6">
      <w:pPr>
        <w:pStyle w:val="BodyText"/>
        <w:numPr>
          <w:ilvl w:val="1"/>
          <w:numId w:val="26"/>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44CADA32" w14:textId="352199BD" w:rsidR="000820D6" w:rsidRDefault="000820D6">
      <w:pPr>
        <w:pStyle w:val="BodyText"/>
        <w:spacing w:after="0"/>
        <w:rPr>
          <w:rFonts w:ascii="Times New Roman" w:hAnsi="Times New Roman"/>
          <w:sz w:val="22"/>
          <w:szCs w:val="22"/>
          <w:lang w:eastAsia="zh-CN"/>
        </w:rPr>
      </w:pPr>
    </w:p>
    <w:p w14:paraId="00F9387E" w14:textId="481A0180" w:rsidR="00AA4DF3" w:rsidRDefault="00AA4DF3" w:rsidP="00AA4DF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A4DF3">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70F3C77" w14:textId="25DE0705" w:rsidR="002656E3" w:rsidRDefault="00E5503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w:t>
      </w:r>
      <w:r w:rsidR="005E7D34">
        <w:rPr>
          <w:rFonts w:ascii="Times New Roman" w:hAnsi="Times New Roman"/>
          <w:sz w:val="22"/>
          <w:szCs w:val="22"/>
          <w:lang w:eastAsia="zh-CN"/>
        </w:rPr>
        <w:t>5</w:t>
      </w:r>
      <w:r w:rsidR="00FB309F">
        <w:rPr>
          <w:rFonts w:ascii="Times New Roman" w:hAnsi="Times New Roman"/>
          <w:sz w:val="22"/>
          <w:szCs w:val="22"/>
          <w:lang w:eastAsia="zh-CN"/>
        </w:rPr>
        <w:t xml:space="preserve"> (copied below for </w:t>
      </w:r>
      <w:r w:rsidR="00FB5C43">
        <w:rPr>
          <w:rFonts w:ascii="Times New Roman" w:hAnsi="Times New Roman"/>
          <w:sz w:val="22"/>
          <w:szCs w:val="22"/>
          <w:lang w:eastAsia="zh-CN"/>
        </w:rPr>
        <w:t>convenience</w:t>
      </w:r>
      <w:r w:rsidR="00FB309F">
        <w:rPr>
          <w:rFonts w:ascii="Times New Roman" w:hAnsi="Times New Roman"/>
          <w:sz w:val="22"/>
          <w:szCs w:val="22"/>
          <w:lang w:eastAsia="zh-CN"/>
        </w:rPr>
        <w:t>).</w:t>
      </w:r>
    </w:p>
    <w:p w14:paraId="655DE4E4" w14:textId="39987D50" w:rsidR="00FB309F" w:rsidRDefault="00FB309F">
      <w:pPr>
        <w:pStyle w:val="BodyText"/>
        <w:spacing w:after="0"/>
        <w:rPr>
          <w:rFonts w:ascii="Times New Roman" w:hAnsi="Times New Roman"/>
          <w:sz w:val="22"/>
          <w:szCs w:val="22"/>
          <w:lang w:eastAsia="zh-CN"/>
        </w:rPr>
      </w:pPr>
    </w:p>
    <w:p w14:paraId="326C990F" w14:textId="77777777" w:rsidR="00FB309F" w:rsidRPr="00DF5FAC" w:rsidRDefault="00FB309F" w:rsidP="00FB309F">
      <w:pPr>
        <w:pStyle w:val="Heading5"/>
        <w:rPr>
          <w:rFonts w:ascii="Times New Roman" w:hAnsi="Times New Roman"/>
          <w:b/>
          <w:bCs/>
          <w:lang w:eastAsia="zh-CN"/>
        </w:rPr>
      </w:pPr>
      <w:r w:rsidRPr="00DF5FAC">
        <w:rPr>
          <w:rFonts w:ascii="Times New Roman" w:hAnsi="Times New Roman"/>
          <w:b/>
          <w:bCs/>
          <w:lang w:eastAsia="zh-CN"/>
        </w:rPr>
        <w:t>Proposal 1.1-1)</w:t>
      </w:r>
    </w:p>
    <w:p w14:paraId="0B3895B7" w14:textId="77777777" w:rsidR="00FB309F" w:rsidRPr="0003614E" w:rsidRDefault="00FB309F" w:rsidP="00FB309F">
      <w:pPr>
        <w:pStyle w:val="BodyText"/>
        <w:numPr>
          <w:ilvl w:val="0"/>
          <w:numId w:val="26"/>
        </w:numPr>
        <w:spacing w:after="0"/>
        <w:rPr>
          <w:rFonts w:ascii="Times New Roman" w:hAnsi="Times New Roman"/>
          <w:sz w:val="22"/>
          <w:szCs w:val="22"/>
          <w:lang w:eastAsia="zh-CN"/>
        </w:rPr>
      </w:pPr>
      <w:r w:rsidRPr="0003614E">
        <w:rPr>
          <w:rFonts w:ascii="Times New Roman" w:eastAsia="Times New Roman" w:hAnsi="Times New Roman"/>
          <w:sz w:val="22"/>
          <w:szCs w:val="22"/>
          <w:lang w:eastAsia="zh-CN"/>
        </w:rPr>
        <w:t>Support DBTW at least for 120kHz</w:t>
      </w:r>
    </w:p>
    <w:p w14:paraId="14D448FA" w14:textId="77777777" w:rsidR="00FB309F" w:rsidRPr="0003614E" w:rsidRDefault="00FB309F" w:rsidP="00FB309F">
      <w:pPr>
        <w:pStyle w:val="ListParagraph"/>
        <w:numPr>
          <w:ilvl w:val="1"/>
          <w:numId w:val="26"/>
        </w:numPr>
        <w:rPr>
          <w:rFonts w:eastAsia="宋体"/>
          <w:lang w:eastAsia="zh-CN"/>
        </w:rPr>
      </w:pPr>
      <w:r w:rsidRPr="0003614E">
        <w:rPr>
          <w:rFonts w:eastAsia="宋体"/>
          <w:lang w:eastAsia="zh-CN"/>
        </w:rPr>
        <w:t xml:space="preserve">FFS whether DBTW will be applicable for 480/960 kHz SSB SCS </w:t>
      </w:r>
    </w:p>
    <w:p w14:paraId="2A0C3C28" w14:textId="77777777" w:rsidR="00FB309F" w:rsidRDefault="00FB309F">
      <w:pPr>
        <w:pStyle w:val="BodyText"/>
        <w:spacing w:after="0"/>
        <w:rPr>
          <w:rFonts w:ascii="Times New Roman" w:hAnsi="Times New Roman"/>
          <w:sz w:val="22"/>
          <w:szCs w:val="22"/>
          <w:lang w:eastAsia="zh-CN"/>
        </w:rPr>
      </w:pPr>
    </w:p>
    <w:p w14:paraId="1AB0FBD2" w14:textId="77777777" w:rsidR="00FB309F" w:rsidRPr="00DF5FAC" w:rsidRDefault="00FB309F" w:rsidP="00FB309F">
      <w:pPr>
        <w:pStyle w:val="Heading5"/>
        <w:rPr>
          <w:rFonts w:ascii="Times New Roman" w:hAnsi="Times New Roman"/>
          <w:b/>
          <w:bCs/>
          <w:lang w:eastAsia="zh-CN"/>
        </w:rPr>
      </w:pPr>
      <w:r w:rsidRPr="00DF5FAC">
        <w:rPr>
          <w:rFonts w:ascii="Times New Roman" w:hAnsi="Times New Roman"/>
          <w:b/>
          <w:bCs/>
          <w:lang w:eastAsia="zh-CN"/>
        </w:rPr>
        <w:t>Proposal 1.1-</w:t>
      </w:r>
      <w:r>
        <w:rPr>
          <w:rFonts w:ascii="Times New Roman" w:hAnsi="Times New Roman"/>
          <w:b/>
          <w:bCs/>
          <w:lang w:eastAsia="zh-CN"/>
        </w:rPr>
        <w:t>2</w:t>
      </w:r>
      <w:r w:rsidRPr="00DF5FAC">
        <w:rPr>
          <w:rFonts w:ascii="Times New Roman" w:hAnsi="Times New Roman"/>
          <w:b/>
          <w:bCs/>
          <w:lang w:eastAsia="zh-CN"/>
        </w:rPr>
        <w:t>)</w:t>
      </w:r>
    </w:p>
    <w:p w14:paraId="12B96A34" w14:textId="77777777" w:rsidR="00FB309F" w:rsidRPr="00692AF6" w:rsidRDefault="00FB309F" w:rsidP="00FB309F">
      <w:pPr>
        <w:pStyle w:val="BodyText"/>
        <w:numPr>
          <w:ilvl w:val="0"/>
          <w:numId w:val="26"/>
        </w:numPr>
        <w:spacing w:after="0"/>
        <w:rPr>
          <w:rFonts w:ascii="Times New Roman" w:eastAsia="Times New Roman" w:hAnsi="Times New Roman"/>
          <w:sz w:val="22"/>
          <w:szCs w:val="22"/>
          <w:lang w:eastAsia="zh-CN"/>
        </w:rPr>
      </w:pPr>
      <w:r w:rsidRPr="00692AF6">
        <w:rPr>
          <w:rFonts w:ascii="Times New Roman" w:eastAsia="Times New Roman" w:hAnsi="Times New Roman"/>
          <w:sz w:val="22"/>
          <w:szCs w:val="22"/>
          <w:lang w:eastAsia="zh-CN"/>
        </w:rPr>
        <w:t>No indication for licensed and unlicensed operation will be performed in SSB (including MIB)</w:t>
      </w:r>
    </w:p>
    <w:p w14:paraId="6E2C083B" w14:textId="77777777" w:rsidR="00FB309F" w:rsidRPr="00692AF6" w:rsidRDefault="00FB309F" w:rsidP="00FB309F">
      <w:pPr>
        <w:pStyle w:val="BodyText"/>
        <w:numPr>
          <w:ilvl w:val="0"/>
          <w:numId w:val="26"/>
        </w:numPr>
        <w:spacing w:after="0"/>
        <w:rPr>
          <w:rFonts w:ascii="Times New Roman" w:eastAsia="Times New Roman" w:hAnsi="Times New Roman"/>
          <w:sz w:val="22"/>
          <w:szCs w:val="22"/>
          <w:lang w:eastAsia="zh-CN"/>
        </w:rPr>
      </w:pPr>
      <w:r w:rsidRPr="00692AF6">
        <w:rPr>
          <w:rFonts w:ascii="Times New Roman" w:eastAsia="Times New Roman" w:hAnsi="Times New Roman"/>
          <w:sz w:val="22"/>
          <w:szCs w:val="22"/>
          <w:lang w:eastAsia="zh-CN"/>
        </w:rPr>
        <w:t>Use of LBT by the cell and UEs connected to the cell is not indicated MIB.</w:t>
      </w:r>
    </w:p>
    <w:p w14:paraId="2A44BA3E" w14:textId="77777777" w:rsidR="00FB309F" w:rsidRPr="00692AF6" w:rsidRDefault="00FB309F" w:rsidP="00FB309F">
      <w:pPr>
        <w:pStyle w:val="BodyText"/>
        <w:numPr>
          <w:ilvl w:val="1"/>
          <w:numId w:val="26"/>
        </w:numPr>
        <w:spacing w:after="0"/>
        <w:rPr>
          <w:rFonts w:ascii="Times New Roman" w:eastAsia="Times New Roman" w:hAnsi="Times New Roman"/>
          <w:sz w:val="22"/>
          <w:szCs w:val="22"/>
          <w:lang w:eastAsia="zh-CN"/>
        </w:rPr>
      </w:pPr>
      <w:r w:rsidRPr="00692AF6">
        <w:rPr>
          <w:rFonts w:ascii="Times New Roman" w:eastAsia="Times New Roman" w:hAnsi="Times New Roman"/>
          <w:sz w:val="22"/>
          <w:szCs w:val="22"/>
          <w:lang w:eastAsia="zh-CN"/>
        </w:rPr>
        <w:t>FFS where and how this is indicated, e.g. SIB1</w:t>
      </w:r>
    </w:p>
    <w:p w14:paraId="29A9AB46" w14:textId="77777777" w:rsidR="00FB309F" w:rsidRPr="00692AF6" w:rsidRDefault="00FB309F" w:rsidP="00FB309F">
      <w:pPr>
        <w:pStyle w:val="BodyText"/>
        <w:numPr>
          <w:ilvl w:val="0"/>
          <w:numId w:val="26"/>
        </w:numPr>
        <w:spacing w:after="0"/>
        <w:rPr>
          <w:rFonts w:ascii="Times New Roman" w:eastAsia="Times New Roman" w:hAnsi="Times New Roman"/>
          <w:sz w:val="22"/>
          <w:szCs w:val="22"/>
          <w:lang w:eastAsia="zh-CN"/>
        </w:rPr>
      </w:pPr>
      <w:r w:rsidRPr="00692AF6">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w:t>
      </w:r>
      <w:r>
        <w:rPr>
          <w:rFonts w:ascii="Times New Roman" w:eastAsia="Times New Roman" w:hAnsi="Times New Roman"/>
          <w:sz w:val="22"/>
          <w:szCs w:val="22"/>
          <w:lang w:eastAsia="zh-CN"/>
        </w:rPr>
        <w:t xml:space="preserve"> (and SIB1)</w:t>
      </w:r>
      <w:r w:rsidRPr="00692AF6">
        <w:rPr>
          <w:rFonts w:ascii="Times New Roman" w:eastAsia="Times New Roman" w:hAnsi="Times New Roman"/>
          <w:sz w:val="22"/>
          <w:szCs w:val="22"/>
          <w:lang w:eastAsia="zh-CN"/>
        </w:rPr>
        <w:t xml:space="preserve"> parameter(s) in certain combinations) in MIB.</w:t>
      </w:r>
    </w:p>
    <w:p w14:paraId="6D1C7298" w14:textId="77777777" w:rsidR="00FB309F" w:rsidRDefault="00FB309F" w:rsidP="00FB309F">
      <w:pPr>
        <w:pStyle w:val="BodyText"/>
        <w:numPr>
          <w:ilvl w:val="1"/>
          <w:numId w:val="26"/>
        </w:numPr>
        <w:spacing w:after="0"/>
        <w:rPr>
          <w:rFonts w:ascii="Times New Roman" w:eastAsia="Times New Roman" w:hAnsi="Times New Roman"/>
          <w:sz w:val="22"/>
          <w:szCs w:val="22"/>
          <w:lang w:eastAsia="zh-CN"/>
        </w:rPr>
      </w:pPr>
      <w:r w:rsidRPr="00692AF6">
        <w:rPr>
          <w:rFonts w:ascii="Times New Roman" w:eastAsia="Times New Roman" w:hAnsi="Times New Roman"/>
          <w:sz w:val="22"/>
          <w:szCs w:val="22"/>
          <w:lang w:eastAsia="zh-CN"/>
        </w:rPr>
        <w:t>FFS details of implicit indication in MIB</w:t>
      </w:r>
      <w:r>
        <w:rPr>
          <w:rFonts w:ascii="Times New Roman" w:eastAsia="Times New Roman" w:hAnsi="Times New Roman"/>
          <w:sz w:val="22"/>
          <w:szCs w:val="22"/>
          <w:lang w:eastAsia="zh-CN"/>
        </w:rPr>
        <w:t xml:space="preserve"> (and in SIB1)</w:t>
      </w:r>
    </w:p>
    <w:p w14:paraId="77652D12" w14:textId="77777777" w:rsidR="00FB309F" w:rsidRDefault="00FB309F" w:rsidP="00FB309F">
      <w:pPr>
        <w:pStyle w:val="BodyText"/>
        <w:numPr>
          <w:ilvl w:val="0"/>
          <w:numId w:val="26"/>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F7F157A" w14:textId="77777777" w:rsidR="00FB309F" w:rsidRDefault="00FB309F" w:rsidP="00FB309F">
      <w:pPr>
        <w:pStyle w:val="BodyText"/>
        <w:numPr>
          <w:ilvl w:val="1"/>
          <w:numId w:val="26"/>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4967F8F5" w14:textId="77777777" w:rsidR="00FB309F" w:rsidRPr="00692AF6" w:rsidRDefault="00FB309F" w:rsidP="00FB309F">
      <w:pPr>
        <w:pStyle w:val="BodyText"/>
        <w:numPr>
          <w:ilvl w:val="1"/>
          <w:numId w:val="26"/>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08BECC51" w14:textId="77777777" w:rsidR="00FB309F" w:rsidRDefault="00FB309F">
      <w:pPr>
        <w:pStyle w:val="BodyText"/>
        <w:spacing w:after="0"/>
        <w:rPr>
          <w:rFonts w:ascii="Times New Roman" w:hAnsi="Times New Roman"/>
          <w:sz w:val="22"/>
          <w:szCs w:val="22"/>
          <w:lang w:eastAsia="zh-CN"/>
        </w:rPr>
      </w:pPr>
    </w:p>
    <w:p w14:paraId="368BFF6A" w14:textId="77777777" w:rsidR="00FB309F" w:rsidRPr="00DF5FAC" w:rsidRDefault="00FB309F" w:rsidP="00FB309F">
      <w:pPr>
        <w:pStyle w:val="Heading5"/>
        <w:rPr>
          <w:rFonts w:ascii="Times New Roman" w:hAnsi="Times New Roman"/>
          <w:b/>
          <w:bCs/>
          <w:lang w:eastAsia="zh-CN"/>
        </w:rPr>
      </w:pPr>
      <w:r w:rsidRPr="00DF5FAC">
        <w:rPr>
          <w:rFonts w:ascii="Times New Roman" w:hAnsi="Times New Roman"/>
          <w:b/>
          <w:bCs/>
          <w:lang w:eastAsia="zh-CN"/>
        </w:rPr>
        <w:t>Proposal 1.1-</w:t>
      </w:r>
      <w:r>
        <w:rPr>
          <w:rFonts w:ascii="Times New Roman" w:hAnsi="Times New Roman"/>
          <w:b/>
          <w:bCs/>
          <w:lang w:eastAsia="zh-CN"/>
        </w:rPr>
        <w:t>3</w:t>
      </w:r>
      <w:r w:rsidRPr="00DF5FAC">
        <w:rPr>
          <w:rFonts w:ascii="Times New Roman" w:hAnsi="Times New Roman"/>
          <w:b/>
          <w:bCs/>
          <w:lang w:eastAsia="zh-CN"/>
        </w:rPr>
        <w:t>)</w:t>
      </w:r>
    </w:p>
    <w:p w14:paraId="33D26498" w14:textId="77777777" w:rsidR="00FB309F" w:rsidRPr="00692AF6" w:rsidRDefault="00FB309F" w:rsidP="00FB309F">
      <w:pPr>
        <w:pStyle w:val="BodyText"/>
        <w:numPr>
          <w:ilvl w:val="0"/>
          <w:numId w:val="26"/>
        </w:numPr>
        <w:spacing w:after="0"/>
        <w:rPr>
          <w:rFonts w:ascii="Times New Roman" w:hAnsi="Times New Roman"/>
          <w:sz w:val="22"/>
          <w:szCs w:val="22"/>
          <w:lang w:eastAsia="zh-CN"/>
        </w:rPr>
      </w:pPr>
      <w:r w:rsidRPr="00692AF6">
        <w:rPr>
          <w:rFonts w:ascii="Times New Roman" w:eastAsia="Times New Roman" w:hAnsi="Times New Roman"/>
          <w:sz w:val="22"/>
          <w:szCs w:val="22"/>
          <w:lang w:eastAsia="zh-CN"/>
        </w:rPr>
        <w:t>For supported SCS cases of DBTW, s</w:t>
      </w:r>
      <w:r w:rsidRPr="00692AF6">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692AF6">
        <w:rPr>
          <w:rFonts w:ascii="Times New Roman" w:hAnsi="Times New Roman"/>
          <w:sz w:val="22"/>
          <w:szCs w:val="22"/>
          <w:lang w:eastAsia="zh-CN"/>
        </w:rPr>
        <w:t xml:space="preserve"> in MIB, with following {8,16,32,64} values</w:t>
      </w:r>
    </w:p>
    <w:p w14:paraId="59A553C8" w14:textId="77777777" w:rsidR="00FB309F" w:rsidRDefault="00FB309F">
      <w:pPr>
        <w:pStyle w:val="BodyText"/>
        <w:spacing w:after="0"/>
        <w:rPr>
          <w:rFonts w:ascii="Times New Roman" w:hAnsi="Times New Roman"/>
          <w:sz w:val="22"/>
          <w:szCs w:val="22"/>
          <w:lang w:eastAsia="zh-CN"/>
        </w:rPr>
      </w:pPr>
    </w:p>
    <w:p w14:paraId="763B6F06" w14:textId="77777777" w:rsidR="00FB309F" w:rsidRPr="00DF5FAC" w:rsidRDefault="00FB309F" w:rsidP="00FB309F">
      <w:pPr>
        <w:pStyle w:val="Heading5"/>
        <w:rPr>
          <w:rFonts w:ascii="Times New Roman" w:hAnsi="Times New Roman"/>
          <w:b/>
          <w:bCs/>
          <w:lang w:eastAsia="zh-CN"/>
        </w:rPr>
      </w:pPr>
      <w:r w:rsidRPr="00DF5FAC">
        <w:rPr>
          <w:rFonts w:ascii="Times New Roman" w:hAnsi="Times New Roman"/>
          <w:b/>
          <w:bCs/>
          <w:lang w:eastAsia="zh-CN"/>
        </w:rPr>
        <w:lastRenderedPageBreak/>
        <w:t>Proposal 1.1-</w:t>
      </w:r>
      <w:r>
        <w:rPr>
          <w:rFonts w:ascii="Times New Roman" w:hAnsi="Times New Roman"/>
          <w:b/>
          <w:bCs/>
          <w:lang w:eastAsia="zh-CN"/>
        </w:rPr>
        <w:t>4</w:t>
      </w:r>
      <w:r w:rsidRPr="00DF5FAC">
        <w:rPr>
          <w:rFonts w:ascii="Times New Roman" w:hAnsi="Times New Roman"/>
          <w:b/>
          <w:bCs/>
          <w:lang w:eastAsia="zh-CN"/>
        </w:rPr>
        <w:t>)</w:t>
      </w:r>
    </w:p>
    <w:p w14:paraId="611F2BBE" w14:textId="77777777" w:rsidR="00FB309F" w:rsidRDefault="00FB309F" w:rsidP="00FB309F">
      <w:pPr>
        <w:pStyle w:val="BodyText"/>
        <w:numPr>
          <w:ilvl w:val="0"/>
          <w:numId w:val="26"/>
        </w:numPr>
        <w:spacing w:after="0"/>
        <w:rPr>
          <w:rFonts w:ascii="Times New Roman" w:eastAsia="Times New Roman" w:hAnsi="Times New Roman"/>
          <w:sz w:val="22"/>
          <w:szCs w:val="22"/>
          <w:lang w:eastAsia="zh-CN"/>
        </w:rPr>
      </w:pPr>
      <w:r w:rsidRPr="00692AF6">
        <w:rPr>
          <w:rFonts w:ascii="Times New Roman" w:eastAsia="Times New Roman" w:hAnsi="Times New Roman"/>
          <w:sz w:val="22"/>
          <w:szCs w:val="22"/>
          <w:lang w:eastAsia="zh-CN"/>
        </w:rPr>
        <w:t>For supported SCS cases of DBTW, support DBTW lengths {0.5, 1, 2, 3, 4, 5}</w:t>
      </w:r>
      <w:r>
        <w:rPr>
          <w:rFonts w:ascii="Times New Roman" w:eastAsia="Times New Roman" w:hAnsi="Times New Roman"/>
          <w:sz w:val="22"/>
          <w:szCs w:val="22"/>
          <w:lang w:eastAsia="zh-CN"/>
        </w:rPr>
        <w:t xml:space="preserve"> </w:t>
      </w:r>
      <w:proofErr w:type="spellStart"/>
      <w:r w:rsidRPr="00692AF6">
        <w:rPr>
          <w:rFonts w:ascii="Times New Roman" w:eastAsia="Times New Roman" w:hAnsi="Times New Roman"/>
          <w:sz w:val="22"/>
          <w:szCs w:val="22"/>
          <w:lang w:eastAsia="zh-CN"/>
        </w:rPr>
        <w:t>msec</w:t>
      </w:r>
      <w:proofErr w:type="spellEnd"/>
    </w:p>
    <w:p w14:paraId="03DE0DE4" w14:textId="77777777" w:rsidR="00FB309F" w:rsidRPr="00692AF6" w:rsidRDefault="00FB309F" w:rsidP="00FB309F">
      <w:pPr>
        <w:pStyle w:val="BodyText"/>
        <w:numPr>
          <w:ilvl w:val="1"/>
          <w:numId w:val="26"/>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20B4356B" w14:textId="077B807C" w:rsidR="00AA4DF3" w:rsidRDefault="00AA4DF3">
      <w:pPr>
        <w:pStyle w:val="BodyText"/>
        <w:spacing w:after="0"/>
        <w:rPr>
          <w:rFonts w:ascii="Times New Roman" w:hAnsi="Times New Roman"/>
          <w:sz w:val="22"/>
          <w:szCs w:val="22"/>
          <w:lang w:eastAsia="zh-CN"/>
        </w:rPr>
      </w:pPr>
    </w:p>
    <w:p w14:paraId="5E71D8B4" w14:textId="77777777" w:rsidR="00FB309F" w:rsidRPr="00DF5FAC" w:rsidRDefault="00FB309F" w:rsidP="00FB309F">
      <w:pPr>
        <w:pStyle w:val="Heading5"/>
        <w:rPr>
          <w:rFonts w:ascii="Times New Roman" w:hAnsi="Times New Roman"/>
          <w:b/>
          <w:bCs/>
          <w:lang w:eastAsia="zh-CN"/>
        </w:rPr>
      </w:pPr>
      <w:r w:rsidRPr="00DF5FAC">
        <w:rPr>
          <w:rFonts w:ascii="Times New Roman" w:hAnsi="Times New Roman"/>
          <w:b/>
          <w:bCs/>
          <w:lang w:eastAsia="zh-CN"/>
        </w:rPr>
        <w:t>Proposal 1.1-</w:t>
      </w:r>
      <w:r>
        <w:rPr>
          <w:rFonts w:ascii="Times New Roman" w:hAnsi="Times New Roman"/>
          <w:b/>
          <w:bCs/>
          <w:lang w:eastAsia="zh-CN"/>
        </w:rPr>
        <w:t>5</w:t>
      </w:r>
      <w:r w:rsidRPr="00DF5FAC">
        <w:rPr>
          <w:rFonts w:ascii="Times New Roman" w:hAnsi="Times New Roman"/>
          <w:b/>
          <w:bCs/>
          <w:lang w:eastAsia="zh-CN"/>
        </w:rPr>
        <w:t>)</w:t>
      </w:r>
    </w:p>
    <w:p w14:paraId="509368FA" w14:textId="77777777" w:rsidR="00FB309F" w:rsidRDefault="00FB309F" w:rsidP="00FB309F">
      <w:pPr>
        <w:pStyle w:val="BodyText"/>
        <w:numPr>
          <w:ilvl w:val="0"/>
          <w:numId w:val="26"/>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422F14C3" w14:textId="77777777" w:rsidR="00FB309F" w:rsidRDefault="00FB309F" w:rsidP="00FB309F">
      <w:pPr>
        <w:pStyle w:val="BodyText"/>
        <w:numPr>
          <w:ilvl w:val="1"/>
          <w:numId w:val="26"/>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233C63CB" w14:textId="77777777" w:rsidR="00FB309F" w:rsidRDefault="00FB309F" w:rsidP="00FB309F">
      <w:pPr>
        <w:pStyle w:val="BodyText"/>
        <w:numPr>
          <w:ilvl w:val="1"/>
          <w:numId w:val="26"/>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27FCDB2E" w14:textId="2A714E27" w:rsidR="00FB309F" w:rsidRDefault="00FB309F">
      <w:pPr>
        <w:pStyle w:val="BodyText"/>
        <w:spacing w:after="0"/>
        <w:rPr>
          <w:rFonts w:ascii="Times New Roman" w:hAnsi="Times New Roman"/>
          <w:sz w:val="22"/>
          <w:szCs w:val="22"/>
          <w:lang w:eastAsia="zh-CN"/>
        </w:rPr>
      </w:pPr>
    </w:p>
    <w:p w14:paraId="57CFEADC" w14:textId="77777777" w:rsidR="00FB309F" w:rsidRDefault="00FB309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350AF" w14:paraId="19A7136A" w14:textId="77777777" w:rsidTr="00966B13">
        <w:tc>
          <w:tcPr>
            <w:tcW w:w="1573" w:type="dxa"/>
            <w:shd w:val="clear" w:color="auto" w:fill="FBE4D5" w:themeFill="accent2" w:themeFillTint="33"/>
          </w:tcPr>
          <w:p w14:paraId="611B4981" w14:textId="77777777" w:rsidR="00C350AF" w:rsidRDefault="00C350AF" w:rsidP="00966B13">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EDFC575" w14:textId="77777777" w:rsidR="00C350AF" w:rsidRDefault="00C350AF" w:rsidP="00966B13">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350AF" w14:paraId="370426DE" w14:textId="77777777" w:rsidTr="00966B13">
        <w:tc>
          <w:tcPr>
            <w:tcW w:w="1573" w:type="dxa"/>
          </w:tcPr>
          <w:p w14:paraId="39A0915D" w14:textId="58E5EB3D" w:rsidR="00C350AF" w:rsidRDefault="00156755" w:rsidP="00966B1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5A1D1A06" w14:textId="77777777" w:rsidR="00C350AF" w:rsidRDefault="00156755" w:rsidP="00C350AF">
            <w:pPr>
              <w:pStyle w:val="BodyText"/>
              <w:spacing w:after="0"/>
              <w:rPr>
                <w:rFonts w:ascii="Times New Roman" w:hAnsi="Times New Roman"/>
                <w:sz w:val="22"/>
                <w:szCs w:val="22"/>
                <w:lang w:eastAsia="zh-CN"/>
              </w:rPr>
            </w:pPr>
            <w:r w:rsidRPr="006D6D90">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087B1505" w14:textId="613A0209" w:rsidR="00DC433B" w:rsidRDefault="00156755" w:rsidP="00C350AF">
            <w:pPr>
              <w:pStyle w:val="BodyText"/>
              <w:spacing w:after="0"/>
              <w:rPr>
                <w:rFonts w:ascii="Times New Roman" w:hAnsi="Times New Roman"/>
                <w:sz w:val="22"/>
                <w:szCs w:val="22"/>
                <w:lang w:eastAsia="zh-CN"/>
              </w:rPr>
            </w:pPr>
            <w:r w:rsidRPr="006D6D90">
              <w:rPr>
                <w:rFonts w:ascii="Times New Roman" w:hAnsi="Times New Roman" w:hint="eastAsia"/>
                <w:b/>
                <w:sz w:val="22"/>
                <w:szCs w:val="22"/>
                <w:lang w:eastAsia="zh-CN"/>
              </w:rPr>
              <w:t>P</w:t>
            </w:r>
            <w:r w:rsidRPr="006D6D90">
              <w:rPr>
                <w:rFonts w:ascii="Times New Roman" w:hAnsi="Times New Roman"/>
                <w:b/>
                <w:sz w:val="22"/>
                <w:szCs w:val="22"/>
                <w:lang w:eastAsia="zh-CN"/>
              </w:rPr>
              <w:t>roposal 1.1-2</w:t>
            </w:r>
            <w:r>
              <w:rPr>
                <w:rFonts w:ascii="Times New Roman" w:hAnsi="Times New Roman"/>
                <w:sz w:val="22"/>
                <w:szCs w:val="22"/>
                <w:lang w:eastAsia="zh-CN"/>
              </w:rPr>
              <w:t xml:space="preserve">: </w:t>
            </w:r>
            <w:r w:rsidR="006D6D90">
              <w:rPr>
                <w:rFonts w:ascii="Times New Roman" w:hAnsi="Times New Roman"/>
                <w:sz w:val="22"/>
                <w:szCs w:val="22"/>
                <w:lang w:eastAsia="zh-CN"/>
              </w:rPr>
              <w:t>Partially support</w:t>
            </w:r>
          </w:p>
          <w:p w14:paraId="2D52019C" w14:textId="7A684F3B" w:rsidR="00156755" w:rsidRDefault="00156755" w:rsidP="00C350A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licensed/unlicensed </w:t>
            </w:r>
            <w:r w:rsidR="00DC433B">
              <w:rPr>
                <w:rFonts w:ascii="Times New Roman" w:hAnsi="Times New Roman"/>
                <w:sz w:val="22"/>
                <w:szCs w:val="22"/>
                <w:lang w:eastAsia="zh-CN"/>
              </w:rPr>
              <w:t>indication</w:t>
            </w:r>
            <w:r>
              <w:rPr>
                <w:rFonts w:ascii="Times New Roman" w:hAnsi="Times New Roman"/>
                <w:sz w:val="22"/>
                <w:szCs w:val="22"/>
                <w:lang w:eastAsia="zh-CN"/>
              </w:rPr>
              <w:t xml:space="preserve">, we </w:t>
            </w:r>
            <w:r w:rsidR="00DC433B">
              <w:rPr>
                <w:rFonts w:ascii="Times New Roman" w:hAnsi="Times New Roman"/>
                <w:sz w:val="22"/>
                <w:szCs w:val="22"/>
                <w:lang w:eastAsia="zh-CN"/>
              </w:rPr>
              <w:t>think it is too early to conclude this since it is unknown that we could achieve a totally common design for licensed and unlicensed operation;</w:t>
            </w:r>
          </w:p>
          <w:p w14:paraId="12443C76" w14:textId="77777777" w:rsidR="00DC433B" w:rsidRDefault="00DC433B" w:rsidP="00C350A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482D54D6" w14:textId="77777777" w:rsidR="00DC433B" w:rsidRDefault="00D7517C" w:rsidP="00C350A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3688920A" w14:textId="77777777" w:rsidR="00D7517C" w:rsidRDefault="00D7517C" w:rsidP="00C350A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DCI 1_0 size, whether to have the same size for licensed and unlicensed depends on whether to have licensed/unlicensed indication in SSB, which is preferred to be determined later. We support the same DCI 1_0 size for unlicensed operation with or without LBT. </w:t>
            </w:r>
            <w:r w:rsidR="006D6D90">
              <w:rPr>
                <w:rFonts w:ascii="Times New Roman" w:hAnsi="Times New Roman"/>
                <w:sz w:val="22"/>
                <w:szCs w:val="22"/>
                <w:lang w:eastAsia="zh-CN"/>
              </w:rPr>
              <w:t>One more comment is that DCI 1_0 size is not bundled with RNTI but CSS or USS. So we suggest to change “DCI format 1_0 scrambled with SI-RNTI” to “</w:t>
            </w:r>
            <w:r w:rsidR="006D6D90" w:rsidRPr="006D6D90">
              <w:rPr>
                <w:rFonts w:ascii="Times New Roman" w:hAnsi="Times New Roman"/>
                <w:sz w:val="22"/>
                <w:szCs w:val="22"/>
                <w:lang w:eastAsia="zh-CN"/>
              </w:rPr>
              <w:t>DCI format 0_0 monitored in a common search space</w:t>
            </w:r>
            <w:r w:rsidR="006D6D90">
              <w:rPr>
                <w:rFonts w:ascii="Times New Roman" w:hAnsi="Times New Roman"/>
                <w:sz w:val="22"/>
                <w:szCs w:val="22"/>
                <w:lang w:eastAsia="zh-CN"/>
              </w:rPr>
              <w:t>”.</w:t>
            </w:r>
          </w:p>
          <w:p w14:paraId="784999C0" w14:textId="77777777" w:rsidR="006D6D90" w:rsidRDefault="006D6D90" w:rsidP="00C350AF">
            <w:pPr>
              <w:pStyle w:val="BodyText"/>
              <w:spacing w:after="0"/>
              <w:rPr>
                <w:rFonts w:ascii="Times New Roman" w:hAnsi="Times New Roman"/>
                <w:sz w:val="22"/>
                <w:szCs w:val="22"/>
                <w:lang w:eastAsia="zh-CN"/>
              </w:rPr>
            </w:pPr>
            <w:r w:rsidRPr="006D6D90">
              <w:rPr>
                <w:rFonts w:ascii="Times New Roman" w:hAnsi="Times New Roman" w:hint="eastAsia"/>
                <w:b/>
                <w:sz w:val="22"/>
                <w:szCs w:val="22"/>
                <w:lang w:eastAsia="zh-CN"/>
              </w:rPr>
              <w:t>P</w:t>
            </w:r>
            <w:r w:rsidRPr="006D6D90">
              <w:rPr>
                <w:rFonts w:ascii="Times New Roman" w:hAnsi="Times New Roman"/>
                <w:b/>
                <w:sz w:val="22"/>
                <w:szCs w:val="22"/>
                <w:lang w:eastAsia="zh-CN"/>
              </w:rPr>
              <w:t>roposal 1.1-</w:t>
            </w:r>
            <w:r>
              <w:rPr>
                <w:rFonts w:ascii="Times New Roman" w:hAnsi="Times New Roman"/>
                <w:b/>
                <w:sz w:val="22"/>
                <w:szCs w:val="22"/>
                <w:lang w:eastAsia="zh-CN"/>
              </w:rPr>
              <w:t xml:space="preserve">3: </w:t>
            </w:r>
            <w:r w:rsidRPr="006D6D90">
              <w:rPr>
                <w:rFonts w:ascii="Times New Roman" w:hAnsi="Times New Roman"/>
                <w:sz w:val="22"/>
                <w:szCs w:val="22"/>
                <w:lang w:eastAsia="zh-CN"/>
              </w:rPr>
              <w:t>Support</w:t>
            </w:r>
          </w:p>
          <w:p w14:paraId="4B2D1948" w14:textId="77777777" w:rsidR="006D6D90" w:rsidRDefault="006D6D90" w:rsidP="00C350AF">
            <w:pPr>
              <w:pStyle w:val="BodyText"/>
              <w:spacing w:after="0"/>
              <w:rPr>
                <w:rFonts w:ascii="Times New Roman" w:hAnsi="Times New Roman"/>
                <w:b/>
                <w:sz w:val="22"/>
                <w:szCs w:val="22"/>
                <w:lang w:eastAsia="zh-CN"/>
              </w:rPr>
            </w:pPr>
            <w:r w:rsidRPr="006D6D90">
              <w:rPr>
                <w:rFonts w:ascii="Times New Roman" w:hAnsi="Times New Roman" w:hint="eastAsia"/>
                <w:b/>
                <w:sz w:val="22"/>
                <w:szCs w:val="22"/>
                <w:lang w:eastAsia="zh-CN"/>
              </w:rPr>
              <w:t>P</w:t>
            </w:r>
            <w:r w:rsidRPr="006D6D90">
              <w:rPr>
                <w:rFonts w:ascii="Times New Roman" w:hAnsi="Times New Roman"/>
                <w:b/>
                <w:sz w:val="22"/>
                <w:szCs w:val="22"/>
                <w:lang w:eastAsia="zh-CN"/>
              </w:rPr>
              <w:t>roposal 1.1-</w:t>
            </w:r>
            <w:r>
              <w:rPr>
                <w:rFonts w:ascii="Times New Roman" w:hAnsi="Times New Roman"/>
                <w:b/>
                <w:sz w:val="22"/>
                <w:szCs w:val="22"/>
                <w:lang w:eastAsia="zh-CN"/>
              </w:rPr>
              <w:t>4:</w:t>
            </w:r>
            <w:r w:rsidRPr="006D6D90">
              <w:rPr>
                <w:rFonts w:ascii="Times New Roman" w:hAnsi="Times New Roman"/>
                <w:sz w:val="22"/>
                <w:szCs w:val="22"/>
                <w:lang w:eastAsia="zh-CN"/>
              </w:rPr>
              <w:t xml:space="preserve"> Support</w:t>
            </w:r>
          </w:p>
          <w:p w14:paraId="6EA7D0DA" w14:textId="57E91AEF" w:rsidR="006D6D90" w:rsidRPr="006D6D90" w:rsidRDefault="006D6D90" w:rsidP="00C350AF">
            <w:pPr>
              <w:pStyle w:val="BodyText"/>
              <w:spacing w:after="0"/>
              <w:rPr>
                <w:rFonts w:ascii="Times New Roman" w:hAnsi="Times New Roman"/>
                <w:b/>
                <w:sz w:val="22"/>
                <w:szCs w:val="22"/>
                <w:lang w:eastAsia="zh-CN"/>
              </w:rPr>
            </w:pPr>
            <w:r w:rsidRPr="006D6D90">
              <w:rPr>
                <w:rFonts w:ascii="Times New Roman" w:hAnsi="Times New Roman" w:hint="eastAsia"/>
                <w:b/>
                <w:sz w:val="22"/>
                <w:szCs w:val="22"/>
                <w:lang w:eastAsia="zh-CN"/>
              </w:rPr>
              <w:t>P</w:t>
            </w:r>
            <w:r w:rsidRPr="006D6D90">
              <w:rPr>
                <w:rFonts w:ascii="Times New Roman" w:hAnsi="Times New Roman"/>
                <w:b/>
                <w:sz w:val="22"/>
                <w:szCs w:val="22"/>
                <w:lang w:eastAsia="zh-CN"/>
              </w:rPr>
              <w:t>roposal 1.1-</w:t>
            </w:r>
            <w:r>
              <w:rPr>
                <w:rFonts w:ascii="Times New Roman" w:hAnsi="Times New Roman"/>
                <w:b/>
                <w:sz w:val="22"/>
                <w:szCs w:val="22"/>
                <w:lang w:eastAsia="zh-CN"/>
              </w:rPr>
              <w:t xml:space="preserve">5: </w:t>
            </w:r>
            <w:r w:rsidRPr="006D6D90">
              <w:rPr>
                <w:rFonts w:ascii="Times New Roman" w:hAnsi="Times New Roman"/>
                <w:sz w:val="22"/>
                <w:szCs w:val="22"/>
                <w:lang w:eastAsia="zh-CN"/>
              </w:rPr>
              <w:t>Support</w:t>
            </w:r>
          </w:p>
        </w:tc>
      </w:tr>
      <w:tr w:rsidR="00965F1F" w14:paraId="3019D4D8" w14:textId="77777777" w:rsidTr="00966B13">
        <w:tc>
          <w:tcPr>
            <w:tcW w:w="1573" w:type="dxa"/>
          </w:tcPr>
          <w:p w14:paraId="0863E6DB" w14:textId="5E4AC2BF" w:rsidR="00965F1F" w:rsidRPr="00965F1F" w:rsidRDefault="00965F1F" w:rsidP="00966B13">
            <w:pPr>
              <w:pStyle w:val="BodyText"/>
              <w:spacing w:after="0"/>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66C716C5" w14:textId="1EEA7650" w:rsidR="00965F1F" w:rsidRDefault="00965F1F" w:rsidP="00965F1F">
            <w:pPr>
              <w:pStyle w:val="BodyText"/>
              <w:spacing w:after="0"/>
              <w:rPr>
                <w:rFonts w:ascii="Times New Roman" w:hAnsi="Times New Roman"/>
                <w:sz w:val="22"/>
                <w:szCs w:val="22"/>
                <w:lang w:eastAsia="zh-CN"/>
              </w:rPr>
            </w:pPr>
            <w:r w:rsidRPr="006D6D90">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7EC16951" w14:textId="1D4DB111" w:rsidR="00965F1F" w:rsidRDefault="00965F1F" w:rsidP="00965F1F">
            <w:pPr>
              <w:pStyle w:val="BodyText"/>
              <w:spacing w:after="0"/>
              <w:rPr>
                <w:rFonts w:ascii="Times New Roman" w:hAnsi="Times New Roman"/>
                <w:sz w:val="22"/>
                <w:szCs w:val="22"/>
                <w:lang w:eastAsia="zh-CN"/>
              </w:rPr>
            </w:pPr>
            <w:r w:rsidRPr="006D6D90">
              <w:rPr>
                <w:rFonts w:ascii="Times New Roman" w:hAnsi="Times New Roman" w:hint="eastAsia"/>
                <w:b/>
                <w:sz w:val="22"/>
                <w:szCs w:val="22"/>
                <w:lang w:eastAsia="zh-CN"/>
              </w:rPr>
              <w:t>P</w:t>
            </w:r>
            <w:r w:rsidRPr="006D6D90">
              <w:rPr>
                <w:rFonts w:ascii="Times New Roman" w:hAnsi="Times New Roman"/>
                <w:b/>
                <w:sz w:val="22"/>
                <w:szCs w:val="22"/>
                <w:lang w:eastAsia="zh-CN"/>
              </w:rPr>
              <w:t>roposal 1.1-2</w:t>
            </w:r>
            <w:r>
              <w:rPr>
                <w:rFonts w:ascii="Times New Roman" w:hAnsi="Times New Roman"/>
                <w:sz w:val="22"/>
                <w:szCs w:val="22"/>
                <w:lang w:eastAsia="zh-CN"/>
              </w:rPr>
              <w:t xml:space="preserve">: </w:t>
            </w:r>
          </w:p>
          <w:p w14:paraId="5CF23BE4" w14:textId="61E2D7F4" w:rsidR="00965F1F" w:rsidRDefault="00965F1F" w:rsidP="00965F1F">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53F07038" w14:textId="1247E775" w:rsidR="00965F1F" w:rsidRDefault="00965F1F" w:rsidP="00965F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4A0DFEBE" w14:textId="77777777" w:rsidR="00965F1F" w:rsidRDefault="00965F1F" w:rsidP="00965F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15F2962B" w14:textId="45029146" w:rsidR="00965F1F" w:rsidRDefault="00965F1F" w:rsidP="00965F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1677AC9E" w14:textId="77777777" w:rsidR="00965F1F" w:rsidRDefault="00965F1F" w:rsidP="00965F1F">
            <w:pPr>
              <w:pStyle w:val="BodyText"/>
              <w:spacing w:after="0"/>
              <w:rPr>
                <w:rFonts w:ascii="Times New Roman" w:hAnsi="Times New Roman"/>
                <w:sz w:val="22"/>
                <w:szCs w:val="22"/>
                <w:lang w:eastAsia="zh-CN"/>
              </w:rPr>
            </w:pPr>
            <w:r w:rsidRPr="006D6D90">
              <w:rPr>
                <w:rFonts w:ascii="Times New Roman" w:hAnsi="Times New Roman" w:hint="eastAsia"/>
                <w:b/>
                <w:sz w:val="22"/>
                <w:szCs w:val="22"/>
                <w:lang w:eastAsia="zh-CN"/>
              </w:rPr>
              <w:t>P</w:t>
            </w:r>
            <w:r w:rsidRPr="006D6D90">
              <w:rPr>
                <w:rFonts w:ascii="Times New Roman" w:hAnsi="Times New Roman"/>
                <w:b/>
                <w:sz w:val="22"/>
                <w:szCs w:val="22"/>
                <w:lang w:eastAsia="zh-CN"/>
              </w:rPr>
              <w:t>roposal 1.1-</w:t>
            </w:r>
            <w:r>
              <w:rPr>
                <w:rFonts w:ascii="Times New Roman" w:hAnsi="Times New Roman"/>
                <w:b/>
                <w:sz w:val="22"/>
                <w:szCs w:val="22"/>
                <w:lang w:eastAsia="zh-CN"/>
              </w:rPr>
              <w:t xml:space="preserve">3: </w:t>
            </w:r>
            <w:r w:rsidRPr="006D6D90">
              <w:rPr>
                <w:rFonts w:ascii="Times New Roman" w:hAnsi="Times New Roman"/>
                <w:sz w:val="22"/>
                <w:szCs w:val="22"/>
                <w:lang w:eastAsia="zh-CN"/>
              </w:rPr>
              <w:t>Support</w:t>
            </w:r>
          </w:p>
          <w:p w14:paraId="0825D755" w14:textId="77777777" w:rsidR="00965F1F" w:rsidRDefault="00965F1F" w:rsidP="00965F1F">
            <w:pPr>
              <w:pStyle w:val="BodyText"/>
              <w:spacing w:after="0"/>
              <w:rPr>
                <w:rFonts w:ascii="Times New Roman" w:hAnsi="Times New Roman"/>
                <w:b/>
                <w:sz w:val="22"/>
                <w:szCs w:val="22"/>
                <w:lang w:eastAsia="zh-CN"/>
              </w:rPr>
            </w:pPr>
            <w:r w:rsidRPr="006D6D90">
              <w:rPr>
                <w:rFonts w:ascii="Times New Roman" w:hAnsi="Times New Roman" w:hint="eastAsia"/>
                <w:b/>
                <w:sz w:val="22"/>
                <w:szCs w:val="22"/>
                <w:lang w:eastAsia="zh-CN"/>
              </w:rPr>
              <w:t>P</w:t>
            </w:r>
            <w:r w:rsidRPr="006D6D90">
              <w:rPr>
                <w:rFonts w:ascii="Times New Roman" w:hAnsi="Times New Roman"/>
                <w:b/>
                <w:sz w:val="22"/>
                <w:szCs w:val="22"/>
                <w:lang w:eastAsia="zh-CN"/>
              </w:rPr>
              <w:t>roposal 1.1-</w:t>
            </w:r>
            <w:r>
              <w:rPr>
                <w:rFonts w:ascii="Times New Roman" w:hAnsi="Times New Roman"/>
                <w:b/>
                <w:sz w:val="22"/>
                <w:szCs w:val="22"/>
                <w:lang w:eastAsia="zh-CN"/>
              </w:rPr>
              <w:t>4:</w:t>
            </w:r>
            <w:r w:rsidRPr="006D6D90">
              <w:rPr>
                <w:rFonts w:ascii="Times New Roman" w:hAnsi="Times New Roman"/>
                <w:sz w:val="22"/>
                <w:szCs w:val="22"/>
                <w:lang w:eastAsia="zh-CN"/>
              </w:rPr>
              <w:t xml:space="preserve"> Support</w:t>
            </w:r>
          </w:p>
          <w:p w14:paraId="7B9C23E4" w14:textId="76871AAE" w:rsidR="00965F1F" w:rsidRPr="006D6D90" w:rsidRDefault="00965F1F" w:rsidP="00965F1F">
            <w:pPr>
              <w:pStyle w:val="BodyText"/>
              <w:spacing w:after="0"/>
              <w:rPr>
                <w:rFonts w:ascii="Times New Roman" w:hAnsi="Times New Roman"/>
                <w:b/>
                <w:sz w:val="22"/>
                <w:szCs w:val="22"/>
                <w:lang w:eastAsia="zh-CN"/>
              </w:rPr>
            </w:pPr>
            <w:r w:rsidRPr="006D6D90">
              <w:rPr>
                <w:rFonts w:ascii="Times New Roman" w:hAnsi="Times New Roman" w:hint="eastAsia"/>
                <w:b/>
                <w:sz w:val="22"/>
                <w:szCs w:val="22"/>
                <w:lang w:eastAsia="zh-CN"/>
              </w:rPr>
              <w:t>P</w:t>
            </w:r>
            <w:r w:rsidRPr="006D6D90">
              <w:rPr>
                <w:rFonts w:ascii="Times New Roman" w:hAnsi="Times New Roman"/>
                <w:b/>
                <w:sz w:val="22"/>
                <w:szCs w:val="22"/>
                <w:lang w:eastAsia="zh-CN"/>
              </w:rPr>
              <w:t>roposal 1.1-</w:t>
            </w:r>
            <w:r>
              <w:rPr>
                <w:rFonts w:ascii="Times New Roman" w:hAnsi="Times New Roman"/>
                <w:b/>
                <w:sz w:val="22"/>
                <w:szCs w:val="22"/>
                <w:lang w:eastAsia="zh-CN"/>
              </w:rPr>
              <w:t xml:space="preserve">5: </w:t>
            </w:r>
            <w:r w:rsidRPr="006D6D90">
              <w:rPr>
                <w:rFonts w:ascii="Times New Roman" w:hAnsi="Times New Roman"/>
                <w:sz w:val="22"/>
                <w:szCs w:val="22"/>
                <w:lang w:eastAsia="zh-CN"/>
              </w:rPr>
              <w:t>Support</w:t>
            </w:r>
            <w:r>
              <w:rPr>
                <w:rFonts w:ascii="Times New Roman" w:hAnsi="Times New Roman"/>
                <w:sz w:val="22"/>
                <w:szCs w:val="22"/>
                <w:lang w:eastAsia="zh-CN"/>
              </w:rPr>
              <w:t xml:space="preserve"> Alt 1. </w:t>
            </w:r>
          </w:p>
        </w:tc>
      </w:tr>
      <w:tr w:rsidR="00C1378E" w14:paraId="46A52358" w14:textId="77777777" w:rsidTr="00966B13">
        <w:tc>
          <w:tcPr>
            <w:tcW w:w="1573" w:type="dxa"/>
          </w:tcPr>
          <w:p w14:paraId="14263E49" w14:textId="68073347" w:rsidR="00C1378E" w:rsidRDefault="00C1378E" w:rsidP="00C1378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Spreadtrum</w:t>
            </w:r>
          </w:p>
        </w:tc>
        <w:tc>
          <w:tcPr>
            <w:tcW w:w="8389" w:type="dxa"/>
          </w:tcPr>
          <w:p w14:paraId="7747114B" w14:textId="77777777" w:rsidR="00C1378E" w:rsidRPr="005F316C" w:rsidRDefault="00C1378E" w:rsidP="00C1378E">
            <w:pPr>
              <w:pStyle w:val="BodyText"/>
              <w:numPr>
                <w:ilvl w:val="2"/>
                <w:numId w:val="36"/>
              </w:numPr>
              <w:spacing w:after="0"/>
              <w:rPr>
                <w:rFonts w:ascii="Times New Roman" w:hAnsi="Times New Roman"/>
                <w:sz w:val="22"/>
                <w:szCs w:val="22"/>
                <w:lang w:eastAsia="zh-CN"/>
              </w:rPr>
            </w:pPr>
            <w:r w:rsidRPr="005F316C">
              <w:rPr>
                <w:rFonts w:ascii="Times New Roman" w:hAnsi="Times New Roman"/>
                <w:sz w:val="22"/>
                <w:szCs w:val="22"/>
                <w:lang w:eastAsia="zh-CN"/>
              </w:rPr>
              <w:t>Support</w:t>
            </w:r>
          </w:p>
          <w:p w14:paraId="7C6F56AA" w14:textId="77777777" w:rsidR="00C1378E" w:rsidRDefault="00C1378E" w:rsidP="00C1378E">
            <w:pPr>
              <w:pStyle w:val="BodyText"/>
              <w:numPr>
                <w:ilvl w:val="2"/>
                <w:numId w:val="36"/>
              </w:numPr>
              <w:spacing w:after="0"/>
              <w:rPr>
                <w:rFonts w:ascii="Times New Roman" w:hAnsi="Times New Roman"/>
                <w:sz w:val="22"/>
                <w:szCs w:val="22"/>
                <w:lang w:eastAsia="zh-CN"/>
              </w:rPr>
            </w:pPr>
            <w:r w:rsidRPr="005F316C">
              <w:rPr>
                <w:rFonts w:ascii="Times New Roman" w:hAnsi="Times New Roman"/>
                <w:sz w:val="22"/>
                <w:szCs w:val="22"/>
                <w:lang w:eastAsia="zh-CN"/>
              </w:rPr>
              <w:t xml:space="preserve">FFS. It </w:t>
            </w:r>
            <w:r>
              <w:rPr>
                <w:rFonts w:ascii="Times New Roman" w:hAnsi="Times New Roman"/>
                <w:sz w:val="22"/>
                <w:szCs w:val="22"/>
                <w:lang w:eastAsia="zh-CN"/>
              </w:rPr>
              <w:t xml:space="preserve">is </w:t>
            </w:r>
            <w:r w:rsidRPr="005F316C">
              <w:rPr>
                <w:rFonts w:ascii="Times New Roman" w:hAnsi="Times New Roman"/>
                <w:sz w:val="22"/>
                <w:szCs w:val="22"/>
                <w:lang w:eastAsia="zh-CN"/>
              </w:rPr>
              <w:t xml:space="preserve">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692AF6">
              <w:rPr>
                <w:rFonts w:ascii="Times New Roman" w:hAnsi="Times New Roman"/>
                <w:sz w:val="22"/>
                <w:szCs w:val="22"/>
                <w:lang w:eastAsia="zh-CN"/>
              </w:rPr>
              <w:t xml:space="preserve"> in MIB</w:t>
            </w:r>
            <w:r>
              <w:rPr>
                <w:rFonts w:ascii="Times New Roman" w:hAnsi="Times New Roman"/>
                <w:sz w:val="22"/>
                <w:szCs w:val="22"/>
                <w:lang w:eastAsia="zh-CN"/>
              </w:rPr>
              <w:t xml:space="preserve">, since we don’t know whether there is a bit reserved for the indication of disable/enable DBTW or LBT </w:t>
            </w:r>
          </w:p>
          <w:p w14:paraId="565CB1AA" w14:textId="77777777" w:rsidR="00C1378E" w:rsidRDefault="00C1378E" w:rsidP="00C1378E">
            <w:pPr>
              <w:pStyle w:val="BodyText"/>
              <w:numPr>
                <w:ilvl w:val="2"/>
                <w:numId w:val="36"/>
              </w:numPr>
              <w:spacing w:after="0"/>
              <w:rPr>
                <w:rFonts w:ascii="Times New Roman" w:hAnsi="Times New Roman"/>
                <w:sz w:val="22"/>
                <w:szCs w:val="22"/>
                <w:lang w:eastAsia="zh-CN"/>
              </w:rPr>
            </w:pPr>
            <w:r>
              <w:rPr>
                <w:rFonts w:ascii="Times New Roman" w:eastAsia="Times New Roman" w:hAnsi="Times New Roman"/>
                <w:sz w:val="22"/>
                <w:szCs w:val="22"/>
                <w:lang w:eastAsia="zh-CN"/>
              </w:rPr>
              <w:t>S</w:t>
            </w:r>
            <w:r w:rsidRPr="00692AF6">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692AF6">
              <w:rPr>
                <w:rFonts w:ascii="Times New Roman" w:hAnsi="Times New Roman"/>
                <w:sz w:val="22"/>
                <w:szCs w:val="22"/>
                <w:lang w:eastAsia="zh-CN"/>
              </w:rPr>
              <w:t xml:space="preserve"> in MIB</w:t>
            </w:r>
            <w:r>
              <w:rPr>
                <w:rFonts w:ascii="Times New Roman" w:hAnsi="Times New Roman"/>
                <w:sz w:val="22"/>
                <w:szCs w:val="22"/>
                <w:lang w:eastAsia="zh-CN"/>
              </w:rPr>
              <w:t>. FFS the values.</w:t>
            </w:r>
          </w:p>
          <w:p w14:paraId="3D18B4FA" w14:textId="77777777" w:rsidR="00C1378E" w:rsidRPr="005F316C" w:rsidRDefault="00C1378E" w:rsidP="00C1378E">
            <w:pPr>
              <w:pStyle w:val="BodyText"/>
              <w:numPr>
                <w:ilvl w:val="2"/>
                <w:numId w:val="36"/>
              </w:numPr>
              <w:spacing w:after="0"/>
              <w:rPr>
                <w:rFonts w:ascii="Times New Roman" w:hAnsi="Times New Roman"/>
                <w:sz w:val="22"/>
                <w:szCs w:val="22"/>
                <w:lang w:eastAsia="zh-CN"/>
              </w:rPr>
            </w:pPr>
            <w:r>
              <w:rPr>
                <w:rFonts w:ascii="Times New Roman" w:eastAsia="Times New Roman" w:hAnsi="Times New Roman"/>
                <w:sz w:val="22"/>
                <w:szCs w:val="22"/>
                <w:lang w:eastAsia="zh-CN"/>
              </w:rPr>
              <w:t>S</w:t>
            </w:r>
            <w:r w:rsidRPr="00692AF6">
              <w:rPr>
                <w:rFonts w:ascii="Times New Roman" w:eastAsia="Times New Roman" w:hAnsi="Times New Roman"/>
                <w:sz w:val="22"/>
                <w:szCs w:val="22"/>
                <w:lang w:eastAsia="zh-CN"/>
              </w:rPr>
              <w:t xml:space="preserve">upport </w:t>
            </w:r>
            <w:r>
              <w:rPr>
                <w:rFonts w:ascii="Times New Roman" w:eastAsia="Times New Roman" w:hAnsi="Times New Roman"/>
                <w:sz w:val="22"/>
                <w:szCs w:val="22"/>
                <w:lang w:eastAsia="zh-CN"/>
              </w:rPr>
              <w:t xml:space="preserve">multiple candidates of </w:t>
            </w:r>
            <w:r w:rsidRPr="00692AF6">
              <w:rPr>
                <w:rFonts w:ascii="Times New Roman" w:eastAsia="Times New Roman" w:hAnsi="Times New Roman"/>
                <w:sz w:val="22"/>
                <w:szCs w:val="22"/>
                <w:lang w:eastAsia="zh-CN"/>
              </w:rPr>
              <w:t xml:space="preserve">DBTW </w:t>
            </w:r>
            <w:r>
              <w:rPr>
                <w:rFonts w:ascii="Times New Roman" w:eastAsia="Times New Roman" w:hAnsi="Times New Roman"/>
                <w:sz w:val="22"/>
                <w:szCs w:val="22"/>
                <w:lang w:eastAsia="zh-CN"/>
              </w:rPr>
              <w:t>length. FFS the values.</w:t>
            </w:r>
          </w:p>
          <w:p w14:paraId="1A303670" w14:textId="77E3BC13" w:rsidR="00C1378E" w:rsidRPr="006D6D90" w:rsidRDefault="00C1378E" w:rsidP="00C1378E">
            <w:pPr>
              <w:pStyle w:val="BodyText"/>
              <w:spacing w:after="0"/>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bl>
    <w:p w14:paraId="2392282C" w14:textId="3AA1ACFE" w:rsidR="00AA4DF3" w:rsidRDefault="00AA4DF3">
      <w:pPr>
        <w:pStyle w:val="BodyText"/>
        <w:spacing w:after="0"/>
        <w:rPr>
          <w:rFonts w:ascii="Times New Roman" w:hAnsi="Times New Roman"/>
          <w:sz w:val="22"/>
          <w:szCs w:val="22"/>
          <w:lang w:eastAsia="zh-CN"/>
        </w:rPr>
      </w:pPr>
    </w:p>
    <w:p w14:paraId="67765866" w14:textId="059D8D10" w:rsidR="00AA4DF3" w:rsidRDefault="00AA4DF3">
      <w:pPr>
        <w:pStyle w:val="BodyText"/>
        <w:spacing w:after="0"/>
        <w:rPr>
          <w:rFonts w:ascii="Times New Roman" w:hAnsi="Times New Roman"/>
          <w:sz w:val="22"/>
          <w:szCs w:val="22"/>
          <w:lang w:eastAsia="zh-CN"/>
        </w:rPr>
      </w:pPr>
    </w:p>
    <w:p w14:paraId="1C91F5FA" w14:textId="7FB8C02C" w:rsidR="00AA4DF3" w:rsidRDefault="00AA4DF3" w:rsidP="00AA4DF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69634D0" w14:textId="5EBC5F23" w:rsidR="00AA4DF3" w:rsidRDefault="00AA4DF3" w:rsidP="00AA4DF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83962DA" w14:textId="77777777" w:rsidR="00AA4DF3" w:rsidRDefault="00AA4DF3">
      <w:pPr>
        <w:pStyle w:val="BodyText"/>
        <w:spacing w:after="0"/>
        <w:rPr>
          <w:rFonts w:ascii="Times New Roman" w:hAnsi="Times New Roman"/>
          <w:sz w:val="22"/>
          <w:szCs w:val="22"/>
          <w:lang w:eastAsia="zh-CN"/>
        </w:rPr>
      </w:pPr>
    </w:p>
    <w:p w14:paraId="677B70A6" w14:textId="77777777" w:rsidR="00AA4DF3" w:rsidRPr="00157403" w:rsidRDefault="00AA4DF3">
      <w:pPr>
        <w:pStyle w:val="BodyText"/>
        <w:spacing w:after="0"/>
        <w:rPr>
          <w:rFonts w:ascii="Times New Roman" w:hAnsi="Times New Roman"/>
          <w:sz w:val="22"/>
          <w:szCs w:val="22"/>
          <w:lang w:eastAsia="zh-CN"/>
        </w:rPr>
      </w:pPr>
    </w:p>
    <w:p w14:paraId="26DAACDB" w14:textId="77777777" w:rsidR="0098589E" w:rsidRDefault="0098589E">
      <w:pPr>
        <w:pStyle w:val="BodyText"/>
        <w:spacing w:after="0"/>
        <w:rPr>
          <w:rFonts w:ascii="Times New Roman" w:hAnsi="Times New Roman"/>
          <w:sz w:val="22"/>
          <w:szCs w:val="22"/>
          <w:lang w:eastAsia="zh-CN"/>
        </w:rPr>
      </w:pPr>
    </w:p>
    <w:p w14:paraId="26DAACDC" w14:textId="77777777" w:rsidR="0098589E" w:rsidRDefault="00D566BD">
      <w:pPr>
        <w:pStyle w:val="Heading3"/>
        <w:rPr>
          <w:lang w:eastAsia="zh-CN"/>
        </w:rPr>
      </w:pPr>
      <w:r>
        <w:rPr>
          <w:lang w:eastAsia="zh-CN"/>
        </w:rPr>
        <w:t>2.1.2 SSB Resource Pattern</w:t>
      </w:r>
    </w:p>
    <w:p w14:paraId="26DAACD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6DAACD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26DAACD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26DAACE0"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,…,31) for both 480 kHz and 960 kHz SCS.</w:t>
      </w:r>
    </w:p>
    <w:p w14:paraId="26DAACE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26DAACE2"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26DAACE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,…,63) for 960 kHz SCS.</w:t>
      </w:r>
    </w:p>
    <w:p w14:paraId="26DAACE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CE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26DAACE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26DAACE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26DAACE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26DAACE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26DAACE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6DAACE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26DAACEC"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CE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26DAACEE" w14:textId="77777777" w:rsidR="0098589E" w:rsidRDefault="00D566BD">
      <w:pPr>
        <w:pStyle w:val="ListParagraph"/>
        <w:numPr>
          <w:ilvl w:val="2"/>
          <w:numId w:val="7"/>
        </w:numPr>
        <w:rPr>
          <w:rFonts w:eastAsia="宋体"/>
          <w:lang w:eastAsia="zh-CN"/>
        </w:rPr>
      </w:pPr>
      <w:r>
        <w:rPr>
          <w:lang w:eastAsia="zh-CN"/>
        </w:rPr>
        <w:t xml:space="preserve">First symbols of the candidate SSB have index {X, Y} + 14*n, where index 0 corresponds to the first symbol of the first slot in a half-frame. </w:t>
      </w:r>
      <w:r>
        <w:rPr>
          <w:rFonts w:eastAsia="宋体"/>
          <w:lang w:eastAsia="zh-CN"/>
        </w:rPr>
        <w:t>value of X and Y are identical for 480kHz and 960kHz</w:t>
      </w:r>
    </w:p>
    <w:p w14:paraId="26DAACEF" w14:textId="77777777" w:rsidR="0098589E" w:rsidRDefault="00D566BD">
      <w:pPr>
        <w:pStyle w:val="ListParagraph"/>
        <w:numPr>
          <w:ilvl w:val="0"/>
          <w:numId w:val="7"/>
        </w:numPr>
        <w:rPr>
          <w:rFonts w:eastAsia="宋体"/>
          <w:lang w:eastAsia="zh-CN"/>
        </w:rPr>
      </w:pPr>
      <w:r>
        <w:rPr>
          <w:rFonts w:eastAsia="宋体"/>
          <w:lang w:eastAsia="zh-CN"/>
        </w:rPr>
        <w:t>From [5] Sony:</w:t>
      </w:r>
    </w:p>
    <w:p w14:paraId="26DAACF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26DAACF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26DAACF2"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T</w:t>
      </w:r>
      <w:r>
        <w:rPr>
          <w:rFonts w:ascii="Times New Roman" w:hAnsi="Times New Roman"/>
          <w:sz w:val="22"/>
          <w:szCs w:val="22"/>
          <w:lang w:eastAsia="zh-CN"/>
        </w:rPr>
        <w:t>he number of candidate SSB positions should be 80</w:t>
      </w:r>
    </w:p>
    <w:p w14:paraId="26DAACF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26DAACF4"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26DAACF5"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26DAACF6"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26DAACF7"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26DAACF8"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26DAACF9" w14:textId="77777777" w:rsidR="0098589E" w:rsidRDefault="00D566BD">
      <w:pPr>
        <w:pStyle w:val="ListParagraph"/>
        <w:numPr>
          <w:ilvl w:val="0"/>
          <w:numId w:val="7"/>
        </w:numPr>
        <w:rPr>
          <w:rFonts w:eastAsia="宋体"/>
          <w:lang w:eastAsia="zh-CN"/>
        </w:rPr>
      </w:pPr>
      <w:r>
        <w:rPr>
          <w:rFonts w:eastAsia="宋体"/>
          <w:lang w:eastAsia="zh-CN"/>
        </w:rPr>
        <w:t>From [6] Lenovo/Motorola Mobility</w:t>
      </w:r>
    </w:p>
    <w:p w14:paraId="26DAACF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for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such as 960kHz for SSB, to allow the beam switching between contiguous SSBs, a gap (for example a symbol gap or post-fix) should be supported before beam switching at least for 960kHz</w:t>
      </w:r>
    </w:p>
    <w:p w14:paraId="26DAACF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CF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26DAACF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26DAACFE"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26DAACF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D0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26DAAD01" w14:textId="77777777" w:rsidR="0098589E" w:rsidRDefault="00D566BD">
      <w:pPr>
        <w:pStyle w:val="ListParagraph"/>
        <w:numPr>
          <w:ilvl w:val="2"/>
          <w:numId w:val="7"/>
        </w:numPr>
        <w:rPr>
          <w:rFonts w:eastAsia="宋体"/>
          <w:lang w:eastAsia="zh-CN"/>
        </w:rPr>
      </w:pPr>
      <w:r>
        <w:rPr>
          <w:rFonts w:eastAsia="宋体"/>
          <w:lang w:eastAsia="zh-CN"/>
        </w:rPr>
        <w:t>ALT 2) First symbols of the candidate SSB have index {4, 8, 16,20} + 28*n, where index 0 corresponds to the first symbol of the first slot in a half-frame</w:t>
      </w:r>
    </w:p>
    <w:p w14:paraId="26DAAD0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26DAAD0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no-LBT operation or licensed spectrum operation, value “n” can keep the same value as for the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case.</w:t>
      </w:r>
    </w:p>
    <w:p w14:paraId="26DAAD0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26DAAD0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up to 71GHz operation and at least for NO-LBT operation, some values </w:t>
      </w:r>
      <w:proofErr w:type="gramStart"/>
      <w:r>
        <w:rPr>
          <w:rFonts w:ascii="Times New Roman" w:hAnsi="Times New Roman"/>
          <w:sz w:val="22"/>
          <w:szCs w:val="22"/>
          <w:lang w:eastAsia="zh-CN"/>
        </w:rPr>
        <w:t>of  ‘n’</w:t>
      </w:r>
      <w:proofErr w:type="gramEnd"/>
      <w:r>
        <w:rPr>
          <w:rFonts w:ascii="Times New Roman" w:hAnsi="Times New Roman"/>
          <w:sz w:val="22"/>
          <w:szCs w:val="22"/>
          <w:lang w:eastAsia="zh-CN"/>
        </w:rPr>
        <w:t xml:space="preserve">  can be reserved for uplink grant scheduling.</w:t>
      </w:r>
    </w:p>
    <w:p w14:paraId="26DAAD0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DAAD0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26DAAD0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26DAAD0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26DAAD0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26DAAD0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26DAAD0C"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6DAAD0D" w14:textId="77777777" w:rsidR="0098589E" w:rsidRDefault="00D566B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X=2, Y=8</w:t>
      </w:r>
    </w:p>
    <w:p w14:paraId="26DAAD0E"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26DAAD0F" w14:textId="77777777" w:rsidR="0098589E" w:rsidRDefault="00D566B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480kHz SCS, the 64 candidate SSBs are located in 32 slots, with 2  slots spacing between every 8 consecutive slots to avoid prolonged occupation, i.e. n=0, 1, 2, 3, 4, 5, 6, 7, 10, 11, 12, 13, 14, 15, 16, 17, 20, 21, 22, 23, 24, 25, 26, 27, 30, 31, 32, 33, 34, 35, 36, 37</w:t>
      </w:r>
    </w:p>
    <w:p w14:paraId="26DAAD10" w14:textId="77777777" w:rsidR="0098589E" w:rsidRDefault="00D566B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26DAAD1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26DAAD12" w14:textId="77777777" w:rsidR="0098589E" w:rsidRDefault="00D566B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26DAAD1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26DAAD14"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26DAAD15" w14:textId="77777777" w:rsidR="0098589E" w:rsidRDefault="00D566B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SCS, the 64 candidate SSBs are located in 32 slots (i.e. 16 slot pairs, where 1 slot pair = 2 slots), with 2 slots spacing between every 4 consecutive slot pairs to avoid prolonged occupation,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n=0, 1, 2, 3, 5, 6, 7, 8, 10, 11, 12, 13, 15, 16, 17, 18</w:t>
      </w:r>
    </w:p>
    <w:p w14:paraId="26DAAD16" w14:textId="77777777" w:rsidR="0098589E" w:rsidRDefault="00D566B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SCS, the 64 candidate SSBs are located in 32 slots (i.e. 16 slot pairs, where 1 slot pair = 2 slots), with 4 slots spacing between every 8 consecutive slot pairs to avoid prolonged occupation,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n=0, 1, 2, 3, 4, 5, 6, 7, 10, 11, 12, 13, 14, 15, 16, 17</w:t>
      </w:r>
    </w:p>
    <w:p w14:paraId="26DAAD17"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26DAAD18" w14:textId="77777777" w:rsidR="0098589E" w:rsidRDefault="00D566B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26DAAD1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26DAAD1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26DAAD1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26DAAD1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26DAAD1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26DAAD1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26DAAD1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D20" w14:textId="77777777" w:rsidR="0098589E" w:rsidRDefault="00D566BD">
      <w:pPr>
        <w:pStyle w:val="BodyText"/>
        <w:numPr>
          <w:ilvl w:val="1"/>
          <w:numId w:val="7"/>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26DAAD21" w14:textId="77777777" w:rsidR="0098589E" w:rsidRDefault="00D566BD">
      <w:pPr>
        <w:pStyle w:val="BodyText"/>
        <w:numPr>
          <w:ilvl w:val="1"/>
          <w:numId w:val="7"/>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26DAAD22" w14:textId="77777777" w:rsidR="0098589E" w:rsidRDefault="00D566BD">
      <w:pPr>
        <w:pStyle w:val="BodyText"/>
        <w:numPr>
          <w:ilvl w:val="1"/>
          <w:numId w:val="7"/>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26DAAD2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AD2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Make a working assumption that no beam switching gap need to be assumed between consecutive SSBs at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sub-carrier spacing.</w:t>
      </w:r>
    </w:p>
    <w:p w14:paraId="26DAAD2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in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SSB pattern design empty slots without SSB candidate locations at 0.25ms.</w:t>
      </w:r>
    </w:p>
    <w:p w14:paraId="26DAAD2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26DAAD2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26DAAD28"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26DAAD29"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26DAAD2A"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26DAAD2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26DAAD2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26DAAD2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26DAAD2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6DAAD2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w:t>
      </w:r>
      <w:proofErr w:type="gramStart"/>
      <w:r>
        <w:rPr>
          <w:rFonts w:ascii="Times New Roman" w:hAnsi="Times New Roman"/>
          <w:sz w:val="22"/>
          <w:szCs w:val="22"/>
          <w:lang w:eastAsia="zh-CN"/>
        </w:rPr>
        <w:t>,16</w:t>
      </w:r>
      <w:proofErr w:type="gramEnd"/>
      <w:r>
        <w:rPr>
          <w:rFonts w:ascii="Times New Roman" w:hAnsi="Times New Roman"/>
          <w:sz w:val="22"/>
          <w:szCs w:val="22"/>
          <w:lang w:eastAsia="zh-CN"/>
        </w:rPr>
        <w:t>, 20} + 28×n.</w:t>
      </w:r>
    </w:p>
    <w:p w14:paraId="26DAAD3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{32,33,34,35}], where n is the slot index in half-frame.</w:t>
      </w:r>
    </w:p>
    <w:p w14:paraId="26DAAD3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26DAAD3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26DAAD3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26DAAD3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26DAAD3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slot position, Case D SSB </w:t>
      </w:r>
      <w:proofErr w:type="spellStart"/>
      <w:r>
        <w:rPr>
          <w:rFonts w:ascii="Times New Roman" w:hAnsi="Times New Roman"/>
          <w:sz w:val="22"/>
          <w:szCs w:val="22"/>
          <w:lang w:eastAsia="zh-CN"/>
        </w:rPr>
        <w:t>patten</w:t>
      </w:r>
      <w:proofErr w:type="spellEnd"/>
      <w:r>
        <w:rPr>
          <w:rFonts w:ascii="Times New Roman" w:hAnsi="Times New Roman"/>
          <w:sz w:val="22"/>
          <w:szCs w:val="22"/>
          <w:lang w:eastAsia="zh-CN"/>
        </w:rPr>
        <w:t xml:space="preserve"> is reused (i.e., n = 0, 1, 2, 3, 5, 6, 7, 8, 10, 11, 12, 13, 15, 16, 17, 18).</w:t>
      </w:r>
    </w:p>
    <w:p w14:paraId="26DAAD3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26DAAD37" w14:textId="77777777" w:rsidR="0098589E" w:rsidRDefault="00D566BD">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for</w:t>
      </w:r>
      <w:proofErr w:type="gramEnd"/>
      <w:r>
        <w:rPr>
          <w:rFonts w:ascii="Times New Roman" w:hAnsi="Times New Roman"/>
          <w:sz w:val="22"/>
          <w:szCs w:val="22"/>
          <w:lang w:eastAsia="zh-CN"/>
        </w:rPr>
        <w:t xml:space="preserve"> SSB pattern design, support Alt-1 {X,Y}+14*n, with X=1, Y=8.</w:t>
      </w:r>
    </w:p>
    <w:p w14:paraId="26DAAD3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26DAAD3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26DAAD3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26DAAD3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D3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26DAAD3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26DAAD3E"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6DAAD3F"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26DAAD40"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26DAAD4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D4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26DAAD4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SSB, first symbols of the candidate SSB have index are {4, 8, 16, 20} + 28*n, where index 0 corresponds to the first symbol of the first slot in a half-frame (i.e., Alt 2 in previous </w:t>
      </w:r>
      <w:r>
        <w:rPr>
          <w:rFonts w:ascii="Times New Roman" w:hAnsi="Times New Roman"/>
          <w:sz w:val="22"/>
          <w:szCs w:val="22"/>
          <w:lang w:eastAsia="zh-CN"/>
        </w:rPr>
        <w:lastRenderedPageBreak/>
        <w:t>agreement), and values of ‘n’ are consecutive integers (i.e., n = 0, 1, 2, 3, 4, 5, 6, 7, 8, 9, 10, 11, 12, 13, 14, 15).</w:t>
      </w:r>
    </w:p>
    <w:p w14:paraId="26DAAD4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6DAAD4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Prefer to keep the current 64 SSB candidate positions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w:t>
      </w:r>
    </w:p>
    <w:p w14:paraId="26DAAD4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ALT 1 as SSB patterns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SSB.</w:t>
      </w:r>
    </w:p>
    <w:p w14:paraId="26DAAD4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26DAAD4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26DAAD4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26DAAD4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26DAAD4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D4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26DAAD4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26DAAD4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SSB pattern in a slot with 3 SSB containing slots, each slot with 2 SSB position, followed by 1 non-SSB carrying slot for 480 kHz and 6 SSB carrying slots followed by 2 non-SSB carrying slots for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to accommodate Rx-</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switching gap.</w:t>
      </w:r>
    </w:p>
    <w:p w14:paraId="26DAAD4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 + 14×n, where index 0 corresponds to the first symbol of the first slot in a half-frame.</w:t>
      </w:r>
    </w:p>
    <w:p w14:paraId="26DAAD5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26DAAD5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26DAAD5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26DAAD5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26DAAD5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D5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26DAAD5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 of candidate SSB have indexes {2</w:t>
      </w:r>
      <w:proofErr w:type="gramStart"/>
      <w:r>
        <w:rPr>
          <w:rFonts w:ascii="Times New Roman" w:hAnsi="Times New Roman"/>
          <w:sz w:val="22"/>
          <w:szCs w:val="22"/>
          <w:lang w:eastAsia="zh-CN"/>
        </w:rPr>
        <w:t>,9,16,23</w:t>
      </w:r>
      <w:proofErr w:type="gramEnd"/>
      <w:r>
        <w:rPr>
          <w:rFonts w:ascii="Times New Roman" w:hAnsi="Times New Roman"/>
          <w:sz w:val="22"/>
          <w:szCs w:val="22"/>
          <w:lang w:eastAsia="zh-CN"/>
        </w:rPr>
        <w:t xml:space="preserve">} within each SSB burst. </w:t>
      </w:r>
    </w:p>
    <w:p w14:paraId="26DAAD5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26DAAD5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AD5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SSB resource pattern Case D of FR2, other values of n (e.g., 4, 9, 14, </w:t>
      </w:r>
      <w:proofErr w:type="gramStart"/>
      <w:r>
        <w:rPr>
          <w:rFonts w:ascii="Times New Roman" w:hAnsi="Times New Roman"/>
          <w:sz w:val="22"/>
          <w:szCs w:val="22"/>
          <w:lang w:eastAsia="zh-CN"/>
        </w:rPr>
        <w:t>19</w:t>
      </w:r>
      <w:proofErr w:type="gramEnd"/>
      <w:r>
        <w:rPr>
          <w:rFonts w:ascii="Times New Roman" w:hAnsi="Times New Roman"/>
          <w:sz w:val="22"/>
          <w:szCs w:val="22"/>
          <w:lang w:eastAsia="zh-CN"/>
        </w:rPr>
        <w:t>) should be added for the SSB with 120kHz SCS in above 52.6GHz.</w:t>
      </w:r>
    </w:p>
    <w:p w14:paraId="26DAAD5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26DAAD5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26DAAD5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26DAAD5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26DAAD5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26DAAD5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Larger number of consecutive non-SSB slots can be defined during SSB burst can be defined to obtain scheduling flexibility of a DCI (e.g., with repetition and/or multi-PDSCH/PUSCH scheduling) </w:t>
      </w:r>
    </w:p>
    <w:p w14:paraId="26DAAD6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26DAAD6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6DAAD6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26DAAD6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26DAAD6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26DAAD6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At least one symbol gap in time domain between SS/PBCH blocks with different SSB indices should be considered for higher subcarrier spacing by taking a beam switching gap into account due to a RF interruption time of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/Rx beams and/or LBT gap in unlicensed spectrum.</w:t>
      </w:r>
    </w:p>
    <w:p w14:paraId="26DAAD6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26DAAD6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26DAAD6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6DAAD69"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26DAAD6A" w14:textId="77777777" w:rsidR="0098589E" w:rsidRDefault="0098589E">
      <w:pPr>
        <w:pStyle w:val="BodyText"/>
        <w:spacing w:after="0"/>
        <w:rPr>
          <w:rFonts w:ascii="Times New Roman" w:hAnsi="Times New Roman"/>
          <w:sz w:val="22"/>
          <w:szCs w:val="22"/>
          <w:lang w:eastAsia="zh-CN"/>
        </w:rPr>
      </w:pPr>
    </w:p>
    <w:p w14:paraId="26DAAD6B" w14:textId="77777777" w:rsidR="0098589E" w:rsidRDefault="00D566BD">
      <w:pPr>
        <w:pStyle w:val="Heading4"/>
        <w:rPr>
          <w:lang w:eastAsia="zh-CN"/>
        </w:rPr>
      </w:pPr>
      <w:r>
        <w:rPr>
          <w:lang w:eastAsia="zh-CN"/>
        </w:rPr>
        <w:t>Summary of Discussions</w:t>
      </w:r>
    </w:p>
    <w:p w14:paraId="26DAAD6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26DAAD6D"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8589E" w14:paraId="26DAAD79" w14:textId="77777777">
        <w:tc>
          <w:tcPr>
            <w:tcW w:w="9962" w:type="dxa"/>
          </w:tcPr>
          <w:p w14:paraId="26DAAD6E" w14:textId="77777777" w:rsidR="0098589E" w:rsidRDefault="00D566BD">
            <w:pPr>
              <w:spacing w:before="0" w:after="0" w:line="240" w:lineRule="auto"/>
              <w:rPr>
                <w:b/>
                <w:bCs/>
                <w:lang w:eastAsia="zh-CN"/>
              </w:rPr>
            </w:pPr>
            <w:r>
              <w:rPr>
                <w:b/>
                <w:bCs/>
                <w:lang w:eastAsia="zh-CN"/>
              </w:rPr>
              <w:t>Agreement:</w:t>
            </w:r>
          </w:p>
          <w:p w14:paraId="26DAAD6F" w14:textId="77777777" w:rsidR="0098589E" w:rsidRDefault="00D566BD">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26DAAD70" w14:textId="77777777" w:rsidR="0098589E" w:rsidRDefault="00D566BD">
            <w:pPr>
              <w:pStyle w:val="BodyText"/>
              <w:numPr>
                <w:ilvl w:val="0"/>
                <w:numId w:val="12"/>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26DAAD71" w14:textId="77777777" w:rsidR="0098589E" w:rsidRDefault="00D566BD">
            <w:pPr>
              <w:pStyle w:val="BodyText"/>
              <w:numPr>
                <w:ilvl w:val="1"/>
                <w:numId w:val="12"/>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26DAAD72" w14:textId="77777777" w:rsidR="0098589E" w:rsidRDefault="00D566BD">
            <w:pPr>
              <w:pStyle w:val="BodyText"/>
              <w:numPr>
                <w:ilvl w:val="2"/>
                <w:numId w:val="12"/>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26DAAD73" w14:textId="77777777" w:rsidR="0098589E" w:rsidRDefault="00D566BD">
            <w:pPr>
              <w:pStyle w:val="BodyText"/>
              <w:numPr>
                <w:ilvl w:val="0"/>
                <w:numId w:val="12"/>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26DAAD74" w14:textId="77777777" w:rsidR="0098589E" w:rsidRDefault="00D566BD">
            <w:pPr>
              <w:pStyle w:val="BodyText"/>
              <w:numPr>
                <w:ilvl w:val="0"/>
                <w:numId w:val="12"/>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26DAAD75" w14:textId="77777777" w:rsidR="0098589E" w:rsidRDefault="00D566BD">
            <w:pPr>
              <w:pStyle w:val="BodyText"/>
              <w:numPr>
                <w:ilvl w:val="1"/>
                <w:numId w:val="12"/>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26DAAD76" w14:textId="77777777" w:rsidR="0098589E" w:rsidRDefault="00D566BD">
            <w:pPr>
              <w:pStyle w:val="BodyText"/>
              <w:numPr>
                <w:ilvl w:val="1"/>
                <w:numId w:val="12"/>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26DAAD77" w14:textId="77777777" w:rsidR="0098589E" w:rsidRDefault="00D566BD">
            <w:pPr>
              <w:pStyle w:val="BodyText"/>
              <w:numPr>
                <w:ilvl w:val="1"/>
                <w:numId w:val="12"/>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26DAAD78" w14:textId="77777777" w:rsidR="0098589E" w:rsidRDefault="00D566BD">
            <w:pPr>
              <w:pStyle w:val="BodyText"/>
              <w:numPr>
                <w:ilvl w:val="1"/>
                <w:numId w:val="12"/>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26DAAD7A" w14:textId="77777777" w:rsidR="0098589E" w:rsidRDefault="0098589E">
      <w:pPr>
        <w:pStyle w:val="BodyText"/>
        <w:spacing w:after="0"/>
        <w:rPr>
          <w:rFonts w:ascii="Times New Roman" w:hAnsi="Times New Roman"/>
          <w:sz w:val="22"/>
          <w:szCs w:val="22"/>
          <w:lang w:eastAsia="zh-CN"/>
        </w:rPr>
      </w:pPr>
    </w:p>
    <w:p w14:paraId="26DAAD7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26DAAD7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26DAAD7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 Y} + 14*n</w:t>
      </w:r>
    </w:p>
    <w:p w14:paraId="26DAAD7E" w14:textId="5D46F64E" w:rsidR="0098589E" w:rsidRPr="0004778E" w:rsidRDefault="00D566BD">
      <w:pPr>
        <w:pStyle w:val="BodyText"/>
        <w:numPr>
          <w:ilvl w:val="3"/>
          <w:numId w:val="7"/>
        </w:numPr>
        <w:spacing w:after="0"/>
        <w:rPr>
          <w:rFonts w:ascii="Times New Roman" w:hAnsi="Times New Roman"/>
          <w:color w:val="C00000"/>
          <w:sz w:val="22"/>
          <w:szCs w:val="22"/>
          <w:lang w:eastAsia="zh-CN"/>
        </w:rPr>
      </w:pPr>
      <w:r>
        <w:rPr>
          <w:rFonts w:ascii="Times New Roman" w:hAnsi="Times New Roman"/>
          <w:sz w:val="22"/>
          <w:szCs w:val="22"/>
          <w:lang w:eastAsia="zh-CN"/>
        </w:rPr>
        <w:t>Interdigital, [Lenovo/Motorola Mobility], Charter, ETRI, [Xiaomi], WILUS</w:t>
      </w:r>
      <w:r w:rsidR="0004778E">
        <w:rPr>
          <w:rFonts w:ascii="Times New Roman" w:hAnsi="Times New Roman"/>
          <w:sz w:val="22"/>
          <w:szCs w:val="22"/>
          <w:lang w:eastAsia="zh-CN"/>
        </w:rPr>
        <w:t xml:space="preserve">, </w:t>
      </w:r>
      <w:proofErr w:type="spellStart"/>
      <w:r w:rsidR="0004778E" w:rsidRPr="0004778E">
        <w:rPr>
          <w:rFonts w:ascii="Times New Roman" w:hAnsi="Times New Roman"/>
          <w:color w:val="C00000"/>
          <w:sz w:val="22"/>
          <w:szCs w:val="22"/>
          <w:lang w:eastAsia="zh-CN"/>
        </w:rPr>
        <w:t>Futurewei</w:t>
      </w:r>
      <w:proofErr w:type="spellEnd"/>
    </w:p>
    <w:p w14:paraId="26DAAD7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26DAAD80" w14:textId="77777777" w:rsidR="0098589E" w:rsidRDefault="00D566BD">
      <w:pPr>
        <w:pStyle w:val="BodyText"/>
        <w:spacing w:after="0"/>
        <w:jc w:val="center"/>
        <w:rPr>
          <w:rFonts w:ascii="Times New Roman" w:hAnsi="Times New Roman"/>
          <w:sz w:val="22"/>
          <w:szCs w:val="22"/>
          <w:lang w:eastAsia="zh-CN"/>
        </w:rPr>
      </w:pPr>
      <w:r>
        <w:rPr>
          <w:rFonts w:ascii="Times New Roman" w:hAnsi="Times New Roman"/>
          <w:sz w:val="22"/>
          <w:szCs w:val="22"/>
        </w:rPr>
        <w:object w:dxaOrig="8696" w:dyaOrig="1141" w14:anchorId="26DAB117">
          <v:shape id="_x0000_i1038" type="#_x0000_t75" style="width:437.25pt;height:56.25pt" o:ole="">
            <v:imagedata r:id="rId15" o:title=""/>
          </v:shape>
          <o:OLEObject Type="Embed" ProgID="Visio.Drawing.15" ShapeID="_x0000_i1038" DrawAspect="Content" ObjectID="_1690825407" r:id="rId16"/>
        </w:object>
      </w:r>
    </w:p>
    <w:p w14:paraId="26DAAD8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p>
    <w:p w14:paraId="26DAAD82" w14:textId="3B4C7F58" w:rsidR="0098589E" w:rsidRPr="0004778E" w:rsidRDefault="00D566BD">
      <w:pPr>
        <w:pStyle w:val="BodyText"/>
        <w:numPr>
          <w:ilvl w:val="2"/>
          <w:numId w:val="7"/>
        </w:numPr>
        <w:spacing w:after="0"/>
        <w:rPr>
          <w:rFonts w:ascii="Times New Roman" w:hAnsi="Times New Roman"/>
          <w:color w:val="C00000"/>
          <w:sz w:val="22"/>
          <w:szCs w:val="22"/>
          <w:lang w:eastAsia="zh-CN"/>
        </w:rPr>
      </w:pPr>
      <w:r>
        <w:rPr>
          <w:rFonts w:ascii="Times New Roman" w:hAnsi="Times New Roman"/>
          <w:sz w:val="22"/>
          <w:szCs w:val="22"/>
          <w:lang w:eastAsia="zh-CN"/>
        </w:rPr>
        <w:t>(Alt 1-B) {1,8} + 14*n</w:t>
      </w:r>
      <w:r w:rsidR="0004778E">
        <w:rPr>
          <w:rFonts w:ascii="Times New Roman" w:hAnsi="Times New Roman"/>
          <w:sz w:val="22"/>
          <w:szCs w:val="22"/>
          <w:lang w:eastAsia="zh-CN"/>
        </w:rPr>
        <w:t xml:space="preserve">, </w:t>
      </w:r>
      <w:proofErr w:type="spellStart"/>
      <w:r w:rsidR="0004778E" w:rsidRPr="0004778E">
        <w:rPr>
          <w:rFonts w:ascii="Times New Roman" w:hAnsi="Times New Roman"/>
          <w:color w:val="C00000"/>
          <w:sz w:val="22"/>
          <w:szCs w:val="22"/>
          <w:lang w:eastAsia="zh-CN"/>
        </w:rPr>
        <w:t>Futurewei</w:t>
      </w:r>
      <w:proofErr w:type="spellEnd"/>
    </w:p>
    <w:p w14:paraId="26DAAD83" w14:textId="77777777" w:rsidR="0098589E" w:rsidRDefault="00D566BD">
      <w:pPr>
        <w:pStyle w:val="BodyText"/>
        <w:spacing w:after="0"/>
        <w:jc w:val="center"/>
        <w:rPr>
          <w:rFonts w:ascii="Times New Roman" w:hAnsi="Times New Roman"/>
          <w:sz w:val="22"/>
          <w:szCs w:val="22"/>
          <w:lang w:eastAsia="zh-CN"/>
        </w:rPr>
      </w:pPr>
      <w:r>
        <w:rPr>
          <w:rFonts w:ascii="Times New Roman" w:hAnsi="Times New Roman"/>
          <w:sz w:val="22"/>
          <w:szCs w:val="22"/>
        </w:rPr>
        <w:object w:dxaOrig="8696" w:dyaOrig="1141" w14:anchorId="26DAB118">
          <v:shape id="_x0000_i1039" type="#_x0000_t75" style="width:437.25pt;height:56.25pt" o:ole="">
            <v:imagedata r:id="rId17" o:title=""/>
          </v:shape>
          <o:OLEObject Type="Embed" ProgID="Visio.Drawing.15" ShapeID="_x0000_i1039" DrawAspect="Content" ObjectID="_1690825408" r:id="rId18"/>
        </w:object>
      </w:r>
    </w:p>
    <w:p w14:paraId="26DAAD84" w14:textId="33E670FF"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w:t>
      </w:r>
      <w:r w:rsidR="0004778E">
        <w:rPr>
          <w:rFonts w:ascii="Times New Roman" w:hAnsi="Times New Roman"/>
          <w:color w:val="FF0000"/>
          <w:sz w:val="22"/>
          <w:szCs w:val="22"/>
          <w:lang w:eastAsia="zh-CN"/>
        </w:rPr>
        <w:t xml:space="preserve">, </w:t>
      </w:r>
      <w:proofErr w:type="spellStart"/>
      <w:r w:rsidR="0004778E">
        <w:rPr>
          <w:rFonts w:ascii="Times New Roman" w:hAnsi="Times New Roman"/>
          <w:color w:val="FF0000"/>
          <w:sz w:val="22"/>
          <w:szCs w:val="22"/>
          <w:lang w:eastAsia="zh-CN"/>
        </w:rPr>
        <w:t>Futurewei</w:t>
      </w:r>
      <w:proofErr w:type="spellEnd"/>
    </w:p>
    <w:p w14:paraId="26DAAD8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26DAAD86" w14:textId="77777777" w:rsidR="0098589E" w:rsidRDefault="00D566BD">
      <w:pPr>
        <w:pStyle w:val="BodyText"/>
        <w:spacing w:after="0"/>
        <w:jc w:val="center"/>
        <w:rPr>
          <w:rFonts w:ascii="Times New Roman" w:hAnsi="Times New Roman"/>
          <w:sz w:val="22"/>
          <w:szCs w:val="22"/>
          <w:lang w:eastAsia="zh-CN"/>
        </w:rPr>
      </w:pPr>
      <w:r>
        <w:rPr>
          <w:rFonts w:ascii="Times New Roman" w:hAnsi="Times New Roman"/>
          <w:sz w:val="22"/>
          <w:szCs w:val="22"/>
        </w:rPr>
        <w:object w:dxaOrig="8696" w:dyaOrig="1159" w14:anchorId="26DAB119">
          <v:shape id="_x0000_i1040" type="#_x0000_t75" style="width:437.25pt;height:56.25pt" o:ole="">
            <v:imagedata r:id="rId19" o:title=""/>
          </v:shape>
          <o:OLEObject Type="Embed" ProgID="Visio.Drawing.15" ShapeID="_x0000_i1040" DrawAspect="Content" ObjectID="_1690825409" r:id="rId20"/>
        </w:object>
      </w:r>
    </w:p>
    <w:p w14:paraId="26DAAD87" w14:textId="77777777" w:rsidR="0098589E" w:rsidRPr="00461C99" w:rsidRDefault="00D566BD">
      <w:pPr>
        <w:pStyle w:val="BodyText"/>
        <w:numPr>
          <w:ilvl w:val="3"/>
          <w:numId w:val="7"/>
        </w:numPr>
        <w:spacing w:after="0"/>
        <w:rPr>
          <w:rFonts w:ascii="Times New Roman" w:hAnsi="Times New Roman"/>
          <w:sz w:val="22"/>
          <w:szCs w:val="22"/>
          <w:lang w:val="de-DE" w:eastAsia="zh-CN"/>
        </w:rPr>
      </w:pPr>
      <w:r w:rsidRPr="00461C99">
        <w:rPr>
          <w:rFonts w:ascii="Times New Roman" w:hAnsi="Times New Roman"/>
          <w:sz w:val="22"/>
          <w:szCs w:val="22"/>
          <w:lang w:val="de-DE" w:eastAsia="zh-CN"/>
        </w:rPr>
        <w:t>Spreadtrum, Samsung, ZTE/Sanechips, Nokia/NSB</w:t>
      </w:r>
    </w:p>
    <w:p w14:paraId="26DAAD88" w14:textId="77777777" w:rsidR="0098589E" w:rsidRPr="00461C99" w:rsidRDefault="0098589E">
      <w:pPr>
        <w:pStyle w:val="BodyText"/>
        <w:spacing w:after="0"/>
        <w:ind w:left="1440"/>
        <w:rPr>
          <w:rFonts w:ascii="Times New Roman" w:hAnsi="Times New Roman"/>
          <w:sz w:val="22"/>
          <w:szCs w:val="22"/>
          <w:lang w:val="de-DE" w:eastAsia="zh-CN"/>
        </w:rPr>
      </w:pPr>
    </w:p>
    <w:p w14:paraId="26DAAD8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26DAAD8A" w14:textId="77777777" w:rsidR="0098589E" w:rsidRDefault="00D566BD">
      <w:pPr>
        <w:pStyle w:val="BodyText"/>
        <w:spacing w:after="0"/>
        <w:jc w:val="center"/>
        <w:rPr>
          <w:rFonts w:ascii="Times New Roman" w:hAnsi="Times New Roman"/>
          <w:sz w:val="22"/>
          <w:szCs w:val="22"/>
          <w:lang w:eastAsia="zh-CN"/>
        </w:rPr>
      </w:pPr>
      <w:r>
        <w:rPr>
          <w:rFonts w:ascii="Times New Roman" w:hAnsi="Times New Roman"/>
          <w:sz w:val="22"/>
          <w:szCs w:val="22"/>
        </w:rPr>
        <w:object w:dxaOrig="8696" w:dyaOrig="991" w14:anchorId="26DAB11A">
          <v:shape id="_x0000_i1041" type="#_x0000_t75" style="width:437.25pt;height:51.75pt" o:ole="">
            <v:imagedata r:id="rId21" o:title=""/>
          </v:shape>
          <o:OLEObject Type="Embed" ProgID="Visio.Drawing.15" ShapeID="_x0000_i1041" DrawAspect="Content" ObjectID="_1690825410" r:id="rId22"/>
        </w:object>
      </w:r>
    </w:p>
    <w:p w14:paraId="26DAAD8B" w14:textId="77777777" w:rsidR="0098589E" w:rsidRDefault="00D566BD">
      <w:pPr>
        <w:pStyle w:val="BodyText"/>
        <w:numPr>
          <w:ilvl w:val="2"/>
          <w:numId w:val="7"/>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Sony,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Ericsson, Panasonic, LGE, Sharp, </w:t>
      </w:r>
      <w:r>
        <w:rPr>
          <w:rFonts w:ascii="Times New Roman" w:hAnsi="Times New Roman"/>
          <w:color w:val="FF0000"/>
          <w:sz w:val="22"/>
          <w:szCs w:val="22"/>
          <w:lang w:eastAsia="zh-CN"/>
        </w:rPr>
        <w:t>MTK</w:t>
      </w:r>
    </w:p>
    <w:p w14:paraId="26DAAD8C" w14:textId="77777777" w:rsidR="0098589E" w:rsidRDefault="0098589E">
      <w:pPr>
        <w:pStyle w:val="BodyText"/>
        <w:spacing w:after="0"/>
        <w:ind w:left="720"/>
        <w:rPr>
          <w:rFonts w:ascii="Times New Roman" w:hAnsi="Times New Roman"/>
          <w:sz w:val="22"/>
          <w:szCs w:val="22"/>
          <w:lang w:eastAsia="zh-CN"/>
        </w:rPr>
      </w:pPr>
    </w:p>
    <w:p w14:paraId="26DAAD8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26DAAD8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26DAAD8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26DAAD90" w14:textId="77777777" w:rsidR="0098589E" w:rsidRDefault="0098589E">
      <w:pPr>
        <w:pStyle w:val="BodyText"/>
        <w:spacing w:after="0"/>
        <w:rPr>
          <w:rFonts w:ascii="Times New Roman" w:hAnsi="Times New Roman"/>
          <w:sz w:val="22"/>
          <w:szCs w:val="22"/>
          <w:lang w:eastAsia="zh-CN"/>
        </w:rPr>
      </w:pPr>
    </w:p>
    <w:p w14:paraId="26DAAD91" w14:textId="77777777" w:rsidR="0098589E" w:rsidRDefault="0098589E">
      <w:pPr>
        <w:pStyle w:val="BodyText"/>
        <w:spacing w:after="0"/>
        <w:rPr>
          <w:rFonts w:ascii="Times New Roman" w:hAnsi="Times New Roman"/>
          <w:sz w:val="22"/>
          <w:szCs w:val="22"/>
          <w:lang w:eastAsia="zh-CN"/>
        </w:rPr>
      </w:pPr>
    </w:p>
    <w:p w14:paraId="26DAAD92"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D93"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26DAAD94"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98589E" w14:paraId="26DAAD97" w14:textId="77777777" w:rsidTr="00C14A93">
        <w:tc>
          <w:tcPr>
            <w:tcW w:w="1573" w:type="dxa"/>
            <w:shd w:val="clear" w:color="auto" w:fill="FBE4D5" w:themeFill="accent2" w:themeFillTint="33"/>
          </w:tcPr>
          <w:p w14:paraId="26DAAD95"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6DAAD96"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D9B" w14:textId="77777777" w:rsidTr="00C14A93">
        <w:tc>
          <w:tcPr>
            <w:tcW w:w="1573" w:type="dxa"/>
          </w:tcPr>
          <w:p w14:paraId="26DAAD9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26DAAD99" w14:textId="77777777" w:rsidR="0098589E" w:rsidRDefault="00D566BD">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26DAAD9A" w14:textId="77777777" w:rsidR="0098589E" w:rsidRDefault="00D566BD">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98589E" w14:paraId="26DAADA0" w14:textId="77777777" w:rsidTr="00C14A93">
        <w:tc>
          <w:tcPr>
            <w:tcW w:w="1573" w:type="dxa"/>
          </w:tcPr>
          <w:p w14:paraId="26DAAD9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26DAAD9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26DAAD9E" w14:textId="77777777" w:rsidR="0098589E" w:rsidRDefault="00D566B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gaps (for slower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w:t>
            </w:r>
          </w:p>
          <w:p w14:paraId="26DAAD9F"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Allow for possibility of back-to-back multiplexing of CORESET0 + SSB of the same beam (2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CORESET0 beam 1 + 4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SSB beam 1 + GAP + 2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CORESET0 beam 2 + 4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SSB beam 2)</w:t>
            </w:r>
          </w:p>
        </w:tc>
      </w:tr>
      <w:tr w:rsidR="0098589E" w14:paraId="26DAADA3" w14:textId="77777777" w:rsidTr="00C14A93">
        <w:tc>
          <w:tcPr>
            <w:tcW w:w="1573" w:type="dxa"/>
          </w:tcPr>
          <w:p w14:paraId="26DAADA1"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P</w:t>
            </w:r>
            <w:r>
              <w:rPr>
                <w:rFonts w:ascii="Times New Roman" w:eastAsia="MS Mincho" w:hAnsi="Times New Roman"/>
                <w:sz w:val="22"/>
                <w:szCs w:val="22"/>
                <w:lang w:eastAsia="ja-JP"/>
              </w:rPr>
              <w:t>anasonic</w:t>
            </w:r>
          </w:p>
        </w:tc>
        <w:tc>
          <w:tcPr>
            <w:tcW w:w="8389" w:type="dxa"/>
          </w:tcPr>
          <w:p w14:paraId="26DAADA2" w14:textId="77777777" w:rsidR="0098589E" w:rsidRDefault="00D566B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w:t>
            </w:r>
            <w:proofErr w:type="gramStart"/>
            <w:r>
              <w:rPr>
                <w:rFonts w:ascii="Times New Roman" w:eastAsia="MS Mincho" w:hAnsi="Times New Roman"/>
                <w:sz w:val="22"/>
                <w:szCs w:val="22"/>
                <w:lang w:eastAsia="ja-JP"/>
              </w:rPr>
              <w:t>RAN4(</w:t>
            </w:r>
            <w:proofErr w:type="gramEnd"/>
            <w:r>
              <w:rPr>
                <w:rFonts w:ascii="Times New Roman" w:eastAsia="MS Mincho" w:hAnsi="Times New Roman"/>
                <w:sz w:val="22"/>
                <w:szCs w:val="22"/>
                <w:lang w:eastAsia="ja-JP"/>
              </w:rPr>
              <w:t xml:space="preserve">R4-2107985), RAN4 tentatively agreed [59 ns] for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98589E" w14:paraId="26DAADA6" w14:textId="77777777" w:rsidTr="00C14A93">
        <w:tc>
          <w:tcPr>
            <w:tcW w:w="1573" w:type="dxa"/>
          </w:tcPr>
          <w:p w14:paraId="26DAADA4" w14:textId="77777777" w:rsidR="0098589E" w:rsidRDefault="00D566BD">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389" w:type="dxa"/>
          </w:tcPr>
          <w:p w14:paraId="26DAADA5"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98589E" w14:paraId="26DAADA9" w14:textId="77777777" w:rsidTr="00C14A93">
        <w:tc>
          <w:tcPr>
            <w:tcW w:w="1573" w:type="dxa"/>
          </w:tcPr>
          <w:p w14:paraId="26DAADA7"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26DAADA8"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98589E" w14:paraId="26DAADAE" w14:textId="77777777" w:rsidTr="00C14A93">
        <w:tc>
          <w:tcPr>
            <w:tcW w:w="1573" w:type="dxa"/>
          </w:tcPr>
          <w:p w14:paraId="26DAADAA"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 xml:space="preserve">TT </w:t>
            </w:r>
            <w:proofErr w:type="spellStart"/>
            <w:r>
              <w:rPr>
                <w:rFonts w:ascii="Times New Roman" w:eastAsia="MS Mincho" w:hAnsi="Times New Roman"/>
                <w:sz w:val="22"/>
                <w:szCs w:val="22"/>
                <w:lang w:eastAsia="ja-JP"/>
              </w:rPr>
              <w:t>Docomo</w:t>
            </w:r>
            <w:proofErr w:type="spellEnd"/>
          </w:p>
        </w:tc>
        <w:tc>
          <w:tcPr>
            <w:tcW w:w="8389" w:type="dxa"/>
          </w:tcPr>
          <w:p w14:paraId="26DAADAB" w14:textId="77777777" w:rsidR="0098589E" w:rsidRDefault="00D566BD">
            <w:pPr>
              <w:pStyle w:val="BodyText"/>
              <w:numPr>
                <w:ilvl w:val="0"/>
                <w:numId w:val="14"/>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26DAADAC" w14:textId="77777777" w:rsidR="0098589E" w:rsidRDefault="00D566BD">
            <w:pPr>
              <w:pStyle w:val="BodyText"/>
              <w:numPr>
                <w:ilvl w:val="0"/>
                <w:numId w:val="14"/>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26DAADAD" w14:textId="77777777" w:rsidR="0098589E" w:rsidRDefault="00D566BD">
            <w:pPr>
              <w:pStyle w:val="BodyText"/>
              <w:numPr>
                <w:ilvl w:val="0"/>
                <w:numId w:val="14"/>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98589E" w14:paraId="26DAADB2" w14:textId="77777777" w:rsidTr="00C14A93">
        <w:tc>
          <w:tcPr>
            <w:tcW w:w="1573" w:type="dxa"/>
          </w:tcPr>
          <w:p w14:paraId="26DAADAF"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389" w:type="dxa"/>
          </w:tcPr>
          <w:p w14:paraId="26DAADB0" w14:textId="77777777" w:rsidR="0098589E" w:rsidRDefault="00D566BD">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w:t>
            </w:r>
            <w:proofErr w:type="spellStart"/>
            <w:r>
              <w:rPr>
                <w:rFonts w:ascii="Times New Roman" w:eastAsia="MS Mincho" w:hAnsi="Times New Roman" w:hint="eastAsia"/>
                <w:sz w:val="22"/>
                <w:szCs w:val="22"/>
                <w:lang w:eastAsia="zh-CN"/>
              </w:rPr>
              <w:t>gNB</w:t>
            </w:r>
            <w:proofErr w:type="spellEnd"/>
            <w:r>
              <w:rPr>
                <w:rFonts w:ascii="Times New Roman" w:eastAsia="MS Mincho" w:hAnsi="Times New Roman" w:hint="eastAsia"/>
                <w:sz w:val="22"/>
                <w:szCs w:val="22"/>
                <w:lang w:eastAsia="zh-CN"/>
              </w:rPr>
              <w:t>/UE sides</w:t>
            </w:r>
            <w:r>
              <w:rPr>
                <w:rFonts w:ascii="Times New Roman" w:eastAsia="MS Mincho" w:hAnsi="Times New Roman" w:hint="eastAsia"/>
                <w:sz w:val="22"/>
                <w:szCs w:val="22"/>
                <w:lang w:eastAsia="ja-JP"/>
              </w:rPr>
              <w:t xml:space="preserve">, we </w:t>
            </w:r>
            <w:proofErr w:type="spellStart"/>
            <w:r>
              <w:rPr>
                <w:rFonts w:ascii="Times New Roman" w:eastAsia="MS Mincho" w:hAnsi="Times New Roman" w:hint="eastAsia"/>
                <w:sz w:val="22"/>
                <w:szCs w:val="22"/>
                <w:lang w:eastAsia="ja-JP"/>
              </w:rPr>
              <w:t>can not</w:t>
            </w:r>
            <w:proofErr w:type="spellEnd"/>
            <w:r>
              <w:rPr>
                <w:rFonts w:ascii="Times New Roman" w:eastAsia="MS Mincho" w:hAnsi="Times New Roman" w:hint="eastAsia"/>
                <w:sz w:val="22"/>
                <w:szCs w:val="22"/>
                <w:lang w:eastAsia="ja-JP"/>
              </w:rPr>
              <w:t xml:space="preserve">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26DAADB1" w14:textId="77777777" w:rsidR="0098589E" w:rsidRDefault="00D566B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DC39D6" w14:paraId="0E110123" w14:textId="77777777" w:rsidTr="00C14A93">
        <w:tc>
          <w:tcPr>
            <w:tcW w:w="1573" w:type="dxa"/>
          </w:tcPr>
          <w:p w14:paraId="3573D8E2" w14:textId="1ED521DE" w:rsidR="00DC39D6" w:rsidRDefault="00DC39D6">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14:paraId="5E97EFBA" w14:textId="77777777" w:rsidR="00DC39D6" w:rsidRDefault="00DC39D6" w:rsidP="00DC39D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That being said, while our preference would be alt 1-C, we could also consider alt 1-A. </w:t>
            </w:r>
          </w:p>
          <w:p w14:paraId="38541E09" w14:textId="05D49F4C" w:rsidR="00DC39D6" w:rsidRDefault="00DC39D6" w:rsidP="00DC39D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6E2AAB" w14:paraId="3FCF31BA" w14:textId="77777777" w:rsidTr="00C14A93">
        <w:tc>
          <w:tcPr>
            <w:tcW w:w="1573" w:type="dxa"/>
          </w:tcPr>
          <w:p w14:paraId="70154F36" w14:textId="210016D8" w:rsidR="006E2AAB" w:rsidRDefault="006E2AAB" w:rsidP="006E2AAB">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7C8CC785" w14:textId="1B792F1E" w:rsidR="006E2AAB" w:rsidRDefault="006E2AAB" w:rsidP="006E2AA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59517B" w14:paraId="342578AB" w14:textId="77777777" w:rsidTr="00C14A93">
        <w:tc>
          <w:tcPr>
            <w:tcW w:w="1573" w:type="dxa"/>
          </w:tcPr>
          <w:p w14:paraId="30D8D2BE" w14:textId="3D99478A" w:rsidR="0059517B" w:rsidRDefault="0059517B" w:rsidP="0059517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389" w:type="dxa"/>
          </w:tcPr>
          <w:p w14:paraId="3C5A499B" w14:textId="77777777" w:rsidR="0059517B" w:rsidRDefault="0059517B" w:rsidP="005951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6EC69C4B" w14:textId="77777777" w:rsidR="0059517B" w:rsidRDefault="0059517B" w:rsidP="0059517B">
            <w:pPr>
              <w:pStyle w:val="BodyText"/>
              <w:spacing w:after="0"/>
              <w:rPr>
                <w:rFonts w:ascii="Times New Roman" w:eastAsiaTheme="minorEastAsia" w:hAnsi="Times New Roman"/>
                <w:sz w:val="22"/>
                <w:szCs w:val="22"/>
                <w:lang w:eastAsia="ko-KR"/>
              </w:rPr>
            </w:pPr>
          </w:p>
          <w:p w14:paraId="5466D30B" w14:textId="77777777" w:rsidR="0059517B" w:rsidRPr="008A2A29" w:rsidRDefault="0059517B" w:rsidP="0059517B">
            <w:pPr>
              <w:overflowPunct/>
              <w:autoSpaceDE/>
              <w:autoSpaceDN/>
              <w:adjustRightInd/>
              <w:spacing w:after="0" w:line="240" w:lineRule="auto"/>
              <w:textAlignment w:val="auto"/>
              <w:rPr>
                <w:rFonts w:ascii="Times" w:eastAsia="Batang" w:hAnsi="Times"/>
                <w:szCs w:val="24"/>
                <w:lang w:val="en-GB" w:eastAsia="x-none"/>
              </w:rPr>
            </w:pPr>
            <w:r w:rsidRPr="008A2A29">
              <w:rPr>
                <w:rFonts w:ascii="Times" w:eastAsia="Batang" w:hAnsi="Times"/>
                <w:szCs w:val="24"/>
                <w:highlight w:val="green"/>
                <w:lang w:val="en-GB" w:eastAsia="x-none"/>
              </w:rPr>
              <w:t>Agreement:</w:t>
            </w:r>
          </w:p>
          <w:p w14:paraId="07BB391F" w14:textId="77777777" w:rsidR="0059517B" w:rsidRPr="008A2A29" w:rsidRDefault="0059517B" w:rsidP="0059517B">
            <w:pPr>
              <w:overflowPunct/>
              <w:autoSpaceDE/>
              <w:autoSpaceDN/>
              <w:adjustRightInd/>
              <w:spacing w:after="0" w:line="240" w:lineRule="auto"/>
              <w:textAlignment w:val="auto"/>
              <w:rPr>
                <w:rFonts w:ascii="Times" w:eastAsia="Batang" w:hAnsi="Times"/>
                <w:szCs w:val="24"/>
                <w:lang w:val="en-GB" w:eastAsia="x-none"/>
              </w:rPr>
            </w:pPr>
            <w:r w:rsidRPr="008A2A29">
              <w:rPr>
                <w:rFonts w:ascii="Times" w:eastAsia="Batang" w:hAnsi="Times"/>
                <w:szCs w:val="24"/>
                <w:lang w:val="en-GB" w:eastAsia="x-none"/>
              </w:rPr>
              <w:t>For the case where SSB location and SCS are explicitly provided to the UE (non-initial access) and SSB does not configure Type-0 PDCCH, support 480 kHz and 960 kHz numerologies for the SSB</w:t>
            </w:r>
          </w:p>
          <w:p w14:paraId="348B11DC" w14:textId="77777777" w:rsidR="0059517B" w:rsidRPr="008A2A29" w:rsidRDefault="0059517B" w:rsidP="0059517B">
            <w:pPr>
              <w:numPr>
                <w:ilvl w:val="0"/>
                <w:numId w:val="25"/>
              </w:numPr>
              <w:overflowPunct/>
              <w:autoSpaceDE/>
              <w:autoSpaceDN/>
              <w:adjustRightInd/>
              <w:spacing w:after="0" w:line="240" w:lineRule="auto"/>
              <w:textAlignment w:val="auto"/>
              <w:rPr>
                <w:rFonts w:ascii="Times" w:eastAsia="Batang" w:hAnsi="Times"/>
                <w:szCs w:val="24"/>
                <w:highlight w:val="yellow"/>
                <w:lang w:val="en-GB" w:eastAsia="x-none"/>
              </w:rPr>
            </w:pPr>
            <w:r w:rsidRPr="008A2A29">
              <w:rPr>
                <w:rFonts w:ascii="Times" w:eastAsia="Batang" w:hAnsi="Times"/>
                <w:szCs w:val="24"/>
                <w:highlight w:val="yellow"/>
                <w:lang w:val="en-GB" w:eastAsia="x-none"/>
              </w:rPr>
              <w:t>Note: Strive to minimize specification impact due to the new SCS for SSB</w:t>
            </w:r>
          </w:p>
          <w:p w14:paraId="5638F638" w14:textId="77777777" w:rsidR="0059517B" w:rsidRDefault="0059517B" w:rsidP="0059517B">
            <w:pPr>
              <w:pStyle w:val="BodyText"/>
              <w:spacing w:after="0"/>
              <w:rPr>
                <w:rFonts w:ascii="Times New Roman" w:eastAsiaTheme="minorEastAsia" w:hAnsi="Times New Roman"/>
                <w:sz w:val="22"/>
                <w:szCs w:val="22"/>
                <w:lang w:val="en-GB" w:eastAsia="ko-KR"/>
              </w:rPr>
            </w:pPr>
          </w:p>
          <w:p w14:paraId="09198C3B" w14:textId="624A9F41" w:rsidR="0059517B" w:rsidRDefault="0059517B" w:rsidP="0059517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 xml:space="preserve">Alt 1-B, it is a totally different design compared to legacy SSB pattern. Furthermore, based on RAN4 LS, RAN4 tentatively agreed 59 ns for </w:t>
            </w:r>
            <w:proofErr w:type="spellStart"/>
            <w:r>
              <w:rPr>
                <w:rFonts w:ascii="Times New Roman" w:eastAsiaTheme="minorEastAsia" w:hAnsi="Times New Roman"/>
                <w:sz w:val="22"/>
                <w:szCs w:val="22"/>
                <w:lang w:val="en-GB" w:eastAsia="ko-KR"/>
              </w:rPr>
              <w:t>gNB</w:t>
            </w:r>
            <w:proofErr w:type="spellEnd"/>
            <w:r>
              <w:rPr>
                <w:rFonts w:ascii="Times New Roman" w:eastAsiaTheme="minorEastAsia" w:hAnsi="Times New Roman"/>
                <w:sz w:val="22"/>
                <w:szCs w:val="22"/>
                <w:lang w:val="en-GB" w:eastAsia="ko-KR"/>
              </w:rPr>
              <w:t xml:space="preserve">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w:t>
            </w:r>
            <w:proofErr w:type="spellStart"/>
            <w:r>
              <w:rPr>
                <w:rFonts w:ascii="Times New Roman" w:eastAsiaTheme="minorEastAsia" w:hAnsi="Times New Roman"/>
                <w:sz w:val="22"/>
                <w:szCs w:val="22"/>
                <w:lang w:val="en-GB" w:eastAsia="ko-KR"/>
              </w:rPr>
              <w:t>gNB’s</w:t>
            </w:r>
            <w:proofErr w:type="spellEnd"/>
            <w:r>
              <w:rPr>
                <w:rFonts w:ascii="Times New Roman" w:eastAsiaTheme="minorEastAsia" w:hAnsi="Times New Roman"/>
                <w:sz w:val="22"/>
                <w:szCs w:val="22"/>
                <w:lang w:val="en-GB" w:eastAsia="ko-KR"/>
              </w:rPr>
              <w:t xml:space="preserve"> implementation.</w:t>
            </w:r>
          </w:p>
        </w:tc>
      </w:tr>
      <w:tr w:rsidR="0026053D" w14:paraId="46E56DC1" w14:textId="77777777" w:rsidTr="00C14A93">
        <w:tc>
          <w:tcPr>
            <w:tcW w:w="1573" w:type="dxa"/>
          </w:tcPr>
          <w:p w14:paraId="396A4F40" w14:textId="77777777" w:rsidR="0026053D" w:rsidRPr="00A461F4" w:rsidRDefault="0026053D" w:rsidP="003C0FA4">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E6F1780" w14:textId="6A0D864B" w:rsidR="0026053D" w:rsidRPr="00A461F4" w:rsidRDefault="0026053D" w:rsidP="003C0FA4">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onsidering the pending requirement from RAN4 for the beam switching gap, we still cannot conclude Alt 2 is applicable now, although it has the less impact on specification. As to the other </w:t>
            </w:r>
            <w:r w:rsidR="009574B1">
              <w:rPr>
                <w:rFonts w:ascii="Times New Roman" w:hAnsi="Times New Roman"/>
                <w:sz w:val="22"/>
                <w:szCs w:val="22"/>
                <w:lang w:eastAsia="zh-CN"/>
              </w:rPr>
              <w:t>alternatives</w:t>
            </w:r>
            <w:r>
              <w:rPr>
                <w:rFonts w:ascii="Times New Roman" w:hAnsi="Times New Roman"/>
                <w:sz w:val="22"/>
                <w:szCs w:val="22"/>
                <w:lang w:eastAsia="zh-CN"/>
              </w:rPr>
              <w:t>, we prefer Alt 1-A with a structure convenient for implement and detection, and considering the beam switching gap as well.</w:t>
            </w:r>
          </w:p>
        </w:tc>
      </w:tr>
      <w:tr w:rsidR="00513D56" w14:paraId="04B41F12" w14:textId="77777777" w:rsidTr="00C14A93">
        <w:tc>
          <w:tcPr>
            <w:tcW w:w="1573" w:type="dxa"/>
          </w:tcPr>
          <w:p w14:paraId="28237178" w14:textId="3CFB9E2D" w:rsidR="00513D56" w:rsidRDefault="00513D56" w:rsidP="003C0FA4">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72C4D88A" w14:textId="3001F873" w:rsidR="00513D56" w:rsidRDefault="00513D56" w:rsidP="00433DA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w:t>
            </w:r>
            <w:r w:rsidR="00433DA7">
              <w:rPr>
                <w:rFonts w:ascii="Times New Roman" w:hAnsi="Times New Roman"/>
                <w:sz w:val="22"/>
                <w:szCs w:val="22"/>
                <w:lang w:eastAsia="zh-CN"/>
              </w:rPr>
              <w:t>and Alt 1-A is preferred for one symbol switching time can be supported.</w:t>
            </w:r>
          </w:p>
        </w:tc>
      </w:tr>
      <w:tr w:rsidR="00461C99" w14:paraId="087750DD" w14:textId="77777777" w:rsidTr="00C14A93">
        <w:tc>
          <w:tcPr>
            <w:tcW w:w="1573" w:type="dxa"/>
          </w:tcPr>
          <w:p w14:paraId="6E89BF78" w14:textId="4C0FA17D" w:rsidR="00461C99" w:rsidRDefault="00461C99" w:rsidP="00461C99">
            <w:pPr>
              <w:pStyle w:val="BodyText"/>
              <w:spacing w:after="0"/>
              <w:rPr>
                <w:rFonts w:ascii="Times New Roman" w:hAnsi="Times New Roman"/>
                <w:sz w:val="22"/>
                <w:szCs w:val="22"/>
                <w:lang w:eastAsia="zh-CN"/>
              </w:rPr>
            </w:pPr>
            <w:r w:rsidRPr="004028AA">
              <w:rPr>
                <w:rFonts w:ascii="Times New Roman" w:eastAsiaTheme="minorEastAsia" w:hAnsi="Times New Roman"/>
                <w:sz w:val="22"/>
                <w:szCs w:val="22"/>
                <w:lang w:eastAsia="ko-KR"/>
              </w:rPr>
              <w:t>Lenovo, Motorola Mobility</w:t>
            </w:r>
          </w:p>
        </w:tc>
        <w:tc>
          <w:tcPr>
            <w:tcW w:w="8389" w:type="dxa"/>
          </w:tcPr>
          <w:p w14:paraId="3583483E" w14:textId="0EB31699" w:rsidR="00461C99" w:rsidRDefault="00461C99" w:rsidP="00461C9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6A06AC" w14:paraId="4759C054" w14:textId="77777777" w:rsidTr="00C14A93">
        <w:tc>
          <w:tcPr>
            <w:tcW w:w="1573" w:type="dxa"/>
          </w:tcPr>
          <w:p w14:paraId="53733A89" w14:textId="1609D790" w:rsidR="006A06AC" w:rsidRPr="004028AA" w:rsidRDefault="006A06AC" w:rsidP="006A06AC">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129F6F61" w14:textId="77777777" w:rsidR="006A06AC" w:rsidRDefault="006A06AC" w:rsidP="006A06AC">
            <w:pPr>
              <w:pStyle w:val="BodyText"/>
              <w:spacing w:after="0"/>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09809B55" w14:textId="77777777" w:rsidR="006A06AC" w:rsidRDefault="006A06AC" w:rsidP="006A06A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see strong necessity in time gaps in the DL not because of beam switching only but also because of MIMO TAE. As we tried to explain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MIMO TAE in combination with beam switching together may cause signal distortion if no gaps are placed as illustrated below for 2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port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25D3BD1C" w14:textId="77777777" w:rsidR="006A06AC" w:rsidRDefault="006A06AC" w:rsidP="006A06AC">
            <w:pPr>
              <w:pStyle w:val="BodyText"/>
              <w:spacing w:after="0"/>
              <w:rPr>
                <w:rFonts w:ascii="Times New Roman" w:hAnsi="Times New Roman"/>
                <w:sz w:val="22"/>
                <w:szCs w:val="22"/>
                <w:lang w:eastAsia="zh-CN"/>
              </w:rPr>
            </w:pPr>
            <w:r w:rsidRPr="000D3F0A">
              <w:rPr>
                <w:noProof/>
                <w:lang w:eastAsia="zh-CN"/>
              </w:rPr>
              <w:drawing>
                <wp:inline distT="0" distB="0" distL="0" distR="0" wp14:anchorId="0E37E813" wp14:editId="11CED8CD">
                  <wp:extent cx="4257446" cy="223132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92252" cy="2249565"/>
                          </a:xfrm>
                          <a:prstGeom prst="rect">
                            <a:avLst/>
                          </a:prstGeom>
                          <a:noFill/>
                          <a:ln>
                            <a:noFill/>
                          </a:ln>
                        </pic:spPr>
                      </pic:pic>
                    </a:graphicData>
                  </a:graphic>
                </wp:inline>
              </w:drawing>
            </w:r>
          </w:p>
          <w:p w14:paraId="470A9B9C" w14:textId="77777777" w:rsidR="006A06AC" w:rsidRDefault="006A06AC" w:rsidP="006A06A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To accommodate MIMO TAE and beam switching some large time interval is needed than just a CP because whether MIMO TAE is late or early is not known at the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This could be illustrated as follows for late and early MIMO TAE:</w:t>
            </w:r>
          </w:p>
          <w:p w14:paraId="7D00919A" w14:textId="77777777" w:rsidR="006A06AC" w:rsidRDefault="006A06AC" w:rsidP="006A06AC">
            <w:pPr>
              <w:pStyle w:val="BodyText"/>
              <w:spacing w:after="0"/>
              <w:rPr>
                <w:rFonts w:ascii="Times New Roman" w:hAnsi="Times New Roman"/>
                <w:sz w:val="22"/>
                <w:szCs w:val="22"/>
                <w:lang w:eastAsia="zh-CN"/>
              </w:rPr>
            </w:pPr>
            <w:r w:rsidRPr="00E53AA5">
              <w:rPr>
                <w:noProof/>
                <w:lang w:eastAsia="zh-CN"/>
              </w:rPr>
              <w:drawing>
                <wp:inline distT="0" distB="0" distL="0" distR="0" wp14:anchorId="475FF748" wp14:editId="479E5195">
                  <wp:extent cx="4803643" cy="484266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17958" cy="4857094"/>
                          </a:xfrm>
                          <a:prstGeom prst="rect">
                            <a:avLst/>
                          </a:prstGeom>
                          <a:noFill/>
                          <a:ln>
                            <a:noFill/>
                          </a:ln>
                        </pic:spPr>
                      </pic:pic>
                    </a:graphicData>
                  </a:graphic>
                </wp:inline>
              </w:drawing>
            </w:r>
          </w:p>
          <w:p w14:paraId="06996F91" w14:textId="19DEAA4C" w:rsidR="006A06AC" w:rsidRDefault="006A06AC" w:rsidP="006A06AC">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To be safe, the time interval between symbols should cover 2 times MIMO TAE plus beam switching transient period. Considering current MIMO TAE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of 65 ns, neither CP of SCS 480 kHz nor CP of SCS 960 kHz is suitable. We also need to consider Rx beam switching that could occur at the UE. UE may need to use different beams for different SSB measurements, and we know UE beam switching is expected to be larger than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especially if it is inter-panel beam switching. Therefore, we support SSB patterns with gaps between consecutive SSBs.</w:t>
            </w:r>
          </w:p>
        </w:tc>
      </w:tr>
      <w:tr w:rsidR="0004778E" w14:paraId="2B30E2B8" w14:textId="77777777" w:rsidTr="00C14A93">
        <w:tc>
          <w:tcPr>
            <w:tcW w:w="1573" w:type="dxa"/>
          </w:tcPr>
          <w:p w14:paraId="3454D78F" w14:textId="77777777" w:rsidR="0004778E" w:rsidRDefault="0004778E" w:rsidP="00966B13">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389" w:type="dxa"/>
          </w:tcPr>
          <w:p w14:paraId="35DE4604" w14:textId="77777777" w:rsidR="0004778E" w:rsidRDefault="0004778E" w:rsidP="00966B13">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proofErr w:type="spellStart"/>
            <w:r w:rsidRPr="007471F2">
              <w:rPr>
                <w:rFonts w:ascii="Times New Roman" w:hAnsi="Times New Roman"/>
                <w:color w:val="C00000"/>
                <w:sz w:val="22"/>
                <w:szCs w:val="22"/>
                <w:lang w:eastAsia="zh-CN"/>
              </w:rPr>
              <w:t>Futurewei</w:t>
            </w:r>
            <w:proofErr w:type="spellEnd"/>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425910" w14:paraId="67F13CCA" w14:textId="77777777" w:rsidTr="00C14A93">
        <w:tc>
          <w:tcPr>
            <w:tcW w:w="1573" w:type="dxa"/>
          </w:tcPr>
          <w:p w14:paraId="34FE3285" w14:textId="44BB1333" w:rsidR="00425910" w:rsidRDefault="00425910" w:rsidP="00425910">
            <w:pPr>
              <w:pStyle w:val="BodyText"/>
              <w:spacing w:after="0"/>
              <w:rPr>
                <w:rFonts w:ascii="Times New Roman" w:hAnsi="Times New Roman"/>
                <w:sz w:val="22"/>
                <w:szCs w:val="22"/>
                <w:lang w:eastAsia="zh-CN"/>
              </w:rPr>
            </w:pPr>
            <w:r w:rsidRPr="00BA7797">
              <w:rPr>
                <w:rFonts w:ascii="Times New Roman" w:hAnsi="Times New Roman"/>
                <w:sz w:val="22"/>
                <w:szCs w:val="22"/>
                <w:lang w:eastAsia="zh-CN"/>
              </w:rPr>
              <w:t>Ericsson</w:t>
            </w:r>
          </w:p>
        </w:tc>
        <w:tc>
          <w:tcPr>
            <w:tcW w:w="8389" w:type="dxa"/>
          </w:tcPr>
          <w:p w14:paraId="16E4F0A9" w14:textId="57DC75ED" w:rsidR="00425910" w:rsidRDefault="00425910" w:rsidP="00425910">
            <w:pPr>
              <w:pStyle w:val="BodyText"/>
              <w:spacing w:after="0"/>
              <w:rPr>
                <w:rFonts w:ascii="Times New Roman" w:hAnsi="Times New Roman"/>
                <w:sz w:val="22"/>
                <w:szCs w:val="22"/>
                <w:lang w:eastAsia="zh-CN"/>
              </w:rPr>
            </w:pPr>
            <w:r w:rsidRPr="00BA7797">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w:t>
            </w:r>
            <w:r w:rsidRPr="00BA7797">
              <w:rPr>
                <w:rFonts w:ascii="Times New Roman" w:hAnsi="Times New Roman"/>
                <w:sz w:val="22"/>
                <w:szCs w:val="22"/>
                <w:lang w:eastAsia="zh-CN"/>
              </w:rPr>
              <w:lastRenderedPageBreak/>
              <w:t xml:space="preserve">systems. Regarding multiplexing of RMSI and SSB, considering the minimum bandwidth channels for 120 and 480 kHz (100 and 400 MHz), it is not clear that there is sufficient number of RBs available for carrying typical RMSI payloads (~700 or more bits) if one wants to configure 2 SSBs per slot. So, we don't think that optimizing an SSB pattern to fit two Type0-PDCCH monitoring locations, two SSBs, and two RMSI PDSCHs is the correct design goal. </w:t>
            </w:r>
          </w:p>
        </w:tc>
      </w:tr>
      <w:tr w:rsidR="00425910" w14:paraId="7E182B10" w14:textId="77777777" w:rsidTr="00C14A93">
        <w:tc>
          <w:tcPr>
            <w:tcW w:w="1573" w:type="dxa"/>
          </w:tcPr>
          <w:p w14:paraId="031B45FA" w14:textId="3FA4DC3D" w:rsidR="00425910" w:rsidRDefault="00425910" w:rsidP="0042591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485849E8" w14:textId="32A1F384" w:rsidR="00425910" w:rsidRDefault="00425910" w:rsidP="00425910">
            <w:pPr>
              <w:pStyle w:val="BodyText"/>
              <w:spacing w:after="0"/>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425910" w14:paraId="043F6E72" w14:textId="77777777" w:rsidTr="00C14A93">
        <w:tc>
          <w:tcPr>
            <w:tcW w:w="1573" w:type="dxa"/>
          </w:tcPr>
          <w:p w14:paraId="2AB03502" w14:textId="0A07E340" w:rsidR="00425910" w:rsidRDefault="00425910" w:rsidP="0042591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44EE47A5" w14:textId="6BA5CEFC" w:rsidR="00425910" w:rsidRDefault="00425910" w:rsidP="0042591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Our 1</w:t>
            </w:r>
            <w:r w:rsidRPr="006656BA">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sidRPr="006656BA">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425910" w14:paraId="250E339C" w14:textId="77777777" w:rsidTr="00C14A93">
        <w:tc>
          <w:tcPr>
            <w:tcW w:w="1573" w:type="dxa"/>
          </w:tcPr>
          <w:p w14:paraId="1D9BCFE3" w14:textId="5302975A" w:rsidR="00425910" w:rsidRDefault="00425910" w:rsidP="00425910">
            <w:pPr>
              <w:pStyle w:val="BodyText"/>
              <w:spacing w:after="0"/>
              <w:rPr>
                <w:rFonts w:ascii="Times New Roman" w:hAnsi="Times New Roman"/>
                <w:sz w:val="22"/>
                <w:szCs w:val="22"/>
                <w:lang w:eastAsia="zh-CN"/>
              </w:rPr>
            </w:pPr>
            <w:r w:rsidRPr="004024C7">
              <w:rPr>
                <w:rFonts w:ascii="Times New Roman" w:hAnsi="Times New Roman"/>
                <w:sz w:val="22"/>
                <w:szCs w:val="22"/>
                <w:lang w:eastAsia="zh-CN"/>
              </w:rPr>
              <w:t xml:space="preserve">Huawei, </w:t>
            </w:r>
            <w:proofErr w:type="spellStart"/>
            <w:r w:rsidRPr="004024C7">
              <w:rPr>
                <w:rFonts w:ascii="Times New Roman" w:hAnsi="Times New Roman"/>
                <w:sz w:val="22"/>
                <w:szCs w:val="22"/>
                <w:lang w:eastAsia="zh-CN"/>
              </w:rPr>
              <w:t>HiSilicon</w:t>
            </w:r>
            <w:proofErr w:type="spellEnd"/>
          </w:p>
        </w:tc>
        <w:tc>
          <w:tcPr>
            <w:tcW w:w="8389" w:type="dxa"/>
          </w:tcPr>
          <w:p w14:paraId="257530A3" w14:textId="77777777" w:rsidR="00425910" w:rsidRPr="004024C7" w:rsidRDefault="00425910" w:rsidP="00425910">
            <w:pPr>
              <w:pStyle w:val="BodyText"/>
              <w:spacing w:after="0"/>
              <w:rPr>
                <w:rFonts w:ascii="Times New Roman" w:hAnsi="Times New Roman"/>
                <w:sz w:val="22"/>
                <w:szCs w:val="22"/>
                <w:lang w:eastAsia="zh-CN"/>
              </w:rPr>
            </w:pPr>
            <w:r w:rsidRPr="004024C7">
              <w:rPr>
                <w:rFonts w:ascii="Times New Roman" w:hAnsi="Times New Roman"/>
                <w:sz w:val="22"/>
                <w:szCs w:val="22"/>
                <w:lang w:eastAsia="zh-CN"/>
              </w:rPr>
              <w:t>We support Alt 1-A. We prefer two have three symbols gap between SSBs in a slot:</w:t>
            </w:r>
          </w:p>
          <w:p w14:paraId="1BD7A7FF" w14:textId="77777777" w:rsidR="00425910" w:rsidRPr="004024C7" w:rsidRDefault="00425910" w:rsidP="00425910">
            <w:pPr>
              <w:pStyle w:val="BodyText"/>
              <w:numPr>
                <w:ilvl w:val="0"/>
                <w:numId w:val="30"/>
              </w:numPr>
              <w:spacing w:after="0"/>
              <w:rPr>
                <w:rFonts w:ascii="Times New Roman" w:hAnsi="Times New Roman"/>
                <w:sz w:val="22"/>
                <w:szCs w:val="22"/>
                <w:lang w:eastAsia="zh-CN"/>
              </w:rPr>
            </w:pPr>
            <w:r w:rsidRPr="004024C7">
              <w:rPr>
                <w:rFonts w:ascii="Times New Roman" w:hAnsi="Times New Roman"/>
                <w:sz w:val="22"/>
                <w:szCs w:val="22"/>
                <w:lang w:eastAsia="zh-CN"/>
              </w:rPr>
              <w:t xml:space="preserve">One symbol as a beam switching gap given the fact that, according to ongoing discussions in RAN4, UE’s beam switching time can be in the order of 100-200 ns. Even if the beam switching delay at the UE and </w:t>
            </w:r>
            <w:proofErr w:type="spellStart"/>
            <w:r w:rsidRPr="004024C7">
              <w:rPr>
                <w:rFonts w:ascii="Times New Roman" w:hAnsi="Times New Roman"/>
                <w:sz w:val="22"/>
                <w:szCs w:val="22"/>
                <w:lang w:eastAsia="zh-CN"/>
              </w:rPr>
              <w:t>gNB</w:t>
            </w:r>
            <w:proofErr w:type="spellEnd"/>
            <w:r w:rsidRPr="004024C7">
              <w:rPr>
                <w:rFonts w:ascii="Times New Roman" w:hAnsi="Times New Roman"/>
                <w:sz w:val="22"/>
                <w:szCs w:val="22"/>
                <w:lang w:eastAsia="zh-CN"/>
              </w:rPr>
              <w:t xml:space="preserve"> are the same (</w:t>
            </w:r>
            <w:r w:rsidRPr="004024C7">
              <w:rPr>
                <w:rFonts w:ascii="Times New Roman" w:hAnsi="Times New Roman"/>
                <w:sz w:val="22"/>
                <w:szCs w:val="22"/>
                <w:u w:val="single"/>
                <w:lang w:eastAsia="zh-CN"/>
              </w:rPr>
              <w:t>tentatively</w:t>
            </w:r>
            <w:r w:rsidRPr="004024C7">
              <w:rPr>
                <w:rFonts w:ascii="Times New Roman" w:hAnsi="Times New Roman"/>
                <w:sz w:val="22"/>
                <w:szCs w:val="22"/>
                <w:lang w:eastAsia="zh-CN"/>
              </w:rPr>
              <w:t xml:space="preserve"> [59ns]), 72 ns CP for 960 kHz SSB may not be able to absorb DL asynchrony, channel spread, and beam switching time. </w:t>
            </w:r>
          </w:p>
          <w:p w14:paraId="7D82FC19" w14:textId="3B549FC1" w:rsidR="00425910" w:rsidRDefault="00425910" w:rsidP="00425910">
            <w:pPr>
              <w:pStyle w:val="BodyText"/>
              <w:spacing w:after="0"/>
              <w:rPr>
                <w:rFonts w:ascii="Times New Roman" w:hAnsi="Times New Roman"/>
                <w:sz w:val="22"/>
                <w:szCs w:val="22"/>
                <w:lang w:eastAsia="zh-CN"/>
              </w:rPr>
            </w:pPr>
            <w:r w:rsidRPr="004024C7">
              <w:rPr>
                <w:rFonts w:ascii="Times New Roman" w:hAnsi="Times New Roman"/>
                <w:sz w:val="22"/>
                <w:szCs w:val="22"/>
                <w:lang w:eastAsia="zh-CN"/>
              </w:rPr>
              <w:t>Two more symbols to facilitate configuration of up to a two-symbol CORESET#0 prior to the second SSB in the slot.</w:t>
            </w:r>
          </w:p>
        </w:tc>
      </w:tr>
    </w:tbl>
    <w:p w14:paraId="26DAADB3" w14:textId="77777777" w:rsidR="0098589E" w:rsidRPr="009574B1" w:rsidRDefault="0098589E">
      <w:pPr>
        <w:pStyle w:val="BodyText"/>
        <w:spacing w:after="0"/>
        <w:rPr>
          <w:rFonts w:ascii="Times New Roman" w:hAnsi="Times New Roman"/>
          <w:sz w:val="22"/>
          <w:szCs w:val="22"/>
          <w:lang w:eastAsia="zh-CN"/>
        </w:rPr>
      </w:pPr>
    </w:p>
    <w:p w14:paraId="26DAADB4" w14:textId="3DD9FDF6" w:rsidR="0098589E" w:rsidRDefault="0098589E">
      <w:pPr>
        <w:pStyle w:val="BodyText"/>
        <w:spacing w:after="0"/>
        <w:rPr>
          <w:rFonts w:ascii="Times New Roman" w:hAnsi="Times New Roman"/>
          <w:sz w:val="22"/>
          <w:szCs w:val="22"/>
          <w:lang w:eastAsia="zh-CN"/>
        </w:rPr>
      </w:pPr>
    </w:p>
    <w:p w14:paraId="6EF0A96B" w14:textId="21A07305" w:rsidR="001C6E59" w:rsidRDefault="001C6E59">
      <w:pPr>
        <w:pStyle w:val="BodyText"/>
        <w:spacing w:after="0"/>
        <w:rPr>
          <w:rFonts w:ascii="Times New Roman" w:hAnsi="Times New Roman"/>
          <w:sz w:val="22"/>
          <w:szCs w:val="22"/>
          <w:lang w:eastAsia="zh-CN"/>
        </w:rPr>
      </w:pPr>
    </w:p>
    <w:p w14:paraId="6D3BA7C3" w14:textId="77777777" w:rsidR="001C6E59" w:rsidRDefault="001C6E59" w:rsidP="001C6E5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A322FF7" w14:textId="328AACBD" w:rsidR="00264B3B" w:rsidRDefault="00D15F7E" w:rsidP="001C6E59">
      <w:pPr>
        <w:pStyle w:val="BodyText"/>
        <w:spacing w:after="0"/>
        <w:rPr>
          <w:rFonts w:ascii="Times New Roman" w:hAnsi="Times New Roman"/>
          <w:sz w:val="22"/>
          <w:szCs w:val="22"/>
          <w:lang w:eastAsia="zh-CN"/>
        </w:rPr>
      </w:pPr>
      <w:r>
        <w:rPr>
          <w:rFonts w:ascii="Times New Roman" w:hAnsi="Times New Roman"/>
          <w:sz w:val="22"/>
          <w:szCs w:val="22"/>
          <w:lang w:eastAsia="zh-CN"/>
        </w:rPr>
        <w:t>Companies supportive of Alt 1 generally seems to be ok with Alt 1-A. Other than Alt 1-A, Alt 2 seems to also have some support. The WID explicitly stated to minimize specification impact</w:t>
      </w:r>
      <w:r w:rsidR="005D4C25">
        <w:rPr>
          <w:rFonts w:ascii="Times New Roman" w:hAnsi="Times New Roman"/>
          <w:sz w:val="22"/>
          <w:szCs w:val="22"/>
          <w:lang w:eastAsia="zh-CN"/>
        </w:rPr>
        <w:t xml:space="preserve"> therefore suggest that we take Alt 2 unless problems are identified for Alt 2</w:t>
      </w:r>
      <w:r>
        <w:rPr>
          <w:rFonts w:ascii="Times New Roman" w:hAnsi="Times New Roman"/>
          <w:sz w:val="22"/>
          <w:szCs w:val="22"/>
          <w:lang w:eastAsia="zh-CN"/>
        </w:rPr>
        <w:t>. At the same time</w:t>
      </w:r>
      <w:r w:rsidR="00264B3B">
        <w:rPr>
          <w:rFonts w:ascii="Times New Roman" w:hAnsi="Times New Roman"/>
          <w:sz w:val="22"/>
          <w:szCs w:val="22"/>
          <w:lang w:eastAsia="zh-CN"/>
        </w:rPr>
        <w:t>,</w:t>
      </w:r>
      <w:r>
        <w:rPr>
          <w:rFonts w:ascii="Times New Roman" w:hAnsi="Times New Roman"/>
          <w:sz w:val="22"/>
          <w:szCs w:val="22"/>
          <w:lang w:eastAsia="zh-CN"/>
        </w:rPr>
        <w:t xml:space="preserve"> companies pointed out the beam switching gap information from RAN4 is currently incomplete so there is risk Alt 2 could have problems later.</w:t>
      </w:r>
      <w:r w:rsidR="00264B3B">
        <w:rPr>
          <w:rFonts w:ascii="Times New Roman" w:hAnsi="Times New Roman"/>
          <w:sz w:val="22"/>
          <w:szCs w:val="22"/>
          <w:lang w:eastAsia="zh-CN"/>
        </w:rPr>
        <w:t xml:space="preserve"> One company pointed out issues with beam switching gap in conjunction with MIMO TAE which may pose problems if there is no gap between SSBs. </w:t>
      </w:r>
      <w:proofErr w:type="gramStart"/>
      <w:r w:rsidR="00264B3B">
        <w:rPr>
          <w:rFonts w:ascii="Times New Roman" w:hAnsi="Times New Roman"/>
          <w:sz w:val="22"/>
          <w:szCs w:val="22"/>
          <w:lang w:eastAsia="zh-CN"/>
        </w:rPr>
        <w:t>Between</w:t>
      </w:r>
      <w:proofErr w:type="gramEnd"/>
      <w:r w:rsidR="00264B3B">
        <w:rPr>
          <w:rFonts w:ascii="Times New Roman" w:hAnsi="Times New Roman"/>
          <w:sz w:val="22"/>
          <w:szCs w:val="22"/>
          <w:lang w:eastAsia="zh-CN"/>
        </w:rPr>
        <w:t xml:space="preserve"> Alt 1-A and Alt 2, the company split is 14 versus </w:t>
      </w:r>
      <w:r w:rsidR="007B49D0">
        <w:rPr>
          <w:rFonts w:ascii="Times New Roman" w:hAnsi="Times New Roman"/>
          <w:sz w:val="22"/>
          <w:szCs w:val="22"/>
          <w:lang w:eastAsia="zh-CN"/>
        </w:rPr>
        <w:t>9</w:t>
      </w:r>
      <w:r w:rsidR="00264B3B">
        <w:rPr>
          <w:rFonts w:ascii="Times New Roman" w:hAnsi="Times New Roman"/>
          <w:sz w:val="22"/>
          <w:szCs w:val="22"/>
          <w:lang w:eastAsia="zh-CN"/>
        </w:rPr>
        <w:t>.</w:t>
      </w:r>
      <w:r w:rsidR="00DA2602">
        <w:rPr>
          <w:rFonts w:ascii="Times New Roman" w:hAnsi="Times New Roman"/>
          <w:sz w:val="22"/>
          <w:szCs w:val="22"/>
          <w:lang w:eastAsia="zh-CN"/>
        </w:rPr>
        <w:t xml:space="preserve"> Moderator suggests to see if we can converge to Alt 1-A</w:t>
      </w:r>
      <w:r w:rsidR="00F64FE7">
        <w:rPr>
          <w:rFonts w:ascii="Times New Roman" w:hAnsi="Times New Roman"/>
          <w:sz w:val="22"/>
          <w:szCs w:val="22"/>
          <w:lang w:eastAsia="zh-CN"/>
        </w:rPr>
        <w:t xml:space="preserve">. </w:t>
      </w:r>
    </w:p>
    <w:p w14:paraId="127FAB91" w14:textId="77777777" w:rsidR="00264B3B" w:rsidRDefault="00264B3B" w:rsidP="001C6E5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264B3B" w14:paraId="625B9046" w14:textId="77777777" w:rsidTr="00264B3B">
        <w:tc>
          <w:tcPr>
            <w:tcW w:w="9962" w:type="dxa"/>
          </w:tcPr>
          <w:p w14:paraId="443EC890" w14:textId="77777777" w:rsidR="00264B3B" w:rsidRDefault="00264B3B" w:rsidP="00264B3B">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37A1079E" w14:textId="77777777" w:rsidR="00264B3B" w:rsidRDefault="00264B3B" w:rsidP="00264B3B">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37AE00EE" w14:textId="77777777" w:rsidR="00264B3B" w:rsidRDefault="00264B3B" w:rsidP="00264B3B">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29667DB5" w14:textId="77777777" w:rsidR="00264B3B" w:rsidRPr="0004778E" w:rsidRDefault="00264B3B" w:rsidP="00264B3B">
            <w:pPr>
              <w:pStyle w:val="BodyText"/>
              <w:numPr>
                <w:ilvl w:val="3"/>
                <w:numId w:val="7"/>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proofErr w:type="spellStart"/>
            <w:r w:rsidRPr="0004778E">
              <w:rPr>
                <w:rFonts w:ascii="Times New Roman" w:hAnsi="Times New Roman"/>
                <w:color w:val="C00000"/>
                <w:sz w:val="22"/>
                <w:szCs w:val="22"/>
                <w:lang w:eastAsia="zh-CN"/>
              </w:rPr>
              <w:t>Futurewei</w:t>
            </w:r>
            <w:proofErr w:type="spellEnd"/>
          </w:p>
          <w:p w14:paraId="5BF15B06" w14:textId="77777777" w:rsidR="00264B3B" w:rsidRDefault="00264B3B" w:rsidP="00264B3B">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553DDFF4" w14:textId="0109E0FC" w:rsidR="00264B3B" w:rsidRDefault="00264B3B" w:rsidP="00264B3B">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[Panasonic (if gap is needed)], Sharp (2</w:t>
            </w:r>
            <w:r w:rsidRPr="00264B3B">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w:t>
            </w:r>
            <w:proofErr w:type="spellStart"/>
            <w:r>
              <w:rPr>
                <w:rFonts w:ascii="Times New Roman" w:hAnsi="Times New Roman"/>
                <w:color w:val="C00000"/>
                <w:sz w:val="22"/>
                <w:szCs w:val="22"/>
                <w:lang w:eastAsia="zh-CN"/>
              </w:rPr>
              <w:t>Docomo</w:t>
            </w:r>
            <w:proofErr w:type="spellEnd"/>
            <w:r>
              <w:rPr>
                <w:rFonts w:ascii="Times New Roman" w:hAnsi="Times New Roman"/>
                <w:color w:val="C00000"/>
                <w:sz w:val="22"/>
                <w:szCs w:val="22"/>
                <w:lang w:eastAsia="zh-CN"/>
              </w:rPr>
              <w:t xml:space="preserve"> (2</w:t>
            </w:r>
            <w:r w:rsidRPr="00DD783A">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sidRPr="00DD783A">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w:t>
            </w:r>
            <w:proofErr w:type="spellStart"/>
            <w:r>
              <w:rPr>
                <w:rFonts w:ascii="Times New Roman" w:hAnsi="Times New Roman"/>
                <w:color w:val="C00000"/>
                <w:sz w:val="22"/>
                <w:szCs w:val="22"/>
                <w:lang w:eastAsia="zh-CN"/>
              </w:rPr>
              <w:t>Xioami</w:t>
            </w:r>
            <w:proofErr w:type="spellEnd"/>
            <w:r>
              <w:rPr>
                <w:rFonts w:ascii="Times New Roman" w:hAnsi="Times New Roman"/>
                <w:color w:val="C00000"/>
                <w:sz w:val="22"/>
                <w:szCs w:val="22"/>
                <w:lang w:eastAsia="zh-CN"/>
              </w:rPr>
              <w:t xml:space="preserve">, Lenovo/Motorola Mobility, </w:t>
            </w:r>
            <w:proofErr w:type="spellStart"/>
            <w:r>
              <w:rPr>
                <w:rFonts w:ascii="Times New Roman" w:hAnsi="Times New Roman"/>
                <w:color w:val="C00000"/>
                <w:sz w:val="22"/>
                <w:szCs w:val="22"/>
                <w:lang w:eastAsia="zh-CN"/>
              </w:rPr>
              <w:t>Futurewei</w:t>
            </w:r>
            <w:proofErr w:type="spellEnd"/>
          </w:p>
          <w:p w14:paraId="41C56743" w14:textId="77777777" w:rsidR="00264B3B" w:rsidRPr="0004778E" w:rsidRDefault="00264B3B" w:rsidP="00264B3B">
            <w:pPr>
              <w:pStyle w:val="BodyText"/>
              <w:numPr>
                <w:ilvl w:val="2"/>
                <w:numId w:val="7"/>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4D174417" w14:textId="77777777" w:rsidR="00264B3B" w:rsidRDefault="00264B3B" w:rsidP="00264B3B">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 xml:space="preserve">Samsung, </w:t>
            </w:r>
            <w:proofErr w:type="spellStart"/>
            <w:r>
              <w:rPr>
                <w:rFonts w:ascii="Times New Roman" w:hAnsi="Times New Roman"/>
                <w:color w:val="FF0000"/>
                <w:sz w:val="22"/>
                <w:szCs w:val="22"/>
                <w:lang w:eastAsia="zh-CN"/>
              </w:rPr>
              <w:t>Futurewei</w:t>
            </w:r>
            <w:proofErr w:type="spellEnd"/>
          </w:p>
          <w:p w14:paraId="109BFC87" w14:textId="77777777" w:rsidR="00264B3B" w:rsidRDefault="00264B3B" w:rsidP="00264B3B">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4B33762C" w14:textId="77777777" w:rsidR="00264B3B" w:rsidRPr="00461C99" w:rsidRDefault="00264B3B" w:rsidP="00264B3B">
            <w:pPr>
              <w:pStyle w:val="BodyText"/>
              <w:numPr>
                <w:ilvl w:val="3"/>
                <w:numId w:val="7"/>
              </w:numPr>
              <w:spacing w:before="0" w:after="0" w:line="240" w:lineRule="auto"/>
              <w:rPr>
                <w:rFonts w:ascii="Times New Roman" w:hAnsi="Times New Roman"/>
                <w:sz w:val="22"/>
                <w:szCs w:val="22"/>
                <w:lang w:val="de-DE" w:eastAsia="zh-CN"/>
              </w:rPr>
            </w:pPr>
            <w:r w:rsidRPr="00461C99">
              <w:rPr>
                <w:rFonts w:ascii="Times New Roman" w:hAnsi="Times New Roman"/>
                <w:sz w:val="22"/>
                <w:szCs w:val="22"/>
                <w:lang w:val="de-DE" w:eastAsia="zh-CN"/>
              </w:rPr>
              <w:t>Spreadtrum, Samsung, ZTE/Sanechips, Nokia/NSB</w:t>
            </w:r>
            <w:r>
              <w:rPr>
                <w:rFonts w:ascii="Times New Roman" w:hAnsi="Times New Roman"/>
                <w:sz w:val="22"/>
                <w:szCs w:val="22"/>
                <w:lang w:val="de-DE" w:eastAsia="zh-CN"/>
              </w:rPr>
              <w:t xml:space="preserve">, </w:t>
            </w:r>
            <w:r>
              <w:rPr>
                <w:rFonts w:ascii="Times New Roman" w:hAnsi="Times New Roman"/>
                <w:color w:val="C00000"/>
                <w:sz w:val="22"/>
                <w:szCs w:val="22"/>
                <w:lang w:eastAsia="zh-CN"/>
              </w:rPr>
              <w:t>Lenovo/Motorola Mobility (2</w:t>
            </w:r>
            <w:r w:rsidRPr="00DD783A">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w:t>
            </w:r>
            <w:proofErr w:type="spellStart"/>
            <w:r>
              <w:rPr>
                <w:rFonts w:ascii="Times New Roman" w:hAnsi="Times New Roman"/>
                <w:color w:val="C00000"/>
                <w:sz w:val="22"/>
                <w:szCs w:val="22"/>
                <w:lang w:eastAsia="zh-CN"/>
              </w:rPr>
              <w:t>Futurewei</w:t>
            </w:r>
            <w:proofErr w:type="spellEnd"/>
          </w:p>
          <w:p w14:paraId="1049597E" w14:textId="77777777" w:rsidR="00264B3B" w:rsidRDefault="00264B3B" w:rsidP="00264B3B">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4F6B4C51" w14:textId="4B49A4F9" w:rsidR="00264B3B" w:rsidRPr="00264B3B" w:rsidRDefault="00264B3B" w:rsidP="00264B3B">
            <w:pPr>
              <w:pStyle w:val="BodyText"/>
              <w:numPr>
                <w:ilvl w:val="2"/>
                <w:numId w:val="7"/>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lastRenderedPageBreak/>
              <w:t>Sony,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Ericsson, Panasonic, LGE, Sharp, </w:t>
            </w:r>
            <w:r>
              <w:rPr>
                <w:rFonts w:ascii="Times New Roman" w:hAnsi="Times New Roman"/>
                <w:color w:val="FF0000"/>
                <w:sz w:val="22"/>
                <w:szCs w:val="22"/>
                <w:lang w:eastAsia="zh-CN"/>
              </w:rPr>
              <w:t xml:space="preserve">MTK, [NTT </w:t>
            </w:r>
            <w:proofErr w:type="spellStart"/>
            <w:r>
              <w:rPr>
                <w:rFonts w:ascii="Times New Roman" w:hAnsi="Times New Roman"/>
                <w:color w:val="FF0000"/>
                <w:sz w:val="22"/>
                <w:szCs w:val="22"/>
                <w:lang w:eastAsia="zh-CN"/>
              </w:rPr>
              <w:t>Docomo</w:t>
            </w:r>
            <w:proofErr w:type="spellEnd"/>
            <w:r>
              <w:rPr>
                <w:rFonts w:ascii="Times New Roman" w:hAnsi="Times New Roman"/>
                <w:color w:val="FF0000"/>
                <w:sz w:val="22"/>
                <w:szCs w:val="22"/>
                <w:lang w:eastAsia="zh-CN"/>
              </w:rPr>
              <w:t>]</w:t>
            </w:r>
          </w:p>
        </w:tc>
      </w:tr>
    </w:tbl>
    <w:p w14:paraId="249FE7CA" w14:textId="6950574E" w:rsidR="001C6E59" w:rsidRDefault="00264B3B" w:rsidP="001C6E5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 </w:t>
      </w:r>
    </w:p>
    <w:p w14:paraId="2DBE5E72" w14:textId="77777777" w:rsidR="00362615" w:rsidRPr="00DF5FAC" w:rsidRDefault="00362615" w:rsidP="00362615">
      <w:pPr>
        <w:pStyle w:val="Heading5"/>
        <w:rPr>
          <w:rFonts w:ascii="Times New Roman" w:hAnsi="Times New Roman"/>
          <w:b/>
          <w:bCs/>
          <w:lang w:eastAsia="zh-CN"/>
        </w:rPr>
      </w:pPr>
      <w:r w:rsidRPr="00DF5FAC">
        <w:rPr>
          <w:rFonts w:ascii="Times New Roman" w:hAnsi="Times New Roman"/>
          <w:b/>
          <w:bCs/>
          <w:lang w:eastAsia="zh-CN"/>
        </w:rPr>
        <w:t>Proposal 1.</w:t>
      </w:r>
      <w:r>
        <w:rPr>
          <w:rFonts w:ascii="Times New Roman" w:hAnsi="Times New Roman"/>
          <w:b/>
          <w:bCs/>
          <w:lang w:eastAsia="zh-CN"/>
        </w:rPr>
        <w:t>2</w:t>
      </w:r>
      <w:r w:rsidRPr="00DF5FAC">
        <w:rPr>
          <w:rFonts w:ascii="Times New Roman" w:hAnsi="Times New Roman"/>
          <w:b/>
          <w:bCs/>
          <w:lang w:eastAsia="zh-CN"/>
        </w:rPr>
        <w:t>-1)</w:t>
      </w:r>
    </w:p>
    <w:p w14:paraId="7B3A1028" w14:textId="77777777" w:rsidR="00362615" w:rsidRPr="00DA2602" w:rsidRDefault="00362615" w:rsidP="00362615">
      <w:pPr>
        <w:pStyle w:val="ListParagraph"/>
        <w:numPr>
          <w:ilvl w:val="0"/>
          <w:numId w:val="26"/>
        </w:numPr>
        <w:rPr>
          <w:rFonts w:eastAsia="Times New Roman"/>
          <w:szCs w:val="28"/>
          <w:lang w:eastAsia="zh-CN"/>
        </w:rPr>
      </w:pPr>
      <w:r w:rsidRPr="00DA2602">
        <w:rPr>
          <w:rFonts w:eastAsia="Times New Roman"/>
          <w:szCs w:val="28"/>
          <w:lang w:eastAsia="zh-CN"/>
        </w:rPr>
        <w:t>First symbols of the candidate SSB have index {</w:t>
      </w:r>
      <w:r>
        <w:rPr>
          <w:rFonts w:eastAsia="Times New Roman"/>
          <w:szCs w:val="28"/>
          <w:lang w:eastAsia="zh-CN"/>
        </w:rPr>
        <w:t>2</w:t>
      </w:r>
      <w:r w:rsidRPr="00DA2602">
        <w:rPr>
          <w:rFonts w:eastAsia="Times New Roman"/>
          <w:szCs w:val="28"/>
          <w:lang w:eastAsia="zh-CN"/>
        </w:rPr>
        <w:t xml:space="preserve">, </w:t>
      </w:r>
      <w:r>
        <w:rPr>
          <w:rFonts w:eastAsia="Times New Roman"/>
          <w:szCs w:val="28"/>
          <w:lang w:eastAsia="zh-CN"/>
        </w:rPr>
        <w:t>9</w:t>
      </w:r>
      <w:r w:rsidRPr="00DA2602">
        <w:rPr>
          <w:rFonts w:eastAsia="Times New Roman"/>
          <w:szCs w:val="28"/>
          <w:lang w:eastAsia="zh-CN"/>
        </w:rPr>
        <w:t>} + 14*n, where index 0 corresponds to the first symbol of the first slot in a half-frame</w:t>
      </w:r>
      <w:r>
        <w:rPr>
          <w:rFonts w:eastAsia="Times New Roman"/>
          <w:szCs w:val="28"/>
          <w:lang w:eastAsia="zh-CN"/>
        </w:rPr>
        <w:t>.</w:t>
      </w:r>
    </w:p>
    <w:p w14:paraId="7D8AB913" w14:textId="77777777" w:rsidR="00362615" w:rsidRDefault="00362615" w:rsidP="00362615">
      <w:pPr>
        <w:pStyle w:val="BodyText"/>
        <w:spacing w:after="0"/>
        <w:jc w:val="center"/>
        <w:rPr>
          <w:rFonts w:ascii="Times New Roman" w:hAnsi="Times New Roman"/>
          <w:sz w:val="22"/>
          <w:szCs w:val="22"/>
          <w:lang w:eastAsia="zh-CN"/>
        </w:rPr>
      </w:pPr>
      <w:r>
        <w:rPr>
          <w:rFonts w:ascii="Times New Roman" w:hAnsi="Times New Roman"/>
          <w:sz w:val="22"/>
          <w:szCs w:val="22"/>
        </w:rPr>
        <w:object w:dxaOrig="8696" w:dyaOrig="1141" w14:anchorId="6F265CAD">
          <v:shape id="_x0000_i1042" type="#_x0000_t75" style="width:437.25pt;height:56.25pt" o:ole="">
            <v:imagedata r:id="rId15" o:title=""/>
          </v:shape>
          <o:OLEObject Type="Embed" ProgID="Visio.Drawing.15" ShapeID="_x0000_i1042" DrawAspect="Content" ObjectID="_1690825411" r:id="rId25"/>
        </w:object>
      </w:r>
    </w:p>
    <w:p w14:paraId="290B7C19" w14:textId="77777777" w:rsidR="00F64FE7" w:rsidRDefault="00F64FE7" w:rsidP="001C6E59">
      <w:pPr>
        <w:pStyle w:val="BodyText"/>
        <w:spacing w:after="0"/>
        <w:rPr>
          <w:rFonts w:ascii="Times New Roman" w:hAnsi="Times New Roman"/>
          <w:sz w:val="22"/>
          <w:szCs w:val="22"/>
          <w:lang w:eastAsia="zh-CN"/>
        </w:rPr>
      </w:pPr>
    </w:p>
    <w:p w14:paraId="39344955" w14:textId="77777777" w:rsidR="001C6E59" w:rsidRDefault="001C6E59" w:rsidP="001C6E5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A4DF3">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ADEFB4D" w14:textId="747E7CB1" w:rsidR="00042AA6" w:rsidRDefault="00042AA6" w:rsidP="00042AA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1F11CD9F" w14:textId="77777777" w:rsidR="001C6E59" w:rsidRDefault="001C6E59" w:rsidP="001C6E5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1C6E59" w14:paraId="37197322" w14:textId="77777777" w:rsidTr="00966B13">
        <w:tc>
          <w:tcPr>
            <w:tcW w:w="1573" w:type="dxa"/>
            <w:shd w:val="clear" w:color="auto" w:fill="FBE4D5" w:themeFill="accent2" w:themeFillTint="33"/>
          </w:tcPr>
          <w:p w14:paraId="090A0629" w14:textId="77777777" w:rsidR="001C6E59" w:rsidRDefault="001C6E59" w:rsidP="00966B13">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09B0B9D" w14:textId="77777777" w:rsidR="001C6E59" w:rsidRDefault="001C6E59" w:rsidP="00966B13">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C6E59" w14:paraId="11CF9F17" w14:textId="77777777" w:rsidTr="00966B13">
        <w:tc>
          <w:tcPr>
            <w:tcW w:w="1573" w:type="dxa"/>
          </w:tcPr>
          <w:p w14:paraId="6662A4CF" w14:textId="3E56A0A7" w:rsidR="001C6E59" w:rsidRDefault="006D6D90" w:rsidP="00966B1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715981A6" w14:textId="743FF76D" w:rsidR="001C6E59" w:rsidRPr="006D6D90" w:rsidRDefault="006D6D90" w:rsidP="00966B1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965F1F" w14:paraId="6C581FFD" w14:textId="77777777" w:rsidTr="00966B13">
        <w:tc>
          <w:tcPr>
            <w:tcW w:w="1573" w:type="dxa"/>
          </w:tcPr>
          <w:p w14:paraId="5023C070" w14:textId="3151E2DA" w:rsidR="00965F1F" w:rsidRPr="00965F1F" w:rsidRDefault="00965F1F" w:rsidP="00966B13">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069A666D" w14:textId="4C1C4C3E" w:rsidR="00965F1F" w:rsidRPr="00965F1F" w:rsidRDefault="000A736A" w:rsidP="00966B1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C1378E" w14:paraId="3F9FD765" w14:textId="77777777" w:rsidTr="00966B13">
        <w:tc>
          <w:tcPr>
            <w:tcW w:w="1573" w:type="dxa"/>
          </w:tcPr>
          <w:p w14:paraId="6F67EFD9" w14:textId="0BDD447B" w:rsidR="00C1378E" w:rsidRDefault="00C1378E" w:rsidP="00C1378E">
            <w:pPr>
              <w:pStyle w:val="BodyText"/>
              <w:spacing w:after="0"/>
              <w:rPr>
                <w:rFonts w:ascii="Times New Roman" w:eastAsia="MS Mincho" w:hAnsi="Times New Roman" w:hint="eastAsia"/>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01694C46" w14:textId="4298DBC7" w:rsidR="00C1378E" w:rsidRDefault="00C1378E" w:rsidP="00C1378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bl>
    <w:p w14:paraId="6516EA7A" w14:textId="77777777" w:rsidR="001C6E59" w:rsidRDefault="001C6E59" w:rsidP="001C6E59">
      <w:pPr>
        <w:pStyle w:val="BodyText"/>
        <w:spacing w:after="0"/>
        <w:rPr>
          <w:rFonts w:ascii="Times New Roman" w:hAnsi="Times New Roman"/>
          <w:sz w:val="22"/>
          <w:szCs w:val="22"/>
          <w:lang w:eastAsia="zh-CN"/>
        </w:rPr>
      </w:pPr>
    </w:p>
    <w:p w14:paraId="3B2E4235" w14:textId="77777777" w:rsidR="001C6E59" w:rsidRDefault="001C6E59" w:rsidP="001C6E59">
      <w:pPr>
        <w:pStyle w:val="BodyText"/>
        <w:spacing w:after="0"/>
        <w:rPr>
          <w:rFonts w:ascii="Times New Roman" w:hAnsi="Times New Roman"/>
          <w:sz w:val="22"/>
          <w:szCs w:val="22"/>
          <w:lang w:eastAsia="zh-CN"/>
        </w:rPr>
      </w:pPr>
    </w:p>
    <w:p w14:paraId="78AEB6B4" w14:textId="77777777" w:rsidR="001C6E59" w:rsidRDefault="001C6E59" w:rsidP="001C6E5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1A41438" w14:textId="77777777" w:rsidR="001C6E59" w:rsidRDefault="001C6E59" w:rsidP="001C6E5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EA899DC" w14:textId="77777777" w:rsidR="001C6E59" w:rsidRDefault="001C6E59" w:rsidP="001C6E59">
      <w:pPr>
        <w:pStyle w:val="BodyText"/>
        <w:spacing w:after="0"/>
        <w:rPr>
          <w:rFonts w:ascii="Times New Roman" w:hAnsi="Times New Roman"/>
          <w:sz w:val="22"/>
          <w:szCs w:val="22"/>
          <w:lang w:eastAsia="zh-CN"/>
        </w:rPr>
      </w:pPr>
    </w:p>
    <w:p w14:paraId="2369581E" w14:textId="1B662D73" w:rsidR="001C6E59" w:rsidRDefault="001C6E59">
      <w:pPr>
        <w:pStyle w:val="BodyText"/>
        <w:spacing w:after="0"/>
        <w:rPr>
          <w:rFonts w:ascii="Times New Roman" w:hAnsi="Times New Roman"/>
          <w:sz w:val="22"/>
          <w:szCs w:val="22"/>
          <w:lang w:eastAsia="zh-CN"/>
        </w:rPr>
      </w:pPr>
    </w:p>
    <w:p w14:paraId="39EA513F" w14:textId="77777777" w:rsidR="001C6E59" w:rsidRDefault="001C6E59">
      <w:pPr>
        <w:pStyle w:val="BodyText"/>
        <w:spacing w:after="0"/>
        <w:rPr>
          <w:rFonts w:ascii="Times New Roman" w:hAnsi="Times New Roman"/>
          <w:sz w:val="22"/>
          <w:szCs w:val="22"/>
          <w:lang w:eastAsia="zh-CN"/>
        </w:rPr>
      </w:pPr>
    </w:p>
    <w:p w14:paraId="26DAADB5" w14:textId="77777777" w:rsidR="0098589E" w:rsidRDefault="0098589E">
      <w:pPr>
        <w:pStyle w:val="BodyText"/>
        <w:spacing w:after="0"/>
        <w:rPr>
          <w:rFonts w:ascii="Times New Roman" w:hAnsi="Times New Roman"/>
          <w:sz w:val="22"/>
          <w:szCs w:val="22"/>
          <w:lang w:eastAsia="zh-CN"/>
        </w:rPr>
      </w:pPr>
    </w:p>
    <w:p w14:paraId="26DAADB6" w14:textId="77777777" w:rsidR="0098589E" w:rsidRDefault="00D566BD">
      <w:pPr>
        <w:pStyle w:val="Heading3"/>
        <w:rPr>
          <w:lang w:eastAsia="zh-CN"/>
        </w:rPr>
      </w:pPr>
      <w:r>
        <w:rPr>
          <w:lang w:eastAsia="zh-CN"/>
        </w:rPr>
        <w:t>2.1.3 CORESET#0 Configuration</w:t>
      </w:r>
    </w:p>
    <w:p w14:paraId="26DAADB7"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6DAADB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26DAADB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26DAADB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26DAADB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26DAADB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proofErr w:type="gramStart"/>
      <w:r>
        <w:rPr>
          <w:rFonts w:ascii="Times New Roman" w:hAnsi="Times New Roman"/>
          <w:sz w:val="22"/>
          <w:szCs w:val="22"/>
          <w:lang w:eastAsia="zh-CN"/>
        </w:rPr>
        <w:t xml:space="preserve">, </w:t>
      </w:r>
      <w:proofErr w:type="gramEnd"/>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26DAADB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26DAADBE"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26DAADB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26DAADC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26DAADC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26DAADC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26DAADC3" w14:textId="77777777" w:rsidR="0098589E" w:rsidRDefault="00D566BD">
      <w:pPr>
        <w:pStyle w:val="BodyText"/>
        <w:numPr>
          <w:ilvl w:val="2"/>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for</w:t>
      </w:r>
      <w:proofErr w:type="gramEnd"/>
      <w:r>
        <w:rPr>
          <w:rFonts w:ascii="Times New Roman" w:hAnsi="Times New Roman"/>
          <w:sz w:val="22"/>
          <w:szCs w:val="22"/>
          <w:lang w:eastAsia="zh-CN"/>
        </w:rPr>
        <w:t xml:space="preserve">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26DAADC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find the offset between an off-synch raster SSB and the corresponding CORESET#0 in 60GHz unlicensed spectrum, RAN1 should uniquely determine the hypothetical on-synch raster SSB that serves as the reference for the offset to the off-synch raster SSB in case more than one synch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included in a channel bandwidth.</w:t>
      </w:r>
    </w:p>
    <w:p w14:paraId="26DAADC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DC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can’t be used for conveying the Type-0 PDCCH configuration to read the SIB1.</w:t>
      </w:r>
    </w:p>
    <w:p w14:paraId="26DAADC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SSB-</w:t>
      </w:r>
      <w:proofErr w:type="spellStart"/>
      <w:r>
        <w:rPr>
          <w:rFonts w:ascii="Times New Roman" w:hAnsi="Times New Roman"/>
          <w:sz w:val="22"/>
          <w:szCs w:val="22"/>
          <w:lang w:eastAsia="zh-CN"/>
        </w:rPr>
        <w:t>Coreset</w:t>
      </w:r>
      <w:proofErr w:type="spellEnd"/>
      <w:r>
        <w:rPr>
          <w:rFonts w:ascii="Times New Roman" w:hAnsi="Times New Roman"/>
          <w:sz w:val="22"/>
          <w:szCs w:val="22"/>
          <w:lang w:eastAsia="zh-CN"/>
        </w:rPr>
        <w:t xml:space="preserve"> 0 multiplexing patterns are supported for each SCS pair when operation in FR2-2 (52.6-71GHz):</w:t>
      </w:r>
    </w:p>
    <w:p w14:paraId="26DAADC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26DAADC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26DAADC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6DAADC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26DAADC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26DAADC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26DAADC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6DAADC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26DAADD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DD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26DAADD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Introduce the enhancements on SS/PBCH block transmission patterns to deliberately include the CORESET#0 and SIB1 in fixed time locations along with the corresponding SS/PBCH block to </w:t>
      </w:r>
      <w:r>
        <w:rPr>
          <w:rFonts w:ascii="Times New Roman" w:hAnsi="Times New Roman"/>
          <w:sz w:val="22"/>
          <w:szCs w:val="22"/>
          <w:lang w:eastAsia="zh-CN"/>
        </w:rPr>
        <w:lastRenderedPageBreak/>
        <w:t>ensure the channel occupancy as much as possible, in the initial access operations for unlicensed spectrum in beyond 52.6GHz.</w:t>
      </w:r>
    </w:p>
    <w:p w14:paraId="26DAADD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DD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26DAADD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26DAADD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26DAADD7" w14:textId="77777777" w:rsidR="0098589E" w:rsidRDefault="00D566BD">
      <w:pPr>
        <w:pStyle w:val="BodyText"/>
        <w:numPr>
          <w:ilvl w:val="2"/>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96 RB as the number of RBs for CORESET#0.</w:t>
      </w:r>
    </w:p>
    <w:p w14:paraId="26DAADD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26DAADD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26DAADD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26DAADD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6DAADD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26DAADD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DD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26DAADD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26DAADE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6DAADE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6DAADE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6DAADE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DAADE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26DAADE5" w14:textId="77777777" w:rsidR="0098589E" w:rsidRPr="00461C99" w:rsidRDefault="00D566BD">
      <w:pPr>
        <w:pStyle w:val="BodyText"/>
        <w:numPr>
          <w:ilvl w:val="2"/>
          <w:numId w:val="7"/>
        </w:numPr>
        <w:spacing w:after="0"/>
        <w:rPr>
          <w:rFonts w:ascii="Times New Roman" w:hAnsi="Times New Roman"/>
          <w:sz w:val="22"/>
          <w:szCs w:val="22"/>
          <w:lang w:val="de-DE" w:eastAsia="zh-CN"/>
        </w:rPr>
      </w:pPr>
      <w:r w:rsidRPr="00461C99">
        <w:rPr>
          <w:rFonts w:ascii="Times New Roman" w:hAnsi="Times New Roman" w:hint="eastAsia"/>
          <w:sz w:val="22"/>
          <w:szCs w:val="22"/>
          <w:lang w:val="de-DE" w:eastAsia="zh-CN"/>
        </w:rPr>
        <w:t>(SSB, Type0-PDCCH): SCS (120 kHz, 120 kHz)</w:t>
      </w:r>
    </w:p>
    <w:p w14:paraId="26DAADE6" w14:textId="77777777" w:rsidR="0098589E" w:rsidRPr="00461C99" w:rsidRDefault="00D566BD">
      <w:pPr>
        <w:pStyle w:val="BodyText"/>
        <w:numPr>
          <w:ilvl w:val="2"/>
          <w:numId w:val="7"/>
        </w:numPr>
        <w:spacing w:after="0"/>
        <w:rPr>
          <w:rFonts w:ascii="Times New Roman" w:hAnsi="Times New Roman"/>
          <w:sz w:val="22"/>
          <w:szCs w:val="22"/>
          <w:lang w:val="de-DE" w:eastAsia="zh-CN"/>
        </w:rPr>
      </w:pPr>
      <w:r w:rsidRPr="00461C99">
        <w:rPr>
          <w:rFonts w:ascii="Times New Roman" w:hAnsi="Times New Roman" w:hint="eastAsia"/>
          <w:sz w:val="22"/>
          <w:szCs w:val="22"/>
          <w:lang w:val="de-DE" w:eastAsia="zh-CN"/>
        </w:rPr>
        <w:t xml:space="preserve">(SSB, Type0-PDCCH): SCS (480 kHz, 480 kHz) </w:t>
      </w:r>
    </w:p>
    <w:p w14:paraId="26DAADE7" w14:textId="77777777" w:rsidR="0098589E" w:rsidRPr="00461C99" w:rsidRDefault="00D566BD">
      <w:pPr>
        <w:pStyle w:val="BodyText"/>
        <w:numPr>
          <w:ilvl w:val="2"/>
          <w:numId w:val="7"/>
        </w:numPr>
        <w:spacing w:after="0"/>
        <w:rPr>
          <w:rFonts w:ascii="Times New Roman" w:hAnsi="Times New Roman"/>
          <w:sz w:val="22"/>
          <w:szCs w:val="22"/>
          <w:lang w:val="de-DE" w:eastAsia="zh-CN"/>
        </w:rPr>
      </w:pPr>
      <w:r w:rsidRPr="00461C99">
        <w:rPr>
          <w:rFonts w:ascii="Times New Roman" w:hAnsi="Times New Roman" w:hint="eastAsia"/>
          <w:sz w:val="22"/>
          <w:szCs w:val="22"/>
          <w:lang w:val="de-DE" w:eastAsia="zh-CN"/>
        </w:rPr>
        <w:t xml:space="preserve">(SSB, Type0-PDCCH): SCS (960 kHz, 960 kHz) </w:t>
      </w:r>
    </w:p>
    <w:p w14:paraId="26DAADE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26DAADE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DEA" w14:textId="77777777" w:rsidR="0098589E" w:rsidRDefault="00D566BD">
      <w:pPr>
        <w:pStyle w:val="BodyText"/>
        <w:numPr>
          <w:ilvl w:val="1"/>
          <w:numId w:val="7"/>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26DAADEB" w14:textId="77777777" w:rsidR="0098589E" w:rsidRDefault="00D566BD">
      <w:pPr>
        <w:pStyle w:val="BodyText"/>
        <w:numPr>
          <w:ilvl w:val="1"/>
          <w:numId w:val="7"/>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w:t>
      </w:r>
      <w:proofErr w:type="gramStart"/>
      <w:r>
        <w:rPr>
          <w:rFonts w:ascii="Times New Roman" w:hAnsi="Times New Roman"/>
          <w:sz w:val="22"/>
          <w:szCs w:val="22"/>
          <w:lang w:eastAsia="zh-CN"/>
        </w:rPr>
        <w:t xml:space="preserve">and </w:t>
      </w:r>
      <w:proofErr w:type="gramEnd"/>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w:t>
      </w:r>
      <w:proofErr w:type="spellStart"/>
      <w:r>
        <w:rPr>
          <w:rFonts w:ascii="Times New Roman" w:hAnsi="Times New Roman"/>
          <w:sz w:val="22"/>
          <w:szCs w:val="22"/>
          <w:lang w:eastAsia="zh-CN"/>
        </w:rPr>
        <w:t>ing</w:t>
      </w:r>
      <w:proofErr w:type="spellEnd"/>
      <w:r>
        <w:rPr>
          <w:rFonts w:ascii="Times New Roman" w:hAnsi="Times New Roman"/>
          <w:sz w:val="22"/>
          <w:szCs w:val="22"/>
          <w:lang w:eastAsia="zh-CN"/>
        </w:rPr>
        <w:t xml:space="preserve"> occasions using offset values from the table.</w:t>
      </w:r>
      <w:bookmarkEnd w:id="21"/>
    </w:p>
    <w:p w14:paraId="26DAADEC"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6DAADE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26DAADE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ADE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also SSB and CORESET#0 multiplexing pattern 3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SSB.</w:t>
      </w:r>
    </w:p>
    <w:p w14:paraId="26DAADF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Pending on the UE minimum BW capability, consider also SSB and CORESET#0 multiplexing pattern 3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SSB.</w:t>
      </w:r>
    </w:p>
    <w:p w14:paraId="26DAADF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for multiplexing pattern 1.</w:t>
      </w:r>
    </w:p>
    <w:p w14:paraId="26DAADF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SSB and CORESET#0 with 480kHz sub-carrier spacing with SSB and CORESET#0 multiplexing pattern 1, support following options:</w:t>
      </w:r>
    </w:p>
    <w:p w14:paraId="26DAADF3" w14:textId="77777777" w:rsidR="0098589E" w:rsidRDefault="009603AF">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={[1],2, 3}</w:t>
      </w:r>
    </w:p>
    <w:p w14:paraId="26DAADF4" w14:textId="77777777" w:rsidR="0098589E" w:rsidRDefault="009603AF">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D566BD">
        <w:rPr>
          <w:rFonts w:ascii="Times New Roman" w:hAnsi="Times New Roman"/>
          <w:sz w:val="22"/>
          <w:szCs w:val="22"/>
          <w:lang w:eastAsia="zh-CN"/>
        </w:rPr>
        <w:t>={</w:t>
      </w:r>
      <w:proofErr w:type="gramEnd"/>
      <w:r w:rsidR="00D566BD">
        <w:rPr>
          <w:rFonts w:ascii="Times New Roman" w:hAnsi="Times New Roman"/>
          <w:sz w:val="22"/>
          <w:szCs w:val="22"/>
          <w:lang w:eastAsia="zh-CN"/>
        </w:rPr>
        <w:t>24, 48}.</w:t>
      </w:r>
    </w:p>
    <w:p w14:paraId="26DAADF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26DAADF6" w14:textId="77777777" w:rsidR="0098589E" w:rsidRDefault="009603AF">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={1,2}</w:t>
      </w:r>
    </w:p>
    <w:p w14:paraId="26DAADF7" w14:textId="77777777" w:rsidR="0098589E" w:rsidRDefault="009603AF">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D566BD">
        <w:rPr>
          <w:rFonts w:ascii="Times New Roman" w:hAnsi="Times New Roman"/>
          <w:sz w:val="22"/>
          <w:szCs w:val="22"/>
          <w:lang w:eastAsia="zh-CN"/>
        </w:rPr>
        <w:t>={</w:t>
      </w:r>
      <w:proofErr w:type="gramEnd"/>
      <w:r w:rsidR="00D566BD">
        <w:rPr>
          <w:rFonts w:ascii="Times New Roman" w:hAnsi="Times New Roman"/>
          <w:sz w:val="22"/>
          <w:szCs w:val="22"/>
          <w:lang w:eastAsia="zh-CN"/>
        </w:rPr>
        <w:t>24, 48}.</w:t>
      </w:r>
    </w:p>
    <w:p w14:paraId="26DAADF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26DAADF9" w14:textId="77777777" w:rsidR="0098589E" w:rsidRDefault="009603AF">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roofErr w:type="gramStart"/>
      <w:r w:rsidR="00D566BD">
        <w:rPr>
          <w:rFonts w:ascii="Times New Roman" w:hAnsi="Times New Roman"/>
          <w:sz w:val="22"/>
          <w:szCs w:val="22"/>
          <w:lang w:eastAsia="zh-CN"/>
        </w:rPr>
        <w:t>={</w:t>
      </w:r>
      <w:proofErr w:type="gramEnd"/>
      <w:r w:rsidR="00D566BD">
        <w:rPr>
          <w:rFonts w:ascii="Times New Roman" w:hAnsi="Times New Roman"/>
          <w:sz w:val="22"/>
          <w:szCs w:val="22"/>
          <w:lang w:eastAsia="zh-CN"/>
        </w:rPr>
        <w:t>2, 3}.</w:t>
      </w:r>
    </w:p>
    <w:p w14:paraId="26DAADFA" w14:textId="77777777" w:rsidR="0098589E" w:rsidRDefault="009603AF">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D566BD">
        <w:rPr>
          <w:rFonts w:ascii="Times New Roman" w:hAnsi="Times New Roman"/>
          <w:sz w:val="22"/>
          <w:szCs w:val="22"/>
          <w:lang w:eastAsia="zh-CN"/>
        </w:rPr>
        <w:t>={</w:t>
      </w:r>
      <w:proofErr w:type="gramEnd"/>
      <w:r w:rsidR="00D566BD">
        <w:rPr>
          <w:rFonts w:ascii="Times New Roman" w:hAnsi="Times New Roman"/>
          <w:sz w:val="22"/>
          <w:szCs w:val="22"/>
          <w:lang w:eastAsia="zh-CN"/>
        </w:rPr>
        <w:t>24}.</w:t>
      </w:r>
    </w:p>
    <w:p w14:paraId="26DAADF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DF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26DAADF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26DAADFE"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26DAADF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26DAAE0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E0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26DAAE0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26DAAE0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26DAAE0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26DAAE0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E0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and {7, 8} for each SSB.</w:t>
      </w:r>
    </w:p>
    <w:p w14:paraId="26DAAE07"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E0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w:t>
      </w:r>
    </w:p>
    <w:p w14:paraId="26DAAE0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26DAAE0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26DAAE0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26DAAE0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26DAAE0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26DAAE0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6DAAE0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26DAAE1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26DAAE1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We propose that SS/PBCH block and CORESET#0/RMSI can be multiplexed in TDM/FDM within a slot considering multi-beam operation and it can be closely located without the gap </w:t>
      </w:r>
      <w:r>
        <w:rPr>
          <w:rFonts w:ascii="Times New Roman" w:hAnsi="Times New Roman"/>
          <w:sz w:val="22"/>
          <w:szCs w:val="22"/>
          <w:lang w:eastAsia="zh-CN"/>
        </w:rPr>
        <w:lastRenderedPageBreak/>
        <w:t>between SSB and CORESET#0/RMSI for not allowing any in-between channel access operation in the unlicensed band.</w:t>
      </w:r>
    </w:p>
    <w:p w14:paraId="26DAAE12" w14:textId="77777777" w:rsidR="0098589E" w:rsidRDefault="0098589E">
      <w:pPr>
        <w:pStyle w:val="BodyText"/>
        <w:spacing w:after="0"/>
        <w:rPr>
          <w:rFonts w:ascii="Times New Roman" w:hAnsi="Times New Roman"/>
          <w:sz w:val="22"/>
          <w:szCs w:val="22"/>
          <w:lang w:eastAsia="zh-CN"/>
        </w:rPr>
      </w:pPr>
    </w:p>
    <w:p w14:paraId="26DAAE13" w14:textId="77777777" w:rsidR="0098589E" w:rsidRDefault="0098589E">
      <w:pPr>
        <w:pStyle w:val="BodyText"/>
        <w:spacing w:after="0"/>
        <w:rPr>
          <w:rFonts w:ascii="Times New Roman" w:hAnsi="Times New Roman"/>
          <w:sz w:val="22"/>
          <w:szCs w:val="22"/>
          <w:lang w:eastAsia="zh-CN"/>
        </w:rPr>
      </w:pPr>
    </w:p>
    <w:p w14:paraId="26DAAE14" w14:textId="77777777" w:rsidR="0098589E" w:rsidRDefault="00D566BD">
      <w:pPr>
        <w:pStyle w:val="Heading4"/>
        <w:rPr>
          <w:lang w:eastAsia="zh-CN"/>
        </w:rPr>
      </w:pPr>
      <w:r>
        <w:rPr>
          <w:lang w:eastAsia="zh-CN"/>
        </w:rPr>
        <w:t>Summary of Discussions</w:t>
      </w:r>
    </w:p>
    <w:p w14:paraId="00DE148E" w14:textId="77777777" w:rsidR="00425910" w:rsidRDefault="00425910" w:rsidP="0042591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62C733BF" w14:textId="77777777" w:rsidR="00425910" w:rsidRDefault="00425910" w:rsidP="0042591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0F190E04" w14:textId="77777777" w:rsidR="00425910" w:rsidRDefault="00425910" w:rsidP="00425910">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4F3B7669" w14:textId="77777777" w:rsidR="00425910" w:rsidRDefault="00425910" w:rsidP="0042591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373A7482" w14:textId="77777777" w:rsidR="00425910" w:rsidRDefault="00425910" w:rsidP="004259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Samsung, Nokia/NSB, Apple</w:t>
      </w:r>
    </w:p>
    <w:p w14:paraId="58947B50" w14:textId="77777777" w:rsidR="00425910" w:rsidRDefault="00425910" w:rsidP="004259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534B8EF8" w14:textId="77777777" w:rsidR="00425910" w:rsidRDefault="00425910" w:rsidP="0042591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14B890F2" w14:textId="77777777" w:rsidR="00425910" w:rsidRDefault="00425910" w:rsidP="00425910">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079D4705" w14:textId="77777777" w:rsidR="00425910" w:rsidRDefault="00425910" w:rsidP="0042591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37BA39A6" w14:textId="77777777" w:rsidR="00425910" w:rsidRDefault="00425910" w:rsidP="004259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7E425CEF" w14:textId="77777777" w:rsidR="00425910" w:rsidRDefault="00425910" w:rsidP="0042591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52F42F8A" w14:textId="77777777" w:rsidR="00425910" w:rsidRDefault="00425910" w:rsidP="004259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7CD09E91" w14:textId="77777777" w:rsidR="00425910" w:rsidRDefault="00425910" w:rsidP="004259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6A600DEB" w14:textId="77777777" w:rsidR="00425910" w:rsidRDefault="00425910" w:rsidP="004259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0202EA49" w14:textId="77777777" w:rsidR="00425910" w:rsidRDefault="00425910" w:rsidP="004259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44E293F0" w14:textId="77777777" w:rsidR="00425910" w:rsidRDefault="00425910" w:rsidP="004259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4352387B" w14:textId="77777777" w:rsidR="00425910" w:rsidRDefault="00425910" w:rsidP="004259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sidRPr="002414A9">
        <w:rPr>
          <w:rFonts w:ascii="Times New Roman" w:hAnsi="Times New Roman"/>
          <w:strike/>
          <w:color w:val="FF0000"/>
          <w:sz w:val="22"/>
          <w:szCs w:val="22"/>
          <w:lang w:eastAsia="zh-CN"/>
        </w:rPr>
        <w:t>[</w:t>
      </w:r>
      <w:r>
        <w:rPr>
          <w:rFonts w:ascii="Times New Roman" w:hAnsi="Times New Roman"/>
          <w:sz w:val="22"/>
          <w:szCs w:val="22"/>
          <w:lang w:eastAsia="zh-CN"/>
        </w:rPr>
        <w:t>Ericsson</w:t>
      </w:r>
      <w:r w:rsidRPr="002414A9">
        <w:rPr>
          <w:rFonts w:ascii="Times New Roman" w:hAnsi="Times New Roman"/>
          <w:strike/>
          <w:color w:val="FF0000"/>
          <w:sz w:val="22"/>
          <w:szCs w:val="22"/>
          <w:lang w:eastAsia="zh-CN"/>
        </w:rPr>
        <w:t>]</w:t>
      </w:r>
      <w:r>
        <w:rPr>
          <w:rFonts w:ascii="Times New Roman" w:hAnsi="Times New Roman"/>
          <w:sz w:val="22"/>
          <w:szCs w:val="22"/>
          <w:lang w:eastAsia="zh-CN"/>
        </w:rPr>
        <w:t xml:space="preserve">, LGE,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r>
        <w:rPr>
          <w:rFonts w:ascii="Times New Roman" w:hAnsi="Times New Roman"/>
          <w:color w:val="C00000"/>
          <w:sz w:val="22"/>
          <w:szCs w:val="22"/>
          <w:lang w:eastAsia="zh-CN"/>
        </w:rPr>
        <w:t xml:space="preserve"> Qualcomm</w:t>
      </w:r>
    </w:p>
    <w:p w14:paraId="444D8C71" w14:textId="77777777" w:rsidR="00425910" w:rsidRDefault="00425910" w:rsidP="0042591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6E11A902" w14:textId="77777777" w:rsidR="00425910" w:rsidRDefault="00425910" w:rsidP="004259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368DA963" w14:textId="77777777" w:rsidR="00425910" w:rsidRDefault="00425910" w:rsidP="0042591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73A817F3" w14:textId="77777777" w:rsidR="00425910" w:rsidRDefault="00425910" w:rsidP="004259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12ABAF14" w14:textId="77777777" w:rsidR="00425910" w:rsidRDefault="00425910" w:rsidP="0042591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5F685806" w14:textId="77777777" w:rsidR="00425910" w:rsidRDefault="00425910" w:rsidP="00425910">
      <w:pPr>
        <w:pStyle w:val="BodyText"/>
        <w:numPr>
          <w:ilvl w:val="3"/>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4105BC24" w14:textId="77777777" w:rsidR="00425910" w:rsidRDefault="00425910" w:rsidP="00425910">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140F8261" w14:textId="77777777" w:rsidR="00425910" w:rsidRDefault="00425910" w:rsidP="0042591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20979CA" w14:textId="77777777" w:rsidR="00425910" w:rsidRDefault="00425910" w:rsidP="004259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r>
        <w:rPr>
          <w:rFonts w:ascii="Times New Roman" w:hAnsi="Times New Roman"/>
          <w:color w:val="FF0000"/>
          <w:sz w:val="22"/>
          <w:szCs w:val="22"/>
          <w:lang w:eastAsia="zh-CN"/>
        </w:rPr>
        <w:t xml:space="preserve"> Ericsson</w:t>
      </w:r>
    </w:p>
    <w:p w14:paraId="3091F6DA" w14:textId="77777777" w:rsidR="00425910" w:rsidRDefault="00425910" w:rsidP="0042591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AB7D313" w14:textId="77777777" w:rsidR="00425910" w:rsidRDefault="00425910" w:rsidP="004259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w:t>
      </w:r>
      <w:r w:rsidRPr="004024C7">
        <w:rPr>
          <w:rFonts w:ascii="Times New Roman" w:hAnsi="Times New Roman"/>
          <w:color w:val="FF0000"/>
          <w:sz w:val="22"/>
          <w:szCs w:val="22"/>
          <w:lang w:eastAsia="zh-CN"/>
        </w:rPr>
        <w:t>Huawei/</w:t>
      </w:r>
      <w:proofErr w:type="spellStart"/>
      <w:r w:rsidRPr="004024C7">
        <w:rPr>
          <w:rFonts w:ascii="Times New Roman" w:hAnsi="Times New Roman"/>
          <w:color w:val="FF0000"/>
          <w:sz w:val="22"/>
          <w:szCs w:val="22"/>
          <w:lang w:eastAsia="zh-CN"/>
        </w:rPr>
        <w:t>HiSilicon</w:t>
      </w:r>
      <w:proofErr w:type="spellEnd"/>
    </w:p>
    <w:p w14:paraId="29295D7D" w14:textId="77777777" w:rsidR="00425910" w:rsidRDefault="00425910" w:rsidP="0042591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2F4593B" w14:textId="77777777" w:rsidR="00425910" w:rsidRDefault="00425910" w:rsidP="004259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 xml:space="preserve">Qualcomm, </w:t>
      </w:r>
      <w:r w:rsidRPr="004024C7">
        <w:rPr>
          <w:rFonts w:ascii="Times New Roman" w:hAnsi="Times New Roman"/>
          <w:color w:val="C00000"/>
          <w:sz w:val="22"/>
          <w:szCs w:val="22"/>
          <w:lang w:eastAsia="zh-CN"/>
        </w:rPr>
        <w:t>Huawei/</w:t>
      </w:r>
      <w:proofErr w:type="spellStart"/>
      <w:r w:rsidRPr="004024C7">
        <w:rPr>
          <w:rFonts w:ascii="Times New Roman" w:hAnsi="Times New Roman"/>
          <w:color w:val="C00000"/>
          <w:sz w:val="22"/>
          <w:szCs w:val="22"/>
          <w:lang w:eastAsia="zh-CN"/>
        </w:rPr>
        <w:t>HiSilicon</w:t>
      </w:r>
      <w:proofErr w:type="spellEnd"/>
    </w:p>
    <w:p w14:paraId="630FF796" w14:textId="77777777" w:rsidR="00425910" w:rsidRDefault="00425910" w:rsidP="0042591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769A1672" w14:textId="77777777" w:rsidR="00425910" w:rsidRDefault="00425910" w:rsidP="00425910">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105C1545" w14:textId="77777777" w:rsidR="00425910" w:rsidRDefault="00425910" w:rsidP="0042591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37A8A34D" w14:textId="77777777" w:rsidR="00425910" w:rsidRDefault="00425910" w:rsidP="004259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5B8D9364" w14:textId="77777777" w:rsidR="00425910" w:rsidRDefault="00425910" w:rsidP="0042591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15C5C09" w14:textId="77777777" w:rsidR="00425910" w:rsidRDefault="00425910" w:rsidP="004259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2F43B703" w14:textId="77777777" w:rsidR="00425910" w:rsidRDefault="00425910" w:rsidP="004259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53D0BD96" w14:textId="77777777" w:rsidR="00425910" w:rsidRDefault="00425910" w:rsidP="004259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0A0618FC" w14:textId="77777777" w:rsidR="00425910" w:rsidRDefault="00425910" w:rsidP="004259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26F927D5" w14:textId="77777777" w:rsidR="00425910" w:rsidRDefault="00425910" w:rsidP="004259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F79D744" w14:textId="77777777" w:rsidR="00425910" w:rsidRDefault="00425910" w:rsidP="004259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sidRPr="002414A9">
        <w:rPr>
          <w:rFonts w:ascii="Times New Roman" w:hAnsi="Times New Roman"/>
          <w:strike/>
          <w:color w:val="FF0000"/>
          <w:sz w:val="22"/>
          <w:szCs w:val="22"/>
          <w:lang w:eastAsia="zh-CN"/>
        </w:rPr>
        <w:t>[</w:t>
      </w:r>
      <w:r>
        <w:rPr>
          <w:rFonts w:ascii="Times New Roman" w:hAnsi="Times New Roman"/>
          <w:sz w:val="22"/>
          <w:szCs w:val="22"/>
          <w:lang w:eastAsia="zh-CN"/>
        </w:rPr>
        <w:t>Ericsson</w:t>
      </w:r>
      <w:r w:rsidRPr="002414A9">
        <w:rPr>
          <w:rFonts w:ascii="Times New Roman" w:hAnsi="Times New Roman"/>
          <w:strike/>
          <w:color w:val="FF0000"/>
          <w:sz w:val="22"/>
          <w:szCs w:val="22"/>
          <w:lang w:eastAsia="zh-CN"/>
        </w:rPr>
        <w:t>]</w:t>
      </w:r>
      <w:r>
        <w:rPr>
          <w:rFonts w:ascii="Times New Roman" w:hAnsi="Times New Roman"/>
          <w:sz w:val="22"/>
          <w:szCs w:val="22"/>
          <w:lang w:eastAsia="zh-CN"/>
        </w:rPr>
        <w:t xml:space="preserve">, LGE,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r>
        <w:rPr>
          <w:rFonts w:ascii="Times New Roman" w:hAnsi="Times New Roman"/>
          <w:color w:val="C00000"/>
          <w:sz w:val="22"/>
          <w:szCs w:val="22"/>
          <w:lang w:eastAsia="zh-CN"/>
        </w:rPr>
        <w:t>Qualcomm [24 RB only]</w:t>
      </w:r>
    </w:p>
    <w:p w14:paraId="40443115" w14:textId="77777777" w:rsidR="00425910" w:rsidRDefault="00425910" w:rsidP="0042591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sidRPr="00831F0C">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131BC341" w14:textId="77777777" w:rsidR="00425910" w:rsidRDefault="00425910" w:rsidP="004259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2B1E592D" w14:textId="77777777" w:rsidR="00425910" w:rsidRDefault="00425910" w:rsidP="0042591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464FCE8A" w14:textId="77777777" w:rsidR="00425910" w:rsidRDefault="00425910" w:rsidP="004259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7EB37100" w14:textId="77777777" w:rsidR="00425910" w:rsidRDefault="00425910" w:rsidP="00425910">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45030A48" w14:textId="77777777" w:rsidR="00425910" w:rsidRDefault="00425910" w:rsidP="0042591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20AE3A9C" w14:textId="77777777" w:rsidR="00425910" w:rsidRDefault="00425910" w:rsidP="004259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NTT </w:t>
      </w:r>
      <w:proofErr w:type="spellStart"/>
      <w:r>
        <w:rPr>
          <w:rFonts w:ascii="Times New Roman" w:hAnsi="Times New Roman"/>
          <w:sz w:val="22"/>
          <w:szCs w:val="22"/>
          <w:lang w:eastAsia="zh-CN"/>
        </w:rPr>
        <w:t>Docomo</w:t>
      </w:r>
      <w:proofErr w:type="spellEnd"/>
      <w:r>
        <w:rPr>
          <w:rFonts w:ascii="Times New Roman" w:hAnsi="Times New Roman"/>
          <w:color w:val="FF0000"/>
          <w:sz w:val="22"/>
          <w:szCs w:val="22"/>
          <w:lang w:eastAsia="zh-CN"/>
        </w:rPr>
        <w:t xml:space="preserve">, Ericsson, </w:t>
      </w:r>
    </w:p>
    <w:p w14:paraId="570B2CF7" w14:textId="77777777" w:rsidR="00425910" w:rsidRDefault="00425910" w:rsidP="0042591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2C8E5B5" w14:textId="77777777" w:rsidR="00425910" w:rsidRDefault="00425910" w:rsidP="004259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 xml:space="preserve">Samsung, </w:t>
      </w:r>
      <w:r w:rsidRPr="004024C7">
        <w:rPr>
          <w:rFonts w:ascii="Times New Roman" w:hAnsi="Times New Roman"/>
          <w:color w:val="FF0000"/>
          <w:sz w:val="22"/>
          <w:szCs w:val="22"/>
          <w:lang w:eastAsia="zh-CN"/>
        </w:rPr>
        <w:t>Huawei/</w:t>
      </w:r>
      <w:proofErr w:type="spellStart"/>
      <w:r w:rsidRPr="004024C7">
        <w:rPr>
          <w:rFonts w:ascii="Times New Roman" w:hAnsi="Times New Roman"/>
          <w:color w:val="FF0000"/>
          <w:sz w:val="22"/>
          <w:szCs w:val="22"/>
          <w:lang w:eastAsia="zh-CN"/>
        </w:rPr>
        <w:t>HiSilicon</w:t>
      </w:r>
      <w:proofErr w:type="spellEnd"/>
    </w:p>
    <w:p w14:paraId="502132C2" w14:textId="77777777" w:rsidR="00425910" w:rsidRDefault="00425910" w:rsidP="0042591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24A52CCC" w14:textId="77777777" w:rsidR="00425910" w:rsidRDefault="00425910" w:rsidP="004259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 xml:space="preserve">Qualcomm, </w:t>
      </w:r>
      <w:r w:rsidRPr="004024C7">
        <w:rPr>
          <w:rFonts w:ascii="Times New Roman" w:hAnsi="Times New Roman"/>
          <w:color w:val="C00000"/>
          <w:sz w:val="22"/>
          <w:szCs w:val="22"/>
          <w:lang w:eastAsia="zh-CN"/>
        </w:rPr>
        <w:t>Huawei/</w:t>
      </w:r>
      <w:proofErr w:type="spellStart"/>
      <w:r w:rsidRPr="004024C7">
        <w:rPr>
          <w:rFonts w:ascii="Times New Roman" w:hAnsi="Times New Roman"/>
          <w:color w:val="C00000"/>
          <w:sz w:val="22"/>
          <w:szCs w:val="22"/>
          <w:lang w:eastAsia="zh-CN"/>
        </w:rPr>
        <w:t>HiSilicon</w:t>
      </w:r>
      <w:proofErr w:type="spellEnd"/>
    </w:p>
    <w:p w14:paraId="26DAAE49" w14:textId="77777777" w:rsidR="0098589E" w:rsidRDefault="0098589E">
      <w:pPr>
        <w:pStyle w:val="BodyText"/>
        <w:spacing w:after="0"/>
        <w:rPr>
          <w:rFonts w:ascii="Times New Roman" w:hAnsi="Times New Roman"/>
          <w:sz w:val="22"/>
          <w:szCs w:val="22"/>
          <w:lang w:eastAsia="zh-CN"/>
        </w:rPr>
      </w:pPr>
    </w:p>
    <w:p w14:paraId="26DAAE4A" w14:textId="77777777" w:rsidR="0098589E" w:rsidRDefault="0098589E">
      <w:pPr>
        <w:pStyle w:val="BodyText"/>
        <w:spacing w:after="0"/>
        <w:rPr>
          <w:rFonts w:ascii="Times New Roman" w:hAnsi="Times New Roman"/>
          <w:sz w:val="22"/>
          <w:szCs w:val="22"/>
          <w:lang w:eastAsia="zh-CN"/>
        </w:rPr>
      </w:pPr>
    </w:p>
    <w:p w14:paraId="26DAAE4B"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E4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26DAAE4D" w14:textId="77777777" w:rsidR="0098589E" w:rsidRDefault="0098589E">
      <w:pPr>
        <w:pStyle w:val="BodyText"/>
        <w:spacing w:after="0"/>
        <w:rPr>
          <w:rFonts w:ascii="Times New Roman" w:hAnsi="Times New Roman"/>
          <w:sz w:val="22"/>
          <w:szCs w:val="22"/>
          <w:lang w:eastAsia="zh-CN"/>
        </w:rPr>
      </w:pPr>
    </w:p>
    <w:p w14:paraId="26DAAE4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26DAAE4F" w14:textId="77777777" w:rsidR="0098589E" w:rsidRDefault="0098589E">
      <w:pPr>
        <w:pStyle w:val="BodyText"/>
        <w:spacing w:after="0"/>
        <w:rPr>
          <w:rFonts w:ascii="Times New Roman" w:hAnsi="Times New Roman"/>
          <w:sz w:val="22"/>
          <w:szCs w:val="22"/>
          <w:lang w:eastAsia="zh-CN"/>
        </w:rPr>
      </w:pPr>
    </w:p>
    <w:p w14:paraId="26DAAE50"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{SSB, PDCCH} pair to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field</w:t>
      </w:r>
    </w:p>
    <w:p w14:paraId="26DAAE51" w14:textId="77777777" w:rsidR="0098589E" w:rsidRDefault="0098589E">
      <w:pPr>
        <w:pStyle w:val="BodyText"/>
        <w:spacing w:after="0"/>
        <w:rPr>
          <w:rFonts w:ascii="Times New Roman" w:hAnsi="Times New Roman"/>
          <w:sz w:val="22"/>
          <w:szCs w:val="22"/>
          <w:lang w:eastAsia="zh-CN"/>
        </w:rPr>
      </w:pPr>
    </w:p>
    <w:p w14:paraId="26DAAE52"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{SSB, PDCCH} pair and {960kHz, 960kHz}={SSB, PDCCH} pair</w:t>
      </w:r>
    </w:p>
    <w:p w14:paraId="26DAAE53" w14:textId="77777777" w:rsidR="0098589E" w:rsidRDefault="0098589E">
      <w:pPr>
        <w:pStyle w:val="BodyText"/>
        <w:spacing w:after="0"/>
        <w:rPr>
          <w:rFonts w:ascii="Times New Roman" w:hAnsi="Times New Roman"/>
          <w:sz w:val="22"/>
          <w:szCs w:val="22"/>
          <w:lang w:eastAsia="zh-CN"/>
        </w:rPr>
      </w:pPr>
    </w:p>
    <w:p w14:paraId="26DAAE54"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{SSB, PDCCH} pair and {960kHz, 960kHz}={SSB, PDCCH} pair. For example, whether Table 13-12 can be used with little or no modifications.</w:t>
      </w:r>
    </w:p>
    <w:p w14:paraId="26DAAE55" w14:textId="77777777" w:rsidR="0098589E" w:rsidRDefault="0098589E">
      <w:pPr>
        <w:pStyle w:val="BodyText"/>
        <w:spacing w:after="0"/>
        <w:rPr>
          <w:rFonts w:ascii="Times New Roman" w:hAnsi="Times New Roman"/>
          <w:sz w:val="22"/>
          <w:szCs w:val="22"/>
          <w:lang w:eastAsia="zh-CN"/>
        </w:rPr>
      </w:pPr>
    </w:p>
    <w:p w14:paraId="26DAAE56"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218"/>
      </w:tblGrid>
      <w:tr w:rsidR="0098589E" w14:paraId="26DAAE59" w14:textId="77777777" w:rsidTr="00602357">
        <w:tc>
          <w:tcPr>
            <w:tcW w:w="1744" w:type="dxa"/>
            <w:shd w:val="clear" w:color="auto" w:fill="FBE4D5" w:themeFill="accent2" w:themeFillTint="33"/>
          </w:tcPr>
          <w:p w14:paraId="26DAAE5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26DAAE5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E5E" w14:textId="77777777" w:rsidTr="00602357">
        <w:tc>
          <w:tcPr>
            <w:tcW w:w="1744" w:type="dxa"/>
          </w:tcPr>
          <w:p w14:paraId="26DAAE5A"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26DAAE5B"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26DAAE5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26DAAE5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98589E" w14:paraId="26DAAE69" w14:textId="77777777" w:rsidTr="00602357">
        <w:tc>
          <w:tcPr>
            <w:tcW w:w="1744" w:type="dxa"/>
          </w:tcPr>
          <w:p w14:paraId="26DAAE5F"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26DAAE60" w14:textId="77777777" w:rsidR="0098589E" w:rsidRDefault="00D566BD">
            <w:pPr>
              <w:pStyle w:val="BodyText"/>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26DAAE61" w14:textId="77777777" w:rsidR="0098589E" w:rsidRDefault="00D566BD">
            <w:pPr>
              <w:pStyle w:val="BodyText"/>
              <w:spacing w:before="0" w:after="0"/>
              <w:rPr>
                <w:rFonts w:ascii="Times New Roman" w:hAnsi="Times New Roman"/>
                <w:sz w:val="22"/>
                <w:szCs w:val="22"/>
                <w:lang w:eastAsia="zh-CN"/>
              </w:rPr>
            </w:pPr>
            <w:r>
              <w:rPr>
                <w:rFonts w:ascii="Times New Roman" w:hAnsi="Times New Roman"/>
                <w:sz w:val="22"/>
                <w:szCs w:val="22"/>
                <w:lang w:eastAsia="zh-CN"/>
              </w:rPr>
              <w:t>Q2:</w:t>
            </w:r>
          </w:p>
          <w:p w14:paraId="26DAAE62" w14:textId="77777777" w:rsidR="0098589E" w:rsidRDefault="00D566BD">
            <w:pPr>
              <w:pStyle w:val="BodyText"/>
              <w:numPr>
                <w:ilvl w:val="0"/>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26DAAE63" w14:textId="77777777" w:rsidR="0098589E" w:rsidRDefault="00D566BD">
            <w:pPr>
              <w:pStyle w:val="BodyText"/>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26DAAE64" w14:textId="77777777" w:rsidR="0098589E" w:rsidRDefault="00D566BD">
            <w:pPr>
              <w:pStyle w:val="BodyText"/>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26DAAE65" w14:textId="77777777" w:rsidR="0098589E" w:rsidRDefault="00D566BD">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lastRenderedPageBreak/>
              <w:t>For 960 + 960 kHz: due to min UE BW constraint (400 MHz) and to compensate for coverage,</w:t>
            </w:r>
          </w:p>
          <w:p w14:paraId="26DAAE66" w14:textId="77777777" w:rsidR="0098589E" w:rsidRDefault="00D566BD">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26DAAE6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Start with table 13-12 as baseline. However, for the values of “O”, since the SSB beam sweep time for 480 and 960 kHz is short (1 and 0.5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 values of “O” of 2.5, 5, and 7.5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may be too long and we may to consider some reduction factor.</w:t>
            </w:r>
          </w:p>
          <w:p w14:paraId="26DAAE6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98589E" w14:paraId="26DAAE6E" w14:textId="77777777" w:rsidTr="00602357">
        <w:tc>
          <w:tcPr>
            <w:tcW w:w="1744" w:type="dxa"/>
          </w:tcPr>
          <w:p w14:paraId="26DAAE6A"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218" w:type="dxa"/>
          </w:tcPr>
          <w:p w14:paraId="26DAAE6B"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26DAAE6C"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26DAAE6D"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98589E" w14:paraId="26DAAE73" w14:textId="77777777" w:rsidTr="00602357">
        <w:tc>
          <w:tcPr>
            <w:tcW w:w="1744" w:type="dxa"/>
          </w:tcPr>
          <w:p w14:paraId="26DAAE6F" w14:textId="77777777" w:rsidR="0098589E" w:rsidRDefault="00D566BD">
            <w:pPr>
              <w:pStyle w:val="BodyText"/>
              <w:spacing w:after="0"/>
              <w:rPr>
                <w:rFonts w:ascii="Times New Roman" w:hAnsi="Times New Roman"/>
                <w:sz w:val="22"/>
                <w:szCs w:val="22"/>
                <w:lang w:eastAsia="zh-CN"/>
              </w:rPr>
            </w:pPr>
            <w:proofErr w:type="spellStart"/>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roofErr w:type="spellEnd"/>
          </w:p>
        </w:tc>
        <w:tc>
          <w:tcPr>
            <w:tcW w:w="8218" w:type="dxa"/>
          </w:tcPr>
          <w:p w14:paraId="26DAAE70"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26DAAE71"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26DAAE72" w14:textId="77777777" w:rsidR="0098589E" w:rsidRDefault="00D566B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98589E" w14:paraId="26DAAE78" w14:textId="77777777" w:rsidTr="00602357">
        <w:tc>
          <w:tcPr>
            <w:tcW w:w="1744" w:type="dxa"/>
          </w:tcPr>
          <w:p w14:paraId="26DAAE74" w14:textId="77777777" w:rsidR="0098589E" w:rsidRDefault="00D566BD">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18" w:type="dxa"/>
          </w:tcPr>
          <w:p w14:paraId="26DAAE75"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26DAAE76"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26DAAE77" w14:textId="77777777" w:rsidR="0098589E" w:rsidRDefault="00D566BD">
            <w:pPr>
              <w:pStyle w:val="BodyText"/>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831F0C" w14:paraId="4B712469" w14:textId="77777777" w:rsidTr="00602357">
        <w:tc>
          <w:tcPr>
            <w:tcW w:w="1744" w:type="dxa"/>
          </w:tcPr>
          <w:p w14:paraId="3EE66948" w14:textId="631253F0" w:rsidR="00831F0C" w:rsidRDefault="00831F0C">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4ED5F290" w14:textId="77777777" w:rsidR="00831F0C" w:rsidRDefault="00831F0C" w:rsidP="00831F0C">
            <w:pPr>
              <w:pStyle w:val="BodyText"/>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00C75276" w14:textId="77777777" w:rsidR="00831F0C" w:rsidRDefault="00831F0C" w:rsidP="00831F0C">
            <w:pPr>
              <w:pStyle w:val="BodyText"/>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79B32BAA" w14:textId="77777777" w:rsidR="00831F0C" w:rsidRDefault="00831F0C" w:rsidP="00831F0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{48,2}</w:t>
            </w:r>
          </w:p>
          <w:p w14:paraId="699F1ECE" w14:textId="77777777" w:rsidR="00831F0C" w:rsidRDefault="00831F0C" w:rsidP="00831F0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{24,2}, {48,1}</w:t>
            </w:r>
          </w:p>
          <w:p w14:paraId="186DA891" w14:textId="77777777" w:rsidR="00831F0C" w:rsidRDefault="00831F0C" w:rsidP="00831F0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{24,3}</w:t>
            </w:r>
          </w:p>
          <w:p w14:paraId="41E89373" w14:textId="77777777" w:rsidR="00831F0C" w:rsidRDefault="00831F0C" w:rsidP="00831F0C">
            <w:pPr>
              <w:pStyle w:val="BodyText"/>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126D7547" w14:textId="77777777" w:rsidR="00831F0C" w:rsidRDefault="00831F0C" w:rsidP="00831F0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{24,2}</w:t>
            </w:r>
          </w:p>
          <w:p w14:paraId="0C38D7BF" w14:textId="77777777" w:rsidR="00831F0C" w:rsidRDefault="00831F0C" w:rsidP="00831F0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{24,3}</w:t>
            </w:r>
          </w:p>
          <w:p w14:paraId="7BB981A4" w14:textId="77777777" w:rsidR="00831F0C" w:rsidRDefault="00831F0C" w:rsidP="00831F0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16AF66D1" w14:textId="77777777" w:rsidR="00831F0C" w:rsidRDefault="00831F0C" w:rsidP="00831F0C">
            <w:pPr>
              <w:pStyle w:val="BodyText"/>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2861CFE4" w14:textId="62082BAD" w:rsidR="00831F0C" w:rsidRDefault="00831F0C" w:rsidP="00831F0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“Support mux pattern 1 with {24</w:t>
            </w:r>
            <w:r w:rsidRPr="00C50F4E">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r w:rsidRPr="002502BB">
              <w:rPr>
                <w:rFonts w:ascii="Times New Roman" w:hAnsi="Times New Roman"/>
                <w:sz w:val="22"/>
                <w:szCs w:val="22"/>
                <w:lang w:eastAsia="zh-CN"/>
              </w:rPr>
              <w:t>”</w:t>
            </w:r>
          </w:p>
        </w:tc>
      </w:tr>
      <w:tr w:rsidR="0059517B" w14:paraId="1C2CBBA7" w14:textId="77777777" w:rsidTr="00602357">
        <w:tc>
          <w:tcPr>
            <w:tcW w:w="1744" w:type="dxa"/>
          </w:tcPr>
          <w:p w14:paraId="06F5CE8D" w14:textId="5A185E7C" w:rsidR="0059517B" w:rsidRDefault="0059517B" w:rsidP="0059517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218" w:type="dxa"/>
          </w:tcPr>
          <w:p w14:paraId="73ED9E06" w14:textId="77777777" w:rsidR="0059517B" w:rsidRDefault="0059517B" w:rsidP="005951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7DD44A5B" w14:textId="77777777" w:rsidR="0059517B" w:rsidRDefault="0059517B" w:rsidP="0059517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Same as in NR Rel-15, i.e., </w:t>
            </w:r>
            <w:r w:rsidRPr="008A2A29">
              <w:rPr>
                <w:rFonts w:ascii="Times New Roman" w:eastAsiaTheme="minorEastAsia" w:hAnsi="Times New Roman"/>
                <w:sz w:val="22"/>
                <w:szCs w:val="22"/>
                <w:lang w:eastAsia="ko-KR"/>
              </w:rPr>
              <w:t>24 RB + 2 symbols</w:t>
            </w:r>
            <w:r>
              <w:rPr>
                <w:rFonts w:ascii="Times New Roman" w:eastAsiaTheme="minorEastAsia" w:hAnsi="Times New Roman"/>
                <w:sz w:val="22"/>
                <w:szCs w:val="22"/>
                <w:lang w:eastAsia="ko-KR"/>
              </w:rPr>
              <w:t xml:space="preserve"> or </w:t>
            </w:r>
            <w:r w:rsidRPr="008A2A29">
              <w:rPr>
                <w:rFonts w:ascii="Times New Roman" w:eastAsiaTheme="minorEastAsia" w:hAnsi="Times New Roman"/>
                <w:sz w:val="22"/>
                <w:szCs w:val="22"/>
                <w:lang w:eastAsia="ko-KR"/>
              </w:rPr>
              <w:t>48 RB + 1 or 2 symbols</w:t>
            </w:r>
          </w:p>
          <w:p w14:paraId="1F019E90" w14:textId="543580C4" w:rsidR="0059517B" w:rsidRDefault="0059517B" w:rsidP="0059517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sidRPr="008A2A29">
              <w:rPr>
                <w:rFonts w:ascii="Times New Roman" w:eastAsiaTheme="minorEastAsia" w:hAnsi="Times New Roman"/>
                <w:sz w:val="22"/>
                <w:szCs w:val="22"/>
                <w:lang w:eastAsia="ko-KR"/>
              </w:rPr>
              <w:t xml:space="preserve">Table 13-12 can be </w:t>
            </w:r>
            <w:r>
              <w:rPr>
                <w:rFonts w:ascii="Times New Roman" w:eastAsiaTheme="minorEastAsia" w:hAnsi="Times New Roman"/>
                <w:sz w:val="22"/>
                <w:szCs w:val="22"/>
                <w:lang w:eastAsia="ko-KR"/>
              </w:rPr>
              <w:t>re</w:t>
            </w:r>
            <w:r w:rsidRPr="008A2A29">
              <w:rPr>
                <w:rFonts w:ascii="Times New Roman" w:eastAsiaTheme="minorEastAsia" w:hAnsi="Times New Roman"/>
                <w:sz w:val="22"/>
                <w:szCs w:val="22"/>
                <w:lang w:eastAsia="ko-KR"/>
              </w:rPr>
              <w:t>used</w:t>
            </w:r>
            <w:r>
              <w:rPr>
                <w:rFonts w:ascii="Times New Roman" w:eastAsiaTheme="minorEastAsia" w:hAnsi="Times New Roman"/>
                <w:sz w:val="22"/>
                <w:szCs w:val="22"/>
                <w:lang w:eastAsia="ko-KR"/>
              </w:rPr>
              <w:t xml:space="preserve"> with some modifications to O values.</w:t>
            </w:r>
          </w:p>
        </w:tc>
      </w:tr>
      <w:tr w:rsidR="00461C99" w14:paraId="096B3C98" w14:textId="77777777" w:rsidTr="00602357">
        <w:tc>
          <w:tcPr>
            <w:tcW w:w="1744" w:type="dxa"/>
          </w:tcPr>
          <w:p w14:paraId="17BD1751" w14:textId="61073A31" w:rsidR="00461C99" w:rsidRDefault="00461C99" w:rsidP="00461C99">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6D5053D2" w14:textId="77777777" w:rsidR="00461C99" w:rsidRDefault="00461C99" w:rsidP="00461C9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3DACA051" w14:textId="77777777" w:rsidR="00461C99" w:rsidRDefault="00461C99" w:rsidP="00461C9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4C3431E7" w14:textId="228F152D" w:rsidR="00461C99" w:rsidRDefault="00461C99" w:rsidP="00461C9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A3514A" w14:paraId="4ABBD773" w14:textId="77777777" w:rsidTr="00602357">
        <w:tc>
          <w:tcPr>
            <w:tcW w:w="1744" w:type="dxa"/>
          </w:tcPr>
          <w:p w14:paraId="4CBC2BE1" w14:textId="77777777" w:rsidR="00A3514A" w:rsidRDefault="00A3514A" w:rsidP="00966B1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69EC45DB" w14:textId="77777777" w:rsidR="00A3514A" w:rsidRDefault="00A3514A" w:rsidP="00966B13">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2840CAB6" w14:textId="77777777" w:rsidR="00A3514A" w:rsidRDefault="00A3514A" w:rsidP="00966B13">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SCS 120 kHz, 96 RBs occupy bandwidth of 138.24 MHz which is larger than 100 MHz that can achieve the conducted power limit of 27 </w:t>
            </w:r>
            <w:proofErr w:type="spellStart"/>
            <w:r>
              <w:rPr>
                <w:rFonts w:ascii="Times New Roman" w:eastAsiaTheme="minorEastAsia" w:hAnsi="Times New Roman"/>
                <w:sz w:val="22"/>
                <w:szCs w:val="22"/>
                <w:lang w:eastAsia="ko-KR"/>
              </w:rPr>
              <w:t>dBm</w:t>
            </w:r>
            <w:proofErr w:type="spellEnd"/>
            <w:r>
              <w:rPr>
                <w:rFonts w:ascii="Times New Roman" w:eastAsiaTheme="minorEastAsia" w:hAnsi="Times New Roman"/>
                <w:sz w:val="22"/>
                <w:szCs w:val="22"/>
                <w:lang w:eastAsia="ko-KR"/>
              </w:rPr>
              <w:t xml:space="preserve"> according to US regulation. Without support of 96 PR, we are penalizing the conducted power for all US deployments with 120kHz.</w:t>
            </w:r>
          </w:p>
          <w:p w14:paraId="58AD6E06" w14:textId="77777777" w:rsidR="00A3514A" w:rsidRDefault="00A3514A" w:rsidP="00966B13">
            <w:pPr>
              <w:pStyle w:val="BodyText"/>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1062C814" w14:textId="77777777" w:rsidR="00A3514A" w:rsidRDefault="00A3514A" w:rsidP="00966B1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38A27052" w14:textId="77777777" w:rsidR="00A3514A" w:rsidRDefault="00A3514A" w:rsidP="00966B13">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715844" w14:paraId="767A3393" w14:textId="77777777" w:rsidTr="00602357">
        <w:tc>
          <w:tcPr>
            <w:tcW w:w="1744" w:type="dxa"/>
          </w:tcPr>
          <w:p w14:paraId="60FA2BD1" w14:textId="48B0783E" w:rsidR="00715844" w:rsidRDefault="00715844" w:rsidP="00715844">
            <w:pPr>
              <w:pStyle w:val="BodyText"/>
              <w:spacing w:after="0"/>
              <w:rPr>
                <w:rFonts w:ascii="Times New Roman" w:eastAsia="MS Mincho" w:hAnsi="Times New Roman"/>
                <w:sz w:val="22"/>
                <w:szCs w:val="22"/>
                <w:lang w:eastAsia="zh-CN"/>
              </w:rPr>
            </w:pPr>
            <w:proofErr w:type="spellStart"/>
            <w:r>
              <w:rPr>
                <w:rFonts w:ascii="Times New Roman" w:hAnsi="Times New Roman"/>
                <w:sz w:val="22"/>
                <w:szCs w:val="22"/>
                <w:lang w:eastAsia="zh-CN"/>
              </w:rPr>
              <w:t>Futurewei</w:t>
            </w:r>
            <w:proofErr w:type="spellEnd"/>
          </w:p>
        </w:tc>
        <w:tc>
          <w:tcPr>
            <w:tcW w:w="8218" w:type="dxa"/>
          </w:tcPr>
          <w:p w14:paraId="3501C282" w14:textId="236F2FE4" w:rsidR="00715844" w:rsidRDefault="00715844" w:rsidP="0071584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1F8FC2DB" w14:textId="77777777" w:rsidR="00715844" w:rsidRDefault="00715844" w:rsidP="0071584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786FDCE5" w14:textId="693305ED" w:rsidR="00715844" w:rsidRDefault="00715844" w:rsidP="00715844">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811BC0" w14:paraId="710E8B31" w14:textId="77777777" w:rsidTr="00602357">
        <w:tc>
          <w:tcPr>
            <w:tcW w:w="1744" w:type="dxa"/>
          </w:tcPr>
          <w:p w14:paraId="06226703" w14:textId="4557C793" w:rsidR="00811BC0" w:rsidRDefault="00811BC0" w:rsidP="00811BC0">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539032E9" w14:textId="77777777" w:rsidR="00811BC0" w:rsidRDefault="00811BC0" w:rsidP="00811BC0">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sidRPr="007A128E">
              <w:rPr>
                <w:rFonts w:ascii="Times New Roman" w:hAnsi="Times New Roman"/>
                <w:color w:val="FF0000"/>
                <w:sz w:val="22"/>
                <w:szCs w:val="22"/>
                <w:lang w:eastAsia="zh-CN"/>
              </w:rPr>
              <w:t>Ericsson</w:t>
            </w:r>
            <w:r>
              <w:rPr>
                <w:rFonts w:ascii="Times New Roman" w:hAnsi="Times New Roman"/>
                <w:sz w:val="22"/>
                <w:szCs w:val="22"/>
                <w:lang w:eastAsia="zh-CN"/>
              </w:rPr>
              <w:t>"</w:t>
            </w:r>
          </w:p>
          <w:p w14:paraId="5DFDECAF" w14:textId="77777777" w:rsidR="00811BC0" w:rsidRDefault="00811BC0" w:rsidP="00811BC0">
            <w:pPr>
              <w:pStyle w:val="BodyText"/>
              <w:spacing w:after="0"/>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716DDFD2" w14:textId="77777777" w:rsidR="00811BC0" w:rsidRDefault="00811BC0" w:rsidP="00811BC0">
            <w:pPr>
              <w:pStyle w:val="BodyText"/>
              <w:spacing w:after="0"/>
              <w:rPr>
                <w:rFonts w:ascii="Times New Roman" w:hAnsi="Times New Roman"/>
                <w:sz w:val="22"/>
                <w:szCs w:val="22"/>
                <w:lang w:eastAsia="zh-CN"/>
              </w:rPr>
            </w:pPr>
          </w:p>
          <w:p w14:paraId="1F306ADC" w14:textId="77777777" w:rsidR="00811BC0" w:rsidRDefault="00811BC0" w:rsidP="00811BC0">
            <w:pPr>
              <w:pStyle w:val="BodyText"/>
              <w:spacing w:after="0"/>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1F803F3C" w14:textId="77777777" w:rsidR="00811BC0" w:rsidRDefault="00811BC0" w:rsidP="00811BC0">
            <w:pPr>
              <w:pStyle w:val="BodyText"/>
              <w:spacing w:after="0"/>
              <w:rPr>
                <w:rFonts w:ascii="Times New Roman" w:hAnsi="Times New Roman"/>
                <w:sz w:val="22"/>
                <w:szCs w:val="22"/>
                <w:lang w:eastAsia="zh-CN"/>
              </w:rPr>
            </w:pPr>
          </w:p>
          <w:p w14:paraId="160694F3" w14:textId="77777777" w:rsidR="00811BC0" w:rsidRDefault="00811BC0" w:rsidP="00811BC0">
            <w:pPr>
              <w:pStyle w:val="BodyText"/>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158CF1F1" w14:textId="77777777" w:rsidR="00811BC0" w:rsidRDefault="00811BC0" w:rsidP="00811BC0">
            <w:pPr>
              <w:pStyle w:val="Proposal"/>
              <w:numPr>
                <w:ilvl w:val="0"/>
                <w:numId w:val="31"/>
              </w:numPr>
              <w:tabs>
                <w:tab w:val="clear" w:pos="360"/>
                <w:tab w:val="num" w:pos="1304"/>
              </w:tabs>
              <w:spacing w:line="259" w:lineRule="auto"/>
              <w:rPr>
                <w:lang w:val="en-GB" w:eastAsia="ja-JP"/>
              </w:rPr>
            </w:pPr>
            <w:r>
              <w:rPr>
                <w:lang w:val="en-GB" w:eastAsia="ja-JP"/>
              </w:rPr>
              <w:lastRenderedPageBreak/>
              <w:t xml:space="preserve">Reuse existing Table 13-12 in 38.213 for operation with 480 and 960 kHz SCS. For subcarrier </w:t>
            </w:r>
            <w:proofErr w:type="spellStart"/>
            <w:r>
              <w:rPr>
                <w:lang w:val="en-GB" w:eastAsia="ja-JP"/>
              </w:rPr>
              <w:t>spacings</w:t>
            </w:r>
            <w:proofErr w:type="spellEnd"/>
            <w:r>
              <w:rPr>
                <w:lang w:val="en-GB" w:eastAsia="ja-JP"/>
              </w:rPr>
              <w:t xml:space="preserve"> 480 and 960 kHz. Use </w:t>
            </w:r>
            <m:oMath>
              <m:r>
                <m:rPr>
                  <m:sty m:val="bi"/>
                </m:rPr>
                <w:rPr>
                  <w:rFonts w:ascii="Cambria Math" w:hAnsi="Cambria Math"/>
                  <w:lang w:val="en-GB"/>
                </w:rPr>
                <m:t>μ-2</m:t>
              </m:r>
            </m:oMath>
            <w:r>
              <w:rPr>
                <w:lang w:val="en-GB"/>
              </w:rPr>
              <w:t xml:space="preserve"> </w:t>
            </w:r>
            <w:proofErr w:type="gramStart"/>
            <w:r>
              <w:rPr>
                <w:lang w:val="en-GB" w:eastAsia="ja-JP"/>
              </w:rPr>
              <w:t xml:space="preserve">and </w:t>
            </w:r>
            <w:proofErr w:type="gramEnd"/>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w:t>
            </w:r>
            <w:r w:rsidDel="00C62BE4">
              <w:rPr>
                <w:lang w:val="en-GB" w:eastAsia="ja-JP"/>
              </w:rPr>
              <w:t xml:space="preserve"> </w:t>
            </w:r>
            <w:r>
              <w:rPr>
                <w:lang w:val="en-GB" w:eastAsia="ja-JP"/>
              </w:rPr>
              <w:t>PDCCH monitoring occasions using offset values from the table.</w:t>
            </w:r>
          </w:p>
          <w:p w14:paraId="70D68739" w14:textId="77777777" w:rsidR="00811BC0" w:rsidRDefault="00811BC0" w:rsidP="00811BC0">
            <w:pPr>
              <w:pStyle w:val="BodyText"/>
              <w:spacing w:after="0"/>
              <w:rPr>
                <w:rFonts w:ascii="Times New Roman" w:hAnsi="Times New Roman"/>
                <w:sz w:val="22"/>
                <w:szCs w:val="22"/>
                <w:lang w:eastAsia="zh-CN"/>
              </w:rPr>
            </w:pPr>
          </w:p>
        </w:tc>
      </w:tr>
      <w:tr w:rsidR="00811BC0" w14:paraId="5D7ECA4B" w14:textId="77777777" w:rsidTr="00602357">
        <w:tc>
          <w:tcPr>
            <w:tcW w:w="1744" w:type="dxa"/>
          </w:tcPr>
          <w:p w14:paraId="14014407" w14:textId="5B2A5ED9" w:rsidR="00811BC0" w:rsidRDefault="00811BC0" w:rsidP="00811BC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18" w:type="dxa"/>
          </w:tcPr>
          <w:p w14:paraId="0385A2CC" w14:textId="77777777" w:rsidR="00811BC0" w:rsidRDefault="00811BC0" w:rsidP="00811BC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38C3182B" w14:textId="77777777" w:rsidR="00811BC0" w:rsidRDefault="00811BC0" w:rsidP="00811BC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0F9B8D0C" w14:textId="2F82FBF8" w:rsidR="00811BC0" w:rsidRDefault="00811BC0" w:rsidP="00811BC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sidRPr="008A2A29">
              <w:rPr>
                <w:rFonts w:ascii="Times New Roman" w:eastAsiaTheme="minorEastAsia" w:hAnsi="Times New Roman"/>
                <w:sz w:val="22"/>
                <w:szCs w:val="22"/>
                <w:lang w:eastAsia="ko-KR"/>
              </w:rPr>
              <w:t xml:space="preserve">Table 13-12 can be </w:t>
            </w:r>
            <w:proofErr w:type="gramStart"/>
            <w:r>
              <w:rPr>
                <w:rFonts w:ascii="Times New Roman" w:eastAsiaTheme="minorEastAsia" w:hAnsi="Times New Roman"/>
                <w:sz w:val="22"/>
                <w:szCs w:val="22"/>
                <w:lang w:eastAsia="ko-KR"/>
              </w:rPr>
              <w:t>re</w:t>
            </w:r>
            <w:r w:rsidRPr="008A2A29">
              <w:rPr>
                <w:rFonts w:ascii="Times New Roman" w:eastAsiaTheme="minorEastAsia" w:hAnsi="Times New Roman"/>
                <w:sz w:val="22"/>
                <w:szCs w:val="22"/>
                <w:lang w:eastAsia="ko-KR"/>
              </w:rPr>
              <w:t>used</w:t>
            </w:r>
            <w:r>
              <w:rPr>
                <w:rFonts w:ascii="Times New Roman" w:eastAsiaTheme="minorEastAsia" w:hAnsi="Times New Roman"/>
                <w:sz w:val="22"/>
                <w:szCs w:val="22"/>
                <w:lang w:eastAsia="ko-KR"/>
              </w:rPr>
              <w:t xml:space="preserve">  .</w:t>
            </w:r>
            <w:proofErr w:type="gramEnd"/>
          </w:p>
        </w:tc>
      </w:tr>
      <w:tr w:rsidR="00811BC0" w14:paraId="57F12052" w14:textId="77777777" w:rsidTr="00602357">
        <w:tc>
          <w:tcPr>
            <w:tcW w:w="1744" w:type="dxa"/>
          </w:tcPr>
          <w:p w14:paraId="0AE50707" w14:textId="4F092479" w:rsidR="00811BC0" w:rsidRDefault="00811BC0" w:rsidP="00811BC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2CC90575" w14:textId="77777777" w:rsidR="00811BC0" w:rsidRDefault="00811BC0" w:rsidP="00811BC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36E328A1" w14:textId="77777777" w:rsidR="00811BC0" w:rsidRDefault="00811BC0" w:rsidP="00811BC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0F4B5463" w14:textId="439A7B22" w:rsidR="00811BC0" w:rsidRDefault="00811BC0" w:rsidP="00811BC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811BC0" w14:paraId="65DC3F1D" w14:textId="77777777" w:rsidTr="00602357">
        <w:tc>
          <w:tcPr>
            <w:tcW w:w="1744" w:type="dxa"/>
          </w:tcPr>
          <w:p w14:paraId="7FA4B9E7" w14:textId="1872AE9B" w:rsidR="00811BC0" w:rsidRDefault="00811BC0" w:rsidP="00811BC0">
            <w:pPr>
              <w:pStyle w:val="BodyText"/>
              <w:spacing w:after="0"/>
              <w:rPr>
                <w:rFonts w:ascii="Times New Roman" w:hAnsi="Times New Roman"/>
                <w:sz w:val="22"/>
                <w:szCs w:val="22"/>
                <w:lang w:eastAsia="zh-CN"/>
              </w:rPr>
            </w:pPr>
            <w:proofErr w:type="spellStart"/>
            <w:r w:rsidRPr="00950257">
              <w:rPr>
                <w:rFonts w:ascii="Times New Roman" w:eastAsiaTheme="minorEastAsia" w:hAnsi="Times New Roman"/>
                <w:sz w:val="22"/>
                <w:szCs w:val="22"/>
                <w:lang w:eastAsia="ko-KR"/>
              </w:rPr>
              <w:t>Huawe</w:t>
            </w:r>
            <w:proofErr w:type="spellEnd"/>
            <w:r w:rsidRPr="00950257">
              <w:rPr>
                <w:rFonts w:ascii="Times New Roman" w:eastAsiaTheme="minorEastAsia" w:hAnsi="Times New Roman"/>
                <w:sz w:val="22"/>
                <w:szCs w:val="22"/>
                <w:lang w:eastAsia="ko-KR"/>
              </w:rPr>
              <w:t>/</w:t>
            </w:r>
            <w:proofErr w:type="spellStart"/>
            <w:r w:rsidRPr="00950257">
              <w:rPr>
                <w:rFonts w:ascii="Times New Roman" w:eastAsiaTheme="minorEastAsia" w:hAnsi="Times New Roman"/>
                <w:sz w:val="22"/>
                <w:szCs w:val="22"/>
                <w:lang w:eastAsia="ko-KR"/>
              </w:rPr>
              <w:t>HiSilicon</w:t>
            </w:r>
            <w:proofErr w:type="spellEnd"/>
          </w:p>
        </w:tc>
        <w:tc>
          <w:tcPr>
            <w:tcW w:w="8218" w:type="dxa"/>
          </w:tcPr>
          <w:p w14:paraId="02A12F54" w14:textId="77777777" w:rsidR="00811BC0" w:rsidRPr="00950257" w:rsidRDefault="00811BC0" w:rsidP="00811BC0">
            <w:pPr>
              <w:pStyle w:val="BodyText"/>
              <w:spacing w:after="0"/>
              <w:rPr>
                <w:rFonts w:ascii="Times New Roman" w:eastAsiaTheme="minorEastAsia" w:hAnsi="Times New Roman"/>
                <w:sz w:val="22"/>
                <w:szCs w:val="22"/>
                <w:lang w:eastAsia="ko-KR"/>
              </w:rPr>
            </w:pPr>
            <w:r w:rsidRPr="00950257">
              <w:rPr>
                <w:rFonts w:ascii="Times New Roman" w:eastAsiaTheme="minorEastAsia" w:hAnsi="Times New Roman"/>
                <w:sz w:val="22"/>
                <w:szCs w:val="22"/>
                <w:lang w:eastAsia="ko-KR"/>
              </w:rPr>
              <w:t xml:space="preserve">Q1) Support. To maximize </w:t>
            </w:r>
            <w:proofErr w:type="spellStart"/>
            <w:r w:rsidRPr="00950257">
              <w:rPr>
                <w:rFonts w:ascii="Times New Roman" w:eastAsiaTheme="minorEastAsia" w:hAnsi="Times New Roman"/>
                <w:sz w:val="22"/>
                <w:szCs w:val="22"/>
                <w:lang w:eastAsia="ko-KR"/>
              </w:rPr>
              <w:t>Tx</w:t>
            </w:r>
            <w:proofErr w:type="spellEnd"/>
            <w:r w:rsidRPr="00950257">
              <w:rPr>
                <w:rFonts w:ascii="Times New Roman" w:eastAsiaTheme="minorEastAsia" w:hAnsi="Times New Roman"/>
                <w:sz w:val="22"/>
                <w:szCs w:val="22"/>
                <w:lang w:eastAsia="ko-KR"/>
              </w:rPr>
              <w:t xml:space="preserve"> power given PSD constraint. </w:t>
            </w:r>
          </w:p>
          <w:p w14:paraId="7CA153C6" w14:textId="77777777" w:rsidR="00811BC0" w:rsidRPr="00950257" w:rsidRDefault="00811BC0" w:rsidP="00811BC0">
            <w:pPr>
              <w:pStyle w:val="BodyText"/>
              <w:spacing w:after="0"/>
              <w:rPr>
                <w:rFonts w:ascii="Times New Roman" w:eastAsiaTheme="minorEastAsia" w:hAnsi="Times New Roman"/>
                <w:sz w:val="22"/>
                <w:szCs w:val="22"/>
                <w:lang w:eastAsia="ko-KR"/>
              </w:rPr>
            </w:pPr>
            <w:r w:rsidRPr="00950257">
              <w:rPr>
                <w:rFonts w:ascii="Times New Roman" w:eastAsiaTheme="minorEastAsia" w:hAnsi="Times New Roman"/>
                <w:sz w:val="22"/>
                <w:szCs w:val="22"/>
                <w:lang w:eastAsia="ko-KR"/>
              </w:rPr>
              <w:t xml:space="preserve">Q2) Support. It is OK to support (PRB, symbol) </w:t>
            </w:r>
            <w:proofErr w:type="gramStart"/>
            <w:r w:rsidRPr="00950257">
              <w:rPr>
                <w:rFonts w:ascii="Times New Roman" w:eastAsiaTheme="minorEastAsia" w:hAnsi="Times New Roman"/>
                <w:sz w:val="22"/>
                <w:szCs w:val="22"/>
                <w:lang w:eastAsia="ko-KR"/>
              </w:rPr>
              <w:t>={</w:t>
            </w:r>
            <w:proofErr w:type="gramEnd"/>
            <w:r w:rsidRPr="00950257">
              <w:rPr>
                <w:rFonts w:ascii="Times New Roman" w:eastAsiaTheme="minorEastAsia" w:hAnsi="Times New Roman"/>
                <w:sz w:val="22"/>
                <w:szCs w:val="22"/>
                <w:lang w:eastAsia="ko-KR"/>
              </w:rPr>
              <w:t>(24,2), (48, 1), (48, 2)} for Mux 1 as in Rel-15 for 120 kHz.</w:t>
            </w:r>
          </w:p>
          <w:p w14:paraId="5417BDDB" w14:textId="77777777" w:rsidR="00811BC0" w:rsidRPr="00950257" w:rsidRDefault="00811BC0" w:rsidP="00811BC0">
            <w:pPr>
              <w:pStyle w:val="BodyText"/>
              <w:spacing w:after="0"/>
              <w:rPr>
                <w:rFonts w:ascii="Times New Roman" w:eastAsiaTheme="minorEastAsia" w:hAnsi="Times New Roman"/>
                <w:sz w:val="22"/>
                <w:szCs w:val="22"/>
                <w:lang w:eastAsia="ko-KR"/>
              </w:rPr>
            </w:pPr>
            <w:r w:rsidRPr="00950257">
              <w:rPr>
                <w:rFonts w:ascii="Times New Roman" w:eastAsiaTheme="minorEastAsia" w:hAnsi="Times New Roman"/>
                <w:sz w:val="22"/>
                <w:szCs w:val="22"/>
                <w:lang w:eastAsia="ko-KR"/>
              </w:rPr>
              <w:t>Q3) Support with the following change</w:t>
            </w:r>
          </w:p>
          <w:p w14:paraId="2DDB4CC2" w14:textId="77777777" w:rsidR="00811BC0" w:rsidRPr="00950257" w:rsidRDefault="00811BC0" w:rsidP="00811BC0">
            <w:pPr>
              <w:pStyle w:val="BodyText"/>
              <w:spacing w:after="0"/>
              <w:rPr>
                <w:rFonts w:ascii="Times New Roman" w:hAnsi="Times New Roman"/>
                <w:sz w:val="22"/>
                <w:szCs w:val="22"/>
                <w:lang w:eastAsia="zh-CN"/>
              </w:rPr>
            </w:pPr>
            <w:r w:rsidRPr="00950257">
              <w:rPr>
                <w:rFonts w:ascii="Times New Roman" w:hAnsi="Times New Roman"/>
                <w:sz w:val="22"/>
                <w:szCs w:val="22"/>
                <w:lang w:eastAsia="zh-CN"/>
              </w:rPr>
              <w:t>“</w:t>
            </w:r>
            <w:proofErr w:type="gramStart"/>
            <w:r w:rsidRPr="00950257">
              <w:rPr>
                <w:rFonts w:ascii="Times New Roman" w:hAnsi="Times New Roman"/>
                <w:sz w:val="22"/>
                <w:szCs w:val="22"/>
                <w:lang w:eastAsia="zh-CN"/>
              </w:rPr>
              <w:t>supported</w:t>
            </w:r>
            <w:proofErr w:type="gramEnd"/>
            <w:r w:rsidRPr="00950257">
              <w:rPr>
                <w:rFonts w:ascii="Times New Roman" w:hAnsi="Times New Roman"/>
                <w:sz w:val="22"/>
                <w:szCs w:val="22"/>
                <w:lang w:eastAsia="zh-CN"/>
              </w:rPr>
              <w:t xml:space="preserve"> search space configurations </w:t>
            </w:r>
            <w:r w:rsidRPr="00950257">
              <w:rPr>
                <w:rFonts w:ascii="Times New Roman" w:hAnsi="Times New Roman"/>
                <w:color w:val="FF0000"/>
                <w:sz w:val="22"/>
                <w:szCs w:val="22"/>
                <w:lang w:eastAsia="zh-CN"/>
              </w:rPr>
              <w:t>with mux pattern 1</w:t>
            </w:r>
            <w:r w:rsidRPr="00950257">
              <w:rPr>
                <w:rFonts w:ascii="Times New Roman" w:hAnsi="Times New Roman"/>
                <w:sz w:val="22"/>
                <w:szCs w:val="22"/>
                <w:lang w:eastAsia="zh-CN"/>
              </w:rPr>
              <w:t xml:space="preserve"> for {480kHz, 480kHz}={SSB, PDCCH} pair and {960kHz, 960kHz}={SSB, PDCCH} pair. For example, whether Table 13-12 can be used </w:t>
            </w:r>
            <w:r w:rsidRPr="00950257">
              <w:rPr>
                <w:rFonts w:ascii="Times New Roman" w:hAnsi="Times New Roman"/>
                <w:strike/>
                <w:sz w:val="22"/>
                <w:szCs w:val="22"/>
                <w:lang w:eastAsia="zh-CN"/>
              </w:rPr>
              <w:t>with little or no modifications</w:t>
            </w:r>
            <w:r w:rsidRPr="00950257">
              <w:rPr>
                <w:rFonts w:ascii="Times New Roman" w:hAnsi="Times New Roman"/>
                <w:sz w:val="22"/>
                <w:szCs w:val="22"/>
                <w:lang w:eastAsia="zh-CN"/>
              </w:rPr>
              <w:t xml:space="preserve"> </w:t>
            </w:r>
            <w:r w:rsidRPr="00950257">
              <w:rPr>
                <w:rFonts w:ascii="Times New Roman" w:hAnsi="Times New Roman"/>
                <w:color w:val="FF0000"/>
                <w:sz w:val="22"/>
                <w:szCs w:val="22"/>
                <w:lang w:eastAsia="zh-CN"/>
              </w:rPr>
              <w:t>as a starting point</w:t>
            </w:r>
            <w:r w:rsidRPr="00950257">
              <w:rPr>
                <w:rFonts w:ascii="Times New Roman" w:hAnsi="Times New Roman"/>
                <w:sz w:val="22"/>
                <w:szCs w:val="22"/>
                <w:lang w:eastAsia="zh-CN"/>
              </w:rPr>
              <w:t>.</w:t>
            </w:r>
          </w:p>
          <w:p w14:paraId="511C6BEB" w14:textId="77777777" w:rsidR="00811BC0" w:rsidRPr="00950257" w:rsidRDefault="00811BC0" w:rsidP="00811BC0">
            <w:pPr>
              <w:pStyle w:val="BodyText"/>
              <w:spacing w:after="0"/>
              <w:rPr>
                <w:rFonts w:ascii="Times New Roman" w:eastAsiaTheme="minorEastAsia" w:hAnsi="Times New Roman"/>
                <w:sz w:val="22"/>
                <w:szCs w:val="22"/>
                <w:lang w:eastAsia="zh-CN"/>
              </w:rPr>
            </w:pPr>
            <w:r w:rsidRPr="00950257">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w:t>
            </w:r>
            <w:proofErr w:type="gramStart"/>
            <w:r w:rsidRPr="00950257">
              <w:rPr>
                <w:rFonts w:ascii="Times New Roman" w:eastAsiaTheme="minorEastAsia" w:hAnsi="Times New Roman"/>
                <w:sz w:val="22"/>
                <w:szCs w:val="22"/>
                <w:lang w:eastAsia="ko-KR"/>
              </w:rPr>
              <w:t xml:space="preserve">as </w:t>
            </w:r>
            <w:proofErr w:type="gramEnd"/>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950257">
              <w:rPr>
                <w:rFonts w:ascii="Times New Roman" w:eastAsiaTheme="minorEastAsia" w:hAnsi="Times New Roman"/>
                <w:sz w:val="22"/>
                <w:szCs w:val="22"/>
                <w:lang w:eastAsia="zh-CN"/>
              </w:rPr>
              <w:t xml:space="preserve">. </w:t>
            </w:r>
          </w:p>
          <w:p w14:paraId="4A64EE1D" w14:textId="77777777" w:rsidR="00811BC0" w:rsidRPr="00950257" w:rsidRDefault="00811BC0" w:rsidP="00811BC0">
            <w:pPr>
              <w:pStyle w:val="BodyText"/>
              <w:spacing w:after="0"/>
              <w:rPr>
                <w:rFonts w:ascii="Times New Roman" w:hAnsi="Times New Roman"/>
                <w:sz w:val="22"/>
                <w:szCs w:val="22"/>
                <w:lang w:eastAsia="zh-CN"/>
              </w:rPr>
            </w:pPr>
            <w:r w:rsidRPr="00950257">
              <w:rPr>
                <w:rFonts w:ascii="Times New Roman" w:hAnsi="Times New Roman"/>
                <w:sz w:val="22"/>
                <w:szCs w:val="22"/>
                <w:lang w:eastAsia="zh-CN"/>
              </w:rPr>
              <w:t>We also agree to use symbols {0</w:t>
            </w:r>
            <w:proofErr w:type="gramStart"/>
            <w:r w:rsidRPr="00950257">
              <w:rPr>
                <w:rFonts w:ascii="Times New Roman" w:hAnsi="Times New Roman"/>
                <w:sz w:val="22"/>
                <w:szCs w:val="22"/>
                <w:lang w:eastAsia="zh-CN"/>
              </w:rPr>
              <w:t>,1</w:t>
            </w:r>
            <w:proofErr w:type="gramEnd"/>
            <w:r w:rsidRPr="00950257">
              <w:rPr>
                <w:rFonts w:ascii="Times New Roman" w:hAnsi="Times New Roman"/>
                <w:sz w:val="22"/>
                <w:szCs w:val="22"/>
                <w:lang w:eastAsia="zh-CN"/>
              </w:rPr>
              <w:t xml:space="preserve">} and {7,8} for Type0-PDCCH as discussed in Section 2.1.2. We have added our support in the Summary. </w:t>
            </w:r>
          </w:p>
          <w:p w14:paraId="6D7CBFF0" w14:textId="77777777" w:rsidR="00811BC0" w:rsidRDefault="00811BC0" w:rsidP="00811BC0">
            <w:pPr>
              <w:pStyle w:val="BodyText"/>
              <w:spacing w:after="0"/>
              <w:rPr>
                <w:rFonts w:ascii="Times New Roman" w:hAnsi="Times New Roman"/>
                <w:sz w:val="22"/>
                <w:szCs w:val="22"/>
                <w:lang w:eastAsia="zh-CN"/>
              </w:rPr>
            </w:pPr>
          </w:p>
        </w:tc>
      </w:tr>
    </w:tbl>
    <w:p w14:paraId="26DAAE79" w14:textId="77777777" w:rsidR="0098589E" w:rsidRDefault="0098589E">
      <w:pPr>
        <w:pStyle w:val="BodyText"/>
        <w:spacing w:after="0"/>
        <w:rPr>
          <w:rFonts w:ascii="Times New Roman" w:hAnsi="Times New Roman"/>
          <w:sz w:val="22"/>
          <w:szCs w:val="22"/>
          <w:lang w:eastAsia="zh-CN"/>
        </w:rPr>
      </w:pPr>
    </w:p>
    <w:p w14:paraId="26DAAE7A" w14:textId="77777777" w:rsidR="0098589E" w:rsidRDefault="0098589E">
      <w:pPr>
        <w:pStyle w:val="BodyText"/>
        <w:spacing w:after="0"/>
        <w:rPr>
          <w:rFonts w:ascii="Times New Roman" w:hAnsi="Times New Roman"/>
          <w:sz w:val="22"/>
          <w:szCs w:val="22"/>
          <w:lang w:eastAsia="zh-CN"/>
        </w:rPr>
      </w:pPr>
    </w:p>
    <w:p w14:paraId="55236DE1" w14:textId="77777777" w:rsidR="001C6E59" w:rsidRDefault="001C6E59" w:rsidP="001C6E5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B3B2C60" w14:textId="39CED29F" w:rsidR="001C6E59" w:rsidRDefault="001713EC" w:rsidP="001C6E59">
      <w:pPr>
        <w:pStyle w:val="BodyText"/>
        <w:spacing w:after="0"/>
        <w:rPr>
          <w:rFonts w:ascii="Times New Roman" w:hAnsi="Times New Roman"/>
          <w:sz w:val="22"/>
          <w:szCs w:val="22"/>
          <w:lang w:eastAsia="zh-CN"/>
        </w:rPr>
      </w:pPr>
      <w:r w:rsidRPr="0068179F">
        <w:rPr>
          <w:rFonts w:ascii="Times New Roman" w:hAnsi="Times New Roman"/>
          <w:b/>
          <w:bCs/>
          <w:sz w:val="22"/>
          <w:szCs w:val="22"/>
          <w:lang w:eastAsia="zh-CN"/>
        </w:rPr>
        <w:t>Issue 1)</w:t>
      </w:r>
      <w:r>
        <w:rPr>
          <w:rFonts w:ascii="Times New Roman" w:hAnsi="Times New Roman"/>
          <w:sz w:val="22"/>
          <w:szCs w:val="22"/>
          <w:lang w:eastAsia="zh-CN"/>
        </w:rPr>
        <w:t xml:space="preserve"> </w:t>
      </w:r>
      <w:proofErr w:type="gramStart"/>
      <w:r>
        <w:rPr>
          <w:rFonts w:ascii="Times New Roman" w:hAnsi="Times New Roman"/>
          <w:sz w:val="22"/>
          <w:szCs w:val="22"/>
          <w:lang w:eastAsia="zh-CN"/>
        </w:rPr>
        <w:t>On</w:t>
      </w:r>
      <w:proofErr w:type="gramEnd"/>
      <w:r>
        <w:rPr>
          <w:rFonts w:ascii="Times New Roman" w:hAnsi="Times New Roman"/>
          <w:sz w:val="22"/>
          <w:szCs w:val="22"/>
          <w:lang w:eastAsia="zh-CN"/>
        </w:rPr>
        <w:t xml:space="preserve"> whether or not to additionally support 96 PRB for CORESET#0 for {120, 120} = {SSB, PDCCH} case.</w:t>
      </w:r>
      <w:r w:rsidR="007F116F">
        <w:rPr>
          <w:rFonts w:ascii="Times New Roman" w:hAnsi="Times New Roman"/>
          <w:sz w:val="22"/>
          <w:szCs w:val="22"/>
          <w:lang w:eastAsia="zh-CN"/>
        </w:rPr>
        <w:t xml:space="preserve"> Few companies mentioned that addition of this is more of optimization rather than necessity. Many companies commented they can consider if it is needed, and several companies expressed support for this. </w:t>
      </w:r>
      <w:r w:rsidR="00345DFA">
        <w:rPr>
          <w:rFonts w:ascii="Times New Roman" w:hAnsi="Times New Roman"/>
          <w:sz w:val="22"/>
          <w:szCs w:val="22"/>
          <w:lang w:eastAsia="zh-CN"/>
        </w:rPr>
        <w:t>Four</w:t>
      </w:r>
      <w:r w:rsidR="007F116F">
        <w:rPr>
          <w:rFonts w:ascii="Times New Roman" w:hAnsi="Times New Roman"/>
          <w:sz w:val="22"/>
          <w:szCs w:val="22"/>
          <w:lang w:eastAsia="zh-CN"/>
        </w:rPr>
        <w:t xml:space="preserve"> company explicitly mentioned they do not think it is needed. </w:t>
      </w:r>
      <w:r w:rsidR="00345DFA">
        <w:rPr>
          <w:rFonts w:ascii="Times New Roman" w:hAnsi="Times New Roman"/>
          <w:sz w:val="22"/>
          <w:szCs w:val="22"/>
          <w:lang w:eastAsia="zh-CN"/>
        </w:rPr>
        <w:t>Moderator suggest to continue discussion on this topic, at the same time it is suggested that it to be treated with lower priority compared to other proposals during GTW. Continue discussion on Proposal 1.3-1.</w:t>
      </w:r>
    </w:p>
    <w:p w14:paraId="192B15F4" w14:textId="24F5E0FF" w:rsidR="001713EC" w:rsidRDefault="001713EC" w:rsidP="001C6E5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1713EC" w14:paraId="5529CBBB" w14:textId="77777777" w:rsidTr="001713EC">
        <w:tc>
          <w:tcPr>
            <w:tcW w:w="9962" w:type="dxa"/>
          </w:tcPr>
          <w:p w14:paraId="3F79B3E7" w14:textId="77777777" w:rsidR="001713EC" w:rsidRDefault="001713EC" w:rsidP="001713EC">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AF77F22" w14:textId="77777777" w:rsidR="001713EC" w:rsidRDefault="001713EC" w:rsidP="001713EC">
            <w:pPr>
              <w:pStyle w:val="BodyText"/>
              <w:numPr>
                <w:ilvl w:val="1"/>
                <w:numId w:val="7"/>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43D50980" w14:textId="77777777" w:rsidR="001713EC" w:rsidRDefault="001713EC" w:rsidP="001713E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5EDA5EA5" w14:textId="2EAE6C8E" w:rsidR="001713EC" w:rsidRDefault="001713EC" w:rsidP="001713EC">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Samsung, Nokia/NSB, Apple,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Lenovo/Motorola Mobility, Intel</w:t>
            </w:r>
          </w:p>
          <w:p w14:paraId="7A6DD666" w14:textId="322ED4F4" w:rsidR="001713EC" w:rsidRDefault="001713EC" w:rsidP="001713EC">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w:t>
            </w:r>
            <w:r w:rsidR="00F736A2">
              <w:rPr>
                <w:rFonts w:ascii="Times New Roman" w:hAnsi="Times New Roman"/>
                <w:sz w:val="22"/>
                <w:szCs w:val="22"/>
                <w:lang w:eastAsia="zh-CN"/>
              </w:rPr>
              <w:t>, Ericsson</w:t>
            </w:r>
            <w:r w:rsidR="00345DFA">
              <w:rPr>
                <w:rFonts w:ascii="Times New Roman" w:hAnsi="Times New Roman"/>
                <w:sz w:val="22"/>
                <w:szCs w:val="22"/>
                <w:lang w:eastAsia="zh-CN"/>
              </w:rPr>
              <w:t>, CATT, Sony</w:t>
            </w:r>
          </w:p>
          <w:p w14:paraId="6BB6DD75" w14:textId="06C728AA" w:rsidR="001713EC" w:rsidRDefault="001713EC" w:rsidP="001713EC">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14:paraId="54F85034" w14:textId="77777777" w:rsidR="001713EC" w:rsidRDefault="001713EC" w:rsidP="001713EC">
            <w:pPr>
              <w:pStyle w:val="BodyText"/>
              <w:spacing w:before="0" w:after="0" w:line="240" w:lineRule="auto"/>
              <w:rPr>
                <w:rFonts w:ascii="Times New Roman" w:hAnsi="Times New Roman"/>
                <w:sz w:val="22"/>
                <w:szCs w:val="22"/>
                <w:lang w:eastAsia="zh-CN"/>
              </w:rPr>
            </w:pPr>
          </w:p>
        </w:tc>
      </w:tr>
    </w:tbl>
    <w:p w14:paraId="07C568B0" w14:textId="3305E47C" w:rsidR="001713EC" w:rsidRDefault="001713EC" w:rsidP="001C6E59">
      <w:pPr>
        <w:pStyle w:val="BodyText"/>
        <w:spacing w:after="0"/>
        <w:rPr>
          <w:rFonts w:ascii="Times New Roman" w:hAnsi="Times New Roman"/>
          <w:sz w:val="22"/>
          <w:szCs w:val="22"/>
          <w:lang w:eastAsia="zh-CN"/>
        </w:rPr>
      </w:pPr>
    </w:p>
    <w:p w14:paraId="20EB1DCA" w14:textId="3E997C09" w:rsidR="003D29B2" w:rsidRPr="00DF5FAC" w:rsidRDefault="003D29B2" w:rsidP="003D29B2">
      <w:pPr>
        <w:pStyle w:val="Heading5"/>
        <w:rPr>
          <w:rFonts w:ascii="Times New Roman" w:hAnsi="Times New Roman"/>
          <w:b/>
          <w:bCs/>
          <w:lang w:eastAsia="zh-CN"/>
        </w:rPr>
      </w:pPr>
      <w:r w:rsidRPr="00DF5FAC">
        <w:rPr>
          <w:rFonts w:ascii="Times New Roman" w:hAnsi="Times New Roman"/>
          <w:b/>
          <w:bCs/>
          <w:lang w:eastAsia="zh-CN"/>
        </w:rPr>
        <w:t>Proposal 1.</w:t>
      </w:r>
      <w:r w:rsidR="00345DFA">
        <w:rPr>
          <w:rFonts w:ascii="Times New Roman" w:hAnsi="Times New Roman"/>
          <w:b/>
          <w:bCs/>
          <w:lang w:eastAsia="zh-CN"/>
        </w:rPr>
        <w:t>3</w:t>
      </w:r>
      <w:r w:rsidRPr="00DF5FAC">
        <w:rPr>
          <w:rFonts w:ascii="Times New Roman" w:hAnsi="Times New Roman"/>
          <w:b/>
          <w:bCs/>
          <w:lang w:eastAsia="zh-CN"/>
        </w:rPr>
        <w:t>-</w:t>
      </w:r>
      <w:r w:rsidR="00345DFA">
        <w:rPr>
          <w:rFonts w:ascii="Times New Roman" w:hAnsi="Times New Roman"/>
          <w:b/>
          <w:bCs/>
          <w:lang w:eastAsia="zh-CN"/>
        </w:rPr>
        <w:t>1</w:t>
      </w:r>
      <w:r w:rsidRPr="00DF5FAC">
        <w:rPr>
          <w:rFonts w:ascii="Times New Roman" w:hAnsi="Times New Roman"/>
          <w:b/>
          <w:bCs/>
          <w:lang w:eastAsia="zh-CN"/>
        </w:rPr>
        <w:t>)</w:t>
      </w:r>
    </w:p>
    <w:p w14:paraId="76E2A4B2" w14:textId="77777777" w:rsidR="003D29B2" w:rsidRDefault="003D29B2" w:rsidP="003D29B2">
      <w:pPr>
        <w:pStyle w:val="ListParagraph"/>
        <w:numPr>
          <w:ilvl w:val="0"/>
          <w:numId w:val="26"/>
        </w:numPr>
        <w:rPr>
          <w:rFonts w:eastAsia="Times New Roman"/>
          <w:szCs w:val="28"/>
          <w:lang w:eastAsia="zh-CN"/>
        </w:rPr>
      </w:pPr>
      <w:r>
        <w:rPr>
          <w:rFonts w:eastAsia="Times New Roman"/>
          <w:szCs w:val="28"/>
          <w:lang w:eastAsia="zh-CN"/>
        </w:rPr>
        <w:t xml:space="preserve">Support inclusion of 96 PRB CORESET#0 with appropriate RB offset for {120 kHz, 120 kHz} = {SSB,PDCCH} case to </w:t>
      </w:r>
      <w:r w:rsidRPr="00DF2A86">
        <w:rPr>
          <w:rFonts w:eastAsia="Times New Roman"/>
          <w:szCs w:val="28"/>
          <w:lang w:eastAsia="zh-CN"/>
        </w:rPr>
        <w:t>‘</w:t>
      </w:r>
      <w:proofErr w:type="spellStart"/>
      <w:r w:rsidRPr="00DF2A86">
        <w:rPr>
          <w:rFonts w:eastAsia="Times New Roman"/>
          <w:szCs w:val="28"/>
          <w:lang w:eastAsia="zh-CN"/>
        </w:rPr>
        <w:t>controlResourceSetZero</w:t>
      </w:r>
      <w:proofErr w:type="spellEnd"/>
      <w:r>
        <w:rPr>
          <w:rFonts w:eastAsia="Times New Roman"/>
          <w:szCs w:val="28"/>
          <w:lang w:eastAsia="zh-CN"/>
        </w:rPr>
        <w:t>’ field of MIB</w:t>
      </w:r>
    </w:p>
    <w:p w14:paraId="041B2871" w14:textId="6A1409F8" w:rsidR="003D29B2" w:rsidRDefault="003D29B2" w:rsidP="001C6E59">
      <w:pPr>
        <w:pStyle w:val="BodyText"/>
        <w:spacing w:after="0"/>
        <w:rPr>
          <w:rFonts w:ascii="Times New Roman" w:hAnsi="Times New Roman"/>
          <w:sz w:val="22"/>
          <w:szCs w:val="22"/>
          <w:lang w:eastAsia="zh-CN"/>
        </w:rPr>
      </w:pPr>
    </w:p>
    <w:p w14:paraId="1DCF6197" w14:textId="79FD1880" w:rsidR="00FB0030" w:rsidRDefault="00FB0030" w:rsidP="001C6E59">
      <w:pPr>
        <w:pStyle w:val="BodyText"/>
        <w:spacing w:after="0"/>
        <w:rPr>
          <w:rFonts w:ascii="Times New Roman" w:hAnsi="Times New Roman"/>
          <w:sz w:val="22"/>
          <w:szCs w:val="22"/>
          <w:lang w:eastAsia="zh-CN"/>
        </w:rPr>
      </w:pPr>
    </w:p>
    <w:p w14:paraId="7DA1D757" w14:textId="37B2CCE5" w:rsidR="0068179F" w:rsidRDefault="0068179F" w:rsidP="001C6E59">
      <w:pPr>
        <w:pStyle w:val="BodyText"/>
        <w:spacing w:after="0"/>
        <w:rPr>
          <w:rFonts w:ascii="Times New Roman" w:hAnsi="Times New Roman"/>
          <w:sz w:val="22"/>
          <w:szCs w:val="22"/>
          <w:lang w:eastAsia="zh-CN"/>
        </w:rPr>
      </w:pPr>
      <w:r w:rsidRPr="0068179F">
        <w:rPr>
          <w:rFonts w:ascii="Times New Roman" w:hAnsi="Times New Roman"/>
          <w:b/>
          <w:bCs/>
          <w:sz w:val="22"/>
          <w:szCs w:val="22"/>
          <w:lang w:eastAsia="zh-CN"/>
        </w:rPr>
        <w:t xml:space="preserve">Issue </w:t>
      </w:r>
      <w:r>
        <w:rPr>
          <w:rFonts w:ascii="Times New Roman" w:hAnsi="Times New Roman"/>
          <w:b/>
          <w:bCs/>
          <w:sz w:val="22"/>
          <w:szCs w:val="22"/>
          <w:lang w:eastAsia="zh-CN"/>
        </w:rPr>
        <w:t>2</w:t>
      </w:r>
      <w:r w:rsidRPr="0068179F">
        <w:rPr>
          <w:rFonts w:ascii="Times New Roman" w:hAnsi="Times New Roman"/>
          <w:b/>
          <w:bCs/>
          <w:sz w:val="22"/>
          <w:szCs w:val="22"/>
          <w:lang w:eastAsia="zh-CN"/>
        </w:rPr>
        <w:t>)</w:t>
      </w:r>
      <w:r w:rsidR="00385893">
        <w:rPr>
          <w:rFonts w:ascii="Times New Roman" w:hAnsi="Times New Roman"/>
          <w:b/>
          <w:bCs/>
          <w:sz w:val="22"/>
          <w:szCs w:val="22"/>
          <w:lang w:eastAsia="zh-CN"/>
        </w:rPr>
        <w:t xml:space="preserve"> </w:t>
      </w:r>
      <w:r w:rsidR="00385893" w:rsidRPr="00385893">
        <w:rPr>
          <w:rFonts w:ascii="Times New Roman" w:hAnsi="Times New Roman"/>
          <w:sz w:val="22"/>
          <w:szCs w:val="22"/>
          <w:lang w:eastAsia="zh-CN"/>
        </w:rPr>
        <w:t>For th</w:t>
      </w:r>
      <w:r w:rsidR="00385893">
        <w:rPr>
          <w:rFonts w:ascii="Times New Roman" w:hAnsi="Times New Roman"/>
          <w:sz w:val="22"/>
          <w:szCs w:val="22"/>
          <w:lang w:eastAsia="zh-CN"/>
        </w:rPr>
        <w:t xml:space="preserve">e CORESET#0 and Type0-PDCCH SS configurations, </w:t>
      </w:r>
      <w:proofErr w:type="gramStart"/>
      <w:r w:rsidR="00385893">
        <w:rPr>
          <w:rFonts w:ascii="Times New Roman" w:hAnsi="Times New Roman"/>
          <w:sz w:val="22"/>
          <w:szCs w:val="22"/>
          <w:lang w:eastAsia="zh-CN"/>
        </w:rPr>
        <w:t>companies</w:t>
      </w:r>
      <w:proofErr w:type="gramEnd"/>
      <w:r w:rsidR="00385893">
        <w:rPr>
          <w:rFonts w:ascii="Times New Roman" w:hAnsi="Times New Roman"/>
          <w:sz w:val="22"/>
          <w:szCs w:val="22"/>
          <w:lang w:eastAsia="zh-CN"/>
        </w:rPr>
        <w:t xml:space="preserve"> views </w:t>
      </w:r>
      <w:r w:rsidR="00046CAD">
        <w:rPr>
          <w:rFonts w:ascii="Times New Roman" w:hAnsi="Times New Roman"/>
          <w:sz w:val="22"/>
          <w:szCs w:val="22"/>
          <w:lang w:eastAsia="zh-CN"/>
        </w:rPr>
        <w:t>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w:t>
      </w:r>
      <w:r w:rsidR="00B663B1">
        <w:rPr>
          <w:rFonts w:ascii="Times New Roman" w:hAnsi="Times New Roman"/>
          <w:sz w:val="22"/>
          <w:szCs w:val="22"/>
          <w:lang w:eastAsia="zh-CN"/>
        </w:rPr>
        <w:t>2</w:t>
      </w:r>
      <w:r w:rsidR="00046CAD">
        <w:rPr>
          <w:rFonts w:ascii="Times New Roman" w:hAnsi="Times New Roman"/>
          <w:sz w:val="22"/>
          <w:szCs w:val="22"/>
          <w:lang w:eastAsia="zh-CN"/>
        </w:rPr>
        <w:t xml:space="preserve"> and 1.3-</w:t>
      </w:r>
      <w:r w:rsidR="00B663B1">
        <w:rPr>
          <w:rFonts w:ascii="Times New Roman" w:hAnsi="Times New Roman"/>
          <w:sz w:val="22"/>
          <w:szCs w:val="22"/>
          <w:lang w:eastAsia="zh-CN"/>
        </w:rPr>
        <w:t>3</w:t>
      </w:r>
      <w:r w:rsidR="00046CAD">
        <w:rPr>
          <w:rFonts w:ascii="Times New Roman" w:hAnsi="Times New Roman"/>
          <w:sz w:val="22"/>
          <w:szCs w:val="22"/>
          <w:lang w:eastAsia="zh-CN"/>
        </w:rPr>
        <w:t>.</w:t>
      </w:r>
    </w:p>
    <w:p w14:paraId="7669A56B" w14:textId="77777777" w:rsidR="00E02B26" w:rsidRDefault="00E02B26" w:rsidP="001C6E5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ED1C6C" w14:paraId="556EDCD0" w14:textId="77777777" w:rsidTr="00ED1C6C">
        <w:tc>
          <w:tcPr>
            <w:tcW w:w="9962" w:type="dxa"/>
          </w:tcPr>
          <w:p w14:paraId="1919EEDB" w14:textId="77777777" w:rsidR="00ED1C6C" w:rsidRDefault="00ED1C6C" w:rsidP="00ED1C6C">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12ED127D" w14:textId="77777777" w:rsidR="00ED1C6C" w:rsidRDefault="00ED1C6C" w:rsidP="00ED1C6C">
            <w:pPr>
              <w:pStyle w:val="BodyText"/>
              <w:numPr>
                <w:ilvl w:val="1"/>
                <w:numId w:val="7"/>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2BEB1177" w14:textId="77777777" w:rsidR="00ED1C6C" w:rsidRDefault="00ED1C6C" w:rsidP="00ED1C6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7409C3B7" w14:textId="77777777" w:rsidR="00ED1C6C" w:rsidRDefault="00ED1C6C" w:rsidP="00ED1C6C">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35A63A3E" w14:textId="77777777" w:rsidR="00ED1C6C" w:rsidRDefault="00ED1C6C" w:rsidP="00ED1C6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4515329E" w14:textId="77777777" w:rsidR="00ED1C6C" w:rsidRDefault="00ED1C6C" w:rsidP="00ED1C6C">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5943A5EC" w14:textId="77777777" w:rsidR="00ED1C6C" w:rsidRDefault="00ED1C6C" w:rsidP="00ED1C6C">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1341365D" w14:textId="77777777" w:rsidR="00ED1C6C" w:rsidRDefault="00ED1C6C" w:rsidP="00ED1C6C">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47CF4947" w14:textId="77777777" w:rsidR="00ED1C6C" w:rsidRDefault="00ED1C6C" w:rsidP="00ED1C6C">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763B0B2C" w14:textId="77777777" w:rsidR="00ED1C6C" w:rsidRDefault="00ED1C6C" w:rsidP="00ED1C6C">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522883C8" w14:textId="422F81C2" w:rsidR="00ED1C6C" w:rsidRDefault="00ED1C6C" w:rsidP="00ED1C6C">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sidRPr="002414A9">
              <w:rPr>
                <w:rFonts w:ascii="Times New Roman" w:hAnsi="Times New Roman"/>
                <w:strike/>
                <w:color w:val="FF0000"/>
                <w:sz w:val="22"/>
                <w:szCs w:val="22"/>
                <w:lang w:eastAsia="zh-CN"/>
              </w:rPr>
              <w:t>[</w:t>
            </w:r>
            <w:r>
              <w:rPr>
                <w:rFonts w:ascii="Times New Roman" w:hAnsi="Times New Roman"/>
                <w:sz w:val="22"/>
                <w:szCs w:val="22"/>
                <w:lang w:eastAsia="zh-CN"/>
              </w:rPr>
              <w:t>Ericsson</w:t>
            </w:r>
            <w:r w:rsidRPr="002414A9">
              <w:rPr>
                <w:rFonts w:ascii="Times New Roman" w:hAnsi="Times New Roman"/>
                <w:strike/>
                <w:color w:val="FF0000"/>
                <w:sz w:val="22"/>
                <w:szCs w:val="22"/>
                <w:lang w:eastAsia="zh-CN"/>
              </w:rPr>
              <w:t>]</w:t>
            </w:r>
            <w:r>
              <w:rPr>
                <w:rFonts w:ascii="Times New Roman" w:hAnsi="Times New Roman"/>
                <w:sz w:val="22"/>
                <w:szCs w:val="22"/>
                <w:lang w:eastAsia="zh-CN"/>
              </w:rPr>
              <w:t xml:space="preserve">, LGE,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r>
              <w:rPr>
                <w:rFonts w:ascii="Times New Roman" w:hAnsi="Times New Roman"/>
                <w:color w:val="C00000"/>
                <w:sz w:val="22"/>
                <w:szCs w:val="22"/>
                <w:lang w:eastAsia="zh-CN"/>
              </w:rPr>
              <w:t xml:space="preserve"> Qualcomm</w:t>
            </w:r>
            <w:r w:rsidR="00046CAD">
              <w:rPr>
                <w:rFonts w:ascii="Times New Roman" w:hAnsi="Times New Roman"/>
                <w:color w:val="C00000"/>
                <w:sz w:val="22"/>
                <w:szCs w:val="22"/>
                <w:lang w:eastAsia="zh-CN"/>
              </w:rPr>
              <w:t>, ZTE/</w:t>
            </w:r>
            <w:proofErr w:type="spellStart"/>
            <w:r w:rsidR="00046CAD">
              <w:rPr>
                <w:rFonts w:ascii="Times New Roman" w:hAnsi="Times New Roman"/>
                <w:color w:val="C00000"/>
                <w:sz w:val="22"/>
                <w:szCs w:val="22"/>
                <w:lang w:eastAsia="zh-CN"/>
              </w:rPr>
              <w:t>Sanechips</w:t>
            </w:r>
            <w:proofErr w:type="spellEnd"/>
            <w:r w:rsidR="00046CAD">
              <w:rPr>
                <w:rFonts w:ascii="Times New Roman" w:hAnsi="Times New Roman"/>
                <w:color w:val="C00000"/>
                <w:sz w:val="22"/>
                <w:szCs w:val="22"/>
                <w:lang w:eastAsia="zh-CN"/>
              </w:rPr>
              <w:t>, Sharp, CATT, Sony (baseline)</w:t>
            </w:r>
          </w:p>
          <w:p w14:paraId="77545F9A" w14:textId="77777777" w:rsidR="00ED1C6C" w:rsidRDefault="00ED1C6C" w:rsidP="00ED1C6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7AE48FE0" w14:textId="77777777" w:rsidR="00ED1C6C" w:rsidRDefault="00ED1C6C" w:rsidP="00ED1C6C">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2D708B2C" w14:textId="77777777" w:rsidR="00ED1C6C" w:rsidRDefault="00ED1C6C" w:rsidP="00ED1C6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5197E822" w14:textId="77777777" w:rsidR="00ED1C6C" w:rsidRDefault="00ED1C6C" w:rsidP="00ED1C6C">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4BB12F53" w14:textId="77777777" w:rsidR="00ED1C6C" w:rsidRDefault="00ED1C6C" w:rsidP="00ED1C6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67716E39" w14:textId="77777777" w:rsidR="00ED1C6C" w:rsidRDefault="00ED1C6C" w:rsidP="00ED1C6C">
            <w:pPr>
              <w:pStyle w:val="BodyText"/>
              <w:numPr>
                <w:ilvl w:val="3"/>
                <w:numId w:val="7"/>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059E7034" w14:textId="77777777" w:rsidR="00ED1C6C" w:rsidRDefault="00ED1C6C" w:rsidP="00ED1C6C">
            <w:pPr>
              <w:pStyle w:val="BodyText"/>
              <w:numPr>
                <w:ilvl w:val="1"/>
                <w:numId w:val="7"/>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2A433928" w14:textId="77777777" w:rsidR="00ED1C6C" w:rsidRDefault="00ED1C6C" w:rsidP="00ED1C6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6FF48B32" w14:textId="77777777" w:rsidR="00ED1C6C" w:rsidRDefault="00ED1C6C" w:rsidP="00ED1C6C">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r>
              <w:rPr>
                <w:rFonts w:ascii="Times New Roman" w:hAnsi="Times New Roman"/>
                <w:color w:val="FF0000"/>
                <w:sz w:val="22"/>
                <w:szCs w:val="22"/>
                <w:lang w:eastAsia="zh-CN"/>
              </w:rPr>
              <w:t xml:space="preserve"> Ericsson</w:t>
            </w:r>
          </w:p>
          <w:p w14:paraId="138CEAF0" w14:textId="77777777" w:rsidR="00ED1C6C" w:rsidRDefault="00ED1C6C" w:rsidP="00ED1C6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201DB0B6" w14:textId="77777777" w:rsidR="00ED1C6C" w:rsidRDefault="00ED1C6C" w:rsidP="00ED1C6C">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w:t>
            </w:r>
            <w:r w:rsidRPr="004024C7">
              <w:rPr>
                <w:rFonts w:ascii="Times New Roman" w:hAnsi="Times New Roman"/>
                <w:color w:val="FF0000"/>
                <w:sz w:val="22"/>
                <w:szCs w:val="22"/>
                <w:lang w:eastAsia="zh-CN"/>
              </w:rPr>
              <w:t>Huawei/</w:t>
            </w:r>
            <w:proofErr w:type="spellStart"/>
            <w:r w:rsidRPr="004024C7">
              <w:rPr>
                <w:rFonts w:ascii="Times New Roman" w:hAnsi="Times New Roman"/>
                <w:color w:val="FF0000"/>
                <w:sz w:val="22"/>
                <w:szCs w:val="22"/>
                <w:lang w:eastAsia="zh-CN"/>
              </w:rPr>
              <w:t>HiSilicon</w:t>
            </w:r>
            <w:proofErr w:type="spellEnd"/>
          </w:p>
          <w:p w14:paraId="2E110073" w14:textId="77777777" w:rsidR="00ED1C6C" w:rsidRDefault="00ED1C6C" w:rsidP="00ED1C6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5D4AF672" w14:textId="77777777" w:rsidR="00ED1C6C" w:rsidRDefault="00ED1C6C" w:rsidP="00ED1C6C">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 xml:space="preserve">Qualcomm, </w:t>
            </w:r>
            <w:r w:rsidRPr="004024C7">
              <w:rPr>
                <w:rFonts w:ascii="Times New Roman" w:hAnsi="Times New Roman"/>
                <w:color w:val="C00000"/>
                <w:sz w:val="22"/>
                <w:szCs w:val="22"/>
                <w:lang w:eastAsia="zh-CN"/>
              </w:rPr>
              <w:t>Huawei/</w:t>
            </w:r>
            <w:proofErr w:type="spellStart"/>
            <w:r w:rsidRPr="004024C7">
              <w:rPr>
                <w:rFonts w:ascii="Times New Roman" w:hAnsi="Times New Roman"/>
                <w:color w:val="C00000"/>
                <w:sz w:val="22"/>
                <w:szCs w:val="22"/>
                <w:lang w:eastAsia="zh-CN"/>
              </w:rPr>
              <w:t>HiSilicon</w:t>
            </w:r>
            <w:proofErr w:type="spellEnd"/>
          </w:p>
          <w:p w14:paraId="7E567261" w14:textId="77777777" w:rsidR="00ED1C6C" w:rsidRDefault="00ED1C6C" w:rsidP="00ED1C6C">
            <w:pPr>
              <w:pStyle w:val="BodyText"/>
              <w:spacing w:before="0" w:after="0" w:line="240" w:lineRule="auto"/>
              <w:rPr>
                <w:rFonts w:ascii="Times New Roman" w:hAnsi="Times New Roman"/>
                <w:sz w:val="22"/>
                <w:szCs w:val="22"/>
                <w:lang w:eastAsia="zh-CN"/>
              </w:rPr>
            </w:pPr>
          </w:p>
        </w:tc>
      </w:tr>
    </w:tbl>
    <w:p w14:paraId="5837F226" w14:textId="19CEAC10" w:rsidR="00FB0030" w:rsidRDefault="00FB0030" w:rsidP="001C6E59">
      <w:pPr>
        <w:pStyle w:val="BodyText"/>
        <w:spacing w:after="0"/>
        <w:rPr>
          <w:rFonts w:ascii="Times New Roman" w:hAnsi="Times New Roman"/>
          <w:sz w:val="22"/>
          <w:szCs w:val="22"/>
          <w:lang w:eastAsia="zh-CN"/>
        </w:rPr>
      </w:pPr>
    </w:p>
    <w:p w14:paraId="28ABA8FF" w14:textId="4C556690" w:rsidR="00385893" w:rsidRDefault="00385893" w:rsidP="001C6E59">
      <w:pPr>
        <w:pStyle w:val="BodyText"/>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2FB490AE" w14:textId="5116CA2A" w:rsidR="00385893" w:rsidRDefault="00385893" w:rsidP="001C6E59">
      <w:pPr>
        <w:pStyle w:val="BodyText"/>
        <w:spacing w:after="0"/>
        <w:rPr>
          <w:rFonts w:ascii="Times New Roman" w:hAnsi="Times New Roman"/>
          <w:sz w:val="22"/>
          <w:szCs w:val="22"/>
          <w:lang w:eastAsia="zh-CN"/>
        </w:rPr>
      </w:pPr>
    </w:p>
    <w:p w14:paraId="43C28BB9" w14:textId="77777777" w:rsidR="00385893" w:rsidRPr="00B916EC" w:rsidRDefault="00385893" w:rsidP="00385893">
      <w:pPr>
        <w:pStyle w:val="TH"/>
      </w:pPr>
      <w:r w:rsidRPr="00B916EC">
        <w:lastRenderedPageBreak/>
        <w:t>Table 1</w:t>
      </w:r>
      <w:r>
        <w:t>3</w:t>
      </w:r>
      <w:r w:rsidRPr="00B916EC">
        <w:t>-</w:t>
      </w:r>
      <w:r>
        <w:t>8</w:t>
      </w:r>
      <w:r w:rsidRPr="00B916EC">
        <w:t xml:space="preserve">: Set of resource blocks and slot symbols of </w:t>
      </w:r>
      <w:r>
        <w:t>CORESET</w:t>
      </w:r>
      <w:r w:rsidRPr="00B916EC">
        <w:t xml:space="preserve"> for Type0-PDCCH search space</w:t>
      </w:r>
      <w:r>
        <w:t xml:space="preserve"> set</w:t>
      </w:r>
      <w:r w:rsidRPr="00B916EC">
        <w:t xml:space="preserve"> when {SS/PBCH block, PDCCH} </w:t>
      </w:r>
      <w:r>
        <w:t>SCS</w:t>
      </w:r>
      <w:r w:rsidRPr="00B916EC">
        <w:t xml:space="preserve">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
        <w:gridCol w:w="3440"/>
        <w:gridCol w:w="1567"/>
        <w:gridCol w:w="1877"/>
        <w:gridCol w:w="1496"/>
      </w:tblGrid>
      <w:tr w:rsidR="00385893" w:rsidRPr="00B916EC" w14:paraId="5E01DD0C" w14:textId="77777777" w:rsidTr="00385893">
        <w:trPr>
          <w:cantSplit/>
          <w:trHeight w:val="496"/>
        </w:trPr>
        <w:tc>
          <w:tcPr>
            <w:tcW w:w="796" w:type="dxa"/>
            <w:tcBorders>
              <w:bottom w:val="double" w:sz="4" w:space="0" w:color="auto"/>
              <w:right w:val="double" w:sz="4" w:space="0" w:color="auto"/>
            </w:tcBorders>
            <w:shd w:val="clear" w:color="auto" w:fill="E0E0E0"/>
            <w:vAlign w:val="center"/>
          </w:tcPr>
          <w:p w14:paraId="1977114D" w14:textId="77777777" w:rsidR="00385893" w:rsidRPr="00B916EC" w:rsidRDefault="00385893" w:rsidP="00385893">
            <w:pPr>
              <w:pStyle w:val="TAH"/>
              <w:rPr>
                <w:bCs/>
              </w:rPr>
            </w:pPr>
            <w:r w:rsidRPr="00B916EC">
              <w:rPr>
                <w:bCs/>
              </w:rPr>
              <w:t>Index</w:t>
            </w:r>
          </w:p>
        </w:tc>
        <w:tc>
          <w:tcPr>
            <w:tcW w:w="3440" w:type="dxa"/>
            <w:tcBorders>
              <w:left w:val="double" w:sz="4" w:space="0" w:color="auto"/>
              <w:bottom w:val="double" w:sz="4" w:space="0" w:color="auto"/>
            </w:tcBorders>
            <w:shd w:val="clear" w:color="auto" w:fill="E0E0E0"/>
            <w:vAlign w:val="center"/>
          </w:tcPr>
          <w:p w14:paraId="07DF6954" w14:textId="77777777" w:rsidR="00385893" w:rsidRPr="00B916EC" w:rsidRDefault="00385893" w:rsidP="00385893">
            <w:pPr>
              <w:pStyle w:val="TAH"/>
              <w:rPr>
                <w:bCs/>
              </w:rPr>
            </w:pPr>
            <w:r w:rsidRPr="00B916EC">
              <w:rPr>
                <w:rFonts w:cs="Arial"/>
                <w:kern w:val="24"/>
              </w:rPr>
              <w:t xml:space="preserve">SS/PBCH block and </w:t>
            </w:r>
            <w:r>
              <w:rPr>
                <w:rFonts w:cs="Arial"/>
                <w:kern w:val="24"/>
              </w:rPr>
              <w:t>CORESET</w:t>
            </w:r>
            <w:r w:rsidRPr="00B916EC">
              <w:rPr>
                <w:rFonts w:cs="Arial"/>
                <w:kern w:val="24"/>
              </w:rPr>
              <w:t xml:space="preserve"> multiplexing pattern </w:t>
            </w:r>
          </w:p>
        </w:tc>
        <w:tc>
          <w:tcPr>
            <w:tcW w:w="1567" w:type="dxa"/>
            <w:tcBorders>
              <w:bottom w:val="double" w:sz="4" w:space="0" w:color="auto"/>
            </w:tcBorders>
            <w:shd w:val="clear" w:color="auto" w:fill="E0E0E0"/>
            <w:vAlign w:val="center"/>
          </w:tcPr>
          <w:p w14:paraId="20D87164" w14:textId="28FF5A0B" w:rsidR="00385893" w:rsidRPr="00B916EC" w:rsidRDefault="00385893" w:rsidP="00385893">
            <w:pPr>
              <w:pStyle w:val="TAH"/>
              <w:rPr>
                <w:bCs/>
              </w:rPr>
            </w:pPr>
            <w:r w:rsidRPr="00B916EC">
              <w:rPr>
                <w:rFonts w:cs="Arial"/>
                <w:kern w:val="24"/>
              </w:rPr>
              <w:t xml:space="preserve">Number of RBs </w:t>
            </w:r>
            <w:r>
              <w:rPr>
                <w:noProof/>
                <w:position w:val="-10"/>
                <w:lang w:eastAsia="zh-CN"/>
              </w:rPr>
              <w:drawing>
                <wp:inline distT="0" distB="0" distL="0" distR="0" wp14:anchorId="3908413D" wp14:editId="78351F51">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2A82D3CF" w14:textId="606ED64F" w:rsidR="00385893" w:rsidRPr="00B916EC" w:rsidRDefault="00385893" w:rsidP="00385893">
            <w:pPr>
              <w:pStyle w:val="TAH"/>
              <w:rPr>
                <w:bCs/>
              </w:rPr>
            </w:pPr>
            <w:r w:rsidRPr="00B916EC">
              <w:rPr>
                <w:rFonts w:cs="Arial"/>
                <w:kern w:val="24"/>
              </w:rPr>
              <w:t xml:space="preserve">Number of Symbols </w:t>
            </w:r>
            <w:r>
              <w:rPr>
                <w:noProof/>
                <w:position w:val="-12"/>
                <w:lang w:eastAsia="zh-CN"/>
              </w:rPr>
              <w:drawing>
                <wp:inline distT="0" distB="0" distL="0" distR="0" wp14:anchorId="0CBB8E6A" wp14:editId="16AC05FF">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9900" cy="184150"/>
                          </a:xfrm>
                          <a:prstGeom prst="rect">
                            <a:avLst/>
                          </a:prstGeom>
                          <a:noFill/>
                          <a:ln>
                            <a:noFill/>
                          </a:ln>
                        </pic:spPr>
                      </pic:pic>
                    </a:graphicData>
                  </a:graphic>
                </wp:inline>
              </w:drawing>
            </w:r>
            <w:r w:rsidRPr="00B916EC">
              <w:rPr>
                <w:rFonts w:cs="Arial"/>
                <w:kern w:val="24"/>
              </w:rPr>
              <w:t xml:space="preserve"> </w:t>
            </w:r>
          </w:p>
        </w:tc>
        <w:tc>
          <w:tcPr>
            <w:tcW w:w="1494" w:type="dxa"/>
            <w:tcBorders>
              <w:bottom w:val="double" w:sz="4" w:space="0" w:color="auto"/>
            </w:tcBorders>
            <w:shd w:val="clear" w:color="auto" w:fill="E0E0E0"/>
            <w:vAlign w:val="center"/>
          </w:tcPr>
          <w:p w14:paraId="780474CD" w14:textId="77777777" w:rsidR="00385893" w:rsidRPr="00B916EC" w:rsidRDefault="00385893" w:rsidP="00385893">
            <w:pPr>
              <w:pStyle w:val="TAH"/>
              <w:rPr>
                <w:bCs/>
              </w:rPr>
            </w:pPr>
            <w:r w:rsidRPr="00B916EC">
              <w:rPr>
                <w:rFonts w:cs="Arial"/>
                <w:kern w:val="24"/>
              </w:rPr>
              <w:t xml:space="preserve">Offset (RBs) </w:t>
            </w:r>
          </w:p>
        </w:tc>
      </w:tr>
      <w:tr w:rsidR="00385893" w:rsidRPr="00B916EC" w14:paraId="4696E5EA" w14:textId="77777777" w:rsidTr="00385893">
        <w:trPr>
          <w:cantSplit/>
          <w:trHeight w:val="202"/>
        </w:trPr>
        <w:tc>
          <w:tcPr>
            <w:tcW w:w="796" w:type="dxa"/>
            <w:tcBorders>
              <w:top w:val="double" w:sz="4" w:space="0" w:color="auto"/>
              <w:right w:val="double" w:sz="4" w:space="0" w:color="auto"/>
            </w:tcBorders>
            <w:shd w:val="clear" w:color="auto" w:fill="auto"/>
            <w:vAlign w:val="center"/>
          </w:tcPr>
          <w:p w14:paraId="088A09E0" w14:textId="77777777" w:rsidR="00385893" w:rsidRPr="00B916EC" w:rsidRDefault="00385893" w:rsidP="00385893">
            <w:pPr>
              <w:pStyle w:val="TAC"/>
            </w:pPr>
            <w:r w:rsidRPr="00B916EC">
              <w:t>0</w:t>
            </w:r>
          </w:p>
        </w:tc>
        <w:tc>
          <w:tcPr>
            <w:tcW w:w="3440" w:type="dxa"/>
            <w:tcBorders>
              <w:top w:val="double" w:sz="4" w:space="0" w:color="auto"/>
              <w:left w:val="double" w:sz="4" w:space="0" w:color="auto"/>
            </w:tcBorders>
            <w:vAlign w:val="center"/>
          </w:tcPr>
          <w:p w14:paraId="32A99B29" w14:textId="77777777" w:rsidR="00385893" w:rsidRPr="00B916EC" w:rsidRDefault="00385893" w:rsidP="00385893">
            <w:pPr>
              <w:pStyle w:val="TAC"/>
            </w:pPr>
            <w:r w:rsidRPr="00B916EC">
              <w:rPr>
                <w:rFonts w:cs="Arial"/>
                <w:kern w:val="24"/>
                <w:szCs w:val="18"/>
              </w:rPr>
              <w:t xml:space="preserve">1 </w:t>
            </w:r>
          </w:p>
        </w:tc>
        <w:tc>
          <w:tcPr>
            <w:tcW w:w="1567" w:type="dxa"/>
            <w:tcBorders>
              <w:top w:val="double" w:sz="4" w:space="0" w:color="auto"/>
            </w:tcBorders>
            <w:vAlign w:val="center"/>
          </w:tcPr>
          <w:p w14:paraId="2FB243FF" w14:textId="77777777" w:rsidR="00385893" w:rsidRPr="00B916EC" w:rsidRDefault="00385893" w:rsidP="00385893">
            <w:pPr>
              <w:pStyle w:val="TAC"/>
            </w:pPr>
            <w:r w:rsidRPr="00B916EC">
              <w:rPr>
                <w:rFonts w:cs="Arial"/>
                <w:kern w:val="24"/>
                <w:szCs w:val="18"/>
              </w:rPr>
              <w:t>24</w:t>
            </w:r>
          </w:p>
        </w:tc>
        <w:tc>
          <w:tcPr>
            <w:tcW w:w="1877" w:type="dxa"/>
            <w:tcBorders>
              <w:top w:val="double" w:sz="4" w:space="0" w:color="auto"/>
            </w:tcBorders>
            <w:vAlign w:val="center"/>
          </w:tcPr>
          <w:p w14:paraId="64E747C7" w14:textId="77777777" w:rsidR="00385893" w:rsidRPr="00B916EC" w:rsidRDefault="00385893" w:rsidP="00385893">
            <w:pPr>
              <w:pStyle w:val="TAC"/>
            </w:pPr>
            <w:r w:rsidRPr="00B916EC">
              <w:rPr>
                <w:rFonts w:cs="Arial"/>
                <w:kern w:val="24"/>
                <w:szCs w:val="18"/>
              </w:rPr>
              <w:t>2</w:t>
            </w:r>
          </w:p>
        </w:tc>
        <w:tc>
          <w:tcPr>
            <w:tcW w:w="1494" w:type="dxa"/>
            <w:tcBorders>
              <w:top w:val="double" w:sz="4" w:space="0" w:color="auto"/>
            </w:tcBorders>
            <w:vAlign w:val="center"/>
          </w:tcPr>
          <w:p w14:paraId="17B99BB3" w14:textId="77777777" w:rsidR="00385893" w:rsidRPr="00B916EC" w:rsidRDefault="00385893" w:rsidP="00385893">
            <w:pPr>
              <w:pStyle w:val="TAC"/>
            </w:pPr>
            <w:r w:rsidRPr="00B916EC">
              <w:rPr>
                <w:rFonts w:cs="Arial"/>
                <w:kern w:val="24"/>
                <w:szCs w:val="18"/>
              </w:rPr>
              <w:t>0</w:t>
            </w:r>
          </w:p>
        </w:tc>
      </w:tr>
      <w:tr w:rsidR="00385893" w:rsidRPr="00B916EC" w14:paraId="20CC13AC" w14:textId="77777777" w:rsidTr="00385893">
        <w:trPr>
          <w:cantSplit/>
          <w:trHeight w:val="211"/>
        </w:trPr>
        <w:tc>
          <w:tcPr>
            <w:tcW w:w="796" w:type="dxa"/>
            <w:tcBorders>
              <w:right w:val="double" w:sz="4" w:space="0" w:color="auto"/>
            </w:tcBorders>
            <w:shd w:val="clear" w:color="auto" w:fill="auto"/>
            <w:vAlign w:val="center"/>
          </w:tcPr>
          <w:p w14:paraId="25FF0B37" w14:textId="77777777" w:rsidR="00385893" w:rsidRPr="00B916EC" w:rsidRDefault="00385893" w:rsidP="00385893">
            <w:pPr>
              <w:pStyle w:val="TAC"/>
            </w:pPr>
            <w:r w:rsidRPr="00B916EC">
              <w:t>1</w:t>
            </w:r>
          </w:p>
        </w:tc>
        <w:tc>
          <w:tcPr>
            <w:tcW w:w="3440" w:type="dxa"/>
            <w:tcBorders>
              <w:left w:val="double" w:sz="4" w:space="0" w:color="auto"/>
            </w:tcBorders>
            <w:vAlign w:val="center"/>
          </w:tcPr>
          <w:p w14:paraId="445E0237" w14:textId="77777777" w:rsidR="00385893" w:rsidRPr="00B916EC" w:rsidRDefault="00385893" w:rsidP="00385893">
            <w:pPr>
              <w:pStyle w:val="TAC"/>
            </w:pPr>
            <w:r w:rsidRPr="00B916EC">
              <w:rPr>
                <w:rFonts w:cs="Arial"/>
                <w:kern w:val="24"/>
                <w:szCs w:val="18"/>
              </w:rPr>
              <w:t xml:space="preserve">1 </w:t>
            </w:r>
          </w:p>
        </w:tc>
        <w:tc>
          <w:tcPr>
            <w:tcW w:w="1567" w:type="dxa"/>
            <w:vAlign w:val="center"/>
          </w:tcPr>
          <w:p w14:paraId="6587CB86" w14:textId="77777777" w:rsidR="00385893" w:rsidRPr="00B916EC" w:rsidRDefault="00385893" w:rsidP="00385893">
            <w:pPr>
              <w:pStyle w:val="TAC"/>
            </w:pPr>
            <w:r w:rsidRPr="00B916EC">
              <w:rPr>
                <w:rFonts w:cs="Arial"/>
                <w:kern w:val="24"/>
                <w:szCs w:val="18"/>
              </w:rPr>
              <w:t>24</w:t>
            </w:r>
          </w:p>
        </w:tc>
        <w:tc>
          <w:tcPr>
            <w:tcW w:w="1877" w:type="dxa"/>
            <w:vAlign w:val="center"/>
          </w:tcPr>
          <w:p w14:paraId="2597C1D4" w14:textId="77777777" w:rsidR="00385893" w:rsidRPr="00B916EC" w:rsidRDefault="00385893" w:rsidP="00385893">
            <w:pPr>
              <w:pStyle w:val="TAC"/>
            </w:pPr>
            <w:r w:rsidRPr="00B916EC">
              <w:rPr>
                <w:rFonts w:cs="Arial"/>
                <w:kern w:val="24"/>
                <w:szCs w:val="18"/>
              </w:rPr>
              <w:t>2</w:t>
            </w:r>
          </w:p>
        </w:tc>
        <w:tc>
          <w:tcPr>
            <w:tcW w:w="1494" w:type="dxa"/>
            <w:vAlign w:val="center"/>
          </w:tcPr>
          <w:p w14:paraId="49F395F1" w14:textId="77777777" w:rsidR="00385893" w:rsidRPr="00B916EC" w:rsidRDefault="00385893" w:rsidP="00385893">
            <w:pPr>
              <w:pStyle w:val="TAC"/>
            </w:pPr>
            <w:r w:rsidRPr="00B916EC">
              <w:rPr>
                <w:rFonts w:cs="Arial"/>
                <w:kern w:val="24"/>
                <w:szCs w:val="18"/>
              </w:rPr>
              <w:t>4</w:t>
            </w:r>
          </w:p>
        </w:tc>
      </w:tr>
      <w:tr w:rsidR="00385893" w:rsidRPr="00B916EC" w14:paraId="456B6048" w14:textId="77777777" w:rsidTr="00385893">
        <w:trPr>
          <w:cantSplit/>
          <w:trHeight w:val="202"/>
        </w:trPr>
        <w:tc>
          <w:tcPr>
            <w:tcW w:w="796" w:type="dxa"/>
            <w:tcBorders>
              <w:right w:val="double" w:sz="4" w:space="0" w:color="auto"/>
            </w:tcBorders>
            <w:shd w:val="clear" w:color="auto" w:fill="auto"/>
            <w:vAlign w:val="center"/>
          </w:tcPr>
          <w:p w14:paraId="501B6E26" w14:textId="77777777" w:rsidR="00385893" w:rsidRPr="00B916EC" w:rsidRDefault="00385893" w:rsidP="00385893">
            <w:pPr>
              <w:pStyle w:val="TAC"/>
            </w:pPr>
            <w:r w:rsidRPr="00B916EC">
              <w:t>2</w:t>
            </w:r>
          </w:p>
        </w:tc>
        <w:tc>
          <w:tcPr>
            <w:tcW w:w="3440" w:type="dxa"/>
            <w:tcBorders>
              <w:left w:val="double" w:sz="4" w:space="0" w:color="auto"/>
            </w:tcBorders>
            <w:vAlign w:val="center"/>
          </w:tcPr>
          <w:p w14:paraId="475D7847" w14:textId="77777777" w:rsidR="00385893" w:rsidRPr="00B916EC" w:rsidRDefault="00385893" w:rsidP="00385893">
            <w:pPr>
              <w:pStyle w:val="TAC"/>
            </w:pPr>
            <w:r w:rsidRPr="00B916EC">
              <w:rPr>
                <w:rFonts w:cs="Arial"/>
                <w:kern w:val="24"/>
                <w:szCs w:val="18"/>
              </w:rPr>
              <w:t xml:space="preserve">1 </w:t>
            </w:r>
          </w:p>
        </w:tc>
        <w:tc>
          <w:tcPr>
            <w:tcW w:w="1567" w:type="dxa"/>
            <w:vAlign w:val="center"/>
          </w:tcPr>
          <w:p w14:paraId="67DC18C7" w14:textId="77777777" w:rsidR="00385893" w:rsidRPr="00B916EC" w:rsidRDefault="00385893" w:rsidP="00385893">
            <w:pPr>
              <w:pStyle w:val="TAC"/>
            </w:pPr>
            <w:r w:rsidRPr="00B916EC">
              <w:rPr>
                <w:rFonts w:cs="Arial"/>
                <w:kern w:val="24"/>
                <w:szCs w:val="18"/>
              </w:rPr>
              <w:t>48</w:t>
            </w:r>
          </w:p>
        </w:tc>
        <w:tc>
          <w:tcPr>
            <w:tcW w:w="1877" w:type="dxa"/>
            <w:vAlign w:val="center"/>
          </w:tcPr>
          <w:p w14:paraId="01AF7419" w14:textId="77777777" w:rsidR="00385893" w:rsidRPr="00B916EC" w:rsidRDefault="00385893" w:rsidP="00385893">
            <w:pPr>
              <w:pStyle w:val="TAC"/>
            </w:pPr>
            <w:r w:rsidRPr="00B916EC">
              <w:rPr>
                <w:rFonts w:cs="Arial"/>
                <w:kern w:val="24"/>
                <w:szCs w:val="18"/>
              </w:rPr>
              <w:t>1</w:t>
            </w:r>
          </w:p>
        </w:tc>
        <w:tc>
          <w:tcPr>
            <w:tcW w:w="1494" w:type="dxa"/>
            <w:vAlign w:val="center"/>
          </w:tcPr>
          <w:p w14:paraId="4305827A" w14:textId="77777777" w:rsidR="00385893" w:rsidRPr="00B916EC" w:rsidRDefault="00385893" w:rsidP="00385893">
            <w:pPr>
              <w:pStyle w:val="TAC"/>
            </w:pPr>
            <w:r w:rsidRPr="00B916EC">
              <w:rPr>
                <w:rFonts w:cs="Arial"/>
                <w:kern w:val="24"/>
                <w:szCs w:val="18"/>
              </w:rPr>
              <w:t>14</w:t>
            </w:r>
          </w:p>
        </w:tc>
      </w:tr>
      <w:tr w:rsidR="00385893" w:rsidRPr="00B916EC" w14:paraId="7F94DD05" w14:textId="77777777" w:rsidTr="00385893">
        <w:trPr>
          <w:cantSplit/>
          <w:trHeight w:val="202"/>
        </w:trPr>
        <w:tc>
          <w:tcPr>
            <w:tcW w:w="796" w:type="dxa"/>
            <w:tcBorders>
              <w:right w:val="double" w:sz="4" w:space="0" w:color="auto"/>
            </w:tcBorders>
            <w:shd w:val="clear" w:color="auto" w:fill="auto"/>
            <w:vAlign w:val="center"/>
          </w:tcPr>
          <w:p w14:paraId="43599275" w14:textId="77777777" w:rsidR="00385893" w:rsidRPr="00B916EC" w:rsidRDefault="00385893" w:rsidP="00385893">
            <w:pPr>
              <w:pStyle w:val="TAC"/>
            </w:pPr>
            <w:r w:rsidRPr="00B916EC">
              <w:t>3</w:t>
            </w:r>
          </w:p>
        </w:tc>
        <w:tc>
          <w:tcPr>
            <w:tcW w:w="3440" w:type="dxa"/>
            <w:tcBorders>
              <w:left w:val="double" w:sz="4" w:space="0" w:color="auto"/>
            </w:tcBorders>
            <w:vAlign w:val="center"/>
          </w:tcPr>
          <w:p w14:paraId="5E546659" w14:textId="77777777" w:rsidR="00385893" w:rsidRPr="00B916EC" w:rsidRDefault="00385893" w:rsidP="00385893">
            <w:pPr>
              <w:pStyle w:val="TAC"/>
            </w:pPr>
            <w:r w:rsidRPr="00B916EC">
              <w:rPr>
                <w:rFonts w:cs="Arial"/>
                <w:kern w:val="24"/>
                <w:szCs w:val="18"/>
              </w:rPr>
              <w:t xml:space="preserve">1 </w:t>
            </w:r>
          </w:p>
        </w:tc>
        <w:tc>
          <w:tcPr>
            <w:tcW w:w="1567" w:type="dxa"/>
            <w:vAlign w:val="center"/>
          </w:tcPr>
          <w:p w14:paraId="66E747FC" w14:textId="77777777" w:rsidR="00385893" w:rsidRPr="00B916EC" w:rsidRDefault="00385893" w:rsidP="00385893">
            <w:pPr>
              <w:pStyle w:val="TAC"/>
            </w:pPr>
            <w:r w:rsidRPr="00B916EC">
              <w:rPr>
                <w:rFonts w:cs="Arial"/>
                <w:kern w:val="24"/>
                <w:szCs w:val="18"/>
              </w:rPr>
              <w:t>48</w:t>
            </w:r>
          </w:p>
        </w:tc>
        <w:tc>
          <w:tcPr>
            <w:tcW w:w="1877" w:type="dxa"/>
            <w:vAlign w:val="center"/>
          </w:tcPr>
          <w:p w14:paraId="51C17EB7" w14:textId="77777777" w:rsidR="00385893" w:rsidRPr="00B916EC" w:rsidRDefault="00385893" w:rsidP="00385893">
            <w:pPr>
              <w:pStyle w:val="TAC"/>
            </w:pPr>
            <w:r w:rsidRPr="00B916EC">
              <w:rPr>
                <w:rFonts w:cs="Arial"/>
                <w:kern w:val="24"/>
                <w:szCs w:val="18"/>
              </w:rPr>
              <w:t>2</w:t>
            </w:r>
          </w:p>
        </w:tc>
        <w:tc>
          <w:tcPr>
            <w:tcW w:w="1494" w:type="dxa"/>
            <w:vAlign w:val="center"/>
          </w:tcPr>
          <w:p w14:paraId="0727091A" w14:textId="77777777" w:rsidR="00385893" w:rsidRPr="00B916EC" w:rsidRDefault="00385893" w:rsidP="00385893">
            <w:pPr>
              <w:pStyle w:val="TAC"/>
            </w:pPr>
            <w:r w:rsidRPr="00B916EC">
              <w:rPr>
                <w:rFonts w:cs="Arial"/>
                <w:kern w:val="24"/>
                <w:szCs w:val="18"/>
              </w:rPr>
              <w:t>14</w:t>
            </w:r>
          </w:p>
        </w:tc>
      </w:tr>
      <w:tr w:rsidR="00385893" w:rsidRPr="00B916EC" w14:paraId="0491AACD" w14:textId="77777777" w:rsidTr="00385893">
        <w:trPr>
          <w:cantSplit/>
          <w:trHeight w:val="588"/>
        </w:trPr>
        <w:tc>
          <w:tcPr>
            <w:tcW w:w="796" w:type="dxa"/>
            <w:tcBorders>
              <w:right w:val="double" w:sz="4" w:space="0" w:color="auto"/>
            </w:tcBorders>
            <w:shd w:val="clear" w:color="auto" w:fill="auto"/>
            <w:vAlign w:val="center"/>
          </w:tcPr>
          <w:p w14:paraId="0CEFF9F6" w14:textId="77777777" w:rsidR="00385893" w:rsidRPr="00B916EC" w:rsidRDefault="00385893" w:rsidP="00385893">
            <w:pPr>
              <w:pStyle w:val="TAC"/>
            </w:pPr>
            <w:r w:rsidRPr="00B916EC">
              <w:t>4</w:t>
            </w:r>
          </w:p>
        </w:tc>
        <w:tc>
          <w:tcPr>
            <w:tcW w:w="3440" w:type="dxa"/>
            <w:tcBorders>
              <w:left w:val="double" w:sz="4" w:space="0" w:color="auto"/>
            </w:tcBorders>
            <w:vAlign w:val="center"/>
          </w:tcPr>
          <w:p w14:paraId="6D5510A1" w14:textId="77777777" w:rsidR="00385893" w:rsidRPr="00B916EC" w:rsidRDefault="00385893" w:rsidP="00385893">
            <w:pPr>
              <w:pStyle w:val="TAC"/>
            </w:pPr>
            <w:r w:rsidRPr="00B916EC">
              <w:rPr>
                <w:rFonts w:cs="Arial"/>
                <w:kern w:val="24"/>
                <w:szCs w:val="18"/>
              </w:rPr>
              <w:t xml:space="preserve">3 </w:t>
            </w:r>
          </w:p>
        </w:tc>
        <w:tc>
          <w:tcPr>
            <w:tcW w:w="1567" w:type="dxa"/>
            <w:vAlign w:val="center"/>
          </w:tcPr>
          <w:p w14:paraId="736BEE84" w14:textId="77777777" w:rsidR="00385893" w:rsidRPr="00B916EC" w:rsidRDefault="00385893" w:rsidP="00385893">
            <w:pPr>
              <w:pStyle w:val="TAC"/>
            </w:pPr>
            <w:r>
              <w:rPr>
                <w:rFonts w:cs="Arial"/>
                <w:kern w:val="24"/>
                <w:szCs w:val="18"/>
              </w:rPr>
              <w:t>24</w:t>
            </w:r>
          </w:p>
        </w:tc>
        <w:tc>
          <w:tcPr>
            <w:tcW w:w="1877" w:type="dxa"/>
            <w:vAlign w:val="center"/>
          </w:tcPr>
          <w:p w14:paraId="0EAA2BE0" w14:textId="77777777" w:rsidR="00385893" w:rsidRPr="00B916EC" w:rsidRDefault="00385893" w:rsidP="00385893">
            <w:pPr>
              <w:pStyle w:val="TAC"/>
            </w:pPr>
            <w:r>
              <w:rPr>
                <w:rFonts w:cs="Arial"/>
                <w:kern w:val="24"/>
                <w:szCs w:val="18"/>
              </w:rPr>
              <w:t>2</w:t>
            </w:r>
          </w:p>
        </w:tc>
        <w:tc>
          <w:tcPr>
            <w:tcW w:w="1494" w:type="dxa"/>
            <w:vAlign w:val="center"/>
          </w:tcPr>
          <w:p w14:paraId="3161F5D6" w14:textId="6540529C" w:rsidR="00385893" w:rsidRPr="00B916EC" w:rsidRDefault="00385893" w:rsidP="00385893">
            <w:pPr>
              <w:pStyle w:val="TAC"/>
              <w:rPr>
                <w:rFonts w:cs="Arial"/>
                <w:kern w:val="24"/>
                <w:szCs w:val="18"/>
              </w:rPr>
            </w:pPr>
            <w:r w:rsidRPr="00B916EC">
              <w:rPr>
                <w:rFonts w:cs="Arial"/>
                <w:kern w:val="24"/>
                <w:szCs w:val="18"/>
              </w:rPr>
              <w:t xml:space="preserve">-20 if </w:t>
            </w:r>
            <w:r>
              <w:rPr>
                <w:noProof/>
                <w:position w:val="-10"/>
                <w:lang w:eastAsia="zh-CN"/>
              </w:rPr>
              <w:drawing>
                <wp:inline distT="0" distB="0" distL="0" distR="0" wp14:anchorId="12533667" wp14:editId="46BACF9F">
                  <wp:extent cx="311150" cy="185008"/>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16878" cy="188414"/>
                          </a:xfrm>
                          <a:prstGeom prst="rect">
                            <a:avLst/>
                          </a:prstGeom>
                          <a:noFill/>
                          <a:ln>
                            <a:noFill/>
                          </a:ln>
                        </pic:spPr>
                      </pic:pic>
                    </a:graphicData>
                  </a:graphic>
                </wp:inline>
              </w:drawing>
            </w:r>
            <w:r w:rsidRPr="00B916EC">
              <w:rPr>
                <w:rFonts w:cs="Arial"/>
                <w:kern w:val="24"/>
                <w:szCs w:val="18"/>
              </w:rPr>
              <w:t xml:space="preserve"> </w:t>
            </w:r>
          </w:p>
          <w:p w14:paraId="1620D4D5" w14:textId="64DAEC17" w:rsidR="00385893" w:rsidRPr="00B916EC" w:rsidRDefault="00385893" w:rsidP="00385893">
            <w:pPr>
              <w:pStyle w:val="TAC"/>
            </w:pPr>
            <w:r w:rsidRPr="00B916EC">
              <w:rPr>
                <w:rFonts w:cs="Arial"/>
                <w:kern w:val="24"/>
                <w:szCs w:val="18"/>
              </w:rPr>
              <w:t xml:space="preserve">-21 if </w:t>
            </w:r>
            <w:r>
              <w:rPr>
                <w:noProof/>
                <w:position w:val="-10"/>
                <w:lang w:eastAsia="zh-CN"/>
              </w:rPr>
              <w:drawing>
                <wp:inline distT="0" distB="0" distL="0" distR="0" wp14:anchorId="1D5AC23F" wp14:editId="7F0E5B8B">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69900" cy="184150"/>
                          </a:xfrm>
                          <a:prstGeom prst="rect">
                            <a:avLst/>
                          </a:prstGeom>
                          <a:noFill/>
                          <a:ln>
                            <a:noFill/>
                          </a:ln>
                        </pic:spPr>
                      </pic:pic>
                    </a:graphicData>
                  </a:graphic>
                </wp:inline>
              </w:drawing>
            </w:r>
          </w:p>
        </w:tc>
      </w:tr>
      <w:tr w:rsidR="00385893" w:rsidRPr="00B916EC" w14:paraId="08BC7003" w14:textId="77777777" w:rsidTr="00385893">
        <w:trPr>
          <w:cantSplit/>
          <w:trHeight w:val="202"/>
        </w:trPr>
        <w:tc>
          <w:tcPr>
            <w:tcW w:w="796" w:type="dxa"/>
            <w:tcBorders>
              <w:right w:val="double" w:sz="4" w:space="0" w:color="auto"/>
            </w:tcBorders>
            <w:shd w:val="clear" w:color="auto" w:fill="auto"/>
            <w:vAlign w:val="center"/>
          </w:tcPr>
          <w:p w14:paraId="63522F85" w14:textId="77777777" w:rsidR="00385893" w:rsidRPr="00B916EC" w:rsidRDefault="00385893" w:rsidP="00385893">
            <w:pPr>
              <w:pStyle w:val="TAC"/>
            </w:pPr>
            <w:r w:rsidRPr="00B916EC">
              <w:t>5</w:t>
            </w:r>
          </w:p>
        </w:tc>
        <w:tc>
          <w:tcPr>
            <w:tcW w:w="3440" w:type="dxa"/>
            <w:tcBorders>
              <w:left w:val="double" w:sz="4" w:space="0" w:color="auto"/>
            </w:tcBorders>
            <w:vAlign w:val="center"/>
          </w:tcPr>
          <w:p w14:paraId="62F5F23B" w14:textId="77777777" w:rsidR="00385893" w:rsidRPr="00B916EC" w:rsidRDefault="00385893" w:rsidP="00385893">
            <w:pPr>
              <w:pStyle w:val="TAC"/>
            </w:pPr>
            <w:r w:rsidRPr="00B916EC">
              <w:rPr>
                <w:rFonts w:cs="Arial"/>
                <w:kern w:val="24"/>
                <w:szCs w:val="18"/>
              </w:rPr>
              <w:t xml:space="preserve">3 </w:t>
            </w:r>
          </w:p>
        </w:tc>
        <w:tc>
          <w:tcPr>
            <w:tcW w:w="1567" w:type="dxa"/>
            <w:vAlign w:val="center"/>
          </w:tcPr>
          <w:p w14:paraId="105AB760" w14:textId="77777777" w:rsidR="00385893" w:rsidRPr="00B916EC" w:rsidRDefault="00385893" w:rsidP="00385893">
            <w:pPr>
              <w:pStyle w:val="TAC"/>
            </w:pPr>
            <w:r>
              <w:rPr>
                <w:rFonts w:cs="Arial"/>
                <w:kern w:val="24"/>
                <w:szCs w:val="18"/>
              </w:rPr>
              <w:t>24</w:t>
            </w:r>
          </w:p>
        </w:tc>
        <w:tc>
          <w:tcPr>
            <w:tcW w:w="1877" w:type="dxa"/>
            <w:vAlign w:val="center"/>
          </w:tcPr>
          <w:p w14:paraId="03398D9C" w14:textId="77777777" w:rsidR="00385893" w:rsidRPr="00B916EC" w:rsidRDefault="00385893" w:rsidP="00385893">
            <w:pPr>
              <w:pStyle w:val="TAC"/>
            </w:pPr>
            <w:r>
              <w:rPr>
                <w:rFonts w:cs="Arial"/>
                <w:kern w:val="24"/>
                <w:szCs w:val="18"/>
              </w:rPr>
              <w:t>2</w:t>
            </w:r>
          </w:p>
        </w:tc>
        <w:tc>
          <w:tcPr>
            <w:tcW w:w="1494" w:type="dxa"/>
            <w:vAlign w:val="center"/>
          </w:tcPr>
          <w:p w14:paraId="51FA41D5" w14:textId="77777777" w:rsidR="00385893" w:rsidRPr="00B916EC" w:rsidRDefault="00385893" w:rsidP="00385893">
            <w:pPr>
              <w:pStyle w:val="TAC"/>
            </w:pPr>
            <w:r w:rsidRPr="00B916EC">
              <w:rPr>
                <w:rFonts w:cs="Arial"/>
                <w:kern w:val="24"/>
                <w:szCs w:val="18"/>
              </w:rPr>
              <w:t>24</w:t>
            </w:r>
          </w:p>
        </w:tc>
      </w:tr>
      <w:tr w:rsidR="00385893" w:rsidRPr="00B916EC" w14:paraId="58268D78" w14:textId="77777777" w:rsidTr="00385893">
        <w:trPr>
          <w:cantSplit/>
          <w:trHeight w:val="615"/>
        </w:trPr>
        <w:tc>
          <w:tcPr>
            <w:tcW w:w="796" w:type="dxa"/>
            <w:tcBorders>
              <w:right w:val="double" w:sz="4" w:space="0" w:color="auto"/>
            </w:tcBorders>
            <w:shd w:val="clear" w:color="auto" w:fill="auto"/>
            <w:vAlign w:val="center"/>
          </w:tcPr>
          <w:p w14:paraId="4021CF39" w14:textId="77777777" w:rsidR="00385893" w:rsidRPr="00B916EC" w:rsidRDefault="00385893" w:rsidP="00385893">
            <w:pPr>
              <w:pStyle w:val="TAC"/>
            </w:pPr>
            <w:r w:rsidRPr="00B916EC">
              <w:t>6</w:t>
            </w:r>
          </w:p>
        </w:tc>
        <w:tc>
          <w:tcPr>
            <w:tcW w:w="3440" w:type="dxa"/>
            <w:tcBorders>
              <w:left w:val="double" w:sz="4" w:space="0" w:color="auto"/>
            </w:tcBorders>
            <w:vAlign w:val="center"/>
          </w:tcPr>
          <w:p w14:paraId="6C179705" w14:textId="77777777" w:rsidR="00385893" w:rsidRPr="00B916EC" w:rsidRDefault="00385893" w:rsidP="00385893">
            <w:pPr>
              <w:pStyle w:val="TAC"/>
            </w:pPr>
            <w:r w:rsidRPr="00B916EC">
              <w:rPr>
                <w:rFonts w:cs="Arial"/>
                <w:kern w:val="24"/>
                <w:szCs w:val="18"/>
              </w:rPr>
              <w:t xml:space="preserve">3 </w:t>
            </w:r>
          </w:p>
        </w:tc>
        <w:tc>
          <w:tcPr>
            <w:tcW w:w="1567" w:type="dxa"/>
            <w:vAlign w:val="center"/>
          </w:tcPr>
          <w:p w14:paraId="6009886F" w14:textId="77777777" w:rsidR="00385893" w:rsidRPr="00B916EC" w:rsidRDefault="00385893" w:rsidP="00385893">
            <w:pPr>
              <w:pStyle w:val="TAC"/>
            </w:pPr>
            <w:r>
              <w:rPr>
                <w:rFonts w:cs="Arial"/>
                <w:kern w:val="24"/>
                <w:szCs w:val="18"/>
              </w:rPr>
              <w:t>48</w:t>
            </w:r>
          </w:p>
        </w:tc>
        <w:tc>
          <w:tcPr>
            <w:tcW w:w="1877" w:type="dxa"/>
            <w:vAlign w:val="center"/>
          </w:tcPr>
          <w:p w14:paraId="68C400A2" w14:textId="77777777" w:rsidR="00385893" w:rsidRPr="00B916EC" w:rsidRDefault="00385893" w:rsidP="00385893">
            <w:pPr>
              <w:pStyle w:val="TAC"/>
            </w:pPr>
            <w:r>
              <w:rPr>
                <w:rFonts w:cs="Arial"/>
                <w:kern w:val="24"/>
                <w:szCs w:val="18"/>
              </w:rPr>
              <w:t>2</w:t>
            </w:r>
          </w:p>
        </w:tc>
        <w:tc>
          <w:tcPr>
            <w:tcW w:w="1494" w:type="dxa"/>
            <w:vAlign w:val="center"/>
          </w:tcPr>
          <w:p w14:paraId="42593FC9" w14:textId="604E8B21" w:rsidR="00385893" w:rsidRPr="00B916EC" w:rsidRDefault="00385893" w:rsidP="00385893">
            <w:pPr>
              <w:pStyle w:val="TAC"/>
              <w:rPr>
                <w:rFonts w:cs="Arial"/>
                <w:kern w:val="24"/>
                <w:szCs w:val="18"/>
              </w:rPr>
            </w:pPr>
            <w:r w:rsidRPr="00B916EC">
              <w:rPr>
                <w:rFonts w:cs="Arial"/>
                <w:kern w:val="24"/>
                <w:szCs w:val="18"/>
              </w:rPr>
              <w:t xml:space="preserve">-20 if </w:t>
            </w:r>
            <w:r>
              <w:rPr>
                <w:noProof/>
                <w:position w:val="-10"/>
                <w:lang w:eastAsia="zh-CN"/>
              </w:rPr>
              <w:drawing>
                <wp:inline distT="0" distB="0" distL="0" distR="0" wp14:anchorId="3DDAA089" wp14:editId="51B8DC50">
                  <wp:extent cx="323850" cy="192559"/>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27969" cy="195008"/>
                          </a:xfrm>
                          <a:prstGeom prst="rect">
                            <a:avLst/>
                          </a:prstGeom>
                          <a:noFill/>
                          <a:ln>
                            <a:noFill/>
                          </a:ln>
                        </pic:spPr>
                      </pic:pic>
                    </a:graphicData>
                  </a:graphic>
                </wp:inline>
              </w:drawing>
            </w:r>
            <w:r w:rsidRPr="00B916EC">
              <w:rPr>
                <w:rFonts w:cs="Arial"/>
                <w:kern w:val="24"/>
                <w:szCs w:val="18"/>
              </w:rPr>
              <w:t xml:space="preserve"> </w:t>
            </w:r>
          </w:p>
          <w:p w14:paraId="74F0E24D" w14:textId="5D591E18" w:rsidR="00385893" w:rsidRPr="00B916EC" w:rsidRDefault="00385893" w:rsidP="00385893">
            <w:pPr>
              <w:pStyle w:val="TAC"/>
            </w:pPr>
            <w:r w:rsidRPr="00B916EC">
              <w:rPr>
                <w:rFonts w:cs="Arial"/>
                <w:kern w:val="24"/>
                <w:szCs w:val="18"/>
              </w:rPr>
              <w:t xml:space="preserve">-21 if </w:t>
            </w:r>
            <w:r>
              <w:rPr>
                <w:noProof/>
                <w:position w:val="-10"/>
                <w:lang w:eastAsia="zh-CN"/>
              </w:rPr>
              <w:drawing>
                <wp:inline distT="0" distB="0" distL="0" distR="0" wp14:anchorId="074D83B6" wp14:editId="20D822DC">
                  <wp:extent cx="336550" cy="200111"/>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42701" cy="203769"/>
                          </a:xfrm>
                          <a:prstGeom prst="rect">
                            <a:avLst/>
                          </a:prstGeom>
                          <a:noFill/>
                          <a:ln>
                            <a:noFill/>
                          </a:ln>
                        </pic:spPr>
                      </pic:pic>
                    </a:graphicData>
                  </a:graphic>
                </wp:inline>
              </w:drawing>
            </w:r>
          </w:p>
        </w:tc>
      </w:tr>
      <w:tr w:rsidR="00385893" w:rsidRPr="00B916EC" w14:paraId="15159BBC" w14:textId="77777777" w:rsidTr="00385893">
        <w:trPr>
          <w:cantSplit/>
          <w:trHeight w:val="202"/>
        </w:trPr>
        <w:tc>
          <w:tcPr>
            <w:tcW w:w="796" w:type="dxa"/>
            <w:tcBorders>
              <w:right w:val="double" w:sz="4" w:space="0" w:color="auto"/>
            </w:tcBorders>
            <w:shd w:val="clear" w:color="auto" w:fill="auto"/>
            <w:vAlign w:val="center"/>
          </w:tcPr>
          <w:p w14:paraId="5A0E2B34" w14:textId="77777777" w:rsidR="00385893" w:rsidRPr="00B916EC" w:rsidRDefault="00385893" w:rsidP="00385893">
            <w:pPr>
              <w:pStyle w:val="TAC"/>
            </w:pPr>
            <w:r w:rsidRPr="00B916EC">
              <w:t>7</w:t>
            </w:r>
          </w:p>
        </w:tc>
        <w:tc>
          <w:tcPr>
            <w:tcW w:w="3440" w:type="dxa"/>
            <w:tcBorders>
              <w:left w:val="double" w:sz="4" w:space="0" w:color="auto"/>
            </w:tcBorders>
            <w:vAlign w:val="center"/>
          </w:tcPr>
          <w:p w14:paraId="6C9C5855" w14:textId="77777777" w:rsidR="00385893" w:rsidRPr="00B916EC" w:rsidRDefault="00385893" w:rsidP="00385893">
            <w:pPr>
              <w:pStyle w:val="TAC"/>
            </w:pPr>
            <w:r w:rsidRPr="00B916EC">
              <w:rPr>
                <w:rFonts w:cs="Arial"/>
                <w:kern w:val="24"/>
                <w:szCs w:val="18"/>
              </w:rPr>
              <w:t xml:space="preserve">3 </w:t>
            </w:r>
          </w:p>
        </w:tc>
        <w:tc>
          <w:tcPr>
            <w:tcW w:w="1567" w:type="dxa"/>
            <w:vAlign w:val="center"/>
          </w:tcPr>
          <w:p w14:paraId="44F5AB0A" w14:textId="77777777" w:rsidR="00385893" w:rsidRPr="00B916EC" w:rsidRDefault="00385893" w:rsidP="00385893">
            <w:pPr>
              <w:pStyle w:val="TAC"/>
            </w:pPr>
            <w:r>
              <w:rPr>
                <w:rFonts w:cs="Arial"/>
                <w:kern w:val="24"/>
                <w:szCs w:val="18"/>
              </w:rPr>
              <w:t>48</w:t>
            </w:r>
          </w:p>
        </w:tc>
        <w:tc>
          <w:tcPr>
            <w:tcW w:w="1877" w:type="dxa"/>
            <w:vAlign w:val="center"/>
          </w:tcPr>
          <w:p w14:paraId="1FAF89B5" w14:textId="77777777" w:rsidR="00385893" w:rsidRPr="00B916EC" w:rsidRDefault="00385893" w:rsidP="00385893">
            <w:pPr>
              <w:pStyle w:val="TAC"/>
            </w:pPr>
            <w:r w:rsidRPr="00B916EC">
              <w:rPr>
                <w:rFonts w:cs="Arial"/>
                <w:kern w:val="24"/>
                <w:szCs w:val="18"/>
              </w:rPr>
              <w:t>2</w:t>
            </w:r>
          </w:p>
        </w:tc>
        <w:tc>
          <w:tcPr>
            <w:tcW w:w="1494" w:type="dxa"/>
            <w:vAlign w:val="center"/>
          </w:tcPr>
          <w:p w14:paraId="2C42ADE3" w14:textId="77777777" w:rsidR="00385893" w:rsidRPr="00B916EC" w:rsidRDefault="00385893" w:rsidP="00385893">
            <w:pPr>
              <w:pStyle w:val="TAC"/>
            </w:pPr>
            <w:r w:rsidRPr="00B916EC">
              <w:rPr>
                <w:rFonts w:cs="Arial"/>
                <w:kern w:val="24"/>
                <w:szCs w:val="18"/>
              </w:rPr>
              <w:t>48</w:t>
            </w:r>
          </w:p>
        </w:tc>
      </w:tr>
      <w:tr w:rsidR="00385893" w:rsidRPr="00B916EC" w14:paraId="36657595" w14:textId="77777777" w:rsidTr="00385893">
        <w:trPr>
          <w:cantSplit/>
          <w:trHeight w:val="202"/>
        </w:trPr>
        <w:tc>
          <w:tcPr>
            <w:tcW w:w="796" w:type="dxa"/>
            <w:tcBorders>
              <w:right w:val="double" w:sz="4" w:space="0" w:color="auto"/>
            </w:tcBorders>
            <w:shd w:val="clear" w:color="auto" w:fill="auto"/>
            <w:vAlign w:val="center"/>
          </w:tcPr>
          <w:p w14:paraId="79042C99" w14:textId="77777777" w:rsidR="00385893" w:rsidRPr="00B916EC" w:rsidRDefault="00385893" w:rsidP="00385893">
            <w:pPr>
              <w:pStyle w:val="TAC"/>
            </w:pPr>
            <w:r w:rsidRPr="00B916EC">
              <w:t>8</w:t>
            </w:r>
          </w:p>
        </w:tc>
        <w:tc>
          <w:tcPr>
            <w:tcW w:w="8380" w:type="dxa"/>
            <w:gridSpan w:val="4"/>
            <w:tcBorders>
              <w:left w:val="double" w:sz="4" w:space="0" w:color="auto"/>
            </w:tcBorders>
            <w:vAlign w:val="center"/>
          </w:tcPr>
          <w:p w14:paraId="302FD75A" w14:textId="77777777" w:rsidR="00385893" w:rsidRPr="00B916EC" w:rsidRDefault="00385893" w:rsidP="00385893">
            <w:pPr>
              <w:pStyle w:val="TAC"/>
            </w:pPr>
            <w:r w:rsidRPr="00B916EC">
              <w:rPr>
                <w:rFonts w:cs="Arial"/>
                <w:kern w:val="24"/>
                <w:szCs w:val="18"/>
              </w:rPr>
              <w:t>Reserved</w:t>
            </w:r>
          </w:p>
        </w:tc>
      </w:tr>
      <w:tr w:rsidR="00385893" w:rsidRPr="00B916EC" w14:paraId="58DF664D" w14:textId="77777777" w:rsidTr="00385893">
        <w:trPr>
          <w:cantSplit/>
          <w:trHeight w:val="211"/>
        </w:trPr>
        <w:tc>
          <w:tcPr>
            <w:tcW w:w="796" w:type="dxa"/>
            <w:tcBorders>
              <w:right w:val="double" w:sz="4" w:space="0" w:color="auto"/>
            </w:tcBorders>
            <w:shd w:val="clear" w:color="auto" w:fill="auto"/>
            <w:vAlign w:val="center"/>
          </w:tcPr>
          <w:p w14:paraId="6D5C9F75" w14:textId="77777777" w:rsidR="00385893" w:rsidRPr="00B916EC" w:rsidRDefault="00385893" w:rsidP="00385893">
            <w:pPr>
              <w:pStyle w:val="TAC"/>
            </w:pPr>
            <w:r w:rsidRPr="00B916EC">
              <w:t>9</w:t>
            </w:r>
          </w:p>
        </w:tc>
        <w:tc>
          <w:tcPr>
            <w:tcW w:w="8380" w:type="dxa"/>
            <w:gridSpan w:val="4"/>
            <w:tcBorders>
              <w:left w:val="double" w:sz="4" w:space="0" w:color="auto"/>
            </w:tcBorders>
            <w:vAlign w:val="center"/>
          </w:tcPr>
          <w:p w14:paraId="155E2C8A" w14:textId="77777777" w:rsidR="00385893" w:rsidRPr="00B916EC" w:rsidRDefault="00385893" w:rsidP="00385893">
            <w:pPr>
              <w:pStyle w:val="TAC"/>
            </w:pPr>
            <w:r w:rsidRPr="00B916EC">
              <w:rPr>
                <w:rFonts w:cs="Arial"/>
                <w:kern w:val="24"/>
                <w:szCs w:val="18"/>
              </w:rPr>
              <w:t>Reserved</w:t>
            </w:r>
          </w:p>
        </w:tc>
      </w:tr>
      <w:tr w:rsidR="00385893" w:rsidRPr="00B916EC" w14:paraId="09D4472C" w14:textId="77777777" w:rsidTr="00385893">
        <w:trPr>
          <w:cantSplit/>
          <w:trHeight w:val="202"/>
        </w:trPr>
        <w:tc>
          <w:tcPr>
            <w:tcW w:w="796" w:type="dxa"/>
            <w:tcBorders>
              <w:right w:val="double" w:sz="4" w:space="0" w:color="auto"/>
            </w:tcBorders>
            <w:shd w:val="clear" w:color="auto" w:fill="auto"/>
            <w:vAlign w:val="center"/>
          </w:tcPr>
          <w:p w14:paraId="0D646C58" w14:textId="77777777" w:rsidR="00385893" w:rsidRPr="00B916EC" w:rsidRDefault="00385893" w:rsidP="00385893">
            <w:pPr>
              <w:pStyle w:val="TAC"/>
            </w:pPr>
            <w:r w:rsidRPr="00B916EC">
              <w:t>10</w:t>
            </w:r>
          </w:p>
        </w:tc>
        <w:tc>
          <w:tcPr>
            <w:tcW w:w="8380" w:type="dxa"/>
            <w:gridSpan w:val="4"/>
            <w:tcBorders>
              <w:left w:val="double" w:sz="4" w:space="0" w:color="auto"/>
            </w:tcBorders>
            <w:vAlign w:val="center"/>
          </w:tcPr>
          <w:p w14:paraId="609D33AC" w14:textId="77777777" w:rsidR="00385893" w:rsidRPr="00B916EC" w:rsidRDefault="00385893" w:rsidP="00385893">
            <w:pPr>
              <w:pStyle w:val="TAC"/>
            </w:pPr>
            <w:r w:rsidRPr="00B916EC">
              <w:rPr>
                <w:rFonts w:cs="Arial"/>
                <w:kern w:val="24"/>
                <w:szCs w:val="18"/>
              </w:rPr>
              <w:t>Reserved</w:t>
            </w:r>
          </w:p>
        </w:tc>
      </w:tr>
      <w:tr w:rsidR="00385893" w:rsidRPr="00B916EC" w14:paraId="0D24FE66" w14:textId="77777777" w:rsidTr="00385893">
        <w:trPr>
          <w:cantSplit/>
          <w:trHeight w:val="202"/>
        </w:trPr>
        <w:tc>
          <w:tcPr>
            <w:tcW w:w="796" w:type="dxa"/>
            <w:tcBorders>
              <w:right w:val="double" w:sz="4" w:space="0" w:color="auto"/>
            </w:tcBorders>
            <w:shd w:val="clear" w:color="auto" w:fill="auto"/>
            <w:vAlign w:val="center"/>
          </w:tcPr>
          <w:p w14:paraId="2FBB15DD" w14:textId="77777777" w:rsidR="00385893" w:rsidRPr="00B916EC" w:rsidRDefault="00385893" w:rsidP="00385893">
            <w:pPr>
              <w:pStyle w:val="TAC"/>
            </w:pPr>
            <w:r w:rsidRPr="00B916EC">
              <w:t>11</w:t>
            </w:r>
          </w:p>
        </w:tc>
        <w:tc>
          <w:tcPr>
            <w:tcW w:w="8380" w:type="dxa"/>
            <w:gridSpan w:val="4"/>
            <w:tcBorders>
              <w:left w:val="double" w:sz="4" w:space="0" w:color="auto"/>
            </w:tcBorders>
            <w:vAlign w:val="center"/>
          </w:tcPr>
          <w:p w14:paraId="37427F93" w14:textId="77777777" w:rsidR="00385893" w:rsidRPr="00B916EC" w:rsidRDefault="00385893" w:rsidP="00385893">
            <w:pPr>
              <w:pStyle w:val="TAC"/>
            </w:pPr>
            <w:r w:rsidRPr="00B916EC">
              <w:rPr>
                <w:rFonts w:cs="Arial"/>
                <w:kern w:val="24"/>
                <w:szCs w:val="18"/>
              </w:rPr>
              <w:t>Reserved</w:t>
            </w:r>
          </w:p>
        </w:tc>
      </w:tr>
      <w:tr w:rsidR="00385893" w:rsidRPr="00B916EC" w14:paraId="691050FE" w14:textId="77777777" w:rsidTr="00385893">
        <w:trPr>
          <w:cantSplit/>
          <w:trHeight w:val="211"/>
        </w:trPr>
        <w:tc>
          <w:tcPr>
            <w:tcW w:w="796" w:type="dxa"/>
            <w:tcBorders>
              <w:right w:val="double" w:sz="4" w:space="0" w:color="auto"/>
            </w:tcBorders>
            <w:shd w:val="clear" w:color="auto" w:fill="auto"/>
            <w:vAlign w:val="center"/>
          </w:tcPr>
          <w:p w14:paraId="5F405A48" w14:textId="77777777" w:rsidR="00385893" w:rsidRPr="00B916EC" w:rsidRDefault="00385893" w:rsidP="00385893">
            <w:pPr>
              <w:pStyle w:val="TAC"/>
            </w:pPr>
            <w:r w:rsidRPr="00B916EC">
              <w:t>12</w:t>
            </w:r>
          </w:p>
        </w:tc>
        <w:tc>
          <w:tcPr>
            <w:tcW w:w="8380" w:type="dxa"/>
            <w:gridSpan w:val="4"/>
            <w:tcBorders>
              <w:left w:val="double" w:sz="4" w:space="0" w:color="auto"/>
            </w:tcBorders>
            <w:vAlign w:val="center"/>
          </w:tcPr>
          <w:p w14:paraId="42D46415" w14:textId="77777777" w:rsidR="00385893" w:rsidRPr="00B916EC" w:rsidRDefault="00385893" w:rsidP="00385893">
            <w:pPr>
              <w:pStyle w:val="TAC"/>
            </w:pPr>
            <w:r w:rsidRPr="00B916EC">
              <w:rPr>
                <w:rFonts w:cs="Arial"/>
                <w:kern w:val="24"/>
                <w:szCs w:val="18"/>
              </w:rPr>
              <w:t>Reserved</w:t>
            </w:r>
          </w:p>
        </w:tc>
      </w:tr>
      <w:tr w:rsidR="00385893" w:rsidRPr="00B916EC" w14:paraId="23C64641" w14:textId="77777777" w:rsidTr="00385893">
        <w:trPr>
          <w:cantSplit/>
          <w:trHeight w:val="202"/>
        </w:trPr>
        <w:tc>
          <w:tcPr>
            <w:tcW w:w="796" w:type="dxa"/>
            <w:tcBorders>
              <w:right w:val="double" w:sz="4" w:space="0" w:color="auto"/>
            </w:tcBorders>
            <w:shd w:val="clear" w:color="auto" w:fill="auto"/>
            <w:vAlign w:val="center"/>
          </w:tcPr>
          <w:p w14:paraId="32001889" w14:textId="77777777" w:rsidR="00385893" w:rsidRPr="00B916EC" w:rsidRDefault="00385893" w:rsidP="00385893">
            <w:pPr>
              <w:pStyle w:val="TAC"/>
            </w:pPr>
            <w:r w:rsidRPr="00B916EC">
              <w:t>13</w:t>
            </w:r>
          </w:p>
        </w:tc>
        <w:tc>
          <w:tcPr>
            <w:tcW w:w="8380" w:type="dxa"/>
            <w:gridSpan w:val="4"/>
            <w:tcBorders>
              <w:left w:val="double" w:sz="4" w:space="0" w:color="auto"/>
            </w:tcBorders>
            <w:vAlign w:val="center"/>
          </w:tcPr>
          <w:p w14:paraId="48BA07B3" w14:textId="77777777" w:rsidR="00385893" w:rsidRPr="00B916EC" w:rsidRDefault="00385893" w:rsidP="00385893">
            <w:pPr>
              <w:pStyle w:val="TAC"/>
            </w:pPr>
            <w:r w:rsidRPr="00B916EC">
              <w:rPr>
                <w:rFonts w:cs="Arial"/>
                <w:kern w:val="24"/>
                <w:szCs w:val="18"/>
              </w:rPr>
              <w:t>Reserved</w:t>
            </w:r>
          </w:p>
        </w:tc>
      </w:tr>
      <w:tr w:rsidR="00385893" w:rsidRPr="00B916EC" w14:paraId="51E7E9DE" w14:textId="77777777" w:rsidTr="00385893">
        <w:trPr>
          <w:cantSplit/>
          <w:trHeight w:val="202"/>
        </w:trPr>
        <w:tc>
          <w:tcPr>
            <w:tcW w:w="796" w:type="dxa"/>
            <w:tcBorders>
              <w:right w:val="double" w:sz="4" w:space="0" w:color="auto"/>
            </w:tcBorders>
            <w:shd w:val="clear" w:color="auto" w:fill="auto"/>
            <w:vAlign w:val="center"/>
          </w:tcPr>
          <w:p w14:paraId="0881F87E" w14:textId="77777777" w:rsidR="00385893" w:rsidRPr="00B916EC" w:rsidRDefault="00385893" w:rsidP="00385893">
            <w:pPr>
              <w:pStyle w:val="TAC"/>
            </w:pPr>
            <w:r w:rsidRPr="00B916EC">
              <w:t>14</w:t>
            </w:r>
          </w:p>
        </w:tc>
        <w:tc>
          <w:tcPr>
            <w:tcW w:w="8380" w:type="dxa"/>
            <w:gridSpan w:val="4"/>
            <w:tcBorders>
              <w:left w:val="double" w:sz="4" w:space="0" w:color="auto"/>
            </w:tcBorders>
            <w:vAlign w:val="center"/>
          </w:tcPr>
          <w:p w14:paraId="7D26BB2F" w14:textId="77777777" w:rsidR="00385893" w:rsidRPr="00B916EC" w:rsidRDefault="00385893" w:rsidP="00385893">
            <w:pPr>
              <w:pStyle w:val="TAC"/>
            </w:pPr>
            <w:r w:rsidRPr="00B916EC">
              <w:rPr>
                <w:rFonts w:cs="Arial"/>
                <w:kern w:val="24"/>
                <w:szCs w:val="18"/>
              </w:rPr>
              <w:t>Reserved</w:t>
            </w:r>
          </w:p>
        </w:tc>
      </w:tr>
      <w:tr w:rsidR="00385893" w:rsidRPr="00B916EC" w14:paraId="7578FA94" w14:textId="77777777" w:rsidTr="00385893">
        <w:trPr>
          <w:cantSplit/>
          <w:trHeight w:val="211"/>
        </w:trPr>
        <w:tc>
          <w:tcPr>
            <w:tcW w:w="796" w:type="dxa"/>
            <w:tcBorders>
              <w:right w:val="double" w:sz="4" w:space="0" w:color="auto"/>
            </w:tcBorders>
            <w:shd w:val="clear" w:color="auto" w:fill="auto"/>
            <w:vAlign w:val="center"/>
          </w:tcPr>
          <w:p w14:paraId="4903C3C9" w14:textId="77777777" w:rsidR="00385893" w:rsidRPr="00B916EC" w:rsidRDefault="00385893" w:rsidP="00385893">
            <w:pPr>
              <w:pStyle w:val="TAC"/>
            </w:pPr>
            <w:r w:rsidRPr="00B916EC">
              <w:rPr>
                <w:rFonts w:cs="Arial"/>
                <w:kern w:val="24"/>
                <w:szCs w:val="18"/>
              </w:rPr>
              <w:t>15</w:t>
            </w:r>
          </w:p>
        </w:tc>
        <w:tc>
          <w:tcPr>
            <w:tcW w:w="8380" w:type="dxa"/>
            <w:gridSpan w:val="4"/>
            <w:tcBorders>
              <w:left w:val="double" w:sz="4" w:space="0" w:color="auto"/>
            </w:tcBorders>
            <w:vAlign w:val="center"/>
          </w:tcPr>
          <w:p w14:paraId="307AE391" w14:textId="77777777" w:rsidR="00385893" w:rsidRPr="00B916EC" w:rsidRDefault="00385893" w:rsidP="00385893">
            <w:pPr>
              <w:pStyle w:val="TAC"/>
              <w:rPr>
                <w:rFonts w:cs="Arial"/>
                <w:kern w:val="24"/>
                <w:szCs w:val="18"/>
              </w:rPr>
            </w:pPr>
            <w:r w:rsidRPr="00B916EC">
              <w:rPr>
                <w:rFonts w:cs="Arial"/>
                <w:kern w:val="24"/>
                <w:szCs w:val="18"/>
              </w:rPr>
              <w:t>Reserved</w:t>
            </w:r>
          </w:p>
        </w:tc>
      </w:tr>
    </w:tbl>
    <w:p w14:paraId="72569F4C" w14:textId="77777777" w:rsidR="00385893" w:rsidRDefault="00385893" w:rsidP="001C6E59">
      <w:pPr>
        <w:pStyle w:val="BodyText"/>
        <w:spacing w:after="0"/>
        <w:rPr>
          <w:rFonts w:ascii="Times New Roman" w:hAnsi="Times New Roman"/>
          <w:sz w:val="22"/>
          <w:szCs w:val="22"/>
          <w:lang w:eastAsia="zh-CN"/>
        </w:rPr>
      </w:pPr>
    </w:p>
    <w:p w14:paraId="505FE497" w14:textId="77777777" w:rsidR="00385893" w:rsidRPr="00B916EC" w:rsidRDefault="00385893" w:rsidP="00385893">
      <w:pPr>
        <w:pStyle w:val="TH"/>
      </w:pPr>
      <w:r w:rsidRPr="00B916EC">
        <w:t>Table 1</w:t>
      </w:r>
      <w:r>
        <w:t>3</w:t>
      </w:r>
      <w:r w:rsidRPr="00B916EC">
        <w:t>-1</w:t>
      </w:r>
      <w:r>
        <w:t>2</w:t>
      </w:r>
      <w:r w:rsidRPr="00B916EC">
        <w:t xml:space="preserve">: Parameters for PDCCH monitoring occasions for Type0-PDCCH </w:t>
      </w:r>
      <w:r>
        <w:t>CSS set</w:t>
      </w:r>
      <w:r w:rsidRPr="00B916EC">
        <w:t xml:space="preserve"> - SS/PBCH block and </w:t>
      </w:r>
      <w:r>
        <w:t>CORESET</w:t>
      </w:r>
      <w:r w:rsidRPr="00B916EC">
        <w:t xml:space="preserve"> multiplexing </w:t>
      </w:r>
      <w:r>
        <w:t>pattern</w:t>
      </w:r>
      <w:r w:rsidRPr="00B916EC">
        <w:t xml:space="preserve"> 1 and </w:t>
      </w:r>
      <w:r>
        <w:t>FR</w:t>
      </w:r>
      <w:r w:rsidRPr="00C929BE">
        <w:t>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972"/>
        <w:gridCol w:w="3326"/>
        <w:gridCol w:w="904"/>
        <w:gridCol w:w="3426"/>
      </w:tblGrid>
      <w:tr w:rsidR="00385893" w:rsidRPr="00B916EC" w14:paraId="6480E1F3" w14:textId="77777777" w:rsidTr="00385893">
        <w:trPr>
          <w:cantSplit/>
        </w:trPr>
        <w:tc>
          <w:tcPr>
            <w:tcW w:w="805" w:type="dxa"/>
            <w:tcBorders>
              <w:bottom w:val="double" w:sz="4" w:space="0" w:color="auto"/>
              <w:right w:val="double" w:sz="4" w:space="0" w:color="auto"/>
            </w:tcBorders>
            <w:shd w:val="clear" w:color="auto" w:fill="E0E0E0"/>
            <w:vAlign w:val="center"/>
          </w:tcPr>
          <w:p w14:paraId="09D14F5F" w14:textId="77777777" w:rsidR="00385893" w:rsidRPr="00B916EC" w:rsidRDefault="00385893" w:rsidP="00385893">
            <w:pPr>
              <w:pStyle w:val="TAH"/>
              <w:rPr>
                <w:bCs/>
              </w:rPr>
            </w:pPr>
            <w:r w:rsidRPr="00B916EC">
              <w:rPr>
                <w:bCs/>
              </w:rPr>
              <w:t>Index</w:t>
            </w:r>
          </w:p>
        </w:tc>
        <w:tc>
          <w:tcPr>
            <w:tcW w:w="972" w:type="dxa"/>
            <w:tcBorders>
              <w:left w:val="double" w:sz="4" w:space="0" w:color="auto"/>
              <w:bottom w:val="double" w:sz="4" w:space="0" w:color="auto"/>
            </w:tcBorders>
            <w:shd w:val="clear" w:color="auto" w:fill="E0E0E0"/>
            <w:vAlign w:val="center"/>
          </w:tcPr>
          <w:p w14:paraId="3DDEB32C" w14:textId="1934A12F" w:rsidR="00385893" w:rsidRPr="00B916EC" w:rsidRDefault="00385893" w:rsidP="00385893">
            <w:pPr>
              <w:pStyle w:val="TAH"/>
              <w:rPr>
                <w:bCs/>
              </w:rPr>
            </w:pPr>
            <w:r>
              <w:rPr>
                <w:noProof/>
                <w:position w:val="-6"/>
                <w:lang w:eastAsia="zh-CN"/>
              </w:rPr>
              <w:drawing>
                <wp:inline distT="0" distB="0" distL="0" distR="0" wp14:anchorId="735DDF2F" wp14:editId="568DCE6A">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238C79A6" w14:textId="77777777" w:rsidR="00385893" w:rsidRPr="00B916EC" w:rsidRDefault="00385893" w:rsidP="00385893">
            <w:pPr>
              <w:pStyle w:val="TAH"/>
              <w:rPr>
                <w:bCs/>
              </w:rPr>
            </w:pPr>
            <w:r w:rsidRPr="00B916EC">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5F23A6E6" w14:textId="3262B1B8" w:rsidR="00385893" w:rsidRPr="00B916EC" w:rsidRDefault="00385893" w:rsidP="00385893">
            <w:pPr>
              <w:pStyle w:val="TAH"/>
              <w:rPr>
                <w:bCs/>
              </w:rPr>
            </w:pPr>
            <w:r>
              <w:rPr>
                <w:noProof/>
                <w:position w:val="-4"/>
                <w:lang w:eastAsia="zh-CN"/>
              </w:rPr>
              <w:drawing>
                <wp:inline distT="0" distB="0" distL="0" distR="0" wp14:anchorId="7347FB04" wp14:editId="408B12F2">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75C6BE56" w14:textId="77777777" w:rsidR="00385893" w:rsidRPr="00B916EC" w:rsidRDefault="00385893" w:rsidP="00385893">
            <w:pPr>
              <w:spacing w:after="0"/>
              <w:jc w:val="center"/>
              <w:textAlignment w:val="bottom"/>
              <w:rPr>
                <w:rFonts w:ascii="Arial" w:hAnsi="Arial" w:cs="Arial"/>
                <w:b/>
                <w:sz w:val="18"/>
                <w:szCs w:val="18"/>
              </w:rPr>
            </w:pPr>
            <w:r w:rsidRPr="00B916EC">
              <w:rPr>
                <w:rStyle w:val="CommentReference"/>
                <w:rFonts w:ascii="Arial" w:hAnsi="Arial" w:cs="Arial"/>
                <w:b/>
                <w:sz w:val="18"/>
                <w:szCs w:val="18"/>
              </w:rPr>
              <w:t>First symbol index</w:t>
            </w:r>
          </w:p>
        </w:tc>
      </w:tr>
      <w:tr w:rsidR="00385893" w:rsidRPr="00B916EC" w14:paraId="0E9BA7D8" w14:textId="77777777" w:rsidTr="00385893">
        <w:trPr>
          <w:cantSplit/>
        </w:trPr>
        <w:tc>
          <w:tcPr>
            <w:tcW w:w="805" w:type="dxa"/>
            <w:tcBorders>
              <w:top w:val="double" w:sz="4" w:space="0" w:color="auto"/>
              <w:right w:val="double" w:sz="4" w:space="0" w:color="auto"/>
            </w:tcBorders>
            <w:shd w:val="clear" w:color="auto" w:fill="auto"/>
            <w:vAlign w:val="center"/>
          </w:tcPr>
          <w:p w14:paraId="3F691918" w14:textId="77777777" w:rsidR="00385893" w:rsidRPr="00B916EC" w:rsidRDefault="00385893" w:rsidP="00385893">
            <w:pPr>
              <w:pStyle w:val="TAC"/>
            </w:pPr>
            <w:r w:rsidRPr="00B916EC">
              <w:t>0</w:t>
            </w:r>
          </w:p>
        </w:tc>
        <w:tc>
          <w:tcPr>
            <w:tcW w:w="972" w:type="dxa"/>
            <w:tcBorders>
              <w:top w:val="double" w:sz="4" w:space="0" w:color="auto"/>
              <w:left w:val="double" w:sz="4" w:space="0" w:color="auto"/>
            </w:tcBorders>
            <w:vAlign w:val="center"/>
          </w:tcPr>
          <w:p w14:paraId="3DF48430" w14:textId="77777777" w:rsidR="00385893" w:rsidRPr="00B916EC" w:rsidRDefault="00385893" w:rsidP="00385893">
            <w:pPr>
              <w:pStyle w:val="TAC"/>
            </w:pPr>
            <w:r w:rsidRPr="00B916EC">
              <w:rPr>
                <w:rStyle w:val="CommentReference"/>
                <w:rFonts w:cs="Arial"/>
                <w:szCs w:val="18"/>
              </w:rPr>
              <w:t>0</w:t>
            </w:r>
          </w:p>
        </w:tc>
        <w:tc>
          <w:tcPr>
            <w:tcW w:w="3326" w:type="dxa"/>
            <w:tcBorders>
              <w:top w:val="double" w:sz="4" w:space="0" w:color="auto"/>
            </w:tcBorders>
            <w:vAlign w:val="center"/>
          </w:tcPr>
          <w:p w14:paraId="687FF070" w14:textId="77777777" w:rsidR="00385893" w:rsidRPr="00B916EC" w:rsidRDefault="00385893" w:rsidP="00385893">
            <w:pPr>
              <w:pStyle w:val="TAC"/>
            </w:pPr>
            <w:r w:rsidRPr="00B916EC">
              <w:rPr>
                <w:rStyle w:val="CommentReference"/>
                <w:rFonts w:cs="Arial"/>
                <w:szCs w:val="18"/>
              </w:rPr>
              <w:t>1</w:t>
            </w:r>
          </w:p>
        </w:tc>
        <w:tc>
          <w:tcPr>
            <w:tcW w:w="904" w:type="dxa"/>
            <w:tcBorders>
              <w:top w:val="double" w:sz="4" w:space="0" w:color="auto"/>
            </w:tcBorders>
            <w:vAlign w:val="center"/>
          </w:tcPr>
          <w:p w14:paraId="0F37F213" w14:textId="77777777" w:rsidR="00385893" w:rsidRPr="00B916EC" w:rsidRDefault="00385893" w:rsidP="00385893">
            <w:pPr>
              <w:pStyle w:val="TAC"/>
            </w:pPr>
            <w:r w:rsidRPr="00B916EC">
              <w:rPr>
                <w:rStyle w:val="CommentReference"/>
                <w:rFonts w:cs="Arial"/>
                <w:szCs w:val="18"/>
              </w:rPr>
              <w:t>1</w:t>
            </w:r>
          </w:p>
        </w:tc>
        <w:tc>
          <w:tcPr>
            <w:tcW w:w="3426" w:type="dxa"/>
            <w:tcBorders>
              <w:top w:val="double" w:sz="4" w:space="0" w:color="auto"/>
            </w:tcBorders>
            <w:vAlign w:val="center"/>
          </w:tcPr>
          <w:p w14:paraId="704E8044" w14:textId="77777777" w:rsidR="00385893" w:rsidRPr="00B916EC" w:rsidRDefault="00385893" w:rsidP="00385893">
            <w:pPr>
              <w:pStyle w:val="TAC"/>
            </w:pPr>
            <w:r w:rsidRPr="00B916EC">
              <w:rPr>
                <w:rStyle w:val="CommentReference"/>
                <w:rFonts w:cs="Arial"/>
                <w:szCs w:val="18"/>
              </w:rPr>
              <w:t>0</w:t>
            </w:r>
          </w:p>
        </w:tc>
      </w:tr>
      <w:tr w:rsidR="00385893" w:rsidRPr="00B916EC" w14:paraId="45498206" w14:textId="77777777" w:rsidTr="00385893">
        <w:trPr>
          <w:cantSplit/>
        </w:trPr>
        <w:tc>
          <w:tcPr>
            <w:tcW w:w="805" w:type="dxa"/>
            <w:tcBorders>
              <w:right w:val="double" w:sz="4" w:space="0" w:color="auto"/>
            </w:tcBorders>
            <w:shd w:val="clear" w:color="auto" w:fill="auto"/>
            <w:vAlign w:val="center"/>
          </w:tcPr>
          <w:p w14:paraId="0482B5C1" w14:textId="77777777" w:rsidR="00385893" w:rsidRPr="00B916EC" w:rsidRDefault="00385893" w:rsidP="00385893">
            <w:pPr>
              <w:pStyle w:val="TAC"/>
            </w:pPr>
            <w:r w:rsidRPr="00B916EC">
              <w:t>1</w:t>
            </w:r>
          </w:p>
        </w:tc>
        <w:tc>
          <w:tcPr>
            <w:tcW w:w="972" w:type="dxa"/>
            <w:tcBorders>
              <w:left w:val="double" w:sz="4" w:space="0" w:color="auto"/>
            </w:tcBorders>
            <w:vAlign w:val="center"/>
          </w:tcPr>
          <w:p w14:paraId="25836E01" w14:textId="77777777" w:rsidR="00385893" w:rsidRPr="00B916EC" w:rsidRDefault="00385893" w:rsidP="00385893">
            <w:pPr>
              <w:pStyle w:val="TAC"/>
            </w:pPr>
            <w:r w:rsidRPr="00B916EC">
              <w:rPr>
                <w:rStyle w:val="CommentReference"/>
                <w:rFonts w:cs="Arial"/>
                <w:szCs w:val="18"/>
              </w:rPr>
              <w:t>0</w:t>
            </w:r>
          </w:p>
        </w:tc>
        <w:tc>
          <w:tcPr>
            <w:tcW w:w="3326" w:type="dxa"/>
            <w:vAlign w:val="center"/>
          </w:tcPr>
          <w:p w14:paraId="3E1FDB61" w14:textId="77777777" w:rsidR="00385893" w:rsidRPr="00B916EC" w:rsidRDefault="00385893" w:rsidP="00385893">
            <w:pPr>
              <w:pStyle w:val="TAC"/>
            </w:pPr>
            <w:r w:rsidRPr="00B916EC">
              <w:rPr>
                <w:rStyle w:val="CommentReference"/>
                <w:rFonts w:cs="Arial"/>
                <w:szCs w:val="18"/>
              </w:rPr>
              <w:t>2</w:t>
            </w:r>
          </w:p>
        </w:tc>
        <w:tc>
          <w:tcPr>
            <w:tcW w:w="904" w:type="dxa"/>
            <w:vAlign w:val="center"/>
          </w:tcPr>
          <w:p w14:paraId="672FE8DC" w14:textId="77777777" w:rsidR="00385893" w:rsidRPr="00B916EC" w:rsidRDefault="00385893" w:rsidP="00385893">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34052AD8" w14:textId="51F18E7C" w:rsidR="00385893" w:rsidRPr="00B916EC" w:rsidRDefault="00385893" w:rsidP="00385893">
            <w:pPr>
              <w:pStyle w:val="TAC"/>
            </w:pPr>
            <w:r w:rsidRPr="00B916EC">
              <w:rPr>
                <w:rStyle w:val="CommentReference"/>
                <w:rFonts w:cs="Arial"/>
                <w:szCs w:val="18"/>
              </w:rPr>
              <w:t>{0</w:t>
            </w:r>
            <w:r>
              <w:rPr>
                <w:rStyle w:val="CommentReference"/>
                <w:rFonts w:cs="Arial"/>
                <w:szCs w:val="18"/>
              </w:rPr>
              <w:t xml:space="preserve">, if </w:t>
            </w:r>
            <w:r>
              <w:rPr>
                <w:noProof/>
                <w:position w:val="-6"/>
                <w:lang w:eastAsia="zh-CN"/>
              </w:rPr>
              <w:drawing>
                <wp:inline distT="0" distB="0" distL="0" distR="0" wp14:anchorId="2B75CCDA" wp14:editId="3B374226">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lang w:eastAsia="zh-CN"/>
              </w:rPr>
              <w:drawing>
                <wp:inline distT="0" distB="0" distL="0" distR="0" wp14:anchorId="61409F89" wp14:editId="4368FE24">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85893" w:rsidRPr="00B916EC" w14:paraId="27CA399D" w14:textId="77777777" w:rsidTr="00385893">
        <w:trPr>
          <w:cantSplit/>
        </w:trPr>
        <w:tc>
          <w:tcPr>
            <w:tcW w:w="805" w:type="dxa"/>
            <w:tcBorders>
              <w:right w:val="double" w:sz="4" w:space="0" w:color="auto"/>
            </w:tcBorders>
            <w:shd w:val="clear" w:color="auto" w:fill="auto"/>
            <w:vAlign w:val="center"/>
          </w:tcPr>
          <w:p w14:paraId="300E0D0D" w14:textId="77777777" w:rsidR="00385893" w:rsidRPr="00B916EC" w:rsidRDefault="00385893" w:rsidP="00385893">
            <w:pPr>
              <w:pStyle w:val="TAC"/>
            </w:pPr>
            <w:r w:rsidRPr="00B916EC">
              <w:t>2</w:t>
            </w:r>
          </w:p>
        </w:tc>
        <w:tc>
          <w:tcPr>
            <w:tcW w:w="972" w:type="dxa"/>
            <w:tcBorders>
              <w:left w:val="double" w:sz="4" w:space="0" w:color="auto"/>
            </w:tcBorders>
            <w:vAlign w:val="center"/>
          </w:tcPr>
          <w:p w14:paraId="261782A4" w14:textId="77777777" w:rsidR="00385893" w:rsidRPr="00B916EC" w:rsidRDefault="00385893" w:rsidP="00385893">
            <w:pPr>
              <w:pStyle w:val="TAC"/>
            </w:pPr>
            <w:r w:rsidRPr="00B916EC">
              <w:rPr>
                <w:rStyle w:val="CommentReference"/>
                <w:rFonts w:cs="Arial"/>
                <w:szCs w:val="18"/>
              </w:rPr>
              <w:t xml:space="preserve">2.5 </w:t>
            </w:r>
          </w:p>
        </w:tc>
        <w:tc>
          <w:tcPr>
            <w:tcW w:w="3326" w:type="dxa"/>
            <w:vAlign w:val="center"/>
          </w:tcPr>
          <w:p w14:paraId="6EFB9C07" w14:textId="77777777" w:rsidR="00385893" w:rsidRPr="00B916EC" w:rsidRDefault="00385893" w:rsidP="00385893">
            <w:pPr>
              <w:pStyle w:val="TAC"/>
            </w:pPr>
            <w:r w:rsidRPr="00B916EC">
              <w:rPr>
                <w:rStyle w:val="CommentReference"/>
                <w:rFonts w:cs="Arial"/>
                <w:szCs w:val="18"/>
              </w:rPr>
              <w:t>1</w:t>
            </w:r>
          </w:p>
        </w:tc>
        <w:tc>
          <w:tcPr>
            <w:tcW w:w="904" w:type="dxa"/>
            <w:vAlign w:val="center"/>
          </w:tcPr>
          <w:p w14:paraId="459D9933" w14:textId="77777777" w:rsidR="00385893" w:rsidRPr="00B916EC" w:rsidRDefault="00385893" w:rsidP="00385893">
            <w:pPr>
              <w:pStyle w:val="TAC"/>
            </w:pPr>
            <w:r w:rsidRPr="00B916EC">
              <w:rPr>
                <w:rStyle w:val="CommentReference"/>
                <w:rFonts w:cs="Arial"/>
                <w:szCs w:val="18"/>
              </w:rPr>
              <w:t>1</w:t>
            </w:r>
          </w:p>
        </w:tc>
        <w:tc>
          <w:tcPr>
            <w:tcW w:w="3426" w:type="dxa"/>
            <w:vAlign w:val="center"/>
          </w:tcPr>
          <w:p w14:paraId="4A0B1FA8" w14:textId="77777777" w:rsidR="00385893" w:rsidRPr="00B916EC" w:rsidRDefault="00385893" w:rsidP="00385893">
            <w:pPr>
              <w:pStyle w:val="TAC"/>
            </w:pPr>
            <w:r w:rsidRPr="00B916EC">
              <w:rPr>
                <w:rStyle w:val="CommentReference"/>
                <w:rFonts w:cs="Arial"/>
                <w:szCs w:val="18"/>
              </w:rPr>
              <w:t>0</w:t>
            </w:r>
          </w:p>
        </w:tc>
      </w:tr>
      <w:tr w:rsidR="00385893" w:rsidRPr="00B916EC" w14:paraId="1923F78D" w14:textId="77777777" w:rsidTr="00385893">
        <w:trPr>
          <w:cantSplit/>
        </w:trPr>
        <w:tc>
          <w:tcPr>
            <w:tcW w:w="805" w:type="dxa"/>
            <w:tcBorders>
              <w:right w:val="double" w:sz="4" w:space="0" w:color="auto"/>
            </w:tcBorders>
            <w:shd w:val="clear" w:color="auto" w:fill="auto"/>
            <w:vAlign w:val="center"/>
          </w:tcPr>
          <w:p w14:paraId="1410FDC0" w14:textId="77777777" w:rsidR="00385893" w:rsidRPr="00B916EC" w:rsidRDefault="00385893" w:rsidP="00385893">
            <w:pPr>
              <w:pStyle w:val="TAC"/>
            </w:pPr>
            <w:r w:rsidRPr="00B916EC">
              <w:t>3</w:t>
            </w:r>
          </w:p>
        </w:tc>
        <w:tc>
          <w:tcPr>
            <w:tcW w:w="972" w:type="dxa"/>
            <w:tcBorders>
              <w:left w:val="double" w:sz="4" w:space="0" w:color="auto"/>
            </w:tcBorders>
            <w:vAlign w:val="center"/>
          </w:tcPr>
          <w:p w14:paraId="6AE36DB0" w14:textId="77777777" w:rsidR="00385893" w:rsidRPr="00B916EC" w:rsidRDefault="00385893" w:rsidP="00385893">
            <w:pPr>
              <w:pStyle w:val="TAC"/>
            </w:pPr>
            <w:r w:rsidRPr="00B916EC">
              <w:rPr>
                <w:rStyle w:val="CommentReference"/>
                <w:rFonts w:cs="Arial"/>
                <w:szCs w:val="18"/>
              </w:rPr>
              <w:t>2.5</w:t>
            </w:r>
          </w:p>
        </w:tc>
        <w:tc>
          <w:tcPr>
            <w:tcW w:w="3326" w:type="dxa"/>
            <w:vAlign w:val="center"/>
          </w:tcPr>
          <w:p w14:paraId="31F3E8F5" w14:textId="77777777" w:rsidR="00385893" w:rsidRPr="00B916EC" w:rsidRDefault="00385893" w:rsidP="00385893">
            <w:pPr>
              <w:pStyle w:val="TAC"/>
            </w:pPr>
            <w:r w:rsidRPr="00B916EC">
              <w:rPr>
                <w:rStyle w:val="CommentReference"/>
                <w:rFonts w:cs="Arial"/>
                <w:szCs w:val="18"/>
              </w:rPr>
              <w:t>2</w:t>
            </w:r>
          </w:p>
        </w:tc>
        <w:tc>
          <w:tcPr>
            <w:tcW w:w="904" w:type="dxa"/>
            <w:vAlign w:val="center"/>
          </w:tcPr>
          <w:p w14:paraId="753CC7C2" w14:textId="77777777" w:rsidR="00385893" w:rsidRPr="00B916EC" w:rsidRDefault="00385893" w:rsidP="00385893">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37C845A1" w14:textId="53ACF21D" w:rsidR="00385893" w:rsidRPr="00B916EC" w:rsidRDefault="00385893" w:rsidP="00385893">
            <w:pPr>
              <w:pStyle w:val="TAC"/>
            </w:pPr>
            <w:r w:rsidRPr="00B916EC">
              <w:rPr>
                <w:rStyle w:val="CommentReference"/>
                <w:rFonts w:cs="Arial"/>
                <w:szCs w:val="18"/>
              </w:rPr>
              <w:t>{0</w:t>
            </w:r>
            <w:r>
              <w:rPr>
                <w:rStyle w:val="CommentReference"/>
                <w:rFonts w:cs="Arial"/>
                <w:szCs w:val="18"/>
              </w:rPr>
              <w:t xml:space="preserve">, if </w:t>
            </w:r>
            <w:r>
              <w:rPr>
                <w:noProof/>
                <w:position w:val="-6"/>
                <w:lang w:eastAsia="zh-CN"/>
              </w:rPr>
              <w:drawing>
                <wp:inline distT="0" distB="0" distL="0" distR="0" wp14:anchorId="07352A88" wp14:editId="0F51E438">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lang w:eastAsia="zh-CN"/>
              </w:rPr>
              <w:drawing>
                <wp:inline distT="0" distB="0" distL="0" distR="0" wp14:anchorId="1DAD5C21" wp14:editId="47FD27C9">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85893" w:rsidRPr="00B916EC" w14:paraId="4ECA3AAC" w14:textId="77777777" w:rsidTr="00385893">
        <w:trPr>
          <w:cantSplit/>
        </w:trPr>
        <w:tc>
          <w:tcPr>
            <w:tcW w:w="805" w:type="dxa"/>
            <w:tcBorders>
              <w:right w:val="double" w:sz="4" w:space="0" w:color="auto"/>
            </w:tcBorders>
            <w:shd w:val="clear" w:color="auto" w:fill="auto"/>
            <w:vAlign w:val="center"/>
          </w:tcPr>
          <w:p w14:paraId="13DC8955" w14:textId="77777777" w:rsidR="00385893" w:rsidRPr="00B916EC" w:rsidRDefault="00385893" w:rsidP="00385893">
            <w:pPr>
              <w:pStyle w:val="TAC"/>
            </w:pPr>
            <w:r w:rsidRPr="00B916EC">
              <w:t>4</w:t>
            </w:r>
          </w:p>
        </w:tc>
        <w:tc>
          <w:tcPr>
            <w:tcW w:w="972" w:type="dxa"/>
            <w:tcBorders>
              <w:left w:val="double" w:sz="4" w:space="0" w:color="auto"/>
            </w:tcBorders>
            <w:vAlign w:val="center"/>
          </w:tcPr>
          <w:p w14:paraId="0E8D42B2" w14:textId="77777777" w:rsidR="00385893" w:rsidRPr="00B916EC" w:rsidRDefault="00385893" w:rsidP="00385893">
            <w:pPr>
              <w:pStyle w:val="TAC"/>
            </w:pPr>
            <w:r w:rsidRPr="00B916EC">
              <w:rPr>
                <w:rStyle w:val="CommentReference"/>
                <w:rFonts w:cs="Arial"/>
                <w:szCs w:val="18"/>
              </w:rPr>
              <w:t>5</w:t>
            </w:r>
          </w:p>
        </w:tc>
        <w:tc>
          <w:tcPr>
            <w:tcW w:w="3326" w:type="dxa"/>
            <w:vAlign w:val="center"/>
          </w:tcPr>
          <w:p w14:paraId="5C445EB6" w14:textId="77777777" w:rsidR="00385893" w:rsidRPr="00B916EC" w:rsidRDefault="00385893" w:rsidP="00385893">
            <w:pPr>
              <w:pStyle w:val="TAC"/>
            </w:pPr>
            <w:r w:rsidRPr="00B916EC">
              <w:rPr>
                <w:rStyle w:val="CommentReference"/>
                <w:rFonts w:cs="Arial"/>
                <w:szCs w:val="18"/>
              </w:rPr>
              <w:t>1</w:t>
            </w:r>
          </w:p>
        </w:tc>
        <w:tc>
          <w:tcPr>
            <w:tcW w:w="904" w:type="dxa"/>
            <w:vAlign w:val="center"/>
          </w:tcPr>
          <w:p w14:paraId="45F240DC" w14:textId="77777777" w:rsidR="00385893" w:rsidRPr="00B916EC" w:rsidRDefault="00385893" w:rsidP="00385893">
            <w:pPr>
              <w:pStyle w:val="TAC"/>
            </w:pPr>
            <w:r w:rsidRPr="00B916EC">
              <w:rPr>
                <w:rStyle w:val="CommentReference"/>
                <w:rFonts w:cs="Arial"/>
                <w:szCs w:val="18"/>
              </w:rPr>
              <w:t>1</w:t>
            </w:r>
          </w:p>
        </w:tc>
        <w:tc>
          <w:tcPr>
            <w:tcW w:w="3426" w:type="dxa"/>
            <w:vAlign w:val="center"/>
          </w:tcPr>
          <w:p w14:paraId="79AF2277" w14:textId="77777777" w:rsidR="00385893" w:rsidRPr="00B916EC" w:rsidRDefault="00385893" w:rsidP="00385893">
            <w:pPr>
              <w:pStyle w:val="TAC"/>
            </w:pPr>
            <w:r w:rsidRPr="00B916EC">
              <w:rPr>
                <w:rStyle w:val="CommentReference"/>
                <w:rFonts w:cs="Arial"/>
                <w:szCs w:val="18"/>
              </w:rPr>
              <w:t>0</w:t>
            </w:r>
          </w:p>
        </w:tc>
      </w:tr>
      <w:tr w:rsidR="00385893" w:rsidRPr="00B916EC" w14:paraId="235B73E7" w14:textId="77777777" w:rsidTr="00385893">
        <w:trPr>
          <w:cantSplit/>
        </w:trPr>
        <w:tc>
          <w:tcPr>
            <w:tcW w:w="805" w:type="dxa"/>
            <w:tcBorders>
              <w:right w:val="double" w:sz="4" w:space="0" w:color="auto"/>
            </w:tcBorders>
            <w:shd w:val="clear" w:color="auto" w:fill="auto"/>
            <w:vAlign w:val="center"/>
          </w:tcPr>
          <w:p w14:paraId="3F39B3AC" w14:textId="77777777" w:rsidR="00385893" w:rsidRPr="00B916EC" w:rsidRDefault="00385893" w:rsidP="00385893">
            <w:pPr>
              <w:pStyle w:val="TAC"/>
            </w:pPr>
            <w:r w:rsidRPr="00B916EC">
              <w:t>5</w:t>
            </w:r>
          </w:p>
        </w:tc>
        <w:tc>
          <w:tcPr>
            <w:tcW w:w="972" w:type="dxa"/>
            <w:tcBorders>
              <w:left w:val="double" w:sz="4" w:space="0" w:color="auto"/>
            </w:tcBorders>
            <w:vAlign w:val="center"/>
          </w:tcPr>
          <w:p w14:paraId="23AEA980" w14:textId="77777777" w:rsidR="00385893" w:rsidRPr="00B916EC" w:rsidRDefault="00385893" w:rsidP="00385893">
            <w:pPr>
              <w:pStyle w:val="TAC"/>
            </w:pPr>
            <w:r w:rsidRPr="00B916EC">
              <w:rPr>
                <w:rStyle w:val="CommentReference"/>
                <w:rFonts w:cs="Arial"/>
                <w:szCs w:val="18"/>
              </w:rPr>
              <w:t>5</w:t>
            </w:r>
          </w:p>
        </w:tc>
        <w:tc>
          <w:tcPr>
            <w:tcW w:w="3326" w:type="dxa"/>
            <w:vAlign w:val="center"/>
          </w:tcPr>
          <w:p w14:paraId="7EA94912" w14:textId="77777777" w:rsidR="00385893" w:rsidRPr="00B916EC" w:rsidRDefault="00385893" w:rsidP="00385893">
            <w:pPr>
              <w:pStyle w:val="TAC"/>
            </w:pPr>
            <w:r w:rsidRPr="00B916EC">
              <w:rPr>
                <w:rStyle w:val="CommentReference"/>
                <w:rFonts w:cs="Arial"/>
                <w:szCs w:val="18"/>
              </w:rPr>
              <w:t>2</w:t>
            </w:r>
          </w:p>
        </w:tc>
        <w:tc>
          <w:tcPr>
            <w:tcW w:w="904" w:type="dxa"/>
            <w:vAlign w:val="center"/>
          </w:tcPr>
          <w:p w14:paraId="3F6532DF" w14:textId="77777777" w:rsidR="00385893" w:rsidRPr="00B916EC" w:rsidRDefault="00385893" w:rsidP="00385893">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285D6E41" w14:textId="3BFEC544" w:rsidR="00385893" w:rsidRPr="00B916EC" w:rsidRDefault="00385893" w:rsidP="00385893">
            <w:pPr>
              <w:pStyle w:val="TAC"/>
            </w:pPr>
            <w:r w:rsidRPr="00B916EC">
              <w:rPr>
                <w:rStyle w:val="CommentReference"/>
                <w:rFonts w:cs="Arial"/>
                <w:szCs w:val="18"/>
              </w:rPr>
              <w:t>{0</w:t>
            </w:r>
            <w:r>
              <w:rPr>
                <w:rStyle w:val="CommentReference"/>
                <w:rFonts w:cs="Arial"/>
                <w:szCs w:val="18"/>
              </w:rPr>
              <w:t xml:space="preserve">, if </w:t>
            </w:r>
            <w:r>
              <w:rPr>
                <w:noProof/>
                <w:position w:val="-6"/>
                <w:lang w:eastAsia="zh-CN"/>
              </w:rPr>
              <w:drawing>
                <wp:inline distT="0" distB="0" distL="0" distR="0" wp14:anchorId="1EB424B9" wp14:editId="572B879F">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lang w:eastAsia="zh-CN"/>
              </w:rPr>
              <w:drawing>
                <wp:inline distT="0" distB="0" distL="0" distR="0" wp14:anchorId="7FF192A9" wp14:editId="2D9E9AF8">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85893" w:rsidRPr="00B916EC" w14:paraId="7D5223E7" w14:textId="77777777" w:rsidTr="00385893">
        <w:trPr>
          <w:cantSplit/>
        </w:trPr>
        <w:tc>
          <w:tcPr>
            <w:tcW w:w="805" w:type="dxa"/>
            <w:tcBorders>
              <w:right w:val="double" w:sz="4" w:space="0" w:color="auto"/>
            </w:tcBorders>
            <w:shd w:val="clear" w:color="auto" w:fill="auto"/>
            <w:vAlign w:val="center"/>
          </w:tcPr>
          <w:p w14:paraId="067A38EB" w14:textId="77777777" w:rsidR="00385893" w:rsidRPr="00B916EC" w:rsidRDefault="00385893" w:rsidP="00385893">
            <w:pPr>
              <w:pStyle w:val="TAC"/>
            </w:pPr>
            <w:r w:rsidRPr="00B916EC">
              <w:t>6</w:t>
            </w:r>
          </w:p>
        </w:tc>
        <w:tc>
          <w:tcPr>
            <w:tcW w:w="972" w:type="dxa"/>
            <w:tcBorders>
              <w:left w:val="double" w:sz="4" w:space="0" w:color="auto"/>
            </w:tcBorders>
            <w:vAlign w:val="center"/>
          </w:tcPr>
          <w:p w14:paraId="19E6343D" w14:textId="77777777" w:rsidR="00385893" w:rsidRPr="00B916EC" w:rsidRDefault="00385893" w:rsidP="00385893">
            <w:pPr>
              <w:pStyle w:val="TAC"/>
            </w:pPr>
            <w:r w:rsidRPr="00B916EC">
              <w:rPr>
                <w:rStyle w:val="CommentReference"/>
                <w:rFonts w:cs="Arial"/>
                <w:szCs w:val="18"/>
              </w:rPr>
              <w:t>0</w:t>
            </w:r>
          </w:p>
        </w:tc>
        <w:tc>
          <w:tcPr>
            <w:tcW w:w="3326" w:type="dxa"/>
            <w:vAlign w:val="center"/>
          </w:tcPr>
          <w:p w14:paraId="2F6EC9B9" w14:textId="77777777" w:rsidR="00385893" w:rsidRPr="00B916EC" w:rsidRDefault="00385893" w:rsidP="00385893">
            <w:pPr>
              <w:pStyle w:val="TAC"/>
            </w:pPr>
            <w:r w:rsidRPr="00B916EC">
              <w:rPr>
                <w:rStyle w:val="CommentReference"/>
                <w:rFonts w:cs="Arial"/>
                <w:szCs w:val="18"/>
              </w:rPr>
              <w:t>2</w:t>
            </w:r>
          </w:p>
        </w:tc>
        <w:tc>
          <w:tcPr>
            <w:tcW w:w="904" w:type="dxa"/>
            <w:vAlign w:val="center"/>
          </w:tcPr>
          <w:p w14:paraId="483D9593" w14:textId="77777777" w:rsidR="00385893" w:rsidRPr="00B916EC" w:rsidRDefault="00385893" w:rsidP="00385893">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7D9FFA4C" w14:textId="2C59E9D0" w:rsidR="00385893" w:rsidRPr="00B916EC" w:rsidRDefault="00385893" w:rsidP="00385893">
            <w:pPr>
              <w:pStyle w:val="TAC"/>
            </w:pPr>
            <w:r w:rsidRPr="00B916EC">
              <w:rPr>
                <w:rStyle w:val="CommentReference"/>
                <w:rFonts w:cs="Arial"/>
                <w:szCs w:val="18"/>
              </w:rPr>
              <w:t xml:space="preserve"> {0</w:t>
            </w:r>
            <w:r>
              <w:rPr>
                <w:rStyle w:val="CommentReference"/>
                <w:rFonts w:cs="Arial"/>
                <w:szCs w:val="18"/>
              </w:rPr>
              <w:t xml:space="preserve">, if </w:t>
            </w:r>
            <w:r>
              <w:rPr>
                <w:noProof/>
                <w:position w:val="-6"/>
                <w:lang w:eastAsia="zh-CN"/>
              </w:rPr>
              <w:drawing>
                <wp:inline distT="0" distB="0" distL="0" distR="0" wp14:anchorId="71946C35" wp14:editId="6751132F">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lang w:eastAsia="zh-CN"/>
              </w:rPr>
              <w:drawing>
                <wp:inline distT="0" distB="0" distL="0" distR="0" wp14:anchorId="66080F2F" wp14:editId="02C3FD65">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5E3B677F" wp14:editId="4F972D95">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85893" w:rsidRPr="00B916EC" w14:paraId="07E4BC04" w14:textId="77777777" w:rsidTr="00385893">
        <w:trPr>
          <w:cantSplit/>
        </w:trPr>
        <w:tc>
          <w:tcPr>
            <w:tcW w:w="805" w:type="dxa"/>
            <w:tcBorders>
              <w:right w:val="double" w:sz="4" w:space="0" w:color="auto"/>
            </w:tcBorders>
            <w:shd w:val="clear" w:color="auto" w:fill="auto"/>
            <w:vAlign w:val="center"/>
          </w:tcPr>
          <w:p w14:paraId="53383D24" w14:textId="77777777" w:rsidR="00385893" w:rsidRPr="00B916EC" w:rsidRDefault="00385893" w:rsidP="00385893">
            <w:pPr>
              <w:pStyle w:val="TAC"/>
            </w:pPr>
            <w:r w:rsidRPr="00B916EC">
              <w:t>7</w:t>
            </w:r>
          </w:p>
        </w:tc>
        <w:tc>
          <w:tcPr>
            <w:tcW w:w="972" w:type="dxa"/>
            <w:tcBorders>
              <w:left w:val="double" w:sz="4" w:space="0" w:color="auto"/>
            </w:tcBorders>
            <w:vAlign w:val="center"/>
          </w:tcPr>
          <w:p w14:paraId="2F8E8165" w14:textId="77777777" w:rsidR="00385893" w:rsidRPr="00B916EC" w:rsidRDefault="00385893" w:rsidP="00385893">
            <w:pPr>
              <w:pStyle w:val="TAC"/>
            </w:pPr>
            <w:r w:rsidRPr="00B916EC">
              <w:rPr>
                <w:rStyle w:val="CommentReference"/>
                <w:rFonts w:cs="Arial"/>
                <w:szCs w:val="18"/>
              </w:rPr>
              <w:t>2.5</w:t>
            </w:r>
          </w:p>
        </w:tc>
        <w:tc>
          <w:tcPr>
            <w:tcW w:w="3326" w:type="dxa"/>
            <w:vAlign w:val="center"/>
          </w:tcPr>
          <w:p w14:paraId="0906C813" w14:textId="77777777" w:rsidR="00385893" w:rsidRPr="00B916EC" w:rsidRDefault="00385893" w:rsidP="00385893">
            <w:pPr>
              <w:pStyle w:val="TAC"/>
            </w:pPr>
            <w:r w:rsidRPr="00B916EC">
              <w:rPr>
                <w:rStyle w:val="CommentReference"/>
                <w:rFonts w:cs="Arial"/>
                <w:szCs w:val="18"/>
              </w:rPr>
              <w:t>2</w:t>
            </w:r>
          </w:p>
        </w:tc>
        <w:tc>
          <w:tcPr>
            <w:tcW w:w="904" w:type="dxa"/>
            <w:vAlign w:val="center"/>
          </w:tcPr>
          <w:p w14:paraId="64364636" w14:textId="77777777" w:rsidR="00385893" w:rsidRPr="00B916EC" w:rsidRDefault="00385893" w:rsidP="00385893">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11306022" w14:textId="06034FC0" w:rsidR="00385893" w:rsidRPr="00B916EC" w:rsidRDefault="00385893" w:rsidP="00385893">
            <w:pPr>
              <w:pStyle w:val="TAC"/>
            </w:pPr>
            <w:r w:rsidRPr="00B916EC">
              <w:rPr>
                <w:rStyle w:val="CommentReference"/>
                <w:rFonts w:cs="Arial"/>
                <w:szCs w:val="18"/>
              </w:rPr>
              <w:t xml:space="preserve"> {0</w:t>
            </w:r>
            <w:r>
              <w:rPr>
                <w:rStyle w:val="CommentReference"/>
                <w:rFonts w:cs="Arial"/>
                <w:szCs w:val="18"/>
              </w:rPr>
              <w:t xml:space="preserve">, if </w:t>
            </w:r>
            <w:r>
              <w:rPr>
                <w:noProof/>
                <w:position w:val="-6"/>
                <w:lang w:eastAsia="zh-CN"/>
              </w:rPr>
              <w:drawing>
                <wp:inline distT="0" distB="0" distL="0" distR="0" wp14:anchorId="27FE62C8" wp14:editId="6568F170">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lang w:eastAsia="zh-CN"/>
              </w:rPr>
              <w:drawing>
                <wp:inline distT="0" distB="0" distL="0" distR="0" wp14:anchorId="65205EDB" wp14:editId="61BF990D">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25E3ED59" wp14:editId="449C5AE3">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85893" w:rsidRPr="00B916EC" w14:paraId="4EB68197" w14:textId="77777777" w:rsidTr="00385893">
        <w:trPr>
          <w:cantSplit/>
        </w:trPr>
        <w:tc>
          <w:tcPr>
            <w:tcW w:w="805" w:type="dxa"/>
            <w:tcBorders>
              <w:right w:val="double" w:sz="4" w:space="0" w:color="auto"/>
            </w:tcBorders>
            <w:shd w:val="clear" w:color="auto" w:fill="auto"/>
            <w:vAlign w:val="center"/>
          </w:tcPr>
          <w:p w14:paraId="6D0D99C0" w14:textId="77777777" w:rsidR="00385893" w:rsidRPr="00B916EC" w:rsidRDefault="00385893" w:rsidP="00385893">
            <w:pPr>
              <w:pStyle w:val="TAC"/>
            </w:pPr>
            <w:r w:rsidRPr="00B916EC">
              <w:t>8</w:t>
            </w:r>
          </w:p>
        </w:tc>
        <w:tc>
          <w:tcPr>
            <w:tcW w:w="972" w:type="dxa"/>
            <w:tcBorders>
              <w:left w:val="double" w:sz="4" w:space="0" w:color="auto"/>
            </w:tcBorders>
            <w:vAlign w:val="center"/>
          </w:tcPr>
          <w:p w14:paraId="3DD052B6" w14:textId="77777777" w:rsidR="00385893" w:rsidRPr="00B916EC" w:rsidRDefault="00385893" w:rsidP="00385893">
            <w:pPr>
              <w:pStyle w:val="TAC"/>
            </w:pPr>
            <w:r w:rsidRPr="00B916EC">
              <w:rPr>
                <w:rStyle w:val="CommentReference"/>
                <w:rFonts w:cs="Arial"/>
                <w:szCs w:val="18"/>
              </w:rPr>
              <w:t>5</w:t>
            </w:r>
          </w:p>
        </w:tc>
        <w:tc>
          <w:tcPr>
            <w:tcW w:w="3326" w:type="dxa"/>
            <w:vAlign w:val="center"/>
          </w:tcPr>
          <w:p w14:paraId="7C01E29C" w14:textId="77777777" w:rsidR="00385893" w:rsidRPr="00B916EC" w:rsidRDefault="00385893" w:rsidP="00385893">
            <w:pPr>
              <w:pStyle w:val="TAC"/>
            </w:pPr>
            <w:r w:rsidRPr="00B916EC">
              <w:rPr>
                <w:rStyle w:val="CommentReference"/>
                <w:rFonts w:cs="Arial"/>
                <w:szCs w:val="18"/>
              </w:rPr>
              <w:t>2</w:t>
            </w:r>
          </w:p>
        </w:tc>
        <w:tc>
          <w:tcPr>
            <w:tcW w:w="904" w:type="dxa"/>
            <w:vAlign w:val="center"/>
          </w:tcPr>
          <w:p w14:paraId="6F5F7A59" w14:textId="77777777" w:rsidR="00385893" w:rsidRPr="00B916EC" w:rsidRDefault="00385893" w:rsidP="00385893">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3CE595F4" w14:textId="48DCF2A6" w:rsidR="00385893" w:rsidRPr="00B916EC" w:rsidRDefault="00385893" w:rsidP="00385893">
            <w:pPr>
              <w:pStyle w:val="TAC"/>
            </w:pPr>
            <w:r w:rsidRPr="00B916EC">
              <w:rPr>
                <w:rStyle w:val="CommentReference"/>
                <w:rFonts w:cs="Arial"/>
                <w:szCs w:val="18"/>
              </w:rPr>
              <w:t xml:space="preserve"> {0</w:t>
            </w:r>
            <w:r>
              <w:rPr>
                <w:rStyle w:val="CommentReference"/>
                <w:rFonts w:cs="Arial"/>
                <w:szCs w:val="18"/>
              </w:rPr>
              <w:t xml:space="preserve">, if </w:t>
            </w:r>
            <w:r>
              <w:rPr>
                <w:noProof/>
                <w:position w:val="-6"/>
                <w:lang w:eastAsia="zh-CN"/>
              </w:rPr>
              <w:drawing>
                <wp:inline distT="0" distB="0" distL="0" distR="0" wp14:anchorId="3415377D" wp14:editId="2D62F850">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lang w:eastAsia="zh-CN"/>
              </w:rPr>
              <w:drawing>
                <wp:inline distT="0" distB="0" distL="0" distR="0" wp14:anchorId="2CFE8D2E" wp14:editId="23C1A798">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C7ADE3A" wp14:editId="3FBA469C">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85893" w:rsidRPr="00B916EC" w14:paraId="312E82DF" w14:textId="77777777" w:rsidTr="00385893">
        <w:trPr>
          <w:cantSplit/>
        </w:trPr>
        <w:tc>
          <w:tcPr>
            <w:tcW w:w="805" w:type="dxa"/>
            <w:tcBorders>
              <w:right w:val="double" w:sz="4" w:space="0" w:color="auto"/>
            </w:tcBorders>
            <w:shd w:val="clear" w:color="auto" w:fill="auto"/>
            <w:vAlign w:val="center"/>
          </w:tcPr>
          <w:p w14:paraId="4A96506D" w14:textId="77777777" w:rsidR="00385893" w:rsidRPr="00B916EC" w:rsidRDefault="00385893" w:rsidP="00385893">
            <w:pPr>
              <w:pStyle w:val="TAC"/>
            </w:pPr>
            <w:r w:rsidRPr="00B916EC">
              <w:t>9</w:t>
            </w:r>
          </w:p>
        </w:tc>
        <w:tc>
          <w:tcPr>
            <w:tcW w:w="972" w:type="dxa"/>
            <w:tcBorders>
              <w:left w:val="double" w:sz="4" w:space="0" w:color="auto"/>
            </w:tcBorders>
            <w:vAlign w:val="center"/>
          </w:tcPr>
          <w:p w14:paraId="039845E2" w14:textId="77777777" w:rsidR="00385893" w:rsidRPr="00B916EC" w:rsidRDefault="00385893" w:rsidP="00385893">
            <w:pPr>
              <w:pStyle w:val="TAC"/>
            </w:pPr>
            <w:r w:rsidRPr="00B916EC">
              <w:rPr>
                <w:rStyle w:val="CommentReference"/>
                <w:rFonts w:cs="Arial"/>
                <w:szCs w:val="18"/>
              </w:rPr>
              <w:t>7.5</w:t>
            </w:r>
          </w:p>
        </w:tc>
        <w:tc>
          <w:tcPr>
            <w:tcW w:w="3326" w:type="dxa"/>
            <w:vAlign w:val="center"/>
          </w:tcPr>
          <w:p w14:paraId="03BDB23E" w14:textId="77777777" w:rsidR="00385893" w:rsidRPr="00B916EC" w:rsidRDefault="00385893" w:rsidP="00385893">
            <w:pPr>
              <w:pStyle w:val="TAC"/>
            </w:pPr>
            <w:r w:rsidRPr="00B916EC">
              <w:rPr>
                <w:rStyle w:val="CommentReference"/>
                <w:rFonts w:cs="Arial"/>
                <w:szCs w:val="18"/>
              </w:rPr>
              <w:t>1</w:t>
            </w:r>
          </w:p>
        </w:tc>
        <w:tc>
          <w:tcPr>
            <w:tcW w:w="904" w:type="dxa"/>
            <w:vAlign w:val="center"/>
          </w:tcPr>
          <w:p w14:paraId="1F6B9E69" w14:textId="77777777" w:rsidR="00385893" w:rsidRPr="00B916EC" w:rsidRDefault="00385893" w:rsidP="00385893">
            <w:pPr>
              <w:pStyle w:val="TAC"/>
            </w:pPr>
            <w:r w:rsidRPr="00B916EC">
              <w:rPr>
                <w:rStyle w:val="CommentReference"/>
                <w:rFonts w:cs="Arial"/>
                <w:szCs w:val="18"/>
              </w:rPr>
              <w:t>1</w:t>
            </w:r>
          </w:p>
        </w:tc>
        <w:tc>
          <w:tcPr>
            <w:tcW w:w="3426" w:type="dxa"/>
            <w:vAlign w:val="center"/>
          </w:tcPr>
          <w:p w14:paraId="7EA8EA39" w14:textId="77777777" w:rsidR="00385893" w:rsidRPr="00B916EC" w:rsidRDefault="00385893" w:rsidP="00385893">
            <w:pPr>
              <w:pStyle w:val="TAC"/>
            </w:pPr>
            <w:r w:rsidRPr="00B916EC">
              <w:rPr>
                <w:rStyle w:val="CommentReference"/>
                <w:rFonts w:cs="Arial"/>
                <w:szCs w:val="18"/>
              </w:rPr>
              <w:t xml:space="preserve"> 0</w:t>
            </w:r>
          </w:p>
        </w:tc>
      </w:tr>
      <w:tr w:rsidR="00385893" w:rsidRPr="00B916EC" w14:paraId="08788907" w14:textId="77777777" w:rsidTr="00385893">
        <w:trPr>
          <w:cantSplit/>
        </w:trPr>
        <w:tc>
          <w:tcPr>
            <w:tcW w:w="805" w:type="dxa"/>
            <w:tcBorders>
              <w:right w:val="double" w:sz="4" w:space="0" w:color="auto"/>
            </w:tcBorders>
            <w:shd w:val="clear" w:color="auto" w:fill="auto"/>
            <w:vAlign w:val="center"/>
          </w:tcPr>
          <w:p w14:paraId="605F69B8" w14:textId="77777777" w:rsidR="00385893" w:rsidRPr="00B916EC" w:rsidRDefault="00385893" w:rsidP="00385893">
            <w:pPr>
              <w:pStyle w:val="TAC"/>
            </w:pPr>
            <w:r w:rsidRPr="00B916EC">
              <w:t>10</w:t>
            </w:r>
          </w:p>
        </w:tc>
        <w:tc>
          <w:tcPr>
            <w:tcW w:w="972" w:type="dxa"/>
            <w:tcBorders>
              <w:left w:val="double" w:sz="4" w:space="0" w:color="auto"/>
            </w:tcBorders>
            <w:vAlign w:val="center"/>
          </w:tcPr>
          <w:p w14:paraId="4767A756" w14:textId="77777777" w:rsidR="00385893" w:rsidRPr="00B916EC" w:rsidRDefault="00385893" w:rsidP="00385893">
            <w:pPr>
              <w:pStyle w:val="TAC"/>
            </w:pPr>
            <w:r w:rsidRPr="00B916EC">
              <w:rPr>
                <w:rStyle w:val="CommentReference"/>
                <w:rFonts w:cs="Arial"/>
                <w:szCs w:val="18"/>
              </w:rPr>
              <w:t>7.5</w:t>
            </w:r>
          </w:p>
        </w:tc>
        <w:tc>
          <w:tcPr>
            <w:tcW w:w="3326" w:type="dxa"/>
            <w:vAlign w:val="center"/>
          </w:tcPr>
          <w:p w14:paraId="6E8B72DE" w14:textId="77777777" w:rsidR="00385893" w:rsidRPr="00B916EC" w:rsidRDefault="00385893" w:rsidP="00385893">
            <w:pPr>
              <w:pStyle w:val="TAC"/>
            </w:pPr>
            <w:r w:rsidRPr="00B916EC">
              <w:rPr>
                <w:rStyle w:val="CommentReference"/>
                <w:rFonts w:cs="Arial"/>
                <w:szCs w:val="18"/>
              </w:rPr>
              <w:t>2</w:t>
            </w:r>
          </w:p>
        </w:tc>
        <w:tc>
          <w:tcPr>
            <w:tcW w:w="904" w:type="dxa"/>
            <w:vAlign w:val="center"/>
          </w:tcPr>
          <w:p w14:paraId="76C2ACAD" w14:textId="77777777" w:rsidR="00385893" w:rsidRPr="00B916EC" w:rsidRDefault="00385893" w:rsidP="00385893">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256756C5" w14:textId="54955C08" w:rsidR="00385893" w:rsidRPr="00B916EC" w:rsidRDefault="00385893" w:rsidP="00385893">
            <w:pPr>
              <w:pStyle w:val="TAC"/>
            </w:pPr>
            <w:r w:rsidRPr="00B916EC">
              <w:rPr>
                <w:rStyle w:val="CommentReference"/>
                <w:rFonts w:cs="Arial"/>
                <w:szCs w:val="18"/>
              </w:rPr>
              <w:t xml:space="preserve"> {0</w:t>
            </w:r>
            <w:r>
              <w:rPr>
                <w:rStyle w:val="CommentReference"/>
                <w:rFonts w:cs="Arial"/>
                <w:szCs w:val="18"/>
              </w:rPr>
              <w:t xml:space="preserve">, if </w:t>
            </w:r>
            <w:r>
              <w:rPr>
                <w:noProof/>
                <w:position w:val="-6"/>
                <w:lang w:eastAsia="zh-CN"/>
              </w:rPr>
              <w:drawing>
                <wp:inline distT="0" distB="0" distL="0" distR="0" wp14:anchorId="50AC199B" wp14:editId="364A1F09">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lang w:eastAsia="zh-CN"/>
              </w:rPr>
              <w:drawing>
                <wp:inline distT="0" distB="0" distL="0" distR="0" wp14:anchorId="755F3489" wp14:editId="17DA48CC">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85893" w:rsidRPr="00B916EC" w14:paraId="607ABD63" w14:textId="77777777" w:rsidTr="00385893">
        <w:trPr>
          <w:cantSplit/>
        </w:trPr>
        <w:tc>
          <w:tcPr>
            <w:tcW w:w="805" w:type="dxa"/>
            <w:tcBorders>
              <w:right w:val="double" w:sz="4" w:space="0" w:color="auto"/>
            </w:tcBorders>
            <w:shd w:val="clear" w:color="auto" w:fill="auto"/>
            <w:vAlign w:val="center"/>
          </w:tcPr>
          <w:p w14:paraId="132D93A2" w14:textId="77777777" w:rsidR="00385893" w:rsidRPr="00B916EC" w:rsidRDefault="00385893" w:rsidP="00385893">
            <w:pPr>
              <w:pStyle w:val="TAC"/>
            </w:pPr>
            <w:r w:rsidRPr="00B916EC">
              <w:t>11</w:t>
            </w:r>
          </w:p>
        </w:tc>
        <w:tc>
          <w:tcPr>
            <w:tcW w:w="972" w:type="dxa"/>
            <w:tcBorders>
              <w:left w:val="double" w:sz="4" w:space="0" w:color="auto"/>
            </w:tcBorders>
            <w:vAlign w:val="center"/>
          </w:tcPr>
          <w:p w14:paraId="56856945" w14:textId="77777777" w:rsidR="00385893" w:rsidRPr="00B916EC" w:rsidRDefault="00385893" w:rsidP="00385893">
            <w:pPr>
              <w:pStyle w:val="TAC"/>
            </w:pPr>
            <w:r w:rsidRPr="00B916EC">
              <w:rPr>
                <w:rStyle w:val="CommentReference"/>
                <w:rFonts w:cs="Arial"/>
                <w:szCs w:val="18"/>
              </w:rPr>
              <w:t>7.5</w:t>
            </w:r>
          </w:p>
        </w:tc>
        <w:tc>
          <w:tcPr>
            <w:tcW w:w="3326" w:type="dxa"/>
            <w:vAlign w:val="center"/>
          </w:tcPr>
          <w:p w14:paraId="5724577A" w14:textId="77777777" w:rsidR="00385893" w:rsidRPr="00B916EC" w:rsidRDefault="00385893" w:rsidP="00385893">
            <w:pPr>
              <w:pStyle w:val="TAC"/>
            </w:pPr>
            <w:r w:rsidRPr="00B916EC">
              <w:rPr>
                <w:rStyle w:val="CommentReference"/>
                <w:rFonts w:cs="Arial"/>
                <w:szCs w:val="18"/>
              </w:rPr>
              <w:t>2</w:t>
            </w:r>
          </w:p>
        </w:tc>
        <w:tc>
          <w:tcPr>
            <w:tcW w:w="904" w:type="dxa"/>
            <w:vAlign w:val="center"/>
          </w:tcPr>
          <w:p w14:paraId="283CD43D" w14:textId="77777777" w:rsidR="00385893" w:rsidRPr="00B916EC" w:rsidRDefault="00385893" w:rsidP="00385893">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40A6F7BC" w14:textId="3D9F7491" w:rsidR="00385893" w:rsidRPr="00B916EC" w:rsidRDefault="00385893" w:rsidP="00385893">
            <w:pPr>
              <w:pStyle w:val="TAC"/>
            </w:pPr>
            <w:r w:rsidRPr="00B916EC">
              <w:rPr>
                <w:rStyle w:val="CommentReference"/>
                <w:rFonts w:cs="Arial"/>
                <w:szCs w:val="18"/>
              </w:rPr>
              <w:t xml:space="preserve"> {0</w:t>
            </w:r>
            <w:r>
              <w:rPr>
                <w:rStyle w:val="CommentReference"/>
                <w:rFonts w:cs="Arial"/>
                <w:szCs w:val="18"/>
              </w:rPr>
              <w:t xml:space="preserve">, if </w:t>
            </w:r>
            <w:r>
              <w:rPr>
                <w:noProof/>
                <w:position w:val="-6"/>
                <w:lang w:eastAsia="zh-CN"/>
              </w:rPr>
              <w:drawing>
                <wp:inline distT="0" distB="0" distL="0" distR="0" wp14:anchorId="606F54D1" wp14:editId="59661E26">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lang w:eastAsia="zh-CN"/>
              </w:rPr>
              <w:drawing>
                <wp:inline distT="0" distB="0" distL="0" distR="0" wp14:anchorId="2A15C93E" wp14:editId="3CB0AC80">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20D617E8" wp14:editId="5107799C">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85893" w:rsidRPr="00B916EC" w14:paraId="626AA0DF" w14:textId="77777777" w:rsidTr="00385893">
        <w:trPr>
          <w:cantSplit/>
        </w:trPr>
        <w:tc>
          <w:tcPr>
            <w:tcW w:w="805" w:type="dxa"/>
            <w:tcBorders>
              <w:right w:val="double" w:sz="4" w:space="0" w:color="auto"/>
            </w:tcBorders>
            <w:shd w:val="clear" w:color="auto" w:fill="auto"/>
            <w:vAlign w:val="center"/>
          </w:tcPr>
          <w:p w14:paraId="5FC073DA" w14:textId="77777777" w:rsidR="00385893" w:rsidRPr="00B916EC" w:rsidRDefault="00385893" w:rsidP="00385893">
            <w:pPr>
              <w:pStyle w:val="TAC"/>
            </w:pPr>
            <w:r w:rsidRPr="00B916EC">
              <w:t>12</w:t>
            </w:r>
          </w:p>
        </w:tc>
        <w:tc>
          <w:tcPr>
            <w:tcW w:w="972" w:type="dxa"/>
            <w:tcBorders>
              <w:left w:val="double" w:sz="4" w:space="0" w:color="auto"/>
            </w:tcBorders>
            <w:vAlign w:val="center"/>
          </w:tcPr>
          <w:p w14:paraId="752959D1" w14:textId="77777777" w:rsidR="00385893" w:rsidRPr="00B916EC" w:rsidRDefault="00385893" w:rsidP="00385893">
            <w:pPr>
              <w:pStyle w:val="TAC"/>
            </w:pPr>
            <w:r w:rsidRPr="00B916EC">
              <w:rPr>
                <w:rStyle w:val="CommentReference"/>
                <w:rFonts w:cs="Arial"/>
                <w:szCs w:val="18"/>
              </w:rPr>
              <w:t>0</w:t>
            </w:r>
          </w:p>
        </w:tc>
        <w:tc>
          <w:tcPr>
            <w:tcW w:w="3326" w:type="dxa"/>
            <w:vAlign w:val="center"/>
          </w:tcPr>
          <w:p w14:paraId="4E67AF25" w14:textId="77777777" w:rsidR="00385893" w:rsidRPr="00B916EC" w:rsidRDefault="00385893" w:rsidP="00385893">
            <w:pPr>
              <w:pStyle w:val="TAC"/>
            </w:pPr>
            <w:r w:rsidRPr="00B916EC">
              <w:rPr>
                <w:rStyle w:val="CommentReference"/>
                <w:rFonts w:cs="Arial"/>
                <w:szCs w:val="18"/>
              </w:rPr>
              <w:t>1</w:t>
            </w:r>
          </w:p>
        </w:tc>
        <w:tc>
          <w:tcPr>
            <w:tcW w:w="904" w:type="dxa"/>
            <w:vAlign w:val="center"/>
          </w:tcPr>
          <w:p w14:paraId="7AB700F8" w14:textId="77777777" w:rsidR="00385893" w:rsidRPr="00B916EC" w:rsidRDefault="00385893" w:rsidP="00385893">
            <w:pPr>
              <w:pStyle w:val="TAC"/>
            </w:pPr>
            <w:r w:rsidRPr="00B916EC">
              <w:rPr>
                <w:rStyle w:val="CommentReference"/>
                <w:rFonts w:cs="Arial"/>
                <w:szCs w:val="18"/>
              </w:rPr>
              <w:t>2</w:t>
            </w:r>
          </w:p>
        </w:tc>
        <w:tc>
          <w:tcPr>
            <w:tcW w:w="3426" w:type="dxa"/>
            <w:vAlign w:val="center"/>
          </w:tcPr>
          <w:p w14:paraId="59AD24D3" w14:textId="77777777" w:rsidR="00385893" w:rsidRPr="00B916EC" w:rsidRDefault="00385893" w:rsidP="00385893">
            <w:pPr>
              <w:pStyle w:val="TAC"/>
            </w:pPr>
            <w:r w:rsidRPr="00B916EC">
              <w:rPr>
                <w:rStyle w:val="CommentReference"/>
                <w:rFonts w:cs="Arial"/>
                <w:szCs w:val="18"/>
              </w:rPr>
              <w:t>0</w:t>
            </w:r>
          </w:p>
        </w:tc>
      </w:tr>
      <w:tr w:rsidR="00385893" w:rsidRPr="00B916EC" w14:paraId="05E34A91" w14:textId="77777777" w:rsidTr="00385893">
        <w:trPr>
          <w:cantSplit/>
        </w:trPr>
        <w:tc>
          <w:tcPr>
            <w:tcW w:w="805" w:type="dxa"/>
            <w:tcBorders>
              <w:right w:val="double" w:sz="4" w:space="0" w:color="auto"/>
            </w:tcBorders>
            <w:shd w:val="clear" w:color="auto" w:fill="auto"/>
            <w:vAlign w:val="center"/>
          </w:tcPr>
          <w:p w14:paraId="2FAA6C45" w14:textId="77777777" w:rsidR="00385893" w:rsidRPr="00B916EC" w:rsidRDefault="00385893" w:rsidP="00385893">
            <w:pPr>
              <w:pStyle w:val="TAC"/>
            </w:pPr>
            <w:r w:rsidRPr="00B916EC">
              <w:t>13</w:t>
            </w:r>
          </w:p>
        </w:tc>
        <w:tc>
          <w:tcPr>
            <w:tcW w:w="972" w:type="dxa"/>
            <w:tcBorders>
              <w:left w:val="double" w:sz="4" w:space="0" w:color="auto"/>
            </w:tcBorders>
            <w:vAlign w:val="center"/>
          </w:tcPr>
          <w:p w14:paraId="38086411" w14:textId="77777777" w:rsidR="00385893" w:rsidRPr="00B916EC" w:rsidRDefault="00385893" w:rsidP="00385893">
            <w:pPr>
              <w:pStyle w:val="TAC"/>
            </w:pPr>
            <w:r w:rsidRPr="00B916EC">
              <w:rPr>
                <w:rStyle w:val="CommentReference"/>
                <w:rFonts w:cs="Arial"/>
                <w:szCs w:val="18"/>
              </w:rPr>
              <w:t>5</w:t>
            </w:r>
          </w:p>
        </w:tc>
        <w:tc>
          <w:tcPr>
            <w:tcW w:w="3326" w:type="dxa"/>
            <w:vAlign w:val="center"/>
          </w:tcPr>
          <w:p w14:paraId="34F3A137" w14:textId="77777777" w:rsidR="00385893" w:rsidRPr="00B916EC" w:rsidRDefault="00385893" w:rsidP="00385893">
            <w:pPr>
              <w:pStyle w:val="TAC"/>
            </w:pPr>
            <w:r w:rsidRPr="00B916EC">
              <w:rPr>
                <w:rStyle w:val="CommentReference"/>
                <w:rFonts w:cs="Arial"/>
                <w:szCs w:val="18"/>
              </w:rPr>
              <w:t>1</w:t>
            </w:r>
          </w:p>
        </w:tc>
        <w:tc>
          <w:tcPr>
            <w:tcW w:w="904" w:type="dxa"/>
            <w:vAlign w:val="center"/>
          </w:tcPr>
          <w:p w14:paraId="017C87F0" w14:textId="77777777" w:rsidR="00385893" w:rsidRPr="00B916EC" w:rsidRDefault="00385893" w:rsidP="00385893">
            <w:pPr>
              <w:pStyle w:val="TAC"/>
            </w:pPr>
            <w:r w:rsidRPr="00B916EC">
              <w:rPr>
                <w:rStyle w:val="CommentReference"/>
                <w:rFonts w:cs="Arial"/>
                <w:szCs w:val="18"/>
              </w:rPr>
              <w:t>2</w:t>
            </w:r>
          </w:p>
        </w:tc>
        <w:tc>
          <w:tcPr>
            <w:tcW w:w="3426" w:type="dxa"/>
            <w:vAlign w:val="center"/>
          </w:tcPr>
          <w:p w14:paraId="2177A435" w14:textId="77777777" w:rsidR="00385893" w:rsidRPr="00B916EC" w:rsidRDefault="00385893" w:rsidP="00385893">
            <w:pPr>
              <w:pStyle w:val="TAC"/>
            </w:pPr>
            <w:r w:rsidRPr="00B916EC">
              <w:rPr>
                <w:rStyle w:val="CommentReference"/>
                <w:rFonts w:cs="Arial"/>
                <w:szCs w:val="18"/>
              </w:rPr>
              <w:t>0</w:t>
            </w:r>
          </w:p>
        </w:tc>
      </w:tr>
      <w:tr w:rsidR="00385893" w:rsidRPr="00B916EC" w14:paraId="2E3B7DD7" w14:textId="77777777" w:rsidTr="00385893">
        <w:trPr>
          <w:cantSplit/>
        </w:trPr>
        <w:tc>
          <w:tcPr>
            <w:tcW w:w="805" w:type="dxa"/>
            <w:tcBorders>
              <w:right w:val="double" w:sz="4" w:space="0" w:color="auto"/>
            </w:tcBorders>
            <w:shd w:val="clear" w:color="auto" w:fill="auto"/>
            <w:vAlign w:val="center"/>
          </w:tcPr>
          <w:p w14:paraId="7BB05C53" w14:textId="77777777" w:rsidR="00385893" w:rsidRPr="00B916EC" w:rsidRDefault="00385893" w:rsidP="00385893">
            <w:pPr>
              <w:pStyle w:val="TAC"/>
            </w:pPr>
            <w:r w:rsidRPr="00B916EC">
              <w:t>14</w:t>
            </w:r>
          </w:p>
        </w:tc>
        <w:tc>
          <w:tcPr>
            <w:tcW w:w="8628" w:type="dxa"/>
            <w:gridSpan w:val="4"/>
            <w:tcBorders>
              <w:left w:val="double" w:sz="4" w:space="0" w:color="auto"/>
            </w:tcBorders>
            <w:vAlign w:val="center"/>
          </w:tcPr>
          <w:p w14:paraId="37D2D4D3" w14:textId="77777777" w:rsidR="00385893" w:rsidRPr="00B916EC" w:rsidRDefault="00385893" w:rsidP="00385893">
            <w:pPr>
              <w:pStyle w:val="TAC"/>
            </w:pPr>
            <w:r w:rsidRPr="00B916EC">
              <w:rPr>
                <w:rFonts w:cs="Arial"/>
                <w:kern w:val="24"/>
                <w:szCs w:val="18"/>
              </w:rPr>
              <w:t>Reserved</w:t>
            </w:r>
          </w:p>
        </w:tc>
      </w:tr>
      <w:tr w:rsidR="00385893" w:rsidRPr="00B916EC" w14:paraId="75D0BDB5" w14:textId="77777777" w:rsidTr="00385893">
        <w:trPr>
          <w:cantSplit/>
        </w:trPr>
        <w:tc>
          <w:tcPr>
            <w:tcW w:w="805" w:type="dxa"/>
            <w:tcBorders>
              <w:right w:val="double" w:sz="4" w:space="0" w:color="auto"/>
            </w:tcBorders>
            <w:shd w:val="clear" w:color="auto" w:fill="auto"/>
            <w:vAlign w:val="center"/>
          </w:tcPr>
          <w:p w14:paraId="3B577D1E" w14:textId="77777777" w:rsidR="00385893" w:rsidRPr="00B916EC" w:rsidRDefault="00385893" w:rsidP="00385893">
            <w:pPr>
              <w:pStyle w:val="TAC"/>
            </w:pPr>
            <w:r w:rsidRPr="00B916EC">
              <w:rPr>
                <w:rFonts w:cs="Arial"/>
                <w:kern w:val="24"/>
                <w:szCs w:val="18"/>
              </w:rPr>
              <w:t>15</w:t>
            </w:r>
          </w:p>
        </w:tc>
        <w:tc>
          <w:tcPr>
            <w:tcW w:w="8628" w:type="dxa"/>
            <w:gridSpan w:val="4"/>
            <w:tcBorders>
              <w:left w:val="double" w:sz="4" w:space="0" w:color="auto"/>
            </w:tcBorders>
            <w:vAlign w:val="center"/>
          </w:tcPr>
          <w:p w14:paraId="2667C3D6" w14:textId="77777777" w:rsidR="00385893" w:rsidRPr="00B916EC" w:rsidRDefault="00385893" w:rsidP="00385893">
            <w:pPr>
              <w:pStyle w:val="TAC"/>
              <w:rPr>
                <w:rFonts w:cs="Arial"/>
                <w:kern w:val="24"/>
                <w:szCs w:val="18"/>
              </w:rPr>
            </w:pPr>
            <w:r w:rsidRPr="00B916EC">
              <w:rPr>
                <w:rFonts w:cs="Arial"/>
                <w:kern w:val="24"/>
                <w:szCs w:val="18"/>
              </w:rPr>
              <w:t>Reserved</w:t>
            </w:r>
          </w:p>
        </w:tc>
      </w:tr>
    </w:tbl>
    <w:p w14:paraId="640AC834" w14:textId="77777777" w:rsidR="00385893" w:rsidRPr="00B916EC" w:rsidRDefault="00385893" w:rsidP="00385893">
      <w:pPr>
        <w:rPr>
          <w:rStyle w:val="CommentReference"/>
        </w:rPr>
      </w:pPr>
    </w:p>
    <w:p w14:paraId="48054A00" w14:textId="77777777" w:rsidR="00385893" w:rsidRDefault="00385893" w:rsidP="001C6E59">
      <w:pPr>
        <w:pStyle w:val="BodyText"/>
        <w:spacing w:after="0"/>
        <w:rPr>
          <w:rFonts w:ascii="Times New Roman" w:hAnsi="Times New Roman"/>
          <w:sz w:val="22"/>
          <w:szCs w:val="22"/>
          <w:lang w:eastAsia="zh-CN"/>
        </w:rPr>
      </w:pPr>
    </w:p>
    <w:p w14:paraId="00B517D7" w14:textId="4850CCF3" w:rsidR="00E46420" w:rsidRPr="00DF5FAC" w:rsidRDefault="00E46420" w:rsidP="00E46420">
      <w:pPr>
        <w:pStyle w:val="Heading5"/>
        <w:rPr>
          <w:rFonts w:ascii="Times New Roman" w:hAnsi="Times New Roman"/>
          <w:b/>
          <w:bCs/>
          <w:lang w:eastAsia="zh-CN"/>
        </w:rPr>
      </w:pPr>
      <w:r w:rsidRPr="00DF5FAC">
        <w:rPr>
          <w:rFonts w:ascii="Times New Roman" w:hAnsi="Times New Roman"/>
          <w:b/>
          <w:bCs/>
          <w:lang w:eastAsia="zh-CN"/>
        </w:rPr>
        <w:lastRenderedPageBreak/>
        <w:t>Proposal 1.</w:t>
      </w:r>
      <w:r>
        <w:rPr>
          <w:rFonts w:ascii="Times New Roman" w:hAnsi="Times New Roman"/>
          <w:b/>
          <w:bCs/>
          <w:lang w:eastAsia="zh-CN"/>
        </w:rPr>
        <w:t>3</w:t>
      </w:r>
      <w:r w:rsidRPr="00DF5FAC">
        <w:rPr>
          <w:rFonts w:ascii="Times New Roman" w:hAnsi="Times New Roman"/>
          <w:b/>
          <w:bCs/>
          <w:lang w:eastAsia="zh-CN"/>
        </w:rPr>
        <w:t>-</w:t>
      </w:r>
      <w:r w:rsidR="00113FC6">
        <w:rPr>
          <w:rFonts w:ascii="Times New Roman" w:hAnsi="Times New Roman"/>
          <w:b/>
          <w:bCs/>
          <w:lang w:eastAsia="zh-CN"/>
        </w:rPr>
        <w:t>2</w:t>
      </w:r>
      <w:r w:rsidRPr="00DF5FAC">
        <w:rPr>
          <w:rFonts w:ascii="Times New Roman" w:hAnsi="Times New Roman"/>
          <w:b/>
          <w:bCs/>
          <w:lang w:eastAsia="zh-CN"/>
        </w:rPr>
        <w:t>)</w:t>
      </w:r>
    </w:p>
    <w:p w14:paraId="2A7E21A9" w14:textId="69D2D38C" w:rsidR="00C033E5" w:rsidRDefault="00C033E5" w:rsidP="00C033E5">
      <w:pPr>
        <w:pStyle w:val="ListParagraph"/>
        <w:numPr>
          <w:ilvl w:val="0"/>
          <w:numId w:val="7"/>
        </w:numPr>
        <w:spacing w:line="240" w:lineRule="auto"/>
        <w:rPr>
          <w:lang w:eastAsia="zh-CN"/>
        </w:rPr>
      </w:pPr>
      <w:r w:rsidRPr="00246FA7">
        <w:rPr>
          <w:lang w:eastAsia="zh-CN"/>
        </w:rPr>
        <w:t xml:space="preserve">For </w:t>
      </w:r>
      <w:r w:rsidR="00246FA7">
        <w:rPr>
          <w:lang w:eastAsia="zh-CN"/>
        </w:rPr>
        <w:t>‘</w:t>
      </w:r>
      <w:proofErr w:type="spellStart"/>
      <w:r w:rsidR="00246FA7" w:rsidRPr="00246FA7">
        <w:rPr>
          <w:rFonts w:eastAsia="宋体"/>
          <w:lang w:eastAsia="zh-CN"/>
        </w:rPr>
        <w:t>controlResourceSetZero</w:t>
      </w:r>
      <w:proofErr w:type="spellEnd"/>
      <w:r w:rsidR="00246FA7" w:rsidRPr="00246FA7">
        <w:rPr>
          <w:rFonts w:eastAsia="宋体"/>
          <w:lang w:eastAsia="zh-CN"/>
        </w:rPr>
        <w:t>’</w:t>
      </w:r>
      <w:r w:rsidR="00246FA7">
        <w:rPr>
          <w:rFonts w:eastAsia="宋体"/>
          <w:lang w:eastAsia="zh-CN"/>
        </w:rPr>
        <w:t xml:space="preserve"> configuration for </w:t>
      </w:r>
      <w:r w:rsidRPr="00246FA7">
        <w:rPr>
          <w:lang w:eastAsia="zh-CN"/>
        </w:rPr>
        <w:t>{SSB, CORESET#0/Type0-PDCCH} = {480, 480} kHz</w:t>
      </w:r>
      <w:r w:rsidR="00246FA7" w:rsidRPr="00246FA7">
        <w:rPr>
          <w:lang w:eastAsia="zh-CN"/>
        </w:rPr>
        <w:t xml:space="preserve"> and {960, 960} kHz</w:t>
      </w:r>
      <w:r w:rsidR="00246FA7">
        <w:rPr>
          <w:lang w:eastAsia="zh-CN"/>
        </w:rPr>
        <w:t>,</w:t>
      </w:r>
    </w:p>
    <w:p w14:paraId="580A9A91" w14:textId="475008D7" w:rsidR="00246FA7" w:rsidRPr="00246FA7" w:rsidRDefault="00246FA7" w:rsidP="00246FA7">
      <w:pPr>
        <w:pStyle w:val="ListParagraph"/>
        <w:numPr>
          <w:ilvl w:val="1"/>
          <w:numId w:val="7"/>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1"/>
        <w:gridCol w:w="1885"/>
        <w:gridCol w:w="1926"/>
      </w:tblGrid>
      <w:tr w:rsidR="00246FA7" w:rsidRPr="00B916EC" w14:paraId="10200D8A" w14:textId="77777777" w:rsidTr="00246FA7">
        <w:trPr>
          <w:cantSplit/>
          <w:trHeight w:val="389"/>
        </w:trPr>
        <w:tc>
          <w:tcPr>
            <w:tcW w:w="3251" w:type="dxa"/>
            <w:tcBorders>
              <w:left w:val="double" w:sz="4" w:space="0" w:color="auto"/>
              <w:bottom w:val="double" w:sz="4" w:space="0" w:color="auto"/>
            </w:tcBorders>
            <w:shd w:val="clear" w:color="auto" w:fill="E0E0E0"/>
            <w:vAlign w:val="center"/>
          </w:tcPr>
          <w:p w14:paraId="4C97FF69" w14:textId="77777777" w:rsidR="00246FA7" w:rsidRPr="00B916EC" w:rsidRDefault="00246FA7" w:rsidP="00A8643B">
            <w:pPr>
              <w:pStyle w:val="TAH"/>
              <w:rPr>
                <w:bCs/>
              </w:rPr>
            </w:pPr>
            <w:r w:rsidRPr="00B916EC">
              <w:rPr>
                <w:rFonts w:cs="Arial"/>
                <w:kern w:val="24"/>
              </w:rPr>
              <w:t xml:space="preserve">SS/PBCH block and </w:t>
            </w:r>
            <w:r>
              <w:rPr>
                <w:rFonts w:cs="Arial"/>
                <w:kern w:val="24"/>
              </w:rPr>
              <w:t>CORESET</w:t>
            </w:r>
            <w:r w:rsidRPr="00B916EC">
              <w:rPr>
                <w:rFonts w:cs="Arial"/>
                <w:kern w:val="24"/>
              </w:rPr>
              <w:t xml:space="preserve"> multiplexing pattern </w:t>
            </w:r>
          </w:p>
        </w:tc>
        <w:tc>
          <w:tcPr>
            <w:tcW w:w="1885" w:type="dxa"/>
            <w:tcBorders>
              <w:bottom w:val="double" w:sz="4" w:space="0" w:color="auto"/>
            </w:tcBorders>
            <w:shd w:val="clear" w:color="auto" w:fill="E0E0E0"/>
            <w:vAlign w:val="center"/>
          </w:tcPr>
          <w:p w14:paraId="7E2E2D84" w14:textId="77777777" w:rsidR="00246FA7" w:rsidRPr="00B916EC" w:rsidRDefault="00246FA7" w:rsidP="00A8643B">
            <w:pPr>
              <w:pStyle w:val="TAH"/>
              <w:rPr>
                <w:bCs/>
              </w:rPr>
            </w:pPr>
            <w:r w:rsidRPr="00B916EC">
              <w:rPr>
                <w:rFonts w:cs="Arial"/>
                <w:kern w:val="24"/>
              </w:rPr>
              <w:t xml:space="preserve">Number of RBs </w:t>
            </w:r>
            <w:r>
              <w:rPr>
                <w:noProof/>
                <w:position w:val="-10"/>
                <w:lang w:eastAsia="zh-CN"/>
              </w:rPr>
              <w:drawing>
                <wp:inline distT="0" distB="0" distL="0" distR="0" wp14:anchorId="5A60B710" wp14:editId="4B5BCE82">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4C952101" w14:textId="77777777" w:rsidR="00246FA7" w:rsidRPr="00B916EC" w:rsidRDefault="00246FA7" w:rsidP="00A8643B">
            <w:pPr>
              <w:pStyle w:val="TAH"/>
              <w:rPr>
                <w:bCs/>
              </w:rPr>
            </w:pPr>
            <w:r w:rsidRPr="00B916EC">
              <w:rPr>
                <w:rFonts w:cs="Arial"/>
                <w:kern w:val="24"/>
              </w:rPr>
              <w:t xml:space="preserve">Number of Symbols </w:t>
            </w:r>
            <w:r>
              <w:rPr>
                <w:noProof/>
                <w:position w:val="-12"/>
                <w:lang w:eastAsia="zh-CN"/>
              </w:rPr>
              <w:drawing>
                <wp:inline distT="0" distB="0" distL="0" distR="0" wp14:anchorId="1C0E2812" wp14:editId="66240205">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9900" cy="184150"/>
                          </a:xfrm>
                          <a:prstGeom prst="rect">
                            <a:avLst/>
                          </a:prstGeom>
                          <a:noFill/>
                          <a:ln>
                            <a:noFill/>
                          </a:ln>
                        </pic:spPr>
                      </pic:pic>
                    </a:graphicData>
                  </a:graphic>
                </wp:inline>
              </w:drawing>
            </w:r>
            <w:r w:rsidRPr="00B916EC">
              <w:rPr>
                <w:rFonts w:cs="Arial"/>
                <w:kern w:val="24"/>
              </w:rPr>
              <w:t xml:space="preserve"> </w:t>
            </w:r>
          </w:p>
        </w:tc>
      </w:tr>
      <w:tr w:rsidR="00246FA7" w:rsidRPr="00B916EC" w14:paraId="6EC958BD" w14:textId="77777777" w:rsidTr="00246FA7">
        <w:trPr>
          <w:cantSplit/>
          <w:trHeight w:val="158"/>
        </w:trPr>
        <w:tc>
          <w:tcPr>
            <w:tcW w:w="3251" w:type="dxa"/>
            <w:tcBorders>
              <w:top w:val="double" w:sz="4" w:space="0" w:color="auto"/>
              <w:left w:val="double" w:sz="4" w:space="0" w:color="auto"/>
            </w:tcBorders>
            <w:vAlign w:val="center"/>
          </w:tcPr>
          <w:p w14:paraId="38B4295F" w14:textId="77777777" w:rsidR="00246FA7" w:rsidRPr="00B916EC" w:rsidRDefault="00246FA7" w:rsidP="00A8643B">
            <w:pPr>
              <w:pStyle w:val="TAC"/>
            </w:pPr>
            <w:r w:rsidRPr="00B916EC">
              <w:rPr>
                <w:rFonts w:cs="Arial"/>
                <w:kern w:val="24"/>
                <w:szCs w:val="18"/>
              </w:rPr>
              <w:t xml:space="preserve">1 </w:t>
            </w:r>
          </w:p>
        </w:tc>
        <w:tc>
          <w:tcPr>
            <w:tcW w:w="1885" w:type="dxa"/>
            <w:tcBorders>
              <w:top w:val="double" w:sz="4" w:space="0" w:color="auto"/>
            </w:tcBorders>
            <w:vAlign w:val="center"/>
          </w:tcPr>
          <w:p w14:paraId="72A3EADD" w14:textId="77777777" w:rsidR="00246FA7" w:rsidRPr="00B916EC" w:rsidRDefault="00246FA7" w:rsidP="00A8643B">
            <w:pPr>
              <w:pStyle w:val="TAC"/>
            </w:pPr>
            <w:r w:rsidRPr="00B916EC">
              <w:rPr>
                <w:rFonts w:cs="Arial"/>
                <w:kern w:val="24"/>
                <w:szCs w:val="18"/>
              </w:rPr>
              <w:t>24</w:t>
            </w:r>
          </w:p>
        </w:tc>
        <w:tc>
          <w:tcPr>
            <w:tcW w:w="1926" w:type="dxa"/>
            <w:tcBorders>
              <w:top w:val="double" w:sz="4" w:space="0" w:color="auto"/>
            </w:tcBorders>
            <w:vAlign w:val="center"/>
          </w:tcPr>
          <w:p w14:paraId="157619D2" w14:textId="77777777" w:rsidR="00246FA7" w:rsidRPr="00B916EC" w:rsidRDefault="00246FA7" w:rsidP="00A8643B">
            <w:pPr>
              <w:pStyle w:val="TAC"/>
            </w:pPr>
            <w:r w:rsidRPr="00B916EC">
              <w:rPr>
                <w:rFonts w:cs="Arial"/>
                <w:kern w:val="24"/>
                <w:szCs w:val="18"/>
              </w:rPr>
              <w:t>2</w:t>
            </w:r>
          </w:p>
        </w:tc>
      </w:tr>
      <w:tr w:rsidR="00246FA7" w:rsidRPr="00B916EC" w14:paraId="16FAEF82" w14:textId="77777777" w:rsidTr="00246FA7">
        <w:trPr>
          <w:cantSplit/>
          <w:trHeight w:val="158"/>
        </w:trPr>
        <w:tc>
          <w:tcPr>
            <w:tcW w:w="3251" w:type="dxa"/>
            <w:tcBorders>
              <w:left w:val="double" w:sz="4" w:space="0" w:color="auto"/>
            </w:tcBorders>
            <w:vAlign w:val="center"/>
          </w:tcPr>
          <w:p w14:paraId="08E11D01" w14:textId="77777777" w:rsidR="00246FA7" w:rsidRPr="00B916EC" w:rsidRDefault="00246FA7" w:rsidP="00A8643B">
            <w:pPr>
              <w:pStyle w:val="TAC"/>
            </w:pPr>
            <w:r w:rsidRPr="00B916EC">
              <w:rPr>
                <w:rFonts w:cs="Arial"/>
                <w:kern w:val="24"/>
                <w:szCs w:val="18"/>
              </w:rPr>
              <w:t xml:space="preserve">1 </w:t>
            </w:r>
          </w:p>
        </w:tc>
        <w:tc>
          <w:tcPr>
            <w:tcW w:w="1885" w:type="dxa"/>
            <w:vAlign w:val="center"/>
          </w:tcPr>
          <w:p w14:paraId="3F225B6C" w14:textId="77777777" w:rsidR="00246FA7" w:rsidRPr="00B916EC" w:rsidRDefault="00246FA7" w:rsidP="00A8643B">
            <w:pPr>
              <w:pStyle w:val="TAC"/>
            </w:pPr>
            <w:r w:rsidRPr="00B916EC">
              <w:rPr>
                <w:rFonts w:cs="Arial"/>
                <w:kern w:val="24"/>
                <w:szCs w:val="18"/>
              </w:rPr>
              <w:t>48</w:t>
            </w:r>
          </w:p>
        </w:tc>
        <w:tc>
          <w:tcPr>
            <w:tcW w:w="1926" w:type="dxa"/>
            <w:vAlign w:val="center"/>
          </w:tcPr>
          <w:p w14:paraId="241A1095" w14:textId="77777777" w:rsidR="00246FA7" w:rsidRPr="00B916EC" w:rsidRDefault="00246FA7" w:rsidP="00A8643B">
            <w:pPr>
              <w:pStyle w:val="TAC"/>
            </w:pPr>
            <w:r w:rsidRPr="00B916EC">
              <w:rPr>
                <w:rFonts w:cs="Arial"/>
                <w:kern w:val="24"/>
                <w:szCs w:val="18"/>
              </w:rPr>
              <w:t>1</w:t>
            </w:r>
          </w:p>
        </w:tc>
      </w:tr>
      <w:tr w:rsidR="00246FA7" w:rsidRPr="00B916EC" w14:paraId="5B2A0FF3" w14:textId="77777777" w:rsidTr="00246FA7">
        <w:trPr>
          <w:cantSplit/>
          <w:trHeight w:val="158"/>
        </w:trPr>
        <w:tc>
          <w:tcPr>
            <w:tcW w:w="3251" w:type="dxa"/>
            <w:tcBorders>
              <w:left w:val="double" w:sz="4" w:space="0" w:color="auto"/>
            </w:tcBorders>
            <w:vAlign w:val="center"/>
          </w:tcPr>
          <w:p w14:paraId="33C31DBA" w14:textId="77777777" w:rsidR="00246FA7" w:rsidRPr="00B916EC" w:rsidRDefault="00246FA7" w:rsidP="00A8643B">
            <w:pPr>
              <w:pStyle w:val="TAC"/>
            </w:pPr>
            <w:r w:rsidRPr="00B916EC">
              <w:rPr>
                <w:rFonts w:cs="Arial"/>
                <w:kern w:val="24"/>
                <w:szCs w:val="18"/>
              </w:rPr>
              <w:t xml:space="preserve">1 </w:t>
            </w:r>
          </w:p>
        </w:tc>
        <w:tc>
          <w:tcPr>
            <w:tcW w:w="1885" w:type="dxa"/>
            <w:vAlign w:val="center"/>
          </w:tcPr>
          <w:p w14:paraId="5F5837B1" w14:textId="77777777" w:rsidR="00246FA7" w:rsidRPr="00B916EC" w:rsidRDefault="00246FA7" w:rsidP="00A8643B">
            <w:pPr>
              <w:pStyle w:val="TAC"/>
            </w:pPr>
            <w:r w:rsidRPr="00B916EC">
              <w:rPr>
                <w:rFonts w:cs="Arial"/>
                <w:kern w:val="24"/>
                <w:szCs w:val="18"/>
              </w:rPr>
              <w:t>48</w:t>
            </w:r>
          </w:p>
        </w:tc>
        <w:tc>
          <w:tcPr>
            <w:tcW w:w="1926" w:type="dxa"/>
            <w:vAlign w:val="center"/>
          </w:tcPr>
          <w:p w14:paraId="565D7A4F" w14:textId="77777777" w:rsidR="00246FA7" w:rsidRPr="00B916EC" w:rsidRDefault="00246FA7" w:rsidP="00A8643B">
            <w:pPr>
              <w:pStyle w:val="TAC"/>
            </w:pPr>
            <w:r w:rsidRPr="00B916EC">
              <w:rPr>
                <w:rFonts w:cs="Arial"/>
                <w:kern w:val="24"/>
                <w:szCs w:val="18"/>
              </w:rPr>
              <w:t>2</w:t>
            </w:r>
          </w:p>
        </w:tc>
      </w:tr>
      <w:tr w:rsidR="00246FA7" w:rsidRPr="00B916EC" w14:paraId="56898686" w14:textId="77777777" w:rsidTr="00246FA7">
        <w:trPr>
          <w:cantSplit/>
          <w:trHeight w:val="158"/>
        </w:trPr>
        <w:tc>
          <w:tcPr>
            <w:tcW w:w="3251" w:type="dxa"/>
            <w:tcBorders>
              <w:left w:val="double" w:sz="4" w:space="0" w:color="auto"/>
            </w:tcBorders>
            <w:vAlign w:val="center"/>
          </w:tcPr>
          <w:p w14:paraId="006A6F05" w14:textId="77777777" w:rsidR="00246FA7" w:rsidRPr="00B916EC" w:rsidRDefault="00246FA7" w:rsidP="00A8643B">
            <w:pPr>
              <w:pStyle w:val="TAC"/>
            </w:pPr>
            <w:r w:rsidRPr="00B916EC">
              <w:rPr>
                <w:rFonts w:cs="Arial"/>
                <w:kern w:val="24"/>
                <w:szCs w:val="18"/>
              </w:rPr>
              <w:t xml:space="preserve">3 </w:t>
            </w:r>
          </w:p>
        </w:tc>
        <w:tc>
          <w:tcPr>
            <w:tcW w:w="1885" w:type="dxa"/>
            <w:vAlign w:val="center"/>
          </w:tcPr>
          <w:p w14:paraId="0E31C360" w14:textId="77777777" w:rsidR="00246FA7" w:rsidRPr="00B916EC" w:rsidRDefault="00246FA7" w:rsidP="00A8643B">
            <w:pPr>
              <w:pStyle w:val="TAC"/>
            </w:pPr>
            <w:r>
              <w:rPr>
                <w:rFonts w:cs="Arial"/>
                <w:kern w:val="24"/>
                <w:szCs w:val="18"/>
              </w:rPr>
              <w:t>24</w:t>
            </w:r>
          </w:p>
        </w:tc>
        <w:tc>
          <w:tcPr>
            <w:tcW w:w="1926" w:type="dxa"/>
            <w:vAlign w:val="center"/>
          </w:tcPr>
          <w:p w14:paraId="2620E1F7" w14:textId="77777777" w:rsidR="00246FA7" w:rsidRPr="00B916EC" w:rsidRDefault="00246FA7" w:rsidP="00A8643B">
            <w:pPr>
              <w:pStyle w:val="TAC"/>
            </w:pPr>
            <w:r>
              <w:rPr>
                <w:rFonts w:cs="Arial"/>
                <w:kern w:val="24"/>
                <w:szCs w:val="18"/>
              </w:rPr>
              <w:t>2</w:t>
            </w:r>
          </w:p>
        </w:tc>
      </w:tr>
      <w:tr w:rsidR="00246FA7" w:rsidRPr="00B916EC" w14:paraId="39342760" w14:textId="77777777" w:rsidTr="00246FA7">
        <w:trPr>
          <w:cantSplit/>
          <w:trHeight w:val="483"/>
        </w:trPr>
        <w:tc>
          <w:tcPr>
            <w:tcW w:w="3251" w:type="dxa"/>
            <w:tcBorders>
              <w:left w:val="double" w:sz="4" w:space="0" w:color="auto"/>
            </w:tcBorders>
            <w:vAlign w:val="center"/>
          </w:tcPr>
          <w:p w14:paraId="74FAB74D" w14:textId="77777777" w:rsidR="00246FA7" w:rsidRPr="00B916EC" w:rsidRDefault="00246FA7" w:rsidP="00A8643B">
            <w:pPr>
              <w:pStyle w:val="TAC"/>
            </w:pPr>
            <w:r w:rsidRPr="00B916EC">
              <w:rPr>
                <w:rFonts w:cs="Arial"/>
                <w:kern w:val="24"/>
                <w:szCs w:val="18"/>
              </w:rPr>
              <w:t xml:space="preserve">3 </w:t>
            </w:r>
          </w:p>
        </w:tc>
        <w:tc>
          <w:tcPr>
            <w:tcW w:w="1885" w:type="dxa"/>
            <w:vAlign w:val="center"/>
          </w:tcPr>
          <w:p w14:paraId="51570DCA" w14:textId="77777777" w:rsidR="00246FA7" w:rsidRPr="00B916EC" w:rsidRDefault="00246FA7" w:rsidP="00A8643B">
            <w:pPr>
              <w:pStyle w:val="TAC"/>
            </w:pPr>
            <w:r>
              <w:rPr>
                <w:rFonts w:cs="Arial"/>
                <w:kern w:val="24"/>
                <w:szCs w:val="18"/>
              </w:rPr>
              <w:t>48</w:t>
            </w:r>
          </w:p>
        </w:tc>
        <w:tc>
          <w:tcPr>
            <w:tcW w:w="1926" w:type="dxa"/>
            <w:vAlign w:val="center"/>
          </w:tcPr>
          <w:p w14:paraId="13B8F24D" w14:textId="77777777" w:rsidR="00246FA7" w:rsidRPr="00B916EC" w:rsidRDefault="00246FA7" w:rsidP="00A8643B">
            <w:pPr>
              <w:pStyle w:val="TAC"/>
            </w:pPr>
            <w:r>
              <w:rPr>
                <w:rFonts w:cs="Arial"/>
                <w:kern w:val="24"/>
                <w:szCs w:val="18"/>
              </w:rPr>
              <w:t>2</w:t>
            </w:r>
          </w:p>
        </w:tc>
      </w:tr>
    </w:tbl>
    <w:p w14:paraId="3772A379" w14:textId="6B061467" w:rsidR="00246FA7" w:rsidRDefault="00246FA7" w:rsidP="00DF4400">
      <w:pPr>
        <w:pStyle w:val="ListParagraph"/>
        <w:numPr>
          <w:ilvl w:val="2"/>
          <w:numId w:val="7"/>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6349A5FB" w14:textId="7F8930F9" w:rsidR="00DF4400" w:rsidRPr="00246FA7" w:rsidRDefault="00DF4400" w:rsidP="00DF4400">
      <w:pPr>
        <w:pStyle w:val="ListParagraph"/>
        <w:numPr>
          <w:ilvl w:val="1"/>
          <w:numId w:val="7"/>
        </w:numPr>
        <w:spacing w:line="240" w:lineRule="auto"/>
        <w:rPr>
          <w:lang w:eastAsia="zh-CN"/>
        </w:rPr>
      </w:pPr>
      <w:r>
        <w:rPr>
          <w:lang w:eastAsia="zh-CN"/>
        </w:rPr>
        <w:t xml:space="preserve">FFS: addition of </w:t>
      </w:r>
      <w:r w:rsidR="0060393F">
        <w:rPr>
          <w:lang w:eastAsia="zh-CN"/>
        </w:rPr>
        <w:t xml:space="preserve">any </w:t>
      </w:r>
      <w:r>
        <w:rPr>
          <w:lang w:eastAsia="zh-CN"/>
        </w:rPr>
        <w:t>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1"/>
        <w:gridCol w:w="1885"/>
        <w:gridCol w:w="1926"/>
      </w:tblGrid>
      <w:tr w:rsidR="00DF4400" w:rsidRPr="00B916EC" w14:paraId="16A66581" w14:textId="77777777" w:rsidTr="00A8643B">
        <w:trPr>
          <w:cantSplit/>
          <w:trHeight w:val="389"/>
        </w:trPr>
        <w:tc>
          <w:tcPr>
            <w:tcW w:w="3251" w:type="dxa"/>
            <w:tcBorders>
              <w:left w:val="double" w:sz="4" w:space="0" w:color="auto"/>
              <w:bottom w:val="double" w:sz="4" w:space="0" w:color="auto"/>
            </w:tcBorders>
            <w:shd w:val="clear" w:color="auto" w:fill="E0E0E0"/>
            <w:vAlign w:val="center"/>
          </w:tcPr>
          <w:p w14:paraId="28FAE329" w14:textId="77777777" w:rsidR="00DF4400" w:rsidRPr="00B916EC" w:rsidRDefault="00DF4400" w:rsidP="00A8643B">
            <w:pPr>
              <w:pStyle w:val="TAH"/>
              <w:rPr>
                <w:bCs/>
              </w:rPr>
            </w:pPr>
            <w:r w:rsidRPr="00B916EC">
              <w:rPr>
                <w:rFonts w:cs="Arial"/>
                <w:kern w:val="24"/>
              </w:rPr>
              <w:t xml:space="preserve">SS/PBCH block and </w:t>
            </w:r>
            <w:r>
              <w:rPr>
                <w:rFonts w:cs="Arial"/>
                <w:kern w:val="24"/>
              </w:rPr>
              <w:t>CORESET</w:t>
            </w:r>
            <w:r w:rsidRPr="00B916EC">
              <w:rPr>
                <w:rFonts w:cs="Arial"/>
                <w:kern w:val="24"/>
              </w:rPr>
              <w:t xml:space="preserve"> multiplexing pattern </w:t>
            </w:r>
          </w:p>
        </w:tc>
        <w:tc>
          <w:tcPr>
            <w:tcW w:w="1885" w:type="dxa"/>
            <w:tcBorders>
              <w:bottom w:val="double" w:sz="4" w:space="0" w:color="auto"/>
            </w:tcBorders>
            <w:shd w:val="clear" w:color="auto" w:fill="E0E0E0"/>
            <w:vAlign w:val="center"/>
          </w:tcPr>
          <w:p w14:paraId="3BE95A4F" w14:textId="77777777" w:rsidR="00DF4400" w:rsidRPr="00B916EC" w:rsidRDefault="00DF4400" w:rsidP="00A8643B">
            <w:pPr>
              <w:pStyle w:val="TAH"/>
              <w:rPr>
                <w:bCs/>
              </w:rPr>
            </w:pPr>
            <w:r w:rsidRPr="00B916EC">
              <w:rPr>
                <w:rFonts w:cs="Arial"/>
                <w:kern w:val="24"/>
              </w:rPr>
              <w:t xml:space="preserve">Number of RBs </w:t>
            </w:r>
            <w:r>
              <w:rPr>
                <w:noProof/>
                <w:position w:val="-10"/>
                <w:lang w:eastAsia="zh-CN"/>
              </w:rPr>
              <w:drawing>
                <wp:inline distT="0" distB="0" distL="0" distR="0" wp14:anchorId="59EB62E3" wp14:editId="363D899D">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23A6E4E" w14:textId="77777777" w:rsidR="00DF4400" w:rsidRPr="00B916EC" w:rsidRDefault="00DF4400" w:rsidP="00A8643B">
            <w:pPr>
              <w:pStyle w:val="TAH"/>
              <w:rPr>
                <w:bCs/>
              </w:rPr>
            </w:pPr>
            <w:r w:rsidRPr="00B916EC">
              <w:rPr>
                <w:rFonts w:cs="Arial"/>
                <w:kern w:val="24"/>
              </w:rPr>
              <w:t xml:space="preserve">Number of Symbols </w:t>
            </w:r>
            <w:r>
              <w:rPr>
                <w:noProof/>
                <w:position w:val="-12"/>
                <w:lang w:eastAsia="zh-CN"/>
              </w:rPr>
              <w:drawing>
                <wp:inline distT="0" distB="0" distL="0" distR="0" wp14:anchorId="71D51C21" wp14:editId="17A524DD">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9900" cy="184150"/>
                          </a:xfrm>
                          <a:prstGeom prst="rect">
                            <a:avLst/>
                          </a:prstGeom>
                          <a:noFill/>
                          <a:ln>
                            <a:noFill/>
                          </a:ln>
                        </pic:spPr>
                      </pic:pic>
                    </a:graphicData>
                  </a:graphic>
                </wp:inline>
              </w:drawing>
            </w:r>
            <w:r w:rsidRPr="00B916EC">
              <w:rPr>
                <w:rFonts w:cs="Arial"/>
                <w:kern w:val="24"/>
              </w:rPr>
              <w:t xml:space="preserve"> </w:t>
            </w:r>
          </w:p>
        </w:tc>
      </w:tr>
      <w:tr w:rsidR="00DF4400" w:rsidRPr="00B916EC" w14:paraId="76BA8B81" w14:textId="77777777" w:rsidTr="00A8643B">
        <w:trPr>
          <w:cantSplit/>
          <w:trHeight w:val="158"/>
        </w:trPr>
        <w:tc>
          <w:tcPr>
            <w:tcW w:w="3251" w:type="dxa"/>
            <w:tcBorders>
              <w:top w:val="double" w:sz="4" w:space="0" w:color="auto"/>
              <w:left w:val="double" w:sz="4" w:space="0" w:color="auto"/>
            </w:tcBorders>
            <w:vAlign w:val="center"/>
          </w:tcPr>
          <w:p w14:paraId="0890BE11" w14:textId="77777777" w:rsidR="00DF4400" w:rsidRPr="00B916EC" w:rsidRDefault="00DF4400" w:rsidP="00A8643B">
            <w:pPr>
              <w:pStyle w:val="TAC"/>
            </w:pPr>
            <w:r w:rsidRPr="00B916EC">
              <w:rPr>
                <w:rFonts w:cs="Arial"/>
                <w:kern w:val="24"/>
                <w:szCs w:val="18"/>
              </w:rPr>
              <w:t xml:space="preserve">1 </w:t>
            </w:r>
          </w:p>
        </w:tc>
        <w:tc>
          <w:tcPr>
            <w:tcW w:w="1885" w:type="dxa"/>
            <w:tcBorders>
              <w:top w:val="double" w:sz="4" w:space="0" w:color="auto"/>
            </w:tcBorders>
            <w:vAlign w:val="center"/>
          </w:tcPr>
          <w:p w14:paraId="33D83F22" w14:textId="7DA3A4F1" w:rsidR="00DF4400" w:rsidRPr="00B916EC" w:rsidRDefault="00394E5E" w:rsidP="00A8643B">
            <w:pPr>
              <w:pStyle w:val="TAC"/>
            </w:pPr>
            <w:r>
              <w:t>24</w:t>
            </w:r>
          </w:p>
        </w:tc>
        <w:tc>
          <w:tcPr>
            <w:tcW w:w="1926" w:type="dxa"/>
            <w:tcBorders>
              <w:top w:val="double" w:sz="4" w:space="0" w:color="auto"/>
            </w:tcBorders>
            <w:vAlign w:val="center"/>
          </w:tcPr>
          <w:p w14:paraId="09FAD498" w14:textId="15A8C46A" w:rsidR="00DF4400" w:rsidRPr="00B916EC" w:rsidRDefault="00394E5E" w:rsidP="00A8643B">
            <w:pPr>
              <w:pStyle w:val="TAC"/>
            </w:pPr>
            <w:r>
              <w:t>3</w:t>
            </w:r>
          </w:p>
        </w:tc>
      </w:tr>
      <w:tr w:rsidR="00394E5E" w:rsidRPr="00B916EC" w14:paraId="4A27CD8F" w14:textId="77777777" w:rsidTr="00A8643B">
        <w:trPr>
          <w:cantSplit/>
          <w:trHeight w:val="158"/>
        </w:trPr>
        <w:tc>
          <w:tcPr>
            <w:tcW w:w="3251" w:type="dxa"/>
            <w:tcBorders>
              <w:left w:val="double" w:sz="4" w:space="0" w:color="auto"/>
            </w:tcBorders>
            <w:vAlign w:val="center"/>
          </w:tcPr>
          <w:p w14:paraId="071BF987" w14:textId="7F0D3E2C" w:rsidR="00394E5E" w:rsidRPr="00B916EC" w:rsidRDefault="00394E5E" w:rsidP="00394E5E">
            <w:pPr>
              <w:pStyle w:val="TAC"/>
              <w:rPr>
                <w:rFonts w:cs="Arial"/>
                <w:kern w:val="24"/>
                <w:szCs w:val="18"/>
              </w:rPr>
            </w:pPr>
            <w:r w:rsidRPr="00B916EC">
              <w:rPr>
                <w:rFonts w:cs="Arial"/>
                <w:kern w:val="24"/>
                <w:szCs w:val="18"/>
              </w:rPr>
              <w:t xml:space="preserve">1 </w:t>
            </w:r>
          </w:p>
        </w:tc>
        <w:tc>
          <w:tcPr>
            <w:tcW w:w="1885" w:type="dxa"/>
            <w:vAlign w:val="center"/>
          </w:tcPr>
          <w:p w14:paraId="57405701" w14:textId="3A171293" w:rsidR="00394E5E" w:rsidRDefault="00394E5E" w:rsidP="00394E5E">
            <w:pPr>
              <w:pStyle w:val="TAC"/>
            </w:pPr>
            <w:r>
              <w:t>96</w:t>
            </w:r>
          </w:p>
        </w:tc>
        <w:tc>
          <w:tcPr>
            <w:tcW w:w="1926" w:type="dxa"/>
            <w:vAlign w:val="center"/>
          </w:tcPr>
          <w:p w14:paraId="5A56AC96" w14:textId="22305D28" w:rsidR="00394E5E" w:rsidRDefault="00394E5E" w:rsidP="00394E5E">
            <w:pPr>
              <w:pStyle w:val="TAC"/>
            </w:pPr>
            <w:r>
              <w:t>1</w:t>
            </w:r>
          </w:p>
        </w:tc>
      </w:tr>
      <w:tr w:rsidR="00DF4400" w:rsidRPr="00B916EC" w14:paraId="528881E0" w14:textId="77777777" w:rsidTr="00A8643B">
        <w:trPr>
          <w:cantSplit/>
          <w:trHeight w:val="158"/>
        </w:trPr>
        <w:tc>
          <w:tcPr>
            <w:tcW w:w="3251" w:type="dxa"/>
            <w:tcBorders>
              <w:left w:val="double" w:sz="4" w:space="0" w:color="auto"/>
            </w:tcBorders>
            <w:vAlign w:val="center"/>
          </w:tcPr>
          <w:p w14:paraId="6D86CE38" w14:textId="77777777" w:rsidR="00DF4400" w:rsidRPr="00B916EC" w:rsidRDefault="00DF4400" w:rsidP="00A8643B">
            <w:pPr>
              <w:pStyle w:val="TAC"/>
            </w:pPr>
            <w:r w:rsidRPr="00B916EC">
              <w:rPr>
                <w:rFonts w:cs="Arial"/>
                <w:kern w:val="24"/>
                <w:szCs w:val="18"/>
              </w:rPr>
              <w:t xml:space="preserve">1 </w:t>
            </w:r>
          </w:p>
        </w:tc>
        <w:tc>
          <w:tcPr>
            <w:tcW w:w="1885" w:type="dxa"/>
            <w:vAlign w:val="center"/>
          </w:tcPr>
          <w:p w14:paraId="67A22C02" w14:textId="04B0FD40" w:rsidR="00DF4400" w:rsidRPr="00B916EC" w:rsidRDefault="00DF4400" w:rsidP="00A8643B">
            <w:pPr>
              <w:pStyle w:val="TAC"/>
            </w:pPr>
            <w:r>
              <w:t>96</w:t>
            </w:r>
          </w:p>
        </w:tc>
        <w:tc>
          <w:tcPr>
            <w:tcW w:w="1926" w:type="dxa"/>
            <w:vAlign w:val="center"/>
          </w:tcPr>
          <w:p w14:paraId="537F37B2" w14:textId="060CB1EC" w:rsidR="00DF4400" w:rsidRPr="00B916EC" w:rsidRDefault="00DF4400" w:rsidP="00A8643B">
            <w:pPr>
              <w:pStyle w:val="TAC"/>
            </w:pPr>
            <w:r>
              <w:t>2</w:t>
            </w:r>
          </w:p>
        </w:tc>
      </w:tr>
      <w:tr w:rsidR="00DF4400" w:rsidRPr="00B916EC" w14:paraId="14022115" w14:textId="77777777" w:rsidTr="00A8643B">
        <w:trPr>
          <w:cantSplit/>
          <w:trHeight w:val="158"/>
        </w:trPr>
        <w:tc>
          <w:tcPr>
            <w:tcW w:w="3251" w:type="dxa"/>
            <w:tcBorders>
              <w:left w:val="double" w:sz="4" w:space="0" w:color="auto"/>
            </w:tcBorders>
            <w:vAlign w:val="center"/>
          </w:tcPr>
          <w:p w14:paraId="7361B421" w14:textId="4D28BCC3" w:rsidR="00DF4400" w:rsidRPr="00B916EC" w:rsidRDefault="0060393F" w:rsidP="00A8643B">
            <w:pPr>
              <w:pStyle w:val="TAC"/>
              <w:rPr>
                <w:rFonts w:cs="Arial"/>
                <w:kern w:val="24"/>
                <w:szCs w:val="18"/>
              </w:rPr>
            </w:pPr>
            <w:r>
              <w:rPr>
                <w:rFonts w:cs="Arial"/>
                <w:kern w:val="24"/>
                <w:szCs w:val="18"/>
              </w:rPr>
              <w:t>3</w:t>
            </w:r>
          </w:p>
        </w:tc>
        <w:tc>
          <w:tcPr>
            <w:tcW w:w="1885" w:type="dxa"/>
            <w:vAlign w:val="center"/>
          </w:tcPr>
          <w:p w14:paraId="064838D3" w14:textId="5D5363B3" w:rsidR="00DF4400" w:rsidRDefault="0060393F" w:rsidP="00A8643B">
            <w:pPr>
              <w:pStyle w:val="TAC"/>
            </w:pPr>
            <w:r>
              <w:t>96</w:t>
            </w:r>
          </w:p>
        </w:tc>
        <w:tc>
          <w:tcPr>
            <w:tcW w:w="1926" w:type="dxa"/>
            <w:vAlign w:val="center"/>
          </w:tcPr>
          <w:p w14:paraId="1BB89A3F" w14:textId="476F6C79" w:rsidR="00DF4400" w:rsidRDefault="0060393F" w:rsidP="00A8643B">
            <w:pPr>
              <w:pStyle w:val="TAC"/>
            </w:pPr>
            <w:r>
              <w:t>2</w:t>
            </w:r>
          </w:p>
        </w:tc>
      </w:tr>
    </w:tbl>
    <w:p w14:paraId="59B695A7" w14:textId="77777777" w:rsidR="00246FA7" w:rsidRDefault="00246FA7" w:rsidP="001C6E59">
      <w:pPr>
        <w:pStyle w:val="BodyText"/>
        <w:spacing w:after="0"/>
        <w:rPr>
          <w:rFonts w:ascii="Times New Roman" w:hAnsi="Times New Roman"/>
          <w:sz w:val="22"/>
          <w:szCs w:val="22"/>
          <w:lang w:eastAsia="zh-CN"/>
        </w:rPr>
      </w:pPr>
    </w:p>
    <w:p w14:paraId="55E23324" w14:textId="2B71283E" w:rsidR="00C5201E" w:rsidRPr="00DF5FAC" w:rsidRDefault="00C5201E" w:rsidP="00C5201E">
      <w:pPr>
        <w:pStyle w:val="Heading5"/>
        <w:rPr>
          <w:rFonts w:ascii="Times New Roman" w:hAnsi="Times New Roman"/>
          <w:b/>
          <w:bCs/>
          <w:lang w:eastAsia="zh-CN"/>
        </w:rPr>
      </w:pPr>
      <w:r w:rsidRPr="00DF5FAC">
        <w:rPr>
          <w:rFonts w:ascii="Times New Roman" w:hAnsi="Times New Roman"/>
          <w:b/>
          <w:bCs/>
          <w:lang w:eastAsia="zh-CN"/>
        </w:rPr>
        <w:t>Proposal 1.</w:t>
      </w:r>
      <w:r>
        <w:rPr>
          <w:rFonts w:ascii="Times New Roman" w:hAnsi="Times New Roman"/>
          <w:b/>
          <w:bCs/>
          <w:lang w:eastAsia="zh-CN"/>
        </w:rPr>
        <w:t>3</w:t>
      </w:r>
      <w:r w:rsidRPr="00DF5FAC">
        <w:rPr>
          <w:rFonts w:ascii="Times New Roman" w:hAnsi="Times New Roman"/>
          <w:b/>
          <w:bCs/>
          <w:lang w:eastAsia="zh-CN"/>
        </w:rPr>
        <w:t>-</w:t>
      </w:r>
      <w:r w:rsidR="00864F12">
        <w:rPr>
          <w:rFonts w:ascii="Times New Roman" w:hAnsi="Times New Roman"/>
          <w:b/>
          <w:bCs/>
          <w:lang w:eastAsia="zh-CN"/>
        </w:rPr>
        <w:t>3</w:t>
      </w:r>
      <w:r w:rsidRPr="00DF5FAC">
        <w:rPr>
          <w:rFonts w:ascii="Times New Roman" w:hAnsi="Times New Roman"/>
          <w:b/>
          <w:bCs/>
          <w:lang w:eastAsia="zh-CN"/>
        </w:rPr>
        <w:t>)</w:t>
      </w:r>
    </w:p>
    <w:p w14:paraId="44703EC2" w14:textId="15CCF2C9" w:rsidR="0060393F" w:rsidRDefault="0060393F" w:rsidP="0060393F">
      <w:pPr>
        <w:pStyle w:val="ListParagraph"/>
        <w:numPr>
          <w:ilvl w:val="0"/>
          <w:numId w:val="7"/>
        </w:numPr>
        <w:spacing w:line="240" w:lineRule="auto"/>
        <w:rPr>
          <w:lang w:eastAsia="zh-CN"/>
        </w:rPr>
      </w:pPr>
      <w:r w:rsidRPr="0060393F">
        <w:rPr>
          <w:lang w:eastAsia="zh-CN"/>
        </w:rPr>
        <w:t xml:space="preserve">For </w:t>
      </w:r>
      <w:r>
        <w:rPr>
          <w:lang w:eastAsia="zh-CN"/>
        </w:rPr>
        <w:t>‘</w:t>
      </w:r>
      <w:proofErr w:type="spellStart"/>
      <w:r w:rsidRPr="0060393F">
        <w:rPr>
          <w:rFonts w:eastAsia="宋体"/>
          <w:lang w:eastAsia="zh-CN"/>
        </w:rPr>
        <w:t>searchSpaceZero</w:t>
      </w:r>
      <w:proofErr w:type="spellEnd"/>
      <w:r w:rsidRPr="0060393F">
        <w:rPr>
          <w:rFonts w:eastAsia="宋体"/>
          <w:lang w:eastAsia="zh-CN"/>
        </w:rPr>
        <w:t xml:space="preserve">’ configuration for </w:t>
      </w:r>
      <w:r w:rsidRPr="00246FA7">
        <w:rPr>
          <w:lang w:eastAsia="zh-CN"/>
        </w:rPr>
        <w:t>{SSB, CORESET#0/Type0-PDCCH} = {480, 480} kHz and {960, 960} kHz</w:t>
      </w:r>
      <w:r>
        <w:rPr>
          <w:lang w:eastAsia="zh-CN"/>
        </w:rPr>
        <w:t>,</w:t>
      </w:r>
    </w:p>
    <w:p w14:paraId="21247218" w14:textId="196760DB" w:rsidR="0060393F" w:rsidRPr="00246FA7" w:rsidRDefault="0060393F" w:rsidP="0060393F">
      <w:pPr>
        <w:pStyle w:val="ListParagraph"/>
        <w:numPr>
          <w:ilvl w:val="1"/>
          <w:numId w:val="7"/>
        </w:numPr>
        <w:spacing w:line="240" w:lineRule="auto"/>
        <w:rPr>
          <w:lang w:eastAsia="zh-CN"/>
        </w:rPr>
      </w:pPr>
      <w:r>
        <w:rPr>
          <w:lang w:eastAsia="zh-CN"/>
        </w:rPr>
        <w:t>Support the following set of parameters</w:t>
      </w:r>
      <w:r w:rsidR="00834E1A">
        <w:rPr>
          <w:lang w:eastAsia="zh-CN"/>
        </w:rPr>
        <w:t xml:space="preserve"> are supported</w:t>
      </w:r>
      <w:r w:rsidR="00754483">
        <w:rPr>
          <w:lang w:eastAsia="zh-CN"/>
        </w:rPr>
        <w:t xml:space="preserve"> for </w:t>
      </w:r>
      <w:r w:rsidR="00754483" w:rsidRPr="00754483">
        <w:rPr>
          <w:lang w:eastAsia="zh-CN"/>
        </w:rPr>
        <w:t>SS/PBCH block and CORESET multiplexing pattern</w:t>
      </w:r>
      <w:r w:rsidR="00754483">
        <w:rPr>
          <w:lang w:eastAsia="zh-CN"/>
        </w:rPr>
        <w:t xml:space="preserve">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6"/>
        <w:gridCol w:w="904"/>
        <w:gridCol w:w="3426"/>
      </w:tblGrid>
      <w:tr w:rsidR="0060393F" w:rsidRPr="00B916EC" w14:paraId="4BCFB864" w14:textId="77777777" w:rsidTr="00A8643B">
        <w:trPr>
          <w:cantSplit/>
        </w:trPr>
        <w:tc>
          <w:tcPr>
            <w:tcW w:w="3326" w:type="dxa"/>
            <w:tcBorders>
              <w:bottom w:val="double" w:sz="4" w:space="0" w:color="auto"/>
            </w:tcBorders>
            <w:shd w:val="clear" w:color="auto" w:fill="E0E0E0"/>
            <w:vAlign w:val="center"/>
          </w:tcPr>
          <w:p w14:paraId="25443D12" w14:textId="77777777" w:rsidR="0060393F" w:rsidRPr="00B916EC" w:rsidRDefault="0060393F" w:rsidP="00A8643B">
            <w:pPr>
              <w:pStyle w:val="TAH"/>
              <w:rPr>
                <w:bCs/>
              </w:rPr>
            </w:pPr>
            <w:r w:rsidRPr="00B916EC">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45E790D0" w14:textId="77777777" w:rsidR="0060393F" w:rsidRPr="00B916EC" w:rsidRDefault="0060393F" w:rsidP="00A8643B">
            <w:pPr>
              <w:pStyle w:val="TAH"/>
              <w:rPr>
                <w:bCs/>
              </w:rPr>
            </w:pPr>
            <w:r>
              <w:rPr>
                <w:noProof/>
                <w:position w:val="-4"/>
                <w:lang w:eastAsia="zh-CN"/>
              </w:rPr>
              <w:drawing>
                <wp:inline distT="0" distB="0" distL="0" distR="0" wp14:anchorId="687F34AD" wp14:editId="7314C4E9">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FAB5B05" w14:textId="77777777" w:rsidR="0060393F" w:rsidRPr="00B916EC" w:rsidRDefault="0060393F" w:rsidP="00A8643B">
            <w:pPr>
              <w:spacing w:after="0"/>
              <w:jc w:val="center"/>
              <w:textAlignment w:val="bottom"/>
              <w:rPr>
                <w:rFonts w:ascii="Arial" w:hAnsi="Arial" w:cs="Arial"/>
                <w:b/>
                <w:sz w:val="18"/>
                <w:szCs w:val="18"/>
              </w:rPr>
            </w:pPr>
            <w:r w:rsidRPr="00B916EC">
              <w:rPr>
                <w:rStyle w:val="CommentReference"/>
                <w:rFonts w:ascii="Arial" w:hAnsi="Arial" w:cs="Arial"/>
                <w:b/>
                <w:sz w:val="18"/>
                <w:szCs w:val="18"/>
              </w:rPr>
              <w:t>First symbol index</w:t>
            </w:r>
          </w:p>
        </w:tc>
      </w:tr>
      <w:tr w:rsidR="0060393F" w:rsidRPr="00B916EC" w14:paraId="2AAC2337" w14:textId="77777777" w:rsidTr="00A8643B">
        <w:trPr>
          <w:cantSplit/>
        </w:trPr>
        <w:tc>
          <w:tcPr>
            <w:tcW w:w="3326" w:type="dxa"/>
            <w:tcBorders>
              <w:top w:val="double" w:sz="4" w:space="0" w:color="auto"/>
            </w:tcBorders>
            <w:vAlign w:val="center"/>
          </w:tcPr>
          <w:p w14:paraId="7AE1AB8B" w14:textId="77777777" w:rsidR="0060393F" w:rsidRPr="00B916EC" w:rsidRDefault="0060393F" w:rsidP="00A8643B">
            <w:pPr>
              <w:pStyle w:val="TAC"/>
            </w:pPr>
            <w:r w:rsidRPr="00B916EC">
              <w:rPr>
                <w:rStyle w:val="CommentReference"/>
                <w:rFonts w:cs="Arial"/>
                <w:szCs w:val="18"/>
              </w:rPr>
              <w:t>1</w:t>
            </w:r>
          </w:p>
        </w:tc>
        <w:tc>
          <w:tcPr>
            <w:tcW w:w="904" w:type="dxa"/>
            <w:tcBorders>
              <w:top w:val="double" w:sz="4" w:space="0" w:color="auto"/>
            </w:tcBorders>
            <w:vAlign w:val="center"/>
          </w:tcPr>
          <w:p w14:paraId="3E7EDDD2" w14:textId="77777777" w:rsidR="0060393F" w:rsidRPr="00B916EC" w:rsidRDefault="0060393F" w:rsidP="00A8643B">
            <w:pPr>
              <w:pStyle w:val="TAC"/>
            </w:pPr>
            <w:r w:rsidRPr="00B916EC">
              <w:rPr>
                <w:rStyle w:val="CommentReference"/>
                <w:rFonts w:cs="Arial"/>
                <w:szCs w:val="18"/>
              </w:rPr>
              <w:t>1</w:t>
            </w:r>
          </w:p>
        </w:tc>
        <w:tc>
          <w:tcPr>
            <w:tcW w:w="3426" w:type="dxa"/>
            <w:tcBorders>
              <w:top w:val="double" w:sz="4" w:space="0" w:color="auto"/>
            </w:tcBorders>
            <w:vAlign w:val="center"/>
          </w:tcPr>
          <w:p w14:paraId="2410918A" w14:textId="77777777" w:rsidR="0060393F" w:rsidRPr="00B916EC" w:rsidRDefault="0060393F" w:rsidP="00A8643B">
            <w:pPr>
              <w:pStyle w:val="TAC"/>
            </w:pPr>
            <w:r w:rsidRPr="00B916EC">
              <w:rPr>
                <w:rStyle w:val="CommentReference"/>
                <w:rFonts w:cs="Arial"/>
                <w:szCs w:val="18"/>
              </w:rPr>
              <w:t>0</w:t>
            </w:r>
          </w:p>
        </w:tc>
      </w:tr>
      <w:tr w:rsidR="0060393F" w:rsidRPr="00B916EC" w14:paraId="10F45A89" w14:textId="77777777" w:rsidTr="00A8643B">
        <w:trPr>
          <w:cantSplit/>
        </w:trPr>
        <w:tc>
          <w:tcPr>
            <w:tcW w:w="3326" w:type="dxa"/>
            <w:vAlign w:val="center"/>
          </w:tcPr>
          <w:p w14:paraId="28CFC4C8" w14:textId="77777777" w:rsidR="0060393F" w:rsidRPr="00B916EC" w:rsidRDefault="0060393F" w:rsidP="00A8643B">
            <w:pPr>
              <w:pStyle w:val="TAC"/>
            </w:pPr>
            <w:r w:rsidRPr="00B916EC">
              <w:rPr>
                <w:rStyle w:val="CommentReference"/>
                <w:rFonts w:cs="Arial"/>
                <w:szCs w:val="18"/>
              </w:rPr>
              <w:t>2</w:t>
            </w:r>
          </w:p>
        </w:tc>
        <w:tc>
          <w:tcPr>
            <w:tcW w:w="904" w:type="dxa"/>
            <w:vAlign w:val="center"/>
          </w:tcPr>
          <w:p w14:paraId="45BCF14A" w14:textId="77777777" w:rsidR="0060393F" w:rsidRPr="00B916EC" w:rsidRDefault="0060393F" w:rsidP="00A8643B">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7C818C68" w14:textId="77777777" w:rsidR="0060393F" w:rsidRPr="00B916EC" w:rsidRDefault="0060393F" w:rsidP="00A8643B">
            <w:pPr>
              <w:pStyle w:val="TAC"/>
            </w:pPr>
            <w:r w:rsidRPr="00B916EC">
              <w:rPr>
                <w:rStyle w:val="CommentReference"/>
                <w:rFonts w:cs="Arial"/>
                <w:szCs w:val="18"/>
              </w:rPr>
              <w:t>{0</w:t>
            </w:r>
            <w:r>
              <w:rPr>
                <w:rStyle w:val="CommentReference"/>
                <w:rFonts w:cs="Arial"/>
                <w:szCs w:val="18"/>
              </w:rPr>
              <w:t xml:space="preserve">, if </w:t>
            </w:r>
            <w:r>
              <w:rPr>
                <w:noProof/>
                <w:position w:val="-6"/>
                <w:lang w:eastAsia="zh-CN"/>
              </w:rPr>
              <w:drawing>
                <wp:inline distT="0" distB="0" distL="0" distR="0" wp14:anchorId="7ED30657" wp14:editId="00A746CC">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lang w:eastAsia="zh-CN"/>
              </w:rPr>
              <w:drawing>
                <wp:inline distT="0" distB="0" distL="0" distR="0" wp14:anchorId="2C53B815" wp14:editId="22C9CB68">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60393F" w:rsidRPr="00B916EC" w14:paraId="56538DCC" w14:textId="77777777" w:rsidTr="00A8643B">
        <w:trPr>
          <w:cantSplit/>
        </w:trPr>
        <w:tc>
          <w:tcPr>
            <w:tcW w:w="3326" w:type="dxa"/>
            <w:vAlign w:val="center"/>
          </w:tcPr>
          <w:p w14:paraId="59290601" w14:textId="77777777" w:rsidR="0060393F" w:rsidRPr="00B916EC" w:rsidRDefault="0060393F" w:rsidP="00A8643B">
            <w:pPr>
              <w:pStyle w:val="TAC"/>
            </w:pPr>
            <w:r w:rsidRPr="00B916EC">
              <w:rPr>
                <w:rStyle w:val="CommentReference"/>
                <w:rFonts w:cs="Arial"/>
                <w:szCs w:val="18"/>
              </w:rPr>
              <w:t>2</w:t>
            </w:r>
          </w:p>
        </w:tc>
        <w:tc>
          <w:tcPr>
            <w:tcW w:w="904" w:type="dxa"/>
            <w:vAlign w:val="center"/>
          </w:tcPr>
          <w:p w14:paraId="15D83240" w14:textId="77777777" w:rsidR="0060393F" w:rsidRPr="00B916EC" w:rsidRDefault="0060393F" w:rsidP="00A8643B">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220C8B95" w14:textId="77777777" w:rsidR="0060393F" w:rsidRPr="00B916EC" w:rsidRDefault="0060393F" w:rsidP="00A8643B">
            <w:pPr>
              <w:pStyle w:val="TAC"/>
            </w:pPr>
            <w:r w:rsidRPr="00B916EC">
              <w:rPr>
                <w:rStyle w:val="CommentReference"/>
                <w:rFonts w:cs="Arial"/>
                <w:szCs w:val="18"/>
              </w:rPr>
              <w:t xml:space="preserve"> {0</w:t>
            </w:r>
            <w:r>
              <w:rPr>
                <w:rStyle w:val="CommentReference"/>
                <w:rFonts w:cs="Arial"/>
                <w:szCs w:val="18"/>
              </w:rPr>
              <w:t xml:space="preserve">, if </w:t>
            </w:r>
            <w:r>
              <w:rPr>
                <w:noProof/>
                <w:position w:val="-6"/>
                <w:lang w:eastAsia="zh-CN"/>
              </w:rPr>
              <w:drawing>
                <wp:inline distT="0" distB="0" distL="0" distR="0" wp14:anchorId="1876376D" wp14:editId="0A39172F">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lang w:eastAsia="zh-CN"/>
              </w:rPr>
              <w:drawing>
                <wp:inline distT="0" distB="0" distL="0" distR="0" wp14:anchorId="4B3B1D99" wp14:editId="35EB40E9">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1D260BAE" wp14:editId="579ACE4D">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60393F" w:rsidRPr="00B916EC" w14:paraId="14CE754F" w14:textId="77777777" w:rsidTr="00A8643B">
        <w:trPr>
          <w:cantSplit/>
        </w:trPr>
        <w:tc>
          <w:tcPr>
            <w:tcW w:w="3326" w:type="dxa"/>
            <w:vAlign w:val="center"/>
          </w:tcPr>
          <w:p w14:paraId="389A0D68" w14:textId="77777777" w:rsidR="0060393F" w:rsidRPr="00B916EC" w:rsidRDefault="0060393F" w:rsidP="00A8643B">
            <w:pPr>
              <w:pStyle w:val="TAC"/>
            </w:pPr>
            <w:r w:rsidRPr="00B916EC">
              <w:rPr>
                <w:rStyle w:val="CommentReference"/>
                <w:rFonts w:cs="Arial"/>
                <w:szCs w:val="18"/>
              </w:rPr>
              <w:t>1</w:t>
            </w:r>
          </w:p>
        </w:tc>
        <w:tc>
          <w:tcPr>
            <w:tcW w:w="904" w:type="dxa"/>
            <w:vAlign w:val="center"/>
          </w:tcPr>
          <w:p w14:paraId="0901257A" w14:textId="77777777" w:rsidR="0060393F" w:rsidRPr="00B916EC" w:rsidRDefault="0060393F" w:rsidP="00A8643B">
            <w:pPr>
              <w:pStyle w:val="TAC"/>
            </w:pPr>
            <w:r w:rsidRPr="00B916EC">
              <w:rPr>
                <w:rStyle w:val="CommentReference"/>
                <w:rFonts w:cs="Arial"/>
                <w:szCs w:val="18"/>
              </w:rPr>
              <w:t>2</w:t>
            </w:r>
          </w:p>
        </w:tc>
        <w:tc>
          <w:tcPr>
            <w:tcW w:w="3426" w:type="dxa"/>
            <w:vAlign w:val="center"/>
          </w:tcPr>
          <w:p w14:paraId="0C0772DE" w14:textId="77777777" w:rsidR="0060393F" w:rsidRPr="00B916EC" w:rsidRDefault="0060393F" w:rsidP="00A8643B">
            <w:pPr>
              <w:pStyle w:val="TAC"/>
            </w:pPr>
            <w:r w:rsidRPr="00B916EC">
              <w:rPr>
                <w:rStyle w:val="CommentReference"/>
                <w:rFonts w:cs="Arial"/>
                <w:szCs w:val="18"/>
              </w:rPr>
              <w:t>0</w:t>
            </w:r>
          </w:p>
        </w:tc>
      </w:tr>
    </w:tbl>
    <w:p w14:paraId="4FE6E060" w14:textId="3E0C1C25" w:rsidR="0060393F" w:rsidRDefault="0060393F" w:rsidP="0060393F">
      <w:pPr>
        <w:pStyle w:val="ListParagraph"/>
        <w:numPr>
          <w:ilvl w:val="2"/>
          <w:numId w:val="7"/>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71A079D3" w14:textId="4FE3FF54" w:rsidR="0060393F" w:rsidRDefault="0060393F" w:rsidP="00CA27B4">
      <w:pPr>
        <w:pStyle w:val="ListParagraph"/>
        <w:numPr>
          <w:ilvl w:val="2"/>
          <w:numId w:val="7"/>
        </w:numPr>
        <w:spacing w:line="240" w:lineRule="auto"/>
        <w:rPr>
          <w:lang w:eastAsia="zh-CN"/>
        </w:rPr>
      </w:pPr>
      <w:r>
        <w:rPr>
          <w:lang w:eastAsia="zh-CN"/>
        </w:rPr>
        <w:t>FFS: Values of supported ‘O’</w:t>
      </w:r>
      <w:r w:rsidR="000158C3">
        <w:rPr>
          <w:lang w:eastAsia="zh-CN"/>
        </w:rPr>
        <w:t xml:space="preserve"> and supported combination of ‘O’ and number of SS per slot, M, first symbol index} tuple.</w:t>
      </w:r>
    </w:p>
    <w:p w14:paraId="7557CE61" w14:textId="77777777" w:rsidR="001C6E59" w:rsidRDefault="001C6E59" w:rsidP="001C6E5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A4DF3">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008748F" w14:textId="5B6B97DB" w:rsidR="001C6E59" w:rsidRDefault="002F0845" w:rsidP="001C6E5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w:t>
      </w:r>
      <w:r w:rsidR="00A1622D">
        <w:rPr>
          <w:rFonts w:ascii="Times New Roman" w:hAnsi="Times New Roman"/>
          <w:sz w:val="22"/>
          <w:szCs w:val="22"/>
          <w:lang w:eastAsia="zh-CN"/>
        </w:rPr>
        <w:t>1</w:t>
      </w:r>
      <w:r>
        <w:rPr>
          <w:rFonts w:ascii="Times New Roman" w:hAnsi="Times New Roman"/>
          <w:sz w:val="22"/>
          <w:szCs w:val="22"/>
          <w:lang w:eastAsia="zh-CN"/>
        </w:rPr>
        <w:t xml:space="preserve"> </w:t>
      </w:r>
      <w:r w:rsidR="00A1622D">
        <w:rPr>
          <w:rFonts w:ascii="Times New Roman" w:hAnsi="Times New Roman"/>
          <w:sz w:val="22"/>
          <w:szCs w:val="22"/>
          <w:lang w:eastAsia="zh-CN"/>
        </w:rPr>
        <w:t>~ 1.3-</w:t>
      </w:r>
      <w:r>
        <w:rPr>
          <w:rFonts w:ascii="Times New Roman" w:hAnsi="Times New Roman"/>
          <w:sz w:val="22"/>
          <w:szCs w:val="22"/>
          <w:lang w:eastAsia="zh-CN"/>
        </w:rPr>
        <w:t>3.</w:t>
      </w:r>
      <w:r w:rsidR="00A8643B">
        <w:rPr>
          <w:rFonts w:ascii="Times New Roman" w:hAnsi="Times New Roman"/>
          <w:sz w:val="22"/>
          <w:szCs w:val="22"/>
          <w:lang w:eastAsia="zh-CN"/>
        </w:rPr>
        <w:t xml:space="preserve"> Proposal 1.</w:t>
      </w:r>
      <w:r w:rsidR="00A1622D">
        <w:rPr>
          <w:rFonts w:ascii="Times New Roman" w:hAnsi="Times New Roman"/>
          <w:sz w:val="22"/>
          <w:szCs w:val="22"/>
          <w:lang w:eastAsia="zh-CN"/>
        </w:rPr>
        <w:t>3-1 is copied below for convenience.</w:t>
      </w:r>
    </w:p>
    <w:p w14:paraId="49AD9588" w14:textId="234E6E9B" w:rsidR="00A1622D" w:rsidRDefault="00A1622D" w:rsidP="001C6E59">
      <w:pPr>
        <w:pStyle w:val="BodyText"/>
        <w:spacing w:after="0"/>
        <w:rPr>
          <w:rFonts w:ascii="Times New Roman" w:hAnsi="Times New Roman"/>
          <w:sz w:val="22"/>
          <w:szCs w:val="22"/>
          <w:lang w:eastAsia="zh-CN"/>
        </w:rPr>
      </w:pPr>
    </w:p>
    <w:p w14:paraId="7FD9D48C" w14:textId="77777777" w:rsidR="00A1622D" w:rsidRPr="00DF5FAC" w:rsidRDefault="00A1622D" w:rsidP="00A1622D">
      <w:pPr>
        <w:pStyle w:val="Heading5"/>
        <w:rPr>
          <w:rFonts w:ascii="Times New Roman" w:hAnsi="Times New Roman"/>
          <w:b/>
          <w:bCs/>
          <w:lang w:eastAsia="zh-CN"/>
        </w:rPr>
      </w:pPr>
      <w:r w:rsidRPr="00DF5FAC">
        <w:rPr>
          <w:rFonts w:ascii="Times New Roman" w:hAnsi="Times New Roman"/>
          <w:b/>
          <w:bCs/>
          <w:lang w:eastAsia="zh-CN"/>
        </w:rPr>
        <w:t>Proposal 1.</w:t>
      </w:r>
      <w:r>
        <w:rPr>
          <w:rFonts w:ascii="Times New Roman" w:hAnsi="Times New Roman"/>
          <w:b/>
          <w:bCs/>
          <w:lang w:eastAsia="zh-CN"/>
        </w:rPr>
        <w:t>3</w:t>
      </w:r>
      <w:r w:rsidRPr="00DF5FAC">
        <w:rPr>
          <w:rFonts w:ascii="Times New Roman" w:hAnsi="Times New Roman"/>
          <w:b/>
          <w:bCs/>
          <w:lang w:eastAsia="zh-CN"/>
        </w:rPr>
        <w:t>-</w:t>
      </w:r>
      <w:r>
        <w:rPr>
          <w:rFonts w:ascii="Times New Roman" w:hAnsi="Times New Roman"/>
          <w:b/>
          <w:bCs/>
          <w:lang w:eastAsia="zh-CN"/>
        </w:rPr>
        <w:t>1</w:t>
      </w:r>
      <w:r w:rsidRPr="00DF5FAC">
        <w:rPr>
          <w:rFonts w:ascii="Times New Roman" w:hAnsi="Times New Roman"/>
          <w:b/>
          <w:bCs/>
          <w:lang w:eastAsia="zh-CN"/>
        </w:rPr>
        <w:t>)</w:t>
      </w:r>
    </w:p>
    <w:p w14:paraId="62BC0282" w14:textId="77777777" w:rsidR="00A1622D" w:rsidRDefault="00A1622D" w:rsidP="00A1622D">
      <w:pPr>
        <w:pStyle w:val="ListParagraph"/>
        <w:numPr>
          <w:ilvl w:val="0"/>
          <w:numId w:val="26"/>
        </w:numPr>
        <w:rPr>
          <w:rFonts w:eastAsia="Times New Roman"/>
          <w:szCs w:val="28"/>
          <w:lang w:eastAsia="zh-CN"/>
        </w:rPr>
      </w:pPr>
      <w:r>
        <w:rPr>
          <w:rFonts w:eastAsia="Times New Roman"/>
          <w:szCs w:val="28"/>
          <w:lang w:eastAsia="zh-CN"/>
        </w:rPr>
        <w:t xml:space="preserve">Support inclusion of 96 PRB CORESET#0 with appropriate RB offset for {120 kHz, 120 kHz} = {SSB,PDCCH} case to </w:t>
      </w:r>
      <w:r w:rsidRPr="00DF2A86">
        <w:rPr>
          <w:rFonts w:eastAsia="Times New Roman"/>
          <w:szCs w:val="28"/>
          <w:lang w:eastAsia="zh-CN"/>
        </w:rPr>
        <w:t>‘</w:t>
      </w:r>
      <w:proofErr w:type="spellStart"/>
      <w:r w:rsidRPr="00DF2A86">
        <w:rPr>
          <w:rFonts w:eastAsia="Times New Roman"/>
          <w:szCs w:val="28"/>
          <w:lang w:eastAsia="zh-CN"/>
        </w:rPr>
        <w:t>controlResourceSetZero</w:t>
      </w:r>
      <w:proofErr w:type="spellEnd"/>
      <w:r>
        <w:rPr>
          <w:rFonts w:eastAsia="Times New Roman"/>
          <w:szCs w:val="28"/>
          <w:lang w:eastAsia="zh-CN"/>
        </w:rPr>
        <w:t>’ field of MIB</w:t>
      </w:r>
    </w:p>
    <w:p w14:paraId="12F5EEE0" w14:textId="77777777" w:rsidR="00A1622D" w:rsidRDefault="00A1622D" w:rsidP="001C6E59">
      <w:pPr>
        <w:pStyle w:val="BodyText"/>
        <w:spacing w:after="0"/>
        <w:rPr>
          <w:rFonts w:ascii="Times New Roman" w:hAnsi="Times New Roman"/>
          <w:sz w:val="22"/>
          <w:szCs w:val="22"/>
          <w:lang w:eastAsia="zh-CN"/>
        </w:rPr>
      </w:pPr>
    </w:p>
    <w:p w14:paraId="4F6C4D71" w14:textId="77777777" w:rsidR="001C6E59" w:rsidRDefault="001C6E59" w:rsidP="001C6E5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1C6E59" w14:paraId="2F44446D" w14:textId="77777777" w:rsidTr="00966B13">
        <w:tc>
          <w:tcPr>
            <w:tcW w:w="1573" w:type="dxa"/>
            <w:shd w:val="clear" w:color="auto" w:fill="FBE4D5" w:themeFill="accent2" w:themeFillTint="33"/>
          </w:tcPr>
          <w:p w14:paraId="08E3CA6F" w14:textId="77777777" w:rsidR="001C6E59" w:rsidRDefault="001C6E59" w:rsidP="00966B1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389" w:type="dxa"/>
            <w:shd w:val="clear" w:color="auto" w:fill="FBE4D5" w:themeFill="accent2" w:themeFillTint="33"/>
          </w:tcPr>
          <w:p w14:paraId="25D9CAC2" w14:textId="77777777" w:rsidR="001C6E59" w:rsidRDefault="001C6E59" w:rsidP="00966B13">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C6E59" w14:paraId="451BB06B" w14:textId="77777777" w:rsidTr="00966B13">
        <w:tc>
          <w:tcPr>
            <w:tcW w:w="1573" w:type="dxa"/>
          </w:tcPr>
          <w:p w14:paraId="6901DC2B" w14:textId="1F498BB4" w:rsidR="001C6E59" w:rsidRDefault="006303CB" w:rsidP="00966B1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07683DE8" w14:textId="599B879C" w:rsidR="001C6E59" w:rsidRDefault="006303CB" w:rsidP="00966B1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0A736A" w14:paraId="429013AC" w14:textId="77777777" w:rsidTr="00966B13">
        <w:tc>
          <w:tcPr>
            <w:tcW w:w="1573" w:type="dxa"/>
          </w:tcPr>
          <w:p w14:paraId="37014FD7" w14:textId="02E05342" w:rsidR="000A736A" w:rsidRPr="000A736A" w:rsidRDefault="000A736A" w:rsidP="00966B13">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4860BF1A" w14:textId="39E01C12" w:rsidR="000A736A" w:rsidRPr="000A736A" w:rsidRDefault="000A736A" w:rsidP="00966B1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C1378E" w14:paraId="0C05818F" w14:textId="77777777" w:rsidTr="00966B13">
        <w:tc>
          <w:tcPr>
            <w:tcW w:w="1573" w:type="dxa"/>
          </w:tcPr>
          <w:p w14:paraId="5D5EEED3" w14:textId="1BBAD7BF" w:rsidR="00C1378E" w:rsidRDefault="00C1378E" w:rsidP="00C1378E">
            <w:pPr>
              <w:pStyle w:val="BodyText"/>
              <w:spacing w:after="0"/>
              <w:rPr>
                <w:rFonts w:ascii="Times New Roman" w:eastAsia="MS Mincho" w:hAnsi="Times New Roman" w:hint="eastAsia"/>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1DFCF310" w14:textId="69F3834A" w:rsidR="00C1378E" w:rsidRDefault="00C1378E" w:rsidP="00C1378E">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bl>
    <w:p w14:paraId="524BC91E" w14:textId="77777777" w:rsidR="001C6E59" w:rsidRDefault="001C6E59" w:rsidP="001C6E59">
      <w:pPr>
        <w:pStyle w:val="BodyText"/>
        <w:spacing w:after="0"/>
        <w:rPr>
          <w:rFonts w:ascii="Times New Roman" w:hAnsi="Times New Roman"/>
          <w:sz w:val="22"/>
          <w:szCs w:val="22"/>
          <w:lang w:eastAsia="zh-CN"/>
        </w:rPr>
      </w:pPr>
    </w:p>
    <w:p w14:paraId="406F7258" w14:textId="77777777" w:rsidR="001C6E59" w:rsidRDefault="001C6E59" w:rsidP="001C6E59">
      <w:pPr>
        <w:pStyle w:val="BodyText"/>
        <w:spacing w:after="0"/>
        <w:rPr>
          <w:rFonts w:ascii="Times New Roman" w:hAnsi="Times New Roman"/>
          <w:sz w:val="22"/>
          <w:szCs w:val="22"/>
          <w:lang w:eastAsia="zh-CN"/>
        </w:rPr>
      </w:pPr>
    </w:p>
    <w:p w14:paraId="0E8269C5" w14:textId="77777777" w:rsidR="001C6E59" w:rsidRDefault="001C6E59" w:rsidP="001C6E5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C206F34" w14:textId="77777777" w:rsidR="001C6E59" w:rsidRDefault="001C6E59" w:rsidP="001C6E5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356E00D" w14:textId="77777777" w:rsidR="001C6E59" w:rsidRDefault="001C6E59" w:rsidP="001C6E59">
      <w:pPr>
        <w:pStyle w:val="BodyText"/>
        <w:spacing w:after="0"/>
        <w:rPr>
          <w:rFonts w:ascii="Times New Roman" w:hAnsi="Times New Roman"/>
          <w:sz w:val="22"/>
          <w:szCs w:val="22"/>
          <w:lang w:eastAsia="zh-CN"/>
        </w:rPr>
      </w:pPr>
    </w:p>
    <w:p w14:paraId="26DAAE7B" w14:textId="77777777" w:rsidR="0098589E" w:rsidRDefault="0098589E">
      <w:pPr>
        <w:pStyle w:val="BodyText"/>
        <w:spacing w:after="0"/>
        <w:rPr>
          <w:rFonts w:ascii="Times New Roman" w:hAnsi="Times New Roman"/>
          <w:sz w:val="22"/>
          <w:szCs w:val="22"/>
          <w:lang w:eastAsia="zh-CN"/>
        </w:rPr>
      </w:pPr>
    </w:p>
    <w:p w14:paraId="26DAAE7C" w14:textId="77777777" w:rsidR="0098589E" w:rsidRDefault="0098589E">
      <w:pPr>
        <w:pStyle w:val="BodyText"/>
        <w:spacing w:after="0"/>
        <w:rPr>
          <w:rFonts w:ascii="Times New Roman" w:hAnsi="Times New Roman"/>
          <w:sz w:val="22"/>
          <w:szCs w:val="22"/>
          <w:lang w:eastAsia="zh-CN"/>
        </w:rPr>
      </w:pPr>
    </w:p>
    <w:p w14:paraId="26DAAE7D" w14:textId="77777777" w:rsidR="0098589E" w:rsidRDefault="0098589E">
      <w:pPr>
        <w:pStyle w:val="BodyText"/>
        <w:spacing w:after="0"/>
        <w:rPr>
          <w:rFonts w:ascii="Times New Roman" w:hAnsi="Times New Roman"/>
          <w:sz w:val="22"/>
          <w:szCs w:val="22"/>
          <w:lang w:eastAsia="zh-CN"/>
        </w:rPr>
      </w:pPr>
    </w:p>
    <w:p w14:paraId="26DAAE7E" w14:textId="77777777" w:rsidR="0098589E" w:rsidRDefault="00D566BD">
      <w:pPr>
        <w:pStyle w:val="Heading3"/>
        <w:rPr>
          <w:lang w:eastAsia="zh-CN"/>
        </w:rPr>
      </w:pPr>
      <w:r>
        <w:rPr>
          <w:lang w:eastAsia="zh-CN"/>
        </w:rPr>
        <w:t>2.14 ANR/CGI Reporting Aspects</w:t>
      </w:r>
    </w:p>
    <w:p w14:paraId="26DAAE7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E8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26DAAE8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E8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26DAAE8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E8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26DAAE8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26DAAE8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26DAAE8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26DAAE8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26DAAE8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E8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26DAAE8B" w14:textId="77777777" w:rsidR="0098589E" w:rsidRDefault="0098589E">
      <w:pPr>
        <w:pStyle w:val="BodyText"/>
        <w:spacing w:after="0"/>
        <w:rPr>
          <w:rFonts w:ascii="Times New Roman" w:hAnsi="Times New Roman"/>
          <w:sz w:val="22"/>
          <w:szCs w:val="22"/>
          <w:lang w:eastAsia="zh-CN"/>
        </w:rPr>
      </w:pPr>
    </w:p>
    <w:p w14:paraId="26DAAE8C" w14:textId="77777777" w:rsidR="0098589E" w:rsidRDefault="00D566BD">
      <w:pPr>
        <w:pStyle w:val="Heading4"/>
        <w:rPr>
          <w:lang w:eastAsia="zh-CN"/>
        </w:rPr>
      </w:pPr>
      <w:r>
        <w:rPr>
          <w:lang w:eastAsia="zh-CN"/>
        </w:rPr>
        <w:t>Summary of Discussions</w:t>
      </w:r>
    </w:p>
    <w:p w14:paraId="26DAAE8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26DAAE8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26DAAE8F" w14:textId="77777777" w:rsidR="0098589E" w:rsidRDefault="0098589E">
      <w:pPr>
        <w:pStyle w:val="BodyText"/>
        <w:spacing w:after="0"/>
        <w:rPr>
          <w:rFonts w:ascii="Times New Roman" w:hAnsi="Times New Roman"/>
          <w:sz w:val="22"/>
          <w:szCs w:val="22"/>
          <w:lang w:eastAsia="zh-CN"/>
        </w:rPr>
      </w:pPr>
    </w:p>
    <w:p w14:paraId="26DAAE90"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E91"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discuss on “FFS: additional method(s) to enable support to obtain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cell SIB1 contents related to CGI reporting”.</w:t>
      </w:r>
    </w:p>
    <w:p w14:paraId="26DAAE92"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589E" w14:paraId="26DAAE95" w14:textId="77777777">
        <w:tc>
          <w:tcPr>
            <w:tcW w:w="1525" w:type="dxa"/>
            <w:shd w:val="clear" w:color="auto" w:fill="FBE4D5" w:themeFill="accent2" w:themeFillTint="33"/>
          </w:tcPr>
          <w:p w14:paraId="26DAAE93"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437" w:type="dxa"/>
            <w:shd w:val="clear" w:color="auto" w:fill="FBE4D5" w:themeFill="accent2" w:themeFillTint="33"/>
          </w:tcPr>
          <w:p w14:paraId="26DAAE94"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E9B" w14:textId="77777777">
        <w:tc>
          <w:tcPr>
            <w:tcW w:w="1525" w:type="dxa"/>
          </w:tcPr>
          <w:p w14:paraId="26DAAE96"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6DAAE9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26DAAE98" w14:textId="77777777" w:rsidR="0098589E" w:rsidRDefault="00D566BD">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26DAAE99" w14:textId="77777777" w:rsidR="0098589E" w:rsidRDefault="00D566BD">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26DAAE9A" w14:textId="77777777" w:rsidR="0098589E" w:rsidRDefault="00D566BD">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98589E" w14:paraId="26DAAE9E" w14:textId="77777777">
        <w:tc>
          <w:tcPr>
            <w:tcW w:w="1525" w:type="dxa"/>
          </w:tcPr>
          <w:p w14:paraId="26DAAE9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AE9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98589E" w14:paraId="26DAAEA2" w14:textId="77777777">
        <w:tc>
          <w:tcPr>
            <w:tcW w:w="1525" w:type="dxa"/>
          </w:tcPr>
          <w:p w14:paraId="26DAAE9F"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26DAAEA0"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26DAAEA1"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may be different and thus enhancement for off-sync SSB may be needed. Considering that channels and sync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still under discussion, this discussion point could be deprioritized at the current stage.</w:t>
            </w:r>
          </w:p>
        </w:tc>
      </w:tr>
      <w:tr w:rsidR="0098589E" w14:paraId="26DAAEA5" w14:textId="77777777">
        <w:tc>
          <w:tcPr>
            <w:tcW w:w="1525" w:type="dxa"/>
          </w:tcPr>
          <w:p w14:paraId="26DAAEA3" w14:textId="77777777" w:rsidR="0098589E" w:rsidRDefault="00D566BD">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437" w:type="dxa"/>
          </w:tcPr>
          <w:p w14:paraId="26DAAEA4"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98589E" w14:paraId="26DAAEA8" w14:textId="77777777">
        <w:tc>
          <w:tcPr>
            <w:tcW w:w="1525" w:type="dxa"/>
          </w:tcPr>
          <w:p w14:paraId="26DAAEA6"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6DAAEA7"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98589E" w14:paraId="26DAAEAB" w14:textId="77777777">
        <w:tc>
          <w:tcPr>
            <w:tcW w:w="1525" w:type="dxa"/>
          </w:tcPr>
          <w:p w14:paraId="26DAAEA9" w14:textId="77777777" w:rsidR="0098589E" w:rsidRDefault="00D566BD">
            <w:pPr>
              <w:pStyle w:val="BodyText"/>
              <w:spacing w:after="0"/>
              <w:jc w:val="center"/>
              <w:rPr>
                <w:rFonts w:ascii="Times New Roman" w:hAnsi="Times New Roman"/>
                <w:sz w:val="22"/>
                <w:szCs w:val="22"/>
                <w:lang w:eastAsia="zh-CN"/>
              </w:rPr>
            </w:pPr>
            <w:proofErr w:type="spellStart"/>
            <w:r>
              <w:rPr>
                <w:rFonts w:ascii="Times New Roman" w:eastAsia="MS Mincho" w:hAnsi="Times New Roman"/>
                <w:sz w:val="22"/>
                <w:szCs w:val="22"/>
                <w:lang w:eastAsia="ja-JP"/>
              </w:rPr>
              <w:t>Docomo</w:t>
            </w:r>
            <w:proofErr w:type="spellEnd"/>
          </w:p>
        </w:tc>
        <w:tc>
          <w:tcPr>
            <w:tcW w:w="8437" w:type="dxa"/>
          </w:tcPr>
          <w:p w14:paraId="26DAAEAA" w14:textId="77777777" w:rsidR="0098589E" w:rsidRDefault="00D566B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98589E" w14:paraId="26DAAEAE" w14:textId="77777777">
        <w:tc>
          <w:tcPr>
            <w:tcW w:w="1525" w:type="dxa"/>
          </w:tcPr>
          <w:p w14:paraId="26DAAEAC" w14:textId="77777777" w:rsidR="0098589E" w:rsidRDefault="00D566BD">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26DAAEAD" w14:textId="77777777" w:rsidR="0098589E" w:rsidRDefault="00D566BD">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B15BF4" w14:paraId="654C0F3D" w14:textId="77777777">
        <w:tc>
          <w:tcPr>
            <w:tcW w:w="1525" w:type="dxa"/>
          </w:tcPr>
          <w:p w14:paraId="0CD441D6" w14:textId="171BB1B7" w:rsidR="00B15BF4" w:rsidRDefault="00B15BF4">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45EE62AB" w14:textId="1882C7EA" w:rsidR="00B15BF4" w:rsidRDefault="00B15BF4">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6E2AAB" w14:paraId="22CE2920" w14:textId="77777777">
        <w:tc>
          <w:tcPr>
            <w:tcW w:w="1525" w:type="dxa"/>
          </w:tcPr>
          <w:p w14:paraId="4C77EFAD" w14:textId="2381A96D" w:rsidR="006E2AAB" w:rsidRDefault="006E2AAB" w:rsidP="006E2AA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3032AAC6" w14:textId="425BC7B2" w:rsidR="006E2AAB" w:rsidRDefault="006E2AAB" w:rsidP="006E2AA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59517B" w14:paraId="5EAC379B" w14:textId="77777777">
        <w:tc>
          <w:tcPr>
            <w:tcW w:w="1525" w:type="dxa"/>
          </w:tcPr>
          <w:p w14:paraId="065EE18B" w14:textId="5DE52809" w:rsidR="0059517B" w:rsidRDefault="0059517B" w:rsidP="0059517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00FF56A9" w14:textId="3B3DCE24" w:rsidR="0059517B" w:rsidRDefault="0059517B" w:rsidP="0059517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26053D" w14:paraId="0F061A28" w14:textId="77777777" w:rsidTr="0026053D">
        <w:tc>
          <w:tcPr>
            <w:tcW w:w="1525" w:type="dxa"/>
          </w:tcPr>
          <w:p w14:paraId="2950B298" w14:textId="77777777" w:rsidR="0026053D" w:rsidRDefault="0026053D" w:rsidP="003C0FA4">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17E032B5" w14:textId="77777777" w:rsidR="0026053D" w:rsidRDefault="0026053D" w:rsidP="003C0FA4">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433DA7" w14:paraId="524B44FD" w14:textId="77777777" w:rsidTr="0026053D">
        <w:tc>
          <w:tcPr>
            <w:tcW w:w="1525" w:type="dxa"/>
          </w:tcPr>
          <w:p w14:paraId="294968BF" w14:textId="16C77EB4" w:rsidR="00433DA7" w:rsidRDefault="00433DA7" w:rsidP="00433DA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437" w:type="dxa"/>
          </w:tcPr>
          <w:p w14:paraId="00442BA7" w14:textId="752982C1" w:rsidR="00433DA7" w:rsidRDefault="00433DA7" w:rsidP="00433DA7">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461C99" w14:paraId="2DDEDA9D" w14:textId="77777777" w:rsidTr="00461C99">
        <w:trPr>
          <w:trHeight w:val="606"/>
        </w:trPr>
        <w:tc>
          <w:tcPr>
            <w:tcW w:w="1525" w:type="dxa"/>
          </w:tcPr>
          <w:p w14:paraId="2266170E" w14:textId="77777777" w:rsidR="00461C99" w:rsidRDefault="00461C99" w:rsidP="00966B13">
            <w:pPr>
              <w:pStyle w:val="BodyText"/>
              <w:spacing w:after="0"/>
              <w:rPr>
                <w:rFonts w:ascii="Times New Roman" w:eastAsiaTheme="minorEastAsia" w:hAnsi="Times New Roman"/>
                <w:sz w:val="22"/>
                <w:szCs w:val="22"/>
                <w:lang w:eastAsia="ko-KR"/>
              </w:rPr>
            </w:pPr>
            <w:r w:rsidRPr="00725065">
              <w:rPr>
                <w:rFonts w:ascii="Times New Roman" w:eastAsiaTheme="minorEastAsia" w:hAnsi="Times New Roman"/>
                <w:sz w:val="22"/>
                <w:szCs w:val="22"/>
                <w:lang w:eastAsia="ko-KR"/>
              </w:rPr>
              <w:t>Lenovo, Motorola Mobility</w:t>
            </w:r>
          </w:p>
        </w:tc>
        <w:tc>
          <w:tcPr>
            <w:tcW w:w="8437" w:type="dxa"/>
          </w:tcPr>
          <w:p w14:paraId="418F3486" w14:textId="77777777" w:rsidR="00461C99" w:rsidRDefault="00461C99" w:rsidP="00966B1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455534" w14:paraId="5A659308" w14:textId="77777777" w:rsidTr="00461C99">
        <w:trPr>
          <w:trHeight w:val="606"/>
        </w:trPr>
        <w:tc>
          <w:tcPr>
            <w:tcW w:w="1525" w:type="dxa"/>
          </w:tcPr>
          <w:p w14:paraId="59B6E840" w14:textId="1C821D08" w:rsidR="00455534" w:rsidRPr="00725065" w:rsidRDefault="00455534" w:rsidP="00455534">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58F8C334" w14:textId="46A07D8B" w:rsidR="00455534" w:rsidRDefault="00455534" w:rsidP="00455534">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797BEA" w14:paraId="2542BCC5" w14:textId="77777777" w:rsidTr="00966B13">
        <w:tc>
          <w:tcPr>
            <w:tcW w:w="1525" w:type="dxa"/>
          </w:tcPr>
          <w:p w14:paraId="53C540CF" w14:textId="77777777" w:rsidR="00797BEA" w:rsidRDefault="00797BEA" w:rsidP="00966B13">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51542CAD" w14:textId="77777777" w:rsidR="00797BEA" w:rsidRDefault="00797BEA" w:rsidP="00966B1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F622A5" w14:paraId="310CB83A" w14:textId="77777777" w:rsidTr="00966B13">
        <w:tc>
          <w:tcPr>
            <w:tcW w:w="1525" w:type="dxa"/>
          </w:tcPr>
          <w:p w14:paraId="6DB6C97C" w14:textId="1D089C46" w:rsidR="00F622A5" w:rsidRDefault="00F622A5" w:rsidP="00F622A5">
            <w:pPr>
              <w:pStyle w:val="BodyText"/>
              <w:spacing w:after="0"/>
              <w:rPr>
                <w:rFonts w:ascii="Times New Roman" w:hAnsi="Times New Roman"/>
                <w:sz w:val="22"/>
                <w:szCs w:val="22"/>
                <w:lang w:eastAsia="zh-CN"/>
              </w:rPr>
            </w:pPr>
            <w:r w:rsidRPr="002414A9">
              <w:rPr>
                <w:rFonts w:ascii="Times New Roman" w:hAnsi="Times New Roman"/>
                <w:sz w:val="22"/>
                <w:szCs w:val="22"/>
                <w:lang w:eastAsia="zh-CN"/>
              </w:rPr>
              <w:t>Ericsson</w:t>
            </w:r>
          </w:p>
        </w:tc>
        <w:tc>
          <w:tcPr>
            <w:tcW w:w="8437" w:type="dxa"/>
          </w:tcPr>
          <w:p w14:paraId="6E5FE73E" w14:textId="77777777" w:rsidR="00F622A5" w:rsidRPr="002414A9" w:rsidRDefault="00F622A5" w:rsidP="00F622A5">
            <w:pPr>
              <w:pStyle w:val="BodyText"/>
              <w:spacing w:after="0"/>
              <w:rPr>
                <w:rFonts w:ascii="Times New Roman" w:hAnsi="Times New Roman"/>
                <w:sz w:val="22"/>
                <w:szCs w:val="22"/>
                <w:lang w:eastAsia="zh-CN"/>
              </w:rPr>
            </w:pPr>
            <w:r w:rsidRPr="002414A9">
              <w:rPr>
                <w:rFonts w:ascii="Times New Roman" w:hAnsi="Times New Roman"/>
                <w:sz w:val="22"/>
                <w:szCs w:val="22"/>
                <w:lang w:eastAsia="zh-CN"/>
              </w:rPr>
              <w:t>We don't see a need to introduce additional methods; the Rel-15 approach is sufficient.</w:t>
            </w:r>
          </w:p>
          <w:p w14:paraId="7037301A" w14:textId="77777777" w:rsidR="00F622A5" w:rsidRPr="002414A9" w:rsidRDefault="00F622A5" w:rsidP="00F622A5">
            <w:pPr>
              <w:pStyle w:val="BodyText"/>
              <w:spacing w:after="0"/>
              <w:rPr>
                <w:rFonts w:ascii="Times New Roman" w:hAnsi="Times New Roman"/>
                <w:sz w:val="22"/>
                <w:szCs w:val="22"/>
                <w:lang w:eastAsia="zh-CN"/>
              </w:rPr>
            </w:pPr>
            <w:r w:rsidRPr="002414A9">
              <w:rPr>
                <w:rFonts w:ascii="Times New Roman" w:hAnsi="Times New Roman"/>
                <w:sz w:val="22"/>
                <w:szCs w:val="22"/>
                <w:lang w:eastAsia="zh-CN"/>
              </w:rPr>
              <w:t xml:space="preserve">One observation though: the special solution introduced in Rel-16 NR-U to allow an off-sync raster SSB will not work for Rel-17, since the Rel-16 approach required only a single sync raster point per channel, and a channel was well defined as 20 </w:t>
            </w:r>
            <w:proofErr w:type="spellStart"/>
            <w:r w:rsidRPr="002414A9">
              <w:rPr>
                <w:rFonts w:ascii="Times New Roman" w:hAnsi="Times New Roman"/>
                <w:sz w:val="22"/>
                <w:szCs w:val="22"/>
                <w:lang w:eastAsia="zh-CN"/>
              </w:rPr>
              <w:t>MHz.</w:t>
            </w:r>
            <w:proofErr w:type="spellEnd"/>
          </w:p>
          <w:p w14:paraId="185C8951" w14:textId="77777777" w:rsidR="00F622A5" w:rsidRDefault="00F622A5" w:rsidP="00F622A5">
            <w:pPr>
              <w:pStyle w:val="BodyText"/>
              <w:spacing w:after="0"/>
              <w:rPr>
                <w:rFonts w:ascii="Times New Roman" w:eastAsia="MS Mincho" w:hAnsi="Times New Roman"/>
                <w:sz w:val="22"/>
                <w:szCs w:val="22"/>
                <w:lang w:eastAsia="ja-JP"/>
              </w:rPr>
            </w:pPr>
          </w:p>
        </w:tc>
      </w:tr>
      <w:tr w:rsidR="00F622A5" w14:paraId="0D86B880" w14:textId="77777777" w:rsidTr="00966B13">
        <w:tc>
          <w:tcPr>
            <w:tcW w:w="1525" w:type="dxa"/>
          </w:tcPr>
          <w:p w14:paraId="574C2BC2" w14:textId="103D5BF2" w:rsidR="00F622A5" w:rsidRDefault="00F622A5" w:rsidP="00F622A5">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203788C5" w14:textId="1CFD0831" w:rsidR="00F622A5" w:rsidRDefault="00F622A5" w:rsidP="00F622A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F622A5" w14:paraId="06C4EDE8" w14:textId="77777777" w:rsidTr="00966B13">
        <w:tc>
          <w:tcPr>
            <w:tcW w:w="1525" w:type="dxa"/>
          </w:tcPr>
          <w:p w14:paraId="0FFE0849" w14:textId="322FF8E6" w:rsidR="00F622A5" w:rsidRDefault="00F622A5" w:rsidP="00F622A5">
            <w:pPr>
              <w:pStyle w:val="BodyText"/>
              <w:spacing w:after="0"/>
              <w:rPr>
                <w:rFonts w:ascii="Times New Roman" w:hAnsi="Times New Roman"/>
                <w:sz w:val="22"/>
                <w:szCs w:val="22"/>
                <w:lang w:eastAsia="zh-CN"/>
              </w:rPr>
            </w:pPr>
            <w:r w:rsidRPr="00950257">
              <w:rPr>
                <w:rFonts w:ascii="Times New Roman" w:hAnsi="Times New Roman"/>
                <w:sz w:val="22"/>
                <w:szCs w:val="22"/>
                <w:lang w:eastAsia="zh-CN"/>
              </w:rPr>
              <w:t>Huawei/</w:t>
            </w:r>
            <w:proofErr w:type="spellStart"/>
            <w:r w:rsidRPr="00950257">
              <w:rPr>
                <w:rFonts w:ascii="Times New Roman" w:hAnsi="Times New Roman"/>
                <w:sz w:val="22"/>
                <w:szCs w:val="22"/>
                <w:lang w:eastAsia="zh-CN"/>
              </w:rPr>
              <w:t>HiSilicon</w:t>
            </w:r>
            <w:proofErr w:type="spellEnd"/>
          </w:p>
        </w:tc>
        <w:tc>
          <w:tcPr>
            <w:tcW w:w="8437" w:type="dxa"/>
          </w:tcPr>
          <w:p w14:paraId="1F90882D" w14:textId="756C52C3" w:rsidR="00F622A5" w:rsidRDefault="00F622A5" w:rsidP="00F622A5">
            <w:pPr>
              <w:pStyle w:val="BodyText"/>
              <w:spacing w:after="0"/>
              <w:rPr>
                <w:rFonts w:ascii="Times New Roman" w:eastAsia="MS Mincho" w:hAnsi="Times New Roman"/>
                <w:sz w:val="22"/>
                <w:szCs w:val="22"/>
                <w:lang w:eastAsia="ja-JP"/>
              </w:rPr>
            </w:pPr>
            <w:r w:rsidRPr="00950257">
              <w:rPr>
                <w:rFonts w:ascii="Times New Roman" w:hAnsi="Times New Roman"/>
                <w:sz w:val="22"/>
                <w:szCs w:val="22"/>
                <w:lang w:eastAsia="zh-CN"/>
              </w:rPr>
              <w:t>Given the agreements reached in RAN 92-e, there is no need for any additional method.</w:t>
            </w:r>
            <w:r>
              <w:rPr>
                <w:rFonts w:ascii="Times New Roman" w:hAnsi="Times New Roman"/>
                <w:sz w:val="22"/>
                <w:szCs w:val="22"/>
                <w:lang w:eastAsia="zh-CN"/>
              </w:rPr>
              <w:t xml:space="preserve"> </w:t>
            </w:r>
          </w:p>
        </w:tc>
      </w:tr>
    </w:tbl>
    <w:p w14:paraId="26DAAEB0" w14:textId="76DE3B78" w:rsidR="0098589E" w:rsidRDefault="0098589E">
      <w:pPr>
        <w:pStyle w:val="BodyText"/>
        <w:spacing w:after="0"/>
        <w:rPr>
          <w:rFonts w:ascii="Times New Roman" w:hAnsi="Times New Roman"/>
          <w:sz w:val="22"/>
          <w:szCs w:val="22"/>
          <w:lang w:eastAsia="zh-CN"/>
        </w:rPr>
      </w:pPr>
    </w:p>
    <w:p w14:paraId="469C6840" w14:textId="79582A40" w:rsidR="001C6E59" w:rsidRDefault="001C6E59">
      <w:pPr>
        <w:pStyle w:val="BodyText"/>
        <w:spacing w:after="0"/>
        <w:rPr>
          <w:rFonts w:ascii="Times New Roman" w:hAnsi="Times New Roman"/>
          <w:sz w:val="22"/>
          <w:szCs w:val="22"/>
          <w:lang w:eastAsia="zh-CN"/>
        </w:rPr>
      </w:pPr>
    </w:p>
    <w:p w14:paraId="5B4680B0" w14:textId="77777777" w:rsidR="001C6E59" w:rsidRDefault="001C6E59" w:rsidP="001C6E5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AC3D6ED" w14:textId="2886A509" w:rsidR="001C6E59" w:rsidRDefault="00AF049B" w:rsidP="001C6E5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5B1E335D" w14:textId="77777777" w:rsidR="001C6E59" w:rsidRDefault="001C6E59" w:rsidP="001C6E59">
      <w:pPr>
        <w:pStyle w:val="BodyText"/>
        <w:spacing w:after="0"/>
        <w:rPr>
          <w:rFonts w:ascii="Times New Roman" w:hAnsi="Times New Roman"/>
          <w:sz w:val="22"/>
          <w:szCs w:val="22"/>
          <w:lang w:eastAsia="zh-CN"/>
        </w:rPr>
      </w:pPr>
    </w:p>
    <w:p w14:paraId="30A54DB4" w14:textId="77777777" w:rsidR="001C6E59" w:rsidRDefault="001C6E59" w:rsidP="001C6E5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A4DF3">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0A2C0D7" w14:textId="57AC30FF" w:rsidR="001C6E59" w:rsidRDefault="00AF049B" w:rsidP="001C6E5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different suggestion on this issue.</w:t>
      </w:r>
    </w:p>
    <w:p w14:paraId="63A496D1" w14:textId="77777777" w:rsidR="001C6E59" w:rsidRDefault="001C6E59" w:rsidP="001C6E5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1C6E59" w14:paraId="6070A1D8" w14:textId="77777777" w:rsidTr="00966B13">
        <w:tc>
          <w:tcPr>
            <w:tcW w:w="1573" w:type="dxa"/>
            <w:shd w:val="clear" w:color="auto" w:fill="FBE4D5" w:themeFill="accent2" w:themeFillTint="33"/>
          </w:tcPr>
          <w:p w14:paraId="3C3AB1EF" w14:textId="77777777" w:rsidR="001C6E59" w:rsidRDefault="001C6E59" w:rsidP="00966B13">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2C8E7C8" w14:textId="77777777" w:rsidR="001C6E59" w:rsidRDefault="001C6E59" w:rsidP="00966B13">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C6E59" w14:paraId="2F198C43" w14:textId="77777777" w:rsidTr="00966B13">
        <w:tc>
          <w:tcPr>
            <w:tcW w:w="1573" w:type="dxa"/>
          </w:tcPr>
          <w:p w14:paraId="5BFDD287" w14:textId="580A1142" w:rsidR="001C6E59" w:rsidRDefault="006303CB" w:rsidP="00966B1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38276EF" w14:textId="01792C70" w:rsidR="001C6E59" w:rsidRDefault="006303CB" w:rsidP="00966B1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0A736A" w14:paraId="4D868822" w14:textId="77777777" w:rsidTr="00966B13">
        <w:tc>
          <w:tcPr>
            <w:tcW w:w="1573" w:type="dxa"/>
          </w:tcPr>
          <w:p w14:paraId="4EBBBBF6" w14:textId="22849766" w:rsidR="000A736A" w:rsidRPr="000A736A" w:rsidRDefault="000A736A" w:rsidP="00966B13">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326AB4E" w14:textId="58F40097" w:rsidR="000A736A" w:rsidRPr="000A736A" w:rsidRDefault="000A736A" w:rsidP="00966B1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C1378E" w14:paraId="4E64F113" w14:textId="77777777" w:rsidTr="00966B13">
        <w:tc>
          <w:tcPr>
            <w:tcW w:w="1573" w:type="dxa"/>
          </w:tcPr>
          <w:p w14:paraId="2A599F99" w14:textId="31037520" w:rsidR="00C1378E" w:rsidRDefault="00C1378E" w:rsidP="00C1378E">
            <w:pPr>
              <w:pStyle w:val="BodyText"/>
              <w:spacing w:after="0"/>
              <w:rPr>
                <w:rFonts w:ascii="Times New Roman" w:eastAsia="MS Mincho" w:hAnsi="Times New Roman" w:hint="eastAsia"/>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4B4C6FAC" w14:textId="6CB1257D" w:rsidR="00C1378E" w:rsidRDefault="00C1378E" w:rsidP="00C1378E">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bl>
    <w:p w14:paraId="0226AD3A" w14:textId="77777777" w:rsidR="001C6E59" w:rsidRDefault="001C6E59" w:rsidP="001C6E59">
      <w:pPr>
        <w:pStyle w:val="BodyText"/>
        <w:spacing w:after="0"/>
        <w:rPr>
          <w:rFonts w:ascii="Times New Roman" w:hAnsi="Times New Roman"/>
          <w:sz w:val="22"/>
          <w:szCs w:val="22"/>
          <w:lang w:eastAsia="zh-CN"/>
        </w:rPr>
      </w:pPr>
    </w:p>
    <w:p w14:paraId="6EDEC0A7" w14:textId="77777777" w:rsidR="001C6E59" w:rsidRDefault="001C6E59" w:rsidP="001C6E5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291C033" w14:textId="77777777" w:rsidR="001C6E59" w:rsidRDefault="001C6E59" w:rsidP="001C6E5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C875658" w14:textId="77777777" w:rsidR="001C6E59" w:rsidRDefault="001C6E59" w:rsidP="001C6E59">
      <w:pPr>
        <w:pStyle w:val="BodyText"/>
        <w:spacing w:after="0"/>
        <w:rPr>
          <w:rFonts w:ascii="Times New Roman" w:hAnsi="Times New Roman"/>
          <w:sz w:val="22"/>
          <w:szCs w:val="22"/>
          <w:lang w:eastAsia="zh-CN"/>
        </w:rPr>
      </w:pPr>
    </w:p>
    <w:p w14:paraId="4659D2A2" w14:textId="7EF27494" w:rsidR="001C6E59" w:rsidRDefault="001C6E59">
      <w:pPr>
        <w:pStyle w:val="BodyText"/>
        <w:spacing w:after="0"/>
        <w:rPr>
          <w:rFonts w:ascii="Times New Roman" w:hAnsi="Times New Roman"/>
          <w:sz w:val="22"/>
          <w:szCs w:val="22"/>
          <w:lang w:eastAsia="zh-CN"/>
        </w:rPr>
      </w:pPr>
    </w:p>
    <w:p w14:paraId="366F48E7" w14:textId="664C9890" w:rsidR="001C6E59" w:rsidRDefault="001C6E59">
      <w:pPr>
        <w:pStyle w:val="BodyText"/>
        <w:spacing w:after="0"/>
        <w:rPr>
          <w:rFonts w:ascii="Times New Roman" w:hAnsi="Times New Roman"/>
          <w:sz w:val="22"/>
          <w:szCs w:val="22"/>
          <w:lang w:eastAsia="zh-CN"/>
        </w:rPr>
      </w:pPr>
    </w:p>
    <w:p w14:paraId="2385B391" w14:textId="77777777" w:rsidR="001C6E59" w:rsidRDefault="001C6E59">
      <w:pPr>
        <w:pStyle w:val="BodyText"/>
        <w:spacing w:after="0"/>
        <w:rPr>
          <w:rFonts w:ascii="Times New Roman" w:hAnsi="Times New Roman"/>
          <w:sz w:val="22"/>
          <w:szCs w:val="22"/>
          <w:lang w:eastAsia="zh-CN"/>
        </w:rPr>
      </w:pPr>
    </w:p>
    <w:p w14:paraId="26DAAEB1" w14:textId="77777777" w:rsidR="0098589E" w:rsidRDefault="00D566BD">
      <w:pPr>
        <w:pStyle w:val="Heading3"/>
        <w:rPr>
          <w:lang w:eastAsia="zh-CN"/>
        </w:rPr>
      </w:pPr>
      <w:r>
        <w:rPr>
          <w:lang w:eastAsia="zh-CN"/>
        </w:rPr>
        <w:t>2.1.5 Various other aspects on SSB Design</w:t>
      </w:r>
    </w:p>
    <w:p w14:paraId="26DAAEB2"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6DAAEB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w:t>
      </w:r>
      <w:proofErr w:type="gramStart"/>
      <w:r>
        <w:rPr>
          <w:rFonts w:ascii="Times New Roman" w:hAnsi="Times New Roman"/>
          <w:sz w:val="22"/>
          <w:szCs w:val="22"/>
          <w:lang w:eastAsia="zh-CN"/>
        </w:rPr>
        <w:t>240kHz</w:t>
      </w:r>
      <w:proofErr w:type="gramEnd"/>
      <w:r>
        <w:rPr>
          <w:rFonts w:ascii="Times New Roman" w:hAnsi="Times New Roman"/>
          <w:sz w:val="22"/>
          <w:szCs w:val="22"/>
          <w:lang w:eastAsia="zh-CN"/>
        </w:rPr>
        <w:t xml:space="preserve"> SCS can be down-prioritized.</w:t>
      </w:r>
    </w:p>
    <w:p w14:paraId="26DAAEB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initial cell selection with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SSB should be an optional UE capability separately from supporting other processing with 480/960kHz SCS.</w:t>
      </w:r>
    </w:p>
    <w:p w14:paraId="26DAAEB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26DAAEB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with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coverage enhancement of channels and signals used for initial access should be considered for NR beyond 52.6 GHz</w:t>
      </w:r>
    </w:p>
    <w:p w14:paraId="26DAAEB7"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26DAAEB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raster step size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and 480kHz are 3*17.28MHz and 15*17.28MHz, respectively, leading to a total number of raster entries 428.</w:t>
      </w:r>
    </w:p>
    <w:p w14:paraId="26DAAEB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EB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26DAAEB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26DAAEB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26DAAEBD" w14:textId="77777777" w:rsidR="0098589E" w:rsidRDefault="0098589E">
      <w:pPr>
        <w:pStyle w:val="BodyText"/>
        <w:spacing w:after="0"/>
        <w:rPr>
          <w:rFonts w:ascii="Times New Roman" w:hAnsi="Times New Roman"/>
          <w:sz w:val="22"/>
          <w:szCs w:val="22"/>
          <w:lang w:eastAsia="zh-CN"/>
        </w:rPr>
      </w:pPr>
    </w:p>
    <w:p w14:paraId="26DAAEBE" w14:textId="77777777" w:rsidR="0098589E" w:rsidRDefault="0098589E">
      <w:pPr>
        <w:pStyle w:val="BodyText"/>
        <w:spacing w:after="0"/>
        <w:rPr>
          <w:rFonts w:ascii="Times New Roman" w:hAnsi="Times New Roman"/>
          <w:sz w:val="22"/>
          <w:szCs w:val="22"/>
          <w:lang w:eastAsia="zh-CN"/>
        </w:rPr>
      </w:pPr>
    </w:p>
    <w:p w14:paraId="26DAAEBF" w14:textId="77777777" w:rsidR="0098589E" w:rsidRDefault="00D566BD">
      <w:pPr>
        <w:pStyle w:val="Heading4"/>
        <w:rPr>
          <w:lang w:eastAsia="zh-CN"/>
        </w:rPr>
      </w:pPr>
      <w:r>
        <w:rPr>
          <w:lang w:eastAsia="zh-CN"/>
        </w:rPr>
        <w:t>Summary of Discussions</w:t>
      </w:r>
    </w:p>
    <w:p w14:paraId="26DAAEC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26DAAEC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w:t>
      </w:r>
    </w:p>
    <w:p w14:paraId="26DAAEC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initial cell selection with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SSB should be an optional UE capability separately from supporting other processing with 480/960kHz SCS.</w:t>
      </w:r>
    </w:p>
    <w:p w14:paraId="26DAAEC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6DAAEC4"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with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coverage enhancement of channels and signals used for initial access should be considered for NR beyond 52.6 GHz</w:t>
      </w:r>
    </w:p>
    <w:p w14:paraId="26DAAEC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26DAAEC6" w14:textId="77777777" w:rsidR="0098589E" w:rsidRDefault="00D566BD">
      <w:pPr>
        <w:pStyle w:val="ListParagraph"/>
        <w:numPr>
          <w:ilvl w:val="2"/>
          <w:numId w:val="7"/>
        </w:numPr>
        <w:rPr>
          <w:rFonts w:eastAsia="宋体"/>
          <w:lang w:eastAsia="zh-CN"/>
        </w:rPr>
      </w:pPr>
      <w:r>
        <w:rPr>
          <w:lang w:eastAsia="zh-CN"/>
        </w:rPr>
        <w:t>Note from Moderator: WID explicitly mentions “</w:t>
      </w:r>
      <w:r>
        <w:rPr>
          <w:rFonts w:eastAsia="宋体"/>
          <w:lang w:eastAsia="zh-CN"/>
        </w:rPr>
        <w:t>Note: coverage enhancement for SSB is not pursued.”, therefore not sure if this needs to be further discussed.</w:t>
      </w:r>
    </w:p>
    <w:p w14:paraId="26DAAEC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26DAAEC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raster step size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and 480kHz are 3*17.28MHz and 15*17.28MHz, respectively, leading to a total number of raster entries 428.</w:t>
      </w:r>
    </w:p>
    <w:p w14:paraId="26DAAEC9" w14:textId="77777777" w:rsidR="0098589E" w:rsidRDefault="00D566BD">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ssb-PositionsInBurst</w:t>
      </w:r>
      <w:proofErr w:type="spellEnd"/>
    </w:p>
    <w:p w14:paraId="26DAAEC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26DAAECB" w14:textId="77777777" w:rsidR="0098589E" w:rsidRDefault="0098589E">
      <w:pPr>
        <w:pStyle w:val="BodyText"/>
        <w:spacing w:after="0"/>
        <w:rPr>
          <w:rFonts w:ascii="Times New Roman" w:hAnsi="Times New Roman"/>
          <w:sz w:val="22"/>
          <w:szCs w:val="22"/>
          <w:lang w:eastAsia="zh-CN"/>
        </w:rPr>
      </w:pPr>
    </w:p>
    <w:p w14:paraId="26DAAECC"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EC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26DAAECE" w14:textId="77777777" w:rsidR="0098589E" w:rsidRDefault="0098589E">
      <w:pPr>
        <w:pStyle w:val="BodyText"/>
        <w:spacing w:after="0"/>
        <w:rPr>
          <w:rFonts w:ascii="Times New Roman" w:hAnsi="Times New Roman"/>
          <w:sz w:val="22"/>
          <w:szCs w:val="22"/>
          <w:lang w:eastAsia="zh-CN"/>
        </w:rPr>
      </w:pPr>
    </w:p>
    <w:p w14:paraId="26DAAECF" w14:textId="77777777" w:rsidR="0098589E" w:rsidRDefault="00D566BD">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26DAAED0" w14:textId="77777777" w:rsidR="0098589E" w:rsidRDefault="00D566BD">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Signaling for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26DAAED1" w14:textId="77777777" w:rsidR="0098589E" w:rsidRDefault="0098589E">
      <w:pPr>
        <w:pStyle w:val="BodyText"/>
        <w:spacing w:after="0"/>
        <w:rPr>
          <w:rFonts w:ascii="Times New Roman" w:hAnsi="Times New Roman"/>
          <w:sz w:val="22"/>
          <w:szCs w:val="22"/>
          <w:lang w:eastAsia="zh-CN"/>
        </w:rPr>
      </w:pPr>
    </w:p>
    <w:p w14:paraId="26DAAED2"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26DAAED3"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589E" w14:paraId="26DAAED6" w14:textId="77777777" w:rsidTr="00602357">
        <w:tc>
          <w:tcPr>
            <w:tcW w:w="1805" w:type="dxa"/>
            <w:shd w:val="clear" w:color="auto" w:fill="FBE4D5" w:themeFill="accent2" w:themeFillTint="33"/>
          </w:tcPr>
          <w:p w14:paraId="26DAAED4"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157" w:type="dxa"/>
            <w:shd w:val="clear" w:color="auto" w:fill="FBE4D5" w:themeFill="accent2" w:themeFillTint="33"/>
          </w:tcPr>
          <w:p w14:paraId="26DAAED5"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EDA" w14:textId="77777777" w:rsidTr="00602357">
        <w:tc>
          <w:tcPr>
            <w:tcW w:w="1805" w:type="dxa"/>
          </w:tcPr>
          <w:p w14:paraId="26DAAED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6DAAED8" w14:textId="77777777" w:rsidR="0098589E" w:rsidRDefault="00D566BD">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26DAAED9" w14:textId="77777777" w:rsidR="0098589E" w:rsidRDefault="00D566BD">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can be discussed later when the DBTW is finalized. </w:t>
            </w:r>
          </w:p>
        </w:tc>
      </w:tr>
      <w:tr w:rsidR="0098589E" w14:paraId="26DAAEDD" w14:textId="77777777" w:rsidTr="00602357">
        <w:tc>
          <w:tcPr>
            <w:tcW w:w="1805" w:type="dxa"/>
          </w:tcPr>
          <w:p w14:paraId="26DAAEDB"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26DAAEDC"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B15BF4" w14:paraId="274A89BE" w14:textId="77777777" w:rsidTr="00602357">
        <w:tc>
          <w:tcPr>
            <w:tcW w:w="1805" w:type="dxa"/>
          </w:tcPr>
          <w:p w14:paraId="1E7B84FF" w14:textId="738CA494" w:rsidR="00B15BF4" w:rsidRDefault="00B15BF4">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592BF6B" w14:textId="77777777" w:rsidR="00B15BF4" w:rsidRDefault="00B15BF4" w:rsidP="00B15BF4">
            <w:pPr>
              <w:pStyle w:val="BodyText"/>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03A9E1DD" w14:textId="19C65D3E" w:rsidR="00B15BF4" w:rsidRDefault="00B15BF4" w:rsidP="00B15BF4">
            <w:pPr>
              <w:pStyle w:val="BodyText"/>
              <w:spacing w:after="0"/>
              <w:rPr>
                <w:rFonts w:ascii="Times New Roman" w:hAnsi="Times New Roman"/>
                <w:sz w:val="22"/>
                <w:szCs w:val="22"/>
                <w:lang w:eastAsia="zh-CN"/>
              </w:rPr>
            </w:pPr>
            <w:r>
              <w:rPr>
                <w:rFonts w:ascii="Times New Roman" w:hAnsi="Times New Roman"/>
                <w:sz w:val="22"/>
                <w:szCs w:val="22"/>
                <w:lang w:eastAsia="zh-CN"/>
              </w:rPr>
              <w:t>“</w:t>
            </w:r>
            <w:r w:rsidRPr="000F182F">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sidRPr="00C50F4E">
              <w:rPr>
                <w:rFonts w:ascii="Times New Roman" w:hAnsi="Times New Roman"/>
                <w:sz w:val="22"/>
                <w:szCs w:val="22"/>
                <w:lang w:eastAsia="zh-CN"/>
              </w:rPr>
              <w:t>”</w:t>
            </w:r>
          </w:p>
        </w:tc>
      </w:tr>
      <w:tr w:rsidR="009B07F1" w14:paraId="02503F64" w14:textId="77777777" w:rsidTr="00602357">
        <w:tc>
          <w:tcPr>
            <w:tcW w:w="1805" w:type="dxa"/>
          </w:tcPr>
          <w:p w14:paraId="10C83281" w14:textId="0C155570" w:rsidR="009B07F1" w:rsidRDefault="00A16C3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B46484A" w14:textId="7C392B5C" w:rsidR="009B07F1" w:rsidRDefault="00A16C3A" w:rsidP="00B15BF4">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59517B" w14:paraId="1F8CB791" w14:textId="77777777" w:rsidTr="00602357">
        <w:tc>
          <w:tcPr>
            <w:tcW w:w="1805" w:type="dxa"/>
          </w:tcPr>
          <w:p w14:paraId="6E709FEB" w14:textId="47482EC4" w:rsidR="0059517B" w:rsidRPr="0059517B" w:rsidRDefault="005951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71B3F361" w14:textId="3736FC88" w:rsidR="0059517B" w:rsidRPr="0059517B" w:rsidRDefault="0059517B" w:rsidP="00B15BF4">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461C99" w14:paraId="477B2E32" w14:textId="77777777" w:rsidTr="00602357">
        <w:tc>
          <w:tcPr>
            <w:tcW w:w="1805" w:type="dxa"/>
          </w:tcPr>
          <w:p w14:paraId="14BF1234" w14:textId="2A3F509C" w:rsidR="00461C99" w:rsidRDefault="00461C99" w:rsidP="00461C99">
            <w:pPr>
              <w:pStyle w:val="BodyText"/>
              <w:spacing w:after="0"/>
              <w:rPr>
                <w:rFonts w:ascii="Times New Roman" w:eastAsiaTheme="minorEastAsia" w:hAnsi="Times New Roman"/>
                <w:sz w:val="22"/>
                <w:szCs w:val="22"/>
                <w:lang w:eastAsia="ko-KR"/>
              </w:rPr>
            </w:pPr>
            <w:r w:rsidRPr="00725065">
              <w:rPr>
                <w:rFonts w:ascii="Times New Roman" w:eastAsiaTheme="minorEastAsia" w:hAnsi="Times New Roman"/>
                <w:sz w:val="22"/>
                <w:szCs w:val="22"/>
                <w:lang w:eastAsia="ko-KR"/>
              </w:rPr>
              <w:t>Lenovo, Motorola Mobility</w:t>
            </w:r>
          </w:p>
        </w:tc>
        <w:tc>
          <w:tcPr>
            <w:tcW w:w="8157" w:type="dxa"/>
          </w:tcPr>
          <w:p w14:paraId="012A1BDA" w14:textId="5A043694" w:rsidR="00461C99" w:rsidRDefault="00461C99" w:rsidP="00461C9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B1660E" w14:paraId="4496534A" w14:textId="77777777" w:rsidTr="00602357">
        <w:tc>
          <w:tcPr>
            <w:tcW w:w="1805" w:type="dxa"/>
          </w:tcPr>
          <w:p w14:paraId="21A80D91" w14:textId="7DB78CE7" w:rsidR="00B1660E" w:rsidRPr="00725065" w:rsidRDefault="00B1660E" w:rsidP="00B1660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471D280D" w14:textId="05A587B0" w:rsidR="00B1660E" w:rsidRDefault="00B1660E" w:rsidP="00B1660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797BEA" w14:paraId="5C0C04C3" w14:textId="77777777" w:rsidTr="00602357">
        <w:tc>
          <w:tcPr>
            <w:tcW w:w="1805" w:type="dxa"/>
          </w:tcPr>
          <w:p w14:paraId="21104C68" w14:textId="77777777" w:rsidR="00797BEA" w:rsidRDefault="00797BEA" w:rsidP="00966B13">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094FF8E4" w14:textId="77777777" w:rsidR="00797BEA" w:rsidRDefault="00797BEA" w:rsidP="00966B1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F622A5" w14:paraId="2DC8E686" w14:textId="77777777" w:rsidTr="00602357">
        <w:tc>
          <w:tcPr>
            <w:tcW w:w="1805" w:type="dxa"/>
          </w:tcPr>
          <w:p w14:paraId="2B46527C" w14:textId="38685F68" w:rsidR="00F622A5" w:rsidRDefault="00F622A5" w:rsidP="00F622A5">
            <w:pPr>
              <w:pStyle w:val="BodyText"/>
              <w:spacing w:after="0"/>
              <w:rPr>
                <w:rFonts w:ascii="Times New Roman" w:eastAsiaTheme="minorEastAsia" w:hAnsi="Times New Roman"/>
                <w:sz w:val="22"/>
                <w:szCs w:val="22"/>
                <w:lang w:eastAsia="ko-KR"/>
              </w:rPr>
            </w:pPr>
            <w:r w:rsidRPr="002414A9">
              <w:rPr>
                <w:rFonts w:ascii="Times New Roman" w:eastAsiaTheme="minorEastAsia" w:hAnsi="Times New Roman"/>
                <w:sz w:val="22"/>
                <w:szCs w:val="22"/>
                <w:lang w:eastAsia="ko-KR"/>
              </w:rPr>
              <w:t>Ericsson</w:t>
            </w:r>
          </w:p>
        </w:tc>
        <w:tc>
          <w:tcPr>
            <w:tcW w:w="8157" w:type="dxa"/>
          </w:tcPr>
          <w:p w14:paraId="43D71838" w14:textId="1720F04D" w:rsidR="00F622A5" w:rsidRDefault="00F622A5" w:rsidP="00F622A5">
            <w:pPr>
              <w:pStyle w:val="BodyText"/>
              <w:spacing w:after="0"/>
              <w:rPr>
                <w:rFonts w:ascii="Times New Roman" w:eastAsiaTheme="minorEastAsia" w:hAnsi="Times New Roman"/>
                <w:sz w:val="22"/>
                <w:szCs w:val="22"/>
                <w:lang w:eastAsia="ko-KR"/>
              </w:rPr>
            </w:pPr>
            <w:r w:rsidRPr="002414A9">
              <w:rPr>
                <w:rFonts w:ascii="Times New Roman" w:eastAsiaTheme="minorEastAsia" w:hAnsi="Times New Roman"/>
                <w:sz w:val="22"/>
                <w:szCs w:val="22"/>
                <w:lang w:eastAsia="ko-KR"/>
              </w:rPr>
              <w:t>Defer</w:t>
            </w:r>
          </w:p>
        </w:tc>
      </w:tr>
      <w:tr w:rsidR="00F622A5" w14:paraId="7CA7C311" w14:textId="77777777" w:rsidTr="00602357">
        <w:tc>
          <w:tcPr>
            <w:tcW w:w="1805" w:type="dxa"/>
          </w:tcPr>
          <w:p w14:paraId="26DE4824" w14:textId="65AF7371" w:rsidR="00F622A5" w:rsidRDefault="00F622A5" w:rsidP="00F622A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38825FF3" w14:textId="16EC9C1B" w:rsidR="00F622A5" w:rsidRDefault="00F622A5" w:rsidP="00F622A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F622A5" w14:paraId="29C0F693" w14:textId="77777777" w:rsidTr="00602357">
        <w:tc>
          <w:tcPr>
            <w:tcW w:w="1805" w:type="dxa"/>
          </w:tcPr>
          <w:p w14:paraId="2CA4A43D" w14:textId="0E2D7A6C" w:rsidR="00F622A5" w:rsidRDefault="00F622A5" w:rsidP="00F622A5">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InterDigital</w:t>
            </w:r>
            <w:proofErr w:type="spellEnd"/>
          </w:p>
        </w:tc>
        <w:tc>
          <w:tcPr>
            <w:tcW w:w="8157" w:type="dxa"/>
          </w:tcPr>
          <w:p w14:paraId="433D826A" w14:textId="01BE4712" w:rsidR="00F622A5" w:rsidRDefault="00F622A5" w:rsidP="00F622A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F622A5" w14:paraId="1C9A2A1F" w14:textId="77777777" w:rsidTr="00602357">
        <w:tc>
          <w:tcPr>
            <w:tcW w:w="1805" w:type="dxa"/>
          </w:tcPr>
          <w:p w14:paraId="28A783F3" w14:textId="7BB93C1A" w:rsidR="00F622A5" w:rsidRDefault="00F622A5" w:rsidP="00F622A5">
            <w:pPr>
              <w:pStyle w:val="BodyText"/>
              <w:spacing w:after="0"/>
              <w:rPr>
                <w:rFonts w:ascii="Times New Roman" w:eastAsiaTheme="minorEastAsia" w:hAnsi="Times New Roman"/>
                <w:sz w:val="22"/>
                <w:szCs w:val="22"/>
                <w:lang w:eastAsia="ko-KR"/>
              </w:rPr>
            </w:pPr>
            <w:r w:rsidRPr="00950257">
              <w:rPr>
                <w:rFonts w:ascii="Times New Roman" w:eastAsiaTheme="minorEastAsia" w:hAnsi="Times New Roman"/>
                <w:sz w:val="22"/>
                <w:szCs w:val="22"/>
                <w:lang w:eastAsia="ko-KR"/>
              </w:rPr>
              <w:t>Huawei/</w:t>
            </w:r>
            <w:proofErr w:type="spellStart"/>
            <w:r w:rsidRPr="00950257">
              <w:rPr>
                <w:rFonts w:ascii="Times New Roman" w:eastAsiaTheme="minorEastAsia" w:hAnsi="Times New Roman"/>
                <w:sz w:val="22"/>
                <w:szCs w:val="22"/>
                <w:lang w:eastAsia="ko-KR"/>
              </w:rPr>
              <w:t>HiSilicon</w:t>
            </w:r>
            <w:proofErr w:type="spellEnd"/>
          </w:p>
        </w:tc>
        <w:tc>
          <w:tcPr>
            <w:tcW w:w="8157" w:type="dxa"/>
          </w:tcPr>
          <w:p w14:paraId="0C43A4FE" w14:textId="77777777" w:rsidR="00F622A5" w:rsidRPr="00950257" w:rsidRDefault="00F622A5" w:rsidP="00F622A5">
            <w:pPr>
              <w:pStyle w:val="BodyText"/>
              <w:numPr>
                <w:ilvl w:val="0"/>
                <w:numId w:val="16"/>
              </w:numPr>
              <w:spacing w:after="0"/>
              <w:rPr>
                <w:rFonts w:ascii="Times New Roman" w:hAnsi="Times New Roman"/>
                <w:sz w:val="22"/>
                <w:szCs w:val="22"/>
                <w:lang w:eastAsia="zh-CN"/>
              </w:rPr>
            </w:pPr>
            <w:r w:rsidRPr="00950257">
              <w:rPr>
                <w:rFonts w:ascii="Times New Roman" w:eastAsiaTheme="minorEastAsia" w:hAnsi="Times New Roman"/>
                <w:sz w:val="22"/>
                <w:szCs w:val="22"/>
                <w:lang w:eastAsia="ko-KR"/>
              </w:rPr>
              <w:t>As Nokia pointed out, given the referred note from RAN 92-e, “</w:t>
            </w:r>
            <w:r w:rsidRPr="00950257">
              <w:rPr>
                <w:rFonts w:ascii="Times New Roman" w:hAnsi="Times New Roman"/>
                <w:sz w:val="22"/>
                <w:szCs w:val="22"/>
                <w:lang w:eastAsia="zh-CN"/>
              </w:rPr>
              <w:t>Initial cell selection capability for 480kHz” should be discussed as a part of UE capability discussion.</w:t>
            </w:r>
          </w:p>
          <w:p w14:paraId="3D7DC277" w14:textId="1A1D4BEA" w:rsidR="00F622A5" w:rsidRDefault="00F622A5" w:rsidP="00F622A5">
            <w:pPr>
              <w:pStyle w:val="BodyText"/>
              <w:spacing w:after="0"/>
              <w:rPr>
                <w:rFonts w:ascii="Times New Roman" w:eastAsiaTheme="minorEastAsia" w:hAnsi="Times New Roman"/>
                <w:sz w:val="22"/>
                <w:szCs w:val="22"/>
                <w:lang w:eastAsia="ko-KR"/>
              </w:rPr>
            </w:pPr>
            <w:r w:rsidRPr="00950257">
              <w:rPr>
                <w:rFonts w:ascii="Times New Roman" w:eastAsiaTheme="minorEastAsia" w:hAnsi="Times New Roman"/>
                <w:sz w:val="22"/>
                <w:szCs w:val="22"/>
                <w:lang w:eastAsia="ko-KR"/>
              </w:rPr>
              <w:t xml:space="preserve">In our view, interpretation of </w:t>
            </w:r>
            <w:proofErr w:type="spellStart"/>
            <w:r w:rsidRPr="00950257">
              <w:rPr>
                <w:rFonts w:ascii="Times New Roman" w:hAnsi="Times New Roman"/>
                <w:i/>
                <w:sz w:val="22"/>
                <w:szCs w:val="22"/>
                <w:lang w:eastAsia="zh-CN"/>
              </w:rPr>
              <w:t>ssb-PositionsInBurst</w:t>
            </w:r>
            <w:proofErr w:type="spellEnd"/>
            <w:r w:rsidRPr="00950257">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950257">
              <w:rPr>
                <w:rFonts w:ascii="Times New Roman" w:hAnsi="Times New Roman"/>
                <w:sz w:val="22"/>
                <w:szCs w:val="22"/>
                <w:lang w:eastAsia="zh-CN"/>
              </w:rPr>
              <w:t xml:space="preserve"> is indicated can be discussed in this meeting.</w:t>
            </w:r>
          </w:p>
        </w:tc>
      </w:tr>
    </w:tbl>
    <w:p w14:paraId="26DAAEDE" w14:textId="77777777" w:rsidR="0098589E" w:rsidRDefault="0098589E">
      <w:pPr>
        <w:pStyle w:val="BodyText"/>
        <w:spacing w:after="0"/>
        <w:rPr>
          <w:rFonts w:ascii="Times New Roman" w:hAnsi="Times New Roman"/>
          <w:sz w:val="22"/>
          <w:szCs w:val="22"/>
          <w:lang w:eastAsia="zh-CN"/>
        </w:rPr>
      </w:pPr>
    </w:p>
    <w:p w14:paraId="26DAAEE0" w14:textId="77777777" w:rsidR="0098589E" w:rsidRDefault="0098589E">
      <w:pPr>
        <w:pStyle w:val="BodyText"/>
        <w:spacing w:after="0"/>
        <w:rPr>
          <w:rFonts w:ascii="Times New Roman" w:hAnsi="Times New Roman"/>
          <w:sz w:val="22"/>
          <w:szCs w:val="22"/>
          <w:lang w:eastAsia="zh-CN"/>
        </w:rPr>
      </w:pPr>
    </w:p>
    <w:p w14:paraId="4F084483" w14:textId="77777777" w:rsidR="001C6E59" w:rsidRDefault="001C6E59" w:rsidP="001C6E5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92791" w14:textId="1771FE11" w:rsidR="001C6E59" w:rsidRDefault="00147BB2" w:rsidP="001C6E59">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20B63376" w14:textId="77777777" w:rsidR="001C6E59" w:rsidRDefault="001C6E59" w:rsidP="001C6E59">
      <w:pPr>
        <w:pStyle w:val="BodyText"/>
        <w:spacing w:after="0"/>
        <w:rPr>
          <w:rFonts w:ascii="Times New Roman" w:hAnsi="Times New Roman"/>
          <w:sz w:val="22"/>
          <w:szCs w:val="22"/>
          <w:lang w:eastAsia="zh-CN"/>
        </w:rPr>
      </w:pPr>
    </w:p>
    <w:p w14:paraId="08E0F3C3" w14:textId="77777777" w:rsidR="001C6E59" w:rsidRDefault="001C6E59" w:rsidP="001C6E5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A4DF3">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9539C6" w14:textId="55F09078" w:rsidR="001C6E59" w:rsidRDefault="00147BB2" w:rsidP="001C6E59">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sidRPr="00147BB2">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76D61680" w14:textId="77777777" w:rsidR="001C6E59" w:rsidRDefault="001C6E59" w:rsidP="001C6E5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1C6E59" w14:paraId="7663670C" w14:textId="77777777" w:rsidTr="00966B13">
        <w:tc>
          <w:tcPr>
            <w:tcW w:w="1573" w:type="dxa"/>
            <w:shd w:val="clear" w:color="auto" w:fill="FBE4D5" w:themeFill="accent2" w:themeFillTint="33"/>
          </w:tcPr>
          <w:p w14:paraId="0E2A27D6" w14:textId="77777777" w:rsidR="001C6E59" w:rsidRDefault="001C6E59" w:rsidP="00966B13">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0246EF9F" w14:textId="77777777" w:rsidR="001C6E59" w:rsidRDefault="001C6E59" w:rsidP="00966B13">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C6E59" w14:paraId="3850B1C3" w14:textId="77777777" w:rsidTr="00966B13">
        <w:tc>
          <w:tcPr>
            <w:tcW w:w="1573" w:type="dxa"/>
          </w:tcPr>
          <w:p w14:paraId="5E7531B8" w14:textId="19302F35" w:rsidR="001C6E59" w:rsidRDefault="006303CB" w:rsidP="00966B1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51014213" w14:textId="44A87927" w:rsidR="001C6E59" w:rsidRDefault="006303CB" w:rsidP="00966B1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bl>
    <w:p w14:paraId="0AC05E09" w14:textId="77777777" w:rsidR="001C6E59" w:rsidRDefault="001C6E59" w:rsidP="001C6E59">
      <w:pPr>
        <w:pStyle w:val="BodyText"/>
        <w:spacing w:after="0"/>
        <w:rPr>
          <w:rFonts w:ascii="Times New Roman" w:hAnsi="Times New Roman"/>
          <w:sz w:val="22"/>
          <w:szCs w:val="22"/>
          <w:lang w:eastAsia="zh-CN"/>
        </w:rPr>
      </w:pPr>
    </w:p>
    <w:p w14:paraId="10E42ABB" w14:textId="77777777" w:rsidR="001C6E59" w:rsidRDefault="001C6E59" w:rsidP="001C6E59">
      <w:pPr>
        <w:pStyle w:val="BodyText"/>
        <w:spacing w:after="0"/>
        <w:rPr>
          <w:rFonts w:ascii="Times New Roman" w:hAnsi="Times New Roman"/>
          <w:sz w:val="22"/>
          <w:szCs w:val="22"/>
          <w:lang w:eastAsia="zh-CN"/>
        </w:rPr>
      </w:pPr>
    </w:p>
    <w:p w14:paraId="1C4808E6" w14:textId="77777777" w:rsidR="001C6E59" w:rsidRDefault="001C6E59" w:rsidP="001C6E59">
      <w:pPr>
        <w:pStyle w:val="Heading4"/>
        <w:rPr>
          <w:rFonts w:ascii="Times New Roman" w:hAnsi="Times New Roman"/>
          <w:b/>
          <w:bCs/>
          <w:sz w:val="22"/>
          <w:szCs w:val="18"/>
          <w:u w:val="single"/>
          <w:lang w:eastAsia="zh-CN"/>
        </w:rPr>
      </w:pPr>
      <w:bookmarkStart w:id="22" w:name="_GoBack"/>
      <w:bookmarkEnd w:id="22"/>
      <w:r>
        <w:rPr>
          <w:rFonts w:ascii="Times New Roman" w:hAnsi="Times New Roman"/>
          <w:b/>
          <w:bCs/>
          <w:sz w:val="22"/>
          <w:szCs w:val="18"/>
          <w:u w:val="single"/>
          <w:lang w:eastAsia="zh-CN"/>
        </w:rPr>
        <w:lastRenderedPageBreak/>
        <w:t>2nd Round Discussion Summary:</w:t>
      </w:r>
    </w:p>
    <w:p w14:paraId="128A258A" w14:textId="77777777" w:rsidR="001C6E59" w:rsidRDefault="001C6E59" w:rsidP="001C6E5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8CEEBA2" w14:textId="77777777" w:rsidR="001C6E59" w:rsidRDefault="001C6E59" w:rsidP="001C6E59">
      <w:pPr>
        <w:pStyle w:val="BodyText"/>
        <w:spacing w:after="0"/>
        <w:rPr>
          <w:rFonts w:ascii="Times New Roman" w:hAnsi="Times New Roman"/>
          <w:sz w:val="22"/>
          <w:szCs w:val="22"/>
          <w:lang w:eastAsia="zh-CN"/>
        </w:rPr>
      </w:pPr>
    </w:p>
    <w:p w14:paraId="26DAAEE1" w14:textId="77777777" w:rsidR="0098589E" w:rsidRDefault="0098589E">
      <w:pPr>
        <w:pStyle w:val="BodyText"/>
        <w:spacing w:after="0"/>
        <w:rPr>
          <w:rFonts w:ascii="Times New Roman" w:hAnsi="Times New Roman"/>
          <w:sz w:val="22"/>
          <w:szCs w:val="22"/>
          <w:lang w:eastAsia="zh-CN"/>
        </w:rPr>
      </w:pPr>
    </w:p>
    <w:p w14:paraId="26DAAEE2" w14:textId="77777777" w:rsidR="0098589E" w:rsidRDefault="0098589E">
      <w:pPr>
        <w:pStyle w:val="BodyText"/>
        <w:spacing w:after="0"/>
        <w:rPr>
          <w:rFonts w:ascii="Times New Roman" w:hAnsi="Times New Roman"/>
          <w:sz w:val="22"/>
          <w:szCs w:val="22"/>
          <w:lang w:eastAsia="zh-CN"/>
        </w:rPr>
      </w:pPr>
    </w:p>
    <w:p w14:paraId="26DAAEE3" w14:textId="77777777" w:rsidR="0098589E" w:rsidRDefault="00D566BD">
      <w:pPr>
        <w:pStyle w:val="Heading2"/>
        <w:rPr>
          <w:lang w:eastAsia="zh-CN"/>
        </w:rPr>
      </w:pPr>
      <w:r>
        <w:rPr>
          <w:lang w:eastAsia="zh-CN"/>
        </w:rPr>
        <w:t xml:space="preserve">2.2 PRACH Aspects </w:t>
      </w:r>
    </w:p>
    <w:p w14:paraId="26DAAEE4" w14:textId="77777777" w:rsidR="0098589E" w:rsidRDefault="0098589E">
      <w:pPr>
        <w:pStyle w:val="BodyText"/>
        <w:spacing w:after="0"/>
        <w:rPr>
          <w:rFonts w:ascii="Times New Roman" w:hAnsi="Times New Roman"/>
          <w:sz w:val="22"/>
          <w:szCs w:val="22"/>
          <w:lang w:eastAsia="zh-CN"/>
        </w:rPr>
      </w:pPr>
    </w:p>
    <w:p w14:paraId="26DAAEE5" w14:textId="77777777" w:rsidR="0098589E" w:rsidRDefault="00D566BD">
      <w:pPr>
        <w:pStyle w:val="Heading3"/>
        <w:rPr>
          <w:lang w:eastAsia="zh-CN"/>
        </w:rPr>
      </w:pPr>
      <w:r>
        <w:rPr>
          <w:lang w:eastAsia="zh-CN"/>
        </w:rPr>
        <w:t>2.2.1 PRACH Sequence and Format</w:t>
      </w:r>
    </w:p>
    <w:p w14:paraId="26DAAEE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EE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and 480KHz as candidate SCS of initial UL BWP.</w:t>
      </w:r>
    </w:p>
    <w:p w14:paraId="26DAAEE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SCS in addition to 120KHz SCS for PRACH.</w:t>
      </w:r>
    </w:p>
    <w:p w14:paraId="26DAAEE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EE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w:t>
      </w:r>
      <w:proofErr w:type="gramStart"/>
      <w:r>
        <w:rPr>
          <w:rFonts w:ascii="Times New Roman" w:hAnsi="Times New Roman"/>
          <w:sz w:val="22"/>
          <w:szCs w:val="22"/>
          <w:lang w:eastAsia="zh-CN"/>
        </w:rPr>
        <w:t xml:space="preserve">SCSs </w:t>
      </w:r>
      <w:proofErr w:type="gramEnd"/>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26DAAEE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EE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26DAAEE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26DAAEE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DAAEE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26DAAEF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proofErr w:type="gramStart"/>
      <w:r>
        <w:rPr>
          <w:rFonts w:ascii="Times New Roman" w:hAnsi="Times New Roman" w:hint="eastAsia"/>
          <w:sz w:val="22"/>
          <w:szCs w:val="22"/>
          <w:lang w:eastAsia="zh-CN"/>
        </w:rPr>
        <w:t>480kHz</w:t>
      </w:r>
      <w:proofErr w:type="gramEnd"/>
      <w:r>
        <w:rPr>
          <w:rFonts w:ascii="Times New Roman" w:hAnsi="Times New Roman" w:hint="eastAsia"/>
          <w:sz w:val="22"/>
          <w:szCs w:val="22"/>
          <w:lang w:eastAsia="zh-CN"/>
        </w:rPr>
        <w:t xml:space="preserve">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26DAAEF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EF2" w14:textId="77777777" w:rsidR="0098589E" w:rsidRDefault="00D566BD">
      <w:pPr>
        <w:pStyle w:val="BodyText"/>
        <w:numPr>
          <w:ilvl w:val="1"/>
          <w:numId w:val="7"/>
        </w:numPr>
        <w:spacing w:after="0"/>
        <w:rPr>
          <w:rFonts w:ascii="Times New Roman" w:hAnsi="Times New Roman"/>
          <w:sz w:val="22"/>
          <w:szCs w:val="22"/>
          <w:lang w:eastAsia="zh-CN"/>
        </w:rPr>
      </w:pPr>
      <w:bookmarkStart w:id="23" w:name="_Toc79137177"/>
      <w:r>
        <w:rPr>
          <w:rFonts w:ascii="Times New Roman" w:hAnsi="Times New Roman"/>
          <w:sz w:val="22"/>
          <w:szCs w:val="22"/>
          <w:lang w:eastAsia="zh-CN"/>
        </w:rPr>
        <w:t>For PRACH with 960 kHz SCS for non-initial access use cases, L = 139 is supported, and L = 571 and 1151 are not supported.</w:t>
      </w:r>
      <w:bookmarkEnd w:id="23"/>
    </w:p>
    <w:p w14:paraId="26DAAEF3" w14:textId="77777777" w:rsidR="0098589E" w:rsidRDefault="00D566BD">
      <w:pPr>
        <w:pStyle w:val="BodyText"/>
        <w:numPr>
          <w:ilvl w:val="1"/>
          <w:numId w:val="7"/>
        </w:numPr>
        <w:spacing w:after="0"/>
        <w:rPr>
          <w:rFonts w:ascii="Times New Roman" w:hAnsi="Times New Roman"/>
          <w:sz w:val="22"/>
          <w:szCs w:val="22"/>
          <w:lang w:eastAsia="zh-CN"/>
        </w:rPr>
      </w:pPr>
      <w:bookmarkStart w:id="24"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4"/>
    </w:p>
    <w:p w14:paraId="26DAAEF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6DAAEF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6DAAEF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26DAAEF7"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AEF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L=571 for PRACH with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w:t>
      </w:r>
    </w:p>
    <w:p w14:paraId="26DAAEF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EF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26DAAEF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EF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26DAAEF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26DAAEF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26DAAEF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26DAAF0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[22] Intel:</w:t>
      </w:r>
    </w:p>
    <w:p w14:paraId="26DAAF0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w:t>
      </w:r>
      <w:proofErr w:type="gramStart"/>
      <w:r>
        <w:rPr>
          <w:rFonts w:ascii="Times New Roman" w:hAnsi="Times New Roman"/>
          <w:sz w:val="22"/>
          <w:szCs w:val="22"/>
          <w:lang w:eastAsia="zh-CN"/>
        </w:rPr>
        <w:t xml:space="preserve">, </w:t>
      </w:r>
      <w:proofErr w:type="gramEnd"/>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26DAAF02"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F0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SCS are used for PRACH transmission, support L=139 only. </w:t>
      </w:r>
    </w:p>
    <w:p w14:paraId="26DAAF0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AF0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support L = 139 for PRACH with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 kHz SSB SCS.</w:t>
      </w:r>
    </w:p>
    <w:p w14:paraId="26DAAF06" w14:textId="77777777" w:rsidR="0098589E" w:rsidRDefault="0098589E">
      <w:pPr>
        <w:pStyle w:val="BodyText"/>
        <w:spacing w:after="0"/>
        <w:rPr>
          <w:rFonts w:ascii="Times New Roman" w:hAnsi="Times New Roman"/>
          <w:sz w:val="22"/>
          <w:szCs w:val="22"/>
          <w:lang w:eastAsia="zh-CN"/>
        </w:rPr>
      </w:pPr>
    </w:p>
    <w:p w14:paraId="26DAAF07" w14:textId="77777777" w:rsidR="0098589E" w:rsidRDefault="0098589E">
      <w:pPr>
        <w:pStyle w:val="BodyText"/>
        <w:spacing w:after="0"/>
        <w:rPr>
          <w:rFonts w:ascii="Times New Roman" w:hAnsi="Times New Roman"/>
          <w:sz w:val="22"/>
          <w:szCs w:val="22"/>
          <w:lang w:eastAsia="zh-CN"/>
        </w:rPr>
      </w:pPr>
    </w:p>
    <w:p w14:paraId="26DAAF08" w14:textId="77777777" w:rsidR="0098589E" w:rsidRDefault="00D566BD">
      <w:pPr>
        <w:pStyle w:val="Heading4"/>
        <w:rPr>
          <w:lang w:eastAsia="zh-CN"/>
        </w:rPr>
      </w:pPr>
      <w:r>
        <w:rPr>
          <w:lang w:eastAsia="zh-CN"/>
        </w:rPr>
        <w:t>Summary of Discussions</w:t>
      </w:r>
    </w:p>
    <w:p w14:paraId="26DAAF09"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98589E" w14:paraId="26DAAF10" w14:textId="77777777">
        <w:tc>
          <w:tcPr>
            <w:tcW w:w="9962" w:type="dxa"/>
          </w:tcPr>
          <w:p w14:paraId="26DAAF0A" w14:textId="77777777" w:rsidR="0098589E" w:rsidRDefault="00D566BD">
            <w:pPr>
              <w:spacing w:before="0" w:after="0" w:line="240" w:lineRule="auto"/>
              <w:rPr>
                <w:b/>
                <w:bCs/>
                <w:lang w:eastAsia="zh-CN"/>
              </w:rPr>
            </w:pPr>
            <w:r>
              <w:rPr>
                <w:b/>
                <w:bCs/>
                <w:lang w:eastAsia="zh-CN"/>
              </w:rPr>
              <w:t>Agreement:</w:t>
            </w:r>
          </w:p>
          <w:p w14:paraId="26DAAF0B" w14:textId="77777777" w:rsidR="0098589E" w:rsidRDefault="00D566BD">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26DAAF0C" w14:textId="77777777" w:rsidR="0098589E" w:rsidRDefault="00D566BD">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26DAAF0D" w14:textId="77777777" w:rsidR="0098589E" w:rsidRDefault="00D566BD">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proofErr w:type="gramStart"/>
            <w:r>
              <w:rPr>
                <w:rFonts w:cs="Times"/>
                <w:szCs w:val="20"/>
                <w:lang w:eastAsia="zh-CN"/>
              </w:rPr>
              <w:t>if</w:t>
            </w:r>
            <w:proofErr w:type="gramEnd"/>
            <w:r>
              <w:rPr>
                <w:rFonts w:cs="Times"/>
                <w:szCs w:val="20"/>
                <w:lang w:eastAsia="zh-CN"/>
              </w:rPr>
              <w:t xml:space="preserve"> 480kHz and/or 960 kHz SSB SCS is agreed to be supported, support 480 and/or 960 kHz PRACH SCS with sequence length L=139 for PRACH Formats A1~A3, B1~B4, C0, and C2, respectively.</w:t>
            </w:r>
          </w:p>
          <w:p w14:paraId="26DAAF0E" w14:textId="77777777" w:rsidR="0098589E" w:rsidRDefault="00D566BD">
            <w:pPr>
              <w:pStyle w:val="BodyText"/>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26DAAF0F" w14:textId="77777777" w:rsidR="0098589E" w:rsidRDefault="00D566BD">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26DAAF11" w14:textId="77777777" w:rsidR="0098589E" w:rsidRDefault="0098589E">
      <w:pPr>
        <w:pStyle w:val="BodyText"/>
        <w:spacing w:after="0"/>
        <w:rPr>
          <w:rFonts w:ascii="Times New Roman" w:hAnsi="Times New Roman"/>
          <w:sz w:val="22"/>
          <w:szCs w:val="22"/>
          <w:lang w:eastAsia="zh-CN"/>
        </w:rPr>
      </w:pPr>
    </w:p>
    <w:p w14:paraId="3EE176F2" w14:textId="77777777" w:rsidR="00DF6871" w:rsidRDefault="00DF6871" w:rsidP="00DF687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A9CFF1F" w14:textId="77777777" w:rsidR="00DF6871" w:rsidRDefault="00DF6871" w:rsidP="00DF687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23F446F8" w14:textId="77777777" w:rsidR="00DF6871" w:rsidRDefault="00DF6871" w:rsidP="00DF687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D53517D" w14:textId="77777777" w:rsidR="00DF6871" w:rsidRDefault="00DF6871" w:rsidP="00DF687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306A077F" w14:textId="77777777" w:rsidR="00DF6871" w:rsidRPr="002A6ED3" w:rsidRDefault="00DF6871" w:rsidP="00DF6871">
      <w:pPr>
        <w:pStyle w:val="BodyText"/>
        <w:numPr>
          <w:ilvl w:val="2"/>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sidRPr="002A6ED3">
        <w:rPr>
          <w:rFonts w:ascii="Times New Roman" w:hAnsi="Times New Roman"/>
          <w:color w:val="FF0000"/>
          <w:sz w:val="22"/>
          <w:szCs w:val="22"/>
          <w:lang w:eastAsia="zh-CN"/>
        </w:rPr>
        <w:t>Huawei/</w:t>
      </w:r>
      <w:proofErr w:type="spellStart"/>
      <w:r w:rsidRPr="002A6ED3">
        <w:rPr>
          <w:rFonts w:ascii="Times New Roman" w:hAnsi="Times New Roman"/>
          <w:color w:val="FF0000"/>
          <w:sz w:val="22"/>
          <w:szCs w:val="22"/>
          <w:lang w:eastAsia="zh-CN"/>
        </w:rPr>
        <w:t>HiSilicon</w:t>
      </w:r>
      <w:proofErr w:type="spellEnd"/>
    </w:p>
    <w:p w14:paraId="6EAE59F1" w14:textId="77777777" w:rsidR="00DF6871" w:rsidRDefault="00DF6871" w:rsidP="00DF687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31BD6558" w14:textId="77777777" w:rsidR="00DF6871" w:rsidRDefault="00DF6871" w:rsidP="00DF687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sidRPr="007432F6">
        <w:rPr>
          <w:rFonts w:ascii="Times New Roman" w:hAnsi="Times New Roman"/>
          <w:color w:val="C00000"/>
          <w:sz w:val="22"/>
          <w:szCs w:val="22"/>
          <w:lang w:eastAsia="zh-CN"/>
        </w:rPr>
        <w:t>OPPO</w:t>
      </w:r>
      <w:r>
        <w:rPr>
          <w:rFonts w:ascii="Times New Roman" w:hAnsi="Times New Roman"/>
          <w:color w:val="C00000"/>
          <w:sz w:val="22"/>
          <w:szCs w:val="22"/>
          <w:lang w:eastAsia="zh-CN"/>
        </w:rPr>
        <w:t xml:space="preserve">, </w:t>
      </w:r>
      <w:r w:rsidRPr="002A6ED3">
        <w:rPr>
          <w:rFonts w:ascii="Times New Roman" w:hAnsi="Times New Roman"/>
          <w:color w:val="FF0000"/>
          <w:sz w:val="22"/>
          <w:szCs w:val="22"/>
          <w:lang w:eastAsia="zh-CN"/>
        </w:rPr>
        <w:t>Huawei/</w:t>
      </w:r>
      <w:proofErr w:type="spellStart"/>
      <w:r w:rsidRPr="002A6ED3">
        <w:rPr>
          <w:rFonts w:ascii="Times New Roman" w:hAnsi="Times New Roman"/>
          <w:color w:val="FF0000"/>
          <w:sz w:val="22"/>
          <w:szCs w:val="22"/>
          <w:lang w:eastAsia="zh-CN"/>
        </w:rPr>
        <w:t>HiSilicon</w:t>
      </w:r>
      <w:proofErr w:type="spellEnd"/>
    </w:p>
    <w:p w14:paraId="49E59EEF" w14:textId="77777777" w:rsidR="00DF6871" w:rsidRDefault="00DF6871" w:rsidP="00DF687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090F18FC" w14:textId="77777777" w:rsidR="00DF6871" w:rsidRDefault="00DF6871" w:rsidP="00DF687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233E2D14" w14:textId="77777777" w:rsidR="00DF6871" w:rsidRDefault="00DF6871" w:rsidP="00DF687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23540E37" w14:textId="77777777" w:rsidR="00DF6871" w:rsidRDefault="00DF6871" w:rsidP="00DF687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 Sharp,</w:t>
      </w:r>
      <w:r w:rsidRPr="007432F6">
        <w:rPr>
          <w:rFonts w:ascii="Times New Roman" w:hAnsi="Times New Roman"/>
          <w:color w:val="C00000"/>
          <w:sz w:val="22"/>
          <w:szCs w:val="22"/>
          <w:lang w:eastAsia="zh-CN"/>
        </w:rPr>
        <w:t xml:space="preserve"> OPPO</w:t>
      </w:r>
    </w:p>
    <w:p w14:paraId="6AB2256D" w14:textId="77777777" w:rsidR="00DF6871" w:rsidRDefault="00DF6871" w:rsidP="00DF687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4F52B172" w14:textId="77777777" w:rsidR="00DF6871" w:rsidRDefault="00DF6871" w:rsidP="00DF687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326E3D01" w14:textId="77777777" w:rsidR="00DF6871" w:rsidRDefault="00DF6871" w:rsidP="00DF6871">
      <w:pPr>
        <w:pStyle w:val="BodyText"/>
        <w:spacing w:after="0"/>
        <w:rPr>
          <w:rFonts w:ascii="Times New Roman" w:hAnsi="Times New Roman"/>
          <w:sz w:val="22"/>
          <w:szCs w:val="22"/>
          <w:lang w:eastAsia="zh-CN"/>
        </w:rPr>
      </w:pPr>
    </w:p>
    <w:p w14:paraId="26DAAF1F" w14:textId="77777777" w:rsidR="0098589E" w:rsidRDefault="0098589E">
      <w:pPr>
        <w:pStyle w:val="BodyText"/>
        <w:spacing w:after="0"/>
        <w:rPr>
          <w:rFonts w:ascii="Times New Roman" w:hAnsi="Times New Roman"/>
          <w:sz w:val="22"/>
          <w:szCs w:val="22"/>
          <w:lang w:eastAsia="zh-CN"/>
        </w:rPr>
      </w:pPr>
    </w:p>
    <w:p w14:paraId="26DAAF20" w14:textId="77777777" w:rsidR="0098589E" w:rsidRDefault="0098589E">
      <w:pPr>
        <w:pStyle w:val="BodyText"/>
        <w:spacing w:after="0"/>
        <w:rPr>
          <w:rFonts w:ascii="Times New Roman" w:hAnsi="Times New Roman"/>
          <w:sz w:val="22"/>
          <w:szCs w:val="22"/>
          <w:lang w:eastAsia="zh-CN"/>
        </w:rPr>
      </w:pPr>
    </w:p>
    <w:p w14:paraId="26DAAF21"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F22"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26DAAF23" w14:textId="77777777" w:rsidR="0098589E" w:rsidRPr="003E78DB" w:rsidRDefault="00D566BD">
      <w:pPr>
        <w:pStyle w:val="BodyText"/>
        <w:numPr>
          <w:ilvl w:val="0"/>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3E78DB">
        <w:rPr>
          <w:rFonts w:ascii="Times New Roman" w:hAnsi="Times New Roman"/>
          <w:sz w:val="22"/>
          <w:szCs w:val="22"/>
          <w:lang w:eastAsia="zh-CN"/>
        </w:rPr>
        <w:t>Confirm agreement:</w:t>
      </w:r>
    </w:p>
    <w:p w14:paraId="26DAAF24" w14:textId="77777777" w:rsidR="0098589E" w:rsidRPr="003E78DB" w:rsidRDefault="00D566BD">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3E78DB">
        <w:rPr>
          <w:rFonts w:ascii="Times New Roman" w:hAnsi="Times New Roman"/>
          <w:sz w:val="22"/>
          <w:szCs w:val="22"/>
          <w:lang w:eastAsia="zh-CN"/>
        </w:rPr>
        <w:t>Support 480 PRACH SCS with sequence length L=139 for PRACH Formats A1~A3, B1~B4, C0, and C2, respectively for initial and non-initial access cases</w:t>
      </w:r>
    </w:p>
    <w:p w14:paraId="26DAAF25" w14:textId="77777777" w:rsidR="0098589E" w:rsidRPr="003E78DB" w:rsidRDefault="00D566BD">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3E78DB">
        <w:rPr>
          <w:rFonts w:ascii="Times New Roman" w:hAnsi="Times New Roman"/>
          <w:sz w:val="22"/>
          <w:szCs w:val="22"/>
          <w:lang w:eastAsia="zh-CN"/>
        </w:rPr>
        <w:t>Support 960 PRACH SCS with sequence length L=139 for PRACH Formats A1~A3, B1~B4, C0, and C2, respectively for non-initial access cases</w:t>
      </w:r>
    </w:p>
    <w:p w14:paraId="26DAAF26" w14:textId="77777777" w:rsidR="0098589E" w:rsidRPr="003E78DB" w:rsidRDefault="0098589E">
      <w:pPr>
        <w:pStyle w:val="BodyText"/>
        <w:spacing w:after="0"/>
        <w:rPr>
          <w:rFonts w:ascii="Times New Roman" w:hAnsi="Times New Roman"/>
          <w:sz w:val="22"/>
          <w:szCs w:val="22"/>
          <w:lang w:eastAsia="zh-CN"/>
        </w:rPr>
      </w:pPr>
    </w:p>
    <w:p w14:paraId="26DAAF27" w14:textId="77E10F5A"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two companies has suggested to support L=571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while a number of companies suggested not to support L=571 and L=</w:t>
      </w:r>
      <w:r w:rsidRPr="00BD0DAD">
        <w:rPr>
          <w:rFonts w:ascii="Times New Roman" w:hAnsi="Times New Roman"/>
          <w:strike/>
          <w:color w:val="FF0000"/>
          <w:sz w:val="22"/>
          <w:szCs w:val="22"/>
          <w:lang w:eastAsia="zh-CN"/>
        </w:rPr>
        <w:t>1191</w:t>
      </w:r>
      <w:r w:rsidR="00BD0DAD" w:rsidRPr="00BD0DAD">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26DAAF28" w14:textId="77777777" w:rsidR="0098589E" w:rsidRDefault="0098589E">
      <w:pPr>
        <w:pStyle w:val="BodyText"/>
        <w:spacing w:after="0"/>
        <w:rPr>
          <w:rFonts w:ascii="Times New Roman" w:hAnsi="Times New Roman"/>
          <w:sz w:val="22"/>
          <w:szCs w:val="22"/>
          <w:lang w:eastAsia="zh-CN"/>
        </w:rPr>
      </w:pPr>
    </w:p>
    <w:p w14:paraId="26DAAF29"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 to discuss on the following options:</w:t>
      </w:r>
    </w:p>
    <w:p w14:paraId="26DAAF2A" w14:textId="79E41EA5"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sidR="00BD0DAD" w:rsidRPr="00BD0DAD">
        <w:rPr>
          <w:rFonts w:ascii="Times New Roman" w:hAnsi="Times New Roman"/>
          <w:strike/>
          <w:color w:val="FF0000"/>
          <w:sz w:val="22"/>
          <w:szCs w:val="22"/>
          <w:lang w:eastAsia="zh-CN"/>
        </w:rPr>
        <w:t>1191</w:t>
      </w:r>
      <w:r w:rsidR="00BD0DAD" w:rsidRPr="00BD0DAD">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26DAAF2B" w14:textId="1184DE8A"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Support PRACH length L=571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PRACH, do not support PRACH length L=571, 1191 for 960kHz PRACH and L=</w:t>
      </w:r>
      <w:r w:rsidR="00BD0DAD" w:rsidRPr="00BD0DAD">
        <w:rPr>
          <w:rFonts w:ascii="Times New Roman" w:hAnsi="Times New Roman"/>
          <w:strike/>
          <w:color w:val="FF0000"/>
          <w:sz w:val="22"/>
          <w:szCs w:val="22"/>
          <w:lang w:eastAsia="zh-CN"/>
        </w:rPr>
        <w:t>1191</w:t>
      </w:r>
      <w:r w:rsidR="00BD0DAD" w:rsidRPr="00BD0DAD">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26DAAF2C" w14:textId="66DCD21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sidR="00BD0DAD" w:rsidRPr="00BD0DAD">
        <w:rPr>
          <w:rFonts w:ascii="Times New Roman" w:hAnsi="Times New Roman"/>
          <w:strike/>
          <w:color w:val="FF0000"/>
          <w:sz w:val="22"/>
          <w:szCs w:val="22"/>
          <w:lang w:eastAsia="zh-CN"/>
        </w:rPr>
        <w:t>1191</w:t>
      </w:r>
      <w:r w:rsidR="00BD0DAD" w:rsidRPr="00BD0DAD">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26DAAF2D" w14:textId="77777777" w:rsidR="0098589E" w:rsidRDefault="0098589E">
      <w:pPr>
        <w:pStyle w:val="BodyText"/>
        <w:spacing w:after="0"/>
        <w:rPr>
          <w:rFonts w:ascii="Times New Roman" w:hAnsi="Times New Roman"/>
          <w:sz w:val="22"/>
          <w:szCs w:val="22"/>
          <w:lang w:eastAsia="zh-CN"/>
        </w:rPr>
      </w:pPr>
    </w:p>
    <w:p w14:paraId="26DAAF2E"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589E" w14:paraId="26DAAF31" w14:textId="77777777" w:rsidTr="00602357">
        <w:tc>
          <w:tcPr>
            <w:tcW w:w="1805" w:type="dxa"/>
            <w:shd w:val="clear" w:color="auto" w:fill="FBE4D5" w:themeFill="accent2" w:themeFillTint="33"/>
          </w:tcPr>
          <w:p w14:paraId="26DAAF2F"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26DAAF30"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F34" w14:textId="77777777" w:rsidTr="00602357">
        <w:tc>
          <w:tcPr>
            <w:tcW w:w="1805" w:type="dxa"/>
          </w:tcPr>
          <w:p w14:paraId="26DAAF32"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DAAF33"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98589E" w14:paraId="26DAAF37" w14:textId="77777777" w:rsidTr="00602357">
        <w:tc>
          <w:tcPr>
            <w:tcW w:w="1805" w:type="dxa"/>
          </w:tcPr>
          <w:p w14:paraId="26DAAF35" w14:textId="77777777" w:rsidR="0098589E" w:rsidRDefault="00D566B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26DAAF36" w14:textId="77777777" w:rsidR="0098589E" w:rsidRDefault="00D566B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 xml:space="preserve">considering the regulatory requirements (e.g., PSD) and the bandwidth occupied by the PRACH. In detail, the 480 kHz PRACH sequence with length L=571 occupies bandwidth of 275 MHz which is larger than 100 MHz that can achieve the conducted power limit of 27 </w:t>
            </w:r>
            <w:proofErr w:type="spellStart"/>
            <w:r>
              <w:rPr>
                <w:rFonts w:ascii="Times New Roman" w:eastAsiaTheme="minorEastAsia" w:hAnsi="Times New Roman"/>
                <w:sz w:val="22"/>
                <w:szCs w:val="22"/>
                <w:lang w:eastAsia="ko-KR"/>
              </w:rPr>
              <w:t>dBm</w:t>
            </w:r>
            <w:proofErr w:type="spellEnd"/>
            <w:r>
              <w:rPr>
                <w:rFonts w:ascii="Times New Roman" w:eastAsiaTheme="minorEastAsia" w:hAnsi="Times New Roman"/>
                <w:sz w:val="22"/>
                <w:szCs w:val="22"/>
                <w:lang w:eastAsia="ko-KR"/>
              </w:rPr>
              <w:t xml:space="preserve"> according to US regulation.</w:t>
            </w:r>
          </w:p>
        </w:tc>
      </w:tr>
      <w:tr w:rsidR="0098589E" w14:paraId="26DAAF3C" w14:textId="77777777" w:rsidTr="00602357">
        <w:tc>
          <w:tcPr>
            <w:tcW w:w="1805" w:type="dxa"/>
          </w:tcPr>
          <w:p w14:paraId="26DAAF38" w14:textId="77777777" w:rsidR="0098589E" w:rsidRDefault="00D566B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26DAAF39"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26DAAF3A"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26DAAF3B" w14:textId="77777777" w:rsidR="0098589E" w:rsidRDefault="00D566B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98589E" w14:paraId="26DAAF3F" w14:textId="77777777" w:rsidTr="00602357">
        <w:tc>
          <w:tcPr>
            <w:tcW w:w="1805" w:type="dxa"/>
          </w:tcPr>
          <w:p w14:paraId="26DAAF3D" w14:textId="77777777" w:rsidR="0098589E" w:rsidRDefault="00D566BD">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26DAAF3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98589E" w14:paraId="26DAAF42" w14:textId="77777777" w:rsidTr="00602357">
        <w:tc>
          <w:tcPr>
            <w:tcW w:w="1805" w:type="dxa"/>
          </w:tcPr>
          <w:p w14:paraId="26DAAF40"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6DAAF41"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98589E" w14:paraId="26DAAF45" w14:textId="77777777" w:rsidTr="00602357">
        <w:tc>
          <w:tcPr>
            <w:tcW w:w="1805" w:type="dxa"/>
          </w:tcPr>
          <w:p w14:paraId="26DAAF43" w14:textId="77777777" w:rsidR="0098589E" w:rsidRDefault="00D566BD">
            <w:pPr>
              <w:pStyle w:val="BodyText"/>
              <w:spacing w:after="0"/>
              <w:rPr>
                <w:rFonts w:ascii="Times New Roman" w:hAnsi="Times New Roman"/>
                <w:sz w:val="22"/>
                <w:szCs w:val="22"/>
                <w:lang w:eastAsia="zh-CN"/>
              </w:rPr>
            </w:pPr>
            <w:proofErr w:type="spellStart"/>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roofErr w:type="spellEnd"/>
          </w:p>
        </w:tc>
        <w:tc>
          <w:tcPr>
            <w:tcW w:w="8157" w:type="dxa"/>
          </w:tcPr>
          <w:p w14:paraId="26DAAF44" w14:textId="77777777" w:rsidR="0098589E" w:rsidRDefault="00D566B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98589E" w14:paraId="26DAAF49" w14:textId="77777777" w:rsidTr="00602357">
        <w:tc>
          <w:tcPr>
            <w:tcW w:w="1805" w:type="dxa"/>
          </w:tcPr>
          <w:p w14:paraId="26DAAF46"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26DAAF47"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26DAAF48"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DE47F1" w14:paraId="2A70B93C" w14:textId="77777777" w:rsidTr="00602357">
        <w:tc>
          <w:tcPr>
            <w:tcW w:w="1805" w:type="dxa"/>
          </w:tcPr>
          <w:p w14:paraId="182B1BDA" w14:textId="74FB54C6" w:rsidR="00DE47F1" w:rsidRDefault="00DE47F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8D83B88" w14:textId="08ED6F63" w:rsidR="00DE47F1" w:rsidRDefault="00DE47F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could consider support for Option 2). </w:t>
            </w:r>
            <w:r w:rsidRPr="00C66457">
              <w:rPr>
                <w:rFonts w:ascii="Times New Roman" w:hAnsi="Times New Roman"/>
                <w:sz w:val="22"/>
                <w:szCs w:val="22"/>
                <w:lang w:eastAsia="zh-CN"/>
              </w:rPr>
              <w:t>Accounting the slightly increased transmission power and processing gain (139 s 571), supporting L=571 for 480kHz, could provide some benefit.</w:t>
            </w:r>
          </w:p>
        </w:tc>
      </w:tr>
      <w:tr w:rsidR="00BA65E7" w14:paraId="1040EE33" w14:textId="77777777" w:rsidTr="00602357">
        <w:tc>
          <w:tcPr>
            <w:tcW w:w="1805" w:type="dxa"/>
          </w:tcPr>
          <w:p w14:paraId="7F8CDA6C" w14:textId="7BC9FC1B" w:rsidR="00BA65E7" w:rsidRDefault="00BA65E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59A45440" w14:textId="4D742A65" w:rsidR="00BA65E7" w:rsidRDefault="00BA65E7">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433DA7" w14:paraId="18B7E548" w14:textId="77777777" w:rsidTr="00602357">
        <w:tc>
          <w:tcPr>
            <w:tcW w:w="1805" w:type="dxa"/>
          </w:tcPr>
          <w:p w14:paraId="519412F3" w14:textId="39116329" w:rsidR="00433DA7" w:rsidRDefault="00433DA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8A7CEDE" w14:textId="4CD029E0" w:rsidR="00433DA7" w:rsidRDefault="00433DA7">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8A124D" w14:paraId="28FCA69B" w14:textId="77777777" w:rsidTr="00602357">
        <w:tc>
          <w:tcPr>
            <w:tcW w:w="1805" w:type="dxa"/>
          </w:tcPr>
          <w:p w14:paraId="2D2AA1EB" w14:textId="7E400EA0" w:rsidR="008A124D" w:rsidRDefault="008A124D"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A7E1CB0" w14:textId="77777777" w:rsidR="008A124D" w:rsidRDefault="008A124D" w:rsidP="008A124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First, we would like to restate that we don’t think </w:t>
            </w:r>
            <w:r w:rsidRPr="002C78ED">
              <w:rPr>
                <w:rFonts w:ascii="Times New Roman" w:eastAsia="MS Mincho" w:hAnsi="Times New Roman"/>
                <w:sz w:val="22"/>
                <w:szCs w:val="22"/>
                <w:lang w:eastAsia="ja-JP"/>
              </w:rPr>
              <w:t>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5792776E" w14:textId="531F82D9" w:rsidR="008A124D" w:rsidRDefault="008A124D" w:rsidP="008A124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Then for the SCS and sequence length combination, we believe a</w:t>
            </w:r>
            <w:r w:rsidRPr="002C78ED">
              <w:rPr>
                <w:rFonts w:ascii="Times New Roman" w:eastAsia="MS Mincho" w:hAnsi="Times New Roman"/>
                <w:sz w:val="22"/>
                <w:szCs w:val="22"/>
                <w:lang w:eastAsia="ja-JP"/>
              </w:rPr>
              <w:t xml:space="preserve">s long as the </w:t>
            </w:r>
            <w:r>
              <w:rPr>
                <w:rFonts w:ascii="Times New Roman" w:eastAsia="MS Mincho" w:hAnsi="Times New Roman"/>
                <w:sz w:val="22"/>
                <w:szCs w:val="22"/>
                <w:lang w:eastAsia="ja-JP"/>
              </w:rPr>
              <w:t>channel bandwidth allows</w:t>
            </w:r>
            <w:r w:rsidRPr="002C78ED">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the full flexibility should be supported and </w:t>
            </w:r>
            <w:r w:rsidRPr="002C78ED">
              <w:rPr>
                <w:rFonts w:ascii="Times New Roman" w:eastAsia="MS Mincho" w:hAnsi="Times New Roman"/>
                <w:sz w:val="22"/>
                <w:szCs w:val="22"/>
                <w:lang w:eastAsia="ja-JP"/>
              </w:rPr>
              <w:t>the configuration will be up</w:t>
            </w:r>
            <w:r>
              <w:rPr>
                <w:rFonts w:ascii="Times New Roman" w:eastAsia="MS Mincho" w:hAnsi="Times New Roman"/>
                <w:sz w:val="22"/>
                <w:szCs w:val="22"/>
                <w:lang w:eastAsia="ja-JP"/>
              </w:rPr>
              <w:t xml:space="preserve"> </w:t>
            </w:r>
            <w:r w:rsidRPr="002C78ED">
              <w:rPr>
                <w:rFonts w:ascii="Times New Roman" w:eastAsia="MS Mincho" w:hAnsi="Times New Roman"/>
                <w:sz w:val="22"/>
                <w:szCs w:val="22"/>
                <w:lang w:eastAsia="ja-JP"/>
              </w:rPr>
              <w:t xml:space="preserve">to </w:t>
            </w:r>
            <w:proofErr w:type="spellStart"/>
            <w:r w:rsidRPr="002C78ED">
              <w:rPr>
                <w:rFonts w:ascii="Times New Roman" w:eastAsia="MS Mincho" w:hAnsi="Times New Roman"/>
                <w:sz w:val="22"/>
                <w:szCs w:val="22"/>
                <w:lang w:eastAsia="ja-JP"/>
              </w:rPr>
              <w:t>gNB</w:t>
            </w:r>
            <w:proofErr w:type="spellEnd"/>
            <w:r w:rsidRPr="002C78ED">
              <w:rPr>
                <w:rFonts w:ascii="Times New Roman" w:eastAsia="MS Mincho" w:hAnsi="Times New Roman"/>
                <w:sz w:val="22"/>
                <w:szCs w:val="22"/>
                <w:lang w:eastAsia="ja-JP"/>
              </w:rPr>
              <w:t xml:space="preserve"> configuration</w:t>
            </w:r>
            <w:r>
              <w:rPr>
                <w:rFonts w:ascii="Times New Roman" w:eastAsia="MS Mincho" w:hAnsi="Times New Roman"/>
                <w:sz w:val="22"/>
                <w:szCs w:val="22"/>
                <w:lang w:eastAsia="ja-JP"/>
              </w:rPr>
              <w:t xml:space="preserve">, so we prefer Option 1. </w:t>
            </w:r>
          </w:p>
        </w:tc>
      </w:tr>
      <w:tr w:rsidR="00461C99" w14:paraId="761C090E" w14:textId="77777777" w:rsidTr="00602357">
        <w:tc>
          <w:tcPr>
            <w:tcW w:w="1805" w:type="dxa"/>
          </w:tcPr>
          <w:p w14:paraId="1326B24D" w14:textId="5E1CF90F" w:rsidR="00461C99" w:rsidRDefault="00461C99" w:rsidP="00461C99">
            <w:pPr>
              <w:pStyle w:val="BodyText"/>
              <w:spacing w:after="0"/>
              <w:rPr>
                <w:rFonts w:ascii="Times New Roman" w:hAnsi="Times New Roman"/>
                <w:sz w:val="22"/>
                <w:szCs w:val="22"/>
                <w:lang w:eastAsia="zh-CN"/>
              </w:rPr>
            </w:pPr>
            <w:r w:rsidRPr="00725065">
              <w:rPr>
                <w:rFonts w:ascii="Times New Roman" w:eastAsiaTheme="minorEastAsia" w:hAnsi="Times New Roman"/>
                <w:sz w:val="22"/>
                <w:szCs w:val="22"/>
                <w:lang w:eastAsia="ko-KR"/>
              </w:rPr>
              <w:lastRenderedPageBreak/>
              <w:t>Lenovo, Motorola Mobility</w:t>
            </w:r>
          </w:p>
        </w:tc>
        <w:tc>
          <w:tcPr>
            <w:tcW w:w="8157" w:type="dxa"/>
          </w:tcPr>
          <w:p w14:paraId="4E92F05D" w14:textId="40C6D18D" w:rsidR="00461C99" w:rsidRDefault="00461C99" w:rsidP="00461C9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0963AF" w14:paraId="71B3D140" w14:textId="77777777" w:rsidTr="00602357">
        <w:tc>
          <w:tcPr>
            <w:tcW w:w="1805" w:type="dxa"/>
          </w:tcPr>
          <w:p w14:paraId="4E22EA28" w14:textId="797EC756" w:rsidR="000963AF" w:rsidRPr="00725065" w:rsidRDefault="000963AF" w:rsidP="000963A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2C7DD07B" w14:textId="76BCD997" w:rsidR="000963AF" w:rsidRDefault="000963AF" w:rsidP="000963A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2</w:t>
            </w:r>
            <w:r w:rsidR="00662B7A">
              <w:rPr>
                <w:rFonts w:ascii="Times New Roman" w:eastAsia="MS Mincho" w:hAnsi="Times New Roman"/>
                <w:sz w:val="22"/>
                <w:szCs w:val="22"/>
                <w:lang w:eastAsia="ja-JP"/>
              </w:rPr>
              <w:t xml:space="preserve"> for</w:t>
            </w:r>
            <w:r w:rsidR="00B46BDD">
              <w:rPr>
                <w:rFonts w:ascii="Times New Roman" w:eastAsia="MS Mincho" w:hAnsi="Times New Roman"/>
                <w:sz w:val="22"/>
                <w:szCs w:val="22"/>
                <w:lang w:eastAsia="ja-JP"/>
              </w:rPr>
              <w:t xml:space="preserve"> the</w:t>
            </w:r>
            <w:r w:rsidR="00662B7A">
              <w:rPr>
                <w:rFonts w:ascii="Times New Roman" w:eastAsia="MS Mincho" w:hAnsi="Times New Roman"/>
                <w:sz w:val="22"/>
                <w:szCs w:val="22"/>
                <w:lang w:eastAsia="ja-JP"/>
              </w:rPr>
              <w:t xml:space="preserve"> reasons very well explained by LGE</w:t>
            </w:r>
          </w:p>
        </w:tc>
      </w:tr>
      <w:tr w:rsidR="00797BEA" w14:paraId="79577015" w14:textId="77777777" w:rsidTr="00602357">
        <w:tc>
          <w:tcPr>
            <w:tcW w:w="1805" w:type="dxa"/>
          </w:tcPr>
          <w:p w14:paraId="477A649E" w14:textId="77777777" w:rsidR="00797BEA" w:rsidRDefault="00797BEA" w:rsidP="00966B13">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3D72D4B8" w14:textId="77777777" w:rsidR="00797BEA" w:rsidRDefault="00797BEA" w:rsidP="00966B1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E05C37" w14:paraId="372D54C5" w14:textId="77777777" w:rsidTr="00602357">
        <w:tc>
          <w:tcPr>
            <w:tcW w:w="1805" w:type="dxa"/>
          </w:tcPr>
          <w:p w14:paraId="3337DEEC" w14:textId="64B18A9A" w:rsidR="00E05C37" w:rsidRDefault="00E05C37" w:rsidP="00E05C37">
            <w:pPr>
              <w:pStyle w:val="BodyText"/>
              <w:spacing w:after="0"/>
              <w:rPr>
                <w:rFonts w:ascii="Times New Roman" w:hAnsi="Times New Roman"/>
                <w:sz w:val="22"/>
                <w:szCs w:val="22"/>
                <w:lang w:eastAsia="zh-CN"/>
              </w:rPr>
            </w:pPr>
            <w:r w:rsidRPr="002414A9">
              <w:rPr>
                <w:rFonts w:ascii="Times New Roman" w:hAnsi="Times New Roman"/>
                <w:sz w:val="22"/>
                <w:lang w:eastAsia="zh-CN"/>
              </w:rPr>
              <w:t>Ericsson</w:t>
            </w:r>
          </w:p>
        </w:tc>
        <w:tc>
          <w:tcPr>
            <w:tcW w:w="8157" w:type="dxa"/>
          </w:tcPr>
          <w:p w14:paraId="0A1F2B96" w14:textId="77777777" w:rsidR="00E05C37" w:rsidRPr="002414A9" w:rsidRDefault="00E05C37" w:rsidP="00E05C37">
            <w:pPr>
              <w:pStyle w:val="BodyText"/>
              <w:spacing w:after="0"/>
              <w:rPr>
                <w:rFonts w:ascii="Times New Roman" w:eastAsia="MS Mincho" w:hAnsi="Times New Roman"/>
                <w:sz w:val="22"/>
                <w:lang w:eastAsia="ja-JP"/>
              </w:rPr>
            </w:pPr>
            <w:r w:rsidRPr="002414A9">
              <w:rPr>
                <w:rFonts w:ascii="Times New Roman" w:eastAsia="MS Mincho" w:hAnsi="Times New Roman"/>
                <w:sz w:val="22"/>
                <w:lang w:eastAsia="ja-JP"/>
              </w:rPr>
              <w:t>Support Option 3.</w:t>
            </w:r>
          </w:p>
          <w:p w14:paraId="016FC035" w14:textId="68D7D3B6" w:rsidR="00E05C37" w:rsidRDefault="00E05C37" w:rsidP="00E05C37">
            <w:pPr>
              <w:pStyle w:val="BodyText"/>
              <w:spacing w:after="0"/>
              <w:rPr>
                <w:rFonts w:ascii="Times New Roman" w:eastAsia="MS Mincho" w:hAnsi="Times New Roman"/>
                <w:sz w:val="22"/>
                <w:szCs w:val="22"/>
                <w:lang w:eastAsia="ja-JP"/>
              </w:rPr>
            </w:pPr>
            <w:r w:rsidRPr="002414A9">
              <w:rPr>
                <w:rFonts w:ascii="Times New Roman" w:eastAsia="MS Mincho" w:hAnsi="Times New Roman"/>
                <w:sz w:val="22"/>
                <w:lang w:eastAsia="ja-JP"/>
              </w:rPr>
              <w:t>Object to Option 1.</w:t>
            </w:r>
          </w:p>
        </w:tc>
      </w:tr>
      <w:tr w:rsidR="00E05C37" w14:paraId="75FBCE26" w14:textId="77777777" w:rsidTr="00602357">
        <w:tc>
          <w:tcPr>
            <w:tcW w:w="1805" w:type="dxa"/>
          </w:tcPr>
          <w:p w14:paraId="6E1C5C46" w14:textId="3AE1CC20" w:rsidR="00E05C37" w:rsidRDefault="00E05C37" w:rsidP="00E05C37">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10CE00A" w14:textId="0360CDC2" w:rsidR="00E05C37" w:rsidRDefault="00E05C37" w:rsidP="00E05C37">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E05C37" w14:paraId="51B80859" w14:textId="77777777" w:rsidTr="00602357">
        <w:tc>
          <w:tcPr>
            <w:tcW w:w="1805" w:type="dxa"/>
          </w:tcPr>
          <w:p w14:paraId="66059AAB" w14:textId="33C22EB2" w:rsidR="00E05C37" w:rsidRDefault="00E05C37" w:rsidP="00E05C37">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000B6F43" w14:textId="3B862460" w:rsidR="00E05C37" w:rsidRDefault="00E05C37" w:rsidP="00E05C37">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E05C37" w14:paraId="13487EF9" w14:textId="77777777" w:rsidTr="00602357">
        <w:tc>
          <w:tcPr>
            <w:tcW w:w="1805" w:type="dxa"/>
          </w:tcPr>
          <w:p w14:paraId="7187993B" w14:textId="242E5C2E" w:rsidR="00E05C37" w:rsidRDefault="00E05C37" w:rsidP="00E05C37">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7A0E57BA" w14:textId="21931A5E" w:rsidR="00E05C37" w:rsidRDefault="00E05C37" w:rsidP="00E05C37">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E05C37" w14:paraId="07328071" w14:textId="77777777" w:rsidTr="00602357">
        <w:tc>
          <w:tcPr>
            <w:tcW w:w="1805" w:type="dxa"/>
          </w:tcPr>
          <w:p w14:paraId="76AC46B6" w14:textId="236750D5" w:rsidR="00E05C37" w:rsidRDefault="00E05C37" w:rsidP="00E05C37">
            <w:pPr>
              <w:pStyle w:val="BodyText"/>
              <w:spacing w:after="0"/>
              <w:rPr>
                <w:rFonts w:ascii="Times New Roman" w:hAnsi="Times New Roman"/>
                <w:sz w:val="22"/>
                <w:szCs w:val="22"/>
                <w:lang w:eastAsia="zh-CN"/>
              </w:rPr>
            </w:pPr>
            <w:r w:rsidRPr="002A6ED3">
              <w:rPr>
                <w:rFonts w:ascii="Times New Roman" w:hAnsi="Times New Roman"/>
                <w:sz w:val="22"/>
                <w:szCs w:val="22"/>
                <w:lang w:eastAsia="zh-CN"/>
              </w:rPr>
              <w:t>Huawei/</w:t>
            </w:r>
            <w:proofErr w:type="spellStart"/>
            <w:r w:rsidRPr="002A6ED3">
              <w:rPr>
                <w:rFonts w:ascii="Times New Roman" w:hAnsi="Times New Roman"/>
                <w:sz w:val="22"/>
                <w:szCs w:val="22"/>
                <w:lang w:eastAsia="zh-CN"/>
              </w:rPr>
              <w:t>HiSilicon</w:t>
            </w:r>
            <w:proofErr w:type="spellEnd"/>
          </w:p>
        </w:tc>
        <w:tc>
          <w:tcPr>
            <w:tcW w:w="8157" w:type="dxa"/>
          </w:tcPr>
          <w:p w14:paraId="4D94B632" w14:textId="77777777" w:rsidR="00E05C37" w:rsidRPr="002A6ED3" w:rsidRDefault="00E05C37" w:rsidP="00E05C37">
            <w:pPr>
              <w:pStyle w:val="BodyText"/>
              <w:numPr>
                <w:ilvl w:val="0"/>
                <w:numId w:val="32"/>
              </w:numPr>
              <w:spacing w:after="0"/>
              <w:rPr>
                <w:rFonts w:ascii="Times New Roman" w:eastAsia="MS Mincho" w:hAnsi="Times New Roman"/>
                <w:sz w:val="22"/>
                <w:szCs w:val="22"/>
                <w:lang w:eastAsia="ja-JP"/>
              </w:rPr>
            </w:pPr>
            <w:r w:rsidRPr="002A6ED3">
              <w:rPr>
                <w:rFonts w:ascii="Times New Roman" w:eastAsia="MS Mincho" w:hAnsi="Times New Roman"/>
                <w:sz w:val="22"/>
                <w:szCs w:val="22"/>
                <w:lang w:eastAsia="ja-JP"/>
              </w:rPr>
              <w:t xml:space="preserve">Regarding “confirm Agreement” </w:t>
            </w:r>
          </w:p>
          <w:p w14:paraId="5D1E8C8E" w14:textId="77777777" w:rsidR="00E05C37" w:rsidRPr="002A6ED3" w:rsidRDefault="00E05C37" w:rsidP="00E05C37">
            <w:pPr>
              <w:pStyle w:val="BodyText"/>
              <w:spacing w:after="0"/>
              <w:ind w:left="720"/>
              <w:rPr>
                <w:rFonts w:ascii="Times New Roman" w:eastAsia="MS Mincho" w:hAnsi="Times New Roman"/>
                <w:sz w:val="22"/>
                <w:szCs w:val="22"/>
                <w:lang w:eastAsia="ja-JP"/>
              </w:rPr>
            </w:pPr>
            <w:r w:rsidRPr="002A6ED3">
              <w:rPr>
                <w:rFonts w:ascii="Times New Roman" w:eastAsia="MS Mincho"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78030F1B" w14:textId="77777777" w:rsidR="00E05C37" w:rsidRPr="002A6ED3" w:rsidRDefault="00E05C37" w:rsidP="00E05C37">
            <w:pPr>
              <w:pStyle w:val="BodyText"/>
              <w:numPr>
                <w:ilvl w:val="1"/>
                <w:numId w:val="32"/>
              </w:numPr>
              <w:spacing w:after="0"/>
              <w:rPr>
                <w:rFonts w:ascii="Times New Roman" w:eastAsia="MS Mincho" w:hAnsi="Times New Roman"/>
                <w:sz w:val="22"/>
                <w:szCs w:val="22"/>
                <w:lang w:eastAsia="ja-JP"/>
              </w:rPr>
            </w:pPr>
            <w:r w:rsidRPr="002A6ED3">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286771C0" w14:textId="77777777" w:rsidR="00E05C37" w:rsidRPr="002A6ED3" w:rsidRDefault="00E05C37" w:rsidP="00E05C37">
            <w:pPr>
              <w:pStyle w:val="BodyText"/>
              <w:numPr>
                <w:ilvl w:val="1"/>
                <w:numId w:val="32"/>
              </w:numPr>
              <w:spacing w:after="0"/>
              <w:rPr>
                <w:rFonts w:ascii="Times New Roman" w:eastAsia="MS Mincho" w:hAnsi="Times New Roman"/>
                <w:sz w:val="22"/>
                <w:szCs w:val="22"/>
                <w:lang w:eastAsia="ja-JP"/>
              </w:rPr>
            </w:pPr>
            <w:r w:rsidRPr="002A6ED3">
              <w:rPr>
                <w:rFonts w:ascii="Times New Roman" w:eastAsia="MS Mincho" w:hAnsi="Times New Roman"/>
                <w:sz w:val="22"/>
                <w:szCs w:val="22"/>
                <w:lang w:eastAsia="ja-JP"/>
              </w:rPr>
              <w:t xml:space="preserve">960 kHz SSB is not supported for initial access. </w:t>
            </w:r>
          </w:p>
          <w:p w14:paraId="23839ECE" w14:textId="77777777" w:rsidR="00E05C37" w:rsidRPr="002A6ED3" w:rsidRDefault="00E05C37" w:rsidP="00E05C37">
            <w:pPr>
              <w:pStyle w:val="BodyText"/>
              <w:numPr>
                <w:ilvl w:val="1"/>
                <w:numId w:val="32"/>
              </w:numPr>
              <w:spacing w:after="0"/>
              <w:rPr>
                <w:rFonts w:ascii="Times New Roman" w:eastAsia="MS Mincho" w:hAnsi="Times New Roman"/>
                <w:sz w:val="22"/>
                <w:szCs w:val="22"/>
                <w:lang w:eastAsia="ja-JP"/>
              </w:rPr>
            </w:pPr>
            <w:r w:rsidRPr="002A6ED3">
              <w:rPr>
                <w:rFonts w:ascii="Times New Roman" w:eastAsia="MS Mincho" w:hAnsi="Times New Roman"/>
                <w:sz w:val="22"/>
                <w:szCs w:val="22"/>
                <w:lang w:eastAsia="ja-JP"/>
              </w:rPr>
              <w:t xml:space="preserve">RAN1 specifies PRACH without making distinction between initial access </w:t>
            </w:r>
            <w:proofErr w:type="gramStart"/>
            <w:r w:rsidRPr="002A6ED3">
              <w:rPr>
                <w:rFonts w:ascii="Times New Roman" w:eastAsia="MS Mincho" w:hAnsi="Times New Roman"/>
                <w:sz w:val="22"/>
                <w:szCs w:val="22"/>
                <w:lang w:eastAsia="ja-JP"/>
              </w:rPr>
              <w:t>or</w:t>
            </w:r>
            <w:proofErr w:type="gramEnd"/>
            <w:r w:rsidRPr="002A6ED3">
              <w:rPr>
                <w:rFonts w:ascii="Times New Roman" w:eastAsia="MS Mincho" w:hAnsi="Times New Roman"/>
                <w:sz w:val="22"/>
                <w:szCs w:val="22"/>
                <w:lang w:eastAsia="ja-JP"/>
              </w:rPr>
              <w:t xml:space="preserve"> non-initial access use cases. (This seems to be a general consensus without any formal agreement. At least, to our understanding, Section 6.3.3 of 38.211 does not make such a distinction).</w:t>
            </w:r>
          </w:p>
          <w:p w14:paraId="0B700654" w14:textId="77777777" w:rsidR="00E05C37" w:rsidRPr="002A6ED3" w:rsidRDefault="00E05C37" w:rsidP="00E05C37">
            <w:pPr>
              <w:pStyle w:val="BodyText"/>
              <w:spacing w:after="0"/>
              <w:ind w:left="720"/>
              <w:rPr>
                <w:rFonts w:ascii="Times New Roman" w:eastAsia="MS Mincho" w:hAnsi="Times New Roman"/>
                <w:sz w:val="22"/>
                <w:szCs w:val="22"/>
                <w:lang w:eastAsia="ja-JP"/>
              </w:rPr>
            </w:pPr>
            <w:r w:rsidRPr="002A6ED3">
              <w:rPr>
                <w:rFonts w:ascii="Times New Roman" w:eastAsia="MS Mincho" w:hAnsi="Times New Roman"/>
                <w:sz w:val="22"/>
                <w:szCs w:val="22"/>
                <w:lang w:eastAsia="ja-JP"/>
              </w:rPr>
              <w:t>Given above, we cannot “confirm agreement” proposed by FL. Instead, we suggest the following course of action:</w:t>
            </w:r>
          </w:p>
          <w:p w14:paraId="63AF6E8C" w14:textId="77777777" w:rsidR="00E05C37" w:rsidRPr="002A6ED3" w:rsidRDefault="00E05C37" w:rsidP="00E05C37">
            <w:pPr>
              <w:pStyle w:val="BodyText"/>
              <w:numPr>
                <w:ilvl w:val="1"/>
                <w:numId w:val="32"/>
              </w:numPr>
              <w:spacing w:after="0"/>
              <w:rPr>
                <w:rFonts w:ascii="Times New Roman" w:eastAsia="MS Mincho" w:hAnsi="Times New Roman"/>
                <w:sz w:val="22"/>
                <w:szCs w:val="22"/>
                <w:lang w:eastAsia="ja-JP"/>
              </w:rPr>
            </w:pPr>
            <w:r w:rsidRPr="002A6ED3">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5C30ED3D" w14:textId="77777777" w:rsidR="00E05C37" w:rsidRPr="002A6ED3" w:rsidRDefault="00E05C37" w:rsidP="00E05C37">
            <w:pPr>
              <w:pStyle w:val="BodyText"/>
              <w:numPr>
                <w:ilvl w:val="1"/>
                <w:numId w:val="32"/>
              </w:numPr>
              <w:spacing w:after="0"/>
              <w:rPr>
                <w:rFonts w:ascii="Times New Roman" w:eastAsia="MS Mincho" w:hAnsi="Times New Roman"/>
                <w:sz w:val="22"/>
                <w:szCs w:val="22"/>
                <w:lang w:eastAsia="ja-JP"/>
              </w:rPr>
            </w:pPr>
            <w:r w:rsidRPr="002A6ED3">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5C0A2B14" w14:textId="77777777" w:rsidR="00E05C37" w:rsidRPr="002A6ED3" w:rsidRDefault="00E05C37" w:rsidP="00E05C37">
            <w:pPr>
              <w:pStyle w:val="BodyText"/>
              <w:numPr>
                <w:ilvl w:val="0"/>
                <w:numId w:val="32"/>
              </w:numPr>
              <w:spacing w:after="0"/>
              <w:rPr>
                <w:rFonts w:ascii="Times New Roman" w:eastAsia="MS Mincho" w:hAnsi="Times New Roman"/>
                <w:sz w:val="22"/>
                <w:szCs w:val="22"/>
                <w:lang w:eastAsia="ja-JP"/>
              </w:rPr>
            </w:pPr>
            <w:r w:rsidRPr="002A6ED3">
              <w:rPr>
                <w:rFonts w:ascii="Times New Roman" w:eastAsia="MS Mincho" w:hAnsi="Times New Roman"/>
                <w:sz w:val="22"/>
                <w:szCs w:val="22"/>
                <w:lang w:eastAsia="ja-JP"/>
              </w:rPr>
              <w:t>Regarding supported RACH sequence lengths:</w:t>
            </w:r>
          </w:p>
          <w:p w14:paraId="4A21A136" w14:textId="0D238A04" w:rsidR="00E05C37" w:rsidRDefault="00E05C37" w:rsidP="00E05C37">
            <w:pPr>
              <w:pStyle w:val="BodyText"/>
              <w:spacing w:after="0"/>
              <w:rPr>
                <w:rFonts w:ascii="Times New Roman" w:eastAsia="MS Mincho" w:hAnsi="Times New Roman"/>
                <w:sz w:val="22"/>
                <w:szCs w:val="22"/>
                <w:lang w:eastAsia="ja-JP"/>
              </w:rPr>
            </w:pPr>
            <w:r w:rsidRPr="002A6ED3">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26DAAF4A" w14:textId="77777777" w:rsidR="0098589E" w:rsidRDefault="0098589E">
      <w:pPr>
        <w:pStyle w:val="BodyText"/>
        <w:spacing w:after="0"/>
        <w:rPr>
          <w:rFonts w:ascii="Times New Roman" w:hAnsi="Times New Roman"/>
          <w:sz w:val="22"/>
          <w:szCs w:val="22"/>
          <w:lang w:eastAsia="zh-CN"/>
        </w:rPr>
      </w:pPr>
    </w:p>
    <w:p w14:paraId="26DAAF4B" w14:textId="15329127" w:rsidR="0098589E" w:rsidRDefault="0098589E">
      <w:pPr>
        <w:pStyle w:val="BodyText"/>
        <w:spacing w:after="0"/>
        <w:rPr>
          <w:rFonts w:ascii="Times New Roman" w:hAnsi="Times New Roman"/>
          <w:sz w:val="22"/>
          <w:szCs w:val="22"/>
          <w:lang w:eastAsia="zh-CN"/>
        </w:rPr>
      </w:pPr>
    </w:p>
    <w:p w14:paraId="4FF73CD7" w14:textId="5AE5DC5F" w:rsidR="001C6E59" w:rsidRDefault="001C6E59">
      <w:pPr>
        <w:pStyle w:val="BodyText"/>
        <w:spacing w:after="0"/>
        <w:rPr>
          <w:rFonts w:ascii="Times New Roman" w:hAnsi="Times New Roman"/>
          <w:sz w:val="22"/>
          <w:szCs w:val="22"/>
          <w:lang w:eastAsia="zh-CN"/>
        </w:rPr>
      </w:pPr>
    </w:p>
    <w:p w14:paraId="2E593485" w14:textId="77777777" w:rsidR="001C6E59" w:rsidRDefault="001C6E59" w:rsidP="001C6E5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24AC506" w14:textId="77777777" w:rsidR="003E78DB" w:rsidRDefault="003E78DB" w:rsidP="003E78DB">
      <w:pPr>
        <w:pStyle w:val="BodyText"/>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297534C6" w14:textId="77777777" w:rsidR="003E78DB" w:rsidRPr="003E78DB" w:rsidRDefault="003E78DB" w:rsidP="003E78DB">
      <w:pPr>
        <w:pStyle w:val="BodyText"/>
        <w:numPr>
          <w:ilvl w:val="0"/>
          <w:numId w:val="26"/>
        </w:numPr>
        <w:spacing w:after="0"/>
        <w:rPr>
          <w:rFonts w:ascii="Times New Roman" w:eastAsia="Times New Roman" w:hAnsi="Times New Roman"/>
          <w:sz w:val="22"/>
          <w:szCs w:val="22"/>
          <w:lang w:eastAsia="zh-CN"/>
        </w:rPr>
      </w:pPr>
      <w:r w:rsidRPr="003E78DB">
        <w:rPr>
          <w:rFonts w:ascii="Times New Roman" w:eastAsia="Times New Roman" w:hAnsi="Times New Roman"/>
          <w:sz w:val="22"/>
          <w:szCs w:val="22"/>
          <w:lang w:eastAsia="zh-CN"/>
        </w:rPr>
        <w:t>480</w:t>
      </w:r>
      <w:r>
        <w:rPr>
          <w:rFonts w:ascii="Times New Roman" w:eastAsia="Times New Roman" w:hAnsi="Times New Roman"/>
          <w:sz w:val="22"/>
          <w:szCs w:val="22"/>
          <w:lang w:eastAsia="zh-CN"/>
        </w:rPr>
        <w:t>/960 kHz</w:t>
      </w:r>
      <w:r w:rsidRPr="003E78DB">
        <w:rPr>
          <w:rFonts w:ascii="Times New Roman" w:eastAsia="Times New Roman" w:hAnsi="Times New Roman"/>
          <w:sz w:val="22"/>
          <w:szCs w:val="22"/>
          <w:lang w:eastAsia="zh-CN"/>
        </w:rPr>
        <w:t xml:space="preserve"> PRACH SCS with sequence length L=139 for PRACH Formats A1~A3, B1~B4, C0, and C2</w:t>
      </w:r>
      <w:r>
        <w:rPr>
          <w:rFonts w:ascii="Times New Roman" w:eastAsia="Times New Roman" w:hAnsi="Times New Roman"/>
          <w:sz w:val="22"/>
          <w:szCs w:val="22"/>
          <w:lang w:eastAsia="zh-CN"/>
        </w:rPr>
        <w:t xml:space="preserve"> is supported.</w:t>
      </w:r>
    </w:p>
    <w:p w14:paraId="10764F3F" w14:textId="77777777" w:rsidR="003E78DB" w:rsidRDefault="003E78DB" w:rsidP="003E78DB">
      <w:pPr>
        <w:pStyle w:val="BodyText"/>
        <w:spacing w:after="0"/>
        <w:rPr>
          <w:rFonts w:ascii="Times New Roman" w:hAnsi="Times New Roman"/>
          <w:sz w:val="22"/>
          <w:szCs w:val="22"/>
          <w:lang w:eastAsia="zh-CN"/>
        </w:rPr>
      </w:pPr>
    </w:p>
    <w:p w14:paraId="25CAEA06" w14:textId="77777777" w:rsidR="003E78DB" w:rsidRDefault="003E78DB" w:rsidP="003E78DB">
      <w:pPr>
        <w:pStyle w:val="BodyText"/>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04F74CAC" w14:textId="77777777" w:rsidR="003E78DB" w:rsidRDefault="003E78DB" w:rsidP="001C6E59">
      <w:pPr>
        <w:pStyle w:val="BodyText"/>
        <w:spacing w:after="0"/>
        <w:rPr>
          <w:rFonts w:ascii="Times New Roman" w:hAnsi="Times New Roman"/>
          <w:sz w:val="22"/>
          <w:szCs w:val="22"/>
          <w:lang w:eastAsia="zh-CN"/>
        </w:rPr>
      </w:pPr>
    </w:p>
    <w:p w14:paraId="2F40A903" w14:textId="4BFD4B03" w:rsidR="001C6E59" w:rsidRDefault="00772044" w:rsidP="001C6E5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r w:rsidR="003E78DB">
        <w:rPr>
          <w:rFonts w:ascii="Times New Roman" w:hAnsi="Times New Roman"/>
          <w:sz w:val="22"/>
          <w:szCs w:val="22"/>
          <w:lang w:eastAsia="zh-CN"/>
        </w:rPr>
        <w:t xml:space="preserve"> on other PRACH sequence lengths</w:t>
      </w:r>
      <w:r>
        <w:rPr>
          <w:rFonts w:ascii="Times New Roman" w:hAnsi="Times New Roman"/>
          <w:sz w:val="22"/>
          <w:szCs w:val="22"/>
          <w:lang w:eastAsia="zh-CN"/>
        </w:rPr>
        <w:t>.</w:t>
      </w:r>
    </w:p>
    <w:p w14:paraId="5EA091A2" w14:textId="77777777" w:rsidR="001C6E59" w:rsidRDefault="001C6E59" w:rsidP="001C6E59">
      <w:pPr>
        <w:pStyle w:val="BodyText"/>
        <w:spacing w:after="0"/>
        <w:rPr>
          <w:rFonts w:ascii="Times New Roman" w:hAnsi="Times New Roman"/>
          <w:sz w:val="22"/>
          <w:szCs w:val="22"/>
          <w:lang w:eastAsia="zh-CN"/>
        </w:rPr>
      </w:pPr>
    </w:p>
    <w:p w14:paraId="304C215E" w14:textId="6A7467FD" w:rsidR="00772044" w:rsidRDefault="00772044" w:rsidP="0077204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0EC647DA" w14:textId="12228C66" w:rsidR="00763D07" w:rsidRDefault="00763D07" w:rsidP="00763D0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73A8F022" w14:textId="699F0F28" w:rsidR="00772044" w:rsidRDefault="00772044" w:rsidP="0077204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Support PRACH length L=571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PRACH, do not support PRACH length L=571, 11</w:t>
      </w:r>
      <w:r w:rsidR="00BD0DAD">
        <w:rPr>
          <w:rFonts w:ascii="Times New Roman" w:hAnsi="Times New Roman"/>
          <w:sz w:val="22"/>
          <w:szCs w:val="22"/>
          <w:lang w:eastAsia="zh-CN"/>
        </w:rPr>
        <w:t>5</w:t>
      </w:r>
      <w:r>
        <w:rPr>
          <w:rFonts w:ascii="Times New Roman" w:hAnsi="Times New Roman"/>
          <w:sz w:val="22"/>
          <w:szCs w:val="22"/>
          <w:lang w:eastAsia="zh-CN"/>
        </w:rPr>
        <w:t>1 for 960kHz PRACH and L=11</w:t>
      </w:r>
      <w:r w:rsidR="00BD0DAD">
        <w:rPr>
          <w:rFonts w:ascii="Times New Roman" w:hAnsi="Times New Roman"/>
          <w:sz w:val="22"/>
          <w:szCs w:val="22"/>
          <w:lang w:eastAsia="zh-CN"/>
        </w:rPr>
        <w:t>5</w:t>
      </w:r>
      <w:r>
        <w:rPr>
          <w:rFonts w:ascii="Times New Roman" w:hAnsi="Times New Roman"/>
          <w:sz w:val="22"/>
          <w:szCs w:val="22"/>
          <w:lang w:eastAsia="zh-CN"/>
        </w:rPr>
        <w:t>1 for 480kHz PRACH.</w:t>
      </w:r>
    </w:p>
    <w:p w14:paraId="16154F0B" w14:textId="05F8C203" w:rsidR="00763D07" w:rsidRDefault="00763D07" w:rsidP="00763D0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Nokia/NSB, Intel</w:t>
      </w:r>
    </w:p>
    <w:p w14:paraId="33113227" w14:textId="2D57399F" w:rsidR="00772044" w:rsidRDefault="00772044" w:rsidP="0077204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w:t>
      </w:r>
      <w:r w:rsidR="00BD0DAD">
        <w:rPr>
          <w:rFonts w:ascii="Times New Roman" w:hAnsi="Times New Roman"/>
          <w:sz w:val="22"/>
          <w:szCs w:val="22"/>
          <w:lang w:eastAsia="zh-CN"/>
        </w:rPr>
        <w:t>5</w:t>
      </w:r>
      <w:r>
        <w:rPr>
          <w:rFonts w:ascii="Times New Roman" w:hAnsi="Times New Roman"/>
          <w:sz w:val="22"/>
          <w:szCs w:val="22"/>
          <w:lang w:eastAsia="zh-CN"/>
        </w:rPr>
        <w:t>1 for 480 and 960kHz PRACH</w:t>
      </w:r>
    </w:p>
    <w:p w14:paraId="713FF238" w14:textId="5C268F08" w:rsidR="00BD0DAD" w:rsidRDefault="00BD0DAD" w:rsidP="00BD0DA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Qualcomm, LGE, Fujitsu,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Sharp, NTT </w:t>
      </w:r>
      <w:proofErr w:type="spellStart"/>
      <w:r>
        <w:rPr>
          <w:rFonts w:ascii="Times New Roman" w:hAnsi="Times New Roman"/>
          <w:sz w:val="22"/>
          <w:szCs w:val="22"/>
          <w:lang w:eastAsia="zh-CN"/>
        </w:rPr>
        <w:t>Docomo</w:t>
      </w:r>
      <w:proofErr w:type="spellEnd"/>
      <w:r w:rsidR="00763D07">
        <w:rPr>
          <w:rFonts w:ascii="Times New Roman" w:hAnsi="Times New Roman"/>
          <w:sz w:val="22"/>
          <w:szCs w:val="22"/>
          <w:lang w:eastAsia="zh-CN"/>
        </w:rPr>
        <w:t xml:space="preserve">, OPPO, Xiaomi, </w:t>
      </w:r>
      <w:r w:rsidR="003E78DB">
        <w:rPr>
          <w:rFonts w:ascii="Times New Roman" w:hAnsi="Times New Roman"/>
          <w:sz w:val="22"/>
          <w:szCs w:val="22"/>
          <w:lang w:eastAsia="zh-CN"/>
        </w:rPr>
        <w:t>Ericsson, Interdigital, Sony</w:t>
      </w:r>
    </w:p>
    <w:p w14:paraId="50FFE0DF" w14:textId="73146B65" w:rsidR="001C6E59" w:rsidRDefault="001C6E59" w:rsidP="001C6E59">
      <w:pPr>
        <w:pStyle w:val="BodyText"/>
        <w:spacing w:after="0"/>
        <w:rPr>
          <w:rFonts w:ascii="Times New Roman" w:hAnsi="Times New Roman"/>
          <w:sz w:val="22"/>
          <w:szCs w:val="22"/>
          <w:lang w:eastAsia="zh-CN"/>
        </w:rPr>
      </w:pPr>
    </w:p>
    <w:p w14:paraId="7168F873" w14:textId="2D638F87" w:rsidR="003E78DB" w:rsidRDefault="003E78DB" w:rsidP="001C6E5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Clear majority of the company think </w:t>
      </w:r>
      <w:r w:rsidR="00EE4F73">
        <w:rPr>
          <w:rFonts w:ascii="Times New Roman" w:hAnsi="Times New Roman"/>
          <w:sz w:val="22"/>
          <w:szCs w:val="22"/>
          <w:lang w:eastAsia="zh-CN"/>
        </w:rPr>
        <w:t xml:space="preserve">L=139 is sufficient and no further consideration for L=571 and 1151 is needed for </w:t>
      </w:r>
      <w:proofErr w:type="gramStart"/>
      <w:r w:rsidR="00EE4F73">
        <w:rPr>
          <w:rFonts w:ascii="Times New Roman" w:hAnsi="Times New Roman"/>
          <w:sz w:val="22"/>
          <w:szCs w:val="22"/>
          <w:lang w:eastAsia="zh-CN"/>
        </w:rPr>
        <w:t>480/960kHz</w:t>
      </w:r>
      <w:proofErr w:type="gramEnd"/>
      <w:r w:rsidR="00EE4F73">
        <w:rPr>
          <w:rFonts w:ascii="Times New Roman" w:hAnsi="Times New Roman"/>
          <w:sz w:val="22"/>
          <w:szCs w:val="22"/>
          <w:lang w:eastAsia="zh-CN"/>
        </w:rPr>
        <w:t xml:space="preserve"> PRACH cases.</w:t>
      </w:r>
    </w:p>
    <w:p w14:paraId="5A9B15C1" w14:textId="77777777" w:rsidR="003E78DB" w:rsidRDefault="003E78DB" w:rsidP="001C6E59">
      <w:pPr>
        <w:pStyle w:val="BodyText"/>
        <w:spacing w:after="0"/>
        <w:rPr>
          <w:rFonts w:ascii="Times New Roman" w:hAnsi="Times New Roman"/>
          <w:sz w:val="22"/>
          <w:szCs w:val="22"/>
          <w:lang w:eastAsia="zh-CN"/>
        </w:rPr>
      </w:pPr>
    </w:p>
    <w:p w14:paraId="7C019DDA" w14:textId="77777777" w:rsidR="001C6E59" w:rsidRDefault="001C6E59" w:rsidP="001C6E5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A4DF3">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E7254C2" w14:textId="603EC076" w:rsidR="00103794" w:rsidRDefault="00103794" w:rsidP="0010379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2FBEB989" w14:textId="73FBEF3A" w:rsidR="00EE4F73" w:rsidRPr="00DF5FAC" w:rsidRDefault="00EE4F73" w:rsidP="00EE4F73">
      <w:pPr>
        <w:pStyle w:val="Heading5"/>
        <w:rPr>
          <w:rFonts w:ascii="Times New Roman" w:hAnsi="Times New Roman"/>
          <w:b/>
          <w:bCs/>
          <w:lang w:eastAsia="zh-CN"/>
        </w:rPr>
      </w:pPr>
      <w:r w:rsidRPr="00DF5FAC">
        <w:rPr>
          <w:rFonts w:ascii="Times New Roman" w:hAnsi="Times New Roman"/>
          <w:b/>
          <w:bCs/>
          <w:lang w:eastAsia="zh-CN"/>
        </w:rPr>
        <w:t xml:space="preserve">Proposal </w:t>
      </w:r>
      <w:r w:rsidR="00181D90">
        <w:rPr>
          <w:rFonts w:ascii="Times New Roman" w:hAnsi="Times New Roman"/>
          <w:b/>
          <w:bCs/>
          <w:lang w:eastAsia="zh-CN"/>
        </w:rPr>
        <w:t>2</w:t>
      </w:r>
      <w:r w:rsidRPr="00DF5FAC">
        <w:rPr>
          <w:rFonts w:ascii="Times New Roman" w:hAnsi="Times New Roman"/>
          <w:b/>
          <w:bCs/>
          <w:lang w:eastAsia="zh-CN"/>
        </w:rPr>
        <w:t>.</w:t>
      </w:r>
      <w:r w:rsidR="00181D90">
        <w:rPr>
          <w:rFonts w:ascii="Times New Roman" w:hAnsi="Times New Roman"/>
          <w:b/>
          <w:bCs/>
          <w:lang w:eastAsia="zh-CN"/>
        </w:rPr>
        <w:t>1</w:t>
      </w:r>
      <w:r w:rsidRPr="00DF5FAC">
        <w:rPr>
          <w:rFonts w:ascii="Times New Roman" w:hAnsi="Times New Roman"/>
          <w:b/>
          <w:bCs/>
          <w:lang w:eastAsia="zh-CN"/>
        </w:rPr>
        <w:t>-</w:t>
      </w:r>
      <w:r w:rsidR="00181D90">
        <w:rPr>
          <w:rFonts w:ascii="Times New Roman" w:hAnsi="Times New Roman"/>
          <w:b/>
          <w:bCs/>
          <w:lang w:eastAsia="zh-CN"/>
        </w:rPr>
        <w:t>1</w:t>
      </w:r>
      <w:r w:rsidRPr="00DF5FAC">
        <w:rPr>
          <w:rFonts w:ascii="Times New Roman" w:hAnsi="Times New Roman"/>
          <w:b/>
          <w:bCs/>
          <w:lang w:eastAsia="zh-CN"/>
        </w:rPr>
        <w:t>)</w:t>
      </w:r>
    </w:p>
    <w:p w14:paraId="6511BBF7" w14:textId="3AA43258" w:rsidR="001C6E59" w:rsidRDefault="00EE4F73" w:rsidP="00EE4F7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482C1BFB" w14:textId="59C2842B" w:rsidR="00EE4F73" w:rsidRDefault="00EE4F73" w:rsidP="00EE4F7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7464D1A9" w14:textId="77777777" w:rsidR="001C6E59" w:rsidRDefault="001C6E59" w:rsidP="001C6E59">
      <w:pPr>
        <w:pStyle w:val="BodyText"/>
        <w:spacing w:after="0"/>
        <w:rPr>
          <w:rFonts w:ascii="Times New Roman" w:hAnsi="Times New Roman"/>
          <w:sz w:val="22"/>
          <w:szCs w:val="22"/>
          <w:lang w:eastAsia="zh-CN"/>
        </w:rPr>
      </w:pPr>
    </w:p>
    <w:p w14:paraId="5ACC45EA" w14:textId="77777777" w:rsidR="001C6E59" w:rsidRDefault="001C6E59" w:rsidP="001C6E5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1C6E59" w14:paraId="5F7418C4" w14:textId="77777777" w:rsidTr="00966B13">
        <w:tc>
          <w:tcPr>
            <w:tcW w:w="1573" w:type="dxa"/>
            <w:shd w:val="clear" w:color="auto" w:fill="FBE4D5" w:themeFill="accent2" w:themeFillTint="33"/>
          </w:tcPr>
          <w:p w14:paraId="69A31638" w14:textId="77777777" w:rsidR="001C6E59" w:rsidRDefault="001C6E59" w:rsidP="00966B13">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09857FC" w14:textId="77777777" w:rsidR="001C6E59" w:rsidRDefault="001C6E59" w:rsidP="00966B13">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C6E59" w14:paraId="2D4C77F8" w14:textId="77777777" w:rsidTr="00966B13">
        <w:tc>
          <w:tcPr>
            <w:tcW w:w="1573" w:type="dxa"/>
          </w:tcPr>
          <w:p w14:paraId="03E6F637" w14:textId="7F5D1B8A" w:rsidR="001C6E59" w:rsidRDefault="006303CB" w:rsidP="00966B1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4E805BBE" w14:textId="55B16C3F" w:rsidR="001C6E59" w:rsidRDefault="006303CB" w:rsidP="00966B1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0A736A" w14:paraId="1A908574" w14:textId="77777777" w:rsidTr="00966B13">
        <w:tc>
          <w:tcPr>
            <w:tcW w:w="1573" w:type="dxa"/>
          </w:tcPr>
          <w:p w14:paraId="34098481" w14:textId="3C90CE4F" w:rsidR="000A736A" w:rsidRPr="000A736A" w:rsidRDefault="000A736A" w:rsidP="00966B13">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C2D227A" w14:textId="645AF622" w:rsidR="000A736A" w:rsidRPr="000A736A" w:rsidRDefault="000A736A" w:rsidP="00966B1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bl>
    <w:p w14:paraId="69A326CE" w14:textId="77777777" w:rsidR="001C6E59" w:rsidRDefault="001C6E59" w:rsidP="001C6E59">
      <w:pPr>
        <w:pStyle w:val="BodyText"/>
        <w:spacing w:after="0"/>
        <w:rPr>
          <w:rFonts w:ascii="Times New Roman" w:hAnsi="Times New Roman"/>
          <w:sz w:val="22"/>
          <w:szCs w:val="22"/>
          <w:lang w:eastAsia="zh-CN"/>
        </w:rPr>
      </w:pPr>
    </w:p>
    <w:p w14:paraId="33149224" w14:textId="77777777" w:rsidR="001C6E59" w:rsidRDefault="001C6E59" w:rsidP="001C6E59">
      <w:pPr>
        <w:pStyle w:val="BodyText"/>
        <w:spacing w:after="0"/>
        <w:rPr>
          <w:rFonts w:ascii="Times New Roman" w:hAnsi="Times New Roman"/>
          <w:sz w:val="22"/>
          <w:szCs w:val="22"/>
          <w:lang w:eastAsia="zh-CN"/>
        </w:rPr>
      </w:pPr>
    </w:p>
    <w:p w14:paraId="373738BC" w14:textId="77777777" w:rsidR="001C6E59" w:rsidRDefault="001C6E59" w:rsidP="001C6E5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C884CFA" w14:textId="77777777" w:rsidR="001C6E59" w:rsidRDefault="001C6E59" w:rsidP="001C6E5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3FDF400" w14:textId="77777777" w:rsidR="001C6E59" w:rsidRDefault="001C6E59" w:rsidP="001C6E59">
      <w:pPr>
        <w:pStyle w:val="BodyText"/>
        <w:spacing w:after="0"/>
        <w:rPr>
          <w:rFonts w:ascii="Times New Roman" w:hAnsi="Times New Roman"/>
          <w:sz w:val="22"/>
          <w:szCs w:val="22"/>
          <w:lang w:eastAsia="zh-CN"/>
        </w:rPr>
      </w:pPr>
    </w:p>
    <w:p w14:paraId="3F44014D" w14:textId="2EF2CA2E" w:rsidR="001C6E59" w:rsidRDefault="001C6E59">
      <w:pPr>
        <w:pStyle w:val="BodyText"/>
        <w:spacing w:after="0"/>
        <w:rPr>
          <w:rFonts w:ascii="Times New Roman" w:hAnsi="Times New Roman"/>
          <w:sz w:val="22"/>
          <w:szCs w:val="22"/>
          <w:lang w:eastAsia="zh-CN"/>
        </w:rPr>
      </w:pPr>
    </w:p>
    <w:p w14:paraId="33430D12" w14:textId="77777777" w:rsidR="001C6E59" w:rsidRDefault="001C6E59">
      <w:pPr>
        <w:pStyle w:val="BodyText"/>
        <w:spacing w:after="0"/>
        <w:rPr>
          <w:rFonts w:ascii="Times New Roman" w:hAnsi="Times New Roman"/>
          <w:sz w:val="22"/>
          <w:szCs w:val="22"/>
          <w:lang w:eastAsia="zh-CN"/>
        </w:rPr>
      </w:pPr>
    </w:p>
    <w:p w14:paraId="26DAAF4C" w14:textId="77777777" w:rsidR="0098589E" w:rsidRDefault="0098589E">
      <w:pPr>
        <w:pStyle w:val="BodyText"/>
        <w:spacing w:after="0"/>
        <w:rPr>
          <w:rFonts w:ascii="Times New Roman" w:hAnsi="Times New Roman"/>
          <w:sz w:val="22"/>
          <w:szCs w:val="22"/>
          <w:lang w:eastAsia="zh-CN"/>
        </w:rPr>
      </w:pPr>
    </w:p>
    <w:p w14:paraId="26DAAF4D" w14:textId="77777777" w:rsidR="0098589E" w:rsidRDefault="00D566BD">
      <w:pPr>
        <w:pStyle w:val="Heading3"/>
        <w:rPr>
          <w:lang w:eastAsia="zh-CN"/>
        </w:rPr>
      </w:pPr>
      <w:r>
        <w:rPr>
          <w:lang w:eastAsia="zh-CN"/>
        </w:rPr>
        <w:lastRenderedPageBreak/>
        <w:t>2.2.2 RACH Occasion Resources</w:t>
      </w:r>
    </w:p>
    <w:p w14:paraId="26DAAF4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6DAAF4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PRACH, support the reference slot duration corresponding to 60 kHz SCS (Option 1 in RAN1 105-e Agreement).</w:t>
      </w:r>
    </w:p>
    <w:p w14:paraId="26DAAF5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 gap symbol between consecutive ROs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PRACH configurations.</w:t>
      </w:r>
    </w:p>
    <w:p w14:paraId="26DAAF5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PRACH, at least the same RO density (i.e. number of RO per reference slot) as for 120kHz PRACH configuration in FR2 should be supported (Alt 2 in RAN1 105-e Agreement).</w:t>
      </w:r>
    </w:p>
    <w:p w14:paraId="26DAAF5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26DAAF5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6DAAF54"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w:t>
      </w:r>
      <w:proofErr w:type="gramStart"/>
      <w:r>
        <w:rPr>
          <w:rFonts w:ascii="Times New Roman" w:hAnsi="Times New Roman"/>
          <w:sz w:val="22"/>
          <w:szCs w:val="22"/>
          <w:lang w:eastAsia="zh-CN"/>
        </w:rPr>
        <w:t>60kHz</w:t>
      </w:r>
      <w:proofErr w:type="gramEnd"/>
      <w:r>
        <w:rPr>
          <w:rFonts w:ascii="Times New Roman" w:hAnsi="Times New Roman"/>
          <w:sz w:val="22"/>
          <w:szCs w:val="22"/>
          <w:lang w:eastAsia="zh-CN"/>
        </w:rPr>
        <w:t xml:space="preserve">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6DAAF5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w:t>
      </w:r>
      <w:proofErr w:type="gramStart"/>
      <w:r>
        <w:rPr>
          <w:rFonts w:ascii="Times New Roman" w:hAnsi="Times New Roman"/>
          <w:sz w:val="22"/>
          <w:szCs w:val="22"/>
          <w:lang w:eastAsia="zh-CN"/>
        </w:rPr>
        <w:t>60kHz</w:t>
      </w:r>
      <w:proofErr w:type="gramEnd"/>
      <w:r>
        <w:rPr>
          <w:rFonts w:ascii="Times New Roman" w:hAnsi="Times New Roman"/>
          <w:sz w:val="22"/>
          <w:szCs w:val="22"/>
          <w:lang w:eastAsia="zh-CN"/>
        </w:rPr>
        <w:t xml:space="preserve">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26DAAF5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F5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26DAAF5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26DAAF5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26DAAF5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26DAAF5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26DAAF5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gaps between consecutive ROs are needed for LBT and or beam switching, at least the same RO density (i.e. number of RO per reference slot) as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PRACH in FR2 is supported.</w:t>
      </w:r>
    </w:p>
    <w:p w14:paraId="26DAAF5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F5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26DAAF5F" w14:textId="77777777" w:rsidR="0098589E" w:rsidRDefault="00D566BD">
      <w:pPr>
        <w:pStyle w:val="ListParagraph"/>
        <w:numPr>
          <w:ilvl w:val="2"/>
          <w:numId w:val="7"/>
        </w:numPr>
        <w:rPr>
          <w:rFonts w:eastAsia="宋体"/>
          <w:lang w:eastAsia="zh-CN"/>
        </w:rPr>
      </w:pPr>
      <w:r>
        <w:rPr>
          <w:rFonts w:eastAsia="宋体"/>
          <w:lang w:eastAsia="zh-CN"/>
        </w:rPr>
        <w:t xml:space="preserve">Option 1) </w:t>
      </w:r>
      <w:proofErr w:type="gramStart"/>
      <w:r>
        <w:rPr>
          <w:rFonts w:eastAsia="宋体"/>
          <w:lang w:eastAsia="zh-CN"/>
        </w:rPr>
        <w:t>The</w:t>
      </w:r>
      <w:proofErr w:type="gramEnd"/>
      <w:r>
        <w:rPr>
          <w:rFonts w:eastAsia="宋体"/>
          <w:lang w:eastAsia="zh-CN"/>
        </w:rPr>
        <w:t xml:space="preserve"> reference slot duration corresponds to 60 kHz SCS. A PRACH slot index, </w:t>
      </w:r>
      <m:oMath>
        <m:sSubSup>
          <m:sSubSupPr>
            <m:ctrlPr>
              <w:rPr>
                <w:rFonts w:ascii="Cambria Math" w:eastAsia="宋体" w:hAnsi="Cambria Math"/>
                <w:lang w:eastAsia="zh-CN"/>
              </w:rPr>
            </m:ctrlPr>
          </m:sSubSupPr>
          <m:e>
            <m:r>
              <m:rPr>
                <m:sty m:val="p"/>
              </m:rPr>
              <w:rPr>
                <w:rFonts w:ascii="Cambria Math" w:eastAsia="宋体" w:hAnsi="Cambria Math"/>
                <w:lang w:eastAsia="zh-CN"/>
              </w:rPr>
              <m:t>n</m:t>
            </m:r>
          </m:e>
          <m:sub>
            <m:r>
              <m:rPr>
                <m:nor/>
              </m:rPr>
              <w:rPr>
                <w:rFonts w:ascii="Cambria Math" w:eastAsia="宋体" w:hAnsi="Cambria Math"/>
                <w:lang w:eastAsia="zh-CN"/>
              </w:rPr>
              <m:t>slot</m:t>
            </m:r>
          </m:sub>
          <m:sup>
            <m:r>
              <m:rPr>
                <m:nor/>
              </m:rPr>
              <w:rPr>
                <w:rFonts w:ascii="Cambria Math" w:eastAsia="宋体" w:hAnsi="Cambria Math"/>
                <w:lang w:eastAsia="zh-CN"/>
              </w:rPr>
              <m:t>RA</m:t>
            </m:r>
          </m:sup>
        </m:sSubSup>
      </m:oMath>
      <w:r>
        <w:rPr>
          <w:rFonts w:eastAsia="宋体"/>
          <w:lang w:eastAsia="zh-CN"/>
        </w:rPr>
        <w:t>, corresponds to one of the starting 480/960 kHz PRACH slots within the reference slot.</w:t>
      </w:r>
    </w:p>
    <w:p w14:paraId="26DAAF6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PRACH density configuration, support Alt 2 with the same RO density as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PRACH. Moreover, support further study for higher PRACH slot density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PRACH, compared to the 120kHz PRACH.</w:t>
      </w:r>
    </w:p>
    <w:p w14:paraId="26DAAF61" w14:textId="77777777" w:rsidR="0098589E" w:rsidRDefault="00D566BD">
      <w:pPr>
        <w:pStyle w:val="ListParagraph"/>
        <w:numPr>
          <w:ilvl w:val="2"/>
          <w:numId w:val="7"/>
        </w:numPr>
        <w:rPr>
          <w:rFonts w:eastAsia="宋体"/>
          <w:lang w:eastAsia="zh-CN"/>
        </w:rPr>
      </w:pPr>
      <w:r>
        <w:rPr>
          <w:rFonts w:eastAsia="宋体"/>
          <w:lang w:eastAsia="zh-CN"/>
        </w:rPr>
        <w:t xml:space="preserve">ALT 2) at least the same RO density (i.e. number of RO per reference slot) as for 120kHz PRACH in FR2 is supported </w:t>
      </w:r>
    </w:p>
    <w:p w14:paraId="26DAAF6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with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480kHz, and 960kHz PRACH, inserting gaps to achieve non-consecutive RACH occasions is not supported.</w:t>
      </w:r>
    </w:p>
    <w:p w14:paraId="26DAAF6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26DAAF6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F6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6DAAF6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26DAAF6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w:t>
      </w:r>
      <w:proofErr w:type="gramStart"/>
      <w:r>
        <w:rPr>
          <w:rFonts w:ascii="Times New Roman" w:hAnsi="Times New Roman"/>
          <w:sz w:val="22"/>
          <w:szCs w:val="22"/>
          <w:lang w:eastAsia="zh-CN"/>
        </w:rPr>
        <w:t>Each</w:t>
      </w:r>
      <w:proofErr w:type="gramEnd"/>
      <w:r>
        <w:rPr>
          <w:rFonts w:ascii="Times New Roman" w:hAnsi="Times New Roman"/>
          <w:sz w:val="22"/>
          <w:szCs w:val="22"/>
          <w:lang w:eastAsia="zh-CN"/>
        </w:rPr>
        <w:t xml:space="preserve"> 120kHz RO corresponds to 4 and 8 candidate RO positions for 480kHz and 960kHz PRACH, respectively. Information about the number and locations of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candidate RO(s) are configured or pre-selected within each 120kHz RO. The </w:t>
      </w:r>
      <w:r>
        <w:rPr>
          <w:rFonts w:ascii="Times New Roman" w:hAnsi="Times New Roman"/>
          <w:sz w:val="22"/>
          <w:szCs w:val="22"/>
          <w:lang w:eastAsia="zh-CN"/>
        </w:rPr>
        <w:lastRenderedPageBreak/>
        <w:t xml:space="preserve">reference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RO is determined by the current PRACH configuration method in Rel-15/16 specification.</w:t>
      </w:r>
    </w:p>
    <w:p w14:paraId="26DAAF6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26DAAF6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F6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26DAAF6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26DAAF6C"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p>
    <w:p w14:paraId="26DAAF6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proofErr w:type="gramStart"/>
      <w:r>
        <w:rPr>
          <w:rFonts w:ascii="Times New Roman" w:hAnsi="Times New Roman" w:hint="eastAsia"/>
          <w:sz w:val="22"/>
          <w:szCs w:val="22"/>
          <w:lang w:eastAsia="zh-CN"/>
        </w:rPr>
        <w:t>480kHz</w:t>
      </w:r>
      <w:proofErr w:type="gramEnd"/>
      <w:r>
        <w:rPr>
          <w:rFonts w:ascii="Times New Roman" w:hAnsi="Times New Roman" w:hint="eastAsia"/>
          <w:sz w:val="22"/>
          <w:szCs w:val="22"/>
          <w:lang w:eastAsia="zh-CN"/>
        </w:rPr>
        <w:t xml:space="preserve">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26DAAF6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Proposal 12: Support </w:t>
      </w:r>
      <w:proofErr w:type="gramStart"/>
      <w:r>
        <w:rPr>
          <w:rFonts w:ascii="Times New Roman" w:hAnsi="Times New Roman" w:hint="eastAsia"/>
          <w:sz w:val="22"/>
          <w:szCs w:val="22"/>
          <w:lang w:eastAsia="zh-CN"/>
        </w:rPr>
        <w:t>60kHz</w:t>
      </w:r>
      <w:proofErr w:type="gramEnd"/>
      <w:r>
        <w:rPr>
          <w:rFonts w:ascii="Times New Roman" w:hAnsi="Times New Roman" w:hint="eastAsia"/>
          <w:sz w:val="22"/>
          <w:szCs w:val="22"/>
          <w:lang w:eastAsia="zh-CN"/>
        </w:rPr>
        <w:t xml:space="preserve">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26DAAF6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26DAAF7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480kH</w:t>
      </w:r>
      <w:r>
        <w:rPr>
          <w:rFonts w:ascii="Times New Roman" w:hAnsi="Times New Roman" w:hint="eastAsia"/>
          <w:sz w:val="22"/>
          <w:szCs w:val="22"/>
          <w:lang w:eastAsia="zh-CN"/>
        </w:rPr>
        <w:t>z</w:t>
      </w:r>
      <w:proofErr w:type="gramEnd"/>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26DAAF7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26DAAF7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26DAAF7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PRACH density, if gaps between consecutive ROs are supported (by Option 1) or Option 2)), adopt Alt 2) for further discussion on higher density. Otherwise, it is fine to adopt Alt 1) or Alt 2), because there would be no difference between the </w:t>
      </w:r>
      <w:proofErr w:type="gramStart"/>
      <w:r>
        <w:rPr>
          <w:rFonts w:ascii="Times New Roman" w:hAnsi="Times New Roman"/>
          <w:sz w:val="22"/>
          <w:szCs w:val="22"/>
          <w:lang w:eastAsia="zh-CN"/>
        </w:rPr>
        <w:t>baseline</w:t>
      </w:r>
      <w:proofErr w:type="gramEnd"/>
      <w:r>
        <w:rPr>
          <w:rFonts w:ascii="Times New Roman" w:hAnsi="Times New Roman"/>
          <w:sz w:val="22"/>
          <w:szCs w:val="22"/>
          <w:lang w:eastAsia="zh-CN"/>
        </w:rPr>
        <w:t xml:space="preserve"> of the two alternatives.</w:t>
      </w:r>
    </w:p>
    <w:p w14:paraId="26DAAF7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F75" w14:textId="77777777" w:rsidR="0098589E" w:rsidRDefault="00D566BD">
      <w:pPr>
        <w:pStyle w:val="BodyText"/>
        <w:numPr>
          <w:ilvl w:val="1"/>
          <w:numId w:val="7"/>
        </w:numPr>
        <w:spacing w:after="0"/>
        <w:rPr>
          <w:rFonts w:ascii="Times New Roman" w:hAnsi="Times New Roman"/>
          <w:sz w:val="22"/>
          <w:szCs w:val="22"/>
          <w:lang w:eastAsia="zh-CN"/>
        </w:rPr>
      </w:pPr>
      <w:bookmarkStart w:id="25" w:name="_Ref61755811"/>
      <w:bookmarkStart w:id="26"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5"/>
      <w:bookmarkEnd w:id="26"/>
    </w:p>
    <w:p w14:paraId="26DAAF76" w14:textId="77777777" w:rsidR="0098589E" w:rsidRDefault="00D566BD">
      <w:pPr>
        <w:pStyle w:val="BodyText"/>
        <w:numPr>
          <w:ilvl w:val="1"/>
          <w:numId w:val="7"/>
        </w:numPr>
        <w:spacing w:after="0"/>
        <w:rPr>
          <w:rFonts w:ascii="Times New Roman" w:hAnsi="Times New Roman"/>
          <w:sz w:val="22"/>
          <w:szCs w:val="22"/>
          <w:lang w:eastAsia="zh-CN"/>
        </w:rPr>
      </w:pPr>
      <w:bookmarkStart w:id="27" w:name="_Toc79137180"/>
      <w:r>
        <w:rPr>
          <w:rFonts w:ascii="Times New Roman" w:hAnsi="Times New Roman"/>
          <w:sz w:val="22"/>
          <w:szCs w:val="22"/>
          <w:lang w:eastAsia="zh-CN"/>
        </w:rPr>
        <w:t>For 480/960 </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 xml:space="preserve">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7"/>
    </w:p>
    <w:p w14:paraId="26DAAF77" w14:textId="77777777" w:rsidR="0098589E" w:rsidRDefault="00D566BD">
      <w:pPr>
        <w:pStyle w:val="BodyText"/>
        <w:numPr>
          <w:ilvl w:val="1"/>
          <w:numId w:val="7"/>
        </w:numPr>
        <w:spacing w:after="0"/>
        <w:rPr>
          <w:rFonts w:ascii="Times New Roman" w:hAnsi="Times New Roman"/>
          <w:sz w:val="22"/>
          <w:szCs w:val="22"/>
          <w:lang w:eastAsia="zh-CN"/>
        </w:rPr>
      </w:pPr>
      <w:bookmarkStart w:id="28"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8"/>
    </w:p>
    <w:p w14:paraId="26DAAF78" w14:textId="77777777" w:rsidR="0098589E" w:rsidRDefault="00D566BD">
      <w:pPr>
        <w:pStyle w:val="BodyText"/>
        <w:numPr>
          <w:ilvl w:val="1"/>
          <w:numId w:val="7"/>
        </w:numPr>
        <w:spacing w:after="0"/>
        <w:rPr>
          <w:rFonts w:ascii="Times New Roman" w:hAnsi="Times New Roman"/>
          <w:sz w:val="22"/>
          <w:szCs w:val="22"/>
          <w:lang w:eastAsia="zh-CN"/>
        </w:rPr>
      </w:pPr>
      <w:bookmarkStart w:id="29" w:name="_Toc79137165"/>
      <w:bookmarkStart w:id="30"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9"/>
    </w:p>
    <w:p w14:paraId="26DAAF7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0"/>
    </w:p>
    <w:p w14:paraId="26DAAF7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6DAAF7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26DAAF7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PRACH slot density use the same density (i.e. number of PRACH slots per reference slot) as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PRACH in FR2-1 is supported (ALT 1).</w:t>
      </w:r>
    </w:p>
    <w:p w14:paraId="26DAAF7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6DAAF7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Adopt Option 1) </w:t>
      </w:r>
      <w:proofErr w:type="gramStart"/>
      <w:r>
        <w:rPr>
          <w:rFonts w:ascii="Times New Roman" w:hAnsi="Times New Roman"/>
          <w:sz w:val="22"/>
          <w:szCs w:val="22"/>
          <w:lang w:eastAsia="zh-CN"/>
        </w:rPr>
        <w:t>The</w:t>
      </w:r>
      <w:proofErr w:type="gramEnd"/>
      <w:r>
        <w:rPr>
          <w:rFonts w:ascii="Times New Roman" w:hAnsi="Times New Roman"/>
          <w:sz w:val="22"/>
          <w:szCs w:val="22"/>
          <w:lang w:eastAsia="zh-CN"/>
        </w:rPr>
        <w:t xml:space="preserv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26DAAF7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Adopt ALT 2) i.e. the number of ROs per reference slot is the same as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PRACH in FR2.</w:t>
      </w:r>
    </w:p>
    <w:p w14:paraId="26DAAF8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26DAAF8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F8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26DAAF8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6DAAF8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the gap and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26DAAF8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26DAAF8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26DAAF8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26DAAF8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26DAAF8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26DAAF8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F8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26DAAF8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26DAAF8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26DAAF8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26DAAF8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6DAAF9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and ALT 2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PRACH slot configurations.</w:t>
      </w:r>
    </w:p>
    <w:p w14:paraId="26DAAF9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F9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26DAAF9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26DAAF9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26DAAF95" w14:textId="77777777" w:rsidR="0098589E" w:rsidRDefault="00D566BD">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26DAAF96" w14:textId="77777777" w:rsidR="0098589E" w:rsidRDefault="00D566BD">
      <w:pPr>
        <w:pStyle w:val="BodyText"/>
        <w:numPr>
          <w:ilvl w:val="2"/>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where</w:t>
      </w:r>
      <w:proofErr w:type="gramEnd"/>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26DAAF9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On PRACH density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PRACH, select ALT 2) at least the same RO density (i.e. number of RO per reference slot) as for 120kHz PRACH in FR2 is supported.</w:t>
      </w:r>
    </w:p>
    <w:p w14:paraId="26DAAF9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F9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t>
      </w:r>
      <w:proofErr w:type="gramStart"/>
      <w:r>
        <w:rPr>
          <w:rFonts w:ascii="Times New Roman" w:hAnsi="Times New Roman"/>
          <w:sz w:val="22"/>
          <w:szCs w:val="22"/>
          <w:lang w:eastAsia="zh-CN"/>
        </w:rPr>
        <w:t xml:space="preserve">with </w:t>
      </w:r>
      <w:proofErr w:type="gramEnd"/>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26DAAF9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t>
      </w:r>
      <w:proofErr w:type="gramStart"/>
      <w:r>
        <w:rPr>
          <w:rFonts w:ascii="Times New Roman" w:hAnsi="Times New Roman"/>
          <w:sz w:val="22"/>
          <w:szCs w:val="22"/>
          <w:lang w:eastAsia="zh-CN"/>
        </w:rPr>
        <w:t xml:space="preserve">with </w:t>
      </w:r>
      <w:proofErr w:type="gramEnd"/>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26DAAF9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26DAAF9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SCS to minimize the signaling overhead. </w:t>
      </w:r>
    </w:p>
    <w:p w14:paraId="26DAAF9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w:t>
      </w:r>
      <w:proofErr w:type="gramStart"/>
      <w:r>
        <w:rPr>
          <w:rFonts w:ascii="Times New Roman" w:hAnsi="Times New Roman"/>
          <w:sz w:val="22"/>
          <w:szCs w:val="22"/>
          <w:lang w:eastAsia="zh-CN"/>
        </w:rPr>
        <w:t>60kHz</w:t>
      </w:r>
      <w:proofErr w:type="gramEnd"/>
      <w:r>
        <w:rPr>
          <w:rFonts w:ascii="Times New Roman" w:hAnsi="Times New Roman"/>
          <w:sz w:val="22"/>
          <w:szCs w:val="22"/>
          <w:lang w:eastAsia="zh-CN"/>
        </w:rPr>
        <w:t xml:space="preserve"> reference slot.   </w:t>
      </w:r>
    </w:p>
    <w:p w14:paraId="26DAAF9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AF9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for RO design is preferred. Reuse Table 6.3.3.2-4 (Random access configurations for FR2 and unpaired spectrum) in Rel-16 38.211 as much as possible. </w:t>
      </w:r>
      <w:proofErr w:type="gramStart"/>
      <w:r>
        <w:rPr>
          <w:rFonts w:ascii="Times New Roman" w:hAnsi="Times New Roman"/>
          <w:sz w:val="22"/>
          <w:szCs w:val="22"/>
          <w:lang w:eastAsia="zh-CN"/>
        </w:rPr>
        <w:t>60kHz</w:t>
      </w:r>
      <w:proofErr w:type="gramEnd"/>
      <w:r>
        <w:rPr>
          <w:rFonts w:ascii="Times New Roman" w:hAnsi="Times New Roman"/>
          <w:sz w:val="22"/>
          <w:szCs w:val="22"/>
          <w:lang w:eastAsia="zh-CN"/>
        </w:rPr>
        <w:t xml:space="preserve"> reference slot should be also inherited.</w:t>
      </w:r>
    </w:p>
    <w:p w14:paraId="26DAAFA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Regarding PRACH configuration design for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 keep the same RO density and Alt 2 is preferred.</w:t>
      </w:r>
    </w:p>
    <w:p w14:paraId="26DAAFA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26DAAFA2" w14:textId="3B11619A"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26DAAFA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26DAAFA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26DAAFA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26DAAFA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26DAAFA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26DAAFA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26DAAFA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6DAAFA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26DAAFAB" w14:textId="77777777" w:rsidR="0098589E" w:rsidRDefault="0098589E">
      <w:pPr>
        <w:pStyle w:val="BodyText"/>
        <w:spacing w:after="0"/>
        <w:rPr>
          <w:rFonts w:ascii="Times New Roman" w:hAnsi="Times New Roman"/>
          <w:sz w:val="22"/>
          <w:szCs w:val="22"/>
          <w:lang w:eastAsia="zh-CN"/>
        </w:rPr>
      </w:pPr>
    </w:p>
    <w:p w14:paraId="26DAAFAC" w14:textId="77777777" w:rsidR="0098589E" w:rsidRDefault="0098589E">
      <w:pPr>
        <w:pStyle w:val="BodyText"/>
        <w:spacing w:after="0"/>
        <w:rPr>
          <w:rFonts w:ascii="Times New Roman" w:hAnsi="Times New Roman"/>
          <w:sz w:val="22"/>
          <w:szCs w:val="22"/>
          <w:lang w:eastAsia="zh-CN"/>
        </w:rPr>
      </w:pPr>
    </w:p>
    <w:p w14:paraId="26DAAFAD" w14:textId="77777777" w:rsidR="0098589E" w:rsidRDefault="0098589E">
      <w:pPr>
        <w:pStyle w:val="BodyText"/>
        <w:spacing w:after="0"/>
        <w:rPr>
          <w:rFonts w:ascii="Times New Roman" w:hAnsi="Times New Roman"/>
          <w:sz w:val="22"/>
          <w:szCs w:val="22"/>
          <w:lang w:eastAsia="zh-CN"/>
        </w:rPr>
      </w:pPr>
    </w:p>
    <w:p w14:paraId="26DAAFAE" w14:textId="77777777" w:rsidR="0098589E" w:rsidRDefault="00D566BD">
      <w:pPr>
        <w:pStyle w:val="Heading4"/>
        <w:rPr>
          <w:lang w:eastAsia="zh-CN"/>
        </w:rPr>
      </w:pPr>
      <w:r>
        <w:rPr>
          <w:lang w:eastAsia="zh-CN"/>
        </w:rPr>
        <w:t>Summary of Discussions</w:t>
      </w:r>
    </w:p>
    <w:p w14:paraId="26DAAFAF"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98589E" w14:paraId="26DAAFC7" w14:textId="77777777">
        <w:tc>
          <w:tcPr>
            <w:tcW w:w="9962" w:type="dxa"/>
          </w:tcPr>
          <w:p w14:paraId="26DAAFB0" w14:textId="77777777" w:rsidR="0098589E" w:rsidRDefault="00D566BD">
            <w:pPr>
              <w:spacing w:before="0" w:after="0" w:line="240" w:lineRule="auto"/>
              <w:rPr>
                <w:b/>
                <w:bCs/>
                <w:lang w:eastAsia="zh-CN"/>
              </w:rPr>
            </w:pPr>
            <w:r>
              <w:rPr>
                <w:b/>
                <w:bCs/>
                <w:lang w:eastAsia="zh-CN"/>
              </w:rPr>
              <w:t>Agreement:</w:t>
            </w:r>
          </w:p>
          <w:p w14:paraId="26DAAFB1" w14:textId="77777777" w:rsidR="0098589E" w:rsidRDefault="00D566BD">
            <w:pPr>
              <w:numPr>
                <w:ilvl w:val="0"/>
                <w:numId w:val="7"/>
              </w:numPr>
              <w:overflowPunct/>
              <w:autoSpaceDE/>
              <w:autoSpaceDN/>
              <w:adjustRightInd/>
              <w:spacing w:before="0" w:after="0" w:line="240" w:lineRule="auto"/>
              <w:textAlignment w:val="auto"/>
              <w:rPr>
                <w:lang w:eastAsia="zh-CN"/>
              </w:rPr>
            </w:pPr>
            <w:r>
              <w:rPr>
                <w:lang w:eastAsia="zh-CN"/>
              </w:rPr>
              <w:t>PRACH configuration for 480/960 kHz SCS (if agreed)</w:t>
            </w:r>
          </w:p>
          <w:p w14:paraId="26DAAFB2" w14:textId="77777777" w:rsidR="0098589E" w:rsidRDefault="00D566BD">
            <w:pPr>
              <w:numPr>
                <w:ilvl w:val="1"/>
                <w:numId w:val="7"/>
              </w:numPr>
              <w:overflowPunct/>
              <w:autoSpaceDE/>
              <w:autoSpaceDN/>
              <w:adjustRightInd/>
              <w:spacing w:before="0" w:after="0" w:line="240" w:lineRule="auto"/>
              <w:textAlignment w:val="auto"/>
              <w:rPr>
                <w:lang w:eastAsia="zh-CN"/>
              </w:rPr>
            </w:pPr>
            <w:r>
              <w:rPr>
                <w:lang w:eastAsia="zh-CN"/>
              </w:rPr>
              <w:t xml:space="preserve">The minimum PRACH configuration period is 10 </w:t>
            </w:r>
            <w:proofErr w:type="spellStart"/>
            <w:r>
              <w:rPr>
                <w:lang w:eastAsia="zh-CN"/>
              </w:rPr>
              <w:t>ms</w:t>
            </w:r>
            <w:proofErr w:type="spellEnd"/>
            <w:r>
              <w:rPr>
                <w:lang w:eastAsia="zh-CN"/>
              </w:rPr>
              <w:t xml:space="preserve"> (as in FR2)</w:t>
            </w:r>
          </w:p>
          <w:p w14:paraId="26DAAFB3" w14:textId="77777777" w:rsidR="0098589E" w:rsidRDefault="00D566BD">
            <w:pPr>
              <w:numPr>
                <w:ilvl w:val="1"/>
                <w:numId w:val="7"/>
              </w:numPr>
              <w:overflowPunct/>
              <w:autoSpaceDE/>
              <w:autoSpaceDN/>
              <w:adjustRightInd/>
              <w:spacing w:before="0" w:after="0" w:line="240" w:lineRule="auto"/>
              <w:textAlignment w:val="auto"/>
              <w:rPr>
                <w:lang w:eastAsia="zh-CN"/>
              </w:rPr>
            </w:pPr>
            <w:r>
              <w:rPr>
                <w:lang w:eastAsia="zh-CN"/>
              </w:rPr>
              <w:t>For RO configuration for PRACH with 480/960kHz SCS,</w:t>
            </w:r>
          </w:p>
          <w:p w14:paraId="26DAAFB4" w14:textId="77777777" w:rsidR="0098589E" w:rsidRDefault="00D566BD">
            <w:pPr>
              <w:numPr>
                <w:ilvl w:val="2"/>
                <w:numId w:val="7"/>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26DAAFB5" w14:textId="77777777" w:rsidR="0098589E" w:rsidRDefault="00D566BD">
            <w:pPr>
              <w:numPr>
                <w:ilvl w:val="3"/>
                <w:numId w:val="7"/>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26DAAFB6" w14:textId="77777777" w:rsidR="0098589E" w:rsidRDefault="00D566BD">
            <w:pPr>
              <w:numPr>
                <w:ilvl w:val="3"/>
                <w:numId w:val="7"/>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26DAAFB7" w14:textId="77777777" w:rsidR="0098589E" w:rsidRDefault="00D566BD">
            <w:pPr>
              <w:numPr>
                <w:ilvl w:val="3"/>
                <w:numId w:val="7"/>
              </w:numPr>
              <w:overflowPunct/>
              <w:autoSpaceDE/>
              <w:autoSpaceDN/>
              <w:adjustRightInd/>
              <w:spacing w:before="0" w:after="0" w:line="240" w:lineRule="auto"/>
              <w:textAlignment w:val="auto"/>
              <w:rPr>
                <w:lang w:eastAsia="zh-CN"/>
              </w:rPr>
            </w:pPr>
            <w:r>
              <w:rPr>
                <w:lang w:eastAsia="zh-CN"/>
              </w:rPr>
              <w:t>potential impact to RA-RNTI calculation</w:t>
            </w:r>
          </w:p>
          <w:p w14:paraId="26DAAFB8" w14:textId="77777777" w:rsidR="0098589E" w:rsidRDefault="00D566BD">
            <w:pPr>
              <w:spacing w:before="0" w:after="0" w:line="240" w:lineRule="auto"/>
              <w:rPr>
                <w:b/>
                <w:bCs/>
                <w:lang w:eastAsia="zh-CN"/>
              </w:rPr>
            </w:pPr>
            <w:r>
              <w:rPr>
                <w:b/>
                <w:bCs/>
                <w:lang w:eastAsia="zh-CN"/>
              </w:rPr>
              <w:t>Agreement:</w:t>
            </w:r>
          </w:p>
          <w:p w14:paraId="26DAAFB9" w14:textId="77777777" w:rsidR="0098589E" w:rsidRDefault="00D566BD">
            <w:pPr>
              <w:pStyle w:val="BodyText"/>
              <w:spacing w:before="0" w:after="0" w:line="240" w:lineRule="auto"/>
              <w:rPr>
                <w:rFonts w:cs="Times"/>
                <w:szCs w:val="20"/>
                <w:lang w:eastAsia="zh-CN"/>
              </w:rPr>
            </w:pPr>
            <w:r>
              <w:rPr>
                <w:rFonts w:cs="Times"/>
                <w:szCs w:val="20"/>
                <w:lang w:eastAsia="zh-CN"/>
              </w:rPr>
              <w:t xml:space="preserve">For 480kHz and 960kHz PRACH, </w:t>
            </w:r>
          </w:p>
          <w:p w14:paraId="26DAAFBA" w14:textId="77777777" w:rsidR="0098589E" w:rsidRDefault="00D566BD">
            <w:pPr>
              <w:pStyle w:val="BodyText"/>
              <w:numPr>
                <w:ilvl w:val="0"/>
                <w:numId w:val="18"/>
              </w:numPr>
              <w:spacing w:before="0" w:after="0" w:line="240" w:lineRule="auto"/>
              <w:ind w:left="360"/>
              <w:rPr>
                <w:rFonts w:cs="Times"/>
                <w:szCs w:val="20"/>
                <w:lang w:eastAsia="zh-CN"/>
              </w:rPr>
            </w:pPr>
            <w:r>
              <w:rPr>
                <w:rFonts w:cs="Times"/>
                <w:szCs w:val="20"/>
                <w:lang w:eastAsia="zh-CN"/>
              </w:rPr>
              <w:lastRenderedPageBreak/>
              <w:t>Down-select among option 1 and 2</w:t>
            </w:r>
          </w:p>
          <w:p w14:paraId="26DAAFBB" w14:textId="77777777" w:rsidR="0098589E" w:rsidRDefault="00D566BD">
            <w:pPr>
              <w:pStyle w:val="BodyText"/>
              <w:numPr>
                <w:ilvl w:val="1"/>
                <w:numId w:val="18"/>
              </w:numPr>
              <w:spacing w:before="0" w:after="0" w:line="240" w:lineRule="auto"/>
              <w:ind w:left="1080"/>
              <w:rPr>
                <w:rFonts w:cs="Times"/>
                <w:szCs w:val="20"/>
                <w:lang w:eastAsia="zh-CN"/>
              </w:rPr>
            </w:pPr>
            <w:r>
              <w:rPr>
                <w:rFonts w:cs="Times"/>
                <w:szCs w:val="20"/>
                <w:lang w:eastAsia="zh-CN"/>
              </w:rPr>
              <w:t xml:space="preserve">Option 1) </w:t>
            </w:r>
            <w:proofErr w:type="gramStart"/>
            <w:r>
              <w:rPr>
                <w:rFonts w:cs="Times"/>
                <w:szCs w:val="20"/>
                <w:lang w:eastAsia="zh-CN"/>
              </w:rPr>
              <w:t>The</w:t>
            </w:r>
            <w:proofErr w:type="gramEnd"/>
            <w:r>
              <w:rPr>
                <w:rFonts w:cs="Times"/>
                <w:szCs w:val="20"/>
                <w:lang w:eastAsia="zh-CN"/>
              </w:rPr>
              <w:t xml:space="preserve"> reference slot duration corresponds to 60 kHz SCS. A PRACH slot index</w:t>
            </w:r>
            <w:proofErr w:type="gramStart"/>
            <w:r>
              <w:rPr>
                <w:rFonts w:cs="Times"/>
                <w:szCs w:val="20"/>
                <w:lang w:eastAsia="zh-CN"/>
              </w:rPr>
              <w:t xml:space="preserve">, </w:t>
            </w:r>
            <w:r>
              <w:rPr>
                <w:rFonts w:cs="Times"/>
                <w:szCs w:val="20"/>
              </w:rPr>
              <w:fldChar w:fldCharType="begin"/>
            </w:r>
            <w:proofErr w:type="gramEnd"/>
            <w:r>
              <w:rPr>
                <w:rFonts w:cs="Times"/>
                <w:szCs w:val="20"/>
              </w:rPr>
              <w:instrText xml:space="preserve"> QUOTE </w:instrText>
            </w:r>
            <w:r w:rsidR="00E4122E">
              <w:rPr>
                <w:rFonts w:cs="Times"/>
                <w:position w:val="-5"/>
                <w:szCs w:val="20"/>
              </w:rPr>
              <w:pict w14:anchorId="26DAB11B">
                <v:shape id="_x0000_i1043" type="#_x0000_t75" style="width:15.75pt;height:15.75pt" equationxml="&lt;">
                  <v:imagedata r:id="rId34" o:title="" chromakey="white"/>
                </v:shape>
              </w:pict>
            </w:r>
            <w:r>
              <w:rPr>
                <w:rFonts w:cs="Times"/>
                <w:szCs w:val="20"/>
              </w:rPr>
              <w:instrText xml:space="preserve"> </w:instrText>
            </w:r>
            <w:r>
              <w:rPr>
                <w:rFonts w:cs="Times"/>
                <w:szCs w:val="20"/>
              </w:rPr>
              <w:fldChar w:fldCharType="separate"/>
            </w:r>
            <w:r w:rsidR="00E4122E">
              <w:rPr>
                <w:rFonts w:cs="Times"/>
                <w:position w:val="-5"/>
                <w:szCs w:val="20"/>
              </w:rPr>
              <w:pict w14:anchorId="26DAB11C">
                <v:shape id="_x0000_i1044" type="#_x0000_t75" style="width:15.75pt;height:15.75pt" equationxml="&lt;">
                  <v:imagedata r:id="rId34"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26DAAFBC" w14:textId="77777777" w:rsidR="0098589E" w:rsidRDefault="00D566BD">
            <w:pPr>
              <w:pStyle w:val="BodyText"/>
              <w:numPr>
                <w:ilvl w:val="2"/>
                <w:numId w:val="18"/>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E4122E">
              <w:rPr>
                <w:rFonts w:cs="Times"/>
                <w:position w:val="-5"/>
                <w:szCs w:val="20"/>
              </w:rPr>
              <w:pict w14:anchorId="26DAB11D">
                <v:shape id="_x0000_i1045" type="#_x0000_t75" style="width:20.25pt;height:15.75pt" equationxml="&lt;">
                  <v:imagedata r:id="rId35" o:title="" chromakey="white"/>
                </v:shape>
              </w:pict>
            </w:r>
            <w:r>
              <w:rPr>
                <w:rFonts w:cs="Times"/>
                <w:szCs w:val="20"/>
                <w:lang w:eastAsia="zh-CN"/>
              </w:rPr>
              <w:instrText xml:space="preserve"> </w:instrText>
            </w:r>
            <w:r>
              <w:rPr>
                <w:rFonts w:cs="Times"/>
                <w:szCs w:val="20"/>
                <w:lang w:eastAsia="zh-CN"/>
              </w:rPr>
              <w:fldChar w:fldCharType="separate"/>
            </w:r>
            <w:r w:rsidR="00E4122E">
              <w:rPr>
                <w:rFonts w:cs="Times"/>
                <w:position w:val="-5"/>
                <w:szCs w:val="20"/>
              </w:rPr>
              <w:pict w14:anchorId="26DAB11E">
                <v:shape id="_x0000_i1046" type="#_x0000_t75" style="width:20.25pt;height:15.75pt" equationxml="&lt;">
                  <v:imagedata r:id="rId35"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26DAAFBD" w14:textId="77777777" w:rsidR="0098589E" w:rsidRDefault="00D566BD">
            <w:pPr>
              <w:pStyle w:val="BodyText"/>
              <w:numPr>
                <w:ilvl w:val="1"/>
                <w:numId w:val="18"/>
              </w:numPr>
              <w:spacing w:before="0" w:after="0" w:line="240" w:lineRule="auto"/>
              <w:ind w:left="1080"/>
              <w:rPr>
                <w:rFonts w:cs="Times"/>
                <w:szCs w:val="20"/>
                <w:lang w:eastAsia="zh-CN"/>
              </w:rPr>
            </w:pPr>
            <w:r>
              <w:rPr>
                <w:rFonts w:cs="Times"/>
                <w:szCs w:val="20"/>
                <w:lang w:eastAsia="zh-CN"/>
              </w:rPr>
              <w:t xml:space="preserve">Option 2) </w:t>
            </w:r>
            <w:proofErr w:type="gramStart"/>
            <w:r>
              <w:rPr>
                <w:rFonts w:cs="Times"/>
                <w:szCs w:val="20"/>
                <w:lang w:eastAsia="zh-CN"/>
              </w:rPr>
              <w:t>Each</w:t>
            </w:r>
            <w:proofErr w:type="gramEnd"/>
            <w:r>
              <w:rPr>
                <w:rFonts w:cs="Times"/>
                <w:szCs w:val="20"/>
                <w:lang w:eastAsia="zh-CN"/>
              </w:rPr>
              <w:t xml:space="preserve"> 120kHz RO corresponds to 4 and 8 candidate RO positions for 480kHz and 960kHz PRACH, respectively. Information about the number and locations of </w:t>
            </w:r>
            <w:proofErr w:type="gramStart"/>
            <w:r>
              <w:rPr>
                <w:rFonts w:cs="Times"/>
                <w:szCs w:val="20"/>
                <w:lang w:eastAsia="zh-CN"/>
              </w:rPr>
              <w:t>480/960kHz</w:t>
            </w:r>
            <w:proofErr w:type="gramEnd"/>
            <w:r>
              <w:rPr>
                <w:rFonts w:cs="Times"/>
                <w:szCs w:val="20"/>
                <w:lang w:eastAsia="zh-CN"/>
              </w:rPr>
              <w:t xml:space="preserve"> candidate RO(s) are configured or pre-selected within each 120kHz RO. The reference </w:t>
            </w:r>
            <w:proofErr w:type="gramStart"/>
            <w:r>
              <w:rPr>
                <w:rFonts w:cs="Times"/>
                <w:szCs w:val="20"/>
                <w:lang w:eastAsia="zh-CN"/>
              </w:rPr>
              <w:t>120kHz</w:t>
            </w:r>
            <w:proofErr w:type="gramEnd"/>
            <w:r>
              <w:rPr>
                <w:rFonts w:cs="Times"/>
                <w:szCs w:val="20"/>
                <w:lang w:eastAsia="zh-CN"/>
              </w:rPr>
              <w:t xml:space="preserve"> RO is determined by the current PRACH configuration method in Rel-15/16 specification.</w:t>
            </w:r>
          </w:p>
          <w:p w14:paraId="26DAAFBE" w14:textId="77777777" w:rsidR="0098589E" w:rsidRDefault="00D566BD">
            <w:pPr>
              <w:pStyle w:val="BodyText"/>
              <w:numPr>
                <w:ilvl w:val="0"/>
                <w:numId w:val="18"/>
              </w:numPr>
              <w:spacing w:before="0" w:after="0" w:line="240" w:lineRule="auto"/>
              <w:ind w:left="360"/>
              <w:rPr>
                <w:rFonts w:cs="Times"/>
                <w:szCs w:val="20"/>
                <w:lang w:eastAsia="zh-CN"/>
              </w:rPr>
            </w:pPr>
            <w:r>
              <w:rPr>
                <w:rFonts w:cs="Times"/>
                <w:szCs w:val="20"/>
                <w:lang w:eastAsia="zh-CN"/>
              </w:rPr>
              <w:t>Following alternatives are considered on PRACH density</w:t>
            </w:r>
          </w:p>
          <w:p w14:paraId="26DAAFBF" w14:textId="77777777" w:rsidR="0098589E" w:rsidRDefault="00D566BD">
            <w:pPr>
              <w:pStyle w:val="BodyText"/>
              <w:numPr>
                <w:ilvl w:val="1"/>
                <w:numId w:val="18"/>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26DAAFC0" w14:textId="77777777" w:rsidR="0098589E" w:rsidRDefault="00D566BD">
            <w:pPr>
              <w:pStyle w:val="BodyText"/>
              <w:numPr>
                <w:ilvl w:val="2"/>
                <w:numId w:val="18"/>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26DAAFC1" w14:textId="77777777" w:rsidR="0098589E" w:rsidRDefault="00D566BD">
            <w:pPr>
              <w:pStyle w:val="BodyText"/>
              <w:numPr>
                <w:ilvl w:val="1"/>
                <w:numId w:val="18"/>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26DAAFC2" w14:textId="77777777" w:rsidR="0098589E" w:rsidRDefault="00D566BD">
            <w:pPr>
              <w:pStyle w:val="BodyText"/>
              <w:numPr>
                <w:ilvl w:val="2"/>
                <w:numId w:val="18"/>
              </w:numPr>
              <w:spacing w:before="0" w:after="0" w:line="240" w:lineRule="auto"/>
              <w:ind w:left="1800"/>
              <w:rPr>
                <w:rFonts w:cs="Times"/>
                <w:szCs w:val="20"/>
                <w:lang w:eastAsia="zh-CN"/>
              </w:rPr>
            </w:pPr>
            <w:r>
              <w:rPr>
                <w:rFonts w:cs="Times"/>
                <w:szCs w:val="20"/>
                <w:lang w:eastAsia="zh-CN"/>
              </w:rPr>
              <w:t>FFS: support for higher RO density</w:t>
            </w:r>
          </w:p>
          <w:p w14:paraId="26DAAFC3" w14:textId="77777777" w:rsidR="0098589E" w:rsidRDefault="00D566BD">
            <w:pPr>
              <w:pStyle w:val="BodyText"/>
              <w:numPr>
                <w:ilvl w:val="1"/>
                <w:numId w:val="18"/>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26DAAFC4" w14:textId="77777777" w:rsidR="0098589E" w:rsidRDefault="00D566BD">
            <w:pPr>
              <w:pStyle w:val="BodyText"/>
              <w:spacing w:before="0" w:after="0" w:line="240" w:lineRule="auto"/>
              <w:jc w:val="center"/>
              <w:rPr>
                <w:rFonts w:cs="Times"/>
                <w:szCs w:val="20"/>
                <w:lang w:eastAsia="zh-CN"/>
              </w:rPr>
            </w:pPr>
            <w:r>
              <w:rPr>
                <w:rFonts w:eastAsia="等线" w:cs="Times"/>
                <w:noProof/>
                <w:szCs w:val="20"/>
                <w:lang w:eastAsia="zh-CN"/>
              </w:rPr>
              <w:drawing>
                <wp:inline distT="0" distB="0" distL="0" distR="0" wp14:anchorId="26DAB11F" wp14:editId="26DAB120">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26DAAFC5" w14:textId="77777777" w:rsidR="0098589E" w:rsidRDefault="00D566BD">
            <w:pPr>
              <w:pStyle w:val="BodyText"/>
              <w:numPr>
                <w:ilvl w:val="0"/>
                <w:numId w:val="18"/>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26DAAFC6" w14:textId="77777777" w:rsidR="0098589E" w:rsidRDefault="00D566BD">
            <w:pPr>
              <w:pStyle w:val="BodyText"/>
              <w:numPr>
                <w:ilvl w:val="0"/>
                <w:numId w:val="18"/>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26DAAFC8" w14:textId="77777777" w:rsidR="0098589E" w:rsidRDefault="0098589E">
      <w:pPr>
        <w:pStyle w:val="BodyText"/>
        <w:spacing w:after="0"/>
        <w:rPr>
          <w:rFonts w:ascii="Times New Roman" w:hAnsi="Times New Roman"/>
          <w:sz w:val="22"/>
          <w:szCs w:val="22"/>
          <w:lang w:eastAsia="zh-CN"/>
        </w:rPr>
      </w:pPr>
    </w:p>
    <w:p w14:paraId="26DAAFC9"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26DAAFCA" w14:textId="77777777" w:rsidR="0098589E" w:rsidRDefault="0098589E">
      <w:pPr>
        <w:pStyle w:val="BodyText"/>
        <w:spacing w:after="0"/>
        <w:rPr>
          <w:rFonts w:ascii="Times New Roman" w:hAnsi="Times New Roman"/>
          <w:sz w:val="22"/>
          <w:szCs w:val="22"/>
          <w:lang w:eastAsia="zh-CN"/>
        </w:rPr>
      </w:pPr>
    </w:p>
    <w:p w14:paraId="5D37BCE0" w14:textId="77777777" w:rsidR="00EB31B9" w:rsidRPr="00EB31B9" w:rsidRDefault="00EB31B9" w:rsidP="00EB31B9">
      <w:pPr>
        <w:pStyle w:val="BodyText"/>
        <w:numPr>
          <w:ilvl w:val="0"/>
          <w:numId w:val="7"/>
        </w:numPr>
        <w:spacing w:after="0"/>
        <w:rPr>
          <w:rFonts w:ascii="Times New Roman" w:hAnsi="Times New Roman"/>
          <w:sz w:val="22"/>
          <w:szCs w:val="22"/>
          <w:lang w:eastAsia="zh-CN"/>
        </w:rPr>
      </w:pPr>
      <w:r w:rsidRPr="00EB31B9">
        <w:rPr>
          <w:rFonts w:ascii="Times New Roman" w:hAnsi="Times New Roman"/>
          <w:sz w:val="22"/>
          <w:szCs w:val="22"/>
          <w:lang w:eastAsia="zh-CN"/>
        </w:rPr>
        <w:t>RO definition for 480 and 960kHz</w:t>
      </w:r>
    </w:p>
    <w:p w14:paraId="3E55C5FA" w14:textId="77777777" w:rsidR="00EB31B9" w:rsidRPr="00EB31B9" w:rsidRDefault="00EB31B9" w:rsidP="00EB31B9">
      <w:pPr>
        <w:pStyle w:val="BodyText"/>
        <w:numPr>
          <w:ilvl w:val="1"/>
          <w:numId w:val="7"/>
        </w:numPr>
        <w:spacing w:after="0" w:line="240" w:lineRule="auto"/>
        <w:rPr>
          <w:rFonts w:ascii="Times New Roman" w:hAnsi="Times New Roman"/>
          <w:sz w:val="22"/>
          <w:szCs w:val="22"/>
          <w:lang w:eastAsia="zh-CN"/>
        </w:rPr>
      </w:pPr>
      <w:r w:rsidRPr="00EB31B9">
        <w:rPr>
          <w:rFonts w:ascii="Times New Roman" w:hAnsi="Times New Roman"/>
          <w:sz w:val="22"/>
          <w:szCs w:val="22"/>
          <w:lang w:eastAsia="zh-CN"/>
        </w:rPr>
        <w:t xml:space="preserve">Option 1) </w:t>
      </w:r>
      <w:proofErr w:type="gramStart"/>
      <w:r w:rsidRPr="00EB31B9">
        <w:rPr>
          <w:rFonts w:ascii="Times New Roman" w:hAnsi="Times New Roman"/>
          <w:sz w:val="22"/>
          <w:szCs w:val="22"/>
          <w:lang w:eastAsia="zh-CN"/>
        </w:rPr>
        <w:t>The</w:t>
      </w:r>
      <w:proofErr w:type="gramEnd"/>
      <w:r w:rsidRPr="00EB31B9">
        <w:rPr>
          <w:rFonts w:ascii="Times New Roman" w:hAnsi="Times New Roman"/>
          <w:sz w:val="22"/>
          <w:szCs w:val="22"/>
          <w:lang w:eastAsia="zh-CN"/>
        </w:rPr>
        <w:t xml:space="preserve"> reference slot duration corresponds to 60 kHz SCS. A PRACH slot index</w:t>
      </w:r>
      <w:proofErr w:type="gramStart"/>
      <w:r w:rsidRPr="00EB31B9">
        <w:rPr>
          <w:rFonts w:ascii="Times New Roman" w:hAnsi="Times New Roman"/>
          <w:sz w:val="22"/>
          <w:szCs w:val="22"/>
          <w:lang w:eastAsia="zh-CN"/>
        </w:rPr>
        <w:t xml:space="preserve">, </w:t>
      </w:r>
      <w:r w:rsidRPr="00EB31B9">
        <w:rPr>
          <w:rFonts w:ascii="Times New Roman" w:hAnsi="Times New Roman"/>
          <w:sz w:val="22"/>
          <w:szCs w:val="22"/>
        </w:rPr>
        <w:fldChar w:fldCharType="begin"/>
      </w:r>
      <w:proofErr w:type="gramEnd"/>
      <w:r w:rsidRPr="00EB31B9">
        <w:rPr>
          <w:rFonts w:ascii="Times New Roman" w:hAnsi="Times New Roman"/>
          <w:sz w:val="22"/>
          <w:szCs w:val="22"/>
        </w:rPr>
        <w:instrText xml:space="preserve"> QUOTE </w:instrText>
      </w:r>
      <w:r w:rsidR="00E4122E">
        <w:rPr>
          <w:rFonts w:ascii="Times New Roman" w:hAnsi="Times New Roman"/>
          <w:position w:val="-5"/>
          <w:sz w:val="22"/>
          <w:szCs w:val="22"/>
        </w:rPr>
        <w:pict w14:anchorId="57043293">
          <v:shape id="_x0000_i1047" type="#_x0000_t75" style="width:15.75pt;height:15.75pt" equationxml="&lt;">
            <v:imagedata r:id="rId34" o:title="" chromakey="white"/>
          </v:shape>
        </w:pict>
      </w:r>
      <w:r w:rsidRPr="00EB31B9">
        <w:rPr>
          <w:rFonts w:ascii="Times New Roman" w:hAnsi="Times New Roman"/>
          <w:sz w:val="22"/>
          <w:szCs w:val="22"/>
        </w:rPr>
        <w:instrText xml:space="preserve"> </w:instrText>
      </w:r>
      <w:r w:rsidRPr="00EB31B9">
        <w:rPr>
          <w:rFonts w:ascii="Times New Roman" w:hAnsi="Times New Roman"/>
          <w:sz w:val="22"/>
          <w:szCs w:val="22"/>
        </w:rPr>
        <w:fldChar w:fldCharType="separate"/>
      </w:r>
      <w:r w:rsidR="00E4122E">
        <w:rPr>
          <w:rFonts w:ascii="Times New Roman" w:hAnsi="Times New Roman"/>
          <w:position w:val="-5"/>
          <w:sz w:val="22"/>
          <w:szCs w:val="22"/>
        </w:rPr>
        <w:pict w14:anchorId="57150A44">
          <v:shape id="_x0000_i1048" type="#_x0000_t75" style="width:15.75pt;height:15.75pt" equationxml="&lt;">
            <v:imagedata r:id="rId34" o:title="" chromakey="white"/>
          </v:shape>
        </w:pict>
      </w:r>
      <w:r w:rsidRPr="00EB31B9">
        <w:rPr>
          <w:rFonts w:ascii="Times New Roman" w:hAnsi="Times New Roman"/>
          <w:sz w:val="22"/>
          <w:szCs w:val="22"/>
        </w:rPr>
        <w:fldChar w:fldCharType="end"/>
      </w:r>
      <w:r w:rsidRPr="00EB31B9">
        <w:rPr>
          <w:rFonts w:ascii="Times New Roman" w:hAnsi="Times New Roman"/>
          <w:sz w:val="22"/>
          <w:szCs w:val="22"/>
        </w:rPr>
        <w:t xml:space="preserve"> , </w:t>
      </w:r>
      <w:r w:rsidRPr="00EB31B9">
        <w:rPr>
          <w:rFonts w:ascii="Times New Roman" w:hAnsi="Times New Roman"/>
          <w:sz w:val="22"/>
          <w:szCs w:val="22"/>
          <w:lang w:eastAsia="zh-CN"/>
        </w:rPr>
        <w:t>corresponds to one of the starting 480/960 kHz PRACH slots within the reference slot.</w:t>
      </w:r>
    </w:p>
    <w:p w14:paraId="7B98D12C" w14:textId="77777777" w:rsidR="00EB31B9" w:rsidRPr="00EB31B9" w:rsidRDefault="00EB31B9" w:rsidP="00EB31B9">
      <w:pPr>
        <w:pStyle w:val="BodyText"/>
        <w:numPr>
          <w:ilvl w:val="2"/>
          <w:numId w:val="7"/>
        </w:numPr>
        <w:spacing w:after="0"/>
        <w:rPr>
          <w:rFonts w:ascii="Times New Roman" w:hAnsi="Times New Roman"/>
          <w:color w:val="FF0000"/>
          <w:sz w:val="22"/>
          <w:szCs w:val="22"/>
          <w:lang w:eastAsia="zh-CN"/>
        </w:rPr>
      </w:pPr>
      <w:r w:rsidRPr="00EB31B9">
        <w:rPr>
          <w:rFonts w:ascii="Times New Roman" w:hAnsi="Times New Roman"/>
          <w:sz w:val="22"/>
          <w:szCs w:val="22"/>
          <w:lang w:eastAsia="zh-CN"/>
        </w:rPr>
        <w:t>Huawei/</w:t>
      </w:r>
      <w:proofErr w:type="spellStart"/>
      <w:r w:rsidRPr="00EB31B9">
        <w:rPr>
          <w:rFonts w:ascii="Times New Roman" w:hAnsi="Times New Roman"/>
          <w:sz w:val="22"/>
          <w:szCs w:val="22"/>
          <w:lang w:eastAsia="zh-CN"/>
        </w:rPr>
        <w:t>HiSilicon</w:t>
      </w:r>
      <w:proofErr w:type="spellEnd"/>
      <w:r w:rsidRPr="00EB31B9">
        <w:rPr>
          <w:rFonts w:ascii="Times New Roman" w:hAnsi="Times New Roman"/>
          <w:sz w:val="22"/>
          <w:szCs w:val="22"/>
          <w:lang w:eastAsia="zh-CN"/>
        </w:rPr>
        <w:t xml:space="preserve">, Interdigital, Ericsson, </w:t>
      </w:r>
      <w:proofErr w:type="spellStart"/>
      <w:r w:rsidRPr="00EB31B9">
        <w:rPr>
          <w:rFonts w:ascii="Times New Roman" w:hAnsi="Times New Roman"/>
          <w:sz w:val="22"/>
          <w:szCs w:val="22"/>
          <w:lang w:eastAsia="zh-CN"/>
        </w:rPr>
        <w:t>Futurewei</w:t>
      </w:r>
      <w:proofErr w:type="spellEnd"/>
      <w:r w:rsidRPr="00EB31B9">
        <w:rPr>
          <w:rFonts w:ascii="Times New Roman" w:hAnsi="Times New Roman"/>
          <w:sz w:val="22"/>
          <w:szCs w:val="22"/>
          <w:lang w:eastAsia="zh-CN"/>
        </w:rPr>
        <w:t xml:space="preserve">, Nokia/NSB, [Qualcomm], ETRI, Intel, [Apple], Sharp, NTT </w:t>
      </w:r>
      <w:proofErr w:type="spellStart"/>
      <w:r w:rsidRPr="00EB31B9">
        <w:rPr>
          <w:rFonts w:ascii="Times New Roman" w:hAnsi="Times New Roman"/>
          <w:sz w:val="22"/>
          <w:szCs w:val="22"/>
          <w:lang w:eastAsia="zh-CN"/>
        </w:rPr>
        <w:t>Docomo</w:t>
      </w:r>
      <w:proofErr w:type="spellEnd"/>
      <w:r w:rsidRPr="00EB31B9">
        <w:rPr>
          <w:rFonts w:ascii="Times New Roman" w:hAnsi="Times New Roman"/>
          <w:sz w:val="22"/>
          <w:szCs w:val="22"/>
          <w:lang w:eastAsia="zh-CN"/>
        </w:rPr>
        <w:t xml:space="preserve">, </w:t>
      </w:r>
      <w:r w:rsidRPr="00EB31B9">
        <w:rPr>
          <w:rFonts w:ascii="Times New Roman" w:hAnsi="Times New Roman"/>
          <w:color w:val="FF0000"/>
          <w:sz w:val="22"/>
          <w:szCs w:val="22"/>
          <w:lang w:eastAsia="zh-CN"/>
        </w:rPr>
        <w:t xml:space="preserve">LGE, </w:t>
      </w:r>
      <w:r w:rsidRPr="00EB31B9">
        <w:rPr>
          <w:rFonts w:ascii="Times New Roman" w:hAnsi="Times New Roman"/>
          <w:color w:val="0070C0"/>
          <w:sz w:val="22"/>
          <w:szCs w:val="22"/>
          <w:lang w:eastAsia="zh-CN"/>
        </w:rPr>
        <w:t>Fujitsu (1</w:t>
      </w:r>
      <w:r w:rsidRPr="00EB31B9">
        <w:rPr>
          <w:rFonts w:ascii="Times New Roman" w:hAnsi="Times New Roman"/>
          <w:color w:val="0070C0"/>
          <w:sz w:val="22"/>
          <w:szCs w:val="22"/>
          <w:vertAlign w:val="superscript"/>
          <w:lang w:eastAsia="zh-CN"/>
        </w:rPr>
        <w:t>st</w:t>
      </w:r>
      <w:r w:rsidRPr="00EB31B9">
        <w:rPr>
          <w:rFonts w:ascii="Times New Roman" w:hAnsi="Times New Roman"/>
          <w:color w:val="0070C0"/>
          <w:sz w:val="22"/>
          <w:szCs w:val="22"/>
          <w:lang w:eastAsia="zh-CN"/>
        </w:rPr>
        <w:t xml:space="preserve"> preference, with configurable gaps between ROs), </w:t>
      </w:r>
      <w:r w:rsidRPr="00EB31B9">
        <w:rPr>
          <w:rFonts w:ascii="Times New Roman" w:hAnsi="Times New Roman"/>
          <w:color w:val="C00000"/>
          <w:sz w:val="22"/>
          <w:szCs w:val="22"/>
          <w:lang w:eastAsia="zh-CN"/>
        </w:rPr>
        <w:t>ZTE/</w:t>
      </w:r>
      <w:proofErr w:type="spellStart"/>
      <w:r w:rsidRPr="00EB31B9">
        <w:rPr>
          <w:rFonts w:ascii="Times New Roman" w:hAnsi="Times New Roman"/>
          <w:color w:val="C00000"/>
          <w:sz w:val="22"/>
          <w:szCs w:val="22"/>
          <w:lang w:eastAsia="zh-CN"/>
        </w:rPr>
        <w:t>Sanechips</w:t>
      </w:r>
      <w:proofErr w:type="spellEnd"/>
      <w:r w:rsidRPr="00EB31B9">
        <w:rPr>
          <w:rFonts w:ascii="Times New Roman" w:hAnsi="Times New Roman"/>
          <w:color w:val="C00000"/>
          <w:sz w:val="22"/>
          <w:szCs w:val="22"/>
          <w:lang w:eastAsia="zh-CN"/>
        </w:rPr>
        <w:t>, OPPO, CATT</w:t>
      </w:r>
    </w:p>
    <w:p w14:paraId="309D7E85" w14:textId="77777777" w:rsidR="00EB31B9" w:rsidRPr="00EB31B9" w:rsidRDefault="00EB31B9" w:rsidP="00EB31B9">
      <w:pPr>
        <w:pStyle w:val="BodyText"/>
        <w:numPr>
          <w:ilvl w:val="1"/>
          <w:numId w:val="7"/>
        </w:numPr>
        <w:spacing w:after="0" w:line="240" w:lineRule="auto"/>
        <w:rPr>
          <w:rFonts w:ascii="Times New Roman" w:hAnsi="Times New Roman"/>
          <w:sz w:val="22"/>
          <w:szCs w:val="22"/>
          <w:lang w:eastAsia="zh-CN"/>
        </w:rPr>
      </w:pPr>
      <w:r w:rsidRPr="00EB31B9">
        <w:rPr>
          <w:rFonts w:ascii="Times New Roman" w:hAnsi="Times New Roman"/>
          <w:sz w:val="22"/>
          <w:szCs w:val="22"/>
          <w:lang w:eastAsia="zh-CN"/>
        </w:rPr>
        <w:t xml:space="preserve">Option 2) </w:t>
      </w:r>
      <w:proofErr w:type="gramStart"/>
      <w:r w:rsidRPr="00EB31B9">
        <w:rPr>
          <w:rFonts w:ascii="Times New Roman" w:hAnsi="Times New Roman"/>
          <w:sz w:val="22"/>
          <w:szCs w:val="22"/>
          <w:lang w:eastAsia="zh-CN"/>
        </w:rPr>
        <w:t>Each</w:t>
      </w:r>
      <w:proofErr w:type="gramEnd"/>
      <w:r w:rsidRPr="00EB31B9">
        <w:rPr>
          <w:rFonts w:ascii="Times New Roman" w:hAnsi="Times New Roman"/>
          <w:sz w:val="22"/>
          <w:szCs w:val="22"/>
          <w:lang w:eastAsia="zh-CN"/>
        </w:rPr>
        <w:t xml:space="preserve"> 120kHz RO corresponds to 4 and 8 candidate RO positions for 480kHz and 960kHz PRACH, respectively. Information about the number and locations of </w:t>
      </w:r>
      <w:proofErr w:type="gramStart"/>
      <w:r w:rsidRPr="00EB31B9">
        <w:rPr>
          <w:rFonts w:ascii="Times New Roman" w:hAnsi="Times New Roman"/>
          <w:sz w:val="22"/>
          <w:szCs w:val="22"/>
          <w:lang w:eastAsia="zh-CN"/>
        </w:rPr>
        <w:t>480/960kHz</w:t>
      </w:r>
      <w:proofErr w:type="gramEnd"/>
      <w:r w:rsidRPr="00EB31B9">
        <w:rPr>
          <w:rFonts w:ascii="Times New Roman" w:hAnsi="Times New Roman"/>
          <w:sz w:val="22"/>
          <w:szCs w:val="22"/>
          <w:lang w:eastAsia="zh-CN"/>
        </w:rPr>
        <w:t xml:space="preserve"> candidate RO(s) are configured or pre-selected within each 120kHz RO. The reference </w:t>
      </w:r>
      <w:proofErr w:type="gramStart"/>
      <w:r w:rsidRPr="00EB31B9">
        <w:rPr>
          <w:rFonts w:ascii="Times New Roman" w:hAnsi="Times New Roman"/>
          <w:sz w:val="22"/>
          <w:szCs w:val="22"/>
          <w:lang w:eastAsia="zh-CN"/>
        </w:rPr>
        <w:t>120kHz</w:t>
      </w:r>
      <w:proofErr w:type="gramEnd"/>
      <w:r w:rsidRPr="00EB31B9">
        <w:rPr>
          <w:rFonts w:ascii="Times New Roman" w:hAnsi="Times New Roman"/>
          <w:sz w:val="22"/>
          <w:szCs w:val="22"/>
          <w:lang w:eastAsia="zh-CN"/>
        </w:rPr>
        <w:t xml:space="preserve"> RO is determined by the current PRACH configuration method in Rel-15/16 specification.</w:t>
      </w:r>
    </w:p>
    <w:p w14:paraId="250B7FC5" w14:textId="77777777" w:rsidR="00EB31B9" w:rsidRPr="00EB31B9" w:rsidRDefault="00EB31B9" w:rsidP="00EB31B9">
      <w:pPr>
        <w:pStyle w:val="BodyText"/>
        <w:numPr>
          <w:ilvl w:val="2"/>
          <w:numId w:val="7"/>
        </w:numPr>
        <w:spacing w:after="0" w:line="240" w:lineRule="auto"/>
        <w:rPr>
          <w:rFonts w:ascii="Times New Roman" w:hAnsi="Times New Roman"/>
          <w:sz w:val="22"/>
          <w:szCs w:val="22"/>
          <w:lang w:eastAsia="zh-CN"/>
        </w:rPr>
      </w:pPr>
      <w:r w:rsidRPr="00EB31B9">
        <w:rPr>
          <w:rFonts w:ascii="Times New Roman" w:hAnsi="Times New Roman"/>
          <w:sz w:val="22"/>
          <w:szCs w:val="22"/>
          <w:lang w:eastAsia="zh-CN"/>
        </w:rPr>
        <w:t xml:space="preserve">Samsung, </w:t>
      </w:r>
      <w:r w:rsidRPr="00EB31B9">
        <w:rPr>
          <w:rFonts w:ascii="Times New Roman" w:hAnsi="Times New Roman"/>
          <w:color w:val="0070C0"/>
          <w:sz w:val="22"/>
          <w:szCs w:val="22"/>
          <w:lang w:eastAsia="zh-CN"/>
        </w:rPr>
        <w:t>Fujitsu (2</w:t>
      </w:r>
      <w:r w:rsidRPr="00EB31B9">
        <w:rPr>
          <w:rFonts w:ascii="Times New Roman" w:hAnsi="Times New Roman"/>
          <w:color w:val="0070C0"/>
          <w:sz w:val="22"/>
          <w:szCs w:val="22"/>
          <w:vertAlign w:val="superscript"/>
          <w:lang w:eastAsia="zh-CN"/>
        </w:rPr>
        <w:t>nd</w:t>
      </w:r>
      <w:r w:rsidRPr="00EB31B9">
        <w:rPr>
          <w:rFonts w:ascii="Times New Roman" w:hAnsi="Times New Roman"/>
          <w:color w:val="0070C0"/>
          <w:sz w:val="22"/>
          <w:szCs w:val="22"/>
          <w:lang w:eastAsia="zh-CN"/>
        </w:rPr>
        <w:t xml:space="preserve"> preference), </w:t>
      </w:r>
      <w:r w:rsidRPr="00EB31B9">
        <w:rPr>
          <w:rFonts w:ascii="Times New Roman" w:hAnsi="Times New Roman"/>
          <w:color w:val="C00000"/>
          <w:sz w:val="22"/>
          <w:szCs w:val="22"/>
          <w:lang w:eastAsia="zh-CN"/>
        </w:rPr>
        <w:t>OPPO</w:t>
      </w:r>
    </w:p>
    <w:p w14:paraId="45317F09" w14:textId="77777777" w:rsidR="00EB31B9" w:rsidRPr="00EB31B9" w:rsidRDefault="00EB31B9" w:rsidP="00EB31B9">
      <w:pPr>
        <w:pStyle w:val="BodyText"/>
        <w:numPr>
          <w:ilvl w:val="0"/>
          <w:numId w:val="7"/>
        </w:numPr>
        <w:spacing w:after="0"/>
        <w:rPr>
          <w:rFonts w:ascii="Times New Roman" w:hAnsi="Times New Roman"/>
          <w:sz w:val="22"/>
          <w:szCs w:val="22"/>
          <w:lang w:eastAsia="zh-CN"/>
        </w:rPr>
      </w:pPr>
      <w:r w:rsidRPr="00EB31B9">
        <w:rPr>
          <w:rFonts w:ascii="Times New Roman" w:hAnsi="Times New Roman"/>
          <w:sz w:val="22"/>
          <w:szCs w:val="22"/>
          <w:lang w:eastAsia="zh-CN"/>
        </w:rPr>
        <w:t>PRACH density</w:t>
      </w:r>
    </w:p>
    <w:p w14:paraId="16E34747" w14:textId="77777777" w:rsidR="00EB31B9" w:rsidRPr="00EB31B9" w:rsidRDefault="00EB31B9" w:rsidP="00EB31B9">
      <w:pPr>
        <w:pStyle w:val="BodyText"/>
        <w:numPr>
          <w:ilvl w:val="1"/>
          <w:numId w:val="7"/>
        </w:numPr>
        <w:spacing w:after="0" w:line="240" w:lineRule="auto"/>
        <w:rPr>
          <w:rFonts w:ascii="Times New Roman" w:hAnsi="Times New Roman"/>
          <w:sz w:val="22"/>
          <w:szCs w:val="22"/>
          <w:lang w:eastAsia="zh-CN"/>
        </w:rPr>
      </w:pPr>
      <w:r w:rsidRPr="00EB31B9">
        <w:rPr>
          <w:rFonts w:ascii="Times New Roman" w:hAnsi="Times New Roman"/>
          <w:sz w:val="22"/>
          <w:szCs w:val="22"/>
          <w:lang w:eastAsia="zh-CN"/>
        </w:rPr>
        <w:t>ALT 1) At least the same density (i.e. number of PRACH slots per reference slot) as for 120kHz PRACH in FR2 is supported</w:t>
      </w:r>
    </w:p>
    <w:p w14:paraId="28321B74" w14:textId="77777777" w:rsidR="00EB31B9" w:rsidRPr="00EB31B9" w:rsidRDefault="00EB31B9" w:rsidP="00EB31B9">
      <w:pPr>
        <w:pStyle w:val="BodyText"/>
        <w:numPr>
          <w:ilvl w:val="2"/>
          <w:numId w:val="7"/>
        </w:numPr>
        <w:spacing w:after="0" w:line="240" w:lineRule="auto"/>
        <w:rPr>
          <w:rFonts w:ascii="Times New Roman" w:hAnsi="Times New Roman"/>
          <w:sz w:val="22"/>
          <w:szCs w:val="22"/>
          <w:lang w:eastAsia="zh-CN"/>
        </w:rPr>
      </w:pPr>
      <w:r w:rsidRPr="00EB31B9">
        <w:rPr>
          <w:rFonts w:ascii="Times New Roman" w:hAnsi="Times New Roman"/>
          <w:sz w:val="22"/>
          <w:szCs w:val="22"/>
          <w:lang w:eastAsia="zh-CN"/>
        </w:rPr>
        <w:t xml:space="preserve">Ericsson, </w:t>
      </w:r>
      <w:proofErr w:type="spellStart"/>
      <w:r w:rsidRPr="00EB31B9">
        <w:rPr>
          <w:rFonts w:ascii="Times New Roman" w:hAnsi="Times New Roman"/>
          <w:sz w:val="22"/>
          <w:szCs w:val="22"/>
          <w:lang w:eastAsia="zh-CN"/>
        </w:rPr>
        <w:t>Futurewei</w:t>
      </w:r>
      <w:proofErr w:type="spellEnd"/>
      <w:r w:rsidRPr="00EB31B9">
        <w:rPr>
          <w:rFonts w:ascii="Times New Roman" w:hAnsi="Times New Roman"/>
          <w:color w:val="0070C0"/>
          <w:sz w:val="22"/>
          <w:szCs w:val="22"/>
          <w:lang w:eastAsia="zh-CN"/>
        </w:rPr>
        <w:t xml:space="preserve">, </w:t>
      </w:r>
      <w:r w:rsidRPr="00EB31B9">
        <w:rPr>
          <w:rFonts w:ascii="Times New Roman" w:hAnsi="Times New Roman"/>
          <w:color w:val="00B050"/>
          <w:sz w:val="22"/>
          <w:szCs w:val="22"/>
          <w:lang w:eastAsia="zh-CN"/>
        </w:rPr>
        <w:t xml:space="preserve">MTK, </w:t>
      </w:r>
      <w:r w:rsidRPr="00EB31B9">
        <w:rPr>
          <w:rFonts w:ascii="Times New Roman" w:hAnsi="Times New Roman"/>
          <w:color w:val="C00000"/>
          <w:sz w:val="22"/>
          <w:szCs w:val="22"/>
          <w:lang w:eastAsia="zh-CN"/>
        </w:rPr>
        <w:t>ZTE/</w:t>
      </w:r>
      <w:proofErr w:type="spellStart"/>
      <w:r w:rsidRPr="00EB31B9">
        <w:rPr>
          <w:rFonts w:ascii="Times New Roman" w:hAnsi="Times New Roman"/>
          <w:color w:val="C00000"/>
          <w:sz w:val="22"/>
          <w:szCs w:val="22"/>
          <w:lang w:eastAsia="zh-CN"/>
        </w:rPr>
        <w:t>Sanechips</w:t>
      </w:r>
      <w:proofErr w:type="spellEnd"/>
    </w:p>
    <w:p w14:paraId="2553EE82" w14:textId="77777777" w:rsidR="00EB31B9" w:rsidRPr="00EB31B9" w:rsidRDefault="00EB31B9" w:rsidP="00EB31B9">
      <w:pPr>
        <w:pStyle w:val="BodyText"/>
        <w:numPr>
          <w:ilvl w:val="1"/>
          <w:numId w:val="7"/>
        </w:numPr>
        <w:spacing w:after="0" w:line="240" w:lineRule="auto"/>
        <w:rPr>
          <w:rFonts w:ascii="Times New Roman" w:hAnsi="Times New Roman"/>
          <w:sz w:val="22"/>
          <w:szCs w:val="22"/>
          <w:lang w:eastAsia="zh-CN"/>
        </w:rPr>
      </w:pPr>
      <w:r w:rsidRPr="00EB31B9">
        <w:rPr>
          <w:rFonts w:ascii="Times New Roman" w:hAnsi="Times New Roman"/>
          <w:sz w:val="22"/>
          <w:szCs w:val="22"/>
          <w:lang w:eastAsia="zh-CN"/>
        </w:rPr>
        <w:t xml:space="preserve">ALT 2) at least the same RO density (i.e. number of RO per reference slot) as for 120kHz PRACH in FR2 is supported </w:t>
      </w:r>
    </w:p>
    <w:p w14:paraId="1FF1C200" w14:textId="77777777" w:rsidR="00EB31B9" w:rsidRPr="00EB31B9" w:rsidRDefault="00EB31B9" w:rsidP="00EB31B9">
      <w:pPr>
        <w:pStyle w:val="BodyText"/>
        <w:numPr>
          <w:ilvl w:val="2"/>
          <w:numId w:val="7"/>
        </w:numPr>
        <w:spacing w:after="0"/>
        <w:rPr>
          <w:rFonts w:ascii="Times New Roman" w:hAnsi="Times New Roman"/>
          <w:color w:val="FF0000"/>
          <w:sz w:val="22"/>
          <w:szCs w:val="22"/>
          <w:lang w:val="de-DE" w:eastAsia="zh-CN"/>
        </w:rPr>
      </w:pPr>
      <w:r w:rsidRPr="00EB31B9">
        <w:rPr>
          <w:rFonts w:ascii="Times New Roman" w:hAnsi="Times New Roman"/>
          <w:sz w:val="22"/>
          <w:szCs w:val="22"/>
          <w:lang w:val="de-DE" w:eastAsia="zh-CN"/>
        </w:rPr>
        <w:t xml:space="preserve">Interdigital, Nokia/NSB, ETRI, Intel, Sharp, </w:t>
      </w:r>
      <w:r w:rsidRPr="00EB31B9">
        <w:rPr>
          <w:rFonts w:ascii="Times New Roman" w:hAnsi="Times New Roman"/>
          <w:color w:val="FF0000"/>
          <w:sz w:val="22"/>
          <w:szCs w:val="22"/>
          <w:lang w:val="de-DE" w:eastAsia="zh-CN"/>
        </w:rPr>
        <w:t xml:space="preserve">LGE, </w:t>
      </w:r>
      <w:r w:rsidRPr="00EB31B9">
        <w:rPr>
          <w:rFonts w:ascii="Times New Roman" w:hAnsi="Times New Roman"/>
          <w:color w:val="0070C0"/>
          <w:sz w:val="22"/>
          <w:szCs w:val="22"/>
          <w:lang w:val="de-DE" w:eastAsia="zh-CN"/>
        </w:rPr>
        <w:t>Fujitsu,</w:t>
      </w:r>
      <w:r w:rsidRPr="00EB31B9">
        <w:rPr>
          <w:rFonts w:ascii="Times New Roman" w:hAnsi="Times New Roman"/>
          <w:color w:val="C00000"/>
          <w:sz w:val="22"/>
          <w:szCs w:val="22"/>
          <w:lang w:val="de-DE" w:eastAsia="zh-CN"/>
        </w:rPr>
        <w:t xml:space="preserve"> OPPO</w:t>
      </w:r>
      <w:r w:rsidRPr="00EB31B9">
        <w:rPr>
          <w:rFonts w:ascii="Times New Roman" w:hAnsi="Times New Roman"/>
          <w:color w:val="C00000"/>
          <w:sz w:val="22"/>
          <w:szCs w:val="22"/>
          <w:lang w:eastAsia="zh-CN"/>
        </w:rPr>
        <w:t>, CATT, Huawei/</w:t>
      </w:r>
      <w:proofErr w:type="spellStart"/>
      <w:r w:rsidRPr="00EB31B9">
        <w:rPr>
          <w:rFonts w:ascii="Times New Roman" w:hAnsi="Times New Roman"/>
          <w:color w:val="C00000"/>
          <w:sz w:val="22"/>
          <w:szCs w:val="22"/>
          <w:lang w:eastAsia="zh-CN"/>
        </w:rPr>
        <w:t>HiSilicon</w:t>
      </w:r>
      <w:proofErr w:type="spellEnd"/>
    </w:p>
    <w:p w14:paraId="18AC4C80" w14:textId="77777777" w:rsidR="00EB31B9" w:rsidRPr="00EB31B9" w:rsidRDefault="00EB31B9" w:rsidP="00EB31B9">
      <w:pPr>
        <w:pStyle w:val="BodyText"/>
        <w:numPr>
          <w:ilvl w:val="0"/>
          <w:numId w:val="7"/>
        </w:numPr>
        <w:spacing w:after="0"/>
        <w:rPr>
          <w:rFonts w:ascii="Times New Roman" w:hAnsi="Times New Roman"/>
          <w:sz w:val="22"/>
          <w:szCs w:val="22"/>
          <w:lang w:eastAsia="zh-CN"/>
        </w:rPr>
      </w:pPr>
      <w:r w:rsidRPr="00EB31B9">
        <w:rPr>
          <w:rFonts w:ascii="Times New Roman" w:hAnsi="Times New Roman"/>
          <w:sz w:val="22"/>
          <w:szCs w:val="22"/>
          <w:lang w:eastAsia="zh-CN"/>
        </w:rPr>
        <w:t>Gap between consecutive ROs</w:t>
      </w:r>
    </w:p>
    <w:p w14:paraId="24FF7D74" w14:textId="77777777" w:rsidR="00EB31B9" w:rsidRPr="00EB31B9" w:rsidRDefault="00EB31B9" w:rsidP="00EB31B9">
      <w:pPr>
        <w:pStyle w:val="BodyText"/>
        <w:numPr>
          <w:ilvl w:val="1"/>
          <w:numId w:val="7"/>
        </w:numPr>
        <w:spacing w:after="0"/>
        <w:rPr>
          <w:rFonts w:ascii="Times New Roman" w:hAnsi="Times New Roman"/>
          <w:color w:val="C00000"/>
          <w:sz w:val="22"/>
          <w:szCs w:val="22"/>
          <w:lang w:eastAsia="zh-CN"/>
        </w:rPr>
      </w:pPr>
      <w:r w:rsidRPr="00EB31B9">
        <w:rPr>
          <w:rFonts w:ascii="Times New Roman" w:hAnsi="Times New Roman"/>
          <w:sz w:val="22"/>
          <w:szCs w:val="22"/>
          <w:lang w:eastAsia="zh-CN"/>
        </w:rPr>
        <w:t>Support: Huawei/</w:t>
      </w:r>
      <w:proofErr w:type="spellStart"/>
      <w:r w:rsidRPr="00EB31B9">
        <w:rPr>
          <w:rFonts w:ascii="Times New Roman" w:hAnsi="Times New Roman"/>
          <w:sz w:val="22"/>
          <w:szCs w:val="22"/>
          <w:lang w:eastAsia="zh-CN"/>
        </w:rPr>
        <w:t>HiSilicon</w:t>
      </w:r>
      <w:proofErr w:type="spellEnd"/>
      <w:r w:rsidRPr="00EB31B9">
        <w:rPr>
          <w:rFonts w:ascii="Times New Roman" w:hAnsi="Times New Roman"/>
          <w:sz w:val="22"/>
          <w:szCs w:val="22"/>
          <w:lang w:eastAsia="zh-CN"/>
        </w:rPr>
        <w:t xml:space="preserve">, Samsung, Qualcomm, LGE, Intel (Configurable gap between consecutive RO), [Sharp], </w:t>
      </w:r>
      <w:r w:rsidRPr="00EB31B9">
        <w:rPr>
          <w:rFonts w:ascii="Times New Roman" w:hAnsi="Times New Roman"/>
          <w:color w:val="0070C0"/>
          <w:sz w:val="22"/>
          <w:szCs w:val="22"/>
          <w:lang w:eastAsia="zh-CN"/>
        </w:rPr>
        <w:t>Fujitsu,</w:t>
      </w:r>
      <w:r w:rsidRPr="00EB31B9">
        <w:rPr>
          <w:rFonts w:ascii="Times New Roman" w:hAnsi="Times New Roman"/>
          <w:color w:val="C00000"/>
          <w:sz w:val="22"/>
          <w:szCs w:val="22"/>
          <w:lang w:eastAsia="zh-CN"/>
        </w:rPr>
        <w:t xml:space="preserve"> OPPO, Xiaomi, </w:t>
      </w:r>
      <w:proofErr w:type="spellStart"/>
      <w:r w:rsidRPr="00EB31B9">
        <w:rPr>
          <w:rFonts w:ascii="Times New Roman" w:hAnsi="Times New Roman"/>
          <w:color w:val="C00000"/>
          <w:sz w:val="22"/>
          <w:szCs w:val="22"/>
          <w:lang w:eastAsia="zh-CN"/>
        </w:rPr>
        <w:t>Futurewei</w:t>
      </w:r>
      <w:proofErr w:type="spellEnd"/>
    </w:p>
    <w:p w14:paraId="787C9265" w14:textId="77777777" w:rsidR="00EB31B9" w:rsidRPr="00EB31B9" w:rsidRDefault="00EB31B9" w:rsidP="00EB31B9">
      <w:pPr>
        <w:pStyle w:val="BodyText"/>
        <w:numPr>
          <w:ilvl w:val="1"/>
          <w:numId w:val="7"/>
        </w:numPr>
        <w:spacing w:after="0"/>
        <w:rPr>
          <w:rFonts w:ascii="Times New Roman" w:hAnsi="Times New Roman"/>
          <w:sz w:val="22"/>
          <w:szCs w:val="22"/>
          <w:lang w:eastAsia="zh-CN"/>
        </w:rPr>
      </w:pPr>
      <w:r w:rsidRPr="00EB31B9">
        <w:rPr>
          <w:rFonts w:ascii="Times New Roman" w:hAnsi="Times New Roman"/>
          <w:sz w:val="22"/>
          <w:szCs w:val="22"/>
          <w:lang w:eastAsia="zh-CN"/>
        </w:rPr>
        <w:t xml:space="preserve">Do not support: Interdigital, Ericsson, NTT </w:t>
      </w:r>
      <w:proofErr w:type="spellStart"/>
      <w:r w:rsidRPr="00EB31B9">
        <w:rPr>
          <w:rFonts w:ascii="Times New Roman" w:hAnsi="Times New Roman"/>
          <w:sz w:val="22"/>
          <w:szCs w:val="22"/>
          <w:lang w:eastAsia="zh-CN"/>
        </w:rPr>
        <w:t>Docomo</w:t>
      </w:r>
      <w:proofErr w:type="spellEnd"/>
      <w:r w:rsidRPr="00EB31B9">
        <w:rPr>
          <w:rFonts w:ascii="Times New Roman" w:hAnsi="Times New Roman"/>
          <w:color w:val="0070C0"/>
          <w:sz w:val="22"/>
          <w:szCs w:val="22"/>
          <w:lang w:eastAsia="zh-CN"/>
        </w:rPr>
        <w:t xml:space="preserve">, </w:t>
      </w:r>
      <w:r w:rsidRPr="00EB31B9">
        <w:rPr>
          <w:rFonts w:ascii="Times New Roman" w:hAnsi="Times New Roman"/>
          <w:color w:val="00B050"/>
          <w:sz w:val="22"/>
          <w:szCs w:val="22"/>
          <w:lang w:eastAsia="zh-CN"/>
        </w:rPr>
        <w:t xml:space="preserve">MTK, </w:t>
      </w:r>
      <w:r w:rsidRPr="00EB31B9">
        <w:rPr>
          <w:rFonts w:ascii="Times New Roman" w:hAnsi="Times New Roman"/>
          <w:color w:val="C00000"/>
          <w:sz w:val="22"/>
          <w:szCs w:val="22"/>
          <w:lang w:eastAsia="zh-CN"/>
        </w:rPr>
        <w:t>ZTE/</w:t>
      </w:r>
      <w:proofErr w:type="spellStart"/>
      <w:r w:rsidRPr="00EB31B9">
        <w:rPr>
          <w:rFonts w:ascii="Times New Roman" w:hAnsi="Times New Roman"/>
          <w:color w:val="C00000"/>
          <w:sz w:val="22"/>
          <w:szCs w:val="22"/>
          <w:lang w:eastAsia="zh-CN"/>
        </w:rPr>
        <w:t>Sanechips</w:t>
      </w:r>
      <w:proofErr w:type="spellEnd"/>
    </w:p>
    <w:p w14:paraId="5E0922ED" w14:textId="77777777" w:rsidR="00EB31B9" w:rsidRPr="00EB31B9" w:rsidRDefault="00EB31B9" w:rsidP="00EB31B9">
      <w:pPr>
        <w:pStyle w:val="BodyText"/>
        <w:numPr>
          <w:ilvl w:val="0"/>
          <w:numId w:val="7"/>
        </w:numPr>
        <w:spacing w:after="0"/>
        <w:rPr>
          <w:rFonts w:ascii="Times New Roman" w:hAnsi="Times New Roman"/>
          <w:sz w:val="22"/>
          <w:szCs w:val="22"/>
          <w:lang w:eastAsia="zh-CN"/>
        </w:rPr>
      </w:pPr>
      <w:r w:rsidRPr="00EB31B9">
        <w:rPr>
          <w:rFonts w:ascii="Times New Roman" w:hAnsi="Times New Roman"/>
          <w:sz w:val="22"/>
          <w:szCs w:val="22"/>
          <w:lang w:eastAsia="zh-CN"/>
        </w:rPr>
        <w:lastRenderedPageBreak/>
        <w:t>Slot index for 480/960 kHz PRACH</w:t>
      </w:r>
    </w:p>
    <w:p w14:paraId="1F8DD037" w14:textId="77777777" w:rsidR="00EB31B9" w:rsidRPr="00EB31B9" w:rsidRDefault="009603AF" w:rsidP="00EB31B9">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EB31B9" w:rsidRPr="00EB31B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EB31B9" w:rsidRPr="00EB31B9">
        <w:rPr>
          <w:rFonts w:ascii="Times New Roman" w:hAnsi="Times New Roman"/>
          <w:sz w:val="22"/>
          <w:szCs w:val="22"/>
          <w:lang w:eastAsia="zh-CN"/>
        </w:rPr>
        <w:t xml:space="preserve"> for 960kHz PRACH</w:t>
      </w:r>
    </w:p>
    <w:p w14:paraId="1E7999F6" w14:textId="77777777" w:rsidR="00EB31B9" w:rsidRPr="00EB31B9" w:rsidRDefault="00EB31B9" w:rsidP="00EB31B9">
      <w:pPr>
        <w:pStyle w:val="BodyText"/>
        <w:numPr>
          <w:ilvl w:val="2"/>
          <w:numId w:val="7"/>
        </w:numPr>
        <w:spacing w:after="0"/>
        <w:rPr>
          <w:rFonts w:ascii="Times New Roman" w:hAnsi="Times New Roman"/>
          <w:sz w:val="22"/>
          <w:szCs w:val="22"/>
          <w:lang w:eastAsia="zh-CN"/>
        </w:rPr>
      </w:pPr>
      <w:r w:rsidRPr="00EB31B9">
        <w:rPr>
          <w:rFonts w:ascii="Times New Roman" w:hAnsi="Times New Roman"/>
          <w:sz w:val="22"/>
          <w:szCs w:val="22"/>
          <w:lang w:eastAsia="zh-CN"/>
        </w:rPr>
        <w:t>Huawei/</w:t>
      </w:r>
      <w:proofErr w:type="spellStart"/>
      <w:r w:rsidRPr="00EB31B9">
        <w:rPr>
          <w:rFonts w:ascii="Times New Roman" w:hAnsi="Times New Roman"/>
          <w:sz w:val="22"/>
          <w:szCs w:val="22"/>
          <w:lang w:eastAsia="zh-CN"/>
        </w:rPr>
        <w:t>HiSilicon</w:t>
      </w:r>
      <w:proofErr w:type="spellEnd"/>
      <w:r w:rsidRPr="00EB31B9">
        <w:rPr>
          <w:rFonts w:ascii="Times New Roman" w:hAnsi="Times New Roman"/>
          <w:sz w:val="22"/>
          <w:szCs w:val="22"/>
          <w:lang w:eastAsia="zh-CN"/>
        </w:rPr>
        <w:t xml:space="preserve"> (For 1 PRACH slot per 60kHz reference slot), </w:t>
      </w:r>
      <w:del w:id="31" w:author="Sechang" w:date="2021-08-17T09:10:00Z">
        <w:r w:rsidRPr="00EB31B9">
          <w:rPr>
            <w:rFonts w:ascii="Times New Roman" w:hAnsi="Times New Roman"/>
            <w:sz w:val="22"/>
            <w:szCs w:val="22"/>
            <w:lang w:eastAsia="zh-CN"/>
          </w:rPr>
          <w:delText xml:space="preserve">[LGE], </w:delText>
        </w:r>
      </w:del>
      <w:r w:rsidRPr="00EB31B9">
        <w:rPr>
          <w:rFonts w:ascii="Times New Roman" w:hAnsi="Times New Roman"/>
          <w:sz w:val="22"/>
          <w:szCs w:val="22"/>
          <w:lang w:eastAsia="zh-CN"/>
        </w:rPr>
        <w:t>Sharp (gap not configured)</w:t>
      </w:r>
    </w:p>
    <w:p w14:paraId="3A142CE3" w14:textId="77777777" w:rsidR="00EB31B9" w:rsidRPr="00EB31B9" w:rsidRDefault="009603AF" w:rsidP="00EB31B9">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EB31B9" w:rsidRPr="00EB31B9">
        <w:rPr>
          <w:rFonts w:ascii="Times New Roman" w:hAnsi="Times New Roman"/>
          <w:sz w:val="22"/>
          <w:szCs w:val="22"/>
          <w:lang w:eastAsia="zh-CN"/>
        </w:rPr>
        <w:t xml:space="preserve"> </w:t>
      </w:r>
      <w:proofErr w:type="gramStart"/>
      <w:r w:rsidR="00EB31B9" w:rsidRPr="00EB31B9">
        <w:rPr>
          <w:rFonts w:ascii="Times New Roman" w:hAnsi="Times New Roman"/>
          <w:sz w:val="22"/>
          <w:szCs w:val="22"/>
          <w:lang w:eastAsia="zh-CN"/>
        </w:rPr>
        <w:t>for</w:t>
      </w:r>
      <w:proofErr w:type="gramEnd"/>
      <w:r w:rsidR="00EB31B9" w:rsidRPr="00EB31B9">
        <w:rPr>
          <w:rFonts w:ascii="Times New Roman" w:hAnsi="Times New Roman"/>
          <w:sz w:val="22"/>
          <w:szCs w:val="22"/>
          <w:lang w:eastAsia="zh-CN"/>
        </w:rPr>
        <w:t xml:space="preserve">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EB31B9" w:rsidRPr="00EB31B9">
        <w:rPr>
          <w:rFonts w:ascii="Times New Roman" w:hAnsi="Times New Roman"/>
          <w:sz w:val="22"/>
          <w:szCs w:val="22"/>
          <w:lang w:eastAsia="zh-CN"/>
        </w:rPr>
        <w:t xml:space="preserve"> for 960kHz PRACH.</w:t>
      </w:r>
    </w:p>
    <w:p w14:paraId="330AD4FC" w14:textId="77777777" w:rsidR="00EB31B9" w:rsidRPr="00EB31B9" w:rsidRDefault="00EB31B9" w:rsidP="00EB31B9">
      <w:pPr>
        <w:pStyle w:val="BodyText"/>
        <w:numPr>
          <w:ilvl w:val="2"/>
          <w:numId w:val="7"/>
        </w:numPr>
        <w:spacing w:after="0"/>
        <w:rPr>
          <w:rFonts w:ascii="Times New Roman" w:hAnsi="Times New Roman"/>
          <w:sz w:val="22"/>
          <w:szCs w:val="22"/>
          <w:lang w:eastAsia="zh-CN"/>
        </w:rPr>
      </w:pPr>
      <w:r w:rsidRPr="00EB31B9">
        <w:rPr>
          <w:rFonts w:ascii="Times New Roman" w:hAnsi="Times New Roman"/>
          <w:sz w:val="22"/>
          <w:szCs w:val="22"/>
          <w:lang w:eastAsia="zh-CN"/>
        </w:rPr>
        <w:t>Huawei/</w:t>
      </w:r>
      <w:proofErr w:type="spellStart"/>
      <w:r w:rsidRPr="00EB31B9">
        <w:rPr>
          <w:rFonts w:ascii="Times New Roman" w:hAnsi="Times New Roman"/>
          <w:sz w:val="22"/>
          <w:szCs w:val="22"/>
          <w:lang w:eastAsia="zh-CN"/>
        </w:rPr>
        <w:t>HiSilicon</w:t>
      </w:r>
      <w:proofErr w:type="spellEnd"/>
      <w:r w:rsidRPr="00EB31B9">
        <w:rPr>
          <w:rFonts w:ascii="Times New Roman" w:hAnsi="Times New Roman"/>
          <w:sz w:val="22"/>
          <w:szCs w:val="22"/>
          <w:lang w:eastAsia="zh-CN"/>
        </w:rPr>
        <w:t xml:space="preserve"> (For 2 PRACH slots per 60kHz reference slot)</w:t>
      </w:r>
    </w:p>
    <w:p w14:paraId="41999D31" w14:textId="77777777" w:rsidR="00EB31B9" w:rsidRPr="00EB31B9" w:rsidRDefault="00EB31B9" w:rsidP="00EB31B9">
      <w:pPr>
        <w:pStyle w:val="BodyText"/>
        <w:numPr>
          <w:ilvl w:val="1"/>
          <w:numId w:val="7"/>
        </w:numPr>
        <w:spacing w:after="0"/>
        <w:rPr>
          <w:rFonts w:ascii="Times New Roman" w:hAnsi="Times New Roman"/>
          <w:color w:val="FF0000"/>
          <w:sz w:val="22"/>
          <w:szCs w:val="22"/>
          <w:lang w:eastAsia="zh-CN"/>
        </w:rPr>
      </w:pPr>
      <w:r w:rsidRPr="00EB31B9">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w:proofErr w:type="spellStart"/>
            <m:r>
              <m:rPr>
                <m:nor/>
              </m:rPr>
              <w:rPr>
                <w:rFonts w:ascii="Times New Roman" w:hAnsi="Times New Roman"/>
                <w:color w:val="FF0000"/>
                <w:sz w:val="22"/>
                <w:szCs w:val="22"/>
                <w:lang w:eastAsia="zh-CN"/>
              </w:rPr>
              <m:t>RA,slot</m:t>
            </m:r>
            <w:proofErr w:type="spellEnd"/>
          </m:sup>
        </m:sSubSup>
      </m:oMath>
      <w:r w:rsidRPr="00EB31B9">
        <w:rPr>
          <w:rFonts w:ascii="Times New Roman" w:hAnsi="Times New Roman"/>
          <w:color w:val="FF0000"/>
          <w:sz w:val="22"/>
          <w:szCs w:val="22"/>
          <w:lang w:eastAsia="zh-CN"/>
        </w:rPr>
        <w:t xml:space="preserve">, i.e., the number of time domain PRACH </w:t>
      </w:r>
      <w:proofErr w:type="spellStart"/>
      <w:r w:rsidRPr="00EB31B9">
        <w:rPr>
          <w:rFonts w:ascii="Times New Roman" w:hAnsi="Times New Roman"/>
          <w:color w:val="FF0000"/>
          <w:sz w:val="22"/>
          <w:szCs w:val="22"/>
          <w:lang w:eastAsia="zh-CN"/>
        </w:rPr>
        <w:t>occaions</w:t>
      </w:r>
      <w:proofErr w:type="spellEnd"/>
      <w:r w:rsidRPr="00EB31B9">
        <w:rPr>
          <w:rFonts w:ascii="Times New Roman" w:hAnsi="Times New Roman"/>
          <w:color w:val="FF0000"/>
          <w:sz w:val="22"/>
          <w:szCs w:val="22"/>
          <w:lang w:eastAsia="zh-CN"/>
        </w:rPr>
        <w:t xml:space="preserve"> within a 60 kHz reference slot (1 or 2) as specified in the 2</w:t>
      </w:r>
      <w:r w:rsidRPr="00EB31B9">
        <w:rPr>
          <w:rFonts w:ascii="Times New Roman" w:hAnsi="Times New Roman"/>
          <w:color w:val="FF0000"/>
          <w:sz w:val="22"/>
          <w:szCs w:val="22"/>
          <w:vertAlign w:val="superscript"/>
          <w:lang w:eastAsia="zh-CN"/>
        </w:rPr>
        <w:t>nd</w:t>
      </w:r>
      <w:r w:rsidRPr="00EB31B9">
        <w:rPr>
          <w:rFonts w:ascii="Times New Roman" w:hAnsi="Times New Roman"/>
          <w:color w:val="FF0000"/>
          <w:sz w:val="22"/>
          <w:szCs w:val="22"/>
          <w:lang w:eastAsia="zh-CN"/>
        </w:rPr>
        <w:t xml:space="preserve"> last column of Table 6.3.3.2-4 in 38.211.</w:t>
      </w:r>
    </w:p>
    <w:p w14:paraId="3D302BE1" w14:textId="77777777" w:rsidR="00EB31B9" w:rsidRPr="00EB31B9" w:rsidRDefault="00EB31B9" w:rsidP="00EB31B9">
      <w:pPr>
        <w:pStyle w:val="BodyText"/>
        <w:numPr>
          <w:ilvl w:val="2"/>
          <w:numId w:val="7"/>
        </w:numPr>
        <w:spacing w:after="0"/>
        <w:rPr>
          <w:rFonts w:ascii="Times New Roman" w:hAnsi="Times New Roman"/>
          <w:color w:val="FF0000"/>
          <w:sz w:val="22"/>
          <w:szCs w:val="22"/>
          <w:lang w:eastAsia="zh-CN"/>
        </w:rPr>
      </w:pPr>
      <w:r w:rsidRPr="00EB31B9">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w:proofErr w:type="spellStart"/>
            <m:r>
              <m:rPr>
                <m:nor/>
              </m:rPr>
              <w:rPr>
                <w:rFonts w:ascii="Times New Roman" w:hAnsi="Times New Roman"/>
                <w:color w:val="FF0000"/>
                <w:sz w:val="22"/>
                <w:szCs w:val="22"/>
                <w:lang w:eastAsia="zh-CN"/>
              </w:rPr>
              <m:t>RA,slot</m:t>
            </m:r>
            <w:proofErr w:type="spellEnd"/>
          </m:sup>
        </m:sSubSup>
        <m:r>
          <w:rPr>
            <w:rFonts w:ascii="Cambria Math" w:hAnsi="Cambria Math"/>
            <w:color w:val="FF0000"/>
            <w:sz w:val="22"/>
            <w:szCs w:val="22"/>
            <w:lang w:eastAsia="zh-CN"/>
          </w:rPr>
          <m:t>=1</m:t>
        </m:r>
      </m:oMath>
    </w:p>
    <w:p w14:paraId="7C1030B9" w14:textId="77777777" w:rsidR="00EB31B9" w:rsidRPr="00EB31B9" w:rsidRDefault="009603AF" w:rsidP="00EB31B9">
      <w:pPr>
        <w:pStyle w:val="BodyText"/>
        <w:numPr>
          <w:ilvl w:val="3"/>
          <w:numId w:val="7"/>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EB31B9" w:rsidRPr="00EB31B9">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EB31B9" w:rsidRPr="00EB31B9">
        <w:rPr>
          <w:rFonts w:ascii="Times New Roman" w:hAnsi="Times New Roman"/>
          <w:color w:val="FF0000"/>
          <w:sz w:val="22"/>
          <w:szCs w:val="22"/>
          <w:lang w:eastAsia="zh-CN"/>
        </w:rPr>
        <w:t xml:space="preserve"> for 960kHz PRACH</w:t>
      </w:r>
    </w:p>
    <w:p w14:paraId="142A2F2F" w14:textId="77777777" w:rsidR="00EB31B9" w:rsidRPr="00EB31B9" w:rsidRDefault="00EB31B9" w:rsidP="00EB31B9">
      <w:pPr>
        <w:pStyle w:val="BodyText"/>
        <w:numPr>
          <w:ilvl w:val="2"/>
          <w:numId w:val="7"/>
        </w:numPr>
        <w:spacing w:after="0"/>
        <w:rPr>
          <w:rFonts w:ascii="Times New Roman" w:hAnsi="Times New Roman"/>
          <w:color w:val="FF0000"/>
          <w:sz w:val="22"/>
          <w:szCs w:val="22"/>
          <w:lang w:eastAsia="zh-CN"/>
        </w:rPr>
      </w:pPr>
      <w:r w:rsidRPr="00EB31B9">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w:proofErr w:type="spellStart"/>
            <m:r>
              <m:rPr>
                <m:nor/>
              </m:rPr>
              <w:rPr>
                <w:rFonts w:ascii="Times New Roman" w:hAnsi="Times New Roman"/>
                <w:color w:val="FF0000"/>
                <w:sz w:val="22"/>
                <w:szCs w:val="22"/>
                <w:lang w:eastAsia="zh-CN"/>
              </w:rPr>
              <m:t>RA,slot</m:t>
            </m:r>
            <w:proofErr w:type="spellEnd"/>
          </m:sup>
        </m:sSubSup>
        <m:r>
          <w:rPr>
            <w:rFonts w:ascii="Cambria Math" w:hAnsi="Cambria Math"/>
            <w:color w:val="FF0000"/>
            <w:sz w:val="22"/>
            <w:szCs w:val="22"/>
            <w:lang w:eastAsia="zh-CN"/>
          </w:rPr>
          <m:t>=2</m:t>
        </m:r>
      </m:oMath>
    </w:p>
    <w:p w14:paraId="3160C8DC" w14:textId="77777777" w:rsidR="00EB31B9" w:rsidRPr="00EB31B9" w:rsidRDefault="009603AF" w:rsidP="00EB31B9">
      <w:pPr>
        <w:pStyle w:val="BodyText"/>
        <w:numPr>
          <w:ilvl w:val="3"/>
          <w:numId w:val="7"/>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EB31B9" w:rsidRPr="00EB31B9">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EB31B9" w:rsidRPr="00EB31B9">
        <w:rPr>
          <w:rFonts w:ascii="Times New Roman" w:hAnsi="Times New Roman"/>
          <w:color w:val="FF0000"/>
          <w:sz w:val="22"/>
          <w:szCs w:val="22"/>
          <w:lang w:eastAsia="zh-CN"/>
        </w:rPr>
        <w:t xml:space="preserve"> for 960kHz PRACH</w:t>
      </w:r>
    </w:p>
    <w:p w14:paraId="69066EE5" w14:textId="77777777" w:rsidR="00EB31B9" w:rsidRPr="00EB31B9" w:rsidRDefault="00EB31B9" w:rsidP="00EB31B9">
      <w:pPr>
        <w:pStyle w:val="BodyText"/>
        <w:numPr>
          <w:ilvl w:val="2"/>
          <w:numId w:val="7"/>
        </w:numPr>
        <w:spacing w:after="0"/>
        <w:rPr>
          <w:rFonts w:ascii="Times New Roman" w:hAnsi="Times New Roman"/>
          <w:color w:val="FF0000"/>
          <w:sz w:val="22"/>
          <w:szCs w:val="22"/>
          <w:lang w:eastAsia="zh-CN"/>
        </w:rPr>
      </w:pPr>
      <w:r w:rsidRPr="00EB31B9">
        <w:rPr>
          <w:rFonts w:ascii="Times New Roman" w:hAnsi="Times New Roman"/>
          <w:color w:val="FF0000"/>
          <w:sz w:val="22"/>
          <w:szCs w:val="22"/>
          <w:lang w:eastAsia="zh-CN"/>
        </w:rPr>
        <w:t>Ericsson, [it seems this is also supported by Huawei/</w:t>
      </w:r>
      <w:proofErr w:type="spellStart"/>
      <w:r w:rsidRPr="00EB31B9">
        <w:rPr>
          <w:rFonts w:ascii="Times New Roman" w:hAnsi="Times New Roman"/>
          <w:color w:val="FF0000"/>
          <w:sz w:val="22"/>
          <w:szCs w:val="22"/>
          <w:lang w:eastAsia="zh-CN"/>
        </w:rPr>
        <w:t>HiSilicon</w:t>
      </w:r>
      <w:proofErr w:type="spellEnd"/>
      <w:r w:rsidRPr="00EB31B9">
        <w:rPr>
          <w:rFonts w:ascii="Times New Roman" w:hAnsi="Times New Roman"/>
          <w:color w:val="FF0000"/>
          <w:sz w:val="22"/>
          <w:szCs w:val="22"/>
          <w:lang w:eastAsia="zh-CN"/>
        </w:rPr>
        <w:t>]</w:t>
      </w:r>
    </w:p>
    <w:p w14:paraId="36D93244" w14:textId="1F0AC843" w:rsidR="00EB31B9" w:rsidRPr="00EB31B9" w:rsidRDefault="009603AF" w:rsidP="00EB31B9">
      <w:pPr>
        <w:pStyle w:val="BodyText"/>
        <w:numPr>
          <w:ilvl w:val="1"/>
          <w:numId w:val="7"/>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EB31B9" w:rsidRPr="00EB31B9">
        <w:rPr>
          <w:rFonts w:ascii="Times New Roman" w:hAnsi="Times New Roman"/>
          <w:sz w:val="22"/>
          <w:szCs w:val="22"/>
          <w:lang w:eastAsia="zh-CN"/>
        </w:rPr>
        <w:t xml:space="preserve"> for 480 and 960 kHz SCS, respectively</w:t>
      </w:r>
    </w:p>
    <w:p w14:paraId="456A23D5" w14:textId="77777777" w:rsidR="00EB31B9" w:rsidRPr="00EB31B9" w:rsidRDefault="00EB31B9" w:rsidP="00EB31B9">
      <w:pPr>
        <w:pStyle w:val="BodyText"/>
        <w:numPr>
          <w:ilvl w:val="2"/>
          <w:numId w:val="7"/>
        </w:numPr>
        <w:spacing w:after="0"/>
        <w:rPr>
          <w:rFonts w:ascii="Times New Roman" w:hAnsi="Times New Roman"/>
          <w:sz w:val="22"/>
          <w:szCs w:val="22"/>
          <w:lang w:eastAsia="zh-CN"/>
        </w:rPr>
      </w:pPr>
      <w:r w:rsidRPr="00EB31B9">
        <w:rPr>
          <w:rFonts w:ascii="Times New Roman" w:hAnsi="Times New Roman"/>
          <w:sz w:val="22"/>
          <w:szCs w:val="22"/>
          <w:lang w:eastAsia="zh-CN"/>
        </w:rPr>
        <w:t>Sharp (gap configured)</w:t>
      </w:r>
    </w:p>
    <w:p w14:paraId="13ED8703" w14:textId="77777777" w:rsidR="00EB31B9" w:rsidRPr="00EB31B9" w:rsidRDefault="00EB31B9" w:rsidP="00EB31B9">
      <w:pPr>
        <w:pStyle w:val="BodyText"/>
        <w:numPr>
          <w:ilvl w:val="1"/>
          <w:numId w:val="7"/>
        </w:numPr>
        <w:spacing w:after="0"/>
        <w:rPr>
          <w:rFonts w:ascii="Times New Roman" w:hAnsi="Times New Roman"/>
          <w:color w:val="FF0000"/>
          <w:sz w:val="22"/>
          <w:szCs w:val="22"/>
          <w:lang w:eastAsia="zh-CN"/>
        </w:rPr>
      </w:pPr>
      <w:r w:rsidRPr="00EB31B9">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sidRPr="00EB31B9">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sidRPr="00EB31B9">
        <w:rPr>
          <w:rFonts w:ascii="Times New Roman" w:eastAsia="Batang" w:hAnsi="Times New Roman"/>
          <w:color w:val="FF0000"/>
          <w:sz w:val="22"/>
          <w:szCs w:val="22"/>
          <w:lang w:eastAsia="ko-KR"/>
        </w:rPr>
        <w:t xml:space="preserve"> by the gNB</w:t>
      </w:r>
    </w:p>
    <w:p w14:paraId="1A612F65" w14:textId="77777777" w:rsidR="00EB31B9" w:rsidRPr="00EB31B9" w:rsidRDefault="00EB31B9" w:rsidP="00EB31B9">
      <w:pPr>
        <w:pStyle w:val="BodyText"/>
        <w:numPr>
          <w:ilvl w:val="2"/>
          <w:numId w:val="7"/>
        </w:numPr>
        <w:spacing w:after="0"/>
        <w:rPr>
          <w:rFonts w:ascii="Times New Roman" w:hAnsi="Times New Roman"/>
          <w:color w:val="FF0000"/>
          <w:sz w:val="22"/>
          <w:szCs w:val="22"/>
          <w:lang w:eastAsia="zh-CN"/>
        </w:rPr>
      </w:pPr>
      <w:r w:rsidRPr="00EB31B9">
        <w:rPr>
          <w:rFonts w:ascii="Times New Roman" w:eastAsia="Batang" w:hAnsi="Times New Roman"/>
          <w:color w:val="FF0000"/>
          <w:sz w:val="22"/>
          <w:szCs w:val="22"/>
          <w:lang w:eastAsia="ko-KR"/>
        </w:rPr>
        <w:t>LGE</w:t>
      </w:r>
    </w:p>
    <w:p w14:paraId="1D63FD1A" w14:textId="77777777" w:rsidR="00EB31B9" w:rsidRPr="00EB31B9" w:rsidRDefault="00EB31B9" w:rsidP="00EB31B9">
      <w:pPr>
        <w:pStyle w:val="BodyText"/>
        <w:numPr>
          <w:ilvl w:val="0"/>
          <w:numId w:val="7"/>
        </w:numPr>
        <w:spacing w:after="0"/>
        <w:rPr>
          <w:rFonts w:ascii="Times New Roman" w:hAnsi="Times New Roman"/>
          <w:sz w:val="22"/>
          <w:szCs w:val="22"/>
          <w:lang w:eastAsia="zh-CN"/>
        </w:rPr>
      </w:pPr>
      <w:r w:rsidRPr="00EB31B9">
        <w:rPr>
          <w:rFonts w:ascii="Times New Roman" w:hAnsi="Times New Roman"/>
          <w:sz w:val="22"/>
          <w:szCs w:val="22"/>
          <w:lang w:eastAsia="zh-CN"/>
        </w:rPr>
        <w:t>Maximum FDM of ROs</w:t>
      </w:r>
    </w:p>
    <w:p w14:paraId="1FF185E5" w14:textId="77777777" w:rsidR="00EB31B9" w:rsidRPr="00EB31B9" w:rsidRDefault="00EB31B9" w:rsidP="00EB31B9">
      <w:pPr>
        <w:pStyle w:val="BodyText"/>
        <w:numPr>
          <w:ilvl w:val="1"/>
          <w:numId w:val="7"/>
        </w:numPr>
        <w:spacing w:after="0"/>
        <w:rPr>
          <w:rFonts w:ascii="Times New Roman" w:hAnsi="Times New Roman"/>
          <w:sz w:val="22"/>
          <w:szCs w:val="22"/>
          <w:lang w:eastAsia="zh-CN"/>
        </w:rPr>
      </w:pPr>
      <w:r w:rsidRPr="00EB31B9">
        <w:rPr>
          <w:rFonts w:ascii="Times New Roman" w:hAnsi="Times New Roman"/>
          <w:sz w:val="22"/>
          <w:szCs w:val="22"/>
          <w:lang w:eastAsia="zh-CN"/>
        </w:rPr>
        <w:t>4 FDM and 2 FDM ROs for 120kHz PRACH with L=571 and 1151, respectively</w:t>
      </w:r>
    </w:p>
    <w:p w14:paraId="0FAA658E" w14:textId="77777777" w:rsidR="00EB31B9" w:rsidRPr="00EB31B9" w:rsidRDefault="00EB31B9" w:rsidP="00EB31B9">
      <w:pPr>
        <w:pStyle w:val="BodyText"/>
        <w:numPr>
          <w:ilvl w:val="2"/>
          <w:numId w:val="7"/>
        </w:numPr>
        <w:spacing w:after="0"/>
        <w:rPr>
          <w:rFonts w:ascii="Times New Roman" w:hAnsi="Times New Roman"/>
          <w:sz w:val="22"/>
          <w:szCs w:val="22"/>
          <w:lang w:eastAsia="zh-CN"/>
        </w:rPr>
      </w:pPr>
      <w:r w:rsidRPr="00EB31B9">
        <w:rPr>
          <w:rFonts w:ascii="Times New Roman" w:hAnsi="Times New Roman"/>
          <w:sz w:val="22"/>
          <w:szCs w:val="22"/>
          <w:lang w:eastAsia="zh-CN"/>
        </w:rPr>
        <w:t>Qualcomm, Apple</w:t>
      </w:r>
    </w:p>
    <w:p w14:paraId="1706B761" w14:textId="77777777" w:rsidR="00EB31B9" w:rsidRPr="00EB31B9" w:rsidRDefault="00EB31B9" w:rsidP="00EB31B9">
      <w:pPr>
        <w:pStyle w:val="BodyText"/>
        <w:spacing w:after="0"/>
        <w:rPr>
          <w:rFonts w:ascii="Times New Roman" w:hAnsi="Times New Roman"/>
          <w:sz w:val="22"/>
          <w:szCs w:val="22"/>
          <w:lang w:eastAsia="zh-CN"/>
        </w:rPr>
      </w:pPr>
    </w:p>
    <w:p w14:paraId="26DAAFE4" w14:textId="77777777" w:rsidR="0098589E" w:rsidRPr="00EB31B9" w:rsidRDefault="0098589E">
      <w:pPr>
        <w:pStyle w:val="BodyText"/>
        <w:spacing w:after="0"/>
        <w:rPr>
          <w:rFonts w:ascii="Times New Roman" w:hAnsi="Times New Roman"/>
          <w:sz w:val="22"/>
          <w:szCs w:val="22"/>
          <w:lang w:eastAsia="zh-CN"/>
        </w:rPr>
      </w:pPr>
    </w:p>
    <w:p w14:paraId="26DAAFE5" w14:textId="77777777" w:rsidR="0098589E" w:rsidRPr="00EB31B9" w:rsidRDefault="0098589E">
      <w:pPr>
        <w:pStyle w:val="BodyText"/>
        <w:spacing w:after="0"/>
        <w:rPr>
          <w:rFonts w:ascii="Times New Roman" w:hAnsi="Times New Roman"/>
          <w:sz w:val="22"/>
          <w:szCs w:val="22"/>
          <w:lang w:eastAsia="zh-CN"/>
        </w:rPr>
      </w:pPr>
    </w:p>
    <w:p w14:paraId="26DAAFE6"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FE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26DAAFE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26DAAFE9"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26DAAFEA"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589E" w14:paraId="26DAAFED" w14:textId="77777777" w:rsidTr="00602357">
        <w:tc>
          <w:tcPr>
            <w:tcW w:w="1805" w:type="dxa"/>
            <w:shd w:val="clear" w:color="auto" w:fill="FBE4D5" w:themeFill="accent2" w:themeFillTint="33"/>
          </w:tcPr>
          <w:p w14:paraId="26DAAFEB"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26DAAFE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FF1" w14:textId="77777777" w:rsidTr="00602357">
        <w:tc>
          <w:tcPr>
            <w:tcW w:w="1805" w:type="dxa"/>
          </w:tcPr>
          <w:p w14:paraId="26DAAFE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DAAFEF"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26DAAFF0"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98589E" w14:paraId="26DAAFF5" w14:textId="77777777" w:rsidTr="00602357">
        <w:tc>
          <w:tcPr>
            <w:tcW w:w="1805" w:type="dxa"/>
          </w:tcPr>
          <w:p w14:paraId="26DAAFF2" w14:textId="77777777" w:rsidR="0098589E" w:rsidRDefault="00D566B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26DAAFF3" w14:textId="77777777" w:rsidR="0098589E" w:rsidRDefault="00D566B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26DAAFF4" w14:textId="77777777" w:rsidR="0098589E" w:rsidRDefault="00D566B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w:t>
            </w:r>
            <w:r>
              <w:rPr>
                <w:rFonts w:eastAsia="Batang"/>
                <w:sz w:val="22"/>
                <w:szCs w:val="22"/>
                <w:lang w:eastAsia="ko-KR"/>
              </w:rPr>
              <w:lastRenderedPageBreak/>
              <w:t>supported considering the potential gap to account for LBT is needed to be inserted between the adjacent RACH occasions.</w:t>
            </w:r>
          </w:p>
        </w:tc>
      </w:tr>
      <w:tr w:rsidR="0098589E" w14:paraId="26DAAFF8" w14:textId="77777777" w:rsidTr="00602357">
        <w:tc>
          <w:tcPr>
            <w:tcW w:w="1805" w:type="dxa"/>
          </w:tcPr>
          <w:p w14:paraId="26DAAFF6" w14:textId="77777777" w:rsidR="0098589E" w:rsidRDefault="00D566B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26DAAFF7" w14:textId="77777777" w:rsidR="0098589E" w:rsidRDefault="00D566B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98589E" w14:paraId="26DAAFFB" w14:textId="77777777" w:rsidTr="00602357">
        <w:tc>
          <w:tcPr>
            <w:tcW w:w="1805" w:type="dxa"/>
          </w:tcPr>
          <w:p w14:paraId="26DAAFF9" w14:textId="77777777" w:rsidR="0098589E" w:rsidRDefault="00D566BD">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26DAAFFA"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98589E" w14:paraId="26DAAFFE" w14:textId="77777777" w:rsidTr="00602357">
        <w:tc>
          <w:tcPr>
            <w:tcW w:w="1805" w:type="dxa"/>
          </w:tcPr>
          <w:p w14:paraId="26DAAFFC"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6DAAFFD"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98589E" w14:paraId="26DAB003" w14:textId="77777777" w:rsidTr="00602357">
        <w:tc>
          <w:tcPr>
            <w:tcW w:w="1805" w:type="dxa"/>
          </w:tcPr>
          <w:p w14:paraId="26DAAFFF" w14:textId="77777777" w:rsidR="0098589E" w:rsidRDefault="00D566BD">
            <w:pPr>
              <w:pStyle w:val="BodyText"/>
              <w:spacing w:after="0"/>
              <w:rPr>
                <w:rFonts w:ascii="Times New Roman" w:hAnsi="Times New Roman"/>
                <w:sz w:val="22"/>
                <w:szCs w:val="22"/>
                <w:lang w:eastAsia="zh-CN"/>
              </w:rPr>
            </w:pPr>
            <w:proofErr w:type="spellStart"/>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roofErr w:type="spellEnd"/>
          </w:p>
        </w:tc>
        <w:tc>
          <w:tcPr>
            <w:tcW w:w="8157" w:type="dxa"/>
          </w:tcPr>
          <w:p w14:paraId="26DAB000"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gap between </w:t>
            </w:r>
            <w:proofErr w:type="spellStart"/>
            <w:r>
              <w:rPr>
                <w:rFonts w:ascii="Times New Roman" w:eastAsia="MS Mincho" w:hAnsi="Times New Roman"/>
                <w:sz w:val="22"/>
                <w:szCs w:val="22"/>
                <w:lang w:eastAsia="ja-JP"/>
              </w:rPr>
              <w:t>Ros</w:t>
            </w:r>
            <w:proofErr w:type="spellEnd"/>
            <w:r>
              <w:rPr>
                <w:rFonts w:ascii="Times New Roman" w:eastAsia="MS Mincho" w:hAnsi="Times New Roman"/>
                <w:sz w:val="22"/>
                <w:szCs w:val="22"/>
                <w:lang w:eastAsia="ja-JP"/>
              </w:rPr>
              <w:t>, we are struggling to understand its necessity because of the following:</w:t>
            </w:r>
          </w:p>
          <w:p w14:paraId="26DAB001" w14:textId="77777777" w:rsidR="0098589E" w:rsidRDefault="00D566BD">
            <w:pPr>
              <w:pStyle w:val="BodyText"/>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26DAB002" w14:textId="77777777" w:rsidR="0098589E" w:rsidRDefault="00D566BD">
            <w:pPr>
              <w:pStyle w:val="BodyText"/>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reception), this is depending on RAN4 reply regarding beam switching. As discussed in 2.1.2, we would like to hear companies’ views on how to treat it. With the current value RAN4 told us, beam switching time does not need to be considered here in our view. </w:t>
            </w:r>
          </w:p>
        </w:tc>
      </w:tr>
      <w:tr w:rsidR="0098589E" w14:paraId="26DAB006" w14:textId="77777777" w:rsidTr="00602357">
        <w:tc>
          <w:tcPr>
            <w:tcW w:w="1805" w:type="dxa"/>
          </w:tcPr>
          <w:p w14:paraId="26DAB004"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w:t>
            </w:r>
            <w:proofErr w:type="spellStart"/>
            <w:r>
              <w:rPr>
                <w:rFonts w:ascii="Times New Roman" w:hAnsi="Times New Roman" w:hint="eastAsia"/>
                <w:sz w:val="22"/>
                <w:szCs w:val="22"/>
                <w:lang w:eastAsia="zh-CN"/>
              </w:rPr>
              <w:t>Sanechips</w:t>
            </w:r>
            <w:proofErr w:type="spellEnd"/>
          </w:p>
        </w:tc>
        <w:tc>
          <w:tcPr>
            <w:tcW w:w="8157" w:type="dxa"/>
          </w:tcPr>
          <w:p w14:paraId="26DAB005" w14:textId="77777777" w:rsidR="0098589E" w:rsidRDefault="00D566B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3C4FC1" w14:paraId="643B07B2" w14:textId="77777777" w:rsidTr="00602357">
        <w:tc>
          <w:tcPr>
            <w:tcW w:w="1805" w:type="dxa"/>
          </w:tcPr>
          <w:p w14:paraId="3398A643" w14:textId="40FA4E08" w:rsidR="003C4FC1" w:rsidRDefault="003C4FC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22F1B68" w14:textId="32C3373B" w:rsidR="003C4FC1" w:rsidRDefault="003C4FC1">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426AF7" w14:paraId="3DEB57D9" w14:textId="77777777" w:rsidTr="00602357">
        <w:tc>
          <w:tcPr>
            <w:tcW w:w="1805" w:type="dxa"/>
          </w:tcPr>
          <w:p w14:paraId="18D8389C" w14:textId="369167D1" w:rsidR="00426AF7" w:rsidRDefault="00426AF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A007092" w14:textId="2B1AA52C" w:rsidR="00426AF7" w:rsidRDefault="00426AF7">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433DA7" w14:paraId="7AE6C967" w14:textId="77777777" w:rsidTr="00602357">
        <w:tc>
          <w:tcPr>
            <w:tcW w:w="1805" w:type="dxa"/>
          </w:tcPr>
          <w:p w14:paraId="699183CC" w14:textId="039898ED" w:rsidR="00433DA7" w:rsidRDefault="00433DA7" w:rsidP="00433DA7">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0E7A0A38" w14:textId="148884BE" w:rsidR="00433DA7" w:rsidRDefault="00433DA7" w:rsidP="00433DA7">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8A124D" w14:paraId="1713CD99" w14:textId="77777777" w:rsidTr="00602357">
        <w:tc>
          <w:tcPr>
            <w:tcW w:w="1805" w:type="dxa"/>
          </w:tcPr>
          <w:p w14:paraId="144C0220" w14:textId="40B758CB" w:rsidR="008A124D" w:rsidRDefault="008A124D"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4D6417B" w14:textId="77777777" w:rsidR="008A124D" w:rsidRDefault="008A124D" w:rsidP="008A124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3A9AEE71" w14:textId="77777777" w:rsidR="008A124D" w:rsidRDefault="008A124D" w:rsidP="008A124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4BA27F6" w14:textId="77777777" w:rsidR="008A124D" w:rsidRDefault="008A124D" w:rsidP="008A124D">
            <w:pPr>
              <w:pStyle w:val="BodyText"/>
              <w:spacing w:after="0"/>
              <w:rPr>
                <w:rFonts w:cs="Times"/>
                <w:szCs w:val="20"/>
                <w:lang w:eastAsia="zh-CN"/>
              </w:rPr>
            </w:pPr>
            <w:r>
              <w:rPr>
                <w:rFonts w:cs="Times"/>
                <w:szCs w:val="20"/>
                <w:lang w:eastAsia="zh-CN"/>
              </w:rPr>
              <w:t xml:space="preserve">ALT 2) at least the same </w:t>
            </w:r>
            <w:r w:rsidRPr="00842A5B">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549BEA13" w14:textId="77777777" w:rsidR="008A124D" w:rsidRPr="002C78ED" w:rsidRDefault="008A124D" w:rsidP="008A124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F</w:t>
            </w:r>
            <w:r w:rsidRPr="002C78ED">
              <w:rPr>
                <w:rFonts w:ascii="Times New Roman" w:hAnsi="Times New Roman" w:hint="eastAsia"/>
                <w:sz w:val="22"/>
                <w:szCs w:val="22"/>
                <w:lang w:eastAsia="zh-CN"/>
              </w:rPr>
              <w:t>or slot index, {7</w:t>
            </w:r>
            <w:proofErr w:type="gramStart"/>
            <w:r w:rsidRPr="002C78ED">
              <w:rPr>
                <w:rFonts w:ascii="Times New Roman" w:hAnsi="Times New Roman" w:hint="eastAsia"/>
                <w:sz w:val="22"/>
                <w:szCs w:val="22"/>
                <w:lang w:eastAsia="zh-CN"/>
              </w:rPr>
              <w:t>,15</w:t>
            </w:r>
            <w:proofErr w:type="gramEnd"/>
            <w:r w:rsidRPr="002C78ED">
              <w:rPr>
                <w:rFonts w:ascii="Times New Roman" w:hAnsi="Times New Roman" w:hint="eastAsia"/>
                <w:sz w:val="22"/>
                <w:szCs w:val="22"/>
                <w:lang w:eastAsia="zh-CN"/>
              </w:rPr>
              <w:t>} for one PRACH slot and {3,7; 7,15}</w:t>
            </w:r>
            <w:r>
              <w:rPr>
                <w:rFonts w:ascii="Times New Roman" w:hAnsi="Times New Roman"/>
                <w:sz w:val="22"/>
                <w:szCs w:val="22"/>
                <w:lang w:eastAsia="zh-CN"/>
              </w:rPr>
              <w:t xml:space="preserve"> </w:t>
            </w:r>
            <w:r w:rsidRPr="002C78ED">
              <w:rPr>
                <w:rFonts w:ascii="Times New Roman" w:hAnsi="Times New Roman" w:hint="eastAsia"/>
                <w:sz w:val="22"/>
                <w:szCs w:val="22"/>
                <w:lang w:eastAsia="zh-CN"/>
              </w:rPr>
              <w:t>for 2 PRACH slot seem fine.</w:t>
            </w:r>
          </w:p>
          <w:p w14:paraId="42FA4AC9" w14:textId="7C6FAF58" w:rsidR="008A124D" w:rsidRDefault="008A124D" w:rsidP="008A124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4. W</w:t>
            </w:r>
            <w:r w:rsidRPr="002C78ED">
              <w:rPr>
                <w:rFonts w:ascii="Times New Roman" w:hAnsi="Times New Roman" w:hint="eastAsia"/>
                <w:sz w:val="22"/>
                <w:szCs w:val="22"/>
                <w:lang w:eastAsia="zh-CN"/>
              </w:rPr>
              <w:t>hen gap is needed, it should be designed on top of the configured ROs.</w:t>
            </w:r>
          </w:p>
        </w:tc>
      </w:tr>
      <w:tr w:rsidR="00166742" w14:paraId="2C792255" w14:textId="77777777" w:rsidTr="00602357">
        <w:tc>
          <w:tcPr>
            <w:tcW w:w="1805" w:type="dxa"/>
          </w:tcPr>
          <w:p w14:paraId="39CAB9BE" w14:textId="741FD3C3" w:rsidR="00166742" w:rsidRDefault="00166742" w:rsidP="00166742">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1448398" w14:textId="040BD8B4" w:rsidR="00166742" w:rsidRDefault="00166742" w:rsidP="0016674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slot index, although we didn’t propose particular values, our requirement is that the slot index </w:t>
            </w:r>
            <w:r w:rsidRPr="00B438D7">
              <w:rPr>
                <w:rFonts w:ascii="Times New Roman" w:hAnsi="Times New Roman"/>
                <w:sz w:val="22"/>
                <w:szCs w:val="22"/>
                <w:lang w:eastAsia="zh-CN"/>
              </w:rPr>
              <w:t>should be aligned with the SSB slot patterns in order to avoid systematic overlapping between SSBs and ROs.</w:t>
            </w:r>
          </w:p>
        </w:tc>
      </w:tr>
      <w:tr w:rsidR="00797BEA" w14:paraId="21168CFB" w14:textId="77777777" w:rsidTr="00602357">
        <w:tc>
          <w:tcPr>
            <w:tcW w:w="1805" w:type="dxa"/>
          </w:tcPr>
          <w:p w14:paraId="4575AF41" w14:textId="77777777" w:rsidR="00797BEA" w:rsidRDefault="00797BEA" w:rsidP="00966B13">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ED11D6A" w14:textId="77777777" w:rsidR="00797BEA" w:rsidRDefault="00797BEA" w:rsidP="00966B13">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proofErr w:type="spellStart"/>
            <w:r w:rsidRPr="008D415B">
              <w:rPr>
                <w:rFonts w:ascii="Times New Roman" w:hAnsi="Times New Roman"/>
                <w:color w:val="C00000"/>
                <w:sz w:val="22"/>
                <w:szCs w:val="22"/>
                <w:lang w:eastAsia="zh-CN"/>
              </w:rPr>
              <w:t>Futurewei</w:t>
            </w:r>
            <w:proofErr w:type="spellEnd"/>
            <w:r>
              <w:rPr>
                <w:rFonts w:ascii="Times New Roman" w:hAnsi="Times New Roman"/>
                <w:color w:val="C00000"/>
                <w:sz w:val="22"/>
                <w:szCs w:val="22"/>
                <w:lang w:eastAsia="zh-CN"/>
              </w:rPr>
              <w:t>”</w:t>
            </w:r>
            <w:r>
              <w:rPr>
                <w:rFonts w:ascii="Times New Roman" w:hAnsi="Times New Roman"/>
                <w:sz w:val="22"/>
                <w:szCs w:val="22"/>
                <w:lang w:eastAsia="zh-CN"/>
              </w:rPr>
              <w:t xml:space="preserve">. </w:t>
            </w:r>
          </w:p>
          <w:p w14:paraId="47624C51" w14:textId="77777777" w:rsidR="00797BEA" w:rsidRDefault="00797BEA" w:rsidP="00966B13">
            <w:pPr>
              <w:pStyle w:val="BodyText"/>
              <w:spacing w:after="0"/>
              <w:rPr>
                <w:rFonts w:ascii="Times New Roman" w:hAnsi="Times New Roman"/>
                <w:sz w:val="22"/>
                <w:szCs w:val="22"/>
                <w:lang w:eastAsia="zh-CN"/>
              </w:rPr>
            </w:pPr>
          </w:p>
        </w:tc>
      </w:tr>
      <w:tr w:rsidR="003A4C78" w14:paraId="33D0DD92" w14:textId="77777777" w:rsidTr="00602357">
        <w:tc>
          <w:tcPr>
            <w:tcW w:w="1805" w:type="dxa"/>
          </w:tcPr>
          <w:p w14:paraId="301D69CA" w14:textId="72EB5A84" w:rsidR="003A4C78" w:rsidRDefault="003A4C78" w:rsidP="003A4C78">
            <w:pPr>
              <w:pStyle w:val="BodyText"/>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49FC5C69" w14:textId="77777777" w:rsidR="003A4C78" w:rsidRDefault="003A4C78" w:rsidP="003A4C78">
            <w:pPr>
              <w:pStyle w:val="BodyText"/>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sidRPr="007A128E">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w:t>
            </w:r>
            <w:proofErr w:type="spellStart"/>
            <w:r>
              <w:rPr>
                <w:rFonts w:ascii="Times New Roman" w:hAnsi="Times New Roman"/>
                <w:szCs w:val="22"/>
                <w:lang w:eastAsia="zh-CN"/>
              </w:rPr>
              <w:t>HiSilicon</w:t>
            </w:r>
            <w:proofErr w:type="spellEnd"/>
            <w:r>
              <w:rPr>
                <w:rFonts w:ascii="Times New Roman" w:hAnsi="Times New Roman"/>
                <w:szCs w:val="22"/>
                <w:lang w:eastAsia="zh-CN"/>
              </w:rPr>
              <w:t>. This option aligns with the following diagram from the agreement, i.e., slots 7 or 3+7 are used for 480 kHz, and slots 7 or 7 + 15 are used for 960 kHz.</w:t>
            </w:r>
          </w:p>
          <w:p w14:paraId="7171F5B1" w14:textId="77777777" w:rsidR="003A4C78" w:rsidRDefault="003A4C78" w:rsidP="003A4C78">
            <w:pPr>
              <w:pStyle w:val="BodyText"/>
              <w:spacing w:after="0"/>
              <w:rPr>
                <w:rFonts w:ascii="Times New Roman" w:hAnsi="Times New Roman"/>
                <w:szCs w:val="22"/>
                <w:lang w:eastAsia="zh-CN"/>
              </w:rPr>
            </w:pPr>
            <w:r>
              <w:rPr>
                <w:rFonts w:eastAsia="等线" w:cs="Times"/>
                <w:noProof/>
                <w:szCs w:val="20"/>
                <w:lang w:eastAsia="zh-CN"/>
              </w:rPr>
              <w:lastRenderedPageBreak/>
              <w:drawing>
                <wp:inline distT="0" distB="0" distL="0" distR="0" wp14:anchorId="18372CB3" wp14:editId="17BA9F21">
                  <wp:extent cx="4797046" cy="71006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3BEB876E" w14:textId="77777777" w:rsidR="003A4C78" w:rsidRDefault="003A4C78" w:rsidP="003A4C78">
            <w:pPr>
              <w:pStyle w:val="BodyText"/>
              <w:spacing w:after="0"/>
              <w:rPr>
                <w:rFonts w:ascii="Times New Roman" w:hAnsi="Times New Roman"/>
                <w:szCs w:val="22"/>
                <w:lang w:eastAsia="zh-CN"/>
              </w:rPr>
            </w:pPr>
          </w:p>
          <w:p w14:paraId="55B751D0" w14:textId="77777777" w:rsidR="003A4C78" w:rsidRDefault="003A4C78" w:rsidP="003A4C78">
            <w:pPr>
              <w:pStyle w:val="BodyText"/>
              <w:spacing w:after="0"/>
              <w:rPr>
                <w:rFonts w:ascii="Times New Roman" w:hAnsi="Times New Roman"/>
                <w:szCs w:val="22"/>
                <w:lang w:eastAsia="zh-CN"/>
              </w:rPr>
            </w:pPr>
            <w:r>
              <w:rPr>
                <w:rFonts w:ascii="Times New Roman" w:hAnsi="Times New Roman"/>
                <w:szCs w:val="22"/>
                <w:lang w:eastAsia="zh-CN"/>
              </w:rPr>
              <w:t xml:space="preserve">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perspective, RAN4 is discussing 59 ns as a beam switching requirement which is less </w:t>
            </w:r>
            <w:proofErr w:type="spellStart"/>
            <w:r>
              <w:rPr>
                <w:rFonts w:ascii="Times New Roman" w:hAnsi="Times New Roman"/>
                <w:szCs w:val="22"/>
                <w:lang w:eastAsia="zh-CN"/>
              </w:rPr>
              <w:t>then</w:t>
            </w:r>
            <w:proofErr w:type="spellEnd"/>
            <w:r>
              <w:rPr>
                <w:rFonts w:ascii="Times New Roman" w:hAnsi="Times New Roman"/>
                <w:szCs w:val="22"/>
                <w:lang w:eastAsia="zh-CN"/>
              </w:rPr>
              <w:t xml:space="preserve"> the CP for 960 kHz. Hence, gaps are not needed.</w:t>
            </w:r>
          </w:p>
          <w:p w14:paraId="74CA8402" w14:textId="77777777" w:rsidR="003A4C78" w:rsidRDefault="003A4C78" w:rsidP="003A4C78">
            <w:pPr>
              <w:pStyle w:val="BodyText"/>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73703C94" w14:textId="77777777" w:rsidR="003A4C78" w:rsidRDefault="003A4C78" w:rsidP="003A4C78">
            <w:pPr>
              <w:pStyle w:val="BodyText"/>
              <w:spacing w:after="0"/>
              <w:rPr>
                <w:rFonts w:ascii="Times New Roman" w:hAnsi="Times New Roman"/>
                <w:sz w:val="22"/>
                <w:szCs w:val="22"/>
                <w:lang w:eastAsia="zh-CN"/>
              </w:rPr>
            </w:pPr>
          </w:p>
        </w:tc>
      </w:tr>
      <w:tr w:rsidR="003A4C78" w14:paraId="591D45D6" w14:textId="77777777" w:rsidTr="00602357">
        <w:tc>
          <w:tcPr>
            <w:tcW w:w="1805" w:type="dxa"/>
          </w:tcPr>
          <w:p w14:paraId="61F920BE" w14:textId="6D776F21" w:rsidR="003A4C78" w:rsidRDefault="003A4C78" w:rsidP="003A4C7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19EF4365" w14:textId="77777777" w:rsidR="003A4C78" w:rsidRDefault="003A4C78" w:rsidP="003A4C78">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2D6A110F" w14:textId="77777777" w:rsidR="003A4C78" w:rsidRDefault="003A4C78" w:rsidP="003A4C78">
            <w:pPr>
              <w:pStyle w:val="BodyText"/>
              <w:spacing w:after="0"/>
              <w:rPr>
                <w:rFonts w:ascii="Times New Roman" w:hAnsi="Times New Roman"/>
                <w:sz w:val="22"/>
                <w:szCs w:val="22"/>
                <w:lang w:eastAsia="zh-CN"/>
              </w:rPr>
            </w:pPr>
          </w:p>
        </w:tc>
      </w:tr>
      <w:tr w:rsidR="003A4C78" w14:paraId="3AFACE13" w14:textId="77777777" w:rsidTr="00602357">
        <w:tc>
          <w:tcPr>
            <w:tcW w:w="1805" w:type="dxa"/>
          </w:tcPr>
          <w:p w14:paraId="45DD89D4" w14:textId="0AF93DA8" w:rsidR="003A4C78" w:rsidRDefault="003A4C78" w:rsidP="003A4C78">
            <w:pPr>
              <w:pStyle w:val="BodyText"/>
              <w:spacing w:after="0"/>
              <w:rPr>
                <w:rFonts w:ascii="Times New Roman" w:hAnsi="Times New Roman"/>
                <w:sz w:val="22"/>
                <w:szCs w:val="22"/>
                <w:lang w:eastAsia="zh-CN"/>
              </w:rPr>
            </w:pPr>
            <w:r w:rsidRPr="0020373F">
              <w:rPr>
                <w:rFonts w:ascii="Times New Roman" w:hAnsi="Times New Roman"/>
                <w:sz w:val="22"/>
                <w:szCs w:val="22"/>
                <w:lang w:eastAsia="zh-CN"/>
              </w:rPr>
              <w:t>Huawei/</w:t>
            </w:r>
            <w:proofErr w:type="spellStart"/>
            <w:r w:rsidRPr="0020373F">
              <w:rPr>
                <w:rFonts w:ascii="Times New Roman" w:hAnsi="Times New Roman"/>
                <w:sz w:val="22"/>
                <w:szCs w:val="22"/>
                <w:lang w:eastAsia="zh-CN"/>
              </w:rPr>
              <w:t>HiSilicon</w:t>
            </w:r>
            <w:proofErr w:type="spellEnd"/>
          </w:p>
        </w:tc>
        <w:tc>
          <w:tcPr>
            <w:tcW w:w="8157" w:type="dxa"/>
          </w:tcPr>
          <w:p w14:paraId="16BEFFD8" w14:textId="77777777" w:rsidR="003A4C78" w:rsidRPr="0020373F" w:rsidRDefault="003A4C78" w:rsidP="003A4C78">
            <w:pPr>
              <w:pStyle w:val="BodyText"/>
              <w:numPr>
                <w:ilvl w:val="0"/>
                <w:numId w:val="33"/>
              </w:numPr>
              <w:spacing w:after="0"/>
              <w:rPr>
                <w:rFonts w:ascii="Times New Roman" w:hAnsi="Times New Roman"/>
                <w:sz w:val="22"/>
                <w:szCs w:val="22"/>
                <w:lang w:eastAsia="zh-CN"/>
              </w:rPr>
            </w:pPr>
            <w:r w:rsidRPr="0020373F">
              <w:rPr>
                <w:rFonts w:ascii="Times New Roman" w:hAnsi="Times New Roman"/>
                <w:sz w:val="22"/>
                <w:szCs w:val="22"/>
                <w:lang w:eastAsia="zh-CN"/>
              </w:rPr>
              <w:t>Reference slot</w:t>
            </w:r>
          </w:p>
          <w:p w14:paraId="3869C295" w14:textId="77777777" w:rsidR="003A4C78" w:rsidRPr="0020373F" w:rsidRDefault="003A4C78" w:rsidP="003A4C78">
            <w:pPr>
              <w:pStyle w:val="BodyText"/>
              <w:numPr>
                <w:ilvl w:val="1"/>
                <w:numId w:val="33"/>
              </w:numPr>
              <w:spacing w:after="0"/>
              <w:rPr>
                <w:rFonts w:ascii="Times New Roman" w:hAnsi="Times New Roman"/>
                <w:sz w:val="22"/>
                <w:szCs w:val="22"/>
                <w:lang w:eastAsia="zh-CN"/>
              </w:rPr>
            </w:pPr>
            <w:r w:rsidRPr="0020373F">
              <w:rPr>
                <w:rFonts w:ascii="Times New Roman" w:hAnsi="Times New Roman"/>
                <w:sz w:val="22"/>
                <w:szCs w:val="22"/>
                <w:lang w:eastAsia="zh-CN"/>
              </w:rPr>
              <w:t>We support Option 1 for PRACH reference slot as in Rel-15.</w:t>
            </w:r>
          </w:p>
          <w:p w14:paraId="4C5AA20C" w14:textId="77777777" w:rsidR="003A4C78" w:rsidRPr="0020373F" w:rsidRDefault="003A4C78" w:rsidP="003A4C78">
            <w:pPr>
              <w:pStyle w:val="BodyText"/>
              <w:numPr>
                <w:ilvl w:val="0"/>
                <w:numId w:val="33"/>
              </w:numPr>
              <w:spacing w:after="0"/>
              <w:rPr>
                <w:rFonts w:ascii="Times New Roman" w:hAnsi="Times New Roman"/>
                <w:sz w:val="22"/>
                <w:szCs w:val="22"/>
                <w:lang w:eastAsia="zh-CN"/>
              </w:rPr>
            </w:pPr>
            <w:r w:rsidRPr="0020373F">
              <w:rPr>
                <w:rFonts w:ascii="Times New Roman" w:hAnsi="Times New Roman"/>
                <w:sz w:val="22"/>
                <w:szCs w:val="22"/>
                <w:lang w:eastAsia="zh-CN"/>
              </w:rPr>
              <w:t>Beam switching gap</w:t>
            </w:r>
          </w:p>
          <w:p w14:paraId="4C0790FB" w14:textId="77777777" w:rsidR="003A4C78" w:rsidRPr="0020373F" w:rsidRDefault="003A4C78" w:rsidP="003A4C78">
            <w:pPr>
              <w:pStyle w:val="BodyText"/>
              <w:numPr>
                <w:ilvl w:val="1"/>
                <w:numId w:val="33"/>
              </w:numPr>
              <w:spacing w:after="0"/>
              <w:rPr>
                <w:rFonts w:ascii="Times New Roman" w:hAnsi="Times New Roman"/>
                <w:sz w:val="22"/>
                <w:szCs w:val="22"/>
                <w:lang w:eastAsia="zh-CN"/>
              </w:rPr>
            </w:pPr>
            <w:r w:rsidRPr="0020373F">
              <w:rPr>
                <w:rFonts w:ascii="Times New Roman" w:hAnsi="Times New Roman"/>
                <w:sz w:val="22"/>
                <w:szCs w:val="22"/>
                <w:lang w:eastAsia="zh-CN"/>
              </w:rPr>
              <w:t xml:space="preserve">We believe that beam switching gap symbol is required between consecutive ROs for both 480/960 kHz PRACH. Although beam switch time at </w:t>
            </w:r>
            <w:proofErr w:type="spellStart"/>
            <w:r w:rsidRPr="0020373F">
              <w:rPr>
                <w:rFonts w:ascii="Times New Roman" w:hAnsi="Times New Roman"/>
                <w:sz w:val="22"/>
                <w:szCs w:val="22"/>
                <w:lang w:eastAsia="zh-CN"/>
              </w:rPr>
              <w:t>gNB</w:t>
            </w:r>
            <w:proofErr w:type="spellEnd"/>
            <w:r w:rsidRPr="0020373F">
              <w:rPr>
                <w:rFonts w:ascii="Times New Roman" w:hAnsi="Times New Roman"/>
                <w:sz w:val="22"/>
                <w:szCs w:val="22"/>
                <w:lang w:eastAsia="zh-CN"/>
              </w:rPr>
              <w:t xml:space="preserve"> is tentatively [59ns], up to 200ns beam switch time at the UE side is suggested in ongoing discussions in RAN4. Comparing these values with the 73ns (146ns) CP length of </w:t>
            </w:r>
            <w:proofErr w:type="gramStart"/>
            <w:r w:rsidRPr="0020373F">
              <w:rPr>
                <w:rFonts w:ascii="Times New Roman" w:hAnsi="Times New Roman"/>
                <w:sz w:val="22"/>
                <w:szCs w:val="22"/>
                <w:lang w:eastAsia="zh-CN"/>
              </w:rPr>
              <w:t>960kHz</w:t>
            </w:r>
            <w:proofErr w:type="gramEnd"/>
            <w:r w:rsidRPr="0020373F">
              <w:rPr>
                <w:rFonts w:ascii="Times New Roman" w:hAnsi="Times New Roman"/>
                <w:sz w:val="22"/>
                <w:szCs w:val="22"/>
                <w:lang w:eastAsia="zh-CN"/>
              </w:rPr>
              <w:t xml:space="preserve">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w:t>
            </w:r>
            <w:proofErr w:type="gramStart"/>
            <w:r w:rsidRPr="0020373F">
              <w:rPr>
                <w:rFonts w:ascii="Times New Roman" w:hAnsi="Times New Roman"/>
                <w:sz w:val="22"/>
                <w:szCs w:val="22"/>
                <w:lang w:eastAsia="zh-CN"/>
              </w:rPr>
              <w:t>960kHz</w:t>
            </w:r>
            <w:proofErr w:type="gramEnd"/>
            <w:r w:rsidRPr="0020373F">
              <w:rPr>
                <w:rFonts w:ascii="Times New Roman" w:hAnsi="Times New Roman"/>
                <w:sz w:val="22"/>
                <w:szCs w:val="22"/>
                <w:lang w:eastAsia="zh-CN"/>
              </w:rPr>
              <w:t xml:space="preserve"> (480kHz) and the CP of Format B1 is 110ns (220ns) in 960kHz (480kHz). Such CP lengths are not enough to accommodate up to 200ns of beam switch time in addition to round-trip time delay, DL time synchronization, and channel dispersion effects.</w:t>
            </w:r>
          </w:p>
          <w:p w14:paraId="5951D93B" w14:textId="77777777" w:rsidR="003A4C78" w:rsidRPr="0020373F" w:rsidRDefault="003A4C78" w:rsidP="003A4C78">
            <w:pPr>
              <w:pStyle w:val="BodyText"/>
              <w:numPr>
                <w:ilvl w:val="0"/>
                <w:numId w:val="33"/>
              </w:numPr>
              <w:spacing w:after="0"/>
              <w:rPr>
                <w:rFonts w:ascii="Times New Roman" w:hAnsi="Times New Roman"/>
                <w:sz w:val="22"/>
                <w:szCs w:val="22"/>
                <w:lang w:eastAsia="zh-CN"/>
              </w:rPr>
            </w:pPr>
            <w:r w:rsidRPr="0020373F">
              <w:rPr>
                <w:rFonts w:ascii="Times New Roman" w:hAnsi="Times New Roman"/>
                <w:sz w:val="22"/>
                <w:szCs w:val="22"/>
                <w:lang w:eastAsia="zh-CN"/>
              </w:rPr>
              <w:t>PRACH density</w:t>
            </w:r>
          </w:p>
          <w:p w14:paraId="3407836D" w14:textId="77777777" w:rsidR="003A4C78" w:rsidRPr="0020373F" w:rsidRDefault="003A4C78" w:rsidP="003A4C78">
            <w:pPr>
              <w:pStyle w:val="BodyText"/>
              <w:numPr>
                <w:ilvl w:val="1"/>
                <w:numId w:val="33"/>
              </w:numPr>
              <w:spacing w:after="0"/>
              <w:rPr>
                <w:rFonts w:ascii="Times New Roman" w:hAnsi="Times New Roman"/>
                <w:sz w:val="22"/>
                <w:szCs w:val="22"/>
                <w:lang w:eastAsia="zh-CN"/>
              </w:rPr>
            </w:pPr>
            <w:r w:rsidRPr="0020373F">
              <w:rPr>
                <w:rFonts w:ascii="Times New Roman" w:hAnsi="Times New Roman"/>
                <w:sz w:val="22"/>
                <w:szCs w:val="22"/>
                <w:lang w:eastAsia="zh-CN"/>
              </w:rPr>
              <w:t xml:space="preserve">We support ALT 2 </w:t>
            </w:r>
            <w:r w:rsidRPr="0020373F">
              <w:rPr>
                <w:rFonts w:cs="Times"/>
                <w:szCs w:val="20"/>
                <w:lang w:eastAsia="zh-CN"/>
              </w:rPr>
              <w:t>at least the same RO density (i.e. number of RO per reference slot) as for 120kHz PRACH in FR2</w:t>
            </w:r>
          </w:p>
          <w:p w14:paraId="1F49C205" w14:textId="77777777" w:rsidR="003A4C78" w:rsidRPr="0020373F" w:rsidRDefault="003A4C78" w:rsidP="003A4C78">
            <w:pPr>
              <w:pStyle w:val="BodyText"/>
              <w:numPr>
                <w:ilvl w:val="0"/>
                <w:numId w:val="33"/>
              </w:numPr>
              <w:spacing w:after="0"/>
              <w:rPr>
                <w:rFonts w:ascii="Times New Roman" w:hAnsi="Times New Roman"/>
                <w:sz w:val="22"/>
                <w:szCs w:val="22"/>
                <w:lang w:eastAsia="zh-CN"/>
              </w:rPr>
            </w:pPr>
            <w:r w:rsidRPr="0020373F">
              <w:rPr>
                <w:rFonts w:ascii="Times New Roman" w:hAnsi="Times New Roman"/>
                <w:sz w:val="22"/>
                <w:szCs w:val="22"/>
                <w:lang w:eastAsia="zh-CN"/>
              </w:rPr>
              <w:t>Number of PRACH slots and PRACH slots indexes in a reference slot</w:t>
            </w:r>
          </w:p>
          <w:p w14:paraId="6BA4EFFD" w14:textId="77777777" w:rsidR="003A4C78" w:rsidRPr="0020373F" w:rsidRDefault="003A4C78" w:rsidP="003A4C78">
            <w:pPr>
              <w:pStyle w:val="BodyText"/>
              <w:numPr>
                <w:ilvl w:val="1"/>
                <w:numId w:val="33"/>
              </w:numPr>
              <w:spacing w:after="0"/>
              <w:rPr>
                <w:rFonts w:ascii="Times New Roman" w:hAnsi="Times New Roman"/>
                <w:sz w:val="22"/>
                <w:szCs w:val="22"/>
                <w:lang w:eastAsia="zh-CN"/>
              </w:rPr>
            </w:pPr>
            <w:r w:rsidRPr="0020373F">
              <w:t>We support keeping at least the same number of ROs per reference slot and, at the same time, propose to use beam switching gap. Therefore, n</w:t>
            </w:r>
            <w:r w:rsidRPr="0020373F">
              <w:rPr>
                <w:rFonts w:ascii="Times New Roman" w:hAnsi="Times New Roman"/>
                <w:sz w:val="22"/>
                <w:szCs w:val="22"/>
                <w:lang w:eastAsia="zh-CN"/>
              </w:rPr>
              <w:t xml:space="preserve">umber of PRACH slots within the PRACH reference slot may need to be increased for some PRACH configuration indexes in </w:t>
            </w:r>
            <w:r w:rsidRPr="0020373F">
              <w:t>Table 6.3.3.2-4:</w:t>
            </w:r>
          </w:p>
          <w:p w14:paraId="3197A343" w14:textId="77777777" w:rsidR="003A4C78" w:rsidRPr="0020373F" w:rsidRDefault="003A4C78" w:rsidP="003A4C78">
            <w:pPr>
              <w:pStyle w:val="BodyText"/>
              <w:numPr>
                <w:ilvl w:val="2"/>
                <w:numId w:val="7"/>
              </w:numPr>
              <w:spacing w:after="0"/>
              <w:rPr>
                <w:rFonts w:ascii="Times New Roman" w:hAnsi="Times New Roman"/>
                <w:sz w:val="22"/>
                <w:szCs w:val="22"/>
                <w:lang w:eastAsia="zh-CN"/>
              </w:rPr>
            </w:pPr>
            <w:r w:rsidRPr="0020373F">
              <w:rPr>
                <w:rFonts w:ascii="Times New Roman" w:hAnsi="Times New Roman"/>
                <w:sz w:val="22"/>
                <w:szCs w:val="22"/>
                <w:lang w:eastAsia="zh-CN"/>
              </w:rPr>
              <w:lastRenderedPageBreak/>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20373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20373F">
              <w:rPr>
                <w:rFonts w:ascii="Times New Roman" w:hAnsi="Times New Roman"/>
                <w:sz w:val="22"/>
                <w:szCs w:val="22"/>
                <w:lang w:eastAsia="zh-CN"/>
              </w:rPr>
              <w:t xml:space="preserve"> for 960kHz PRACH when the number of PRACH </w:t>
            </w:r>
            <w:proofErr w:type="gramStart"/>
            <w:r w:rsidRPr="0020373F">
              <w:rPr>
                <w:rFonts w:ascii="Times New Roman" w:hAnsi="Times New Roman"/>
                <w:sz w:val="22"/>
                <w:szCs w:val="22"/>
                <w:lang w:eastAsia="zh-CN"/>
              </w:rPr>
              <w:t>slots  in</w:t>
            </w:r>
            <w:proofErr w:type="gramEnd"/>
            <w:r w:rsidRPr="0020373F">
              <w:rPr>
                <w:rFonts w:ascii="Times New Roman" w:hAnsi="Times New Roman"/>
                <w:sz w:val="22"/>
                <w:szCs w:val="22"/>
                <w:lang w:eastAsia="zh-CN"/>
              </w:rPr>
              <w:t xml:space="preserve">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20373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20373F">
              <w:rPr>
                <w:rFonts w:ascii="Times New Roman" w:hAnsi="Times New Roman"/>
                <w:sz w:val="22"/>
                <w:szCs w:val="22"/>
                <w:lang w:eastAsia="zh-CN"/>
              </w:rPr>
              <w:t xml:space="preserve"> for 960kHz PRACH when the number of PRACH slots  in a reference slot is 2.</w:t>
            </w:r>
          </w:p>
          <w:p w14:paraId="215F1FFA" w14:textId="77777777" w:rsidR="003A4C78" w:rsidRPr="0020373F" w:rsidRDefault="003A4C78" w:rsidP="003A4C78">
            <w:pPr>
              <w:pStyle w:val="BodyText"/>
              <w:numPr>
                <w:ilvl w:val="2"/>
                <w:numId w:val="7"/>
              </w:numPr>
              <w:spacing w:after="0"/>
              <w:rPr>
                <w:rFonts w:ascii="Times New Roman" w:hAnsi="Times New Roman"/>
                <w:sz w:val="22"/>
                <w:szCs w:val="22"/>
                <w:lang w:eastAsia="zh-CN"/>
              </w:rPr>
            </w:pPr>
            <w:r w:rsidRPr="0020373F">
              <w:rPr>
                <w:rFonts w:ascii="Times New Roman" w:hAnsi="Times New Roman"/>
                <w:sz w:val="22"/>
                <w:szCs w:val="22"/>
                <w:lang w:eastAsia="zh-CN"/>
              </w:rPr>
              <w:t xml:space="preserve">There are PRACH configuration indexes where the same number of ROs per PRACH slot as in </w:t>
            </w:r>
            <w:r w:rsidRPr="0020373F">
              <w:t xml:space="preserve">Table 6.3.3.2-4 </w:t>
            </w:r>
            <w:r w:rsidRPr="0020373F">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rsidRPr="0020373F">
              <w:t xml:space="preserve">6.3.3.2-4 </w:t>
            </w:r>
            <w:r w:rsidRPr="0020373F">
              <w:rPr>
                <w:rFonts w:ascii="Times New Roman" w:hAnsi="Times New Roman"/>
                <w:sz w:val="22"/>
                <w:szCs w:val="22"/>
                <w:lang w:eastAsia="zh-CN"/>
              </w:rPr>
              <w:t>can be discussed.</w:t>
            </w:r>
          </w:p>
          <w:p w14:paraId="5EFD6AE5" w14:textId="77777777" w:rsidR="003A4C78" w:rsidRDefault="003A4C78" w:rsidP="003A4C78">
            <w:pPr>
              <w:pStyle w:val="BodyText"/>
              <w:spacing w:after="0"/>
              <w:rPr>
                <w:rFonts w:ascii="Times New Roman" w:hAnsi="Times New Roman"/>
                <w:sz w:val="22"/>
                <w:szCs w:val="22"/>
                <w:lang w:eastAsia="zh-CN"/>
              </w:rPr>
            </w:pPr>
          </w:p>
        </w:tc>
      </w:tr>
    </w:tbl>
    <w:p w14:paraId="26DAB007" w14:textId="77777777" w:rsidR="0098589E" w:rsidRDefault="0098589E">
      <w:pPr>
        <w:pStyle w:val="BodyText"/>
        <w:spacing w:after="0"/>
        <w:rPr>
          <w:rFonts w:ascii="Times New Roman" w:hAnsi="Times New Roman"/>
          <w:sz w:val="22"/>
          <w:szCs w:val="22"/>
          <w:lang w:eastAsia="zh-CN"/>
        </w:rPr>
      </w:pPr>
    </w:p>
    <w:p w14:paraId="653A184E" w14:textId="77777777" w:rsidR="001C6E59" w:rsidRDefault="001C6E59" w:rsidP="001C6E5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0C3452D" w14:textId="3E0EA85D" w:rsidR="001C6E59" w:rsidRDefault="009376B7" w:rsidP="001C6E59">
      <w:pPr>
        <w:pStyle w:val="BodyText"/>
        <w:spacing w:after="0"/>
        <w:rPr>
          <w:rFonts w:ascii="Times New Roman" w:hAnsi="Times New Roman"/>
          <w:sz w:val="22"/>
          <w:szCs w:val="22"/>
          <w:lang w:eastAsia="zh-CN"/>
        </w:rPr>
      </w:pPr>
      <w:r w:rsidRPr="002C5D96">
        <w:rPr>
          <w:rFonts w:ascii="Times New Roman" w:hAnsi="Times New Roman"/>
          <w:b/>
          <w:bCs/>
          <w:sz w:val="22"/>
          <w:szCs w:val="22"/>
          <w:lang w:eastAsia="zh-CN"/>
        </w:rPr>
        <w:t>Issue 1)</w:t>
      </w:r>
      <w:r>
        <w:rPr>
          <w:rFonts w:ascii="Times New Roman" w:hAnsi="Times New Roman"/>
          <w:sz w:val="22"/>
          <w:szCs w:val="22"/>
          <w:lang w:eastAsia="zh-CN"/>
        </w:rPr>
        <w:t xml:space="preserve"> RO definition</w:t>
      </w:r>
      <w:r w:rsidR="00181D90">
        <w:rPr>
          <w:rFonts w:ascii="Times New Roman" w:hAnsi="Times New Roman"/>
          <w:sz w:val="22"/>
          <w:szCs w:val="22"/>
          <w:lang w:eastAsia="zh-CN"/>
        </w:rPr>
        <w:t xml:space="preserve"> for 480 and </w:t>
      </w:r>
      <w:proofErr w:type="gramStart"/>
      <w:r w:rsidR="00181D90">
        <w:rPr>
          <w:rFonts w:ascii="Times New Roman" w:hAnsi="Times New Roman"/>
          <w:sz w:val="22"/>
          <w:szCs w:val="22"/>
          <w:lang w:eastAsia="zh-CN"/>
        </w:rPr>
        <w:t>960kHz</w:t>
      </w:r>
      <w:proofErr w:type="gramEnd"/>
      <w:r w:rsidR="00181D90">
        <w:rPr>
          <w:rFonts w:ascii="Times New Roman" w:hAnsi="Times New Roman"/>
          <w:sz w:val="22"/>
          <w:szCs w:val="22"/>
          <w:lang w:eastAsia="zh-CN"/>
        </w:rPr>
        <w:t>. Clear majority of the companies prefer option 1. Suggest to continue discussion based on proposal for option 1.</w:t>
      </w:r>
    </w:p>
    <w:p w14:paraId="48D6342B" w14:textId="5C9C2B56" w:rsidR="009376B7" w:rsidRDefault="009376B7" w:rsidP="001C6E5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376B7" w14:paraId="65733862" w14:textId="77777777" w:rsidTr="009376B7">
        <w:tc>
          <w:tcPr>
            <w:tcW w:w="9962" w:type="dxa"/>
          </w:tcPr>
          <w:p w14:paraId="579968E4" w14:textId="77777777" w:rsidR="009376B7" w:rsidRPr="00EB31B9" w:rsidRDefault="009376B7" w:rsidP="009376B7">
            <w:pPr>
              <w:pStyle w:val="BodyText"/>
              <w:numPr>
                <w:ilvl w:val="0"/>
                <w:numId w:val="7"/>
              </w:numPr>
              <w:spacing w:before="0" w:after="0" w:line="240" w:lineRule="auto"/>
              <w:rPr>
                <w:rFonts w:ascii="Times New Roman" w:hAnsi="Times New Roman"/>
                <w:sz w:val="22"/>
                <w:szCs w:val="22"/>
                <w:lang w:eastAsia="zh-CN"/>
              </w:rPr>
            </w:pPr>
            <w:r w:rsidRPr="00EB31B9">
              <w:rPr>
                <w:rFonts w:ascii="Times New Roman" w:hAnsi="Times New Roman"/>
                <w:sz w:val="22"/>
                <w:szCs w:val="22"/>
                <w:lang w:eastAsia="zh-CN"/>
              </w:rPr>
              <w:t>RO definition for 480 and 960kHz</w:t>
            </w:r>
          </w:p>
          <w:p w14:paraId="3359D296" w14:textId="77777777" w:rsidR="009376B7" w:rsidRPr="00EB31B9" w:rsidRDefault="009376B7" w:rsidP="009376B7">
            <w:pPr>
              <w:pStyle w:val="BodyText"/>
              <w:numPr>
                <w:ilvl w:val="1"/>
                <w:numId w:val="7"/>
              </w:numPr>
              <w:spacing w:before="0" w:after="0" w:line="240" w:lineRule="auto"/>
              <w:rPr>
                <w:rFonts w:ascii="Times New Roman" w:hAnsi="Times New Roman"/>
                <w:sz w:val="22"/>
                <w:szCs w:val="22"/>
                <w:lang w:eastAsia="zh-CN"/>
              </w:rPr>
            </w:pPr>
            <w:r w:rsidRPr="00EB31B9">
              <w:rPr>
                <w:rFonts w:ascii="Times New Roman" w:hAnsi="Times New Roman"/>
                <w:sz w:val="22"/>
                <w:szCs w:val="22"/>
                <w:lang w:eastAsia="zh-CN"/>
              </w:rPr>
              <w:t xml:space="preserve">Option 1) </w:t>
            </w:r>
            <w:proofErr w:type="gramStart"/>
            <w:r w:rsidRPr="00EB31B9">
              <w:rPr>
                <w:rFonts w:ascii="Times New Roman" w:hAnsi="Times New Roman"/>
                <w:sz w:val="22"/>
                <w:szCs w:val="22"/>
                <w:lang w:eastAsia="zh-CN"/>
              </w:rPr>
              <w:t>The</w:t>
            </w:r>
            <w:proofErr w:type="gramEnd"/>
            <w:r w:rsidRPr="00EB31B9">
              <w:rPr>
                <w:rFonts w:ascii="Times New Roman" w:hAnsi="Times New Roman"/>
                <w:sz w:val="22"/>
                <w:szCs w:val="22"/>
                <w:lang w:eastAsia="zh-CN"/>
              </w:rPr>
              <w:t xml:space="preserve"> reference slot duration corresponds to 60 kHz SCS. A PRACH slot index</w:t>
            </w:r>
            <w:proofErr w:type="gramStart"/>
            <w:r w:rsidRPr="00EB31B9">
              <w:rPr>
                <w:rFonts w:ascii="Times New Roman" w:hAnsi="Times New Roman"/>
                <w:sz w:val="22"/>
                <w:szCs w:val="22"/>
                <w:lang w:eastAsia="zh-CN"/>
              </w:rPr>
              <w:t xml:space="preserve">, </w:t>
            </w:r>
            <w:r w:rsidRPr="00EB31B9">
              <w:rPr>
                <w:rFonts w:ascii="Times New Roman" w:hAnsi="Times New Roman"/>
                <w:sz w:val="22"/>
                <w:szCs w:val="22"/>
              </w:rPr>
              <w:fldChar w:fldCharType="begin"/>
            </w:r>
            <w:proofErr w:type="gramEnd"/>
            <w:r w:rsidRPr="00EB31B9">
              <w:rPr>
                <w:rFonts w:ascii="Times New Roman" w:hAnsi="Times New Roman"/>
                <w:sz w:val="22"/>
                <w:szCs w:val="22"/>
              </w:rPr>
              <w:instrText xml:space="preserve"> QUOTE </w:instrText>
            </w:r>
            <w:r w:rsidR="00E4122E">
              <w:rPr>
                <w:rFonts w:ascii="Times New Roman" w:hAnsi="Times New Roman"/>
                <w:position w:val="-5"/>
                <w:sz w:val="22"/>
                <w:szCs w:val="22"/>
              </w:rPr>
              <w:pict w14:anchorId="1046FBF8">
                <v:shape id="_x0000_i1049" type="#_x0000_t75" style="width:15.75pt;height:15.75pt" equationxml="&lt;">
                  <v:imagedata r:id="rId34" o:title="" chromakey="white"/>
                </v:shape>
              </w:pict>
            </w:r>
            <w:r w:rsidRPr="00EB31B9">
              <w:rPr>
                <w:rFonts w:ascii="Times New Roman" w:hAnsi="Times New Roman"/>
                <w:sz w:val="22"/>
                <w:szCs w:val="22"/>
              </w:rPr>
              <w:instrText xml:space="preserve"> </w:instrText>
            </w:r>
            <w:r w:rsidRPr="00EB31B9">
              <w:rPr>
                <w:rFonts w:ascii="Times New Roman" w:hAnsi="Times New Roman"/>
                <w:sz w:val="22"/>
                <w:szCs w:val="22"/>
              </w:rPr>
              <w:fldChar w:fldCharType="separate"/>
            </w:r>
            <w:r w:rsidR="00E4122E">
              <w:rPr>
                <w:rFonts w:ascii="Times New Roman" w:hAnsi="Times New Roman"/>
                <w:position w:val="-5"/>
                <w:sz w:val="22"/>
                <w:szCs w:val="22"/>
              </w:rPr>
              <w:pict w14:anchorId="0E3D0FF2">
                <v:shape id="_x0000_i1050" type="#_x0000_t75" style="width:15.75pt;height:15.75pt" equationxml="&lt;">
                  <v:imagedata r:id="rId34" o:title="" chromakey="white"/>
                </v:shape>
              </w:pict>
            </w:r>
            <w:r w:rsidRPr="00EB31B9">
              <w:rPr>
                <w:rFonts w:ascii="Times New Roman" w:hAnsi="Times New Roman"/>
                <w:sz w:val="22"/>
                <w:szCs w:val="22"/>
              </w:rPr>
              <w:fldChar w:fldCharType="end"/>
            </w:r>
            <w:r w:rsidRPr="00EB31B9">
              <w:rPr>
                <w:rFonts w:ascii="Times New Roman" w:hAnsi="Times New Roman"/>
                <w:sz w:val="22"/>
                <w:szCs w:val="22"/>
              </w:rPr>
              <w:t xml:space="preserve"> , </w:t>
            </w:r>
            <w:r w:rsidRPr="00EB31B9">
              <w:rPr>
                <w:rFonts w:ascii="Times New Roman" w:hAnsi="Times New Roman"/>
                <w:sz w:val="22"/>
                <w:szCs w:val="22"/>
                <w:lang w:eastAsia="zh-CN"/>
              </w:rPr>
              <w:t>corresponds to one of the starting 480/960 kHz PRACH slots within the reference slot.</w:t>
            </w:r>
          </w:p>
          <w:p w14:paraId="17F0A394" w14:textId="77777777" w:rsidR="009376B7" w:rsidRPr="00EB31B9" w:rsidRDefault="009376B7" w:rsidP="009376B7">
            <w:pPr>
              <w:pStyle w:val="BodyText"/>
              <w:numPr>
                <w:ilvl w:val="2"/>
                <w:numId w:val="7"/>
              </w:numPr>
              <w:spacing w:before="0" w:after="0" w:line="240" w:lineRule="auto"/>
              <w:rPr>
                <w:rFonts w:ascii="Times New Roman" w:hAnsi="Times New Roman"/>
                <w:color w:val="FF0000"/>
                <w:sz w:val="22"/>
                <w:szCs w:val="22"/>
                <w:lang w:eastAsia="zh-CN"/>
              </w:rPr>
            </w:pPr>
            <w:r w:rsidRPr="00EB31B9">
              <w:rPr>
                <w:rFonts w:ascii="Times New Roman" w:hAnsi="Times New Roman"/>
                <w:sz w:val="22"/>
                <w:szCs w:val="22"/>
                <w:lang w:eastAsia="zh-CN"/>
              </w:rPr>
              <w:t>Huawei/</w:t>
            </w:r>
            <w:proofErr w:type="spellStart"/>
            <w:r w:rsidRPr="00EB31B9">
              <w:rPr>
                <w:rFonts w:ascii="Times New Roman" w:hAnsi="Times New Roman"/>
                <w:sz w:val="22"/>
                <w:szCs w:val="22"/>
                <w:lang w:eastAsia="zh-CN"/>
              </w:rPr>
              <w:t>HiSilicon</w:t>
            </w:r>
            <w:proofErr w:type="spellEnd"/>
            <w:r w:rsidRPr="00EB31B9">
              <w:rPr>
                <w:rFonts w:ascii="Times New Roman" w:hAnsi="Times New Roman"/>
                <w:sz w:val="22"/>
                <w:szCs w:val="22"/>
                <w:lang w:eastAsia="zh-CN"/>
              </w:rPr>
              <w:t xml:space="preserve">, Interdigital, Ericsson, </w:t>
            </w:r>
            <w:proofErr w:type="spellStart"/>
            <w:r w:rsidRPr="00EB31B9">
              <w:rPr>
                <w:rFonts w:ascii="Times New Roman" w:hAnsi="Times New Roman"/>
                <w:sz w:val="22"/>
                <w:szCs w:val="22"/>
                <w:lang w:eastAsia="zh-CN"/>
              </w:rPr>
              <w:t>Futurewei</w:t>
            </w:r>
            <w:proofErr w:type="spellEnd"/>
            <w:r w:rsidRPr="00EB31B9">
              <w:rPr>
                <w:rFonts w:ascii="Times New Roman" w:hAnsi="Times New Roman"/>
                <w:sz w:val="22"/>
                <w:szCs w:val="22"/>
                <w:lang w:eastAsia="zh-CN"/>
              </w:rPr>
              <w:t xml:space="preserve">, Nokia/NSB, [Qualcomm], ETRI, Intel, [Apple], Sharp, NTT </w:t>
            </w:r>
            <w:proofErr w:type="spellStart"/>
            <w:r w:rsidRPr="00EB31B9">
              <w:rPr>
                <w:rFonts w:ascii="Times New Roman" w:hAnsi="Times New Roman"/>
                <w:sz w:val="22"/>
                <w:szCs w:val="22"/>
                <w:lang w:eastAsia="zh-CN"/>
              </w:rPr>
              <w:t>Docomo</w:t>
            </w:r>
            <w:proofErr w:type="spellEnd"/>
            <w:r w:rsidRPr="00EB31B9">
              <w:rPr>
                <w:rFonts w:ascii="Times New Roman" w:hAnsi="Times New Roman"/>
                <w:sz w:val="22"/>
                <w:szCs w:val="22"/>
                <w:lang w:eastAsia="zh-CN"/>
              </w:rPr>
              <w:t xml:space="preserve">, </w:t>
            </w:r>
            <w:r w:rsidRPr="00EB31B9">
              <w:rPr>
                <w:rFonts w:ascii="Times New Roman" w:hAnsi="Times New Roman"/>
                <w:color w:val="FF0000"/>
                <w:sz w:val="22"/>
                <w:szCs w:val="22"/>
                <w:lang w:eastAsia="zh-CN"/>
              </w:rPr>
              <w:t xml:space="preserve">LGE, </w:t>
            </w:r>
            <w:r w:rsidRPr="00EB31B9">
              <w:rPr>
                <w:rFonts w:ascii="Times New Roman" w:hAnsi="Times New Roman"/>
                <w:color w:val="0070C0"/>
                <w:sz w:val="22"/>
                <w:szCs w:val="22"/>
                <w:lang w:eastAsia="zh-CN"/>
              </w:rPr>
              <w:t>Fujitsu (1</w:t>
            </w:r>
            <w:r w:rsidRPr="00EB31B9">
              <w:rPr>
                <w:rFonts w:ascii="Times New Roman" w:hAnsi="Times New Roman"/>
                <w:color w:val="0070C0"/>
                <w:sz w:val="22"/>
                <w:szCs w:val="22"/>
                <w:vertAlign w:val="superscript"/>
                <w:lang w:eastAsia="zh-CN"/>
              </w:rPr>
              <w:t>st</w:t>
            </w:r>
            <w:r w:rsidRPr="00EB31B9">
              <w:rPr>
                <w:rFonts w:ascii="Times New Roman" w:hAnsi="Times New Roman"/>
                <w:color w:val="0070C0"/>
                <w:sz w:val="22"/>
                <w:szCs w:val="22"/>
                <w:lang w:eastAsia="zh-CN"/>
              </w:rPr>
              <w:t xml:space="preserve"> preference, with configurable gaps between ROs), </w:t>
            </w:r>
            <w:r w:rsidRPr="00EB31B9">
              <w:rPr>
                <w:rFonts w:ascii="Times New Roman" w:hAnsi="Times New Roman"/>
                <w:color w:val="C00000"/>
                <w:sz w:val="22"/>
                <w:szCs w:val="22"/>
                <w:lang w:eastAsia="zh-CN"/>
              </w:rPr>
              <w:t>ZTE/</w:t>
            </w:r>
            <w:proofErr w:type="spellStart"/>
            <w:r w:rsidRPr="00EB31B9">
              <w:rPr>
                <w:rFonts w:ascii="Times New Roman" w:hAnsi="Times New Roman"/>
                <w:color w:val="C00000"/>
                <w:sz w:val="22"/>
                <w:szCs w:val="22"/>
                <w:lang w:eastAsia="zh-CN"/>
              </w:rPr>
              <w:t>Sanechips</w:t>
            </w:r>
            <w:proofErr w:type="spellEnd"/>
            <w:r w:rsidRPr="00EB31B9">
              <w:rPr>
                <w:rFonts w:ascii="Times New Roman" w:hAnsi="Times New Roman"/>
                <w:color w:val="C00000"/>
                <w:sz w:val="22"/>
                <w:szCs w:val="22"/>
                <w:lang w:eastAsia="zh-CN"/>
              </w:rPr>
              <w:t>, OPPO, CATT</w:t>
            </w:r>
          </w:p>
          <w:p w14:paraId="05C02B80" w14:textId="77777777" w:rsidR="009376B7" w:rsidRPr="00EB31B9" w:rsidRDefault="009376B7" w:rsidP="009376B7">
            <w:pPr>
              <w:pStyle w:val="BodyText"/>
              <w:numPr>
                <w:ilvl w:val="1"/>
                <w:numId w:val="7"/>
              </w:numPr>
              <w:spacing w:before="0" w:after="0" w:line="240" w:lineRule="auto"/>
              <w:rPr>
                <w:rFonts w:ascii="Times New Roman" w:hAnsi="Times New Roman"/>
                <w:sz w:val="22"/>
                <w:szCs w:val="22"/>
                <w:lang w:eastAsia="zh-CN"/>
              </w:rPr>
            </w:pPr>
            <w:r w:rsidRPr="00EB31B9">
              <w:rPr>
                <w:rFonts w:ascii="Times New Roman" w:hAnsi="Times New Roman"/>
                <w:sz w:val="22"/>
                <w:szCs w:val="22"/>
                <w:lang w:eastAsia="zh-CN"/>
              </w:rPr>
              <w:t xml:space="preserve">Option 2) </w:t>
            </w:r>
            <w:proofErr w:type="gramStart"/>
            <w:r w:rsidRPr="00EB31B9">
              <w:rPr>
                <w:rFonts w:ascii="Times New Roman" w:hAnsi="Times New Roman"/>
                <w:sz w:val="22"/>
                <w:szCs w:val="22"/>
                <w:lang w:eastAsia="zh-CN"/>
              </w:rPr>
              <w:t>Each</w:t>
            </w:r>
            <w:proofErr w:type="gramEnd"/>
            <w:r w:rsidRPr="00EB31B9">
              <w:rPr>
                <w:rFonts w:ascii="Times New Roman" w:hAnsi="Times New Roman"/>
                <w:sz w:val="22"/>
                <w:szCs w:val="22"/>
                <w:lang w:eastAsia="zh-CN"/>
              </w:rPr>
              <w:t xml:space="preserve"> 120kHz RO corresponds to 4 and 8 candidate RO positions for 480kHz and 960kHz PRACH, respectively. Information about the number and locations of </w:t>
            </w:r>
            <w:proofErr w:type="gramStart"/>
            <w:r w:rsidRPr="00EB31B9">
              <w:rPr>
                <w:rFonts w:ascii="Times New Roman" w:hAnsi="Times New Roman"/>
                <w:sz w:val="22"/>
                <w:szCs w:val="22"/>
                <w:lang w:eastAsia="zh-CN"/>
              </w:rPr>
              <w:t>480/960kHz</w:t>
            </w:r>
            <w:proofErr w:type="gramEnd"/>
            <w:r w:rsidRPr="00EB31B9">
              <w:rPr>
                <w:rFonts w:ascii="Times New Roman" w:hAnsi="Times New Roman"/>
                <w:sz w:val="22"/>
                <w:szCs w:val="22"/>
                <w:lang w:eastAsia="zh-CN"/>
              </w:rPr>
              <w:t xml:space="preserve"> candidate RO(s) are configured or pre-selected within each 120kHz RO. The reference </w:t>
            </w:r>
            <w:proofErr w:type="gramStart"/>
            <w:r w:rsidRPr="00EB31B9">
              <w:rPr>
                <w:rFonts w:ascii="Times New Roman" w:hAnsi="Times New Roman"/>
                <w:sz w:val="22"/>
                <w:szCs w:val="22"/>
                <w:lang w:eastAsia="zh-CN"/>
              </w:rPr>
              <w:t>120kHz</w:t>
            </w:r>
            <w:proofErr w:type="gramEnd"/>
            <w:r w:rsidRPr="00EB31B9">
              <w:rPr>
                <w:rFonts w:ascii="Times New Roman" w:hAnsi="Times New Roman"/>
                <w:sz w:val="22"/>
                <w:szCs w:val="22"/>
                <w:lang w:eastAsia="zh-CN"/>
              </w:rPr>
              <w:t xml:space="preserve"> RO is determined by the current PRACH configuration method in Rel-15/16 specification.</w:t>
            </w:r>
          </w:p>
          <w:p w14:paraId="385192F6" w14:textId="77777777" w:rsidR="009376B7" w:rsidRPr="00EB31B9" w:rsidRDefault="009376B7" w:rsidP="009376B7">
            <w:pPr>
              <w:pStyle w:val="BodyText"/>
              <w:numPr>
                <w:ilvl w:val="2"/>
                <w:numId w:val="7"/>
              </w:numPr>
              <w:spacing w:before="0" w:after="0" w:line="240" w:lineRule="auto"/>
              <w:rPr>
                <w:rFonts w:ascii="Times New Roman" w:hAnsi="Times New Roman"/>
                <w:sz w:val="22"/>
                <w:szCs w:val="22"/>
                <w:lang w:eastAsia="zh-CN"/>
              </w:rPr>
            </w:pPr>
            <w:r w:rsidRPr="00EB31B9">
              <w:rPr>
                <w:rFonts w:ascii="Times New Roman" w:hAnsi="Times New Roman"/>
                <w:sz w:val="22"/>
                <w:szCs w:val="22"/>
                <w:lang w:eastAsia="zh-CN"/>
              </w:rPr>
              <w:t xml:space="preserve">Samsung, </w:t>
            </w:r>
            <w:r w:rsidRPr="00EB31B9">
              <w:rPr>
                <w:rFonts w:ascii="Times New Roman" w:hAnsi="Times New Roman"/>
                <w:color w:val="0070C0"/>
                <w:sz w:val="22"/>
                <w:szCs w:val="22"/>
                <w:lang w:eastAsia="zh-CN"/>
              </w:rPr>
              <w:t>Fujitsu (2</w:t>
            </w:r>
            <w:r w:rsidRPr="00EB31B9">
              <w:rPr>
                <w:rFonts w:ascii="Times New Roman" w:hAnsi="Times New Roman"/>
                <w:color w:val="0070C0"/>
                <w:sz w:val="22"/>
                <w:szCs w:val="22"/>
                <w:vertAlign w:val="superscript"/>
                <w:lang w:eastAsia="zh-CN"/>
              </w:rPr>
              <w:t>nd</w:t>
            </w:r>
            <w:r w:rsidRPr="00EB31B9">
              <w:rPr>
                <w:rFonts w:ascii="Times New Roman" w:hAnsi="Times New Roman"/>
                <w:color w:val="0070C0"/>
                <w:sz w:val="22"/>
                <w:szCs w:val="22"/>
                <w:lang w:eastAsia="zh-CN"/>
              </w:rPr>
              <w:t xml:space="preserve"> preference), </w:t>
            </w:r>
            <w:r w:rsidRPr="00EB31B9">
              <w:rPr>
                <w:rFonts w:ascii="Times New Roman" w:hAnsi="Times New Roman"/>
                <w:color w:val="C00000"/>
                <w:sz w:val="22"/>
                <w:szCs w:val="22"/>
                <w:lang w:eastAsia="zh-CN"/>
              </w:rPr>
              <w:t>OPPO</w:t>
            </w:r>
          </w:p>
          <w:p w14:paraId="559C3A3E" w14:textId="77777777" w:rsidR="009376B7" w:rsidRDefault="009376B7" w:rsidP="009376B7">
            <w:pPr>
              <w:pStyle w:val="BodyText"/>
              <w:spacing w:before="0" w:after="0" w:line="240" w:lineRule="auto"/>
              <w:rPr>
                <w:rFonts w:ascii="Times New Roman" w:hAnsi="Times New Roman"/>
                <w:sz w:val="22"/>
                <w:szCs w:val="22"/>
                <w:lang w:eastAsia="zh-CN"/>
              </w:rPr>
            </w:pPr>
          </w:p>
        </w:tc>
      </w:tr>
    </w:tbl>
    <w:p w14:paraId="6E377AA6" w14:textId="77777777" w:rsidR="009376B7" w:rsidRDefault="009376B7" w:rsidP="001C6E59">
      <w:pPr>
        <w:pStyle w:val="BodyText"/>
        <w:spacing w:after="0"/>
        <w:rPr>
          <w:rFonts w:ascii="Times New Roman" w:hAnsi="Times New Roman"/>
          <w:sz w:val="22"/>
          <w:szCs w:val="22"/>
          <w:lang w:eastAsia="zh-CN"/>
        </w:rPr>
      </w:pPr>
    </w:p>
    <w:p w14:paraId="07B59D13" w14:textId="4014EF40" w:rsidR="00AA56BA" w:rsidRPr="00DF5FAC" w:rsidRDefault="00AA56BA" w:rsidP="00AA56BA">
      <w:pPr>
        <w:pStyle w:val="Heading5"/>
        <w:rPr>
          <w:rFonts w:ascii="Times New Roman" w:hAnsi="Times New Roman"/>
          <w:b/>
          <w:bCs/>
          <w:lang w:eastAsia="zh-CN"/>
        </w:rPr>
      </w:pPr>
      <w:r w:rsidRPr="00DF5FAC">
        <w:rPr>
          <w:rFonts w:ascii="Times New Roman" w:hAnsi="Times New Roman"/>
          <w:b/>
          <w:bCs/>
          <w:lang w:eastAsia="zh-CN"/>
        </w:rPr>
        <w:t xml:space="preserve">Proposal </w:t>
      </w:r>
      <w:r>
        <w:rPr>
          <w:rFonts w:ascii="Times New Roman" w:hAnsi="Times New Roman"/>
          <w:b/>
          <w:bCs/>
          <w:lang w:eastAsia="zh-CN"/>
        </w:rPr>
        <w:t>2</w:t>
      </w:r>
      <w:r w:rsidRPr="00DF5FAC">
        <w:rPr>
          <w:rFonts w:ascii="Times New Roman" w:hAnsi="Times New Roman"/>
          <w:b/>
          <w:bCs/>
          <w:lang w:eastAsia="zh-CN"/>
        </w:rPr>
        <w:t>.</w:t>
      </w:r>
      <w:r>
        <w:rPr>
          <w:rFonts w:ascii="Times New Roman" w:hAnsi="Times New Roman"/>
          <w:b/>
          <w:bCs/>
          <w:lang w:eastAsia="zh-CN"/>
        </w:rPr>
        <w:t>2</w:t>
      </w:r>
      <w:r w:rsidRPr="00DF5FAC">
        <w:rPr>
          <w:rFonts w:ascii="Times New Roman" w:hAnsi="Times New Roman"/>
          <w:b/>
          <w:bCs/>
          <w:lang w:eastAsia="zh-CN"/>
        </w:rPr>
        <w:t>-</w:t>
      </w:r>
      <w:r>
        <w:rPr>
          <w:rFonts w:ascii="Times New Roman" w:hAnsi="Times New Roman"/>
          <w:b/>
          <w:bCs/>
          <w:lang w:eastAsia="zh-CN"/>
        </w:rPr>
        <w:t>1</w:t>
      </w:r>
      <w:r w:rsidRPr="00DF5FAC">
        <w:rPr>
          <w:rFonts w:ascii="Times New Roman" w:hAnsi="Times New Roman"/>
          <w:b/>
          <w:bCs/>
          <w:lang w:eastAsia="zh-CN"/>
        </w:rPr>
        <w:t>)</w:t>
      </w:r>
    </w:p>
    <w:p w14:paraId="27B48194" w14:textId="750CF733" w:rsidR="00220945" w:rsidRDefault="00220945" w:rsidP="00220945">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1890D96" w14:textId="6A8FBF8D" w:rsidR="00220945" w:rsidRPr="00EB31B9" w:rsidRDefault="00220945" w:rsidP="00220945">
      <w:pPr>
        <w:pStyle w:val="BodyText"/>
        <w:numPr>
          <w:ilvl w:val="1"/>
          <w:numId w:val="7"/>
        </w:numPr>
        <w:spacing w:after="0" w:line="240" w:lineRule="auto"/>
        <w:rPr>
          <w:rFonts w:ascii="Times New Roman" w:hAnsi="Times New Roman"/>
          <w:sz w:val="22"/>
          <w:szCs w:val="22"/>
          <w:lang w:eastAsia="zh-CN"/>
        </w:rPr>
      </w:pPr>
      <w:r w:rsidRPr="00EB31B9">
        <w:rPr>
          <w:rFonts w:ascii="Times New Roman" w:hAnsi="Times New Roman"/>
          <w:sz w:val="22"/>
          <w:szCs w:val="22"/>
          <w:lang w:eastAsia="zh-CN"/>
        </w:rPr>
        <w:t>The reference slot duration corresponds to 60 kHz SCS. A PRACH slot index</w:t>
      </w:r>
      <w:proofErr w:type="gramStart"/>
      <w:r w:rsidRPr="00EB31B9">
        <w:rPr>
          <w:rFonts w:ascii="Times New Roman" w:hAnsi="Times New Roman"/>
          <w:sz w:val="22"/>
          <w:szCs w:val="22"/>
          <w:lang w:eastAsia="zh-CN"/>
        </w:rPr>
        <w:t xml:space="preserve">, </w:t>
      </w:r>
      <w:r w:rsidRPr="00EB31B9">
        <w:rPr>
          <w:rFonts w:ascii="Times New Roman" w:hAnsi="Times New Roman"/>
          <w:sz w:val="22"/>
          <w:szCs w:val="22"/>
        </w:rPr>
        <w:fldChar w:fldCharType="begin"/>
      </w:r>
      <w:proofErr w:type="gramEnd"/>
      <w:r w:rsidRPr="00EB31B9">
        <w:rPr>
          <w:rFonts w:ascii="Times New Roman" w:hAnsi="Times New Roman"/>
          <w:sz w:val="22"/>
          <w:szCs w:val="22"/>
        </w:rPr>
        <w:instrText xml:space="preserve"> QUOTE </w:instrText>
      </w:r>
      <w:r w:rsidR="00E4122E">
        <w:rPr>
          <w:rFonts w:ascii="Times New Roman" w:hAnsi="Times New Roman"/>
          <w:position w:val="-5"/>
          <w:sz w:val="22"/>
          <w:szCs w:val="22"/>
        </w:rPr>
        <w:pict w14:anchorId="0057C4D7">
          <v:shape id="_x0000_i1051" type="#_x0000_t75" style="width:15.75pt;height:15.75pt" equationxml="&lt;">
            <v:imagedata r:id="rId34" o:title="" chromakey="white"/>
          </v:shape>
        </w:pict>
      </w:r>
      <w:r w:rsidRPr="00EB31B9">
        <w:rPr>
          <w:rFonts w:ascii="Times New Roman" w:hAnsi="Times New Roman"/>
          <w:sz w:val="22"/>
          <w:szCs w:val="22"/>
        </w:rPr>
        <w:instrText xml:space="preserve"> </w:instrText>
      </w:r>
      <w:r w:rsidRPr="00EB31B9">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sidRPr="00EB31B9">
        <w:rPr>
          <w:rFonts w:ascii="Times New Roman" w:hAnsi="Times New Roman"/>
          <w:sz w:val="22"/>
          <w:szCs w:val="22"/>
        </w:rPr>
        <w:fldChar w:fldCharType="end"/>
      </w:r>
      <w:r w:rsidRPr="00EB31B9">
        <w:rPr>
          <w:rFonts w:ascii="Times New Roman" w:hAnsi="Times New Roman"/>
          <w:sz w:val="22"/>
          <w:szCs w:val="22"/>
        </w:rPr>
        <w:t xml:space="preserve"> , </w:t>
      </w:r>
      <w:r w:rsidRPr="00EB31B9">
        <w:rPr>
          <w:rFonts w:ascii="Times New Roman" w:hAnsi="Times New Roman"/>
          <w:sz w:val="22"/>
          <w:szCs w:val="22"/>
          <w:lang w:eastAsia="zh-CN"/>
        </w:rPr>
        <w:t>corresponds to one of the starting 480/960 kHz PRACH slots within the reference slot.</w:t>
      </w:r>
    </w:p>
    <w:p w14:paraId="5E4184D8" w14:textId="1B89EB1B" w:rsidR="001C6E59" w:rsidRDefault="001C6E59" w:rsidP="001C6E59">
      <w:pPr>
        <w:pStyle w:val="BodyText"/>
        <w:spacing w:after="0"/>
        <w:rPr>
          <w:rFonts w:ascii="Times New Roman" w:hAnsi="Times New Roman"/>
          <w:sz w:val="22"/>
          <w:szCs w:val="22"/>
          <w:lang w:eastAsia="zh-CN"/>
        </w:rPr>
      </w:pPr>
    </w:p>
    <w:p w14:paraId="5C3997E1" w14:textId="77777777" w:rsidR="00596263" w:rsidRDefault="0096398A" w:rsidP="001C6E59">
      <w:pPr>
        <w:pStyle w:val="BodyText"/>
        <w:spacing w:after="0"/>
        <w:rPr>
          <w:rFonts w:ascii="Times New Roman" w:hAnsi="Times New Roman"/>
          <w:sz w:val="22"/>
          <w:szCs w:val="22"/>
          <w:lang w:eastAsia="zh-CN"/>
        </w:rPr>
      </w:pPr>
      <w:r w:rsidRPr="002C5D96">
        <w:rPr>
          <w:rFonts w:ascii="Times New Roman" w:hAnsi="Times New Roman"/>
          <w:b/>
          <w:bCs/>
          <w:sz w:val="22"/>
          <w:szCs w:val="22"/>
          <w:lang w:eastAsia="zh-CN"/>
        </w:rPr>
        <w:lastRenderedPageBreak/>
        <w:t xml:space="preserve">Issue </w:t>
      </w:r>
      <w:r>
        <w:rPr>
          <w:rFonts w:ascii="Times New Roman" w:hAnsi="Times New Roman"/>
          <w:b/>
          <w:bCs/>
          <w:sz w:val="22"/>
          <w:szCs w:val="22"/>
          <w:lang w:eastAsia="zh-CN"/>
        </w:rPr>
        <w:t>2</w:t>
      </w:r>
      <w:r w:rsidRPr="002C5D96">
        <w:rPr>
          <w:rFonts w:ascii="Times New Roman" w:hAnsi="Times New Roman"/>
          <w:b/>
          <w:bCs/>
          <w:sz w:val="22"/>
          <w:szCs w:val="22"/>
          <w:lang w:eastAsia="zh-CN"/>
        </w:rPr>
        <w:t>)</w:t>
      </w:r>
      <w:r w:rsidR="00C810FC">
        <w:rPr>
          <w:rFonts w:ascii="Times New Roman" w:hAnsi="Times New Roman"/>
          <w:b/>
          <w:bCs/>
          <w:sz w:val="22"/>
          <w:szCs w:val="22"/>
          <w:lang w:eastAsia="zh-CN"/>
        </w:rPr>
        <w:t xml:space="preserve"> </w:t>
      </w:r>
      <w:r w:rsidR="00C810FC">
        <w:rPr>
          <w:rFonts w:ascii="Times New Roman" w:hAnsi="Times New Roman"/>
          <w:sz w:val="22"/>
          <w:szCs w:val="22"/>
          <w:lang w:eastAsia="zh-CN"/>
        </w:rPr>
        <w:t xml:space="preserve">Regarding the PRACH density, majority of the companies prefer Alt 2. The distinction between the two alternatives seems to be minor </w:t>
      </w:r>
      <w:r w:rsidR="008D5DD3">
        <w:rPr>
          <w:rFonts w:ascii="Times New Roman" w:hAnsi="Times New Roman"/>
          <w:sz w:val="22"/>
          <w:szCs w:val="22"/>
          <w:lang w:eastAsia="zh-CN"/>
        </w:rPr>
        <w:t xml:space="preserve">and seems to depend on whether RO can span more than 1 PRACH slot, which is related to RO density. </w:t>
      </w:r>
    </w:p>
    <w:p w14:paraId="1ABD002A" w14:textId="28847545" w:rsidR="008D5DD3" w:rsidRDefault="008D5DD3" w:rsidP="001C6E59">
      <w:pPr>
        <w:pStyle w:val="BodyText"/>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150D2628" w14:textId="5F5C6CAE" w:rsidR="0096398A" w:rsidRPr="00C810FC" w:rsidRDefault="00596263" w:rsidP="001C6E59">
      <w:pPr>
        <w:pStyle w:val="BodyText"/>
        <w:spacing w:after="0"/>
        <w:rPr>
          <w:rFonts w:ascii="Times New Roman" w:hAnsi="Times New Roman"/>
          <w:sz w:val="22"/>
          <w:szCs w:val="22"/>
          <w:lang w:eastAsia="zh-CN"/>
        </w:rPr>
      </w:pPr>
      <w:r>
        <w:rPr>
          <w:rFonts w:ascii="Times New Roman" w:hAnsi="Times New Roman"/>
          <w:sz w:val="22"/>
          <w:szCs w:val="22"/>
          <w:lang w:eastAsia="zh-CN"/>
        </w:rPr>
        <w:t>M</w:t>
      </w:r>
      <w:r w:rsidR="00C810FC">
        <w:rPr>
          <w:rFonts w:ascii="Times New Roman" w:hAnsi="Times New Roman"/>
          <w:sz w:val="22"/>
          <w:szCs w:val="22"/>
          <w:lang w:eastAsia="zh-CN"/>
        </w:rPr>
        <w:t>oderator suggest continu</w:t>
      </w:r>
      <w:r w:rsidR="00BE1A28">
        <w:rPr>
          <w:rFonts w:ascii="Times New Roman" w:hAnsi="Times New Roman"/>
          <w:sz w:val="22"/>
          <w:szCs w:val="22"/>
          <w:lang w:eastAsia="zh-CN"/>
        </w:rPr>
        <w:t>ing</w:t>
      </w:r>
      <w:r w:rsidR="00C810FC">
        <w:rPr>
          <w:rFonts w:ascii="Times New Roman" w:hAnsi="Times New Roman"/>
          <w:sz w:val="22"/>
          <w:szCs w:val="22"/>
          <w:lang w:eastAsia="zh-CN"/>
        </w:rPr>
        <w:t xml:space="preserve"> discussion based on Alt 2</w:t>
      </w:r>
      <w:r w:rsidR="00987250">
        <w:rPr>
          <w:rFonts w:ascii="Times New Roman" w:hAnsi="Times New Roman"/>
          <w:sz w:val="22"/>
          <w:szCs w:val="22"/>
          <w:lang w:eastAsia="zh-CN"/>
        </w:rPr>
        <w:t xml:space="preserve"> for density and supporting resource gap between consecutive ROs.</w:t>
      </w:r>
    </w:p>
    <w:p w14:paraId="129246D6" w14:textId="320F8483" w:rsidR="001C6E59" w:rsidRDefault="001C6E59" w:rsidP="001C6E5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810FC" w14:paraId="6CB71226" w14:textId="77777777" w:rsidTr="00C810FC">
        <w:tc>
          <w:tcPr>
            <w:tcW w:w="9962" w:type="dxa"/>
          </w:tcPr>
          <w:p w14:paraId="4640248E" w14:textId="77777777" w:rsidR="00C810FC" w:rsidRPr="00EB31B9" w:rsidRDefault="00C810FC" w:rsidP="00C810FC">
            <w:pPr>
              <w:pStyle w:val="BodyText"/>
              <w:numPr>
                <w:ilvl w:val="0"/>
                <w:numId w:val="7"/>
              </w:numPr>
              <w:spacing w:before="0" w:after="0" w:line="240" w:lineRule="auto"/>
              <w:rPr>
                <w:rFonts w:ascii="Times New Roman" w:hAnsi="Times New Roman"/>
                <w:sz w:val="22"/>
                <w:szCs w:val="22"/>
                <w:lang w:eastAsia="zh-CN"/>
              </w:rPr>
            </w:pPr>
            <w:r w:rsidRPr="00EB31B9">
              <w:rPr>
                <w:rFonts w:ascii="Times New Roman" w:hAnsi="Times New Roman"/>
                <w:sz w:val="22"/>
                <w:szCs w:val="22"/>
                <w:lang w:eastAsia="zh-CN"/>
              </w:rPr>
              <w:t>PRACH density</w:t>
            </w:r>
          </w:p>
          <w:p w14:paraId="25C73307" w14:textId="77777777" w:rsidR="00C810FC" w:rsidRPr="00EB31B9" w:rsidRDefault="00C810FC" w:rsidP="00C810FC">
            <w:pPr>
              <w:pStyle w:val="BodyText"/>
              <w:numPr>
                <w:ilvl w:val="1"/>
                <w:numId w:val="7"/>
              </w:numPr>
              <w:spacing w:before="0" w:after="0" w:line="240" w:lineRule="auto"/>
              <w:rPr>
                <w:rFonts w:ascii="Times New Roman" w:hAnsi="Times New Roman"/>
                <w:sz w:val="22"/>
                <w:szCs w:val="22"/>
                <w:lang w:eastAsia="zh-CN"/>
              </w:rPr>
            </w:pPr>
            <w:r w:rsidRPr="00EB31B9">
              <w:rPr>
                <w:rFonts w:ascii="Times New Roman" w:hAnsi="Times New Roman"/>
                <w:sz w:val="22"/>
                <w:szCs w:val="22"/>
                <w:lang w:eastAsia="zh-CN"/>
              </w:rPr>
              <w:t>ALT 1) At least the same density (i.e. number of PRACH slots per reference slot) as for 120kHz PRACH in FR2 is supported</w:t>
            </w:r>
          </w:p>
          <w:p w14:paraId="65FD6C68" w14:textId="77777777" w:rsidR="00C810FC" w:rsidRPr="00EB31B9" w:rsidRDefault="00C810FC" w:rsidP="00C810FC">
            <w:pPr>
              <w:pStyle w:val="BodyText"/>
              <w:numPr>
                <w:ilvl w:val="2"/>
                <w:numId w:val="7"/>
              </w:numPr>
              <w:spacing w:before="0" w:after="0" w:line="240" w:lineRule="auto"/>
              <w:rPr>
                <w:rFonts w:ascii="Times New Roman" w:hAnsi="Times New Roman"/>
                <w:sz w:val="22"/>
                <w:szCs w:val="22"/>
                <w:lang w:eastAsia="zh-CN"/>
              </w:rPr>
            </w:pPr>
            <w:r w:rsidRPr="00EB31B9">
              <w:rPr>
                <w:rFonts w:ascii="Times New Roman" w:hAnsi="Times New Roman"/>
                <w:sz w:val="22"/>
                <w:szCs w:val="22"/>
                <w:lang w:eastAsia="zh-CN"/>
              </w:rPr>
              <w:t xml:space="preserve">Ericsson, </w:t>
            </w:r>
            <w:proofErr w:type="spellStart"/>
            <w:r w:rsidRPr="00EB31B9">
              <w:rPr>
                <w:rFonts w:ascii="Times New Roman" w:hAnsi="Times New Roman"/>
                <w:sz w:val="22"/>
                <w:szCs w:val="22"/>
                <w:lang w:eastAsia="zh-CN"/>
              </w:rPr>
              <w:t>Futurewei</w:t>
            </w:r>
            <w:proofErr w:type="spellEnd"/>
            <w:r w:rsidRPr="00EB31B9">
              <w:rPr>
                <w:rFonts w:ascii="Times New Roman" w:hAnsi="Times New Roman"/>
                <w:color w:val="0070C0"/>
                <w:sz w:val="22"/>
                <w:szCs w:val="22"/>
                <w:lang w:eastAsia="zh-CN"/>
              </w:rPr>
              <w:t xml:space="preserve">, </w:t>
            </w:r>
            <w:r w:rsidRPr="00EB31B9">
              <w:rPr>
                <w:rFonts w:ascii="Times New Roman" w:hAnsi="Times New Roman"/>
                <w:color w:val="00B050"/>
                <w:sz w:val="22"/>
                <w:szCs w:val="22"/>
                <w:lang w:eastAsia="zh-CN"/>
              </w:rPr>
              <w:t xml:space="preserve">MTK, </w:t>
            </w:r>
            <w:r w:rsidRPr="00EB31B9">
              <w:rPr>
                <w:rFonts w:ascii="Times New Roman" w:hAnsi="Times New Roman"/>
                <w:color w:val="C00000"/>
                <w:sz w:val="22"/>
                <w:szCs w:val="22"/>
                <w:lang w:eastAsia="zh-CN"/>
              </w:rPr>
              <w:t>ZTE/</w:t>
            </w:r>
            <w:proofErr w:type="spellStart"/>
            <w:r w:rsidRPr="00EB31B9">
              <w:rPr>
                <w:rFonts w:ascii="Times New Roman" w:hAnsi="Times New Roman"/>
                <w:color w:val="C00000"/>
                <w:sz w:val="22"/>
                <w:szCs w:val="22"/>
                <w:lang w:eastAsia="zh-CN"/>
              </w:rPr>
              <w:t>Sanechips</w:t>
            </w:r>
            <w:proofErr w:type="spellEnd"/>
          </w:p>
          <w:p w14:paraId="4634BBF4" w14:textId="77777777" w:rsidR="00C810FC" w:rsidRPr="00EB31B9" w:rsidRDefault="00C810FC" w:rsidP="00C810FC">
            <w:pPr>
              <w:pStyle w:val="BodyText"/>
              <w:numPr>
                <w:ilvl w:val="1"/>
                <w:numId w:val="7"/>
              </w:numPr>
              <w:spacing w:before="0" w:after="0" w:line="240" w:lineRule="auto"/>
              <w:rPr>
                <w:rFonts w:ascii="Times New Roman" w:hAnsi="Times New Roman"/>
                <w:sz w:val="22"/>
                <w:szCs w:val="22"/>
                <w:lang w:eastAsia="zh-CN"/>
              </w:rPr>
            </w:pPr>
            <w:r w:rsidRPr="00EB31B9">
              <w:rPr>
                <w:rFonts w:ascii="Times New Roman" w:hAnsi="Times New Roman"/>
                <w:sz w:val="22"/>
                <w:szCs w:val="22"/>
                <w:lang w:eastAsia="zh-CN"/>
              </w:rPr>
              <w:t xml:space="preserve">ALT 2) at least the same RO density (i.e. number of RO per reference slot) as for 120kHz PRACH in FR2 is supported </w:t>
            </w:r>
          </w:p>
          <w:p w14:paraId="701B683D" w14:textId="7EF71D75" w:rsidR="00C810FC" w:rsidRPr="00EB31B9" w:rsidRDefault="00C810FC" w:rsidP="00C810FC">
            <w:pPr>
              <w:pStyle w:val="BodyText"/>
              <w:numPr>
                <w:ilvl w:val="2"/>
                <w:numId w:val="7"/>
              </w:numPr>
              <w:spacing w:before="0" w:after="0" w:line="240" w:lineRule="auto"/>
              <w:rPr>
                <w:rFonts w:ascii="Times New Roman" w:hAnsi="Times New Roman"/>
                <w:color w:val="FF0000"/>
                <w:sz w:val="22"/>
                <w:szCs w:val="22"/>
                <w:lang w:val="de-DE" w:eastAsia="zh-CN"/>
              </w:rPr>
            </w:pPr>
            <w:r w:rsidRPr="00EB31B9">
              <w:rPr>
                <w:rFonts w:ascii="Times New Roman" w:hAnsi="Times New Roman"/>
                <w:sz w:val="22"/>
                <w:szCs w:val="22"/>
                <w:lang w:val="de-DE" w:eastAsia="zh-CN"/>
              </w:rPr>
              <w:t xml:space="preserve">Interdigital, Nokia/NSB, ETRI, Intel, Sharp, </w:t>
            </w:r>
            <w:r w:rsidRPr="00EB31B9">
              <w:rPr>
                <w:rFonts w:ascii="Times New Roman" w:hAnsi="Times New Roman"/>
                <w:color w:val="FF0000"/>
                <w:sz w:val="22"/>
                <w:szCs w:val="22"/>
                <w:lang w:val="de-DE" w:eastAsia="zh-CN"/>
              </w:rPr>
              <w:t xml:space="preserve">LGE, </w:t>
            </w:r>
            <w:r w:rsidRPr="00EB31B9">
              <w:rPr>
                <w:rFonts w:ascii="Times New Roman" w:hAnsi="Times New Roman"/>
                <w:color w:val="0070C0"/>
                <w:sz w:val="22"/>
                <w:szCs w:val="22"/>
                <w:lang w:val="de-DE" w:eastAsia="zh-CN"/>
              </w:rPr>
              <w:t>Fujitsu,</w:t>
            </w:r>
            <w:r w:rsidRPr="00EB31B9">
              <w:rPr>
                <w:rFonts w:ascii="Times New Roman" w:hAnsi="Times New Roman"/>
                <w:color w:val="C00000"/>
                <w:sz w:val="22"/>
                <w:szCs w:val="22"/>
                <w:lang w:val="de-DE" w:eastAsia="zh-CN"/>
              </w:rPr>
              <w:t xml:space="preserve"> OPPO</w:t>
            </w:r>
            <w:r w:rsidRPr="00EB31B9">
              <w:rPr>
                <w:rFonts w:ascii="Times New Roman" w:hAnsi="Times New Roman"/>
                <w:color w:val="C00000"/>
                <w:sz w:val="22"/>
                <w:szCs w:val="22"/>
                <w:lang w:eastAsia="zh-CN"/>
              </w:rPr>
              <w:t>, CATT, Huawei/</w:t>
            </w:r>
            <w:proofErr w:type="spellStart"/>
            <w:r w:rsidRPr="00EB31B9">
              <w:rPr>
                <w:rFonts w:ascii="Times New Roman" w:hAnsi="Times New Roman"/>
                <w:color w:val="C00000"/>
                <w:sz w:val="22"/>
                <w:szCs w:val="22"/>
                <w:lang w:eastAsia="zh-CN"/>
              </w:rPr>
              <w:t>HiSilicon</w:t>
            </w:r>
            <w:proofErr w:type="spellEnd"/>
            <w:r w:rsidR="006303CB">
              <w:rPr>
                <w:rFonts w:ascii="Times New Roman" w:hAnsi="Times New Roman"/>
                <w:color w:val="C00000"/>
                <w:sz w:val="22"/>
                <w:szCs w:val="22"/>
                <w:lang w:eastAsia="zh-CN"/>
              </w:rPr>
              <w:t>, vivo</w:t>
            </w:r>
          </w:p>
          <w:p w14:paraId="0368F621" w14:textId="77777777" w:rsidR="00C810FC" w:rsidRDefault="00C810FC" w:rsidP="00C810FC">
            <w:pPr>
              <w:pStyle w:val="BodyText"/>
              <w:spacing w:before="0" w:after="0" w:line="240" w:lineRule="auto"/>
              <w:rPr>
                <w:rFonts w:ascii="Times New Roman" w:hAnsi="Times New Roman"/>
                <w:sz w:val="22"/>
                <w:szCs w:val="22"/>
                <w:lang w:eastAsia="zh-CN"/>
              </w:rPr>
            </w:pPr>
          </w:p>
        </w:tc>
      </w:tr>
    </w:tbl>
    <w:p w14:paraId="24FD1421" w14:textId="77777777" w:rsidR="00C810FC" w:rsidRDefault="00C810FC" w:rsidP="001C6E59">
      <w:pPr>
        <w:pStyle w:val="BodyText"/>
        <w:spacing w:after="0"/>
        <w:rPr>
          <w:rFonts w:ascii="Times New Roman" w:hAnsi="Times New Roman"/>
          <w:sz w:val="22"/>
          <w:szCs w:val="22"/>
          <w:lang w:eastAsia="zh-CN"/>
        </w:rPr>
      </w:pPr>
    </w:p>
    <w:p w14:paraId="7F593707" w14:textId="50E7C95C" w:rsidR="00C810FC" w:rsidRPr="00DF5FAC" w:rsidRDefault="00C810FC" w:rsidP="00C810FC">
      <w:pPr>
        <w:pStyle w:val="Heading5"/>
        <w:rPr>
          <w:rFonts w:ascii="Times New Roman" w:hAnsi="Times New Roman"/>
          <w:b/>
          <w:bCs/>
          <w:lang w:eastAsia="zh-CN"/>
        </w:rPr>
      </w:pPr>
      <w:r w:rsidRPr="00DF5FAC">
        <w:rPr>
          <w:rFonts w:ascii="Times New Roman" w:hAnsi="Times New Roman"/>
          <w:b/>
          <w:bCs/>
          <w:lang w:eastAsia="zh-CN"/>
        </w:rPr>
        <w:t xml:space="preserve">Proposal </w:t>
      </w:r>
      <w:r>
        <w:rPr>
          <w:rFonts w:ascii="Times New Roman" w:hAnsi="Times New Roman"/>
          <w:b/>
          <w:bCs/>
          <w:lang w:eastAsia="zh-CN"/>
        </w:rPr>
        <w:t>2</w:t>
      </w:r>
      <w:r w:rsidRPr="00DF5FAC">
        <w:rPr>
          <w:rFonts w:ascii="Times New Roman" w:hAnsi="Times New Roman"/>
          <w:b/>
          <w:bCs/>
          <w:lang w:eastAsia="zh-CN"/>
        </w:rPr>
        <w:t>.</w:t>
      </w:r>
      <w:r>
        <w:rPr>
          <w:rFonts w:ascii="Times New Roman" w:hAnsi="Times New Roman"/>
          <w:b/>
          <w:bCs/>
          <w:lang w:eastAsia="zh-CN"/>
        </w:rPr>
        <w:t>2</w:t>
      </w:r>
      <w:r w:rsidRPr="00DF5FAC">
        <w:rPr>
          <w:rFonts w:ascii="Times New Roman" w:hAnsi="Times New Roman"/>
          <w:b/>
          <w:bCs/>
          <w:lang w:eastAsia="zh-CN"/>
        </w:rPr>
        <w:t>-</w:t>
      </w:r>
      <w:r w:rsidR="004C3F41">
        <w:rPr>
          <w:rFonts w:ascii="Times New Roman" w:hAnsi="Times New Roman"/>
          <w:b/>
          <w:bCs/>
          <w:lang w:eastAsia="zh-CN"/>
        </w:rPr>
        <w:t>2</w:t>
      </w:r>
      <w:r w:rsidRPr="00DF5FAC">
        <w:rPr>
          <w:rFonts w:ascii="Times New Roman" w:hAnsi="Times New Roman"/>
          <w:b/>
          <w:bCs/>
          <w:lang w:eastAsia="zh-CN"/>
        </w:rPr>
        <w:t>)</w:t>
      </w:r>
    </w:p>
    <w:p w14:paraId="482FA289" w14:textId="77777777" w:rsidR="00C810FC" w:rsidRDefault="00C810FC" w:rsidP="001C6E59">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0B4420F" w14:textId="7CF571F8" w:rsidR="001C6E59" w:rsidRDefault="00C810FC" w:rsidP="00C810FC">
      <w:pPr>
        <w:pStyle w:val="BodyText"/>
        <w:numPr>
          <w:ilvl w:val="1"/>
          <w:numId w:val="7"/>
        </w:numPr>
        <w:spacing w:after="0" w:line="240" w:lineRule="auto"/>
        <w:rPr>
          <w:rFonts w:ascii="Times New Roman" w:hAnsi="Times New Roman"/>
          <w:sz w:val="22"/>
          <w:szCs w:val="22"/>
          <w:lang w:eastAsia="zh-CN"/>
        </w:rPr>
      </w:pPr>
      <w:r w:rsidRPr="00C810FC">
        <w:rPr>
          <w:rFonts w:ascii="Times New Roman" w:hAnsi="Times New Roman"/>
          <w:sz w:val="22"/>
          <w:szCs w:val="22"/>
          <w:lang w:eastAsia="zh-CN"/>
        </w:rPr>
        <w:t>at least the same RO density (i.e. number of RO per reference slot) as for 120kHz PRACH in FR2 is supported</w:t>
      </w:r>
    </w:p>
    <w:p w14:paraId="0E0977DC" w14:textId="77777777" w:rsidR="008D5DD3" w:rsidRDefault="008D5DD3" w:rsidP="008D5DD3">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1C47F5D6" w14:textId="77777777" w:rsidR="008D5DD3" w:rsidRPr="000955BC" w:rsidRDefault="008D5DD3" w:rsidP="008D5DD3">
      <w:pPr>
        <w:pStyle w:val="BodyText"/>
        <w:numPr>
          <w:ilvl w:val="2"/>
          <w:numId w:val="7"/>
        </w:numPr>
        <w:spacing w:after="0" w:line="240" w:lineRule="auto"/>
        <w:rPr>
          <w:rFonts w:ascii="Times New Roman" w:hAnsi="Times New Roman"/>
          <w:sz w:val="22"/>
          <w:szCs w:val="22"/>
          <w:lang w:eastAsia="zh-CN"/>
        </w:rPr>
      </w:pPr>
      <w:r w:rsidRPr="000955BC">
        <w:rPr>
          <w:rFonts w:ascii="Times New Roman" w:hAnsi="Times New Roman"/>
          <w:sz w:val="22"/>
          <w:szCs w:val="22"/>
          <w:lang w:eastAsia="zh-CN"/>
        </w:rPr>
        <w:t xml:space="preserve">FFS whether this gap can be configured by </w:t>
      </w:r>
      <w:proofErr w:type="spellStart"/>
      <w:r w:rsidRPr="000955BC">
        <w:rPr>
          <w:rFonts w:ascii="Times New Roman" w:hAnsi="Times New Roman"/>
          <w:sz w:val="22"/>
          <w:szCs w:val="22"/>
          <w:lang w:eastAsia="zh-CN"/>
        </w:rPr>
        <w:t>gNB</w:t>
      </w:r>
      <w:proofErr w:type="spellEnd"/>
      <w:r w:rsidRPr="000955BC">
        <w:rPr>
          <w:rFonts w:ascii="Times New Roman" w:hAnsi="Times New Roman"/>
          <w:sz w:val="22"/>
          <w:szCs w:val="22"/>
          <w:lang w:eastAsia="zh-CN"/>
        </w:rPr>
        <w:t>.</w:t>
      </w:r>
    </w:p>
    <w:p w14:paraId="48E95F8C" w14:textId="6B9EEFC2" w:rsidR="00BF6B31" w:rsidRDefault="00BF6B31" w:rsidP="00BF6B31">
      <w:pPr>
        <w:pStyle w:val="BodyText"/>
        <w:spacing w:after="0" w:line="240" w:lineRule="auto"/>
        <w:rPr>
          <w:rFonts w:ascii="Times New Roman" w:hAnsi="Times New Roman"/>
          <w:sz w:val="22"/>
          <w:szCs w:val="22"/>
          <w:lang w:eastAsia="zh-CN"/>
        </w:rPr>
      </w:pPr>
    </w:p>
    <w:p w14:paraId="0822CB84" w14:textId="762087C2" w:rsidR="004C3F41" w:rsidRDefault="00F14E11" w:rsidP="00BF6B31">
      <w:pPr>
        <w:pStyle w:val="BodyText"/>
        <w:spacing w:after="0" w:line="240" w:lineRule="auto"/>
        <w:rPr>
          <w:rFonts w:ascii="Times New Roman" w:hAnsi="Times New Roman"/>
          <w:sz w:val="22"/>
          <w:szCs w:val="22"/>
          <w:lang w:eastAsia="zh-CN"/>
        </w:rPr>
      </w:pPr>
      <w:r w:rsidRPr="002C5D96">
        <w:rPr>
          <w:rFonts w:ascii="Times New Roman" w:hAnsi="Times New Roman"/>
          <w:b/>
          <w:bCs/>
          <w:sz w:val="22"/>
          <w:szCs w:val="22"/>
          <w:lang w:eastAsia="zh-CN"/>
        </w:rPr>
        <w:t xml:space="preserve">Issue </w:t>
      </w:r>
      <w:r w:rsidR="004D24B3">
        <w:rPr>
          <w:rFonts w:ascii="Times New Roman" w:hAnsi="Times New Roman"/>
          <w:b/>
          <w:bCs/>
          <w:sz w:val="22"/>
          <w:szCs w:val="22"/>
          <w:lang w:eastAsia="zh-CN"/>
        </w:rPr>
        <w:t>3</w:t>
      </w:r>
      <w:r w:rsidRPr="002C5D96">
        <w:rPr>
          <w:rFonts w:ascii="Times New Roman" w:hAnsi="Times New Roman"/>
          <w:b/>
          <w:bCs/>
          <w:sz w:val="22"/>
          <w:szCs w:val="22"/>
          <w:lang w:eastAsia="zh-CN"/>
        </w:rPr>
        <w:t>)</w:t>
      </w:r>
      <w:r w:rsidR="004C3F41">
        <w:rPr>
          <w:rFonts w:ascii="Times New Roman" w:hAnsi="Times New Roman"/>
          <w:b/>
          <w:bCs/>
          <w:sz w:val="22"/>
          <w:szCs w:val="22"/>
          <w:lang w:eastAsia="zh-CN"/>
        </w:rPr>
        <w:t xml:space="preserve"> </w:t>
      </w:r>
      <w:proofErr w:type="gramStart"/>
      <w:r w:rsidR="006A496C">
        <w:rPr>
          <w:rFonts w:ascii="Times New Roman" w:hAnsi="Times New Roman"/>
          <w:sz w:val="22"/>
          <w:szCs w:val="22"/>
          <w:lang w:eastAsia="zh-CN"/>
        </w:rPr>
        <w:t>Regarding</w:t>
      </w:r>
      <w:proofErr w:type="gramEnd"/>
      <w:r w:rsidR="006A496C">
        <w:rPr>
          <w:rFonts w:ascii="Times New Roman" w:hAnsi="Times New Roman"/>
          <w:sz w:val="22"/>
          <w:szCs w:val="22"/>
          <w:lang w:eastAsia="zh-CN"/>
        </w:rPr>
        <w:t xml:space="preserve">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w:t>
      </w:r>
      <w:r w:rsidR="003E102E">
        <w:rPr>
          <w:rFonts w:ascii="Times New Roman" w:hAnsi="Times New Roman"/>
          <w:sz w:val="22"/>
          <w:szCs w:val="22"/>
          <w:lang w:eastAsia="zh-CN"/>
        </w:rPr>
        <w:t xml:space="preserve"> Hopefully, even for companies who do not think beam switching gap is needed, if the Proposal 2.2-3 would still be ok.</w:t>
      </w:r>
    </w:p>
    <w:p w14:paraId="6545FB77" w14:textId="77777777" w:rsidR="006A496C" w:rsidRPr="004C3F41" w:rsidRDefault="006A496C" w:rsidP="00BF6B31">
      <w:pPr>
        <w:pStyle w:val="BodyText"/>
        <w:spacing w:after="0" w:line="240" w:lineRule="auto"/>
        <w:rPr>
          <w:rFonts w:ascii="Times New Roman" w:hAnsi="Times New Roman"/>
          <w:sz w:val="22"/>
          <w:szCs w:val="22"/>
          <w:lang w:eastAsia="zh-CN"/>
        </w:rPr>
      </w:pPr>
    </w:p>
    <w:p w14:paraId="3AACF02A" w14:textId="72407BA6" w:rsidR="004C3F41" w:rsidRPr="00DF5FAC" w:rsidRDefault="004C3F41" w:rsidP="004C3F41">
      <w:pPr>
        <w:pStyle w:val="Heading5"/>
        <w:rPr>
          <w:rFonts w:ascii="Times New Roman" w:hAnsi="Times New Roman"/>
          <w:b/>
          <w:bCs/>
          <w:lang w:eastAsia="zh-CN"/>
        </w:rPr>
      </w:pPr>
      <w:r w:rsidRPr="00DF5FAC">
        <w:rPr>
          <w:rFonts w:ascii="Times New Roman" w:hAnsi="Times New Roman"/>
          <w:b/>
          <w:bCs/>
          <w:lang w:eastAsia="zh-CN"/>
        </w:rPr>
        <w:t xml:space="preserve">Proposal </w:t>
      </w:r>
      <w:r>
        <w:rPr>
          <w:rFonts w:ascii="Times New Roman" w:hAnsi="Times New Roman"/>
          <w:b/>
          <w:bCs/>
          <w:lang w:eastAsia="zh-CN"/>
        </w:rPr>
        <w:t>2</w:t>
      </w:r>
      <w:r w:rsidRPr="00DF5FAC">
        <w:rPr>
          <w:rFonts w:ascii="Times New Roman" w:hAnsi="Times New Roman"/>
          <w:b/>
          <w:bCs/>
          <w:lang w:eastAsia="zh-CN"/>
        </w:rPr>
        <w:t>.</w:t>
      </w:r>
      <w:r>
        <w:rPr>
          <w:rFonts w:ascii="Times New Roman" w:hAnsi="Times New Roman"/>
          <w:b/>
          <w:bCs/>
          <w:lang w:eastAsia="zh-CN"/>
        </w:rPr>
        <w:t>2</w:t>
      </w:r>
      <w:r w:rsidRPr="00DF5FAC">
        <w:rPr>
          <w:rFonts w:ascii="Times New Roman" w:hAnsi="Times New Roman"/>
          <w:b/>
          <w:bCs/>
          <w:lang w:eastAsia="zh-CN"/>
        </w:rPr>
        <w:t>-</w:t>
      </w:r>
      <w:r>
        <w:rPr>
          <w:rFonts w:ascii="Times New Roman" w:hAnsi="Times New Roman"/>
          <w:b/>
          <w:bCs/>
          <w:lang w:eastAsia="zh-CN"/>
        </w:rPr>
        <w:t>3</w:t>
      </w:r>
      <w:r w:rsidRPr="00DF5FAC">
        <w:rPr>
          <w:rFonts w:ascii="Times New Roman" w:hAnsi="Times New Roman"/>
          <w:b/>
          <w:bCs/>
          <w:lang w:eastAsia="zh-CN"/>
        </w:rPr>
        <w:t>)</w:t>
      </w:r>
    </w:p>
    <w:p w14:paraId="17864EA8" w14:textId="2FE07BB2" w:rsidR="004C3F41" w:rsidRDefault="004C3F41" w:rsidP="004C3F41">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r w:rsidR="006A496C">
        <w:rPr>
          <w:rFonts w:ascii="Times New Roman" w:hAnsi="Times New Roman"/>
          <w:sz w:val="22"/>
          <w:szCs w:val="22"/>
          <w:lang w:eastAsia="zh-CN"/>
        </w:rPr>
        <w:t xml:space="preserve"> when number of time domain PRACH occasions and potential beam switching gap can be placed within a PRACH slot</w:t>
      </w:r>
      <w:r w:rsidR="007F694B">
        <w:rPr>
          <w:rFonts w:ascii="Times New Roman" w:hAnsi="Times New Roman"/>
          <w:sz w:val="22"/>
          <w:szCs w:val="22"/>
          <w:lang w:eastAsia="zh-CN"/>
        </w:rPr>
        <w:t>,</w:t>
      </w:r>
    </w:p>
    <w:p w14:paraId="51FFD64D" w14:textId="77777777" w:rsidR="007F694B" w:rsidRDefault="007F694B" w:rsidP="007F694B">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sidRPr="0020373F">
        <w:rPr>
          <w:rFonts w:ascii="Times New Roman" w:hAnsi="Times New Roman"/>
          <w:sz w:val="22"/>
          <w:szCs w:val="22"/>
          <w:lang w:eastAsia="zh-CN"/>
        </w:rPr>
        <w:t>number of PRACH slots  in a reference slot is 1</w:t>
      </w:r>
      <w:r>
        <w:rPr>
          <w:rFonts w:ascii="Times New Roman" w:hAnsi="Times New Roman"/>
          <w:sz w:val="22"/>
          <w:szCs w:val="22"/>
          <w:lang w:eastAsia="zh-CN"/>
        </w:rPr>
        <w:t>,</w:t>
      </w:r>
    </w:p>
    <w:p w14:paraId="09A5E6C4" w14:textId="4AC711B9" w:rsidR="007F694B" w:rsidRDefault="007F694B" w:rsidP="007F694B">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20373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20373F">
        <w:rPr>
          <w:rFonts w:ascii="Times New Roman" w:hAnsi="Times New Roman"/>
          <w:sz w:val="22"/>
          <w:szCs w:val="22"/>
          <w:lang w:eastAsia="zh-CN"/>
        </w:rPr>
        <w:t xml:space="preserve"> for 960kHz PRACH</w:t>
      </w:r>
    </w:p>
    <w:p w14:paraId="6721EEE7" w14:textId="77777777" w:rsidR="007F694B" w:rsidRDefault="007F694B" w:rsidP="007F694B">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sidRPr="0020373F">
        <w:rPr>
          <w:rFonts w:ascii="Times New Roman" w:hAnsi="Times New Roman"/>
          <w:sz w:val="22"/>
          <w:szCs w:val="22"/>
          <w:lang w:eastAsia="zh-CN"/>
        </w:rPr>
        <w:t>when the number of PRACH slots  in a reference slot is 2</w:t>
      </w:r>
      <w:r>
        <w:rPr>
          <w:rFonts w:ascii="Times New Roman" w:hAnsi="Times New Roman"/>
          <w:sz w:val="22"/>
          <w:szCs w:val="22"/>
          <w:lang w:eastAsia="zh-CN"/>
        </w:rPr>
        <w:t>,</w:t>
      </w:r>
    </w:p>
    <w:p w14:paraId="2385EA7E" w14:textId="59387D0B" w:rsidR="007F694B" w:rsidRPr="0020373F" w:rsidRDefault="009603AF" w:rsidP="007F694B">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F694B" w:rsidRPr="0020373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F694B" w:rsidRPr="0020373F">
        <w:rPr>
          <w:rFonts w:ascii="Times New Roman" w:hAnsi="Times New Roman"/>
          <w:sz w:val="22"/>
          <w:szCs w:val="22"/>
          <w:lang w:eastAsia="zh-CN"/>
        </w:rPr>
        <w:t xml:space="preserve"> for 960kHz PRACH </w:t>
      </w:r>
    </w:p>
    <w:p w14:paraId="3839061E" w14:textId="1AB2A138" w:rsidR="00F14E11" w:rsidRPr="000955BC" w:rsidRDefault="000955BC" w:rsidP="007F694B">
      <w:pPr>
        <w:pStyle w:val="BodyText"/>
        <w:numPr>
          <w:ilvl w:val="0"/>
          <w:numId w:val="7"/>
        </w:numPr>
        <w:spacing w:after="0" w:line="240" w:lineRule="auto"/>
        <w:rPr>
          <w:rFonts w:ascii="Times New Roman" w:hAnsi="Times New Roman"/>
          <w:sz w:val="22"/>
          <w:szCs w:val="22"/>
          <w:lang w:eastAsia="zh-CN"/>
        </w:rPr>
      </w:pPr>
      <w:r w:rsidRPr="000955BC">
        <w:rPr>
          <w:rFonts w:ascii="Times New Roman" w:hAnsi="Times New Roman"/>
          <w:sz w:val="22"/>
          <w:szCs w:val="22"/>
          <w:lang w:eastAsia="zh-CN"/>
        </w:rPr>
        <w:t>FFS</w:t>
      </w:r>
      <w:r w:rsidR="006243DC">
        <w:rPr>
          <w:rFonts w:ascii="Times New Roman" w:hAnsi="Times New Roman"/>
          <w:sz w:val="22"/>
          <w:szCs w:val="22"/>
          <w:lang w:eastAsia="zh-CN"/>
        </w:rPr>
        <w:t>:</w:t>
      </w:r>
      <w:r w:rsidRPr="000955BC">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007F694B">
        <w:rPr>
          <w:rFonts w:ascii="Times New Roman" w:hAnsi="Times New Roman"/>
          <w:sz w:val="22"/>
          <w:szCs w:val="22"/>
          <w:lang w:eastAsia="zh-CN"/>
        </w:rPr>
        <w:t xml:space="preserve"> values when number of time domain PRACH occasions and potential beam switching gap cannot be placed within a PRACH slot</w:t>
      </w:r>
      <w:r w:rsidRPr="000955BC">
        <w:rPr>
          <w:rFonts w:ascii="Times New Roman" w:hAnsi="Times New Roman"/>
          <w:sz w:val="22"/>
          <w:szCs w:val="22"/>
          <w:lang w:eastAsia="zh-CN"/>
        </w:rPr>
        <w:t>.</w:t>
      </w:r>
    </w:p>
    <w:p w14:paraId="526121F0" w14:textId="77777777" w:rsidR="00F14E11" w:rsidRPr="00C810FC" w:rsidRDefault="00F14E11" w:rsidP="00BF6B31">
      <w:pPr>
        <w:pStyle w:val="BodyText"/>
        <w:spacing w:after="0" w:line="240" w:lineRule="auto"/>
        <w:rPr>
          <w:rFonts w:ascii="Times New Roman" w:hAnsi="Times New Roman"/>
          <w:sz w:val="22"/>
          <w:szCs w:val="22"/>
          <w:lang w:eastAsia="zh-CN"/>
        </w:rPr>
      </w:pPr>
    </w:p>
    <w:p w14:paraId="6E56E368" w14:textId="77777777" w:rsidR="001C6E59" w:rsidRDefault="001C6E59" w:rsidP="001C6E5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A4DF3">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65F0232" w14:textId="70C22BB2" w:rsidR="001C6E59" w:rsidRDefault="00563DA9" w:rsidP="001C6E5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27771A5A" w14:textId="77777777" w:rsidR="001C6E59" w:rsidRDefault="001C6E59" w:rsidP="001C6E5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1C6E59" w14:paraId="7D473F24" w14:textId="77777777" w:rsidTr="00966B13">
        <w:tc>
          <w:tcPr>
            <w:tcW w:w="1573" w:type="dxa"/>
            <w:shd w:val="clear" w:color="auto" w:fill="FBE4D5" w:themeFill="accent2" w:themeFillTint="33"/>
          </w:tcPr>
          <w:p w14:paraId="1F3AA937" w14:textId="77777777" w:rsidR="001C6E59" w:rsidRDefault="001C6E59" w:rsidP="00966B1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389" w:type="dxa"/>
            <w:shd w:val="clear" w:color="auto" w:fill="FBE4D5" w:themeFill="accent2" w:themeFillTint="33"/>
          </w:tcPr>
          <w:p w14:paraId="287A7780" w14:textId="77777777" w:rsidR="001C6E59" w:rsidRDefault="001C6E59" w:rsidP="00966B13">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C6E59" w14:paraId="5136B8AF" w14:textId="77777777" w:rsidTr="00966B13">
        <w:tc>
          <w:tcPr>
            <w:tcW w:w="1573" w:type="dxa"/>
          </w:tcPr>
          <w:p w14:paraId="314E3985" w14:textId="6F6814FE" w:rsidR="001C6E59" w:rsidRDefault="006303CB" w:rsidP="00966B1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1017D75" w14:textId="717ED8AC" w:rsidR="001C6E59" w:rsidRDefault="006303CB" w:rsidP="00966B1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E34B3B" w14:paraId="6961D959" w14:textId="77777777" w:rsidTr="00966B13">
        <w:tc>
          <w:tcPr>
            <w:tcW w:w="1573" w:type="dxa"/>
          </w:tcPr>
          <w:p w14:paraId="7E11B984" w14:textId="7F87850F" w:rsidR="00E34B3B" w:rsidRPr="00E34B3B" w:rsidRDefault="00E34B3B" w:rsidP="00966B13">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DCE2D48" w14:textId="77777777" w:rsidR="00E34B3B" w:rsidRDefault="00E34B3B" w:rsidP="00966B13">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r w:rsidRPr="00E34B3B">
              <w:rPr>
                <w:rFonts w:ascii="Times New Roman" w:eastAsia="MS Mincho" w:hAnsi="Times New Roman"/>
                <w:sz w:val="22"/>
                <w:szCs w:val="22"/>
                <w:lang w:eastAsia="ja-JP"/>
              </w:rPr>
              <w:t>Proposal 2.2-1</w:t>
            </w:r>
          </w:p>
          <w:p w14:paraId="65F58C94" w14:textId="00CF6539" w:rsidR="00E34B3B" w:rsidRDefault="00E34B3B" w:rsidP="00966B13">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0906EA94" w14:textId="40B7D8D3" w:rsidR="00E34B3B" w:rsidRPr="00E34B3B" w:rsidRDefault="00E34B3B" w:rsidP="00966B13">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bl>
    <w:p w14:paraId="3B5800D8" w14:textId="77777777" w:rsidR="001C6E59" w:rsidRDefault="001C6E59" w:rsidP="001C6E59">
      <w:pPr>
        <w:pStyle w:val="BodyText"/>
        <w:spacing w:after="0"/>
        <w:rPr>
          <w:rFonts w:ascii="Times New Roman" w:hAnsi="Times New Roman"/>
          <w:sz w:val="22"/>
          <w:szCs w:val="22"/>
          <w:lang w:eastAsia="zh-CN"/>
        </w:rPr>
      </w:pPr>
    </w:p>
    <w:p w14:paraId="3A252E31" w14:textId="77777777" w:rsidR="001C6E59" w:rsidRDefault="001C6E59" w:rsidP="001C6E59">
      <w:pPr>
        <w:pStyle w:val="BodyText"/>
        <w:spacing w:after="0"/>
        <w:rPr>
          <w:rFonts w:ascii="Times New Roman" w:hAnsi="Times New Roman"/>
          <w:sz w:val="22"/>
          <w:szCs w:val="22"/>
          <w:lang w:eastAsia="zh-CN"/>
        </w:rPr>
      </w:pPr>
    </w:p>
    <w:p w14:paraId="3F69F1D5" w14:textId="77777777" w:rsidR="001C6E59" w:rsidRDefault="001C6E59" w:rsidP="001C6E5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E6F3EA9" w14:textId="77777777" w:rsidR="001C6E59" w:rsidRDefault="001C6E59" w:rsidP="001C6E5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CC3C1C4" w14:textId="77777777" w:rsidR="001C6E59" w:rsidRDefault="001C6E59" w:rsidP="001C6E59">
      <w:pPr>
        <w:pStyle w:val="BodyText"/>
        <w:spacing w:after="0"/>
        <w:rPr>
          <w:rFonts w:ascii="Times New Roman" w:hAnsi="Times New Roman"/>
          <w:sz w:val="22"/>
          <w:szCs w:val="22"/>
          <w:lang w:eastAsia="zh-CN"/>
        </w:rPr>
      </w:pPr>
    </w:p>
    <w:p w14:paraId="480FD5C7" w14:textId="2289100E" w:rsidR="001C6E59" w:rsidRDefault="001C6E59">
      <w:pPr>
        <w:pStyle w:val="BodyText"/>
        <w:spacing w:after="0"/>
        <w:rPr>
          <w:rFonts w:ascii="Times New Roman" w:hAnsi="Times New Roman"/>
          <w:sz w:val="22"/>
          <w:szCs w:val="22"/>
          <w:lang w:eastAsia="zh-CN"/>
        </w:rPr>
      </w:pPr>
    </w:p>
    <w:p w14:paraId="7F39BDFA" w14:textId="77777777" w:rsidR="001C6E59" w:rsidRDefault="001C6E59">
      <w:pPr>
        <w:pStyle w:val="BodyText"/>
        <w:spacing w:after="0"/>
        <w:rPr>
          <w:rFonts w:ascii="Times New Roman" w:hAnsi="Times New Roman"/>
          <w:sz w:val="22"/>
          <w:szCs w:val="22"/>
          <w:lang w:eastAsia="zh-CN"/>
        </w:rPr>
      </w:pPr>
    </w:p>
    <w:p w14:paraId="26DAB00A" w14:textId="77777777" w:rsidR="0098589E" w:rsidRDefault="00D566BD">
      <w:pPr>
        <w:pStyle w:val="Heading3"/>
        <w:rPr>
          <w:lang w:eastAsia="zh-CN"/>
        </w:rPr>
      </w:pPr>
      <w:r>
        <w:rPr>
          <w:lang w:eastAsia="zh-CN"/>
        </w:rPr>
        <w:t>2.2.3 RAR Window &amp; RA Preamble ID</w:t>
      </w:r>
    </w:p>
    <w:p w14:paraId="26DAB00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6DAB00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 calculation for 480 kHz and 960 kHz RACH procedure.</w:t>
      </w:r>
    </w:p>
    <w:p w14:paraId="26DAB00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w:t>
      </w:r>
      <w:proofErr w:type="spellStart"/>
      <w:r>
        <w:rPr>
          <w:rFonts w:ascii="Times New Roman" w:hAnsi="Times New Roman"/>
          <w:sz w:val="22"/>
          <w:szCs w:val="22"/>
          <w:lang w:eastAsia="zh-CN"/>
        </w:rPr>
        <w:t>ra-ResponseWindow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26DAB00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B00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26DAB01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26DAB01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26DAB01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26DAB01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reuse/modify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26DAB01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B01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26DAB01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26DAB017"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26DAB018" w14:textId="77777777" w:rsidR="0098589E" w:rsidRDefault="00D566BD">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inDCI_bit</w:t>
      </w:r>
      <w:proofErr w:type="spellEnd"/>
      <w:r>
        <w:rPr>
          <w:rFonts w:ascii="Times New Roman" w:hAnsi="Times New Roman"/>
          <w:sz w:val="22"/>
          <w:szCs w:val="22"/>
          <w:lang w:eastAsia="zh-CN"/>
        </w:rPr>
        <w:t xml:space="preserve"> = floor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26DAB019" w14:textId="77777777" w:rsidR="0098589E" w:rsidRDefault="00D566BD">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26DAB01A" w14:textId="77777777" w:rsidR="0098589E" w:rsidRDefault="00D566BD">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14:paraId="26DAB01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26DAB01C"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mod 80)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26DAB01D" w14:textId="77777777" w:rsidR="0098589E" w:rsidRDefault="00D566BD">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inDCI_bit</w:t>
      </w:r>
      <w:proofErr w:type="spellEnd"/>
      <w:r>
        <w:rPr>
          <w:rFonts w:ascii="Times New Roman" w:hAnsi="Times New Roman"/>
          <w:sz w:val="22"/>
          <w:szCs w:val="22"/>
          <w:lang w:eastAsia="zh-CN"/>
        </w:rPr>
        <w:t xml:space="preserve">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eastAsia="zh-CN"/>
              </w:rPr>
              <m:t>/</m:t>
            </m:r>
            <m:r>
              <m:rPr>
                <m:sty m:val="b"/>
              </m:rPr>
              <w:rPr>
                <w:rFonts w:ascii="Cambria Math" w:hAnsi="Cambria Math"/>
                <w:sz w:val="22"/>
                <w:szCs w:val="22"/>
                <w:lang w:eastAsia="zh-CN"/>
              </w:rPr>
              <m:t>80</m:t>
            </m:r>
          </m:e>
        </m:d>
      </m:oMath>
    </w:p>
    <w:p w14:paraId="26DAB01E" w14:textId="77777777" w:rsidR="0098589E" w:rsidRDefault="00D566BD">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26DAB01F" w14:textId="77777777" w:rsidR="0098589E" w:rsidRDefault="00D566BD">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14:paraId="26DAB02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DAB02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26DAB02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26DAB02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24" w14:textId="608E9F47" w:rsidR="0098589E" w:rsidRDefault="003A0E73">
      <w:pPr>
        <w:pStyle w:val="BodyText"/>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6DAB025"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26DAB02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w:t>
      </w:r>
    </w:p>
    <w:p w14:paraId="26DAB027"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28" w14:textId="5F5B6303" w:rsidR="0098589E" w:rsidRDefault="003A0E73">
      <w:pPr>
        <w:pStyle w:val="BodyText"/>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6DAB029" w14:textId="77777777" w:rsidR="0098589E" w:rsidRDefault="009603AF">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566BD">
        <w:rPr>
          <w:rFonts w:ascii="Times New Roman" w:hAnsi="Times New Roman"/>
          <w:sz w:val="22"/>
          <w:szCs w:val="22"/>
          <w:lang w:eastAsia="zh-CN"/>
        </w:rPr>
        <w:t xml:space="preserve"> </w:t>
      </w:r>
      <w:proofErr w:type="gramStart"/>
      <w:r w:rsidR="00D566BD">
        <w:rPr>
          <w:rFonts w:ascii="Times New Roman" w:hAnsi="Times New Roman"/>
          <w:sz w:val="22"/>
          <w:szCs w:val="22"/>
          <w:lang w:eastAsia="zh-CN"/>
        </w:rPr>
        <w:t>is</w:t>
      </w:r>
      <w:proofErr w:type="gramEnd"/>
      <w:r w:rsidR="00D566BD">
        <w:rPr>
          <w:rFonts w:ascii="Times New Roman" w:hAnsi="Times New Roman"/>
          <w:sz w:val="22"/>
          <w:szCs w:val="22"/>
          <w:lang w:eastAsia="zh-CN"/>
        </w:rPr>
        <w:t xml:space="preserve"> the index of the PRACH slot that contains the PRACH occasion in a segment.</w:t>
      </w:r>
    </w:p>
    <w:p w14:paraId="26DAB02A"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26DAB02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7)</w:t>
      </w:r>
    </w:p>
    <w:p w14:paraId="26DAB02C" w14:textId="77777777" w:rsidR="0098589E" w:rsidRDefault="00D566BD">
      <w:pPr>
        <w:pStyle w:val="BodyText"/>
        <w:numPr>
          <w:ilvl w:val="3"/>
          <w:numId w:val="7"/>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26DAB02D" w14:textId="77777777" w:rsidR="0098589E" w:rsidRDefault="009603AF">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566BD">
        <w:rPr>
          <w:rFonts w:ascii="Times New Roman" w:hAnsi="Times New Roman"/>
          <w:sz w:val="22"/>
          <w:szCs w:val="22"/>
          <w:lang w:eastAsia="zh-CN"/>
        </w:rPr>
        <w:t xml:space="preserve"> </w:t>
      </w:r>
      <w:proofErr w:type="gramStart"/>
      <w:r w:rsidR="00D566BD">
        <w:rPr>
          <w:rFonts w:ascii="Times New Roman" w:hAnsi="Times New Roman"/>
          <w:sz w:val="22"/>
          <w:szCs w:val="22"/>
          <w:lang w:eastAsia="zh-CN"/>
        </w:rPr>
        <w:t>is</w:t>
      </w:r>
      <w:proofErr w:type="gramEnd"/>
      <w:r w:rsidR="00D566BD">
        <w:rPr>
          <w:rFonts w:ascii="Times New Roman" w:hAnsi="Times New Roman"/>
          <w:sz w:val="22"/>
          <w:szCs w:val="22"/>
          <w:lang w:eastAsia="zh-CN"/>
        </w:rPr>
        <w:t xml:space="preserve"> the index of the first 120kHz slot that contains the PRACH occasion in a system frame.</w:t>
      </w:r>
    </w:p>
    <w:p w14:paraId="26DAB02E" w14:textId="77777777" w:rsidR="0098589E" w:rsidRDefault="009603AF">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566BD">
        <w:rPr>
          <w:rFonts w:ascii="Times New Roman" w:hAnsi="Times New Roman"/>
          <w:sz w:val="22"/>
          <w:szCs w:val="22"/>
          <w:lang w:eastAsia="zh-CN"/>
        </w:rPr>
        <w:t xml:space="preserve"> </w:t>
      </w:r>
      <w:proofErr w:type="gramStart"/>
      <w:r w:rsidR="00D566BD">
        <w:rPr>
          <w:rFonts w:ascii="Times New Roman" w:hAnsi="Times New Roman"/>
          <w:sz w:val="22"/>
          <w:szCs w:val="22"/>
          <w:lang w:eastAsia="zh-CN"/>
        </w:rPr>
        <w:t>is</w:t>
      </w:r>
      <w:proofErr w:type="gramEnd"/>
      <w:r w:rsidR="00D566BD">
        <w:rPr>
          <w:rFonts w:ascii="Times New Roman" w:hAnsi="Times New Roman"/>
          <w:sz w:val="22"/>
          <w:szCs w:val="22"/>
          <w:lang w:eastAsia="zh-CN"/>
        </w:rPr>
        <w:t xml:space="preserve"> the index of the first OFDM symbol of the PRACH occasion based on the value of </w:t>
      </w:r>
      <m:oMath>
        <m:r>
          <w:rPr>
            <w:rFonts w:ascii="Cambria Math" w:hAnsi="Cambria Math"/>
            <w:sz w:val="22"/>
            <w:szCs w:val="22"/>
            <w:lang w:eastAsia="zh-CN"/>
          </w:rPr>
          <m:t>μ</m:t>
        </m:r>
      </m:oMath>
      <w:r w:rsidR="00D566BD">
        <w:rPr>
          <w:rFonts w:ascii="Times New Roman" w:hAnsi="Times New Roman"/>
          <w:sz w:val="22"/>
          <w:szCs w:val="22"/>
          <w:lang w:eastAsia="zh-CN"/>
        </w:rPr>
        <w:t xml:space="preserve"> specified in clause 5.3.2 of TS 38.211.</w:t>
      </w:r>
    </w:p>
    <w:p w14:paraId="26DAB02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26DAB03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26DAB03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14:paraId="26DAB03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26DAB03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B034" w14:textId="77777777" w:rsidR="0098589E" w:rsidRDefault="00D566BD">
      <w:pPr>
        <w:pStyle w:val="BodyText"/>
        <w:numPr>
          <w:ilvl w:val="1"/>
          <w:numId w:val="7"/>
        </w:numPr>
        <w:spacing w:after="0"/>
        <w:rPr>
          <w:rFonts w:ascii="Times New Roman" w:hAnsi="Times New Roman"/>
          <w:sz w:val="22"/>
          <w:szCs w:val="22"/>
          <w:lang w:eastAsia="zh-CN"/>
        </w:rPr>
      </w:pPr>
      <w:bookmarkStart w:id="32" w:name="_Toc79137182"/>
      <w:r>
        <w:rPr>
          <w:rFonts w:ascii="Times New Roman" w:hAnsi="Times New Roman"/>
          <w:sz w:val="22"/>
          <w:szCs w:val="22"/>
          <w:lang w:eastAsia="zh-CN"/>
        </w:rPr>
        <w:t>For 480/960 kHz PRACH, reuse the RA-RNTI expressions from Rel-15/16, with the additional statement that for 480/960 </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 xml:space="preserve">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bookmarkEnd w:id="32"/>
    </w:p>
    <w:p w14:paraId="26DAB035" w14:textId="77777777" w:rsidR="0098589E" w:rsidRDefault="00D566BD">
      <w:pPr>
        <w:pStyle w:val="BodyText"/>
        <w:numPr>
          <w:ilvl w:val="1"/>
          <w:numId w:val="7"/>
        </w:numPr>
        <w:spacing w:after="0"/>
        <w:rPr>
          <w:rFonts w:ascii="Times New Roman" w:hAnsi="Times New Roman"/>
          <w:sz w:val="22"/>
          <w:szCs w:val="22"/>
          <w:lang w:eastAsia="zh-CN"/>
        </w:rPr>
      </w:pPr>
      <w:bookmarkStart w:id="33" w:name="_Toc79137183"/>
      <w:r>
        <w:rPr>
          <w:rFonts w:ascii="Times New Roman" w:hAnsi="Times New Roman"/>
          <w:sz w:val="22"/>
          <w:szCs w:val="22"/>
          <w:lang w:eastAsia="zh-CN"/>
        </w:rPr>
        <w:t>Postpone further discussions of RA-RNTI design until the PRACH configuration design is settled.</w:t>
      </w:r>
      <w:bookmarkEnd w:id="33"/>
    </w:p>
    <w:p w14:paraId="26DAB03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6DAB03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6DAB038" w14:textId="77777777" w:rsidR="0098589E" w:rsidRDefault="009603AF">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566BD">
        <w:rPr>
          <w:rFonts w:ascii="Times New Roman" w:hAnsi="Times New Roman"/>
          <w:sz w:val="22"/>
          <w:szCs w:val="22"/>
          <w:lang w:eastAsia="zh-CN"/>
        </w:rPr>
        <w:t xml:space="preserve"> assumes 480/960 kHz SCS</w:t>
      </w:r>
    </w:p>
    <w:p w14:paraId="26DAB039" w14:textId="77777777" w:rsidR="0098589E" w:rsidRDefault="009603AF">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D566BD">
        <w:rPr>
          <w:rFonts w:ascii="Times New Roman" w:hAnsi="Times New Roman"/>
          <w:sz w:val="22"/>
          <w:szCs w:val="22"/>
          <w:lang w:eastAsia="zh-CN"/>
        </w:rPr>
        <w:t xml:space="preserve"> assumes 120 kHz SCS</w:t>
      </w:r>
    </w:p>
    <w:p w14:paraId="26DAB03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[19] LG Electronics:</w:t>
      </w:r>
    </w:p>
    <w:p w14:paraId="26DAB03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26DAB03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26DAB03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26DAB03E"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26DAB03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6DAB04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26DAB04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26DAB042" w14:textId="77777777" w:rsidR="0098589E" w:rsidRDefault="00D566BD">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120kHz slot that contains RO in a system frame</w:t>
      </w:r>
    </w:p>
    <w:p w14:paraId="26DAB043" w14:textId="77777777" w:rsidR="0098589E" w:rsidRDefault="00D566BD">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26DAB04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B04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26DAB04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26DAB047" w14:textId="77777777" w:rsidR="0098589E" w:rsidRDefault="00D566BD">
      <w:pPr>
        <w:pStyle w:val="BodyText"/>
        <w:numPr>
          <w:ilvl w:val="2"/>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26DAB048" w14:textId="77777777" w:rsidR="0098589E" w:rsidRDefault="00D566BD">
      <w:pPr>
        <w:pStyle w:val="BodyText"/>
        <w:numPr>
          <w:ilvl w:val="2"/>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where</w:t>
      </w:r>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26DAB04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B04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120kHz SCS to solve the RA-RNTI overflowing problem: </w:t>
      </w:r>
    </w:p>
    <w:p w14:paraId="26DAB04B" w14:textId="77777777" w:rsidR="0098589E" w:rsidRDefault="00D566BD">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6DAB04C"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B04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w:t>
      </w:r>
    </w:p>
    <w:p w14:paraId="26DAB04E" w14:textId="77777777" w:rsidR="0098589E" w:rsidRDefault="0098589E">
      <w:pPr>
        <w:pStyle w:val="BodyText"/>
        <w:spacing w:after="0"/>
        <w:rPr>
          <w:rFonts w:ascii="Times New Roman" w:hAnsi="Times New Roman"/>
          <w:sz w:val="22"/>
          <w:szCs w:val="22"/>
          <w:lang w:eastAsia="zh-CN"/>
        </w:rPr>
      </w:pPr>
    </w:p>
    <w:p w14:paraId="26DAB04F" w14:textId="77777777" w:rsidR="0098589E" w:rsidRDefault="00D566BD">
      <w:pPr>
        <w:pStyle w:val="Heading4"/>
        <w:rPr>
          <w:lang w:eastAsia="zh-CN"/>
        </w:rPr>
      </w:pPr>
      <w:r>
        <w:rPr>
          <w:lang w:eastAsia="zh-CN"/>
        </w:rPr>
        <w:t>Summary of Discussions</w:t>
      </w:r>
    </w:p>
    <w:p w14:paraId="26DAB050"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98589E" w14:paraId="26DAB070" w14:textId="77777777">
        <w:tc>
          <w:tcPr>
            <w:tcW w:w="9962" w:type="dxa"/>
          </w:tcPr>
          <w:p w14:paraId="26DAB051" w14:textId="77777777" w:rsidR="0098589E" w:rsidRDefault="00D566BD">
            <w:pPr>
              <w:pStyle w:val="BodyText"/>
              <w:numPr>
                <w:ilvl w:val="1"/>
                <w:numId w:val="20"/>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26DAB052"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1)</w:t>
            </w:r>
          </w:p>
          <w:p w14:paraId="26DAB053" w14:textId="66074794" w:rsidR="0098589E" w:rsidRDefault="003A0E73">
            <w:pPr>
              <w:pStyle w:val="BodyText"/>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6DAB054" w14:textId="77777777" w:rsidR="0098589E" w:rsidRDefault="00D566BD">
            <w:pPr>
              <w:pStyle w:val="BodyText"/>
              <w:numPr>
                <w:ilvl w:val="1"/>
                <w:numId w:val="20"/>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PRACH Sub-segmentation Method Category</w:t>
            </w:r>
          </w:p>
          <w:p w14:paraId="26DAB055"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2)</w:t>
            </w:r>
          </w:p>
          <w:p w14:paraId="4BEE7349" w14:textId="77777777" w:rsidR="003C3DDF" w:rsidRPr="003C3DDF" w:rsidRDefault="003C3DDF">
            <w:pPr>
              <w:pStyle w:val="BodyText"/>
              <w:numPr>
                <w:ilvl w:val="3"/>
                <w:numId w:val="20"/>
              </w:numPr>
              <w:spacing w:after="0"/>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26DAB056" w14:textId="44C57679" w:rsidR="0098589E" w:rsidRDefault="003A0E73">
            <w:pPr>
              <w:pStyle w:val="BodyText"/>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11271AB5" w14:textId="77777777" w:rsidR="003C3DDF" w:rsidRPr="003C3DDF" w:rsidRDefault="003C3DDF">
            <w:pPr>
              <w:pStyle w:val="BodyText"/>
              <w:numPr>
                <w:ilvl w:val="3"/>
                <w:numId w:val="20"/>
              </w:numPr>
              <w:spacing w:after="0"/>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26DAB057" w14:textId="7A726204" w:rsidR="0098589E" w:rsidRPr="003C3DDF" w:rsidRDefault="00D566BD">
            <w:pPr>
              <w:pStyle w:val="BodyText"/>
              <w:numPr>
                <w:ilvl w:val="3"/>
                <w:numId w:val="20"/>
              </w:numPr>
              <w:spacing w:after="0"/>
              <w:rPr>
                <w:rFonts w:ascii="Times New Roman" w:hAnsi="Times New Roman"/>
                <w:strike/>
                <w:color w:val="FF0000"/>
                <w:sz w:val="22"/>
                <w:szCs w:val="22"/>
                <w:lang w:eastAsia="zh-CN"/>
              </w:rPr>
            </w:pPr>
            <w:r w:rsidRPr="003C3DDF">
              <w:rPr>
                <w:rFonts w:ascii="Times New Roman" w:hAnsi="Times New Roman" w:hint="eastAsia"/>
                <w:strike/>
                <w:color w:val="FF0000"/>
                <w:sz w:val="22"/>
                <w:szCs w:val="22"/>
                <w:lang w:eastAsia="zh-CN"/>
              </w:rPr>
              <w:t>The same PRACH slot location in each 120kHz slot duration</w:t>
            </w:r>
          </w:p>
          <w:p w14:paraId="26DAB058"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3)</w:t>
            </w:r>
          </w:p>
          <w:p w14:paraId="26DAB059"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5A" w14:textId="2D1771E2" w:rsidR="0098589E" w:rsidRDefault="003A0E73">
            <w:pPr>
              <w:pStyle w:val="BodyText"/>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5B" w14:textId="77777777" w:rsidR="0098589E" w:rsidRDefault="009603AF">
            <w:pPr>
              <w:pStyle w:val="BodyText"/>
              <w:numPr>
                <w:ilvl w:val="3"/>
                <w:numId w:val="2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566BD">
              <w:rPr>
                <w:rFonts w:ascii="Times New Roman" w:hAnsi="Times New Roman"/>
                <w:sz w:val="22"/>
                <w:szCs w:val="22"/>
                <w:lang w:eastAsia="zh-CN"/>
              </w:rPr>
              <w:t xml:space="preserve"> </w:t>
            </w:r>
            <w:proofErr w:type="gramStart"/>
            <w:r w:rsidR="00D566BD">
              <w:rPr>
                <w:rFonts w:ascii="Times New Roman" w:hAnsi="Times New Roman"/>
                <w:sz w:val="22"/>
                <w:szCs w:val="22"/>
                <w:lang w:eastAsia="zh-CN"/>
              </w:rPr>
              <w:t>is</w:t>
            </w:r>
            <w:proofErr w:type="gramEnd"/>
            <w:r w:rsidR="00D566BD">
              <w:rPr>
                <w:rFonts w:ascii="Times New Roman" w:hAnsi="Times New Roman"/>
                <w:sz w:val="22"/>
                <w:szCs w:val="22"/>
                <w:lang w:eastAsia="zh-CN"/>
              </w:rPr>
              <w:t xml:space="preserve"> the index of the </w:t>
            </w:r>
            <w:r w:rsidR="00D566BD">
              <w:rPr>
                <w:rFonts w:ascii="Times New Roman" w:hAnsi="Times New Roman" w:hint="eastAsia"/>
                <w:sz w:val="22"/>
                <w:szCs w:val="22"/>
                <w:lang w:eastAsia="zh-CN"/>
              </w:rPr>
              <w:t>PRACH</w:t>
            </w:r>
            <w:r w:rsidR="00D566BD">
              <w:rPr>
                <w:rFonts w:ascii="Times New Roman" w:hAnsi="Times New Roman"/>
                <w:sz w:val="22"/>
                <w:szCs w:val="22"/>
                <w:lang w:eastAsia="zh-CN"/>
              </w:rPr>
              <w:t xml:space="preserve"> slot that contains the PRACH occasion in a </w:t>
            </w:r>
            <w:r w:rsidR="00D566BD">
              <w:rPr>
                <w:rFonts w:ascii="Times New Roman" w:hAnsi="Times New Roman" w:hint="eastAsia"/>
                <w:sz w:val="22"/>
                <w:szCs w:val="22"/>
                <w:lang w:eastAsia="zh-CN"/>
              </w:rPr>
              <w:t>segment</w:t>
            </w:r>
            <w:r w:rsidR="00D566BD">
              <w:rPr>
                <w:rFonts w:ascii="Times New Roman" w:hAnsi="Times New Roman"/>
                <w:sz w:val="22"/>
                <w:szCs w:val="22"/>
                <w:lang w:eastAsia="zh-CN"/>
              </w:rPr>
              <w:t>.</w:t>
            </w:r>
          </w:p>
          <w:p w14:paraId="26DAB05C"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26DAB05D"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4)</w:t>
            </w:r>
          </w:p>
          <w:p w14:paraId="26DAB05E"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5F" w14:textId="77777777" w:rsidR="0098589E" w:rsidRDefault="00D566BD">
            <w:pPr>
              <w:pStyle w:val="BodyText"/>
              <w:numPr>
                <w:ilvl w:val="3"/>
                <w:numId w:val="20"/>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26DAB060"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26DAB061"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5)</w:t>
            </w:r>
          </w:p>
          <w:p w14:paraId="26DAB062"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63" w14:textId="4DD6D347" w:rsidR="0098589E" w:rsidRDefault="003A0E73">
            <w:pPr>
              <w:pStyle w:val="BodyText"/>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64"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26DAB065"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6)</w:t>
            </w:r>
          </w:p>
          <w:p w14:paraId="26DAB066" w14:textId="492FA892" w:rsidR="0098589E" w:rsidRDefault="003A0E73">
            <w:pPr>
              <w:pStyle w:val="BodyText"/>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67"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26DAB068" w14:textId="77777777" w:rsidR="0098589E" w:rsidRDefault="00D566BD">
            <w:pPr>
              <w:pStyle w:val="BodyText"/>
              <w:numPr>
                <w:ilvl w:val="1"/>
                <w:numId w:val="20"/>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26DAB069"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7)</w:t>
            </w:r>
          </w:p>
          <w:p w14:paraId="26DAB06A" w14:textId="0BE93560" w:rsidR="0098589E" w:rsidRDefault="003A0E73">
            <w:pPr>
              <w:pStyle w:val="BodyText"/>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6B" w14:textId="77777777" w:rsidR="0098589E" w:rsidRDefault="009603AF">
            <w:pPr>
              <w:pStyle w:val="BodyText"/>
              <w:numPr>
                <w:ilvl w:val="3"/>
                <w:numId w:val="2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566BD">
              <w:rPr>
                <w:rFonts w:ascii="Times New Roman" w:hAnsi="Times New Roman"/>
                <w:sz w:val="22"/>
                <w:szCs w:val="22"/>
                <w:lang w:eastAsia="zh-CN"/>
              </w:rPr>
              <w:t xml:space="preserve"> </w:t>
            </w:r>
            <w:proofErr w:type="gramStart"/>
            <w:r w:rsidR="00D566BD">
              <w:rPr>
                <w:rFonts w:ascii="Times New Roman" w:hAnsi="Times New Roman"/>
                <w:sz w:val="22"/>
                <w:szCs w:val="22"/>
                <w:lang w:eastAsia="zh-CN"/>
              </w:rPr>
              <w:t>is</w:t>
            </w:r>
            <w:proofErr w:type="gramEnd"/>
            <w:r w:rsidR="00D566BD">
              <w:rPr>
                <w:rFonts w:ascii="Times New Roman" w:hAnsi="Times New Roman"/>
                <w:sz w:val="22"/>
                <w:szCs w:val="22"/>
                <w:lang w:eastAsia="zh-CN"/>
              </w:rPr>
              <w:t xml:space="preserve"> the index of the first 120kHz slot that contains the PRACH occasion in a system frame.</w:t>
            </w:r>
          </w:p>
          <w:p w14:paraId="26DAB06C" w14:textId="77777777" w:rsidR="0098589E" w:rsidRDefault="009603AF">
            <w:pPr>
              <w:pStyle w:val="BodyText"/>
              <w:numPr>
                <w:ilvl w:val="3"/>
                <w:numId w:val="2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566BD">
              <w:rPr>
                <w:rFonts w:ascii="Times New Roman" w:hAnsi="Times New Roman"/>
                <w:sz w:val="22"/>
                <w:szCs w:val="22"/>
                <w:lang w:eastAsia="zh-CN"/>
              </w:rPr>
              <w:t xml:space="preserve"> </w:t>
            </w:r>
            <w:proofErr w:type="gramStart"/>
            <w:r w:rsidR="00D566BD">
              <w:rPr>
                <w:rFonts w:ascii="Times New Roman" w:hAnsi="Times New Roman"/>
                <w:sz w:val="22"/>
                <w:szCs w:val="22"/>
                <w:lang w:eastAsia="zh-CN"/>
              </w:rPr>
              <w:t>is</w:t>
            </w:r>
            <w:proofErr w:type="gramEnd"/>
            <w:r w:rsidR="00D566BD">
              <w:rPr>
                <w:rFonts w:ascii="Times New Roman" w:hAnsi="Times New Roman"/>
                <w:sz w:val="22"/>
                <w:szCs w:val="22"/>
                <w:lang w:eastAsia="zh-CN"/>
              </w:rPr>
              <w:t xml:space="preserve"> the index of the first OFDM symbol of the PRACH occasion based on the value of </w:t>
            </w:r>
            <m:oMath>
              <m:r>
                <w:rPr>
                  <w:rFonts w:ascii="Cambria Math" w:hAnsi="Cambria Math"/>
                  <w:sz w:val="22"/>
                  <w:szCs w:val="22"/>
                  <w:lang w:eastAsia="zh-CN"/>
                </w:rPr>
                <m:t>μ</m:t>
              </m:r>
            </m:oMath>
            <w:r w:rsidR="00D566BD">
              <w:rPr>
                <w:rFonts w:ascii="Times New Roman" w:hAnsi="Times New Roman"/>
                <w:sz w:val="22"/>
                <w:szCs w:val="22"/>
                <w:lang w:eastAsia="zh-CN"/>
              </w:rPr>
              <w:t xml:space="preserve"> specified in clause 5.3.2 of TS 38.211.</w:t>
            </w:r>
          </w:p>
          <w:p w14:paraId="26DAB06D"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8)</w:t>
            </w:r>
          </w:p>
          <w:p w14:paraId="26DAB06E"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6DAB06F" w14:textId="77777777" w:rsidR="0098589E" w:rsidRDefault="00D566BD">
            <w:pPr>
              <w:pStyle w:val="BodyText"/>
              <w:numPr>
                <w:ilvl w:val="3"/>
                <w:numId w:val="20"/>
              </w:numPr>
              <w:spacing w:after="0"/>
              <w:rPr>
                <w:rFonts w:ascii="Times New Roman" w:hAnsi="Times New Roman"/>
                <w:sz w:val="22"/>
                <w:szCs w:val="22"/>
                <w:lang w:eastAsia="zh-CN"/>
              </w:rPr>
            </w:pPr>
            <w:proofErr w:type="spellStart"/>
            <w:proofErr w:type="gramStart"/>
            <w:r>
              <w:rPr>
                <w:rFonts w:ascii="Times New Roman" w:hAnsi="Times New Roman"/>
                <w:sz w:val="22"/>
                <w:szCs w:val="22"/>
                <w:lang w:eastAsia="zh-CN"/>
              </w:rPr>
              <w:t>t_id</w:t>
            </w:r>
            <w:proofErr w:type="spellEnd"/>
            <w:proofErr w:type="gram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26DAB071" w14:textId="77777777" w:rsidR="0098589E" w:rsidRDefault="0098589E">
      <w:pPr>
        <w:pStyle w:val="BodyText"/>
        <w:spacing w:after="0"/>
        <w:rPr>
          <w:rFonts w:ascii="Times New Roman" w:hAnsi="Times New Roman"/>
          <w:sz w:val="22"/>
          <w:szCs w:val="22"/>
          <w:lang w:eastAsia="zh-CN"/>
        </w:rPr>
      </w:pPr>
    </w:p>
    <w:p w14:paraId="26DAB072"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26DAB073" w14:textId="77777777" w:rsidR="0098589E" w:rsidRDefault="0098589E">
      <w:pPr>
        <w:pStyle w:val="BodyText"/>
        <w:spacing w:after="0"/>
        <w:rPr>
          <w:rFonts w:ascii="Times New Roman" w:hAnsi="Times New Roman"/>
          <w:sz w:val="22"/>
          <w:szCs w:val="22"/>
          <w:lang w:eastAsia="zh-CN"/>
        </w:rPr>
      </w:pPr>
    </w:p>
    <w:p w14:paraId="26DAB07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26DAB07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Apple</w:t>
      </w:r>
    </w:p>
    <w:p w14:paraId="26DAB07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26DAB07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vivo,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Fujitsu, LGE</w:t>
      </w:r>
    </w:p>
    <w:p w14:paraId="26DAB07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26DAB07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Nokia/NSB, ETRI, Intel, Sharp</w:t>
      </w:r>
    </w:p>
    <w:p w14:paraId="26DAB07A" w14:textId="77777777" w:rsidR="0098589E" w:rsidRDefault="0098589E">
      <w:pPr>
        <w:pStyle w:val="BodyText"/>
        <w:spacing w:after="0"/>
        <w:rPr>
          <w:rFonts w:ascii="Times New Roman" w:hAnsi="Times New Roman"/>
          <w:sz w:val="22"/>
          <w:szCs w:val="22"/>
          <w:lang w:eastAsia="zh-CN"/>
        </w:rPr>
      </w:pPr>
    </w:p>
    <w:p w14:paraId="26DAB07B"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B07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26DAB07D"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589E" w14:paraId="26DAB080" w14:textId="77777777" w:rsidTr="00602357">
        <w:tc>
          <w:tcPr>
            <w:tcW w:w="1805" w:type="dxa"/>
            <w:shd w:val="clear" w:color="auto" w:fill="FBE4D5" w:themeFill="accent2" w:themeFillTint="33"/>
          </w:tcPr>
          <w:p w14:paraId="26DAB07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26DAB07F"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B08B" w14:textId="77777777" w:rsidTr="00602357">
        <w:tc>
          <w:tcPr>
            <w:tcW w:w="1805" w:type="dxa"/>
          </w:tcPr>
          <w:p w14:paraId="26DAB081"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DAB082" w14:textId="77777777" w:rsidR="0098589E" w:rsidRDefault="00D566B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26DAB083" w14:textId="77777777" w:rsidR="0098589E" w:rsidRDefault="0098589E">
            <w:pPr>
              <w:pStyle w:val="BodyText"/>
              <w:spacing w:before="0" w:after="0" w:line="240" w:lineRule="auto"/>
              <w:rPr>
                <w:rFonts w:ascii="Times New Roman" w:hAnsi="Times New Roman"/>
                <w:sz w:val="22"/>
                <w:szCs w:val="22"/>
                <w:lang w:eastAsia="zh-CN"/>
              </w:rPr>
            </w:pPr>
          </w:p>
          <w:p w14:paraId="26DAB084" w14:textId="77777777" w:rsidR="0098589E" w:rsidRDefault="00D566BD">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26DAB085" w14:textId="77777777" w:rsidR="0098589E" w:rsidRDefault="00D566BD">
            <w:pPr>
              <w:pStyle w:val="ListParagraph"/>
              <w:numPr>
                <w:ilvl w:val="0"/>
                <w:numId w:val="21"/>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26DAB086" w14:textId="77777777" w:rsidR="0098589E" w:rsidRDefault="00D566BD">
            <w:pPr>
              <w:pStyle w:val="ListParagraph"/>
              <w:numPr>
                <w:ilvl w:val="0"/>
                <w:numId w:val="21"/>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26DAB087" w14:textId="77777777" w:rsidR="0098589E" w:rsidRDefault="00D566BD">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26DAB088" w14:textId="77777777" w:rsidR="0098589E" w:rsidRDefault="00D566BD">
            <w:pPr>
              <w:pStyle w:val="ListParagraph"/>
              <w:numPr>
                <w:ilvl w:val="0"/>
                <w:numId w:val="21"/>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26DAB089" w14:textId="77777777" w:rsidR="0098589E" w:rsidRDefault="00D566BD">
            <w:pPr>
              <w:pStyle w:val="ListParagraph"/>
              <w:numPr>
                <w:ilvl w:val="0"/>
                <w:numId w:val="21"/>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26DAB08A" w14:textId="77777777" w:rsidR="0098589E" w:rsidRDefault="00D566BD">
            <w:pPr>
              <w:pStyle w:val="BodyText"/>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98589E" w14:paraId="26DAB08F" w14:textId="77777777" w:rsidTr="00602357">
        <w:tc>
          <w:tcPr>
            <w:tcW w:w="1805" w:type="dxa"/>
          </w:tcPr>
          <w:p w14:paraId="26DAB08C"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6DAB08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26DAB08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98589E" w14:paraId="26DAB092" w14:textId="77777777" w:rsidTr="00602357">
        <w:tc>
          <w:tcPr>
            <w:tcW w:w="1805" w:type="dxa"/>
          </w:tcPr>
          <w:p w14:paraId="26DAB090"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6DAB091"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98589E" w14:paraId="26DAB09B" w14:textId="77777777" w:rsidTr="00602357">
        <w:tc>
          <w:tcPr>
            <w:tcW w:w="1805" w:type="dxa"/>
          </w:tcPr>
          <w:p w14:paraId="26DAB093"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26DAB094"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26DAB095"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To better align with the category, Option 2 can be modified as </w:t>
            </w:r>
          </w:p>
          <w:p w14:paraId="26DAB09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26DAB097" w14:textId="77777777" w:rsidR="0098589E" w:rsidRDefault="00D566BD">
            <w:pPr>
              <w:pStyle w:val="BodyText"/>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26DAB098" w14:textId="306F9050" w:rsidR="0098589E" w:rsidRDefault="003A0E73">
            <w:pPr>
              <w:pStyle w:val="BodyText"/>
              <w:numPr>
                <w:ilvl w:val="1"/>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6DAB099" w14:textId="77777777" w:rsidR="0098589E" w:rsidRDefault="00D566BD">
            <w:pPr>
              <w:pStyle w:val="BodyText"/>
              <w:numPr>
                <w:ilvl w:val="1"/>
                <w:numId w:val="7"/>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26DAB09A"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3C4FC1" w14:paraId="7EA8A4D6" w14:textId="77777777" w:rsidTr="00602357">
        <w:tc>
          <w:tcPr>
            <w:tcW w:w="1805" w:type="dxa"/>
          </w:tcPr>
          <w:p w14:paraId="55C1F8B6" w14:textId="76EF444A" w:rsidR="003C4FC1" w:rsidRDefault="003C4FC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0D6F3749" w14:textId="0D1CFE66" w:rsidR="003C4FC1" w:rsidRDefault="003C4FC1">
            <w:pPr>
              <w:pStyle w:val="BodyText"/>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8A124D" w14:paraId="2C203AC3" w14:textId="77777777" w:rsidTr="00602357">
        <w:tc>
          <w:tcPr>
            <w:tcW w:w="1805" w:type="dxa"/>
          </w:tcPr>
          <w:p w14:paraId="7167FB64" w14:textId="4BB5D99C" w:rsidR="008A124D" w:rsidRDefault="008A124D"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1A6A10B6" w14:textId="77777777" w:rsidR="008A124D" w:rsidRDefault="008A124D"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3D241401" w14:textId="720FE431" w:rsidR="008A124D" w:rsidRDefault="008A124D"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461C99" w14:paraId="14FA3388" w14:textId="77777777" w:rsidTr="00602357">
        <w:tc>
          <w:tcPr>
            <w:tcW w:w="1805" w:type="dxa"/>
          </w:tcPr>
          <w:p w14:paraId="29E2F27B" w14:textId="5FC00385" w:rsidR="00461C99" w:rsidRDefault="00461C99" w:rsidP="00461C9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27D1E25" w14:textId="00D2D123" w:rsidR="00461C99" w:rsidRDefault="00461C99" w:rsidP="00461C99">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E96CB1" w14:paraId="64562EB3" w14:textId="77777777" w:rsidTr="00602357">
        <w:tc>
          <w:tcPr>
            <w:tcW w:w="1805" w:type="dxa"/>
          </w:tcPr>
          <w:p w14:paraId="73D35C12" w14:textId="09B8AE42" w:rsidR="00E96CB1" w:rsidRDefault="00E96CB1" w:rsidP="00E96CB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E801FF2" w14:textId="0D01C3CA" w:rsidR="00E96CB1" w:rsidRDefault="00E96CB1" w:rsidP="00E96CB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decision could be made after the agreement on RACH occasion resources configuration as it may impact parameters constituting RA-RNTI calculation formula (e.g.,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tc>
      </w:tr>
      <w:tr w:rsidR="00A66A9C" w14:paraId="6BCD0909" w14:textId="77777777" w:rsidTr="00602357">
        <w:tc>
          <w:tcPr>
            <w:tcW w:w="1805" w:type="dxa"/>
          </w:tcPr>
          <w:p w14:paraId="29917E2E" w14:textId="77777777" w:rsidR="00A66A9C" w:rsidRDefault="00A66A9C" w:rsidP="00966B13">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DA270C5" w14:textId="77777777" w:rsidR="00A66A9C" w:rsidRDefault="00A66A9C" w:rsidP="00966B13">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3A4C78" w14:paraId="1392FD6D" w14:textId="77777777" w:rsidTr="00602357">
        <w:tc>
          <w:tcPr>
            <w:tcW w:w="1805" w:type="dxa"/>
          </w:tcPr>
          <w:p w14:paraId="04A58D8E" w14:textId="25308E62" w:rsidR="003A4C78" w:rsidRDefault="003A4C78" w:rsidP="003A4C78">
            <w:pPr>
              <w:pStyle w:val="BodyText"/>
              <w:spacing w:after="0"/>
              <w:rPr>
                <w:rFonts w:ascii="Times New Roman" w:hAnsi="Times New Roman"/>
                <w:sz w:val="22"/>
                <w:szCs w:val="22"/>
                <w:lang w:eastAsia="zh-CN"/>
              </w:rPr>
            </w:pPr>
            <w:r w:rsidRPr="002414A9">
              <w:rPr>
                <w:rFonts w:ascii="Times New Roman" w:hAnsi="Times New Roman"/>
                <w:sz w:val="22"/>
                <w:lang w:eastAsia="zh-CN"/>
              </w:rPr>
              <w:t>Ericsson</w:t>
            </w:r>
          </w:p>
        </w:tc>
        <w:tc>
          <w:tcPr>
            <w:tcW w:w="8157" w:type="dxa"/>
          </w:tcPr>
          <w:p w14:paraId="52D2FA46" w14:textId="77777777" w:rsidR="003A4C78" w:rsidRPr="002414A9" w:rsidRDefault="003A4C78" w:rsidP="003A4C78">
            <w:pPr>
              <w:pStyle w:val="BodyText"/>
              <w:spacing w:after="0"/>
              <w:rPr>
                <w:rFonts w:ascii="Times New Roman" w:hAnsi="Times New Roman"/>
                <w:sz w:val="22"/>
                <w:lang w:eastAsia="zh-CN"/>
              </w:rPr>
            </w:pPr>
            <w:r w:rsidRPr="002414A9">
              <w:rPr>
                <w:rFonts w:ascii="Times New Roman" w:hAnsi="Times New Roman"/>
                <w:sz w:val="22"/>
                <w:lang w:eastAsia="zh-CN"/>
              </w:rPr>
              <w:t>Defer until agreement on RO configuration is achieved.</w:t>
            </w:r>
          </w:p>
          <w:p w14:paraId="02D843DF" w14:textId="77777777" w:rsidR="003A4C78" w:rsidRPr="002414A9" w:rsidRDefault="003A4C78" w:rsidP="003A4C78">
            <w:pPr>
              <w:pStyle w:val="BodyText"/>
              <w:spacing w:after="0"/>
              <w:rPr>
                <w:rFonts w:ascii="Times New Roman" w:hAnsi="Times New Roman"/>
                <w:sz w:val="22"/>
                <w:lang w:eastAsia="zh-CN"/>
              </w:rPr>
            </w:pPr>
            <w:r w:rsidRPr="002414A9">
              <w:rPr>
                <w:rFonts w:ascii="Times New Roman" w:hAnsi="Times New Roman"/>
                <w:sz w:val="22"/>
                <w:lang w:eastAsia="zh-CN"/>
              </w:rPr>
              <w:t>Assuming Option-1 + Alt-1 is adopted, then we observe the following:</w:t>
            </w:r>
          </w:p>
          <w:p w14:paraId="5E3432F0" w14:textId="3DB07FD4" w:rsidR="003A4C78" w:rsidRDefault="003A4C78" w:rsidP="003A4C78">
            <w:pPr>
              <w:pStyle w:val="BodyText"/>
              <w:spacing w:after="0"/>
              <w:rPr>
                <w:rFonts w:ascii="Times New Roman" w:hAnsi="Times New Roman"/>
                <w:sz w:val="22"/>
                <w:szCs w:val="22"/>
                <w:lang w:eastAsia="zh-CN"/>
              </w:rPr>
            </w:pPr>
            <w:r w:rsidRPr="002414A9">
              <w:rPr>
                <w:rFonts w:eastAsia="等线" w:cs="Arial"/>
                <w:sz w:val="22"/>
                <w:lang w:eastAsia="ko-KR"/>
              </w:rPr>
              <w:t>Similar to Rel</w:t>
            </w:r>
            <w:r w:rsidRPr="002414A9">
              <w:rPr>
                <w:rFonts w:eastAsia="等线" w:cs="Arial"/>
                <w:sz w:val="22"/>
                <w:lang w:eastAsia="ko-KR"/>
              </w:rPr>
              <w:noBreakHyphen/>
              <w:t>15/16, a maximum of one PRACH slot can occur within the duration of a 120 kHz slot,</w:t>
            </w:r>
            <w:r w:rsidRPr="002414A9">
              <w:rPr>
                <w:sz w:val="22"/>
              </w:rPr>
              <w:t xml:space="preserve"> thus the expression for computing RA-RNTI in Rel</w:t>
            </w:r>
            <w:r w:rsidRPr="002414A9">
              <w:rPr>
                <w:sz w:val="22"/>
              </w:rPr>
              <w:noBreakHyphen/>
              <w:t xml:space="preserve">15/16 can be directly reused, with the additional statement that for PRACH subcarrier </w:t>
            </w:r>
            <w:proofErr w:type="spellStart"/>
            <w:r w:rsidRPr="002414A9">
              <w:rPr>
                <w:sz w:val="22"/>
              </w:rPr>
              <w:t>spacings</w:t>
            </w:r>
            <w:proofErr w:type="spellEnd"/>
            <w:r w:rsidRPr="002414A9">
              <w:rPr>
                <w:sz w:val="22"/>
              </w:rPr>
              <w:t xml:space="preserve"> 480/960 kHz, </w:t>
            </w:r>
            <w:proofErr w:type="spellStart"/>
            <w:r w:rsidRPr="002414A9">
              <w:rPr>
                <w:sz w:val="22"/>
              </w:rPr>
              <w:t>t_id</w:t>
            </w:r>
            <w:proofErr w:type="spellEnd"/>
            <w:r w:rsidRPr="002414A9">
              <w:rPr>
                <w:sz w:val="22"/>
              </w:rPr>
              <w:t xml:space="preserve"> should be calculated based on a subcarrier spacing of 120 kHz.</w:t>
            </w:r>
          </w:p>
        </w:tc>
      </w:tr>
      <w:tr w:rsidR="003A4C78" w14:paraId="5F51DB7D" w14:textId="77777777" w:rsidTr="00602357">
        <w:tc>
          <w:tcPr>
            <w:tcW w:w="1805" w:type="dxa"/>
          </w:tcPr>
          <w:p w14:paraId="3078A13A" w14:textId="3724BC3D" w:rsidR="003A4C78" w:rsidRDefault="003A4C78" w:rsidP="003A4C78">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1ECDFC39" w14:textId="175640F0" w:rsidR="003A4C78" w:rsidRDefault="003A4C78" w:rsidP="003A4C78">
            <w:pPr>
              <w:pStyle w:val="BodyText"/>
              <w:spacing w:after="0"/>
              <w:rPr>
                <w:rFonts w:ascii="Times New Roman" w:hAnsi="Times New Roman"/>
                <w:sz w:val="22"/>
                <w:szCs w:val="22"/>
                <w:lang w:eastAsia="zh-CN"/>
              </w:rPr>
            </w:pPr>
            <w:r w:rsidRPr="00882C02">
              <w:rPr>
                <w:rFonts w:ascii="Times New Roman" w:eastAsiaTheme="minorEastAsia" w:hAnsi="Times New Roman"/>
                <w:sz w:val="22"/>
                <w:szCs w:val="22"/>
                <w:lang w:eastAsia="ko-KR"/>
              </w:rPr>
              <w:t xml:space="preserve">This issue </w:t>
            </w:r>
            <w:r>
              <w:rPr>
                <w:rFonts w:ascii="Times New Roman" w:eastAsiaTheme="minorEastAsia" w:hAnsi="Times New Roman"/>
                <w:sz w:val="22"/>
                <w:szCs w:val="22"/>
                <w:lang w:eastAsia="ko-KR"/>
              </w:rPr>
              <w:t>depends</w:t>
            </w:r>
            <w:r w:rsidRPr="00882C02">
              <w:rPr>
                <w:rFonts w:ascii="Times New Roman" w:eastAsiaTheme="minorEastAsia" w:hAnsi="Times New Roman"/>
                <w:sz w:val="22"/>
                <w:szCs w:val="22"/>
                <w:lang w:eastAsia="ko-KR"/>
              </w:rPr>
              <w:t xml:space="preserve"> on the result of the discussion in the RO configuration </w:t>
            </w:r>
            <w:r>
              <w:rPr>
                <w:rFonts w:ascii="Times New Roman" w:eastAsiaTheme="minorEastAsia" w:hAnsi="Times New Roman"/>
                <w:sz w:val="22"/>
                <w:szCs w:val="22"/>
                <w:lang w:eastAsia="ko-KR"/>
              </w:rPr>
              <w:t xml:space="preserve">for PRACH density in the previous section. We support Alt 3 </w:t>
            </w:r>
            <w:r w:rsidRPr="00882C02">
              <w:rPr>
                <w:rFonts w:ascii="Times New Roman" w:eastAsiaTheme="minorEastAsia" w:hAnsi="Times New Roman"/>
                <w:sz w:val="22"/>
                <w:szCs w:val="22"/>
                <w:lang w:eastAsia="ko-KR"/>
              </w:rPr>
              <w:t>if the density of PRACH occasion is the same as in 120 kHz in the time-domain (e.g., 2 slots out of 8 slots for 480 kHz</w:t>
            </w:r>
            <w:r>
              <w:rPr>
                <w:rFonts w:ascii="Times New Roman" w:eastAsiaTheme="minorEastAsia" w:hAnsi="Times New Roman"/>
                <w:sz w:val="22"/>
                <w:szCs w:val="22"/>
                <w:lang w:eastAsia="ko-KR"/>
              </w:rPr>
              <w:t xml:space="preserve">), and </w:t>
            </w:r>
            <w:r w:rsidRPr="00882C02">
              <w:rPr>
                <w:rFonts w:ascii="Times New Roman" w:eastAsiaTheme="minorEastAsia" w:hAnsi="Times New Roman"/>
                <w:sz w:val="22"/>
                <w:szCs w:val="22"/>
                <w:lang w:eastAsia="ko-KR"/>
              </w:rPr>
              <w:t>if the</w:t>
            </w:r>
            <w:r>
              <w:rPr>
                <w:rFonts w:ascii="Times New Roman" w:eastAsiaTheme="minorEastAsia" w:hAnsi="Times New Roman"/>
                <w:sz w:val="22"/>
                <w:szCs w:val="22"/>
                <w:lang w:eastAsia="ko-KR"/>
              </w:rPr>
              <w:t xml:space="preserve"> higher </w:t>
            </w:r>
            <w:r w:rsidRPr="00882C02">
              <w:rPr>
                <w:rFonts w:ascii="Times New Roman" w:eastAsiaTheme="minorEastAsia" w:hAnsi="Times New Roman"/>
                <w:sz w:val="22"/>
                <w:szCs w:val="22"/>
                <w:lang w:eastAsia="ko-KR"/>
              </w:rPr>
              <w:t>density of PRACH occasion is</w:t>
            </w:r>
            <w:r>
              <w:rPr>
                <w:rFonts w:ascii="Times New Roman" w:eastAsiaTheme="minorEastAsia" w:hAnsi="Times New Roman"/>
                <w:sz w:val="22"/>
                <w:szCs w:val="22"/>
                <w:lang w:eastAsia="ko-KR"/>
              </w:rPr>
              <w:t xml:space="preserve"> supported, then Option 3 in Alt 2 can be considered.</w:t>
            </w:r>
          </w:p>
        </w:tc>
      </w:tr>
      <w:tr w:rsidR="003A4C78" w14:paraId="5BC7060D" w14:textId="77777777" w:rsidTr="00602357">
        <w:tc>
          <w:tcPr>
            <w:tcW w:w="1805" w:type="dxa"/>
          </w:tcPr>
          <w:p w14:paraId="6B54455B" w14:textId="6305E352" w:rsidR="003A4C78" w:rsidRDefault="003A4C78" w:rsidP="003A4C78">
            <w:pPr>
              <w:pStyle w:val="BodyText"/>
              <w:spacing w:after="0"/>
              <w:rPr>
                <w:rFonts w:ascii="Times New Roman" w:hAnsi="Times New Roman"/>
                <w:sz w:val="22"/>
                <w:szCs w:val="22"/>
                <w:lang w:eastAsia="zh-CN"/>
              </w:rPr>
            </w:pPr>
            <w:r w:rsidRPr="0020373F">
              <w:rPr>
                <w:rFonts w:ascii="Times New Roman" w:hAnsi="Times New Roman"/>
                <w:sz w:val="22"/>
                <w:szCs w:val="22"/>
                <w:lang w:eastAsia="zh-CN"/>
              </w:rPr>
              <w:t>Huawei/</w:t>
            </w:r>
            <w:proofErr w:type="spellStart"/>
            <w:r w:rsidRPr="0020373F">
              <w:rPr>
                <w:rFonts w:ascii="Times New Roman" w:hAnsi="Times New Roman"/>
                <w:sz w:val="22"/>
                <w:szCs w:val="22"/>
                <w:lang w:eastAsia="zh-CN"/>
              </w:rPr>
              <w:t>HiSilicon</w:t>
            </w:r>
            <w:proofErr w:type="spellEnd"/>
            <w:r w:rsidRPr="0020373F">
              <w:rPr>
                <w:rFonts w:ascii="Times New Roman" w:hAnsi="Times New Roman"/>
                <w:sz w:val="22"/>
                <w:szCs w:val="22"/>
                <w:lang w:eastAsia="zh-CN"/>
              </w:rPr>
              <w:t xml:space="preserve"> </w:t>
            </w:r>
          </w:p>
        </w:tc>
        <w:tc>
          <w:tcPr>
            <w:tcW w:w="8157" w:type="dxa"/>
          </w:tcPr>
          <w:p w14:paraId="73EE9A1A" w14:textId="77777777" w:rsidR="003A4C78" w:rsidRPr="0020373F" w:rsidRDefault="003A4C78" w:rsidP="003A4C78">
            <w:pPr>
              <w:pStyle w:val="BodyText"/>
              <w:spacing w:after="0"/>
              <w:rPr>
                <w:rFonts w:ascii="Times New Roman" w:hAnsi="Times New Roman"/>
                <w:sz w:val="22"/>
                <w:szCs w:val="22"/>
                <w:lang w:eastAsia="zh-CN"/>
              </w:rPr>
            </w:pPr>
            <w:r w:rsidRPr="0020373F">
              <w:rPr>
                <w:rFonts w:ascii="Times New Roman" w:hAnsi="Times New Roman"/>
                <w:sz w:val="22"/>
                <w:szCs w:val="22"/>
                <w:lang w:eastAsia="zh-CN"/>
              </w:rPr>
              <w:t>We prefer Alt 2 category:</w:t>
            </w:r>
          </w:p>
          <w:p w14:paraId="239AC511" w14:textId="77777777" w:rsidR="003A4C78" w:rsidRPr="0020373F" w:rsidRDefault="003A4C78" w:rsidP="003A4C78">
            <w:pPr>
              <w:pStyle w:val="BodyText"/>
              <w:numPr>
                <w:ilvl w:val="0"/>
                <w:numId w:val="34"/>
              </w:numPr>
              <w:spacing w:after="0"/>
              <w:rPr>
                <w:rFonts w:ascii="Times New Roman" w:hAnsi="Times New Roman"/>
                <w:sz w:val="22"/>
                <w:szCs w:val="22"/>
                <w:lang w:eastAsia="zh-CN"/>
              </w:rPr>
            </w:pPr>
            <w:r w:rsidRPr="0020373F">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0386ED21" w14:textId="77777777" w:rsidR="003A4C78" w:rsidRPr="0020373F" w:rsidRDefault="003A4C78" w:rsidP="003A4C78">
            <w:pPr>
              <w:pStyle w:val="BodyText"/>
              <w:numPr>
                <w:ilvl w:val="0"/>
                <w:numId w:val="34"/>
              </w:numPr>
              <w:spacing w:after="0"/>
              <w:rPr>
                <w:rFonts w:ascii="Times New Roman" w:hAnsi="Times New Roman"/>
                <w:sz w:val="22"/>
                <w:szCs w:val="22"/>
                <w:lang w:eastAsia="zh-CN"/>
              </w:rPr>
            </w:pPr>
            <w:r w:rsidRPr="0020373F">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w:t>
            </w:r>
            <w:proofErr w:type="spellStart"/>
            <w:r w:rsidRPr="0020373F">
              <w:rPr>
                <w:rFonts w:ascii="Times New Roman" w:hAnsi="Times New Roman"/>
                <w:sz w:val="22"/>
                <w:szCs w:val="22"/>
                <w:lang w:eastAsia="zh-CN"/>
              </w:rPr>
              <w:t>eg</w:t>
            </w:r>
            <w:proofErr w:type="spellEnd"/>
            <w:r w:rsidRPr="0020373F">
              <w:rPr>
                <w:rFonts w:ascii="Times New Roman" w:hAnsi="Times New Roman"/>
                <w:sz w:val="22"/>
                <w:szCs w:val="22"/>
                <w:lang w:eastAsia="zh-CN"/>
              </w:rPr>
              <w:t xml:space="preserve">, segmentation, then, only adding 3 bits in DCI is required. In such a case, the discussion can be made in RAN1. </w:t>
            </w:r>
          </w:p>
          <w:p w14:paraId="1AF59E4F" w14:textId="6A43B732" w:rsidR="003A4C78" w:rsidRDefault="003A4C78" w:rsidP="003A4C78">
            <w:pPr>
              <w:pStyle w:val="BodyText"/>
              <w:spacing w:after="0"/>
              <w:rPr>
                <w:rFonts w:ascii="Times New Roman" w:hAnsi="Times New Roman"/>
                <w:sz w:val="22"/>
                <w:szCs w:val="22"/>
                <w:lang w:eastAsia="zh-CN"/>
              </w:rPr>
            </w:pPr>
            <w:r w:rsidRPr="0020373F">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26DAB09C" w14:textId="77777777" w:rsidR="0098589E" w:rsidRDefault="0098589E">
      <w:pPr>
        <w:pStyle w:val="BodyText"/>
        <w:spacing w:after="0"/>
        <w:rPr>
          <w:rFonts w:ascii="Times New Roman" w:hAnsi="Times New Roman"/>
          <w:sz w:val="22"/>
          <w:szCs w:val="22"/>
          <w:lang w:eastAsia="zh-CN"/>
        </w:rPr>
      </w:pPr>
    </w:p>
    <w:p w14:paraId="26DAB09D" w14:textId="77777777" w:rsidR="0098589E" w:rsidRDefault="0098589E">
      <w:pPr>
        <w:pStyle w:val="BodyText"/>
        <w:spacing w:after="0"/>
        <w:rPr>
          <w:rFonts w:ascii="Times New Roman" w:hAnsi="Times New Roman"/>
          <w:sz w:val="22"/>
          <w:szCs w:val="22"/>
          <w:lang w:eastAsia="zh-CN"/>
        </w:rPr>
      </w:pPr>
    </w:p>
    <w:p w14:paraId="26DAB09E" w14:textId="2CED7D62" w:rsidR="0098589E" w:rsidRDefault="0098589E">
      <w:pPr>
        <w:pStyle w:val="BodyText"/>
        <w:spacing w:after="0"/>
        <w:rPr>
          <w:rFonts w:ascii="Times New Roman" w:hAnsi="Times New Roman"/>
          <w:sz w:val="22"/>
          <w:szCs w:val="22"/>
          <w:lang w:eastAsia="zh-CN"/>
        </w:rPr>
      </w:pPr>
    </w:p>
    <w:p w14:paraId="644F631B" w14:textId="77777777" w:rsidR="001C6E59" w:rsidRDefault="001C6E59" w:rsidP="001C6E5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26FA767" w14:textId="62967B40" w:rsidR="001C6E59" w:rsidRDefault="003A0E73" w:rsidP="001C6E5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Here </w:t>
      </w:r>
      <w:r w:rsidR="0093542E">
        <w:rPr>
          <w:rFonts w:ascii="Times New Roman" w:hAnsi="Times New Roman"/>
          <w:sz w:val="22"/>
          <w:szCs w:val="22"/>
          <w:lang w:eastAsia="zh-CN"/>
        </w:rPr>
        <w:t>is the summary of company views.</w:t>
      </w:r>
    </w:p>
    <w:p w14:paraId="4203318C" w14:textId="77777777" w:rsidR="0093542E" w:rsidRDefault="0093542E" w:rsidP="001C6E59">
      <w:pPr>
        <w:pStyle w:val="BodyText"/>
        <w:spacing w:after="0"/>
        <w:rPr>
          <w:rFonts w:ascii="Times New Roman" w:hAnsi="Times New Roman"/>
          <w:sz w:val="22"/>
          <w:szCs w:val="22"/>
          <w:lang w:eastAsia="zh-CN"/>
        </w:rPr>
      </w:pPr>
    </w:p>
    <w:p w14:paraId="45D4C67F" w14:textId="77777777" w:rsidR="003A0E73" w:rsidRDefault="003A0E73" w:rsidP="003A0E7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0ECFDF90" w14:textId="77777777" w:rsidR="003A0E73" w:rsidRDefault="003A0E73" w:rsidP="003A0E7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Apple</w:t>
      </w:r>
    </w:p>
    <w:p w14:paraId="57C06097" w14:textId="77777777" w:rsidR="003A0E73" w:rsidRDefault="003A0E73" w:rsidP="003A0E7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0A46736D" w14:textId="1925C37A" w:rsidR="003A0E73" w:rsidRDefault="003A0E73" w:rsidP="003A0E7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vivo,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Fujitsu, LGE</w:t>
      </w:r>
      <w:r w:rsidR="0093542E">
        <w:rPr>
          <w:rFonts w:ascii="Times New Roman" w:hAnsi="Times New Roman"/>
          <w:sz w:val="22"/>
          <w:szCs w:val="22"/>
          <w:lang w:eastAsia="zh-CN"/>
        </w:rPr>
        <w:t xml:space="preserve"> (if higher density than 2 is supported)</w:t>
      </w:r>
      <w:r w:rsidR="00CB5C4C">
        <w:rPr>
          <w:rFonts w:ascii="Times New Roman" w:hAnsi="Times New Roman"/>
          <w:sz w:val="22"/>
          <w:szCs w:val="22"/>
          <w:lang w:eastAsia="zh-CN"/>
        </w:rPr>
        <w:t xml:space="preserve">, </w:t>
      </w:r>
      <w:proofErr w:type="spellStart"/>
      <w:r w:rsidR="00CB5C4C">
        <w:rPr>
          <w:rFonts w:ascii="Times New Roman" w:hAnsi="Times New Roman"/>
          <w:sz w:val="22"/>
          <w:szCs w:val="22"/>
          <w:lang w:eastAsia="zh-CN"/>
        </w:rPr>
        <w:t>Futurewei</w:t>
      </w:r>
      <w:proofErr w:type="spellEnd"/>
      <w:r w:rsidR="00CB5C4C">
        <w:rPr>
          <w:rFonts w:ascii="Times New Roman" w:hAnsi="Times New Roman"/>
          <w:sz w:val="22"/>
          <w:szCs w:val="22"/>
          <w:lang w:eastAsia="zh-CN"/>
        </w:rPr>
        <w:t>, Qualcomm</w:t>
      </w:r>
    </w:p>
    <w:p w14:paraId="4BC6C5A8" w14:textId="77777777" w:rsidR="003A0E73" w:rsidRDefault="003A0E73" w:rsidP="003A0E7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2399AC8D" w14:textId="577F1664" w:rsidR="003A0E73" w:rsidRDefault="003A0E73" w:rsidP="003A0E7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Nokia/NSB, ETRI, Intel, Sharp</w:t>
      </w:r>
      <w:r w:rsidR="0093542E">
        <w:rPr>
          <w:rFonts w:ascii="Times New Roman" w:hAnsi="Times New Roman"/>
          <w:sz w:val="22"/>
          <w:szCs w:val="22"/>
          <w:lang w:eastAsia="zh-CN"/>
        </w:rPr>
        <w:t>, LGE</w:t>
      </w:r>
      <w:r w:rsidR="00CB5C4C">
        <w:rPr>
          <w:rFonts w:ascii="Times New Roman" w:hAnsi="Times New Roman"/>
          <w:sz w:val="22"/>
          <w:szCs w:val="22"/>
          <w:lang w:eastAsia="zh-CN"/>
        </w:rPr>
        <w:t>, Lenovo/Motorola Mobility, Samsung</w:t>
      </w:r>
    </w:p>
    <w:p w14:paraId="0075E713" w14:textId="2D8966CF" w:rsidR="001C6E59" w:rsidRDefault="001C6E59" w:rsidP="001C6E59">
      <w:pPr>
        <w:pStyle w:val="BodyText"/>
        <w:spacing w:after="0"/>
        <w:rPr>
          <w:rFonts w:ascii="Times New Roman" w:hAnsi="Times New Roman"/>
          <w:sz w:val="22"/>
          <w:szCs w:val="22"/>
          <w:lang w:eastAsia="zh-CN"/>
        </w:rPr>
      </w:pPr>
    </w:p>
    <w:p w14:paraId="73CE75B3" w14:textId="3C08F2E3" w:rsidR="00CC6A6E" w:rsidRDefault="00CC6A6E" w:rsidP="001C6E59">
      <w:pPr>
        <w:pStyle w:val="BodyText"/>
        <w:spacing w:after="0"/>
        <w:rPr>
          <w:rFonts w:ascii="Times New Roman" w:hAnsi="Times New Roman"/>
          <w:sz w:val="22"/>
          <w:szCs w:val="22"/>
          <w:lang w:eastAsia="zh-CN"/>
        </w:rPr>
      </w:pPr>
      <w:r>
        <w:rPr>
          <w:rFonts w:ascii="Times New Roman" w:hAnsi="Times New Roman"/>
          <w:sz w:val="22"/>
          <w:szCs w:val="22"/>
          <w:lang w:eastAsia="zh-CN"/>
        </w:rPr>
        <w:t>Compan</w:t>
      </w:r>
      <w:r w:rsidR="002623C4">
        <w:rPr>
          <w:rFonts w:ascii="Times New Roman" w:hAnsi="Times New Roman"/>
          <w:sz w:val="22"/>
          <w:szCs w:val="22"/>
          <w:lang w:eastAsia="zh-CN"/>
        </w:rPr>
        <w:t>y</w:t>
      </w:r>
      <w:r>
        <w:rPr>
          <w:rFonts w:ascii="Times New Roman" w:hAnsi="Times New Roman"/>
          <w:sz w:val="22"/>
          <w:szCs w:val="22"/>
          <w:lang w:eastAsia="zh-CN"/>
        </w:rPr>
        <w:t xml:space="preserve"> views are somewhat split between Alt 2 and 3. Alt 3 has more supporting companies. At the same time several companies commented that this can be discussed once the RO density for PRACH is concluded.</w:t>
      </w:r>
    </w:p>
    <w:p w14:paraId="462E7069" w14:textId="77777777" w:rsidR="001C6E59" w:rsidRDefault="001C6E59" w:rsidP="001C6E59">
      <w:pPr>
        <w:pStyle w:val="BodyText"/>
        <w:spacing w:after="0"/>
        <w:rPr>
          <w:rFonts w:ascii="Times New Roman" w:hAnsi="Times New Roman"/>
          <w:sz w:val="22"/>
          <w:szCs w:val="22"/>
          <w:lang w:eastAsia="zh-CN"/>
        </w:rPr>
      </w:pPr>
    </w:p>
    <w:p w14:paraId="7E9B41EF" w14:textId="77777777" w:rsidR="001C6E59" w:rsidRDefault="001C6E59" w:rsidP="001C6E5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A4DF3">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24B01ED" w14:textId="3BAE440B" w:rsidR="001C6E59" w:rsidRDefault="00CC6A6E" w:rsidP="001C6E5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w:t>
      </w:r>
      <w:r w:rsidR="004E0341">
        <w:rPr>
          <w:rFonts w:ascii="Times New Roman" w:hAnsi="Times New Roman"/>
          <w:sz w:val="22"/>
          <w:szCs w:val="22"/>
          <w:lang w:eastAsia="zh-CN"/>
        </w:rPr>
        <w:t>s</w:t>
      </w:r>
      <w:r>
        <w:rPr>
          <w:rFonts w:ascii="Times New Roman" w:hAnsi="Times New Roman"/>
          <w:sz w:val="22"/>
          <w:szCs w:val="22"/>
          <w:lang w:eastAsia="zh-CN"/>
        </w:rPr>
        <w:t xml:space="preserve"> </w:t>
      </w:r>
      <w:r w:rsidR="00AE231E">
        <w:rPr>
          <w:rFonts w:ascii="Times New Roman" w:hAnsi="Times New Roman"/>
          <w:sz w:val="22"/>
          <w:szCs w:val="22"/>
          <w:lang w:eastAsia="zh-CN"/>
        </w:rPr>
        <w:t>continuing</w:t>
      </w:r>
      <w:r>
        <w:rPr>
          <w:rFonts w:ascii="Times New Roman" w:hAnsi="Times New Roman"/>
          <w:sz w:val="22"/>
          <w:szCs w:val="22"/>
          <w:lang w:eastAsia="zh-CN"/>
        </w:rPr>
        <w:t xml:space="preserve"> discussion on RA-RNTI issue and try to conclude after PRACH RO definition and density discussion has been sufficiently resolved.</w:t>
      </w:r>
      <w:r w:rsidR="0044113F">
        <w:rPr>
          <w:rFonts w:ascii="Times New Roman" w:hAnsi="Times New Roman"/>
          <w:sz w:val="22"/>
          <w:szCs w:val="22"/>
          <w:lang w:eastAsia="zh-CN"/>
        </w:rPr>
        <w:t xml:space="preserve"> Please continue to provide comments.</w:t>
      </w:r>
    </w:p>
    <w:p w14:paraId="5295B7B7" w14:textId="77777777" w:rsidR="001C6E59" w:rsidRDefault="001C6E59" w:rsidP="001C6E5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1C6E59" w14:paraId="3323E992" w14:textId="77777777" w:rsidTr="00966B13">
        <w:tc>
          <w:tcPr>
            <w:tcW w:w="1573" w:type="dxa"/>
            <w:shd w:val="clear" w:color="auto" w:fill="FBE4D5" w:themeFill="accent2" w:themeFillTint="33"/>
          </w:tcPr>
          <w:p w14:paraId="54B5C06B" w14:textId="77777777" w:rsidR="001C6E59" w:rsidRDefault="001C6E59" w:rsidP="00966B13">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5BA3BA03" w14:textId="77777777" w:rsidR="001C6E59" w:rsidRDefault="001C6E59" w:rsidP="00966B13">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C6E59" w14:paraId="1689030B" w14:textId="77777777" w:rsidTr="00966B13">
        <w:tc>
          <w:tcPr>
            <w:tcW w:w="1573" w:type="dxa"/>
          </w:tcPr>
          <w:p w14:paraId="03C44FC6" w14:textId="421C334D" w:rsidR="001C6E59" w:rsidRDefault="00F71AAF" w:rsidP="00966B1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1D350838" w14:textId="10FEA498" w:rsidR="001C6E59" w:rsidRDefault="00F71AAF" w:rsidP="00966B1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bl>
    <w:p w14:paraId="21468767" w14:textId="77777777" w:rsidR="001C6E59" w:rsidRDefault="001C6E59" w:rsidP="001C6E59">
      <w:pPr>
        <w:pStyle w:val="BodyText"/>
        <w:spacing w:after="0"/>
        <w:rPr>
          <w:rFonts w:ascii="Times New Roman" w:hAnsi="Times New Roman"/>
          <w:sz w:val="22"/>
          <w:szCs w:val="22"/>
          <w:lang w:eastAsia="zh-CN"/>
        </w:rPr>
      </w:pPr>
    </w:p>
    <w:p w14:paraId="29C53C0F" w14:textId="77777777" w:rsidR="001C6E59" w:rsidRDefault="001C6E59" w:rsidP="001C6E59">
      <w:pPr>
        <w:pStyle w:val="BodyText"/>
        <w:spacing w:after="0"/>
        <w:rPr>
          <w:rFonts w:ascii="Times New Roman" w:hAnsi="Times New Roman"/>
          <w:sz w:val="22"/>
          <w:szCs w:val="22"/>
          <w:lang w:eastAsia="zh-CN"/>
        </w:rPr>
      </w:pPr>
    </w:p>
    <w:p w14:paraId="0E9DC36D" w14:textId="77777777" w:rsidR="001C6E59" w:rsidRDefault="001C6E59" w:rsidP="001C6E5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55ED402" w14:textId="77777777" w:rsidR="001C6E59" w:rsidRDefault="001C6E59" w:rsidP="001C6E5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1F83F66" w14:textId="77777777" w:rsidR="001C6E59" w:rsidRDefault="001C6E59" w:rsidP="001C6E59">
      <w:pPr>
        <w:pStyle w:val="BodyText"/>
        <w:spacing w:after="0"/>
        <w:rPr>
          <w:rFonts w:ascii="Times New Roman" w:hAnsi="Times New Roman"/>
          <w:sz w:val="22"/>
          <w:szCs w:val="22"/>
          <w:lang w:eastAsia="zh-CN"/>
        </w:rPr>
      </w:pPr>
    </w:p>
    <w:p w14:paraId="2DEFD1C6" w14:textId="77777777" w:rsidR="001C6E59" w:rsidRDefault="001C6E59">
      <w:pPr>
        <w:pStyle w:val="BodyText"/>
        <w:spacing w:after="0"/>
        <w:rPr>
          <w:rFonts w:ascii="Times New Roman" w:hAnsi="Times New Roman"/>
          <w:sz w:val="22"/>
          <w:szCs w:val="22"/>
          <w:lang w:eastAsia="zh-CN"/>
        </w:rPr>
      </w:pPr>
    </w:p>
    <w:p w14:paraId="26DAB09F" w14:textId="77777777" w:rsidR="0098589E" w:rsidRDefault="0098589E">
      <w:pPr>
        <w:pStyle w:val="BodyText"/>
        <w:spacing w:after="0"/>
        <w:rPr>
          <w:rFonts w:ascii="Times New Roman" w:hAnsi="Times New Roman"/>
          <w:sz w:val="22"/>
          <w:szCs w:val="22"/>
          <w:lang w:eastAsia="zh-CN"/>
        </w:rPr>
      </w:pPr>
    </w:p>
    <w:p w14:paraId="26DAB0A0" w14:textId="77777777" w:rsidR="0098589E" w:rsidRDefault="00D566BD">
      <w:pPr>
        <w:pStyle w:val="Heading3"/>
        <w:rPr>
          <w:lang w:eastAsia="zh-CN"/>
        </w:rPr>
      </w:pPr>
      <w:r>
        <w:rPr>
          <w:lang w:eastAsia="zh-CN"/>
        </w:rPr>
        <w:t>2.2.4 Other aspects on PRACH</w:t>
      </w:r>
    </w:p>
    <w:p w14:paraId="26DAB0A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Futuerwei</w:t>
      </w:r>
      <w:proofErr w:type="spellEnd"/>
      <w:r>
        <w:rPr>
          <w:rFonts w:ascii="Times New Roman" w:hAnsi="Times New Roman"/>
          <w:sz w:val="22"/>
          <w:szCs w:val="22"/>
          <w:lang w:eastAsia="zh-CN"/>
        </w:rPr>
        <w:t>:</w:t>
      </w:r>
    </w:p>
    <w:p w14:paraId="26DAB0A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26DAB0A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B0A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26DAB0A5" w14:textId="77777777" w:rsidR="0098589E" w:rsidRDefault="0098589E">
      <w:pPr>
        <w:pStyle w:val="BodyText"/>
        <w:spacing w:after="0"/>
        <w:rPr>
          <w:rFonts w:ascii="Times New Roman" w:hAnsi="Times New Roman"/>
          <w:sz w:val="22"/>
          <w:szCs w:val="22"/>
          <w:lang w:eastAsia="zh-CN"/>
        </w:rPr>
      </w:pPr>
    </w:p>
    <w:p w14:paraId="26DAB0A6" w14:textId="77777777" w:rsidR="0098589E" w:rsidRDefault="0098589E">
      <w:pPr>
        <w:pStyle w:val="BodyText"/>
        <w:spacing w:after="0"/>
        <w:rPr>
          <w:rFonts w:ascii="Times New Roman" w:hAnsi="Times New Roman"/>
          <w:sz w:val="22"/>
          <w:szCs w:val="22"/>
          <w:lang w:eastAsia="zh-CN"/>
        </w:rPr>
      </w:pPr>
    </w:p>
    <w:p w14:paraId="26DAB0A7" w14:textId="77777777" w:rsidR="0098589E" w:rsidRDefault="00D566BD">
      <w:pPr>
        <w:pStyle w:val="Heading4"/>
        <w:rPr>
          <w:lang w:eastAsia="zh-CN"/>
        </w:rPr>
      </w:pPr>
      <w:r>
        <w:rPr>
          <w:lang w:eastAsia="zh-CN"/>
        </w:rPr>
        <w:lastRenderedPageBreak/>
        <w:t>Summary of Discussions</w:t>
      </w:r>
    </w:p>
    <w:p w14:paraId="26DAB0A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26DAB0A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26DAB0A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PRACH is supported for IDLE/inactive state.</w:t>
      </w:r>
    </w:p>
    <w:p w14:paraId="26DAB0AB" w14:textId="77777777" w:rsidR="0098589E" w:rsidRDefault="0098589E">
      <w:pPr>
        <w:pStyle w:val="BodyText"/>
        <w:spacing w:after="0"/>
        <w:rPr>
          <w:rFonts w:ascii="Times New Roman" w:hAnsi="Times New Roman"/>
          <w:sz w:val="22"/>
          <w:szCs w:val="22"/>
          <w:lang w:eastAsia="zh-CN"/>
        </w:rPr>
      </w:pPr>
    </w:p>
    <w:p w14:paraId="26DAB0AC"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B0A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26DAB0AE" w14:textId="77777777" w:rsidR="0098589E" w:rsidRDefault="0098589E">
      <w:pPr>
        <w:pStyle w:val="BodyText"/>
        <w:spacing w:after="0"/>
        <w:rPr>
          <w:rFonts w:ascii="Times New Roman" w:hAnsi="Times New Roman"/>
          <w:sz w:val="22"/>
          <w:szCs w:val="22"/>
          <w:lang w:eastAsia="zh-CN"/>
        </w:rPr>
      </w:pPr>
    </w:p>
    <w:p w14:paraId="26DAB0A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26DAB0B0" w14:textId="77777777" w:rsidR="0098589E" w:rsidRDefault="0098589E">
      <w:pPr>
        <w:pStyle w:val="BodyText"/>
        <w:spacing w:after="0"/>
        <w:rPr>
          <w:rFonts w:ascii="Times New Roman" w:hAnsi="Times New Roman"/>
          <w:sz w:val="22"/>
          <w:szCs w:val="22"/>
          <w:lang w:eastAsia="zh-CN"/>
        </w:rPr>
      </w:pPr>
    </w:p>
    <w:p w14:paraId="26DAB0B1"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26DAB0B2"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8589E" w14:paraId="26DAB0B5" w14:textId="77777777">
        <w:tc>
          <w:tcPr>
            <w:tcW w:w="1525" w:type="dxa"/>
            <w:shd w:val="clear" w:color="auto" w:fill="FBE4D5" w:themeFill="accent2" w:themeFillTint="33"/>
          </w:tcPr>
          <w:p w14:paraId="26DAB0B3"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B0B4"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B0B8" w14:textId="77777777">
        <w:tc>
          <w:tcPr>
            <w:tcW w:w="1525" w:type="dxa"/>
          </w:tcPr>
          <w:p w14:paraId="26DAB0B6"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B0B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98589E" w14:paraId="26DAB0BB" w14:textId="77777777">
        <w:tc>
          <w:tcPr>
            <w:tcW w:w="1525" w:type="dxa"/>
          </w:tcPr>
          <w:p w14:paraId="26DAB0B9" w14:textId="0BB8312E" w:rsidR="0098589E" w:rsidRDefault="003C4FC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5E060FF9" w14:textId="18BB36A7" w:rsidR="003C4FC1" w:rsidRDefault="003C4FC1" w:rsidP="003C4FC1">
            <w:pPr>
              <w:pStyle w:val="BodyText"/>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TableGrid"/>
              <w:tblW w:w="0" w:type="auto"/>
              <w:tblLook w:val="04A0" w:firstRow="1" w:lastRow="0" w:firstColumn="1" w:lastColumn="0" w:noHBand="0" w:noVBand="1"/>
            </w:tblPr>
            <w:tblGrid>
              <w:gridCol w:w="7931"/>
            </w:tblGrid>
            <w:tr w:rsidR="003C4FC1" w:rsidRPr="000F182F" w14:paraId="7E345910" w14:textId="77777777" w:rsidTr="003C0FA4">
              <w:tc>
                <w:tcPr>
                  <w:tcW w:w="9629" w:type="dxa"/>
                </w:tcPr>
                <w:p w14:paraId="299FB4AD" w14:textId="77777777" w:rsidR="003C4FC1" w:rsidRPr="000F182F" w:rsidRDefault="003C4FC1" w:rsidP="003C4FC1">
                  <w:pPr>
                    <w:numPr>
                      <w:ilvl w:val="2"/>
                      <w:numId w:val="7"/>
                    </w:numPr>
                    <w:tabs>
                      <w:tab w:val="left" w:pos="1800"/>
                    </w:tabs>
                    <w:overflowPunct/>
                    <w:autoSpaceDE/>
                    <w:autoSpaceDN/>
                    <w:adjustRightInd/>
                    <w:spacing w:after="0"/>
                    <w:textAlignment w:val="auto"/>
                    <w:rPr>
                      <w:lang w:eastAsia="zh-CN"/>
                    </w:rPr>
                  </w:pPr>
                  <w:r w:rsidRPr="000F182F">
                    <w:rPr>
                      <w:lang w:eastAsia="zh-CN"/>
                    </w:rPr>
                    <w:t>“SSB in non-initial access” here refers to:</w:t>
                  </w:r>
                </w:p>
                <w:p w14:paraId="6EE315EE" w14:textId="77777777" w:rsidR="003C4FC1" w:rsidRPr="000F182F" w:rsidRDefault="003C4FC1" w:rsidP="003C4FC1">
                  <w:pPr>
                    <w:numPr>
                      <w:ilvl w:val="3"/>
                      <w:numId w:val="7"/>
                    </w:numPr>
                    <w:tabs>
                      <w:tab w:val="left" w:pos="2520"/>
                    </w:tabs>
                    <w:overflowPunct/>
                    <w:autoSpaceDE/>
                    <w:autoSpaceDN/>
                    <w:adjustRightInd/>
                    <w:spacing w:after="0"/>
                    <w:textAlignment w:val="auto"/>
                    <w:rPr>
                      <w:lang w:eastAsia="zh-CN"/>
                    </w:rPr>
                  </w:pPr>
                  <w:r w:rsidRPr="000F182F">
                    <w:rPr>
                      <w:lang w:eastAsia="zh-CN"/>
                    </w:rPr>
                    <w:t xml:space="preserve">SSB in </w:t>
                  </w:r>
                  <w:proofErr w:type="spellStart"/>
                  <w:r w:rsidRPr="000F182F">
                    <w:rPr>
                      <w:lang w:eastAsia="zh-CN"/>
                    </w:rPr>
                    <w:t>Scell</w:t>
                  </w:r>
                  <w:proofErr w:type="spellEnd"/>
                  <w:r w:rsidRPr="000F182F">
                    <w:rPr>
                      <w:lang w:eastAsia="zh-CN"/>
                    </w:rPr>
                    <w:t xml:space="preserve">, where </w:t>
                  </w:r>
                  <w:proofErr w:type="spellStart"/>
                  <w:r w:rsidRPr="000F182F">
                    <w:rPr>
                      <w:lang w:eastAsia="zh-CN"/>
                    </w:rPr>
                    <w:t>gNB</w:t>
                  </w:r>
                  <w:proofErr w:type="spellEnd"/>
                  <w:r w:rsidRPr="000F182F">
                    <w:rPr>
                      <w:lang w:eastAsia="zh-CN"/>
                    </w:rPr>
                    <w:t xml:space="preserve"> is able to provide assistance information (e.g. SSB center frequency, SCS, </w:t>
                  </w:r>
                  <w:proofErr w:type="spellStart"/>
                  <w:r w:rsidRPr="000F182F">
                    <w:rPr>
                      <w:lang w:eastAsia="zh-CN"/>
                    </w:rPr>
                    <w:t>etc</w:t>
                  </w:r>
                  <w:proofErr w:type="spellEnd"/>
                  <w:r w:rsidRPr="000F182F">
                    <w:rPr>
                      <w:lang w:eastAsia="zh-CN"/>
                    </w:rPr>
                    <w:t>)</w:t>
                  </w:r>
                </w:p>
                <w:p w14:paraId="18CD376F" w14:textId="77777777" w:rsidR="003C4FC1" w:rsidRPr="000F182F" w:rsidRDefault="003C4FC1" w:rsidP="003C4FC1">
                  <w:pPr>
                    <w:numPr>
                      <w:ilvl w:val="3"/>
                      <w:numId w:val="7"/>
                    </w:numPr>
                    <w:tabs>
                      <w:tab w:val="left" w:pos="2520"/>
                    </w:tabs>
                    <w:overflowPunct/>
                    <w:autoSpaceDE/>
                    <w:autoSpaceDN/>
                    <w:adjustRightInd/>
                    <w:spacing w:after="0"/>
                    <w:textAlignment w:val="auto"/>
                    <w:rPr>
                      <w:lang w:eastAsia="zh-CN"/>
                    </w:rPr>
                  </w:pPr>
                  <w:r w:rsidRPr="000F182F">
                    <w:rPr>
                      <w:lang w:eastAsia="zh-CN"/>
                    </w:rPr>
                    <w:t xml:space="preserve">SSB for neighbor cell RRM measurements, where information is provided by </w:t>
                  </w:r>
                  <w:proofErr w:type="spellStart"/>
                  <w:r w:rsidRPr="000F182F">
                    <w:rPr>
                      <w:lang w:eastAsia="zh-CN"/>
                    </w:rPr>
                    <w:t>gNB</w:t>
                  </w:r>
                  <w:proofErr w:type="spellEnd"/>
                  <w:r w:rsidRPr="000F182F">
                    <w:rPr>
                      <w:lang w:eastAsia="zh-CN"/>
                    </w:rPr>
                    <w:t>).</w:t>
                  </w:r>
                </w:p>
                <w:p w14:paraId="13D46D6D" w14:textId="77777777" w:rsidR="003C4FC1" w:rsidRPr="000F182F" w:rsidRDefault="003C4FC1" w:rsidP="003C4FC1">
                  <w:pPr>
                    <w:numPr>
                      <w:ilvl w:val="2"/>
                      <w:numId w:val="7"/>
                    </w:numPr>
                    <w:tabs>
                      <w:tab w:val="left" w:pos="1800"/>
                    </w:tabs>
                    <w:overflowPunct/>
                    <w:autoSpaceDE/>
                    <w:autoSpaceDN/>
                    <w:adjustRightInd/>
                    <w:spacing w:after="0"/>
                    <w:textAlignment w:val="auto"/>
                    <w:rPr>
                      <w:lang w:eastAsia="zh-CN"/>
                    </w:rPr>
                  </w:pPr>
                  <w:r w:rsidRPr="000F182F">
                    <w:rPr>
                      <w:lang w:eastAsia="zh-CN"/>
                    </w:rPr>
                    <w:t>“SSB in initial access” here refers to</w:t>
                  </w:r>
                </w:p>
                <w:p w14:paraId="5776A8BE" w14:textId="77777777" w:rsidR="003C4FC1" w:rsidRPr="000F182F" w:rsidRDefault="003C4FC1" w:rsidP="003C4FC1">
                  <w:pPr>
                    <w:numPr>
                      <w:ilvl w:val="3"/>
                      <w:numId w:val="7"/>
                    </w:numPr>
                    <w:tabs>
                      <w:tab w:val="left" w:pos="2520"/>
                    </w:tabs>
                    <w:overflowPunct/>
                    <w:autoSpaceDE/>
                    <w:autoSpaceDN/>
                    <w:adjustRightInd/>
                    <w:spacing w:after="0"/>
                    <w:textAlignment w:val="auto"/>
                    <w:rPr>
                      <w:lang w:eastAsia="zh-CN"/>
                    </w:rPr>
                  </w:pPr>
                  <w:r w:rsidRPr="000F182F">
                    <w:rPr>
                      <w:lang w:eastAsia="zh-CN"/>
                    </w:rPr>
                    <w:t>SSB used for “Cell Selection” defined in TS38.133 Section 4.1, which includes stored information cell selection and initial cell selection.</w:t>
                  </w:r>
                </w:p>
              </w:tc>
            </w:tr>
          </w:tbl>
          <w:p w14:paraId="26DAB0BA" w14:textId="77777777" w:rsidR="0098589E" w:rsidRDefault="0098589E">
            <w:pPr>
              <w:pStyle w:val="BodyText"/>
              <w:spacing w:after="0"/>
              <w:rPr>
                <w:rFonts w:ascii="Times New Roman" w:hAnsi="Times New Roman"/>
                <w:sz w:val="22"/>
                <w:szCs w:val="22"/>
                <w:lang w:eastAsia="zh-CN"/>
              </w:rPr>
            </w:pPr>
          </w:p>
        </w:tc>
      </w:tr>
      <w:tr w:rsidR="00A66A9C" w14:paraId="72B35984" w14:textId="77777777" w:rsidTr="00966B13">
        <w:tc>
          <w:tcPr>
            <w:tcW w:w="1525" w:type="dxa"/>
          </w:tcPr>
          <w:p w14:paraId="5ECD90DD" w14:textId="77777777" w:rsidR="00A66A9C" w:rsidRDefault="00A66A9C" w:rsidP="00966B13">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0F3B5833" w14:textId="0E61EEA4" w:rsidR="00A66A9C" w:rsidRDefault="00A66A9C" w:rsidP="00966B13">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B43146" w14:paraId="4C461277" w14:textId="77777777" w:rsidTr="00966B13">
        <w:tc>
          <w:tcPr>
            <w:tcW w:w="1525" w:type="dxa"/>
          </w:tcPr>
          <w:p w14:paraId="525E2213" w14:textId="77936294" w:rsidR="00B43146" w:rsidRDefault="00B43146" w:rsidP="00B43146">
            <w:pPr>
              <w:pStyle w:val="BodyText"/>
              <w:spacing w:after="0"/>
              <w:rPr>
                <w:rFonts w:ascii="Times New Roman" w:hAnsi="Times New Roman"/>
                <w:sz w:val="22"/>
                <w:szCs w:val="22"/>
                <w:lang w:eastAsia="zh-CN"/>
              </w:rPr>
            </w:pPr>
            <w:r w:rsidRPr="002414A9">
              <w:rPr>
                <w:rFonts w:ascii="Times New Roman" w:hAnsi="Times New Roman"/>
                <w:sz w:val="22"/>
                <w:lang w:eastAsia="zh-CN"/>
              </w:rPr>
              <w:t>Ericsson</w:t>
            </w:r>
          </w:p>
        </w:tc>
        <w:tc>
          <w:tcPr>
            <w:tcW w:w="8437" w:type="dxa"/>
          </w:tcPr>
          <w:p w14:paraId="004E05ED" w14:textId="6C39BB01" w:rsidR="00B43146" w:rsidRDefault="00B43146" w:rsidP="00B43146">
            <w:pPr>
              <w:pStyle w:val="BodyText"/>
              <w:spacing w:after="0"/>
              <w:rPr>
                <w:rFonts w:ascii="Times New Roman" w:hAnsi="Times New Roman"/>
                <w:sz w:val="22"/>
                <w:szCs w:val="22"/>
                <w:lang w:eastAsia="zh-CN"/>
              </w:rPr>
            </w:pPr>
            <w:r w:rsidRPr="002414A9">
              <w:rPr>
                <w:rFonts w:ascii="Times New Roman" w:hAnsi="Times New Roman"/>
                <w:sz w:val="22"/>
                <w:lang w:eastAsia="zh-CN"/>
              </w:rPr>
              <w:t>Agree with Qualcomm</w:t>
            </w:r>
          </w:p>
        </w:tc>
      </w:tr>
      <w:tr w:rsidR="00B43146" w14:paraId="5D5E7FAD" w14:textId="77777777" w:rsidTr="00966B13">
        <w:tc>
          <w:tcPr>
            <w:tcW w:w="1525" w:type="dxa"/>
          </w:tcPr>
          <w:p w14:paraId="34E88068" w14:textId="7DC7FD49" w:rsidR="00B43146" w:rsidRDefault="00B43146" w:rsidP="00B43146">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7C4CD752" w14:textId="77777777" w:rsidR="00B43146" w:rsidRDefault="00B43146" w:rsidP="00B43146">
            <w:pPr>
              <w:pStyle w:val="BodyText"/>
              <w:spacing w:after="0"/>
              <w:rPr>
                <w:rFonts w:eastAsia="Batang"/>
                <w:sz w:val="22"/>
                <w:szCs w:val="22"/>
                <w:lang w:val="x-none" w:eastAsia="ko-KR"/>
              </w:rPr>
            </w:pPr>
            <w:r>
              <w:rPr>
                <w:rFonts w:eastAsia="Batang" w:hint="eastAsia"/>
                <w:sz w:val="22"/>
                <w:szCs w:val="22"/>
                <w:lang w:val="x-none" w:eastAsia="ko-KR"/>
              </w:rPr>
              <w:t>We also agree with Qualcomm.</w:t>
            </w:r>
          </w:p>
          <w:p w14:paraId="5692EB6C" w14:textId="2AED6418" w:rsidR="00B43146" w:rsidRDefault="00B43146" w:rsidP="00B43146">
            <w:pPr>
              <w:pStyle w:val="BodyText"/>
              <w:spacing w:after="0"/>
              <w:rPr>
                <w:rFonts w:ascii="Times New Roman" w:hAnsi="Times New Roman"/>
                <w:sz w:val="22"/>
                <w:szCs w:val="22"/>
                <w:lang w:eastAsia="zh-CN"/>
              </w:rPr>
            </w:pPr>
            <w:r>
              <w:rPr>
                <w:rFonts w:eastAsia="Batang"/>
                <w:sz w:val="22"/>
                <w:szCs w:val="22"/>
                <w:lang w:val="x-none"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val="x-none" w:eastAsia="ko-KR"/>
              </w:rPr>
              <w:t>F</w:t>
            </w:r>
            <w:r>
              <w:rPr>
                <w:rFonts w:eastAsia="Batang"/>
                <w:sz w:val="22"/>
                <w:szCs w:val="22"/>
                <w:lang w:val="x-none" w:eastAsia="ko-KR"/>
              </w:rPr>
              <w:t>or use cases of 960 kHz SCS PRACH, the PRACH sequence with L=139 for 960 kHz SCS may not provide enough coverage for the initial access use case because the OFDM symbol duration becomes shorter with larger SCS. In addition, i</w:t>
            </w:r>
            <w:r w:rsidRPr="003026D1">
              <w:rPr>
                <w:rFonts w:eastAsia="Batang"/>
                <w:sz w:val="22"/>
                <w:szCs w:val="22"/>
                <w:lang w:val="x-none" w:eastAsia="ko-KR"/>
              </w:rPr>
              <w:t xml:space="preserve">n order to support the RACH procedure of the active bandwidth part after initial access, </w:t>
            </w:r>
            <w:r>
              <w:rPr>
                <w:rFonts w:eastAsia="Batang"/>
                <w:sz w:val="22"/>
                <w:szCs w:val="22"/>
                <w:lang w:val="x-none" w:eastAsia="ko-KR"/>
              </w:rPr>
              <w:t>P</w:t>
            </w:r>
            <w:r w:rsidRPr="003026D1">
              <w:rPr>
                <w:rFonts w:eastAsia="Batang"/>
                <w:sz w:val="22"/>
                <w:szCs w:val="22"/>
                <w:lang w:val="x-none" w:eastAsia="ko-KR"/>
              </w:rPr>
              <w:t xml:space="preserve">RACH </w:t>
            </w:r>
            <w:r>
              <w:rPr>
                <w:rFonts w:eastAsia="Batang"/>
                <w:sz w:val="22"/>
                <w:szCs w:val="22"/>
                <w:lang w:val="x-none" w:eastAsia="ko-KR"/>
              </w:rPr>
              <w:t>SCS</w:t>
            </w:r>
            <w:r w:rsidRPr="003026D1">
              <w:rPr>
                <w:rFonts w:eastAsia="Batang"/>
                <w:sz w:val="22"/>
                <w:szCs w:val="22"/>
                <w:lang w:val="x-none" w:eastAsia="ko-KR"/>
              </w:rPr>
              <w:t xml:space="preserve"> aligned </w:t>
            </w:r>
            <w:r w:rsidRPr="003026D1">
              <w:rPr>
                <w:rFonts w:eastAsia="Batang"/>
                <w:sz w:val="22"/>
                <w:szCs w:val="22"/>
                <w:lang w:val="x-none" w:eastAsia="ko-KR"/>
              </w:rPr>
              <w:lastRenderedPageBreak/>
              <w:t xml:space="preserve">with data </w:t>
            </w:r>
            <w:r>
              <w:rPr>
                <w:rFonts w:eastAsia="Batang"/>
                <w:sz w:val="22"/>
                <w:szCs w:val="22"/>
                <w:lang w:val="x-none" w:eastAsia="ko-KR"/>
              </w:rPr>
              <w:t>SCS</w:t>
            </w:r>
            <w:r w:rsidRPr="003026D1">
              <w:rPr>
                <w:rFonts w:eastAsia="Batang"/>
                <w:sz w:val="22"/>
                <w:szCs w:val="22"/>
                <w:lang w:val="x-none" w:eastAsia="ko-KR"/>
              </w:rPr>
              <w:t xml:space="preserve"> may be beneficial.</w:t>
            </w:r>
            <w:r>
              <w:rPr>
                <w:rFonts w:eastAsia="Batang"/>
                <w:sz w:val="22"/>
                <w:szCs w:val="22"/>
                <w:lang w:val="x-none" w:eastAsia="ko-KR"/>
              </w:rPr>
              <w:t xml:space="preserve"> Therefore, the 960 kHz SCS PRACH can be used for the cases other than initial access (e.g., for </w:t>
            </w:r>
            <w:proofErr w:type="spellStart"/>
            <w:r>
              <w:rPr>
                <w:rFonts w:eastAsia="Batang"/>
                <w:sz w:val="22"/>
                <w:szCs w:val="22"/>
                <w:lang w:val="x-none" w:eastAsia="ko-KR"/>
              </w:rPr>
              <w:t>SCell</w:t>
            </w:r>
            <w:proofErr w:type="spellEnd"/>
            <w:r>
              <w:rPr>
                <w:rFonts w:eastAsia="Batang"/>
                <w:sz w:val="22"/>
                <w:szCs w:val="22"/>
                <w:lang w:val="x-none" w:eastAsia="ko-KR"/>
              </w:rPr>
              <w:t>) where the coverage is not a concern.</w:t>
            </w:r>
          </w:p>
        </w:tc>
      </w:tr>
      <w:tr w:rsidR="00B43146" w14:paraId="47EE9620" w14:textId="77777777" w:rsidTr="00966B13">
        <w:tc>
          <w:tcPr>
            <w:tcW w:w="1525" w:type="dxa"/>
          </w:tcPr>
          <w:p w14:paraId="24E3CBD8" w14:textId="7025B792" w:rsidR="00B43146" w:rsidRDefault="00B43146" w:rsidP="00B43146">
            <w:pPr>
              <w:pStyle w:val="BodyText"/>
              <w:spacing w:after="0"/>
              <w:rPr>
                <w:rFonts w:ascii="Times New Roman" w:hAnsi="Times New Roman"/>
                <w:sz w:val="22"/>
                <w:szCs w:val="22"/>
                <w:lang w:eastAsia="zh-CN"/>
              </w:rPr>
            </w:pPr>
            <w:r w:rsidRPr="0020373F">
              <w:rPr>
                <w:rFonts w:ascii="Times New Roman" w:hAnsi="Times New Roman"/>
                <w:sz w:val="22"/>
                <w:szCs w:val="22"/>
                <w:lang w:eastAsia="zh-CN"/>
              </w:rPr>
              <w:lastRenderedPageBreak/>
              <w:t>Huawei/</w:t>
            </w:r>
            <w:proofErr w:type="spellStart"/>
            <w:r w:rsidRPr="0020373F">
              <w:rPr>
                <w:rFonts w:ascii="Times New Roman" w:hAnsi="Times New Roman"/>
                <w:sz w:val="22"/>
                <w:szCs w:val="22"/>
                <w:lang w:eastAsia="zh-CN"/>
              </w:rPr>
              <w:t>HiSilicon</w:t>
            </w:r>
            <w:proofErr w:type="spellEnd"/>
          </w:p>
        </w:tc>
        <w:tc>
          <w:tcPr>
            <w:tcW w:w="8437" w:type="dxa"/>
          </w:tcPr>
          <w:p w14:paraId="520FEC71" w14:textId="7200477C" w:rsidR="00B43146" w:rsidRDefault="00B43146" w:rsidP="00B43146">
            <w:pPr>
              <w:pStyle w:val="BodyText"/>
              <w:spacing w:after="0"/>
              <w:rPr>
                <w:rFonts w:ascii="Times New Roman" w:hAnsi="Times New Roman"/>
                <w:sz w:val="22"/>
                <w:szCs w:val="22"/>
                <w:lang w:eastAsia="zh-CN"/>
              </w:rPr>
            </w:pPr>
            <w:r w:rsidRPr="0020373F">
              <w:rPr>
                <w:rFonts w:ascii="Times New Roman" w:hAnsi="Times New Roman"/>
                <w:sz w:val="22"/>
                <w:szCs w:val="22"/>
                <w:lang w:eastAsia="zh-CN"/>
              </w:rPr>
              <w:t>We don’t think this issue needs to be discussed but if this has to be discussed, our view is closer to Qualcomm’s view.</w:t>
            </w:r>
            <w:r>
              <w:rPr>
                <w:rFonts w:ascii="Times New Roman" w:hAnsi="Times New Roman"/>
                <w:sz w:val="22"/>
                <w:szCs w:val="22"/>
                <w:lang w:eastAsia="zh-CN"/>
              </w:rPr>
              <w:t xml:space="preserve"> </w:t>
            </w:r>
          </w:p>
        </w:tc>
      </w:tr>
    </w:tbl>
    <w:p w14:paraId="26DAB0BC" w14:textId="77777777" w:rsidR="0098589E" w:rsidRDefault="0098589E">
      <w:pPr>
        <w:pStyle w:val="BodyText"/>
        <w:spacing w:after="0"/>
        <w:rPr>
          <w:rFonts w:ascii="Times New Roman" w:hAnsi="Times New Roman"/>
          <w:sz w:val="22"/>
          <w:szCs w:val="22"/>
          <w:lang w:eastAsia="zh-CN"/>
        </w:rPr>
      </w:pPr>
    </w:p>
    <w:p w14:paraId="26DAB0BE" w14:textId="1BA4EA66" w:rsidR="0098589E" w:rsidRDefault="0098589E">
      <w:pPr>
        <w:pStyle w:val="BodyText"/>
        <w:spacing w:after="0"/>
        <w:rPr>
          <w:rFonts w:ascii="Times New Roman" w:hAnsi="Times New Roman"/>
          <w:sz w:val="22"/>
          <w:szCs w:val="22"/>
          <w:lang w:eastAsia="zh-CN"/>
        </w:rPr>
      </w:pPr>
    </w:p>
    <w:p w14:paraId="3DF8813C" w14:textId="77777777" w:rsidR="001C6E59" w:rsidRDefault="001C6E59" w:rsidP="001C6E5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182AB59" w14:textId="103DB968" w:rsidR="001C6E59" w:rsidRDefault="001875CB" w:rsidP="001C6E59">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683C4D24" w14:textId="77777777" w:rsidR="001C6E59" w:rsidRDefault="001C6E59" w:rsidP="001C6E59">
      <w:pPr>
        <w:pStyle w:val="BodyText"/>
        <w:spacing w:after="0"/>
        <w:rPr>
          <w:rFonts w:ascii="Times New Roman" w:hAnsi="Times New Roman"/>
          <w:sz w:val="22"/>
          <w:szCs w:val="22"/>
          <w:lang w:eastAsia="zh-CN"/>
        </w:rPr>
      </w:pPr>
    </w:p>
    <w:p w14:paraId="6C68472A" w14:textId="77777777" w:rsidR="001C6E59" w:rsidRDefault="001C6E59" w:rsidP="001C6E5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A4DF3">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77EF9C2" w14:textId="5FB918F4" w:rsidR="001C6E59" w:rsidRDefault="001875CB" w:rsidP="001C6E59">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5D409012" w14:textId="77777777" w:rsidR="001C6E59" w:rsidRDefault="001C6E59" w:rsidP="001C6E59">
      <w:pPr>
        <w:pStyle w:val="BodyText"/>
        <w:spacing w:after="0"/>
        <w:rPr>
          <w:rFonts w:ascii="Times New Roman" w:hAnsi="Times New Roman"/>
          <w:sz w:val="22"/>
          <w:szCs w:val="22"/>
          <w:lang w:eastAsia="zh-CN"/>
        </w:rPr>
      </w:pPr>
    </w:p>
    <w:p w14:paraId="10E3E17A" w14:textId="77777777" w:rsidR="001C6E59" w:rsidRDefault="001C6E59" w:rsidP="001C6E5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1C6E59" w14:paraId="3F049F48" w14:textId="77777777" w:rsidTr="00966B13">
        <w:tc>
          <w:tcPr>
            <w:tcW w:w="1573" w:type="dxa"/>
            <w:shd w:val="clear" w:color="auto" w:fill="FBE4D5" w:themeFill="accent2" w:themeFillTint="33"/>
          </w:tcPr>
          <w:p w14:paraId="114DBE1E" w14:textId="77777777" w:rsidR="001C6E59" w:rsidRDefault="001C6E59" w:rsidP="00966B13">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E835299" w14:textId="77777777" w:rsidR="001C6E59" w:rsidRDefault="001C6E59" w:rsidP="00966B13">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C6E59" w14:paraId="710A6838" w14:textId="77777777" w:rsidTr="00966B13">
        <w:tc>
          <w:tcPr>
            <w:tcW w:w="1573" w:type="dxa"/>
          </w:tcPr>
          <w:p w14:paraId="2F5F75FB" w14:textId="77777777" w:rsidR="001C6E59" w:rsidRDefault="001C6E59" w:rsidP="00966B13">
            <w:pPr>
              <w:pStyle w:val="BodyText"/>
              <w:spacing w:after="0"/>
              <w:rPr>
                <w:rFonts w:ascii="Times New Roman" w:hAnsi="Times New Roman"/>
                <w:sz w:val="22"/>
                <w:szCs w:val="22"/>
                <w:lang w:eastAsia="zh-CN"/>
              </w:rPr>
            </w:pPr>
          </w:p>
        </w:tc>
        <w:tc>
          <w:tcPr>
            <w:tcW w:w="8389" w:type="dxa"/>
          </w:tcPr>
          <w:p w14:paraId="7C3DFC71" w14:textId="77777777" w:rsidR="001C6E59" w:rsidRDefault="001C6E59" w:rsidP="00966B13">
            <w:pPr>
              <w:pStyle w:val="BodyText"/>
              <w:spacing w:after="0"/>
              <w:rPr>
                <w:rFonts w:ascii="Times New Roman" w:hAnsi="Times New Roman"/>
                <w:sz w:val="22"/>
                <w:szCs w:val="22"/>
                <w:lang w:eastAsia="zh-CN"/>
              </w:rPr>
            </w:pPr>
          </w:p>
        </w:tc>
      </w:tr>
    </w:tbl>
    <w:p w14:paraId="374D1F36" w14:textId="77777777" w:rsidR="001C6E59" w:rsidRDefault="001C6E59" w:rsidP="001C6E59">
      <w:pPr>
        <w:pStyle w:val="BodyText"/>
        <w:spacing w:after="0"/>
        <w:rPr>
          <w:rFonts w:ascii="Times New Roman" w:hAnsi="Times New Roman"/>
          <w:sz w:val="22"/>
          <w:szCs w:val="22"/>
          <w:lang w:eastAsia="zh-CN"/>
        </w:rPr>
      </w:pPr>
    </w:p>
    <w:p w14:paraId="24B31FA1" w14:textId="77777777" w:rsidR="001C6E59" w:rsidRDefault="001C6E59" w:rsidP="001C6E59">
      <w:pPr>
        <w:pStyle w:val="BodyText"/>
        <w:spacing w:after="0"/>
        <w:rPr>
          <w:rFonts w:ascii="Times New Roman" w:hAnsi="Times New Roman"/>
          <w:sz w:val="22"/>
          <w:szCs w:val="22"/>
          <w:lang w:eastAsia="zh-CN"/>
        </w:rPr>
      </w:pPr>
    </w:p>
    <w:p w14:paraId="06D12222" w14:textId="77777777" w:rsidR="001C6E59" w:rsidRDefault="001C6E59" w:rsidP="001C6E5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0172023" w14:textId="77777777" w:rsidR="001C6E59" w:rsidRDefault="001C6E59" w:rsidP="001C6E5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2389184" w14:textId="77777777" w:rsidR="001C6E59" w:rsidRDefault="001C6E59" w:rsidP="001C6E59">
      <w:pPr>
        <w:pStyle w:val="BodyText"/>
        <w:spacing w:after="0"/>
        <w:rPr>
          <w:rFonts w:ascii="Times New Roman" w:hAnsi="Times New Roman"/>
          <w:sz w:val="22"/>
          <w:szCs w:val="22"/>
          <w:lang w:eastAsia="zh-CN"/>
        </w:rPr>
      </w:pPr>
    </w:p>
    <w:p w14:paraId="20C10354" w14:textId="27A970CE" w:rsidR="001C6E59" w:rsidRDefault="001C6E59">
      <w:pPr>
        <w:pStyle w:val="BodyText"/>
        <w:spacing w:after="0"/>
        <w:rPr>
          <w:rFonts w:ascii="Times New Roman" w:hAnsi="Times New Roman"/>
          <w:sz w:val="22"/>
          <w:szCs w:val="22"/>
          <w:lang w:eastAsia="zh-CN"/>
        </w:rPr>
      </w:pPr>
    </w:p>
    <w:p w14:paraId="2A5946A9" w14:textId="77777777" w:rsidR="001C6E59" w:rsidRDefault="001C6E59">
      <w:pPr>
        <w:pStyle w:val="BodyText"/>
        <w:spacing w:after="0"/>
        <w:rPr>
          <w:rFonts w:ascii="Times New Roman" w:hAnsi="Times New Roman"/>
          <w:sz w:val="22"/>
          <w:szCs w:val="22"/>
          <w:lang w:eastAsia="zh-CN"/>
        </w:rPr>
      </w:pPr>
    </w:p>
    <w:p w14:paraId="26DAB0BF" w14:textId="77777777" w:rsidR="0098589E" w:rsidRDefault="00D566BD">
      <w:pPr>
        <w:pStyle w:val="Heading2"/>
        <w:rPr>
          <w:lang w:eastAsia="zh-CN"/>
        </w:rPr>
      </w:pPr>
      <w:r>
        <w:rPr>
          <w:lang w:eastAsia="zh-CN"/>
        </w:rPr>
        <w:t xml:space="preserve">2.3 Others Aspects </w:t>
      </w:r>
    </w:p>
    <w:p w14:paraId="26DAB0C0" w14:textId="77777777" w:rsidR="0098589E" w:rsidRDefault="0098589E">
      <w:pPr>
        <w:pStyle w:val="BodyText"/>
        <w:spacing w:after="0"/>
        <w:rPr>
          <w:rFonts w:ascii="Times New Roman" w:hAnsi="Times New Roman"/>
          <w:sz w:val="22"/>
          <w:szCs w:val="22"/>
          <w:lang w:eastAsia="zh-CN"/>
        </w:rPr>
      </w:pPr>
    </w:p>
    <w:p w14:paraId="26DAB0C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6DAB0C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6DAB0C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B0C4" w14:textId="77777777" w:rsidR="0098589E" w:rsidRDefault="00D566BD">
      <w:pPr>
        <w:pStyle w:val="BodyText"/>
        <w:numPr>
          <w:ilvl w:val="1"/>
          <w:numId w:val="7"/>
        </w:numPr>
        <w:spacing w:after="0"/>
        <w:rPr>
          <w:rFonts w:ascii="Times New Roman" w:hAnsi="Times New Roman"/>
          <w:sz w:val="22"/>
          <w:szCs w:val="22"/>
          <w:lang w:eastAsia="zh-CN"/>
        </w:rPr>
      </w:pPr>
      <w:bookmarkStart w:id="34"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4"/>
    </w:p>
    <w:p w14:paraId="26DAB0C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6DAB0C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26DAB0C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26DAB0C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6DAB0C9" w14:textId="597FF951"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proposed that RAN1 discusses whether IDLE mode procedures (camping, reselection) are supported for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sub-carrier spacing.</w:t>
      </w:r>
    </w:p>
    <w:p w14:paraId="43E123EF" w14:textId="77777777" w:rsidR="008A124D" w:rsidRPr="002C78ED" w:rsidRDefault="008A124D" w:rsidP="008A124D">
      <w:pPr>
        <w:pStyle w:val="BodyText"/>
        <w:numPr>
          <w:ilvl w:val="0"/>
          <w:numId w:val="7"/>
        </w:numPr>
        <w:spacing w:after="0"/>
        <w:rPr>
          <w:rFonts w:ascii="Times New Roman" w:hAnsi="Times New Roman"/>
          <w:color w:val="FF0000"/>
          <w:sz w:val="22"/>
          <w:szCs w:val="22"/>
          <w:lang w:eastAsia="zh-CN"/>
        </w:rPr>
      </w:pPr>
      <w:r w:rsidRPr="002C78ED">
        <w:rPr>
          <w:rFonts w:ascii="Times New Roman" w:hAnsi="Times New Roman"/>
          <w:color w:val="FF0000"/>
          <w:sz w:val="22"/>
          <w:szCs w:val="22"/>
          <w:lang w:eastAsia="zh-CN"/>
        </w:rPr>
        <w:t xml:space="preserve">From [7] Samsung: </w:t>
      </w:r>
    </w:p>
    <w:p w14:paraId="2F2C5933" w14:textId="77777777" w:rsidR="008A124D" w:rsidRPr="002C78ED" w:rsidRDefault="008A124D" w:rsidP="008A124D">
      <w:pPr>
        <w:pStyle w:val="BodyText"/>
        <w:numPr>
          <w:ilvl w:val="1"/>
          <w:numId w:val="7"/>
        </w:numPr>
        <w:spacing w:after="0"/>
        <w:rPr>
          <w:rFonts w:ascii="Times New Roman" w:hAnsi="Times New Roman"/>
          <w:color w:val="FF0000"/>
          <w:sz w:val="22"/>
          <w:szCs w:val="22"/>
          <w:lang w:eastAsia="zh-CN"/>
        </w:rPr>
      </w:pPr>
      <w:r w:rsidRPr="002C78ED">
        <w:rPr>
          <w:rFonts w:ascii="Times New Roman" w:hAnsi="Times New Roman"/>
          <w:color w:val="FF0000"/>
          <w:sz w:val="22"/>
          <w:szCs w:val="22"/>
          <w:lang w:eastAsia="zh-CN"/>
        </w:rPr>
        <w:lastRenderedPageBreak/>
        <w:t xml:space="preserve">RAN1 clarifies that the configurable SCS for initial BWP configured by SIB1 can be 120 kHz, 480 kHz, and 960 kHz.  </w:t>
      </w:r>
    </w:p>
    <w:p w14:paraId="1D8C749C" w14:textId="77777777" w:rsidR="008A124D" w:rsidRDefault="008A124D" w:rsidP="00A235DC">
      <w:pPr>
        <w:pStyle w:val="BodyText"/>
        <w:spacing w:after="0"/>
        <w:ind w:left="1440"/>
        <w:rPr>
          <w:rFonts w:ascii="Times New Roman" w:hAnsi="Times New Roman"/>
          <w:sz w:val="22"/>
          <w:szCs w:val="22"/>
          <w:lang w:eastAsia="zh-CN"/>
        </w:rPr>
      </w:pPr>
    </w:p>
    <w:p w14:paraId="26DAB0CA" w14:textId="77777777" w:rsidR="0098589E" w:rsidRDefault="0098589E">
      <w:pPr>
        <w:pStyle w:val="BodyText"/>
        <w:spacing w:after="0"/>
        <w:rPr>
          <w:rFonts w:ascii="Times New Roman" w:hAnsi="Times New Roman"/>
          <w:sz w:val="22"/>
          <w:szCs w:val="22"/>
          <w:lang w:eastAsia="zh-CN"/>
        </w:rPr>
      </w:pPr>
    </w:p>
    <w:p w14:paraId="26DAB0CB" w14:textId="77777777" w:rsidR="0098589E" w:rsidRDefault="00D566BD">
      <w:pPr>
        <w:pStyle w:val="Heading4"/>
        <w:rPr>
          <w:lang w:eastAsia="zh-CN"/>
        </w:rPr>
      </w:pPr>
      <w:r>
        <w:rPr>
          <w:lang w:eastAsia="zh-CN"/>
        </w:rPr>
        <w:t>Summary of Discussions</w:t>
      </w:r>
    </w:p>
    <w:p w14:paraId="26DAB0C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26DAB0C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6DAB0C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26DAB0C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26DAB0D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26DAB0D1" w14:textId="765B8C10"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proposed that RAN1 discusses whether IDLE mode procedures (camping, reselection) are supported for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sub-carrier spacing.</w:t>
      </w:r>
    </w:p>
    <w:p w14:paraId="312BC372" w14:textId="77777777" w:rsidR="00DF565D" w:rsidRPr="002C78ED" w:rsidRDefault="00DF565D" w:rsidP="00DF565D">
      <w:pPr>
        <w:pStyle w:val="BodyText"/>
        <w:numPr>
          <w:ilvl w:val="0"/>
          <w:numId w:val="7"/>
        </w:numPr>
        <w:spacing w:after="0"/>
        <w:rPr>
          <w:rFonts w:ascii="Times New Roman" w:hAnsi="Times New Roman"/>
          <w:color w:val="FF0000"/>
          <w:sz w:val="22"/>
          <w:szCs w:val="22"/>
          <w:lang w:eastAsia="zh-CN"/>
        </w:rPr>
      </w:pPr>
      <w:r w:rsidRPr="002C78ED">
        <w:rPr>
          <w:rFonts w:ascii="Times New Roman" w:hAnsi="Times New Roman"/>
          <w:color w:val="FF0000"/>
          <w:sz w:val="22"/>
          <w:szCs w:val="22"/>
          <w:lang w:eastAsia="zh-CN"/>
        </w:rPr>
        <w:t xml:space="preserve">RAN1 clarifies that the configurable SCS for initial BWP configured by SIB1 can be 120 kHz, 480 kHz, and 960 kHz.  </w:t>
      </w:r>
    </w:p>
    <w:p w14:paraId="26DAB0D2" w14:textId="77777777" w:rsidR="0098589E" w:rsidRDefault="0098589E">
      <w:pPr>
        <w:pStyle w:val="BodyText"/>
        <w:spacing w:after="0"/>
        <w:rPr>
          <w:rFonts w:ascii="Times New Roman" w:hAnsi="Times New Roman"/>
          <w:sz w:val="22"/>
          <w:szCs w:val="22"/>
          <w:lang w:eastAsia="zh-CN"/>
        </w:rPr>
      </w:pPr>
    </w:p>
    <w:p w14:paraId="26DAB0D3"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B0D4"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26DAB0D5"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26DAB0D6"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8589E" w14:paraId="26DAB0D9" w14:textId="77777777">
        <w:tc>
          <w:tcPr>
            <w:tcW w:w="1525" w:type="dxa"/>
            <w:shd w:val="clear" w:color="auto" w:fill="FBE4D5" w:themeFill="accent2" w:themeFillTint="33"/>
          </w:tcPr>
          <w:p w14:paraId="26DAB0D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B0D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B0DC" w14:textId="77777777">
        <w:tc>
          <w:tcPr>
            <w:tcW w:w="1525" w:type="dxa"/>
          </w:tcPr>
          <w:p w14:paraId="26DAB0DA" w14:textId="4814F20C"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26DAB0DB" w14:textId="66969E95"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8A124D" w14:paraId="26DAB0DF" w14:textId="77777777">
        <w:tc>
          <w:tcPr>
            <w:tcW w:w="1525" w:type="dxa"/>
          </w:tcPr>
          <w:p w14:paraId="26DAB0DD" w14:textId="13382EFD" w:rsidR="008A124D" w:rsidRDefault="008A124D"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6DAB0DE" w14:textId="6D6F5927" w:rsidR="008A124D" w:rsidRDefault="008A124D"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A66A9C" w14:paraId="1DADDF45" w14:textId="77777777">
        <w:tc>
          <w:tcPr>
            <w:tcW w:w="1525" w:type="dxa"/>
          </w:tcPr>
          <w:p w14:paraId="76C620D8" w14:textId="526BC736" w:rsidR="00A66A9C" w:rsidRDefault="00A66A9C" w:rsidP="008A124D">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29E6FE13" w14:textId="52FEFA39" w:rsidR="00A66A9C" w:rsidRDefault="00A66A9C"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26DAB0E0" w14:textId="77777777" w:rsidR="0098589E" w:rsidRDefault="0098589E">
      <w:pPr>
        <w:pStyle w:val="BodyText"/>
        <w:spacing w:after="0"/>
        <w:rPr>
          <w:rFonts w:ascii="Times New Roman" w:hAnsi="Times New Roman"/>
          <w:sz w:val="22"/>
          <w:szCs w:val="22"/>
          <w:lang w:eastAsia="zh-CN"/>
        </w:rPr>
      </w:pPr>
    </w:p>
    <w:p w14:paraId="3BA4361E" w14:textId="77777777" w:rsidR="001C6E59" w:rsidRDefault="001C6E59" w:rsidP="001C6E5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5BCF910" w14:textId="7BF9DF41" w:rsidR="001C6E59" w:rsidRDefault="00DF565D" w:rsidP="001C6E59">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53A66B94" w14:textId="77777777" w:rsidR="001C6E59" w:rsidRDefault="001C6E59" w:rsidP="001C6E59">
      <w:pPr>
        <w:pStyle w:val="BodyText"/>
        <w:spacing w:after="0"/>
        <w:rPr>
          <w:rFonts w:ascii="Times New Roman" w:hAnsi="Times New Roman"/>
          <w:sz w:val="22"/>
          <w:szCs w:val="22"/>
          <w:lang w:eastAsia="zh-CN"/>
        </w:rPr>
      </w:pPr>
    </w:p>
    <w:p w14:paraId="3279DE70" w14:textId="77777777" w:rsidR="001C6E59" w:rsidRDefault="001C6E59" w:rsidP="001C6E5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A4DF3">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8574815" w14:textId="0777CDFD" w:rsidR="001C6E59" w:rsidRDefault="00DF565D" w:rsidP="001C6E59">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7CFAAE86" w14:textId="77777777" w:rsidR="001C6E59" w:rsidRDefault="001C6E59" w:rsidP="001C6E5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1C6E59" w14:paraId="0FCF6C4B" w14:textId="77777777" w:rsidTr="00966B13">
        <w:tc>
          <w:tcPr>
            <w:tcW w:w="1573" w:type="dxa"/>
            <w:shd w:val="clear" w:color="auto" w:fill="FBE4D5" w:themeFill="accent2" w:themeFillTint="33"/>
          </w:tcPr>
          <w:p w14:paraId="38063D05" w14:textId="77777777" w:rsidR="001C6E59" w:rsidRDefault="001C6E59" w:rsidP="00966B13">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25FC9D9" w14:textId="77777777" w:rsidR="001C6E59" w:rsidRDefault="001C6E59" w:rsidP="00966B13">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C6E59" w14:paraId="5D249547" w14:textId="77777777" w:rsidTr="00966B13">
        <w:tc>
          <w:tcPr>
            <w:tcW w:w="1573" w:type="dxa"/>
          </w:tcPr>
          <w:p w14:paraId="237A2049" w14:textId="77777777" w:rsidR="001C6E59" w:rsidRDefault="001C6E59" w:rsidP="00966B13">
            <w:pPr>
              <w:pStyle w:val="BodyText"/>
              <w:spacing w:after="0"/>
              <w:rPr>
                <w:rFonts w:ascii="Times New Roman" w:hAnsi="Times New Roman"/>
                <w:sz w:val="22"/>
                <w:szCs w:val="22"/>
                <w:lang w:eastAsia="zh-CN"/>
              </w:rPr>
            </w:pPr>
          </w:p>
        </w:tc>
        <w:tc>
          <w:tcPr>
            <w:tcW w:w="8389" w:type="dxa"/>
          </w:tcPr>
          <w:p w14:paraId="1F355C59" w14:textId="77777777" w:rsidR="001C6E59" w:rsidRDefault="001C6E59" w:rsidP="00966B13">
            <w:pPr>
              <w:pStyle w:val="BodyText"/>
              <w:spacing w:after="0"/>
              <w:rPr>
                <w:rFonts w:ascii="Times New Roman" w:hAnsi="Times New Roman"/>
                <w:sz w:val="22"/>
                <w:szCs w:val="22"/>
                <w:lang w:eastAsia="zh-CN"/>
              </w:rPr>
            </w:pPr>
          </w:p>
        </w:tc>
      </w:tr>
    </w:tbl>
    <w:p w14:paraId="5F7FA18D" w14:textId="77777777" w:rsidR="001C6E59" w:rsidRDefault="001C6E59" w:rsidP="001C6E59">
      <w:pPr>
        <w:pStyle w:val="BodyText"/>
        <w:spacing w:after="0"/>
        <w:rPr>
          <w:rFonts w:ascii="Times New Roman" w:hAnsi="Times New Roman"/>
          <w:sz w:val="22"/>
          <w:szCs w:val="22"/>
          <w:lang w:eastAsia="zh-CN"/>
        </w:rPr>
      </w:pPr>
    </w:p>
    <w:p w14:paraId="3E65997B" w14:textId="77777777" w:rsidR="001C6E59" w:rsidRDefault="001C6E59" w:rsidP="001C6E59">
      <w:pPr>
        <w:pStyle w:val="BodyText"/>
        <w:spacing w:after="0"/>
        <w:rPr>
          <w:rFonts w:ascii="Times New Roman" w:hAnsi="Times New Roman"/>
          <w:sz w:val="22"/>
          <w:szCs w:val="22"/>
          <w:lang w:eastAsia="zh-CN"/>
        </w:rPr>
      </w:pPr>
    </w:p>
    <w:p w14:paraId="5ABDD5CE" w14:textId="77777777" w:rsidR="001C6E59" w:rsidRDefault="001C6E59" w:rsidP="001C6E5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FC01CAC" w14:textId="77777777" w:rsidR="001C6E59" w:rsidRDefault="001C6E59" w:rsidP="001C6E5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818CE59" w14:textId="77777777" w:rsidR="001C6E59" w:rsidRDefault="001C6E59" w:rsidP="001C6E59">
      <w:pPr>
        <w:pStyle w:val="BodyText"/>
        <w:spacing w:after="0"/>
        <w:rPr>
          <w:rFonts w:ascii="Times New Roman" w:hAnsi="Times New Roman"/>
          <w:sz w:val="22"/>
          <w:szCs w:val="22"/>
          <w:lang w:eastAsia="zh-CN"/>
        </w:rPr>
      </w:pPr>
    </w:p>
    <w:p w14:paraId="1E4DCD62" w14:textId="29CCEE36" w:rsidR="001C6E59" w:rsidRDefault="001C6E59">
      <w:pPr>
        <w:pStyle w:val="BodyText"/>
        <w:spacing w:after="0"/>
        <w:rPr>
          <w:rFonts w:ascii="Times New Roman" w:hAnsi="Times New Roman"/>
          <w:sz w:val="22"/>
          <w:szCs w:val="22"/>
          <w:lang w:eastAsia="zh-CN"/>
        </w:rPr>
      </w:pPr>
    </w:p>
    <w:p w14:paraId="35DB5DA4" w14:textId="77777777" w:rsidR="001C6E59" w:rsidRDefault="001C6E59">
      <w:pPr>
        <w:pStyle w:val="BodyText"/>
        <w:spacing w:after="0"/>
        <w:rPr>
          <w:rFonts w:ascii="Times New Roman" w:hAnsi="Times New Roman"/>
          <w:sz w:val="22"/>
          <w:szCs w:val="22"/>
          <w:lang w:eastAsia="zh-CN"/>
        </w:rPr>
      </w:pPr>
    </w:p>
    <w:p w14:paraId="26DAB0E2" w14:textId="77777777" w:rsidR="0098589E" w:rsidRDefault="0098589E">
      <w:pPr>
        <w:pStyle w:val="BodyText"/>
        <w:spacing w:after="0"/>
        <w:rPr>
          <w:rFonts w:ascii="Times New Roman" w:hAnsi="Times New Roman"/>
          <w:sz w:val="22"/>
          <w:szCs w:val="22"/>
          <w:lang w:eastAsia="zh-CN"/>
        </w:rPr>
      </w:pPr>
    </w:p>
    <w:p w14:paraId="26DAB0E3" w14:textId="77777777" w:rsidR="0098589E" w:rsidRDefault="00D566BD">
      <w:pPr>
        <w:pStyle w:val="Heading1"/>
        <w:numPr>
          <w:ilvl w:val="0"/>
          <w:numId w:val="5"/>
        </w:numPr>
        <w:ind w:left="360"/>
        <w:rPr>
          <w:rFonts w:cs="Arial"/>
          <w:sz w:val="32"/>
          <w:szCs w:val="32"/>
          <w:lang w:val="en-US"/>
        </w:rPr>
      </w:pPr>
      <w:r>
        <w:rPr>
          <w:rFonts w:cs="Arial"/>
          <w:sz w:val="32"/>
          <w:szCs w:val="32"/>
        </w:rPr>
        <w:t>Summary of Proposed Agreements/Conclusions</w:t>
      </w:r>
    </w:p>
    <w:p w14:paraId="26DAB0E4"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26DAB0E5" w14:textId="77777777" w:rsidR="0098589E" w:rsidRDefault="0098589E">
      <w:pPr>
        <w:pStyle w:val="BodyText"/>
        <w:spacing w:after="0"/>
        <w:rPr>
          <w:rFonts w:ascii="Times New Roman" w:hAnsi="Times New Roman"/>
          <w:sz w:val="22"/>
          <w:szCs w:val="22"/>
          <w:lang w:eastAsia="zh-CN"/>
        </w:rPr>
      </w:pPr>
    </w:p>
    <w:p w14:paraId="26DAB0E6" w14:textId="77777777" w:rsidR="0098589E" w:rsidRDefault="0098589E">
      <w:pPr>
        <w:pStyle w:val="BodyText"/>
        <w:spacing w:after="0"/>
        <w:rPr>
          <w:rFonts w:ascii="Times New Roman" w:hAnsi="Times New Roman"/>
          <w:sz w:val="22"/>
          <w:szCs w:val="22"/>
          <w:lang w:eastAsia="zh-CN"/>
        </w:rPr>
      </w:pPr>
    </w:p>
    <w:p w14:paraId="26DAB0E7" w14:textId="77777777" w:rsidR="0098589E" w:rsidRDefault="00D566BD">
      <w:pPr>
        <w:pStyle w:val="Heading1"/>
        <w:numPr>
          <w:ilvl w:val="0"/>
          <w:numId w:val="5"/>
        </w:numPr>
        <w:ind w:left="360"/>
        <w:rPr>
          <w:rFonts w:cs="Arial"/>
          <w:sz w:val="32"/>
          <w:szCs w:val="32"/>
          <w:lang w:val="en-US"/>
        </w:rPr>
      </w:pPr>
      <w:r>
        <w:rPr>
          <w:rFonts w:cs="Arial"/>
          <w:sz w:val="32"/>
          <w:szCs w:val="32"/>
        </w:rPr>
        <w:t>Summary of Agreements/Conclusions from RAN1 #106-e</w:t>
      </w:r>
    </w:p>
    <w:p w14:paraId="26DAB0E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26DAB0E9" w14:textId="77777777" w:rsidR="0098589E" w:rsidRDefault="0098589E">
      <w:pPr>
        <w:pStyle w:val="BodyText"/>
        <w:spacing w:after="0"/>
        <w:rPr>
          <w:rFonts w:ascii="Times New Roman" w:hAnsi="Times New Roman"/>
          <w:sz w:val="22"/>
          <w:szCs w:val="22"/>
          <w:lang w:eastAsia="zh-CN"/>
        </w:rPr>
      </w:pPr>
    </w:p>
    <w:p w14:paraId="26DAB0EA" w14:textId="77777777" w:rsidR="0098589E" w:rsidRDefault="0098589E">
      <w:pPr>
        <w:pStyle w:val="BodyText"/>
        <w:spacing w:after="0"/>
        <w:rPr>
          <w:rFonts w:ascii="Times New Roman" w:hAnsi="Times New Roman"/>
          <w:sz w:val="22"/>
          <w:szCs w:val="22"/>
          <w:lang w:eastAsia="zh-CN"/>
        </w:rPr>
      </w:pPr>
    </w:p>
    <w:p w14:paraId="26DAB0EB" w14:textId="77777777" w:rsidR="0098589E" w:rsidRDefault="00D566BD">
      <w:pPr>
        <w:pStyle w:val="Heading1"/>
        <w:textAlignment w:val="auto"/>
        <w:rPr>
          <w:rFonts w:cs="Arial"/>
          <w:sz w:val="32"/>
          <w:szCs w:val="32"/>
          <w:lang w:val="en-US"/>
        </w:rPr>
      </w:pPr>
      <w:r>
        <w:rPr>
          <w:rFonts w:cs="Arial"/>
          <w:sz w:val="32"/>
          <w:szCs w:val="32"/>
          <w:lang w:val="en-US"/>
        </w:rPr>
        <w:t>Reference</w:t>
      </w:r>
    </w:p>
    <w:p w14:paraId="26DAB0EC" w14:textId="77777777" w:rsidR="0098589E" w:rsidRDefault="00D566BD">
      <w:pPr>
        <w:pStyle w:val="ListParagraph"/>
        <w:numPr>
          <w:ilvl w:val="0"/>
          <w:numId w:val="22"/>
        </w:numPr>
        <w:ind w:left="540" w:hanging="540"/>
        <w:rPr>
          <w:lang w:eastAsia="zh-CN"/>
        </w:rPr>
      </w:pPr>
      <w:r>
        <w:rPr>
          <w:lang w:eastAsia="zh-CN"/>
        </w:rPr>
        <w:t xml:space="preserve">R1-2106442, “Initial access signals and channels for 52-71GHz spectrum,” Huawei, </w:t>
      </w:r>
      <w:proofErr w:type="spellStart"/>
      <w:r>
        <w:rPr>
          <w:lang w:eastAsia="zh-CN"/>
        </w:rPr>
        <w:t>HiSilicon</w:t>
      </w:r>
      <w:proofErr w:type="spellEnd"/>
    </w:p>
    <w:p w14:paraId="26DAB0ED" w14:textId="77777777" w:rsidR="0098589E" w:rsidRDefault="00D566BD">
      <w:pPr>
        <w:pStyle w:val="ListParagraph"/>
        <w:numPr>
          <w:ilvl w:val="0"/>
          <w:numId w:val="22"/>
        </w:numPr>
        <w:ind w:left="540" w:hanging="540"/>
        <w:rPr>
          <w:lang w:eastAsia="zh-CN"/>
        </w:rPr>
      </w:pPr>
      <w:r>
        <w:rPr>
          <w:lang w:eastAsia="zh-CN"/>
        </w:rPr>
        <w:t>R1-2106579, “Discussions on initial access aspects for NR operation from 52.6GHz to 71GHz,” vivo</w:t>
      </w:r>
    </w:p>
    <w:p w14:paraId="26DAB0EE" w14:textId="77777777" w:rsidR="0098589E" w:rsidRDefault="00D566BD">
      <w:pPr>
        <w:pStyle w:val="ListParagraph"/>
        <w:numPr>
          <w:ilvl w:val="0"/>
          <w:numId w:val="22"/>
        </w:numPr>
        <w:ind w:left="540" w:hanging="540"/>
        <w:rPr>
          <w:lang w:eastAsia="zh-CN"/>
        </w:rPr>
      </w:pPr>
      <w:r>
        <w:rPr>
          <w:lang w:eastAsia="zh-CN"/>
        </w:rPr>
        <w:t>R1-2106692, “Discussion on initial access aspects for NR for 60GHz,” Spreadtrum Communications</w:t>
      </w:r>
    </w:p>
    <w:p w14:paraId="26DAB0EF" w14:textId="77777777" w:rsidR="0098589E" w:rsidRDefault="00D566BD">
      <w:pPr>
        <w:pStyle w:val="ListParagraph"/>
        <w:numPr>
          <w:ilvl w:val="0"/>
          <w:numId w:val="22"/>
        </w:numPr>
        <w:ind w:left="540" w:hanging="540"/>
        <w:rPr>
          <w:lang w:eastAsia="zh-CN"/>
        </w:rPr>
      </w:pPr>
      <w:r>
        <w:rPr>
          <w:lang w:eastAsia="zh-CN"/>
        </w:rPr>
        <w:t xml:space="preserve">R1-2106766, “Discussions on initial access signals and channels for operation in 52.6-71GHz,” </w:t>
      </w:r>
      <w:proofErr w:type="spellStart"/>
      <w:r>
        <w:rPr>
          <w:lang w:eastAsia="zh-CN"/>
        </w:rPr>
        <w:t>InterDigital</w:t>
      </w:r>
      <w:proofErr w:type="spellEnd"/>
      <w:r>
        <w:rPr>
          <w:lang w:eastAsia="zh-CN"/>
        </w:rPr>
        <w:t>, Inc.</w:t>
      </w:r>
    </w:p>
    <w:p w14:paraId="26DAB0F0" w14:textId="77777777" w:rsidR="0098589E" w:rsidRDefault="00D566BD">
      <w:pPr>
        <w:pStyle w:val="ListParagraph"/>
        <w:numPr>
          <w:ilvl w:val="0"/>
          <w:numId w:val="22"/>
        </w:numPr>
        <w:ind w:left="540" w:hanging="540"/>
        <w:rPr>
          <w:lang w:eastAsia="zh-CN"/>
        </w:rPr>
      </w:pPr>
      <w:r>
        <w:rPr>
          <w:lang w:eastAsia="zh-CN"/>
        </w:rPr>
        <w:t>R1-2106795, “Considerations on initial access aspects for NR from 52.6 GHz to 71 GHz,” Sony</w:t>
      </w:r>
    </w:p>
    <w:p w14:paraId="26DAB0F1" w14:textId="77777777" w:rsidR="0098589E" w:rsidRDefault="00D566BD">
      <w:pPr>
        <w:pStyle w:val="ListParagraph"/>
        <w:numPr>
          <w:ilvl w:val="0"/>
          <w:numId w:val="22"/>
        </w:numPr>
        <w:ind w:left="540" w:hanging="540"/>
        <w:rPr>
          <w:lang w:eastAsia="zh-CN"/>
        </w:rPr>
      </w:pPr>
      <w:r>
        <w:rPr>
          <w:lang w:eastAsia="zh-CN"/>
        </w:rPr>
        <w:t>R1-2106831, “Initial access aspects for NR from 52.6 GHz to 71GHz,” Lenovo, Motorola Mobility</w:t>
      </w:r>
    </w:p>
    <w:p w14:paraId="26DAB0F2" w14:textId="77777777" w:rsidR="0098589E" w:rsidRDefault="00D566BD">
      <w:pPr>
        <w:pStyle w:val="ListParagraph"/>
        <w:numPr>
          <w:ilvl w:val="0"/>
          <w:numId w:val="22"/>
        </w:numPr>
        <w:ind w:left="540" w:hanging="540"/>
        <w:rPr>
          <w:lang w:eastAsia="zh-CN"/>
        </w:rPr>
      </w:pPr>
      <w:r>
        <w:rPr>
          <w:lang w:eastAsia="zh-CN"/>
        </w:rPr>
        <w:t>R1-2106873, “Initial access aspects for NR from 52.6 GHz to 71 GHz,” Samsung</w:t>
      </w:r>
    </w:p>
    <w:p w14:paraId="26DAB0F3" w14:textId="77777777" w:rsidR="0098589E" w:rsidRDefault="00D566BD">
      <w:pPr>
        <w:pStyle w:val="ListParagraph"/>
        <w:numPr>
          <w:ilvl w:val="0"/>
          <w:numId w:val="22"/>
        </w:numPr>
        <w:ind w:left="540" w:hanging="540"/>
        <w:rPr>
          <w:lang w:eastAsia="zh-CN"/>
        </w:rPr>
      </w:pPr>
      <w:r>
        <w:rPr>
          <w:lang w:eastAsia="zh-CN"/>
        </w:rPr>
        <w:t>R1-2106956, “Initial access aspects for up to 71GHz operation,” CATT</w:t>
      </w:r>
    </w:p>
    <w:p w14:paraId="26DAB0F4" w14:textId="77777777" w:rsidR="0098589E" w:rsidRDefault="00D566BD">
      <w:pPr>
        <w:pStyle w:val="ListParagraph"/>
        <w:numPr>
          <w:ilvl w:val="0"/>
          <w:numId w:val="22"/>
        </w:numPr>
        <w:ind w:left="540" w:hanging="540"/>
        <w:rPr>
          <w:lang w:eastAsia="zh-CN"/>
        </w:rPr>
      </w:pPr>
      <w:r>
        <w:rPr>
          <w:lang w:eastAsia="zh-CN"/>
        </w:rPr>
        <w:t xml:space="preserve">R1-2107000, “Discussion on the initial access aspects for 52.6 to 71GHz,” ZTE, </w:t>
      </w:r>
      <w:proofErr w:type="spellStart"/>
      <w:r>
        <w:rPr>
          <w:lang w:eastAsia="zh-CN"/>
        </w:rPr>
        <w:t>Sanechips</w:t>
      </w:r>
      <w:proofErr w:type="spellEnd"/>
    </w:p>
    <w:p w14:paraId="26DAB0F5" w14:textId="77777777" w:rsidR="0098589E" w:rsidRDefault="00D566BD">
      <w:pPr>
        <w:pStyle w:val="ListParagraph"/>
        <w:numPr>
          <w:ilvl w:val="0"/>
          <w:numId w:val="22"/>
        </w:numPr>
        <w:ind w:left="540" w:hanging="540"/>
        <w:rPr>
          <w:lang w:eastAsia="zh-CN"/>
        </w:rPr>
      </w:pPr>
      <w:r>
        <w:rPr>
          <w:lang w:eastAsia="zh-CN"/>
        </w:rPr>
        <w:t>R1-2107032, “Considerations on initial access for NR from 52.6GHz to 71 GHz,” Fujitsu</w:t>
      </w:r>
    </w:p>
    <w:p w14:paraId="26DAB0F6" w14:textId="77777777" w:rsidR="0098589E" w:rsidRDefault="00D566BD">
      <w:pPr>
        <w:pStyle w:val="ListParagraph"/>
        <w:numPr>
          <w:ilvl w:val="0"/>
          <w:numId w:val="22"/>
        </w:numPr>
        <w:ind w:left="540" w:hanging="540"/>
        <w:rPr>
          <w:lang w:eastAsia="zh-CN"/>
        </w:rPr>
      </w:pPr>
      <w:r>
        <w:rPr>
          <w:lang w:eastAsia="zh-CN"/>
        </w:rPr>
        <w:t>R1-2107050, “Initial Access Aspects,” Ericsson</w:t>
      </w:r>
    </w:p>
    <w:p w14:paraId="26DAB0F7" w14:textId="77777777" w:rsidR="0098589E" w:rsidRDefault="00D566BD">
      <w:pPr>
        <w:pStyle w:val="ListParagraph"/>
        <w:numPr>
          <w:ilvl w:val="0"/>
          <w:numId w:val="22"/>
        </w:numPr>
        <w:ind w:left="540" w:hanging="540"/>
        <w:rPr>
          <w:lang w:eastAsia="zh-CN"/>
        </w:rPr>
      </w:pPr>
      <w:r>
        <w:rPr>
          <w:lang w:eastAsia="zh-CN"/>
        </w:rPr>
        <w:t>R1-2107097, “Initial access for  Beyond 52.6GHz,” FUTUREWEI</w:t>
      </w:r>
    </w:p>
    <w:p w14:paraId="26DAB0F8" w14:textId="77777777" w:rsidR="0098589E" w:rsidRDefault="00D566BD">
      <w:pPr>
        <w:pStyle w:val="ListParagraph"/>
        <w:numPr>
          <w:ilvl w:val="0"/>
          <w:numId w:val="22"/>
        </w:numPr>
        <w:ind w:left="540" w:hanging="540"/>
        <w:rPr>
          <w:lang w:eastAsia="zh-CN"/>
        </w:rPr>
      </w:pPr>
      <w:r>
        <w:rPr>
          <w:lang w:eastAsia="zh-CN"/>
        </w:rPr>
        <w:t>R1-2107104, “Initial access aspects,” Nokia, Nokia Shanghai Bell</w:t>
      </w:r>
    </w:p>
    <w:p w14:paraId="26DAB0F9" w14:textId="77777777" w:rsidR="0098589E" w:rsidRDefault="00D566BD">
      <w:pPr>
        <w:pStyle w:val="ListParagraph"/>
        <w:numPr>
          <w:ilvl w:val="0"/>
          <w:numId w:val="22"/>
        </w:numPr>
        <w:ind w:left="540" w:hanging="540"/>
        <w:rPr>
          <w:lang w:eastAsia="zh-CN"/>
        </w:rPr>
      </w:pPr>
      <w:r>
        <w:rPr>
          <w:lang w:eastAsia="zh-CN"/>
        </w:rPr>
        <w:t>R1-2107112, “Further discussion of initial access for NR above 52.6 GHz,” Charter Communications</w:t>
      </w:r>
    </w:p>
    <w:p w14:paraId="26DAB0FA" w14:textId="77777777" w:rsidR="0098589E" w:rsidRDefault="00D566BD">
      <w:pPr>
        <w:pStyle w:val="ListParagraph"/>
        <w:numPr>
          <w:ilvl w:val="0"/>
          <w:numId w:val="22"/>
        </w:numPr>
        <w:ind w:left="540" w:hanging="540"/>
        <w:rPr>
          <w:lang w:eastAsia="zh-CN"/>
        </w:rPr>
      </w:pPr>
      <w:r>
        <w:rPr>
          <w:lang w:eastAsia="zh-CN"/>
        </w:rPr>
        <w:t>R1-2107149, “Discussion on initial access aspects supporting NR from 52.6 to 71 GHz,” NEC</w:t>
      </w:r>
    </w:p>
    <w:p w14:paraId="26DAB0FB" w14:textId="77777777" w:rsidR="0098589E" w:rsidRDefault="00D566BD">
      <w:pPr>
        <w:pStyle w:val="ListParagraph"/>
        <w:numPr>
          <w:ilvl w:val="0"/>
          <w:numId w:val="22"/>
        </w:numPr>
        <w:ind w:left="540" w:hanging="540"/>
        <w:rPr>
          <w:lang w:eastAsia="zh-CN"/>
        </w:rPr>
      </w:pPr>
      <w:r>
        <w:rPr>
          <w:lang w:eastAsia="zh-CN"/>
        </w:rPr>
        <w:t>R1-2107176, “Initial access aspects for NR from 52.6GHz to 71 GHz,” Panasonic Corporation</w:t>
      </w:r>
    </w:p>
    <w:p w14:paraId="26DAB0FC" w14:textId="77777777" w:rsidR="0098589E" w:rsidRDefault="00D566BD">
      <w:pPr>
        <w:pStyle w:val="ListParagraph"/>
        <w:numPr>
          <w:ilvl w:val="0"/>
          <w:numId w:val="22"/>
        </w:numPr>
        <w:ind w:left="540" w:hanging="540"/>
        <w:rPr>
          <w:lang w:eastAsia="zh-CN"/>
        </w:rPr>
      </w:pPr>
      <w:r>
        <w:rPr>
          <w:lang w:eastAsia="zh-CN"/>
        </w:rPr>
        <w:t>R1-2107237, “</w:t>
      </w:r>
      <w:proofErr w:type="spellStart"/>
      <w:r>
        <w:rPr>
          <w:lang w:eastAsia="zh-CN"/>
        </w:rPr>
        <w:t>Discusson</w:t>
      </w:r>
      <w:proofErr w:type="spellEnd"/>
      <w:r>
        <w:rPr>
          <w:lang w:eastAsia="zh-CN"/>
        </w:rPr>
        <w:t xml:space="preserve"> on initial access aspects,” OPPO</w:t>
      </w:r>
    </w:p>
    <w:p w14:paraId="26DAB0FD" w14:textId="77777777" w:rsidR="0098589E" w:rsidRDefault="00D566BD">
      <w:pPr>
        <w:pStyle w:val="ListParagraph"/>
        <w:numPr>
          <w:ilvl w:val="0"/>
          <w:numId w:val="22"/>
        </w:numPr>
        <w:ind w:left="540" w:hanging="540"/>
        <w:rPr>
          <w:lang w:eastAsia="zh-CN"/>
        </w:rPr>
      </w:pPr>
      <w:r>
        <w:rPr>
          <w:lang w:eastAsia="zh-CN"/>
        </w:rPr>
        <w:t>R1-2107330, “Initial access aspects for NR in 52.6 to 71GHz band,” Qualcomm Incorporated</w:t>
      </w:r>
    </w:p>
    <w:p w14:paraId="26DAB0FE" w14:textId="77777777" w:rsidR="0098589E" w:rsidRDefault="00D566BD">
      <w:pPr>
        <w:pStyle w:val="ListParagraph"/>
        <w:numPr>
          <w:ilvl w:val="0"/>
          <w:numId w:val="22"/>
        </w:numPr>
        <w:ind w:left="540" w:hanging="540"/>
        <w:rPr>
          <w:lang w:eastAsia="zh-CN"/>
        </w:rPr>
      </w:pPr>
      <w:r>
        <w:rPr>
          <w:lang w:eastAsia="zh-CN"/>
        </w:rPr>
        <w:lastRenderedPageBreak/>
        <w:t>R1-2107435, “Initial access aspects to support NR above 52.6 GHz,” LG Electronics</w:t>
      </w:r>
    </w:p>
    <w:p w14:paraId="26DAB0FF" w14:textId="77777777" w:rsidR="0098589E" w:rsidRDefault="00D566BD">
      <w:pPr>
        <w:pStyle w:val="ListParagraph"/>
        <w:numPr>
          <w:ilvl w:val="0"/>
          <w:numId w:val="22"/>
        </w:numPr>
        <w:ind w:left="540" w:hanging="540"/>
        <w:rPr>
          <w:lang w:eastAsia="zh-CN"/>
        </w:rPr>
      </w:pPr>
      <w:r>
        <w:rPr>
          <w:lang w:eastAsia="zh-CN"/>
        </w:rPr>
        <w:t>R1-2107471, “Discussion on initial access aspects for NR from 52.6 to 71GHz,” ETRI</w:t>
      </w:r>
    </w:p>
    <w:p w14:paraId="26DAB100" w14:textId="77777777" w:rsidR="0098589E" w:rsidRDefault="00D566BD">
      <w:pPr>
        <w:pStyle w:val="ListParagraph"/>
        <w:numPr>
          <w:ilvl w:val="0"/>
          <w:numId w:val="22"/>
        </w:numPr>
        <w:ind w:left="540" w:hanging="540"/>
        <w:rPr>
          <w:lang w:eastAsia="zh-CN"/>
        </w:rPr>
      </w:pPr>
      <w:r>
        <w:rPr>
          <w:lang w:eastAsia="zh-CN"/>
        </w:rPr>
        <w:t xml:space="preserve">R1-2107517, “Discussion on initial access of 52.6-71 GHz NR operation,” </w:t>
      </w:r>
      <w:proofErr w:type="spellStart"/>
      <w:r>
        <w:rPr>
          <w:lang w:eastAsia="zh-CN"/>
        </w:rPr>
        <w:t>MediaTek</w:t>
      </w:r>
      <w:proofErr w:type="spellEnd"/>
      <w:r>
        <w:rPr>
          <w:lang w:eastAsia="zh-CN"/>
        </w:rPr>
        <w:t xml:space="preserve"> Inc.</w:t>
      </w:r>
    </w:p>
    <w:p w14:paraId="26DAB101" w14:textId="77777777" w:rsidR="0098589E" w:rsidRDefault="00D566BD">
      <w:pPr>
        <w:pStyle w:val="ListParagraph"/>
        <w:numPr>
          <w:ilvl w:val="0"/>
          <w:numId w:val="22"/>
        </w:numPr>
        <w:ind w:left="540" w:hanging="540"/>
        <w:rPr>
          <w:lang w:eastAsia="zh-CN"/>
        </w:rPr>
      </w:pPr>
      <w:r>
        <w:rPr>
          <w:lang w:eastAsia="zh-CN"/>
        </w:rPr>
        <w:t>R1-2107577, “Discussion on initial access aspects for extending NR up to 71 GHz,” Intel Corporation</w:t>
      </w:r>
    </w:p>
    <w:p w14:paraId="26DAB102" w14:textId="77777777" w:rsidR="0098589E" w:rsidRDefault="00D566BD">
      <w:pPr>
        <w:pStyle w:val="ListParagraph"/>
        <w:numPr>
          <w:ilvl w:val="0"/>
          <w:numId w:val="22"/>
        </w:numPr>
        <w:ind w:left="540" w:hanging="540"/>
        <w:rPr>
          <w:lang w:eastAsia="zh-CN"/>
        </w:rPr>
      </w:pPr>
      <w:r>
        <w:rPr>
          <w:lang w:eastAsia="zh-CN"/>
        </w:rPr>
        <w:t>R1-2107726, “Initial access signals and channels,” Apple</w:t>
      </w:r>
    </w:p>
    <w:p w14:paraId="26DAB103" w14:textId="77777777" w:rsidR="0098589E" w:rsidRDefault="00D566BD">
      <w:pPr>
        <w:pStyle w:val="ListParagraph"/>
        <w:numPr>
          <w:ilvl w:val="0"/>
          <w:numId w:val="22"/>
        </w:numPr>
        <w:ind w:left="540" w:hanging="540"/>
        <w:rPr>
          <w:lang w:eastAsia="zh-CN"/>
        </w:rPr>
      </w:pPr>
      <w:r>
        <w:rPr>
          <w:lang w:eastAsia="zh-CN"/>
        </w:rPr>
        <w:t>R1-2107789, “Initial access aspects,” Sharp</w:t>
      </w:r>
    </w:p>
    <w:p w14:paraId="26DAB104" w14:textId="77777777" w:rsidR="0098589E" w:rsidRDefault="00D566BD">
      <w:pPr>
        <w:pStyle w:val="ListParagraph"/>
        <w:numPr>
          <w:ilvl w:val="0"/>
          <w:numId w:val="22"/>
        </w:numPr>
        <w:ind w:left="540" w:hanging="540"/>
        <w:rPr>
          <w:lang w:eastAsia="zh-CN"/>
        </w:rPr>
      </w:pPr>
      <w:r>
        <w:rPr>
          <w:lang w:eastAsia="zh-CN"/>
        </w:rPr>
        <w:t>R1-2107845, “Initial access aspects for NR from 52.6 to 71 GHz,” NTT DOCOMO, INC.</w:t>
      </w:r>
    </w:p>
    <w:p w14:paraId="26DAB105" w14:textId="77777777" w:rsidR="0098589E" w:rsidRDefault="00D566BD">
      <w:pPr>
        <w:pStyle w:val="ListParagraph"/>
        <w:numPr>
          <w:ilvl w:val="0"/>
          <w:numId w:val="22"/>
        </w:numPr>
        <w:ind w:left="540" w:hanging="540"/>
        <w:rPr>
          <w:lang w:eastAsia="zh-CN"/>
        </w:rPr>
      </w:pPr>
      <w:r>
        <w:rPr>
          <w:lang w:eastAsia="zh-CN"/>
        </w:rPr>
        <w:t>R1-2107912, “On initial access aspects for NR from 52.6GHz to 71 GHz,” Xiaomi</w:t>
      </w:r>
    </w:p>
    <w:p w14:paraId="26DAB106" w14:textId="77777777" w:rsidR="0098589E" w:rsidRDefault="00D566BD">
      <w:pPr>
        <w:pStyle w:val="ListParagraph"/>
        <w:numPr>
          <w:ilvl w:val="0"/>
          <w:numId w:val="22"/>
        </w:numPr>
        <w:ind w:left="540" w:hanging="540"/>
        <w:rPr>
          <w:lang w:eastAsia="zh-CN"/>
        </w:rPr>
      </w:pPr>
      <w:r>
        <w:rPr>
          <w:lang w:eastAsia="zh-CN"/>
        </w:rPr>
        <w:t xml:space="preserve">R1-2108008, “NR SSB design consideration from 52.6 GHz to 71 GHz,” </w:t>
      </w:r>
      <w:proofErr w:type="spellStart"/>
      <w:r>
        <w:rPr>
          <w:lang w:eastAsia="zh-CN"/>
        </w:rPr>
        <w:t>Convida</w:t>
      </w:r>
      <w:proofErr w:type="spellEnd"/>
      <w:r>
        <w:rPr>
          <w:lang w:eastAsia="zh-CN"/>
        </w:rPr>
        <w:t xml:space="preserve"> Wireless</w:t>
      </w:r>
    </w:p>
    <w:p w14:paraId="26DAB107" w14:textId="77777777" w:rsidR="0098589E" w:rsidRDefault="00D566BD">
      <w:pPr>
        <w:pStyle w:val="ListParagraph"/>
        <w:numPr>
          <w:ilvl w:val="0"/>
          <w:numId w:val="22"/>
        </w:numPr>
        <w:ind w:left="540" w:hanging="540"/>
        <w:rPr>
          <w:lang w:eastAsia="zh-CN"/>
        </w:rPr>
      </w:pPr>
      <w:r>
        <w:rPr>
          <w:lang w:eastAsia="zh-CN"/>
        </w:rPr>
        <w:t>R1-2108148, “Discussion on initial access aspects for NR beyond 52.6GHz,” WILUS Inc.</w:t>
      </w:r>
    </w:p>
    <w:p w14:paraId="26DAB108" w14:textId="77777777" w:rsidR="0098589E" w:rsidRDefault="0098589E">
      <w:pPr>
        <w:rPr>
          <w:lang w:eastAsia="zh-CN"/>
        </w:rPr>
      </w:pPr>
    </w:p>
    <w:p w14:paraId="26DAB109" w14:textId="77777777" w:rsidR="0098589E" w:rsidRDefault="0098589E">
      <w:pPr>
        <w:rPr>
          <w:lang w:eastAsia="zh-CN"/>
        </w:rPr>
      </w:pPr>
    </w:p>
    <w:sectPr w:rsidR="0098589E">
      <w:headerReference w:type="even" r:id="rId37"/>
      <w:footerReference w:type="even" r:id="rId38"/>
      <w:footerReference w:type="default" r:id="rId3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F934C" w14:textId="77777777" w:rsidR="009603AF" w:rsidRDefault="009603AF">
      <w:pPr>
        <w:spacing w:after="0" w:line="240" w:lineRule="auto"/>
      </w:pPr>
      <w:r>
        <w:separator/>
      </w:r>
    </w:p>
  </w:endnote>
  <w:endnote w:type="continuationSeparator" w:id="0">
    <w:p w14:paraId="097FD55A" w14:textId="77777777" w:rsidR="009603AF" w:rsidRDefault="00960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AB124" w14:textId="77777777" w:rsidR="00156755" w:rsidRDefault="001567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DAB125" w14:textId="77777777" w:rsidR="00156755" w:rsidRDefault="001567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AB126" w14:textId="0B0B18CF" w:rsidR="00156755" w:rsidRDefault="00156755">
    <w:pPr>
      <w:pStyle w:val="Footer"/>
      <w:ind w:right="360"/>
    </w:pPr>
    <w:r>
      <w:rPr>
        <w:rStyle w:val="PageNumber"/>
      </w:rPr>
      <w:fldChar w:fldCharType="begin"/>
    </w:r>
    <w:r>
      <w:rPr>
        <w:rStyle w:val="PageNumber"/>
      </w:rPr>
      <w:instrText xml:space="preserve"> PAGE </w:instrText>
    </w:r>
    <w:r>
      <w:rPr>
        <w:rStyle w:val="PageNumber"/>
      </w:rPr>
      <w:fldChar w:fldCharType="separate"/>
    </w:r>
    <w:r w:rsidR="00C1378E">
      <w:rPr>
        <w:rStyle w:val="PageNumber"/>
        <w:noProof/>
      </w:rPr>
      <w:t>50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1378E">
      <w:rPr>
        <w:rStyle w:val="PageNumber"/>
        <w:noProof/>
      </w:rPr>
      <w:t>76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801C3" w14:textId="77777777" w:rsidR="009603AF" w:rsidRDefault="009603AF">
      <w:pPr>
        <w:spacing w:after="0" w:line="240" w:lineRule="auto"/>
      </w:pPr>
      <w:r>
        <w:separator/>
      </w:r>
    </w:p>
  </w:footnote>
  <w:footnote w:type="continuationSeparator" w:id="0">
    <w:p w14:paraId="199BAE22" w14:textId="77777777" w:rsidR="009603AF" w:rsidRDefault="009603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AB123" w14:textId="77777777" w:rsidR="00156755" w:rsidRDefault="0015675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C141600"/>
    <w:multiLevelType w:val="hybridMultilevel"/>
    <w:tmpl w:val="1B2830C4"/>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3" w15:restartNumberingAfterBreak="0">
    <w:nsid w:val="0C7A556E"/>
    <w:multiLevelType w:val="hybridMultilevel"/>
    <w:tmpl w:val="45DC7782"/>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4" w15:restartNumberingAfterBreak="0">
    <w:nsid w:val="0FC6588F"/>
    <w:multiLevelType w:val="hybridMultilevel"/>
    <w:tmpl w:val="4FB2EDE2"/>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7" w15:restartNumberingAfterBreak="0">
    <w:nsid w:val="1E1409FA"/>
    <w:multiLevelType w:val="hybridMultilevel"/>
    <w:tmpl w:val="F2D46E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C12DD8"/>
    <w:multiLevelType w:val="hybridMultilevel"/>
    <w:tmpl w:val="018E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A2B5F25"/>
    <w:multiLevelType w:val="hybridMultilevel"/>
    <w:tmpl w:val="97CE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30920730"/>
    <w:multiLevelType w:val="hybridMultilevel"/>
    <w:tmpl w:val="C5B8A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10F1CD7"/>
    <w:multiLevelType w:val="hybridMultilevel"/>
    <w:tmpl w:val="14F2D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3B04184"/>
    <w:multiLevelType w:val="hybridMultilevel"/>
    <w:tmpl w:val="80720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1149BF"/>
    <w:multiLevelType w:val="multilevel"/>
    <w:tmpl w:val="C4A8D68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7893C88"/>
    <w:multiLevelType w:val="hybridMultilevel"/>
    <w:tmpl w:val="DAA0B8B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D483767"/>
    <w:multiLevelType w:val="hybridMultilevel"/>
    <w:tmpl w:val="5B68F9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02C10D9"/>
    <w:multiLevelType w:val="hybridMultilevel"/>
    <w:tmpl w:val="1CBE1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1"/>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4"/>
  </w:num>
  <w:num w:numId="6">
    <w:abstractNumId w:val="22"/>
  </w:num>
  <w:num w:numId="7">
    <w:abstractNumId w:val="5"/>
  </w:num>
  <w:num w:numId="8">
    <w:abstractNumId w:val="21"/>
  </w:num>
  <w:num w:numId="9">
    <w:abstractNumId w:val="15"/>
  </w:num>
  <w:num w:numId="10">
    <w:abstractNumId w:val="19"/>
  </w:num>
  <w:num w:numId="11">
    <w:abstractNumId w:val="32"/>
  </w:num>
  <w:num w:numId="12">
    <w:abstractNumId w:val="0"/>
  </w:num>
  <w:num w:numId="13">
    <w:abstractNumId w:val="9"/>
  </w:num>
  <w:num w:numId="14">
    <w:abstractNumId w:val="29"/>
  </w:num>
  <w:num w:numId="15">
    <w:abstractNumId w:val="28"/>
  </w:num>
  <w:num w:numId="16">
    <w:abstractNumId w:val="25"/>
  </w:num>
  <w:num w:numId="17">
    <w:abstractNumId w:val="26"/>
  </w:num>
  <w:num w:numId="18">
    <w:abstractNumId w:val="13"/>
  </w:num>
  <w:num w:numId="19">
    <w:abstractNumId w:val="34"/>
  </w:num>
  <w:num w:numId="20">
    <w:abstractNumId w:val="16"/>
  </w:num>
  <w:num w:numId="21">
    <w:abstractNumId w:val="6"/>
  </w:num>
  <w:num w:numId="22">
    <w:abstractNumId w:val="33"/>
  </w:num>
  <w:num w:numId="23">
    <w:abstractNumId w:val="30"/>
  </w:num>
  <w:num w:numId="24">
    <w:abstractNumId w:val="7"/>
  </w:num>
  <w:num w:numId="25">
    <w:abstractNumId w:val="10"/>
  </w:num>
  <w:num w:numId="26">
    <w:abstractNumId w:val="17"/>
  </w:num>
  <w:num w:numId="27">
    <w:abstractNumId w:val="4"/>
  </w:num>
  <w:num w:numId="28">
    <w:abstractNumId w:val="8"/>
  </w:num>
  <w:num w:numId="29">
    <w:abstractNumId w:val="31"/>
  </w:num>
  <w:num w:numId="30">
    <w:abstractNumId w:val="2"/>
  </w:num>
  <w:num w:numId="31">
    <w:abstractNumId w:val="14"/>
  </w:num>
  <w:num w:numId="32">
    <w:abstractNumId w:val="20"/>
  </w:num>
  <w:num w:numId="33">
    <w:abstractNumId w:val="12"/>
  </w:num>
  <w:num w:numId="34">
    <w:abstractNumId w:val="3"/>
  </w:num>
  <w:num w:numId="35">
    <w:abstractNumId w:val="27"/>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8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14E"/>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2B7"/>
    <w:rsid w:val="000412BE"/>
    <w:rsid w:val="000413B8"/>
    <w:rsid w:val="0004154C"/>
    <w:rsid w:val="000416E6"/>
    <w:rsid w:val="0004182E"/>
    <w:rsid w:val="000418C8"/>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805B2"/>
    <w:rsid w:val="00080786"/>
    <w:rsid w:val="0008091E"/>
    <w:rsid w:val="000809FA"/>
    <w:rsid w:val="00080C4E"/>
    <w:rsid w:val="00080D74"/>
    <w:rsid w:val="00081F06"/>
    <w:rsid w:val="000820D6"/>
    <w:rsid w:val="00082152"/>
    <w:rsid w:val="000826BA"/>
    <w:rsid w:val="000826FF"/>
    <w:rsid w:val="00082A49"/>
    <w:rsid w:val="00082E0B"/>
    <w:rsid w:val="00083322"/>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CB0"/>
    <w:rsid w:val="00093E06"/>
    <w:rsid w:val="0009437A"/>
    <w:rsid w:val="000947B7"/>
    <w:rsid w:val="00095149"/>
    <w:rsid w:val="000955BC"/>
    <w:rsid w:val="00095671"/>
    <w:rsid w:val="00095920"/>
    <w:rsid w:val="00095BA8"/>
    <w:rsid w:val="00095DA8"/>
    <w:rsid w:val="00095F53"/>
    <w:rsid w:val="0009612D"/>
    <w:rsid w:val="00096348"/>
    <w:rsid w:val="000963AF"/>
    <w:rsid w:val="0009653B"/>
    <w:rsid w:val="0009680E"/>
    <w:rsid w:val="000968D8"/>
    <w:rsid w:val="0009709B"/>
    <w:rsid w:val="00097420"/>
    <w:rsid w:val="000979F0"/>
    <w:rsid w:val="00097AE8"/>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3F"/>
    <w:rsid w:val="000B302E"/>
    <w:rsid w:val="000B32D4"/>
    <w:rsid w:val="000B38DA"/>
    <w:rsid w:val="000B3AA9"/>
    <w:rsid w:val="000B3F37"/>
    <w:rsid w:val="000B4177"/>
    <w:rsid w:val="000B49D7"/>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7C"/>
    <w:rsid w:val="00155F7A"/>
    <w:rsid w:val="00156260"/>
    <w:rsid w:val="0015674F"/>
    <w:rsid w:val="00156755"/>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F8E"/>
    <w:rsid w:val="0016634F"/>
    <w:rsid w:val="00166742"/>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5CB"/>
    <w:rsid w:val="0018767B"/>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E60"/>
    <w:rsid w:val="001C3046"/>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E59"/>
    <w:rsid w:val="001C7185"/>
    <w:rsid w:val="001C7360"/>
    <w:rsid w:val="001C7AAC"/>
    <w:rsid w:val="001C7AB6"/>
    <w:rsid w:val="001C7F47"/>
    <w:rsid w:val="001D006C"/>
    <w:rsid w:val="001D0361"/>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1B7"/>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9F7"/>
    <w:rsid w:val="00241C7B"/>
    <w:rsid w:val="00241FA4"/>
    <w:rsid w:val="002421F2"/>
    <w:rsid w:val="00242B2A"/>
    <w:rsid w:val="00242CAE"/>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6F5"/>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68E"/>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5E3"/>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EC9"/>
    <w:rsid w:val="003C2800"/>
    <w:rsid w:val="003C2983"/>
    <w:rsid w:val="003C2C9D"/>
    <w:rsid w:val="003C3B73"/>
    <w:rsid w:val="003C3DDF"/>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A"/>
    <w:rsid w:val="003E703E"/>
    <w:rsid w:val="003E73BC"/>
    <w:rsid w:val="003E747B"/>
    <w:rsid w:val="003E74FB"/>
    <w:rsid w:val="003E775F"/>
    <w:rsid w:val="003E781C"/>
    <w:rsid w:val="003E7842"/>
    <w:rsid w:val="003E78DB"/>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DD4"/>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1C99"/>
    <w:rsid w:val="00461FDB"/>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3F41"/>
    <w:rsid w:val="004C4384"/>
    <w:rsid w:val="004C4693"/>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B3"/>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CBB"/>
    <w:rsid w:val="004E1D07"/>
    <w:rsid w:val="004E1DED"/>
    <w:rsid w:val="004E1F2F"/>
    <w:rsid w:val="004E209D"/>
    <w:rsid w:val="004E21D3"/>
    <w:rsid w:val="004E2869"/>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45F"/>
    <w:rsid w:val="00521564"/>
    <w:rsid w:val="00521845"/>
    <w:rsid w:val="00521CC8"/>
    <w:rsid w:val="00521D65"/>
    <w:rsid w:val="005221A4"/>
    <w:rsid w:val="00522767"/>
    <w:rsid w:val="00522B9F"/>
    <w:rsid w:val="00523052"/>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AC9"/>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672"/>
    <w:rsid w:val="00565679"/>
    <w:rsid w:val="00565717"/>
    <w:rsid w:val="005659BB"/>
    <w:rsid w:val="005660A6"/>
    <w:rsid w:val="00566E56"/>
    <w:rsid w:val="0056719E"/>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624"/>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E7D34"/>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6E0"/>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72"/>
    <w:rsid w:val="00601235"/>
    <w:rsid w:val="0060144E"/>
    <w:rsid w:val="0060161E"/>
    <w:rsid w:val="00601754"/>
    <w:rsid w:val="00601D4D"/>
    <w:rsid w:val="00601D9E"/>
    <w:rsid w:val="00601E24"/>
    <w:rsid w:val="00601FCD"/>
    <w:rsid w:val="00602354"/>
    <w:rsid w:val="00602357"/>
    <w:rsid w:val="0060254B"/>
    <w:rsid w:val="0060268D"/>
    <w:rsid w:val="00602908"/>
    <w:rsid w:val="00602D48"/>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122"/>
    <w:rsid w:val="00616885"/>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0E2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D1"/>
    <w:rsid w:val="006457B7"/>
    <w:rsid w:val="006459D1"/>
    <w:rsid w:val="0064622C"/>
    <w:rsid w:val="006462BF"/>
    <w:rsid w:val="006463BB"/>
    <w:rsid w:val="00646449"/>
    <w:rsid w:val="00646587"/>
    <w:rsid w:val="00647778"/>
    <w:rsid w:val="00647CB3"/>
    <w:rsid w:val="00647D60"/>
    <w:rsid w:val="00650150"/>
    <w:rsid w:val="00650203"/>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7A"/>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79F"/>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684"/>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E81"/>
    <w:rsid w:val="00702BFC"/>
    <w:rsid w:val="00702E65"/>
    <w:rsid w:val="007030F7"/>
    <w:rsid w:val="007034BC"/>
    <w:rsid w:val="007035F6"/>
    <w:rsid w:val="007036E5"/>
    <w:rsid w:val="0070411A"/>
    <w:rsid w:val="007041F5"/>
    <w:rsid w:val="00704690"/>
    <w:rsid w:val="007047A7"/>
    <w:rsid w:val="00704A33"/>
    <w:rsid w:val="00704DEB"/>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37FF9"/>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15E"/>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DE9"/>
    <w:rsid w:val="00753F01"/>
    <w:rsid w:val="00754027"/>
    <w:rsid w:val="0075412E"/>
    <w:rsid w:val="00754350"/>
    <w:rsid w:val="00754483"/>
    <w:rsid w:val="00754682"/>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044"/>
    <w:rsid w:val="007721AD"/>
    <w:rsid w:val="00772D15"/>
    <w:rsid w:val="00772DC3"/>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D8"/>
    <w:rsid w:val="007926B7"/>
    <w:rsid w:val="00792E27"/>
    <w:rsid w:val="00792E78"/>
    <w:rsid w:val="00792ECC"/>
    <w:rsid w:val="007932AF"/>
    <w:rsid w:val="0079373B"/>
    <w:rsid w:val="007937E7"/>
    <w:rsid w:val="007939C7"/>
    <w:rsid w:val="00793F70"/>
    <w:rsid w:val="007947FB"/>
    <w:rsid w:val="00794910"/>
    <w:rsid w:val="007954AC"/>
    <w:rsid w:val="0079601B"/>
    <w:rsid w:val="007962E1"/>
    <w:rsid w:val="0079654F"/>
    <w:rsid w:val="0079663F"/>
    <w:rsid w:val="007966EA"/>
    <w:rsid w:val="00796866"/>
    <w:rsid w:val="00796E86"/>
    <w:rsid w:val="00796F91"/>
    <w:rsid w:val="00796FEC"/>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30D"/>
    <w:rsid w:val="007B6923"/>
    <w:rsid w:val="007B697F"/>
    <w:rsid w:val="007B6E30"/>
    <w:rsid w:val="007B75FF"/>
    <w:rsid w:val="007B7A8D"/>
    <w:rsid w:val="007C0880"/>
    <w:rsid w:val="007C0BD2"/>
    <w:rsid w:val="007C0F3A"/>
    <w:rsid w:val="007C1065"/>
    <w:rsid w:val="007C1537"/>
    <w:rsid w:val="007C173D"/>
    <w:rsid w:val="007C1909"/>
    <w:rsid w:val="007C1B94"/>
    <w:rsid w:val="007C1C4D"/>
    <w:rsid w:val="007C22D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2E1"/>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0C2"/>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E9"/>
    <w:rsid w:val="00810EAE"/>
    <w:rsid w:val="00811036"/>
    <w:rsid w:val="00811BC0"/>
    <w:rsid w:val="00811EF6"/>
    <w:rsid w:val="00811FDF"/>
    <w:rsid w:val="008123D5"/>
    <w:rsid w:val="008124FE"/>
    <w:rsid w:val="008127B0"/>
    <w:rsid w:val="00813374"/>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C18"/>
    <w:rsid w:val="00832CAF"/>
    <w:rsid w:val="00832F3C"/>
    <w:rsid w:val="008330DB"/>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70"/>
    <w:rsid w:val="00840CAD"/>
    <w:rsid w:val="00840D46"/>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45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78F"/>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42E"/>
    <w:rsid w:val="009355F0"/>
    <w:rsid w:val="00935B52"/>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35F"/>
    <w:rsid w:val="00943D09"/>
    <w:rsid w:val="009440AC"/>
    <w:rsid w:val="00944202"/>
    <w:rsid w:val="00944335"/>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5A97"/>
    <w:rsid w:val="00956101"/>
    <w:rsid w:val="00957060"/>
    <w:rsid w:val="009572D6"/>
    <w:rsid w:val="009572D9"/>
    <w:rsid w:val="00957487"/>
    <w:rsid w:val="009574B1"/>
    <w:rsid w:val="00957B2B"/>
    <w:rsid w:val="00957D9C"/>
    <w:rsid w:val="009603AB"/>
    <w:rsid w:val="009603AF"/>
    <w:rsid w:val="009607AF"/>
    <w:rsid w:val="009608FD"/>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693"/>
    <w:rsid w:val="00964E3C"/>
    <w:rsid w:val="00964E69"/>
    <w:rsid w:val="0096504D"/>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822"/>
    <w:rsid w:val="00970F7A"/>
    <w:rsid w:val="00970FE3"/>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0"/>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4F49"/>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F7F"/>
    <w:rsid w:val="009A3183"/>
    <w:rsid w:val="009A3704"/>
    <w:rsid w:val="009A37AC"/>
    <w:rsid w:val="009A3AB5"/>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07F1"/>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317"/>
    <w:rsid w:val="009D5B59"/>
    <w:rsid w:val="009D610C"/>
    <w:rsid w:val="009D62E7"/>
    <w:rsid w:val="009D6A37"/>
    <w:rsid w:val="009D70BA"/>
    <w:rsid w:val="009D75A4"/>
    <w:rsid w:val="009E06E3"/>
    <w:rsid w:val="009E0F55"/>
    <w:rsid w:val="009E0FD7"/>
    <w:rsid w:val="009E11A9"/>
    <w:rsid w:val="009E176B"/>
    <w:rsid w:val="009E176E"/>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F1"/>
    <w:rsid w:val="00A14122"/>
    <w:rsid w:val="00A145D0"/>
    <w:rsid w:val="00A14743"/>
    <w:rsid w:val="00A148AA"/>
    <w:rsid w:val="00A14B5D"/>
    <w:rsid w:val="00A152CD"/>
    <w:rsid w:val="00A1562F"/>
    <w:rsid w:val="00A157EC"/>
    <w:rsid w:val="00A16150"/>
    <w:rsid w:val="00A1622D"/>
    <w:rsid w:val="00A1630A"/>
    <w:rsid w:val="00A1637F"/>
    <w:rsid w:val="00A16A02"/>
    <w:rsid w:val="00A16C3A"/>
    <w:rsid w:val="00A17345"/>
    <w:rsid w:val="00A1789B"/>
    <w:rsid w:val="00A20253"/>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C5D"/>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642C"/>
    <w:rsid w:val="00AB6546"/>
    <w:rsid w:val="00AB7134"/>
    <w:rsid w:val="00AB71E3"/>
    <w:rsid w:val="00AB76D5"/>
    <w:rsid w:val="00AB7787"/>
    <w:rsid w:val="00AB78AC"/>
    <w:rsid w:val="00AC039D"/>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059"/>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BF4"/>
    <w:rsid w:val="00B15FA1"/>
    <w:rsid w:val="00B1660E"/>
    <w:rsid w:val="00B16753"/>
    <w:rsid w:val="00B167A6"/>
    <w:rsid w:val="00B16B5F"/>
    <w:rsid w:val="00B1713E"/>
    <w:rsid w:val="00B1736C"/>
    <w:rsid w:val="00B174B6"/>
    <w:rsid w:val="00B17744"/>
    <w:rsid w:val="00B20057"/>
    <w:rsid w:val="00B20068"/>
    <w:rsid w:val="00B201E5"/>
    <w:rsid w:val="00B2043A"/>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D4D"/>
    <w:rsid w:val="00B440CF"/>
    <w:rsid w:val="00B44395"/>
    <w:rsid w:val="00B443C5"/>
    <w:rsid w:val="00B44793"/>
    <w:rsid w:val="00B4485B"/>
    <w:rsid w:val="00B44BDE"/>
    <w:rsid w:val="00B44D90"/>
    <w:rsid w:val="00B44FC2"/>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795"/>
    <w:rsid w:val="00BA3974"/>
    <w:rsid w:val="00BA3CC9"/>
    <w:rsid w:val="00BA3E83"/>
    <w:rsid w:val="00BA3F29"/>
    <w:rsid w:val="00BA40BE"/>
    <w:rsid w:val="00BA46F1"/>
    <w:rsid w:val="00BA48E0"/>
    <w:rsid w:val="00BA4FD4"/>
    <w:rsid w:val="00BA5346"/>
    <w:rsid w:val="00BA54FB"/>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4F29"/>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DAD"/>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5DA8"/>
    <w:rsid w:val="00BF60E3"/>
    <w:rsid w:val="00BF613C"/>
    <w:rsid w:val="00BF6232"/>
    <w:rsid w:val="00BF6313"/>
    <w:rsid w:val="00BF6B31"/>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3E5"/>
    <w:rsid w:val="00C038A7"/>
    <w:rsid w:val="00C039B6"/>
    <w:rsid w:val="00C03B7B"/>
    <w:rsid w:val="00C04803"/>
    <w:rsid w:val="00C05567"/>
    <w:rsid w:val="00C057E0"/>
    <w:rsid w:val="00C05863"/>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78E"/>
    <w:rsid w:val="00C13AD2"/>
    <w:rsid w:val="00C13C8A"/>
    <w:rsid w:val="00C13E29"/>
    <w:rsid w:val="00C13F22"/>
    <w:rsid w:val="00C13F33"/>
    <w:rsid w:val="00C140FE"/>
    <w:rsid w:val="00C1487B"/>
    <w:rsid w:val="00C14A93"/>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4B5"/>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59F5"/>
    <w:rsid w:val="00CC606C"/>
    <w:rsid w:val="00CC6A6E"/>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4D4"/>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5FC0"/>
    <w:rsid w:val="00D66022"/>
    <w:rsid w:val="00D66065"/>
    <w:rsid w:val="00D66103"/>
    <w:rsid w:val="00D662E2"/>
    <w:rsid w:val="00D6652B"/>
    <w:rsid w:val="00D6664B"/>
    <w:rsid w:val="00D66B3C"/>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5A10"/>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D57"/>
    <w:rsid w:val="00DA5E7E"/>
    <w:rsid w:val="00DA67CC"/>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61C"/>
    <w:rsid w:val="00DD77BB"/>
    <w:rsid w:val="00DD783A"/>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7F1"/>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DEA"/>
    <w:rsid w:val="00DF4F19"/>
    <w:rsid w:val="00DF5270"/>
    <w:rsid w:val="00DF565D"/>
    <w:rsid w:val="00DF5FAC"/>
    <w:rsid w:val="00DF5FE5"/>
    <w:rsid w:val="00DF6014"/>
    <w:rsid w:val="00DF6769"/>
    <w:rsid w:val="00DF6824"/>
    <w:rsid w:val="00DF6871"/>
    <w:rsid w:val="00DF690B"/>
    <w:rsid w:val="00DF6DFE"/>
    <w:rsid w:val="00DF7226"/>
    <w:rsid w:val="00DF7432"/>
    <w:rsid w:val="00DF7AC3"/>
    <w:rsid w:val="00DF7BAD"/>
    <w:rsid w:val="00E004D1"/>
    <w:rsid w:val="00E00A07"/>
    <w:rsid w:val="00E00EFF"/>
    <w:rsid w:val="00E01065"/>
    <w:rsid w:val="00E019EA"/>
    <w:rsid w:val="00E028E6"/>
    <w:rsid w:val="00E02B2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5C37"/>
    <w:rsid w:val="00E05EB5"/>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90E"/>
    <w:rsid w:val="00E26DA3"/>
    <w:rsid w:val="00E26EFB"/>
    <w:rsid w:val="00E27009"/>
    <w:rsid w:val="00E272FE"/>
    <w:rsid w:val="00E273D3"/>
    <w:rsid w:val="00E30517"/>
    <w:rsid w:val="00E3070A"/>
    <w:rsid w:val="00E30A72"/>
    <w:rsid w:val="00E30B49"/>
    <w:rsid w:val="00E31371"/>
    <w:rsid w:val="00E31506"/>
    <w:rsid w:val="00E317E4"/>
    <w:rsid w:val="00E327EE"/>
    <w:rsid w:val="00E32B6C"/>
    <w:rsid w:val="00E32B7B"/>
    <w:rsid w:val="00E32E0E"/>
    <w:rsid w:val="00E33016"/>
    <w:rsid w:val="00E330FD"/>
    <w:rsid w:val="00E33802"/>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5B2"/>
    <w:rsid w:val="00E377BF"/>
    <w:rsid w:val="00E37907"/>
    <w:rsid w:val="00E37A69"/>
    <w:rsid w:val="00E37C25"/>
    <w:rsid w:val="00E400AB"/>
    <w:rsid w:val="00E4017B"/>
    <w:rsid w:val="00E40362"/>
    <w:rsid w:val="00E40A11"/>
    <w:rsid w:val="00E40B67"/>
    <w:rsid w:val="00E40DAE"/>
    <w:rsid w:val="00E4122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420"/>
    <w:rsid w:val="00E46809"/>
    <w:rsid w:val="00E46814"/>
    <w:rsid w:val="00E46CC9"/>
    <w:rsid w:val="00E47026"/>
    <w:rsid w:val="00E475E3"/>
    <w:rsid w:val="00E476D7"/>
    <w:rsid w:val="00E476F5"/>
    <w:rsid w:val="00E47878"/>
    <w:rsid w:val="00E47B8B"/>
    <w:rsid w:val="00E47D5F"/>
    <w:rsid w:val="00E47D96"/>
    <w:rsid w:val="00E47F09"/>
    <w:rsid w:val="00E505FC"/>
    <w:rsid w:val="00E50AD8"/>
    <w:rsid w:val="00E514F2"/>
    <w:rsid w:val="00E51548"/>
    <w:rsid w:val="00E515A3"/>
    <w:rsid w:val="00E51D1B"/>
    <w:rsid w:val="00E51E23"/>
    <w:rsid w:val="00E5297E"/>
    <w:rsid w:val="00E52CCE"/>
    <w:rsid w:val="00E52F76"/>
    <w:rsid w:val="00E5315C"/>
    <w:rsid w:val="00E535FD"/>
    <w:rsid w:val="00E538E0"/>
    <w:rsid w:val="00E54377"/>
    <w:rsid w:val="00E54383"/>
    <w:rsid w:val="00E544DE"/>
    <w:rsid w:val="00E54A98"/>
    <w:rsid w:val="00E54D33"/>
    <w:rsid w:val="00E55035"/>
    <w:rsid w:val="00E5552B"/>
    <w:rsid w:val="00E55696"/>
    <w:rsid w:val="00E55DDF"/>
    <w:rsid w:val="00E56730"/>
    <w:rsid w:val="00E5711F"/>
    <w:rsid w:val="00E5739C"/>
    <w:rsid w:val="00E5765B"/>
    <w:rsid w:val="00E5768D"/>
    <w:rsid w:val="00E57FC3"/>
    <w:rsid w:val="00E57FEB"/>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48A"/>
    <w:rsid w:val="00EA1973"/>
    <w:rsid w:val="00EA1B4A"/>
    <w:rsid w:val="00EA1B6C"/>
    <w:rsid w:val="00EA1D08"/>
    <w:rsid w:val="00EA2271"/>
    <w:rsid w:val="00EA2730"/>
    <w:rsid w:val="00EA278E"/>
    <w:rsid w:val="00EA309A"/>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410B"/>
    <w:rsid w:val="00EB42C8"/>
    <w:rsid w:val="00EB4A13"/>
    <w:rsid w:val="00EB534C"/>
    <w:rsid w:val="00EB541F"/>
    <w:rsid w:val="00EB55D2"/>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9E0"/>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5A8"/>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1C6C"/>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1"/>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6C88"/>
    <w:rsid w:val="00F370CB"/>
    <w:rsid w:val="00F377A2"/>
    <w:rsid w:val="00F37922"/>
    <w:rsid w:val="00F37AEF"/>
    <w:rsid w:val="00F40013"/>
    <w:rsid w:val="00F4125D"/>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2A5"/>
    <w:rsid w:val="00F622E3"/>
    <w:rsid w:val="00F62377"/>
    <w:rsid w:val="00F62417"/>
    <w:rsid w:val="00F63289"/>
    <w:rsid w:val="00F638A3"/>
    <w:rsid w:val="00F6404E"/>
    <w:rsid w:val="00F6433C"/>
    <w:rsid w:val="00F6474A"/>
    <w:rsid w:val="00F64966"/>
    <w:rsid w:val="00F64F9F"/>
    <w:rsid w:val="00F64FE7"/>
    <w:rsid w:val="00F6544D"/>
    <w:rsid w:val="00F65931"/>
    <w:rsid w:val="00F65EE3"/>
    <w:rsid w:val="00F660B8"/>
    <w:rsid w:val="00F665F8"/>
    <w:rsid w:val="00F669E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510"/>
    <w:rsid w:val="00FA76C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3B0"/>
    <w:rsid w:val="00FB37C1"/>
    <w:rsid w:val="00FB3BA8"/>
    <w:rsid w:val="00FB3CD6"/>
    <w:rsid w:val="00FB4065"/>
    <w:rsid w:val="00FB42B9"/>
    <w:rsid w:val="00FB4760"/>
    <w:rsid w:val="00FB47B5"/>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4D4"/>
    <w:rsid w:val="00FC1859"/>
    <w:rsid w:val="00FC1994"/>
    <w:rsid w:val="00FC2075"/>
    <w:rsid w:val="00FC22FE"/>
    <w:rsid w:val="00FC23FA"/>
    <w:rsid w:val="00FC2742"/>
    <w:rsid w:val="00FC291B"/>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C68"/>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5F68"/>
    <w:rsid w:val="00FD6318"/>
    <w:rsid w:val="00FD6481"/>
    <w:rsid w:val="00FD6A3D"/>
    <w:rsid w:val="00FD6F9D"/>
    <w:rsid w:val="00FD7001"/>
    <w:rsid w:val="00FD7025"/>
    <w:rsid w:val="00FD7240"/>
    <w:rsid w:val="00FD72D9"/>
    <w:rsid w:val="00FD73AE"/>
    <w:rsid w:val="00FD7B10"/>
    <w:rsid w:val="00FD7F6A"/>
    <w:rsid w:val="00FE04B6"/>
    <w:rsid w:val="00FE05E5"/>
    <w:rsid w:val="00FE0657"/>
    <w:rsid w:val="00FE1225"/>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5073835"/>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DAAB35"/>
  <w15:docId w15:val="{D9A3BECD-F423-429D-A160-3D2F9C2B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val="en-US" w:eastAsia="en-US"/>
    </w:rPr>
  </w:style>
  <w:style w:type="table" w:customStyle="1" w:styleId="TableGridLight1">
    <w:name w:val="Table Grid Light1"/>
    <w:basedOn w:val="TableNormal"/>
    <w:uiPriority w:val="40"/>
    <w:qFormat/>
    <w:pPr>
      <w:spacing w:after="0" w:line="240" w:lineRule="auto"/>
    </w:pPr>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1.vsdx"/><Relationship Id="rId26" Type="http://schemas.openxmlformats.org/officeDocument/2006/relationships/image" Target="media/image8.wmf"/><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image" Target="media/image16.png"/><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package" Target="embeddings/Microsoft_Visio_Drawing4.vsdx"/><Relationship Id="rId33" Type="http://schemas.openxmlformats.org/officeDocument/2006/relationships/image" Target="media/image15.wmf"/><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openxmlformats.org/officeDocument/2006/relationships/image" Target="media/image11.wmf"/><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emf"/><Relationship Id="rId32" Type="http://schemas.openxmlformats.org/officeDocument/2006/relationships/image" Target="media/image14.wmf"/><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image" Target="media/image10.wmf"/><Relationship Id="rId36" Type="http://schemas.openxmlformats.org/officeDocument/2006/relationships/image" Target="media/image18.png"/><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image" Target="media/image13.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3.vsdx"/><Relationship Id="rId27" Type="http://schemas.openxmlformats.org/officeDocument/2006/relationships/image" Target="media/image9.wmf"/><Relationship Id="rId30" Type="http://schemas.openxmlformats.org/officeDocument/2006/relationships/image" Target="media/image12.wmf"/><Relationship Id="rId35" Type="http://schemas.openxmlformats.org/officeDocument/2006/relationships/image" Target="media/image1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530E49" w:rsidRDefault="00530E4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530E49" w:rsidRDefault="00530E4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530E49" w:rsidRDefault="00530E4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530E49" w:rsidRDefault="00530E4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0F459D"/>
    <w:rsid w:val="00125956"/>
    <w:rsid w:val="00135A55"/>
    <w:rsid w:val="001530CB"/>
    <w:rsid w:val="00161CEF"/>
    <w:rsid w:val="001824B7"/>
    <w:rsid w:val="0018681A"/>
    <w:rsid w:val="001C175A"/>
    <w:rsid w:val="001D3889"/>
    <w:rsid w:val="001D5C63"/>
    <w:rsid w:val="001E1B2F"/>
    <w:rsid w:val="001E57E7"/>
    <w:rsid w:val="00217778"/>
    <w:rsid w:val="002479A1"/>
    <w:rsid w:val="0027226E"/>
    <w:rsid w:val="00281963"/>
    <w:rsid w:val="002904B9"/>
    <w:rsid w:val="002A43B7"/>
    <w:rsid w:val="002A7F29"/>
    <w:rsid w:val="002B05C2"/>
    <w:rsid w:val="002C0D0F"/>
    <w:rsid w:val="002C1D0B"/>
    <w:rsid w:val="002C4BC4"/>
    <w:rsid w:val="002C72FF"/>
    <w:rsid w:val="002E2970"/>
    <w:rsid w:val="002E3932"/>
    <w:rsid w:val="0033341A"/>
    <w:rsid w:val="00381E2E"/>
    <w:rsid w:val="00385FD2"/>
    <w:rsid w:val="003964F1"/>
    <w:rsid w:val="003A6532"/>
    <w:rsid w:val="003D43E2"/>
    <w:rsid w:val="003D54D0"/>
    <w:rsid w:val="00476631"/>
    <w:rsid w:val="00482C3B"/>
    <w:rsid w:val="00491BE5"/>
    <w:rsid w:val="00496DED"/>
    <w:rsid w:val="004A0A74"/>
    <w:rsid w:val="004B01B1"/>
    <w:rsid w:val="004C1523"/>
    <w:rsid w:val="004C2D16"/>
    <w:rsid w:val="004C6CF7"/>
    <w:rsid w:val="004E4AF9"/>
    <w:rsid w:val="004F0324"/>
    <w:rsid w:val="004F4315"/>
    <w:rsid w:val="004F7AC4"/>
    <w:rsid w:val="00512008"/>
    <w:rsid w:val="00530E49"/>
    <w:rsid w:val="00531929"/>
    <w:rsid w:val="00536D2C"/>
    <w:rsid w:val="00536EE6"/>
    <w:rsid w:val="005423AD"/>
    <w:rsid w:val="005431B8"/>
    <w:rsid w:val="0059242C"/>
    <w:rsid w:val="005A43B9"/>
    <w:rsid w:val="005A6190"/>
    <w:rsid w:val="006001B2"/>
    <w:rsid w:val="00614BA1"/>
    <w:rsid w:val="006227B3"/>
    <w:rsid w:val="0064289C"/>
    <w:rsid w:val="00642ADB"/>
    <w:rsid w:val="00667A32"/>
    <w:rsid w:val="00670540"/>
    <w:rsid w:val="0068518C"/>
    <w:rsid w:val="00693369"/>
    <w:rsid w:val="006C170E"/>
    <w:rsid w:val="006C390A"/>
    <w:rsid w:val="00714A50"/>
    <w:rsid w:val="00755B3B"/>
    <w:rsid w:val="00760785"/>
    <w:rsid w:val="00765800"/>
    <w:rsid w:val="007D1FCD"/>
    <w:rsid w:val="007E6402"/>
    <w:rsid w:val="00834558"/>
    <w:rsid w:val="008447D3"/>
    <w:rsid w:val="00896296"/>
    <w:rsid w:val="008B1F9D"/>
    <w:rsid w:val="008E3038"/>
    <w:rsid w:val="0090443B"/>
    <w:rsid w:val="00917148"/>
    <w:rsid w:val="0093396E"/>
    <w:rsid w:val="009427B7"/>
    <w:rsid w:val="00956D8C"/>
    <w:rsid w:val="009701FC"/>
    <w:rsid w:val="009702DA"/>
    <w:rsid w:val="009D1234"/>
    <w:rsid w:val="009F3E69"/>
    <w:rsid w:val="00A3768C"/>
    <w:rsid w:val="00A41425"/>
    <w:rsid w:val="00A61042"/>
    <w:rsid w:val="00A656AD"/>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52E72"/>
    <w:rsid w:val="00C613A1"/>
    <w:rsid w:val="00C773B4"/>
    <w:rsid w:val="00C81542"/>
    <w:rsid w:val="00CA5DBB"/>
    <w:rsid w:val="00CB6F16"/>
    <w:rsid w:val="00CD050A"/>
    <w:rsid w:val="00CD74B3"/>
    <w:rsid w:val="00CE4511"/>
    <w:rsid w:val="00D17FE7"/>
    <w:rsid w:val="00D36C70"/>
    <w:rsid w:val="00D444BE"/>
    <w:rsid w:val="00D57D5D"/>
    <w:rsid w:val="00D73412"/>
    <w:rsid w:val="00D81E96"/>
    <w:rsid w:val="00D8341B"/>
    <w:rsid w:val="00D92A8A"/>
    <w:rsid w:val="00DA68A9"/>
    <w:rsid w:val="00DA7A67"/>
    <w:rsid w:val="00DB5EBB"/>
    <w:rsid w:val="00DE2F91"/>
    <w:rsid w:val="00DE32A3"/>
    <w:rsid w:val="00E0714F"/>
    <w:rsid w:val="00E2328C"/>
    <w:rsid w:val="00E34D14"/>
    <w:rsid w:val="00E47A16"/>
    <w:rsid w:val="00E565C1"/>
    <w:rsid w:val="00EA1040"/>
    <w:rsid w:val="00EA1780"/>
    <w:rsid w:val="00EF5F5C"/>
    <w:rsid w:val="00EF66F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D92A8A"/>
    <w:rPr>
      <w:color w:val="808080"/>
    </w:rPr>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rPr>
      <w:sz w:val="22"/>
      <w:szCs w:val="22"/>
      <w:lang w:val="en-US" w:eastAsia="ko-KR"/>
    </w:rPr>
  </w:style>
  <w:style w:type="paragraph" w:customStyle="1" w:styleId="5D25E2AFB240482396A23C86DEF24383">
    <w:name w:val="5D25E2AFB240482396A23C86DEF24383"/>
    <w:qFormat/>
    <w:rPr>
      <w:sz w:val="22"/>
      <w:szCs w:val="22"/>
      <w:lang w:val="en-US" w:eastAsia="ko-KR"/>
    </w:rPr>
  </w:style>
  <w:style w:type="paragraph" w:customStyle="1" w:styleId="A08387FB07DB4480B7719F28B0ADAD4E">
    <w:name w:val="A08387FB07DB4480B7719F28B0ADAD4E"/>
    <w:qFormat/>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E07285D4-81F3-41B0-9A1A-3E4BB1D1B599}">
  <ds:schemaRefs>
    <ds:schemaRef ds:uri="http://schemas.openxmlformats.org/officeDocument/2006/bibliography"/>
  </ds:schemaRefs>
</ds:datastoreItem>
</file>

<file path=customXml/itemProps7.xml><?xml version="1.0" encoding="utf-8"?>
<ds:datastoreItem xmlns:ds="http://schemas.openxmlformats.org/officeDocument/2006/customXml" ds:itemID="{0D2AB366-5F24-4E87-89A0-3873BFCDB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TotalTime>
  <Pages>76</Pages>
  <Words>26198</Words>
  <Characters>149333</Characters>
  <Application>Microsoft Office Word</Application>
  <DocSecurity>0</DocSecurity>
  <Lines>1244</Lines>
  <Paragraphs>350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Summary #1 of email discussion on initial access aspect of NR extension up to 71 GHz</vt:lpstr>
      <vt:lpstr>Summary #1 of email discussion on initial access aspect of NR extension up to 71 GHz</vt:lpstr>
      <vt:lpstr>Summary #1 of email discussion on initial access aspect of NR extension up to 71 GHz</vt:lpstr>
    </vt:vector>
  </TitlesOfParts>
  <Company>Intel</Company>
  <LinksUpToDate>false</LinksUpToDate>
  <CharactersWithSpaces>175181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 of NR extension up to 71 GHz</dc:title>
  <dc:subject>R1-2108207</dc:subject>
  <dc:creator>Daewon Lee</dc:creator>
  <cp:keywords>CTPClassification=CTP_PUBLIC:VisualMarkings=, CTPClassification=CTP_NT</cp:keywords>
  <dc:description>e-Meeting, August 16 – 27, 2021</dc:description>
  <cp:lastModifiedBy>Spreadtrum</cp:lastModifiedBy>
  <cp:revision>3</cp:revision>
  <cp:lastPrinted>2011-11-09T07:49:00Z</cp:lastPrinted>
  <dcterms:created xsi:type="dcterms:W3CDTF">2021-08-18T12:54:00Z</dcterms:created>
  <dcterms:modified xsi:type="dcterms:W3CDTF">2021-08-18T12:57:00Z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