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7F15" w14:textId="77777777" w:rsidR="005A6616" w:rsidRDefault="00D44E3C">
      <w:r>
        <w:t>Discussion RRC parameters for Rel-17 inter-cell mTRP.</w:t>
      </w:r>
    </w:p>
    <w:p w14:paraId="69DD2457" w14:textId="77777777" w:rsidR="00D44E3C" w:rsidRDefault="00D44E3C">
      <w:r>
        <w:t xml:space="preserve">Initial list can </w:t>
      </w:r>
      <w:r w:rsidR="004A2CE5">
        <w:t xml:space="preserve">be </w:t>
      </w:r>
      <w:r>
        <w:t>found in the excel sheet</w:t>
      </w:r>
      <w:r w:rsidR="0078341F">
        <w:t xml:space="preserve"> in the draft folder</w:t>
      </w:r>
      <w:r>
        <w:t>, please provide your comments/questions in table below</w:t>
      </w:r>
      <w:r w:rsidR="0078341F">
        <w:t>.</w:t>
      </w:r>
      <w:r>
        <w:t xml:space="preserve"> </w:t>
      </w:r>
    </w:p>
    <w:p w14:paraId="63C80408" w14:textId="77777777" w:rsidR="00D44E3C" w:rsidRDefault="00D44E3C"/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765"/>
        <w:gridCol w:w="5877"/>
      </w:tblGrid>
      <w:tr w:rsidR="00D44E3C" w14:paraId="7770C2E3" w14:textId="77777777" w:rsidTr="00D44E3C">
        <w:tc>
          <w:tcPr>
            <w:tcW w:w="2765" w:type="dxa"/>
          </w:tcPr>
          <w:p w14:paraId="0B4F8C5D" w14:textId="77777777" w:rsidR="00D44E3C" w:rsidRDefault="00D44E3C">
            <w:r>
              <w:t>Company</w:t>
            </w:r>
          </w:p>
        </w:tc>
        <w:tc>
          <w:tcPr>
            <w:tcW w:w="5877" w:type="dxa"/>
          </w:tcPr>
          <w:p w14:paraId="05C87D04" w14:textId="77777777" w:rsidR="00D44E3C" w:rsidRDefault="00D44E3C">
            <w:r>
              <w:t>Comments</w:t>
            </w:r>
          </w:p>
        </w:tc>
      </w:tr>
      <w:tr w:rsidR="00D44E3C" w14:paraId="0F41CC33" w14:textId="77777777" w:rsidTr="00D44E3C">
        <w:tc>
          <w:tcPr>
            <w:tcW w:w="2765" w:type="dxa"/>
          </w:tcPr>
          <w:p w14:paraId="3BF186C3" w14:textId="09A21C55" w:rsidR="00D44E3C" w:rsidRDefault="00300C62">
            <w:r>
              <w:t>Apple</w:t>
            </w:r>
          </w:p>
        </w:tc>
        <w:tc>
          <w:tcPr>
            <w:tcW w:w="5877" w:type="dxa"/>
          </w:tcPr>
          <w:p w14:paraId="10B8890F" w14:textId="5A068E8A" w:rsidR="00A40C4B" w:rsidRDefault="00A40C4B" w:rsidP="00300C62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A40C4B">
              <w:t>AdditionalPCIInfo</w:t>
            </w:r>
            <w:proofErr w:type="spellEnd"/>
            <w:r w:rsidRPr="00A40C4B">
              <w:t>…</w:t>
            </w:r>
            <w:r>
              <w:t xml:space="preserve">: Although we have sent LS to RAN2, we suggest we mentioned this includes SSB time domain location, SSB periodicity and SSB transmission power. </w:t>
            </w:r>
          </w:p>
          <w:p w14:paraId="3BCBA9E7" w14:textId="2D26786E" w:rsidR="00D44E3C" w:rsidRDefault="00300C62" w:rsidP="00300C62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00C62">
              <w:t>NumberOfAdditionalPCI</w:t>
            </w:r>
            <w:proofErr w:type="spellEnd"/>
            <w:r>
              <w:t xml:space="preserve">: In our view, this parameter is not needed, but gNB can just configure a list of </w:t>
            </w:r>
            <w:proofErr w:type="spellStart"/>
            <w:r>
              <w:t>additional</w:t>
            </w:r>
            <w:r w:rsidR="006D7471">
              <w:t>PCI</w:t>
            </w:r>
            <w:r>
              <w:t>Info</w:t>
            </w:r>
            <w:proofErr w:type="spellEnd"/>
            <w:r>
              <w:t xml:space="preserve">, and the size of the list means the </w:t>
            </w:r>
            <w:proofErr w:type="spellStart"/>
            <w:r>
              <w:t>NumberOfAdditionalPCI</w:t>
            </w:r>
            <w:proofErr w:type="spellEnd"/>
            <w:r>
              <w:t>.</w:t>
            </w:r>
          </w:p>
        </w:tc>
      </w:tr>
      <w:tr w:rsidR="00D44E3C" w14:paraId="49F2DE94" w14:textId="77777777" w:rsidTr="00D44E3C">
        <w:tc>
          <w:tcPr>
            <w:tcW w:w="2765" w:type="dxa"/>
          </w:tcPr>
          <w:p w14:paraId="6A438CBA" w14:textId="77777777" w:rsidR="00D44E3C" w:rsidRDefault="00D44E3C"/>
        </w:tc>
        <w:tc>
          <w:tcPr>
            <w:tcW w:w="5877" w:type="dxa"/>
          </w:tcPr>
          <w:p w14:paraId="3C7AB15C" w14:textId="77777777" w:rsidR="00D44E3C" w:rsidRDefault="00D44E3C"/>
        </w:tc>
      </w:tr>
      <w:tr w:rsidR="00D44E3C" w14:paraId="347F550F" w14:textId="77777777" w:rsidTr="00D44E3C">
        <w:tc>
          <w:tcPr>
            <w:tcW w:w="2765" w:type="dxa"/>
          </w:tcPr>
          <w:p w14:paraId="0551AA89" w14:textId="77777777" w:rsidR="00D44E3C" w:rsidRDefault="00D44E3C"/>
        </w:tc>
        <w:tc>
          <w:tcPr>
            <w:tcW w:w="5877" w:type="dxa"/>
          </w:tcPr>
          <w:p w14:paraId="29080A49" w14:textId="77777777" w:rsidR="00D44E3C" w:rsidRDefault="00D44E3C"/>
        </w:tc>
      </w:tr>
      <w:tr w:rsidR="00D44E3C" w14:paraId="0770CA57" w14:textId="77777777" w:rsidTr="00D44E3C">
        <w:tc>
          <w:tcPr>
            <w:tcW w:w="2765" w:type="dxa"/>
          </w:tcPr>
          <w:p w14:paraId="13EEDF51" w14:textId="77777777" w:rsidR="00D44E3C" w:rsidRDefault="00D44E3C"/>
        </w:tc>
        <w:tc>
          <w:tcPr>
            <w:tcW w:w="5877" w:type="dxa"/>
          </w:tcPr>
          <w:p w14:paraId="4DF9E91D" w14:textId="77777777" w:rsidR="00D44E3C" w:rsidRDefault="00D44E3C"/>
        </w:tc>
      </w:tr>
      <w:tr w:rsidR="00D44E3C" w14:paraId="69E5ED31" w14:textId="77777777" w:rsidTr="00D44E3C">
        <w:tc>
          <w:tcPr>
            <w:tcW w:w="2765" w:type="dxa"/>
          </w:tcPr>
          <w:p w14:paraId="0D0F260E" w14:textId="77777777" w:rsidR="00D44E3C" w:rsidRDefault="00D44E3C"/>
        </w:tc>
        <w:tc>
          <w:tcPr>
            <w:tcW w:w="5877" w:type="dxa"/>
          </w:tcPr>
          <w:p w14:paraId="19338E47" w14:textId="77777777" w:rsidR="00D44E3C" w:rsidRDefault="00D44E3C"/>
        </w:tc>
      </w:tr>
      <w:tr w:rsidR="00D44E3C" w14:paraId="519B75BF" w14:textId="77777777" w:rsidTr="00D44E3C">
        <w:tc>
          <w:tcPr>
            <w:tcW w:w="2765" w:type="dxa"/>
          </w:tcPr>
          <w:p w14:paraId="34C961DE" w14:textId="77777777" w:rsidR="00D44E3C" w:rsidRDefault="00D44E3C"/>
        </w:tc>
        <w:tc>
          <w:tcPr>
            <w:tcW w:w="5877" w:type="dxa"/>
          </w:tcPr>
          <w:p w14:paraId="2CBC5F29" w14:textId="77777777" w:rsidR="00D44E3C" w:rsidRDefault="00D44E3C"/>
        </w:tc>
      </w:tr>
      <w:tr w:rsidR="00D44E3C" w14:paraId="19D383D5" w14:textId="77777777" w:rsidTr="00D44E3C">
        <w:tc>
          <w:tcPr>
            <w:tcW w:w="2765" w:type="dxa"/>
          </w:tcPr>
          <w:p w14:paraId="5400EFA9" w14:textId="77777777" w:rsidR="00D44E3C" w:rsidRDefault="00D44E3C"/>
        </w:tc>
        <w:tc>
          <w:tcPr>
            <w:tcW w:w="5877" w:type="dxa"/>
          </w:tcPr>
          <w:p w14:paraId="42F706FA" w14:textId="77777777" w:rsidR="00D44E3C" w:rsidRDefault="00D44E3C"/>
        </w:tc>
      </w:tr>
    </w:tbl>
    <w:p w14:paraId="62754224" w14:textId="77777777" w:rsidR="00D44E3C" w:rsidRDefault="00D44E3C"/>
    <w:sectPr w:rsidR="00D44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5FF0"/>
    <w:multiLevelType w:val="hybridMultilevel"/>
    <w:tmpl w:val="935A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C"/>
    <w:rsid w:val="00300C62"/>
    <w:rsid w:val="004A2CE5"/>
    <w:rsid w:val="005A6616"/>
    <w:rsid w:val="006D7471"/>
    <w:rsid w:val="0078341F"/>
    <w:rsid w:val="00A40C4B"/>
    <w:rsid w:val="00D4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5AE4"/>
  <w15:chartTrackingRefBased/>
  <w15:docId w15:val="{F6553FF6-565A-47A2-98B5-0BB57B65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TAMRAKAR RAKESH</dc:creator>
  <cp:keywords/>
  <dc:description/>
  <cp:lastModifiedBy>Yushu Zhang</cp:lastModifiedBy>
  <cp:revision>4</cp:revision>
  <dcterms:created xsi:type="dcterms:W3CDTF">2021-09-02T04:46:00Z</dcterms:created>
  <dcterms:modified xsi:type="dcterms:W3CDTF">2021-09-02T04:49:00Z</dcterms:modified>
</cp:coreProperties>
</file>