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3FD0AF" w14:textId="77777777" w:rsidR="00EF2B77" w:rsidRDefault="00127162" w:rsidP="009C3EED">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127162">
        <w:rPr>
          <w:rFonts w:ascii="Times New Roman" w:eastAsia="宋体"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宋体" w:hAnsi="Times New Roman" w:cs="Times New Roman"/>
          <w:b/>
          <w:kern w:val="2"/>
          <w:lang w:eastAsia="zh-CN"/>
        </w:rPr>
        <w:t xml:space="preserve">3GPP TSG RAN WG1 Meeting </w:t>
      </w:r>
      <w:r w:rsidRPr="00127162">
        <w:rPr>
          <w:rFonts w:ascii="Times New Roman" w:eastAsia="宋体" w:hAnsi="Times New Roman" w:cs="Times New Roman" w:hint="eastAsia"/>
          <w:b/>
          <w:kern w:val="2"/>
          <w:lang w:eastAsia="zh-CN"/>
        </w:rPr>
        <w:t>#</w:t>
      </w:r>
      <w:r w:rsidR="00180305" w:rsidRPr="00127162">
        <w:rPr>
          <w:rFonts w:ascii="Times New Roman" w:eastAsia="宋体" w:hAnsi="Times New Roman" w:cs="Times New Roman"/>
          <w:b/>
          <w:kern w:val="2"/>
          <w:lang w:eastAsia="zh-CN"/>
        </w:rPr>
        <w:t>10</w:t>
      </w:r>
      <w:r w:rsidR="00E53926">
        <w:rPr>
          <w:rFonts w:ascii="Times New Roman" w:eastAsia="宋体" w:hAnsi="Times New Roman" w:cs="Times New Roman"/>
          <w:b/>
          <w:kern w:val="2"/>
          <w:lang w:eastAsia="zh-CN"/>
        </w:rPr>
        <w:t>6</w:t>
      </w:r>
      <w:r w:rsidR="00EE789D">
        <w:rPr>
          <w:rFonts w:ascii="Times New Roman" w:eastAsia="宋体" w:hAnsi="Times New Roman" w:cs="Times New Roman"/>
          <w:b/>
          <w:kern w:val="2"/>
          <w:lang w:eastAsia="zh-CN"/>
        </w:rPr>
        <w:t>-e</w:t>
      </w:r>
      <w:r w:rsidRPr="00127162">
        <w:rPr>
          <w:rFonts w:ascii="Times New Roman" w:eastAsia="宋体" w:hAnsi="Times New Roman" w:cs="Times New Roman"/>
          <w:b/>
          <w:kern w:val="2"/>
          <w:lang w:eastAsia="zh-CN"/>
        </w:rPr>
        <w:tab/>
      </w:r>
      <w:r w:rsidR="00EF2B77" w:rsidRPr="00EF2B77">
        <w:rPr>
          <w:rFonts w:ascii="Times New Roman" w:eastAsia="宋体" w:hAnsi="Times New Roman" w:cs="Times New Roman"/>
          <w:b/>
          <w:kern w:val="2"/>
          <w:lang w:eastAsia="zh-CN"/>
        </w:rPr>
        <w:t>R1-2108186</w:t>
      </w:r>
    </w:p>
    <w:p w14:paraId="61720C67" w14:textId="0B35B8EC" w:rsidR="00127162" w:rsidRPr="00127162" w:rsidRDefault="001C3BC4" w:rsidP="00100571">
      <w:pPr>
        <w:tabs>
          <w:tab w:val="right" w:pos="9216"/>
        </w:tabs>
        <w:autoSpaceDE w:val="0"/>
        <w:autoSpaceDN w:val="0"/>
        <w:adjustRightInd w:val="0"/>
        <w:snapToGrid w:val="0"/>
        <w:spacing w:afterLines="50" w:after="120" w:line="240" w:lineRule="auto"/>
        <w:rPr>
          <w:rFonts w:ascii="Times New Roman" w:eastAsia="宋体" w:hAnsi="Times New Roman" w:cs="Times New Roman"/>
          <w:b/>
          <w:kern w:val="2"/>
          <w:lang w:eastAsia="zh-CN"/>
        </w:rPr>
      </w:pPr>
      <w:bookmarkStart w:id="0" w:name="_GoBack"/>
      <w:r>
        <w:rPr>
          <w:rFonts w:ascii="Times New Roman" w:eastAsia="宋体" w:hAnsi="Times New Roman" w:cs="Times New Roman"/>
          <w:b/>
          <w:kern w:val="2"/>
          <w:lang w:eastAsia="zh-CN"/>
        </w:rPr>
        <w:t>e</w:t>
      </w:r>
      <w:r w:rsidR="00247173">
        <w:rPr>
          <w:rFonts w:ascii="Times New Roman" w:eastAsia="宋体" w:hAnsi="Times New Roman" w:cs="Times New Roman"/>
          <w:b/>
          <w:kern w:val="2"/>
          <w:lang w:eastAsia="zh-CN"/>
        </w:rPr>
        <w:t>-M</w:t>
      </w:r>
      <w:r w:rsidR="00127162" w:rsidRPr="00127162">
        <w:rPr>
          <w:rFonts w:ascii="Times New Roman" w:eastAsia="宋体" w:hAnsi="Times New Roman" w:cs="Times New Roman"/>
          <w:b/>
          <w:kern w:val="2"/>
          <w:lang w:eastAsia="zh-CN"/>
        </w:rPr>
        <w:t xml:space="preserve">eeting, </w:t>
      </w:r>
      <w:r w:rsidR="00151458">
        <w:rPr>
          <w:rFonts w:ascii="Times New Roman" w:eastAsia="宋体" w:hAnsi="Times New Roman" w:cs="Times New Roman"/>
          <w:b/>
          <w:kern w:val="2"/>
          <w:lang w:eastAsia="zh-CN"/>
        </w:rPr>
        <w:t>Aug</w:t>
      </w:r>
      <w:r w:rsidR="0052346C">
        <w:rPr>
          <w:rFonts w:ascii="Times New Roman" w:eastAsia="宋体" w:hAnsi="Times New Roman" w:cs="Times New Roman"/>
          <w:b/>
          <w:kern w:val="2"/>
          <w:lang w:eastAsia="zh-CN"/>
        </w:rPr>
        <w:t>u</w:t>
      </w:r>
      <w:r w:rsidR="00151458">
        <w:rPr>
          <w:rFonts w:ascii="Times New Roman" w:eastAsia="宋体" w:hAnsi="Times New Roman" w:cs="Times New Roman"/>
          <w:b/>
          <w:kern w:val="2"/>
          <w:lang w:eastAsia="zh-CN"/>
        </w:rPr>
        <w:t>st</w:t>
      </w:r>
      <w:r w:rsidR="003F56C0">
        <w:rPr>
          <w:rFonts w:ascii="Times New Roman" w:eastAsia="宋体" w:hAnsi="Times New Roman" w:cs="Times New Roman"/>
          <w:b/>
          <w:kern w:val="2"/>
          <w:lang w:eastAsia="zh-CN"/>
        </w:rPr>
        <w:t xml:space="preserve"> </w:t>
      </w:r>
      <w:r w:rsidR="00151458">
        <w:rPr>
          <w:rFonts w:ascii="Times New Roman" w:eastAsia="宋体" w:hAnsi="Times New Roman" w:cs="Times New Roman"/>
          <w:b/>
          <w:kern w:val="2"/>
          <w:lang w:eastAsia="zh-CN"/>
        </w:rPr>
        <w:t>16</w:t>
      </w:r>
      <w:r w:rsidRPr="00351EF7">
        <w:rPr>
          <w:rFonts w:ascii="Times New Roman" w:eastAsia="宋体" w:hAnsi="Times New Roman" w:cs="Times New Roman"/>
          <w:b/>
          <w:kern w:val="2"/>
          <w:vertAlign w:val="superscript"/>
          <w:lang w:eastAsia="zh-CN"/>
        </w:rPr>
        <w:t>th</w:t>
      </w:r>
      <w:r>
        <w:rPr>
          <w:rFonts w:ascii="Times New Roman" w:eastAsia="宋体" w:hAnsi="Times New Roman" w:cs="Times New Roman"/>
          <w:b/>
          <w:kern w:val="2"/>
          <w:lang w:eastAsia="zh-CN"/>
        </w:rPr>
        <w:t xml:space="preserve"> </w:t>
      </w:r>
      <w:r w:rsidR="00180305">
        <w:rPr>
          <w:rFonts w:ascii="Times New Roman" w:eastAsia="宋体" w:hAnsi="Times New Roman" w:cs="Times New Roman"/>
          <w:b/>
          <w:kern w:val="2"/>
          <w:lang w:eastAsia="zh-CN"/>
        </w:rPr>
        <w:t>–</w:t>
      </w:r>
      <w:r w:rsidR="00B07485">
        <w:rPr>
          <w:rFonts w:ascii="Times New Roman" w:eastAsia="宋体" w:hAnsi="Times New Roman" w:cs="Times New Roman"/>
          <w:b/>
          <w:kern w:val="2"/>
          <w:lang w:eastAsia="zh-CN"/>
        </w:rPr>
        <w:t xml:space="preserve"> </w:t>
      </w:r>
      <w:r w:rsidR="001508BF">
        <w:rPr>
          <w:rFonts w:ascii="Times New Roman" w:eastAsia="宋体" w:hAnsi="Times New Roman" w:cs="Times New Roman"/>
          <w:b/>
          <w:kern w:val="2"/>
          <w:lang w:eastAsia="zh-CN"/>
        </w:rPr>
        <w:t>2</w:t>
      </w:r>
      <w:r w:rsidR="003F56C0">
        <w:rPr>
          <w:rFonts w:ascii="Times New Roman" w:eastAsia="宋体" w:hAnsi="Times New Roman" w:cs="Times New Roman"/>
          <w:b/>
          <w:kern w:val="2"/>
          <w:lang w:eastAsia="zh-CN"/>
        </w:rPr>
        <w:t>7</w:t>
      </w:r>
      <w:r w:rsidRPr="00351EF7">
        <w:rPr>
          <w:rFonts w:ascii="Times New Roman" w:eastAsia="宋体" w:hAnsi="Times New Roman" w:cs="Times New Roman"/>
          <w:b/>
          <w:kern w:val="2"/>
          <w:vertAlign w:val="superscript"/>
          <w:lang w:eastAsia="zh-CN"/>
        </w:rPr>
        <w:t>th</w:t>
      </w:r>
      <w:r w:rsidR="00180305" w:rsidRPr="00127162">
        <w:rPr>
          <w:rFonts w:ascii="Times New Roman" w:eastAsia="宋体" w:hAnsi="Times New Roman" w:cs="Times New Roman" w:hint="eastAsia"/>
          <w:b/>
          <w:kern w:val="2"/>
          <w:lang w:eastAsia="zh-CN"/>
        </w:rPr>
        <w:t>,</w:t>
      </w:r>
      <w:r w:rsidR="00180305" w:rsidRPr="00127162">
        <w:rPr>
          <w:rFonts w:ascii="Times New Roman" w:eastAsia="宋体" w:hAnsi="Times New Roman" w:cs="Times New Roman"/>
          <w:b/>
          <w:kern w:val="2"/>
          <w:lang w:eastAsia="zh-CN"/>
        </w:rPr>
        <w:t xml:space="preserve"> 202</w:t>
      </w:r>
      <w:r w:rsidR="00180305">
        <w:rPr>
          <w:rFonts w:ascii="Times New Roman" w:eastAsia="宋体" w:hAnsi="Times New Roman" w:cs="Times New Roman"/>
          <w:b/>
          <w:kern w:val="2"/>
          <w:lang w:eastAsia="zh-CN"/>
        </w:rPr>
        <w:t>1</w:t>
      </w:r>
    </w:p>
    <w:bookmarkEnd w:id="0"/>
    <w:p w14:paraId="6F52A7E0" w14:textId="77777777" w:rsidR="00127162" w:rsidRPr="00127162"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50FF421F" w14:textId="4F7E2F9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Agenda Item:</w:t>
      </w:r>
      <w:r>
        <w:rPr>
          <w:rFonts w:ascii="Times New Roman" w:eastAsia="宋体" w:hAnsi="Times New Roman" w:cs="Times New Roman"/>
          <w:b/>
          <w:kern w:val="2"/>
          <w:lang w:eastAsia="zh-CN"/>
        </w:rPr>
        <w:tab/>
      </w:r>
      <w:r w:rsidR="00FC4862">
        <w:rPr>
          <w:rFonts w:ascii="Times New Roman" w:eastAsia="宋体" w:hAnsi="Times New Roman" w:cs="Times New Roman"/>
          <w:b/>
          <w:kern w:val="2"/>
          <w:lang w:eastAsia="zh-CN"/>
        </w:rPr>
        <w:t>5</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00127162" w:rsidRPr="00127162">
        <w:rPr>
          <w:rFonts w:ascii="Times New Roman" w:eastAsia="宋体" w:hAnsi="Times New Roman" w:cs="Times New Roman"/>
          <w:b/>
          <w:kern w:val="2"/>
          <w:lang w:eastAsia="zh-CN"/>
        </w:rPr>
        <w:t>Huawei</w:t>
      </w:r>
      <w:r w:rsidR="00127162" w:rsidRPr="00127162">
        <w:rPr>
          <w:rFonts w:ascii="Times New Roman" w:eastAsia="宋体" w:hAnsi="Times New Roman" w:cs="Times New Roman" w:hint="eastAsia"/>
          <w:b/>
          <w:kern w:val="2"/>
          <w:lang w:eastAsia="zh-CN"/>
        </w:rPr>
        <w:t>, HiSilicon</w:t>
      </w:r>
    </w:p>
    <w:p w14:paraId="54BDDCDB" w14:textId="63F8D3DE"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r w:rsidR="000424DF" w:rsidRPr="000424DF">
        <w:rPr>
          <w:rFonts w:ascii="Times New Roman" w:eastAsia="宋体" w:hAnsi="Times New Roman" w:cs="Times New Roman"/>
          <w:b/>
          <w:kern w:val="2"/>
          <w:lang w:eastAsia="zh-CN"/>
        </w:rPr>
        <w:t>Discussion on RAN2 LS on DRX impact</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62E02501" w14:textId="76D9EE45" w:rsidR="00FC4862" w:rsidRDefault="00C93174" w:rsidP="00127162">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 xml:space="preserve">RAN2 sent an LS </w:t>
      </w:r>
      <w:r w:rsidR="00FC4862">
        <w:rPr>
          <w:rFonts w:ascii="Times New Roman" w:eastAsia="宋体" w:hAnsi="Times New Roman" w:cs="Times New Roman"/>
        </w:rPr>
        <w:t xml:space="preserve">to RAN1 </w:t>
      </w:r>
      <w:r w:rsidR="00FC4862">
        <w:rPr>
          <w:rFonts w:ascii="Times New Roman" w:eastAsia="宋体" w:hAnsi="Times New Roman" w:cs="Times New Roman"/>
        </w:rPr>
        <w:fldChar w:fldCharType="begin"/>
      </w:r>
      <w:r w:rsidR="00FC4862">
        <w:rPr>
          <w:rFonts w:ascii="Times New Roman" w:eastAsia="宋体" w:hAnsi="Times New Roman" w:cs="Times New Roman"/>
        </w:rPr>
        <w:instrText xml:space="preserve"> REF _Ref51596446 \n \h </w:instrText>
      </w:r>
      <w:r w:rsidR="00FC4862">
        <w:rPr>
          <w:rFonts w:ascii="Times New Roman" w:eastAsia="宋体" w:hAnsi="Times New Roman" w:cs="Times New Roman"/>
        </w:rPr>
      </w:r>
      <w:r w:rsidR="00FC4862">
        <w:rPr>
          <w:rFonts w:ascii="Times New Roman" w:eastAsia="宋体" w:hAnsi="Times New Roman" w:cs="Times New Roman"/>
        </w:rPr>
        <w:fldChar w:fldCharType="separate"/>
      </w:r>
      <w:r w:rsidR="00A36E32">
        <w:rPr>
          <w:rFonts w:ascii="Times New Roman" w:eastAsia="宋体" w:hAnsi="Times New Roman" w:cs="Times New Roman"/>
        </w:rPr>
        <w:t>[1]</w:t>
      </w:r>
      <w:r w:rsidR="00FC4862">
        <w:rPr>
          <w:rFonts w:ascii="Times New Roman" w:eastAsia="宋体" w:hAnsi="Times New Roman" w:cs="Times New Roman"/>
        </w:rPr>
        <w:fldChar w:fldCharType="end"/>
      </w:r>
      <w:r w:rsidR="00FC4862">
        <w:rPr>
          <w:rFonts w:ascii="Times New Roman" w:eastAsia="宋体" w:hAnsi="Times New Roman" w:cs="Times New Roman"/>
        </w:rPr>
        <w:t xml:space="preserve">, </w:t>
      </w:r>
      <w:r>
        <w:rPr>
          <w:rFonts w:ascii="Times New Roman" w:eastAsia="宋体" w:hAnsi="Times New Roman" w:cs="Times New Roman"/>
        </w:rPr>
        <w:t>asking for</w:t>
      </w:r>
      <w:r w:rsidR="00395CB5" w:rsidRPr="00395CB5">
        <w:rPr>
          <w:rFonts w:ascii="Times New Roman" w:eastAsia="宋体" w:hAnsi="Times New Roman" w:cs="Times New Roman"/>
        </w:rPr>
        <w:t xml:space="preserve"> feedback if there is any concern on the working assumption</w:t>
      </w:r>
      <w:r w:rsidR="00395CB5">
        <w:rPr>
          <w:rFonts w:ascii="Times New Roman" w:eastAsia="宋体" w:hAnsi="Times New Roman" w:cs="Times New Roman"/>
        </w:rPr>
        <w:t xml:space="preserve"> as below</w:t>
      </w:r>
      <w:r w:rsidR="00FC4862">
        <w:rPr>
          <w:rFonts w:ascii="Times New Roman" w:eastAsia="宋体" w:hAnsi="Times New Roman" w:cs="Times New Roman"/>
        </w:rPr>
        <w:t>:</w:t>
      </w:r>
    </w:p>
    <w:p w14:paraId="3B420109" w14:textId="2C371818" w:rsidR="00127162" w:rsidRDefault="00395CB5" w:rsidP="006371F4">
      <w:pPr>
        <w:autoSpaceDE w:val="0"/>
        <w:autoSpaceDN w:val="0"/>
        <w:adjustRightInd w:val="0"/>
        <w:snapToGrid w:val="0"/>
        <w:spacing w:after="120" w:line="240" w:lineRule="auto"/>
        <w:ind w:leftChars="200" w:left="440"/>
        <w:jc w:val="both"/>
        <w:rPr>
          <w:rFonts w:ascii="Times New Roman" w:eastAsia="宋体" w:hAnsi="Times New Roman" w:cs="Times New Roman"/>
          <w:i/>
        </w:rPr>
      </w:pPr>
      <w:r w:rsidRPr="00395CB5">
        <w:rPr>
          <w:rFonts w:ascii="Times New Roman" w:eastAsia="宋体" w:hAnsi="Times New Roman" w:cs="Times New Roman"/>
          <w:i/>
        </w:rPr>
        <w:t>SL DRX should take PSCCH monitoring also for sensing (in addition to data reception)</w:t>
      </w:r>
      <w:r>
        <w:rPr>
          <w:rFonts w:ascii="Times New Roman" w:eastAsia="宋体" w:hAnsi="Times New Roman" w:cs="Times New Roman"/>
          <w:i/>
        </w:rPr>
        <w:t xml:space="preserve"> into account if SL DRX is used.</w:t>
      </w:r>
    </w:p>
    <w:p w14:paraId="6D6FCA7E" w14:textId="1626A1FC" w:rsidR="00FC4862" w:rsidRPr="00447E8E" w:rsidRDefault="007A6F34" w:rsidP="00127162">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lang w:eastAsia="zh-CN"/>
        </w:rPr>
        <w:t xml:space="preserve">After </w:t>
      </w:r>
      <w:r w:rsidR="003F70C7">
        <w:rPr>
          <w:rFonts w:ascii="Times New Roman" w:eastAsia="宋体" w:hAnsi="Times New Roman" w:cs="Times New Roman"/>
          <w:lang w:eastAsia="zh-CN"/>
        </w:rPr>
        <w:t xml:space="preserve">three </w:t>
      </w:r>
      <w:r>
        <w:rPr>
          <w:rFonts w:ascii="Times New Roman" w:eastAsia="宋体" w:hAnsi="Times New Roman" w:cs="Times New Roman"/>
          <w:lang w:eastAsia="zh-CN"/>
        </w:rPr>
        <w:t>meeting discussion, there is still no agreement reached in RAN1 about the relationship between the SL DRX configuration and the sensing procedure.</w:t>
      </w:r>
      <w:r w:rsidR="008A2C15">
        <w:rPr>
          <w:rFonts w:ascii="Times New Roman" w:eastAsia="宋体" w:hAnsi="Times New Roman" w:cs="Times New Roman"/>
          <w:lang w:eastAsia="zh-CN"/>
        </w:rPr>
        <w:t xml:space="preserve"> </w:t>
      </w:r>
      <w:r w:rsidR="00FC4862" w:rsidRPr="00447E8E">
        <w:rPr>
          <w:rFonts w:ascii="Times New Roman" w:eastAsia="宋体" w:hAnsi="Times New Roman" w:cs="Times New Roman"/>
        </w:rPr>
        <w:t xml:space="preserve">In this contribution, we </w:t>
      </w:r>
      <w:r w:rsidR="00B93A82" w:rsidRPr="00447E8E">
        <w:rPr>
          <w:rFonts w:ascii="Times New Roman" w:eastAsia="宋体" w:hAnsi="Times New Roman" w:cs="Times New Roman"/>
        </w:rPr>
        <w:t xml:space="preserve">provide </w:t>
      </w:r>
      <w:r w:rsidR="00B93A82" w:rsidRPr="00C82FC0">
        <w:rPr>
          <w:rFonts w:ascii="Times New Roman" w:eastAsia="宋体" w:hAnsi="Times New Roman" w:cs="Times New Roman"/>
        </w:rPr>
        <w:t>some</w:t>
      </w:r>
      <w:r w:rsidR="003A0781" w:rsidRPr="00447E8E">
        <w:rPr>
          <w:rFonts w:ascii="Times New Roman" w:eastAsia="宋体" w:hAnsi="Times New Roman" w:cs="Times New Roman"/>
        </w:rPr>
        <w:t xml:space="preserve"> further </w:t>
      </w:r>
      <w:r w:rsidR="00C044E6">
        <w:rPr>
          <w:rFonts w:ascii="Times New Roman" w:eastAsia="宋体" w:hAnsi="Times New Roman" w:cs="Times New Roman"/>
        </w:rPr>
        <w:t>investigations</w:t>
      </w:r>
      <w:r w:rsidR="00B93A82" w:rsidRPr="00447E8E">
        <w:rPr>
          <w:rFonts w:ascii="Times New Roman" w:eastAsia="宋体" w:hAnsi="Times New Roman" w:cs="Times New Roman"/>
        </w:rPr>
        <w:t xml:space="preserve"> </w:t>
      </w:r>
      <w:r w:rsidR="0078570D" w:rsidRPr="00447E8E">
        <w:rPr>
          <w:rFonts w:ascii="Times New Roman" w:eastAsia="宋体" w:hAnsi="Times New Roman" w:cs="Times New Roman"/>
        </w:rPr>
        <w:t xml:space="preserve">based </w:t>
      </w:r>
      <w:r w:rsidR="00B93A82" w:rsidRPr="00447E8E">
        <w:rPr>
          <w:rFonts w:ascii="Times New Roman" w:eastAsia="宋体" w:hAnsi="Times New Roman" w:cs="Times New Roman"/>
        </w:rPr>
        <w:t xml:space="preserve">on </w:t>
      </w:r>
      <w:r w:rsidR="0078570D" w:rsidRPr="00447E8E">
        <w:rPr>
          <w:rFonts w:ascii="Times New Roman" w:eastAsia="宋体" w:hAnsi="Times New Roman" w:cs="Times New Roman"/>
        </w:rPr>
        <w:t>the agreements from RAN2</w:t>
      </w:r>
      <w:r w:rsidR="00B93A82" w:rsidRPr="00447E8E">
        <w:rPr>
          <w:rFonts w:ascii="Times New Roman" w:eastAsia="宋体" w:hAnsi="Times New Roman" w:cs="Times New Roman"/>
        </w:rPr>
        <w:t xml:space="preserve">, and </w:t>
      </w:r>
      <w:r w:rsidR="0044114E" w:rsidRPr="00447E8E">
        <w:rPr>
          <w:rFonts w:ascii="Times New Roman" w:eastAsia="宋体" w:hAnsi="Times New Roman" w:cs="Times New Roman"/>
        </w:rPr>
        <w:t>indicate how to</w:t>
      </w:r>
      <w:r w:rsidR="00FC4862" w:rsidRPr="00447E8E">
        <w:rPr>
          <w:rFonts w:ascii="Times New Roman" w:eastAsia="宋体" w:hAnsi="Times New Roman" w:cs="Times New Roman"/>
        </w:rPr>
        <w:t xml:space="preserve"> </w:t>
      </w:r>
      <w:r w:rsidR="0057172B" w:rsidRPr="00447E8E">
        <w:rPr>
          <w:rFonts w:ascii="Times New Roman" w:eastAsia="宋体" w:hAnsi="Times New Roman" w:cs="Times New Roman"/>
        </w:rPr>
        <w:t>reply</w:t>
      </w:r>
      <w:r w:rsidR="00FC4862" w:rsidRPr="00447E8E">
        <w:rPr>
          <w:rFonts w:ascii="Times New Roman" w:eastAsia="宋体" w:hAnsi="Times New Roman" w:cs="Times New Roman"/>
        </w:rPr>
        <w:t>.</w:t>
      </w:r>
    </w:p>
    <w:p w14:paraId="7FEE8150" w14:textId="5A5CD571" w:rsidR="00446AA0" w:rsidRPr="00446AA0" w:rsidRDefault="00127162" w:rsidP="00E3533B">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rPr>
        <w:t>Discussions</w:t>
      </w:r>
    </w:p>
    <w:p w14:paraId="04FAFD50" w14:textId="4DB15153" w:rsidR="002C2BD5" w:rsidRDefault="002C2BD5" w:rsidP="00E3533B">
      <w:pPr>
        <w:jc w:val="both"/>
        <w:rPr>
          <w:rFonts w:ascii="Times New Roman" w:hAnsi="Times New Roman" w:cs="Times New Roman"/>
          <w:lang w:eastAsia="zh-CN"/>
        </w:rPr>
      </w:pPr>
      <w:r>
        <w:rPr>
          <w:rFonts w:ascii="Times New Roman" w:hAnsi="Times New Roman" w:cs="Times New Roman" w:hint="eastAsia"/>
          <w:lang w:eastAsia="zh-CN"/>
        </w:rPr>
        <w:t>B</w:t>
      </w:r>
      <w:r>
        <w:rPr>
          <w:rFonts w:ascii="Times New Roman" w:hAnsi="Times New Roman" w:cs="Times New Roman"/>
          <w:lang w:eastAsia="zh-CN"/>
        </w:rPr>
        <w:t>ased on RAN2 agreement in RAN2#113-e:</w:t>
      </w:r>
    </w:p>
    <w:p w14:paraId="01FFBF95" w14:textId="6262F6D2" w:rsidR="00446AA0" w:rsidRPr="00446AA0" w:rsidRDefault="00446AA0" w:rsidP="00446AA0">
      <w:pPr>
        <w:ind w:leftChars="100" w:left="220"/>
        <w:jc w:val="both"/>
        <w:rPr>
          <w:rFonts w:ascii="Times New Roman" w:hAnsi="Times New Roman" w:cs="Times New Roman"/>
          <w:i/>
          <w:lang w:eastAsia="zh-CN"/>
        </w:rPr>
      </w:pPr>
      <w:r w:rsidRPr="002C2BD5">
        <w:rPr>
          <w:rFonts w:ascii="Times New Roman" w:hAnsi="Times New Roman" w:cs="Times New Roman"/>
          <w:i/>
          <w:lang w:eastAsia="zh-CN"/>
        </w:rPr>
        <w:t>For data reception, RAN2 defines the behavior for monitoring the SCI reception (i.e., PSCCH and 2nd SCI on PSSCH) during the SL active time for SL DRX. For data reception, the UE may skip monitoring of PSCCH and 2nd SCI on PSSCH during inactive time for SL DRX. Sensing aspect is not considered in this agreement.</w:t>
      </w:r>
    </w:p>
    <w:p w14:paraId="00F2E9CB" w14:textId="0508AE78" w:rsidR="00446AA0" w:rsidRDefault="00446AA0" w:rsidP="00E3533B">
      <w:pPr>
        <w:jc w:val="both"/>
        <w:rPr>
          <w:rFonts w:ascii="Times New Roman" w:hAnsi="Times New Roman" w:cs="Times New Roman"/>
          <w:lang w:eastAsia="zh-CN"/>
        </w:rPr>
      </w:pPr>
      <w:r>
        <w:rPr>
          <w:rFonts w:ascii="Times New Roman" w:hAnsi="Times New Roman" w:cs="Times New Roman" w:hint="eastAsia"/>
          <w:lang w:eastAsia="zh-CN"/>
        </w:rPr>
        <w:t>B</w:t>
      </w:r>
      <w:r>
        <w:rPr>
          <w:rFonts w:ascii="Times New Roman" w:hAnsi="Times New Roman" w:cs="Times New Roman"/>
          <w:lang w:eastAsia="zh-CN"/>
        </w:rPr>
        <w:t>ased on RAN2 agreement in RAN2#114-e</w:t>
      </w:r>
    </w:p>
    <w:p w14:paraId="1CC05345" w14:textId="77777777" w:rsidR="00163D62" w:rsidRPr="00163D62" w:rsidRDefault="00163D62" w:rsidP="00163D62">
      <w:pPr>
        <w:ind w:leftChars="100" w:left="220"/>
        <w:jc w:val="both"/>
        <w:rPr>
          <w:rFonts w:ascii="Times New Roman" w:hAnsi="Times New Roman" w:cs="Times New Roman"/>
          <w:i/>
          <w:lang w:eastAsia="zh-CN"/>
        </w:rPr>
      </w:pPr>
      <w:r w:rsidRPr="00163D62">
        <w:rPr>
          <w:rFonts w:ascii="Times New Roman" w:hAnsi="Times New Roman" w:cs="Times New Roman"/>
          <w:i/>
          <w:lang w:eastAsia="zh-CN"/>
        </w:rPr>
        <w:t>The following parameters are supported as part of the SL DRX configuration for all cast types: sl-drx-StartOffset, sl-drx-Cycle, sl-drx-onDurationTimer, and sl-drx-SlotOffset.</w:t>
      </w:r>
    </w:p>
    <w:p w14:paraId="19474480" w14:textId="11310605" w:rsidR="00163D62" w:rsidRPr="00163D62" w:rsidRDefault="00163D62" w:rsidP="00163D62">
      <w:pPr>
        <w:ind w:leftChars="100" w:left="220"/>
        <w:jc w:val="both"/>
        <w:rPr>
          <w:rFonts w:ascii="Times New Roman" w:hAnsi="Times New Roman" w:cs="Times New Roman"/>
          <w:i/>
          <w:lang w:eastAsia="zh-CN"/>
        </w:rPr>
      </w:pPr>
      <w:r w:rsidRPr="00163D62">
        <w:rPr>
          <w:rFonts w:ascii="Times New Roman" w:hAnsi="Times New Roman" w:cs="Times New Roman"/>
          <w:i/>
          <w:lang w:eastAsia="zh-CN"/>
        </w:rPr>
        <w:t>The RX UE determines the symbol/slot/subframe associated with the start of the DRX cycle using the configured sl-drx-Cycle, sl-drx-StartOffset.  FFS on details.</w:t>
      </w:r>
    </w:p>
    <w:p w14:paraId="5E1BB272" w14:textId="70FE0E65" w:rsidR="00163D62" w:rsidRPr="00163D62" w:rsidRDefault="00163D62" w:rsidP="00163D62">
      <w:pPr>
        <w:ind w:leftChars="100" w:left="220"/>
        <w:jc w:val="both"/>
        <w:rPr>
          <w:rFonts w:ascii="Times New Roman" w:hAnsi="Times New Roman" w:cs="Times New Roman"/>
          <w:i/>
          <w:lang w:eastAsia="zh-CN"/>
        </w:rPr>
      </w:pPr>
      <w:r w:rsidRPr="00163D62">
        <w:rPr>
          <w:rFonts w:ascii="Times New Roman" w:hAnsi="Times New Roman" w:cs="Times New Roman"/>
          <w:i/>
          <w:lang w:eastAsia="zh-CN"/>
        </w:rPr>
        <w:t>The RX UE st</w:t>
      </w:r>
      <w:r>
        <w:rPr>
          <w:rFonts w:ascii="Times New Roman" w:hAnsi="Times New Roman" w:cs="Times New Roman"/>
          <w:i/>
          <w:lang w:eastAsia="zh-CN"/>
        </w:rPr>
        <w:t xml:space="preserve">arts the sl-drx-onDurationTimer </w:t>
      </w:r>
      <w:r w:rsidRPr="00163D62">
        <w:rPr>
          <w:rFonts w:ascii="Times New Roman" w:hAnsi="Times New Roman" w:cs="Times New Roman"/>
          <w:i/>
          <w:lang w:eastAsia="zh-CN"/>
        </w:rPr>
        <w:t>after sl-drx-slotOffset from the beginning of the subframe.</w:t>
      </w:r>
    </w:p>
    <w:p w14:paraId="4EC1363A" w14:textId="46D37D01" w:rsidR="00EE6711" w:rsidRDefault="00163D62" w:rsidP="00163D62">
      <w:pPr>
        <w:ind w:leftChars="100" w:left="220"/>
        <w:jc w:val="both"/>
        <w:rPr>
          <w:rFonts w:ascii="Times New Roman" w:hAnsi="Times New Roman" w:cs="Times New Roman"/>
          <w:i/>
          <w:lang w:eastAsia="zh-CN"/>
        </w:rPr>
      </w:pPr>
      <w:r w:rsidRPr="00163D62">
        <w:rPr>
          <w:rFonts w:ascii="Times New Roman" w:hAnsi="Times New Roman" w:cs="Times New Roman"/>
          <w:i/>
          <w:lang w:eastAsia="zh-CN"/>
        </w:rPr>
        <w:t>The RX UE’s active time includes the time in which sl-drx-on-DurationTimer is running</w:t>
      </w:r>
      <w:r>
        <w:rPr>
          <w:rFonts w:ascii="Times New Roman" w:hAnsi="Times New Roman" w:cs="Times New Roman"/>
          <w:i/>
          <w:lang w:eastAsia="zh-CN"/>
        </w:rPr>
        <w:t>.</w:t>
      </w:r>
    </w:p>
    <w:p w14:paraId="3A6F7BEF" w14:textId="235AE6FC" w:rsidR="00163D62" w:rsidRPr="006B72F0" w:rsidRDefault="00163D62" w:rsidP="00163D62">
      <w:pPr>
        <w:ind w:leftChars="100" w:left="220"/>
        <w:jc w:val="both"/>
        <w:rPr>
          <w:rFonts w:ascii="Times New Roman" w:hAnsi="Times New Roman" w:cs="Times New Roman"/>
          <w:i/>
          <w:lang w:eastAsia="zh-CN"/>
        </w:rPr>
      </w:pPr>
      <w:r w:rsidRPr="00163D62">
        <w:rPr>
          <w:rFonts w:ascii="Times New Roman" w:hAnsi="Times New Roman" w:cs="Times New Roman"/>
          <w:i/>
          <w:lang w:eastAsia="zh-CN"/>
        </w:rPr>
        <w:t>For unicast, the TX UE behaviors should be specified to keep aligned with the RX UE regarding the DRX Active time. FFS the specific Spec impacts needed at the TX side.</w:t>
      </w:r>
    </w:p>
    <w:p w14:paraId="08262155" w14:textId="033FCE30" w:rsidR="008F02C0" w:rsidRDefault="00144330" w:rsidP="008F02C0">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In</w:t>
      </w:r>
      <w:r w:rsidR="00AA32C0">
        <w:rPr>
          <w:rFonts w:ascii="Times New Roman" w:eastAsia="宋体" w:hAnsi="Times New Roman" w:cs="Times New Roman"/>
          <w:lang w:eastAsia="zh-CN"/>
        </w:rPr>
        <w:t xml:space="preserve"> the </w:t>
      </w:r>
      <w:r>
        <w:rPr>
          <w:rFonts w:ascii="Times New Roman" w:eastAsia="宋体" w:hAnsi="Times New Roman" w:cs="Times New Roman"/>
          <w:lang w:eastAsia="zh-CN"/>
        </w:rPr>
        <w:t xml:space="preserve">scope </w:t>
      </w:r>
      <w:r w:rsidR="00AA32C0">
        <w:rPr>
          <w:rFonts w:ascii="Times New Roman" w:eastAsia="宋体" w:hAnsi="Times New Roman" w:cs="Times New Roman"/>
          <w:lang w:eastAsia="zh-CN"/>
        </w:rPr>
        <w:t>of Rel-17 NR-V2X</w:t>
      </w:r>
      <w:r>
        <w:rPr>
          <w:rFonts w:ascii="Times New Roman" w:eastAsia="宋体" w:hAnsi="Times New Roman" w:cs="Times New Roman"/>
          <w:lang w:eastAsia="zh-CN"/>
        </w:rPr>
        <w:t xml:space="preserve"> WID</w:t>
      </w:r>
      <w:r w:rsidR="00AA32C0">
        <w:rPr>
          <w:rFonts w:ascii="Times New Roman" w:eastAsia="宋体" w:hAnsi="Times New Roman" w:cs="Times New Roman"/>
          <w:lang w:eastAsia="zh-CN"/>
        </w:rPr>
        <w:t xml:space="preserve">, </w:t>
      </w:r>
      <w:r>
        <w:rPr>
          <w:rFonts w:ascii="Times New Roman" w:eastAsia="宋体" w:hAnsi="Times New Roman" w:cs="Times New Roman"/>
          <w:lang w:eastAsia="zh-CN"/>
        </w:rPr>
        <w:t xml:space="preserve">resource allocation enhancement for </w:t>
      </w:r>
      <w:r w:rsidR="00AA32C0">
        <w:rPr>
          <w:rFonts w:ascii="Times New Roman" w:eastAsia="宋体" w:hAnsi="Times New Roman" w:cs="Times New Roman"/>
          <w:lang w:eastAsia="zh-CN"/>
        </w:rPr>
        <w:t xml:space="preserve">power saving is </w:t>
      </w:r>
      <w:r>
        <w:rPr>
          <w:rFonts w:ascii="Times New Roman" w:eastAsia="宋体" w:hAnsi="Times New Roman" w:cs="Times New Roman"/>
          <w:lang w:eastAsia="zh-CN"/>
        </w:rPr>
        <w:t>introduced. Power saving scheme</w:t>
      </w:r>
      <w:r w:rsidR="00B32681">
        <w:rPr>
          <w:rFonts w:ascii="Times New Roman" w:eastAsia="宋体" w:hAnsi="Times New Roman" w:cs="Times New Roman"/>
          <w:lang w:eastAsia="zh-CN"/>
        </w:rPr>
        <w:t>s</w:t>
      </w:r>
      <w:r>
        <w:rPr>
          <w:rFonts w:ascii="Times New Roman" w:eastAsia="宋体" w:hAnsi="Times New Roman" w:cs="Times New Roman"/>
          <w:lang w:eastAsia="zh-CN"/>
        </w:rPr>
        <w:t>, i.e., random resource selection, partial sensing and DRX</w:t>
      </w:r>
      <w:r w:rsidR="00B32681">
        <w:rPr>
          <w:rFonts w:ascii="Times New Roman" w:eastAsia="宋体" w:hAnsi="Times New Roman" w:cs="Times New Roman"/>
          <w:lang w:eastAsia="zh-CN"/>
        </w:rPr>
        <w:t xml:space="preserve"> configuration are</w:t>
      </w:r>
      <w:r w:rsidR="00A50475">
        <w:rPr>
          <w:rFonts w:ascii="Times New Roman" w:eastAsia="宋体" w:hAnsi="Times New Roman" w:cs="Times New Roman"/>
          <w:lang w:eastAsia="zh-CN"/>
        </w:rPr>
        <w:t xml:space="preserve"> </w:t>
      </w:r>
      <w:r>
        <w:rPr>
          <w:rFonts w:ascii="Times New Roman" w:eastAsia="宋体" w:hAnsi="Times New Roman" w:cs="Times New Roman"/>
          <w:lang w:eastAsia="zh-CN"/>
        </w:rPr>
        <w:t xml:space="preserve">suggested to be considered. </w:t>
      </w:r>
      <w:r w:rsidR="00753000">
        <w:rPr>
          <w:rFonts w:ascii="Times New Roman" w:eastAsia="宋体" w:hAnsi="Times New Roman" w:cs="Times New Roman"/>
          <w:lang w:eastAsia="zh-CN"/>
        </w:rPr>
        <w:t>Referring to the agreement of RAN2, DRX configuration is used for power saving from the perspective of data reception. From the perspective of data transmission, random resource selection and partial sensing for power saving</w:t>
      </w:r>
      <w:r w:rsidR="008F02C0">
        <w:rPr>
          <w:rFonts w:ascii="Times New Roman" w:eastAsia="宋体" w:hAnsi="Times New Roman" w:cs="Times New Roman"/>
          <w:lang w:eastAsia="zh-CN"/>
        </w:rPr>
        <w:t xml:space="preserve"> are </w:t>
      </w:r>
      <w:r w:rsidR="009D2486">
        <w:rPr>
          <w:rFonts w:ascii="Times New Roman" w:eastAsia="宋体" w:hAnsi="Times New Roman" w:cs="Times New Roman"/>
          <w:lang w:eastAsia="zh-CN"/>
        </w:rPr>
        <w:t xml:space="preserve">defined </w:t>
      </w:r>
      <w:r w:rsidR="008F02C0">
        <w:rPr>
          <w:rFonts w:ascii="Times New Roman" w:eastAsia="宋体" w:hAnsi="Times New Roman" w:cs="Times New Roman"/>
          <w:lang w:eastAsia="zh-CN"/>
        </w:rPr>
        <w:t>in RAN1</w:t>
      </w:r>
      <w:r w:rsidR="009B5AFC">
        <w:rPr>
          <w:rFonts w:ascii="Times New Roman" w:eastAsia="宋体" w:hAnsi="Times New Roman" w:cs="Times New Roman"/>
          <w:lang w:eastAsia="zh-CN"/>
        </w:rPr>
        <w:t>.</w:t>
      </w:r>
      <w:r w:rsidR="007D4A61">
        <w:rPr>
          <w:rFonts w:ascii="Times New Roman" w:eastAsia="宋体" w:hAnsi="Times New Roman" w:cs="Times New Roman"/>
          <w:lang w:eastAsia="zh-CN"/>
        </w:rPr>
        <w:t xml:space="preserve"> </w:t>
      </w:r>
      <w:r w:rsidR="008917B6">
        <w:rPr>
          <w:rFonts w:ascii="Times New Roman" w:eastAsia="宋体" w:hAnsi="Times New Roman" w:cs="Times New Roman"/>
          <w:lang w:eastAsia="zh-CN"/>
        </w:rPr>
        <w:t>I</w:t>
      </w:r>
      <w:r w:rsidR="005E15EC" w:rsidRPr="005E15EC">
        <w:rPr>
          <w:rFonts w:ascii="Times New Roman" w:eastAsia="宋体" w:hAnsi="Times New Roman" w:cs="Times New Roman"/>
          <w:lang w:eastAsia="zh-CN"/>
        </w:rPr>
        <w:t xml:space="preserve">nsufficient sensing would degrade the PRR, compared to sufficient sensing, </w:t>
      </w:r>
      <w:r w:rsidR="008917B6">
        <w:rPr>
          <w:rFonts w:ascii="Times New Roman" w:eastAsia="宋体" w:hAnsi="Times New Roman" w:cs="Times New Roman"/>
          <w:lang w:eastAsia="zh-CN"/>
        </w:rPr>
        <w:t xml:space="preserve">since the reservations from others cannot be excluded completely, </w:t>
      </w:r>
      <w:r w:rsidR="005E15EC" w:rsidRPr="005E15EC">
        <w:rPr>
          <w:rFonts w:ascii="Times New Roman" w:eastAsia="宋体" w:hAnsi="Times New Roman" w:cs="Times New Roman"/>
          <w:lang w:eastAsia="zh-CN"/>
        </w:rPr>
        <w:t>and this could be worse for congested channel.</w:t>
      </w:r>
      <w:r w:rsidR="007D4A61">
        <w:rPr>
          <w:rFonts w:ascii="Times New Roman" w:eastAsia="宋体" w:hAnsi="Times New Roman" w:cs="Times New Roman"/>
          <w:lang w:eastAsia="zh-CN"/>
        </w:rPr>
        <w:t xml:space="preserve"> </w:t>
      </w:r>
      <w:r w:rsidR="008917B6">
        <w:rPr>
          <w:rFonts w:ascii="Times New Roman" w:eastAsia="宋体" w:hAnsi="Times New Roman" w:cs="Times New Roman"/>
          <w:lang w:eastAsia="zh-CN"/>
        </w:rPr>
        <w:t xml:space="preserve">So more sensing results are required to guarantee the PRR performance. </w:t>
      </w:r>
      <w:r w:rsidR="007D4A61">
        <w:rPr>
          <w:rFonts w:ascii="Times New Roman" w:eastAsia="宋体" w:hAnsi="Times New Roman" w:cs="Times New Roman"/>
          <w:lang w:eastAsia="zh-CN"/>
        </w:rPr>
        <w:t xml:space="preserve">There </w:t>
      </w:r>
      <w:r w:rsidR="008917B6">
        <w:rPr>
          <w:rFonts w:ascii="Times New Roman" w:eastAsia="宋体" w:hAnsi="Times New Roman" w:cs="Times New Roman"/>
          <w:lang w:eastAsia="zh-CN"/>
        </w:rPr>
        <w:t>sho</w:t>
      </w:r>
      <w:r w:rsidR="007D4A61">
        <w:rPr>
          <w:rFonts w:ascii="Times New Roman" w:eastAsia="宋体" w:hAnsi="Times New Roman" w:cs="Times New Roman"/>
          <w:lang w:eastAsia="zh-CN"/>
        </w:rPr>
        <w:t xml:space="preserve">uld be a tradeoff between power </w:t>
      </w:r>
      <w:r w:rsidR="005E15EC">
        <w:rPr>
          <w:rFonts w:ascii="Times New Roman" w:eastAsia="宋体" w:hAnsi="Times New Roman" w:cs="Times New Roman"/>
          <w:lang w:eastAsia="zh-CN"/>
        </w:rPr>
        <w:t>saving</w:t>
      </w:r>
      <w:r w:rsidR="007D4A61">
        <w:rPr>
          <w:rFonts w:ascii="Times New Roman" w:eastAsia="宋体" w:hAnsi="Times New Roman" w:cs="Times New Roman"/>
          <w:lang w:eastAsia="zh-CN"/>
        </w:rPr>
        <w:t xml:space="preserve"> and reliability</w:t>
      </w:r>
      <w:r w:rsidR="008917B6">
        <w:rPr>
          <w:rFonts w:ascii="Times New Roman" w:eastAsia="宋体" w:hAnsi="Times New Roman" w:cs="Times New Roman"/>
          <w:lang w:eastAsia="zh-CN"/>
        </w:rPr>
        <w:t>, which a power limited UE</w:t>
      </w:r>
      <w:r w:rsidR="007D4A61">
        <w:rPr>
          <w:rFonts w:ascii="Times New Roman" w:eastAsia="宋体" w:hAnsi="Times New Roman" w:cs="Times New Roman"/>
          <w:lang w:eastAsia="zh-CN"/>
        </w:rPr>
        <w:t xml:space="preserve"> </w:t>
      </w:r>
      <w:r w:rsidR="00AA3472">
        <w:rPr>
          <w:rFonts w:ascii="Times New Roman" w:eastAsia="宋体" w:hAnsi="Times New Roman" w:cs="Times New Roman"/>
          <w:lang w:eastAsia="zh-CN"/>
        </w:rPr>
        <w:t xml:space="preserve">can consider </w:t>
      </w:r>
      <w:r w:rsidR="007D4A61">
        <w:rPr>
          <w:rFonts w:ascii="Times New Roman" w:eastAsia="宋体" w:hAnsi="Times New Roman" w:cs="Times New Roman"/>
          <w:lang w:eastAsia="zh-CN"/>
        </w:rPr>
        <w:t xml:space="preserve">QoS requirement of V2X service to determine </w:t>
      </w:r>
      <w:r w:rsidR="00AA3472">
        <w:rPr>
          <w:rFonts w:ascii="Times New Roman" w:eastAsia="宋体" w:hAnsi="Times New Roman" w:cs="Times New Roman"/>
          <w:lang w:eastAsia="zh-CN"/>
        </w:rPr>
        <w:t>sensing</w:t>
      </w:r>
      <w:r w:rsidR="007D4A61">
        <w:rPr>
          <w:rFonts w:ascii="Times New Roman" w:eastAsia="宋体" w:hAnsi="Times New Roman" w:cs="Times New Roman"/>
          <w:lang w:eastAsia="zh-CN"/>
        </w:rPr>
        <w:t xml:space="preserve"> behavior</w:t>
      </w:r>
      <w:r w:rsidR="00AA3472">
        <w:rPr>
          <w:rFonts w:ascii="Times New Roman" w:eastAsia="宋体" w:hAnsi="Times New Roman" w:cs="Times New Roman"/>
          <w:lang w:eastAsia="zh-CN"/>
        </w:rPr>
        <w:t>s.</w:t>
      </w:r>
      <w:r w:rsidR="007D4A61">
        <w:rPr>
          <w:rFonts w:ascii="Times New Roman" w:eastAsia="宋体" w:hAnsi="Times New Roman" w:cs="Times New Roman"/>
          <w:lang w:eastAsia="zh-CN"/>
        </w:rPr>
        <w:t xml:space="preserve"> </w:t>
      </w:r>
      <w:r w:rsidR="00220245">
        <w:rPr>
          <w:rFonts w:ascii="Times New Roman" w:eastAsia="宋体" w:hAnsi="Times New Roman" w:cs="Times New Roman"/>
          <w:lang w:eastAsia="zh-CN"/>
        </w:rPr>
        <w:t xml:space="preserve">For example, when SL DRX is configured, whether to support sensing during SL inactive time should be based on the satisfaction on QoS requirements of service. </w:t>
      </w:r>
    </w:p>
    <w:p w14:paraId="213C907B" w14:textId="466D2B5F" w:rsidR="00575B5E" w:rsidRDefault="007E76B5" w:rsidP="00B22273">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hint="eastAsia"/>
          <w:lang w:eastAsia="zh-CN"/>
        </w:rPr>
        <w:lastRenderedPageBreak/>
        <w:t>D</w:t>
      </w:r>
      <w:r>
        <w:rPr>
          <w:rFonts w:ascii="Times New Roman" w:eastAsia="宋体" w:hAnsi="Times New Roman" w:cs="Times New Roman"/>
          <w:lang w:eastAsia="zh-CN"/>
        </w:rPr>
        <w:t xml:space="preserve">RX configuration is used for power saving. Based on the agreement of RAN2#113, </w:t>
      </w:r>
      <w:r w:rsidR="00220245">
        <w:rPr>
          <w:rFonts w:ascii="Times New Roman" w:eastAsia="宋体" w:hAnsi="Times New Roman" w:cs="Times New Roman"/>
          <w:lang w:eastAsia="zh-CN"/>
        </w:rPr>
        <w:t xml:space="preserve">a </w:t>
      </w:r>
      <w:r>
        <w:rPr>
          <w:rFonts w:ascii="Times New Roman" w:eastAsia="宋体" w:hAnsi="Times New Roman" w:cs="Times New Roman"/>
          <w:lang w:eastAsia="zh-CN"/>
        </w:rPr>
        <w:t xml:space="preserve">UE </w:t>
      </w:r>
      <w:r w:rsidR="009D13A1">
        <w:rPr>
          <w:rFonts w:ascii="Times New Roman" w:eastAsia="宋体" w:hAnsi="Times New Roman" w:cs="Times New Roman"/>
          <w:lang w:eastAsia="zh-CN"/>
        </w:rPr>
        <w:t xml:space="preserve">with SL DRX configuration </w:t>
      </w:r>
      <w:r>
        <w:rPr>
          <w:rFonts w:ascii="Times New Roman" w:eastAsia="宋体" w:hAnsi="Times New Roman" w:cs="Times New Roman"/>
          <w:lang w:eastAsia="zh-CN"/>
        </w:rPr>
        <w:t xml:space="preserve">only perform SL data reception during SL active time, which means that the sensing results during SL active time is available at least. </w:t>
      </w:r>
      <w:r w:rsidR="00575B5E">
        <w:rPr>
          <w:rFonts w:ascii="Times New Roman" w:eastAsia="宋体" w:hAnsi="Times New Roman" w:cs="Times New Roman"/>
          <w:lang w:eastAsia="zh-CN"/>
        </w:rPr>
        <w:t xml:space="preserve">But there are </w:t>
      </w:r>
      <w:r w:rsidR="00575B5E" w:rsidRPr="00575B5E">
        <w:rPr>
          <w:rFonts w:ascii="Times New Roman" w:eastAsia="宋体" w:hAnsi="Times New Roman" w:cs="Times New Roman"/>
          <w:lang w:eastAsia="zh-CN"/>
        </w:rPr>
        <w:t>divergent</w:t>
      </w:r>
      <w:r w:rsidR="00575B5E">
        <w:rPr>
          <w:rFonts w:ascii="Times New Roman" w:eastAsia="宋体" w:hAnsi="Times New Roman" w:cs="Times New Roman"/>
          <w:lang w:eastAsia="zh-CN"/>
        </w:rPr>
        <w:t xml:space="preserve"> about whether a UE can perform sensing during SL inactive time</w:t>
      </w:r>
      <w:r w:rsidR="006C26BB" w:rsidRPr="006C26BB">
        <w:rPr>
          <w:rFonts w:ascii="Times New Roman" w:eastAsia="宋体" w:hAnsi="Times New Roman" w:cs="Times New Roman"/>
          <w:lang w:eastAsia="zh-CN"/>
        </w:rPr>
        <w:t>.</w:t>
      </w:r>
      <w:r w:rsidR="006C26BB">
        <w:rPr>
          <w:rFonts w:ascii="Times New Roman" w:eastAsia="宋体" w:hAnsi="Times New Roman" w:cs="Times New Roman"/>
          <w:lang w:eastAsia="zh-CN"/>
        </w:rPr>
        <w:t xml:space="preserve"> </w:t>
      </w:r>
      <w:r w:rsidR="00575B5E">
        <w:rPr>
          <w:rFonts w:ascii="Times New Roman" w:eastAsia="宋体" w:hAnsi="Times New Roman" w:cs="Times New Roman"/>
          <w:lang w:eastAsia="zh-CN"/>
        </w:rPr>
        <w:t>After three meetings discussion, the possible agreement</w:t>
      </w:r>
      <w:r w:rsidR="00220245">
        <w:rPr>
          <w:rFonts w:ascii="Times New Roman" w:eastAsia="宋体" w:hAnsi="Times New Roman" w:cs="Times New Roman"/>
          <w:lang w:eastAsia="zh-CN"/>
        </w:rPr>
        <w:t>s</w:t>
      </w:r>
      <w:r w:rsidR="00575B5E">
        <w:rPr>
          <w:rFonts w:ascii="Times New Roman" w:eastAsia="宋体" w:hAnsi="Times New Roman" w:cs="Times New Roman"/>
          <w:lang w:eastAsia="zh-CN"/>
        </w:rPr>
        <w:t xml:space="preserve"> </w:t>
      </w:r>
      <w:r w:rsidR="00220245">
        <w:rPr>
          <w:rFonts w:ascii="Times New Roman" w:eastAsia="宋体" w:hAnsi="Times New Roman" w:cs="Times New Roman"/>
          <w:lang w:eastAsia="zh-CN"/>
        </w:rPr>
        <w:t>could be</w:t>
      </w:r>
      <w:r w:rsidR="00575B5E">
        <w:rPr>
          <w:rFonts w:ascii="Times New Roman" w:eastAsia="宋体" w:hAnsi="Times New Roman" w:cs="Times New Roman"/>
          <w:lang w:eastAsia="zh-CN"/>
        </w:rPr>
        <w:t xml:space="preserve"> as following:</w:t>
      </w:r>
    </w:p>
    <w:p w14:paraId="63455A73" w14:textId="42A57E59" w:rsidR="00575B5E" w:rsidRPr="00247173" w:rsidRDefault="00575B5E" w:rsidP="00575B5E">
      <w:pPr>
        <w:pStyle w:val="af"/>
        <w:numPr>
          <w:ilvl w:val="0"/>
          <w:numId w:val="59"/>
        </w:numPr>
        <w:ind w:firstLineChars="0"/>
        <w:rPr>
          <w:i/>
          <w:lang w:eastAsia="zh-CN"/>
        </w:rPr>
      </w:pPr>
      <w:r w:rsidRPr="00247173">
        <w:rPr>
          <w:i/>
          <w:lang w:eastAsia="zh-CN"/>
        </w:rPr>
        <w:t>Alt 1 A UE can perform SL reception of PSCCH and RSRP measurement for sensing during its SL DRX inactive time.</w:t>
      </w:r>
    </w:p>
    <w:p w14:paraId="76ABE2F6" w14:textId="51785DBD" w:rsidR="00575B5E" w:rsidRPr="00247173" w:rsidRDefault="00575B5E" w:rsidP="00575B5E">
      <w:pPr>
        <w:autoSpaceDE w:val="0"/>
        <w:autoSpaceDN w:val="0"/>
        <w:adjustRightInd w:val="0"/>
        <w:snapToGrid w:val="0"/>
        <w:spacing w:after="120" w:line="240" w:lineRule="auto"/>
        <w:jc w:val="both"/>
        <w:rPr>
          <w:rFonts w:ascii="Times New Roman" w:eastAsia="宋体" w:hAnsi="Times New Roman" w:cs="Times New Roman"/>
          <w:i/>
          <w:lang w:eastAsia="zh-CN"/>
        </w:rPr>
      </w:pPr>
      <w:r w:rsidRPr="00247173">
        <w:rPr>
          <w:rFonts w:ascii="Times New Roman" w:eastAsia="宋体" w:hAnsi="Times New Roman" w:cs="Times New Roman"/>
          <w:i/>
          <w:lang w:eastAsia="zh-CN"/>
        </w:rPr>
        <w:t xml:space="preserve">    -       FFS whether such reception is performed is subject to specification</w:t>
      </w:r>
      <w:r w:rsidR="00886516" w:rsidRPr="00247173">
        <w:rPr>
          <w:rFonts w:ascii="Times New Roman" w:eastAsia="宋体" w:hAnsi="Times New Roman" w:cs="Times New Roman"/>
          <w:i/>
          <w:lang w:eastAsia="zh-CN"/>
        </w:rPr>
        <w:t xml:space="preserve"> </w:t>
      </w:r>
      <w:r w:rsidRPr="00247173">
        <w:rPr>
          <w:rFonts w:ascii="Times New Roman" w:eastAsia="宋体" w:hAnsi="Times New Roman" w:cs="Times New Roman"/>
          <w:i/>
          <w:lang w:eastAsia="zh-CN"/>
        </w:rPr>
        <w:t>(including e.g. UE shall perform sensing during its SL DRX inactivity time), or is up to UE implementation</w:t>
      </w:r>
    </w:p>
    <w:p w14:paraId="3B2EFADE" w14:textId="77777777" w:rsidR="00575B5E" w:rsidRPr="00247173" w:rsidRDefault="00575B5E" w:rsidP="00575B5E">
      <w:pPr>
        <w:autoSpaceDE w:val="0"/>
        <w:autoSpaceDN w:val="0"/>
        <w:adjustRightInd w:val="0"/>
        <w:snapToGrid w:val="0"/>
        <w:spacing w:after="120" w:line="240" w:lineRule="auto"/>
        <w:jc w:val="both"/>
        <w:rPr>
          <w:rFonts w:ascii="Times New Roman" w:eastAsia="宋体" w:hAnsi="Times New Roman" w:cs="Times New Roman"/>
          <w:i/>
          <w:lang w:eastAsia="zh-CN"/>
        </w:rPr>
      </w:pPr>
      <w:r w:rsidRPr="00247173">
        <w:rPr>
          <w:rFonts w:ascii="Times New Roman" w:eastAsia="宋体" w:hAnsi="Times New Roman" w:cs="Times New Roman"/>
          <w:i/>
          <w:lang w:eastAsia="zh-CN"/>
        </w:rPr>
        <w:t>    -       FFS: Other details</w:t>
      </w:r>
    </w:p>
    <w:p w14:paraId="145AE819" w14:textId="154DC75C" w:rsidR="00575B5E" w:rsidRPr="00247173" w:rsidRDefault="00575B5E" w:rsidP="00575B5E">
      <w:pPr>
        <w:pStyle w:val="af"/>
        <w:numPr>
          <w:ilvl w:val="0"/>
          <w:numId w:val="59"/>
        </w:numPr>
        <w:ind w:firstLineChars="0"/>
        <w:rPr>
          <w:i/>
          <w:lang w:eastAsia="zh-CN"/>
        </w:rPr>
      </w:pPr>
      <w:r w:rsidRPr="00247173">
        <w:rPr>
          <w:i/>
          <w:lang w:eastAsia="zh-CN"/>
        </w:rPr>
        <w:t>Alt 2 A UE cannot perform sensing out of the DRX active time</w:t>
      </w:r>
    </w:p>
    <w:p w14:paraId="698D68B5" w14:textId="7E86CB90" w:rsidR="00575B5E" w:rsidRPr="00247173" w:rsidRDefault="00575B5E" w:rsidP="00575B5E">
      <w:pPr>
        <w:autoSpaceDE w:val="0"/>
        <w:autoSpaceDN w:val="0"/>
        <w:adjustRightInd w:val="0"/>
        <w:snapToGrid w:val="0"/>
        <w:spacing w:after="120" w:line="240" w:lineRule="auto"/>
        <w:jc w:val="both"/>
        <w:rPr>
          <w:rFonts w:ascii="Times New Roman" w:eastAsia="宋体" w:hAnsi="Times New Roman" w:cs="Times New Roman"/>
          <w:i/>
          <w:lang w:eastAsia="zh-CN"/>
        </w:rPr>
      </w:pPr>
      <w:r w:rsidRPr="00247173">
        <w:rPr>
          <w:rFonts w:ascii="Times New Roman" w:eastAsia="宋体" w:hAnsi="Times New Roman" w:cs="Times New Roman"/>
          <w:i/>
          <w:lang w:eastAsia="zh-CN"/>
        </w:rPr>
        <w:t>     -    FFS Other details</w:t>
      </w:r>
    </w:p>
    <w:p w14:paraId="55B66448" w14:textId="41D5B080" w:rsidR="00575B5E" w:rsidRPr="009D13A1" w:rsidRDefault="00220245" w:rsidP="00575B5E">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Based on the analysis above, w</w:t>
      </w:r>
      <w:r w:rsidR="00575B5E">
        <w:rPr>
          <w:rFonts w:ascii="Times New Roman" w:eastAsia="宋体" w:hAnsi="Times New Roman" w:cs="Times New Roman"/>
          <w:lang w:eastAsia="zh-CN"/>
        </w:rPr>
        <w:t xml:space="preserve">hen </w:t>
      </w:r>
      <w:r w:rsidR="00575B5E" w:rsidRPr="009D13A1">
        <w:rPr>
          <w:rFonts w:ascii="Times New Roman" w:eastAsia="宋体" w:hAnsi="Times New Roman" w:cs="Times New Roman"/>
          <w:lang w:eastAsia="zh-CN"/>
        </w:rPr>
        <w:t>the sensing result</w:t>
      </w:r>
      <w:r>
        <w:rPr>
          <w:rFonts w:ascii="Times New Roman" w:eastAsia="宋体" w:hAnsi="Times New Roman" w:cs="Times New Roman"/>
          <w:lang w:eastAsia="zh-CN"/>
        </w:rPr>
        <w:t>s</w:t>
      </w:r>
      <w:r w:rsidR="00575B5E" w:rsidRPr="009D13A1">
        <w:rPr>
          <w:rFonts w:ascii="Times New Roman" w:eastAsia="宋体" w:hAnsi="Times New Roman" w:cs="Times New Roman"/>
          <w:lang w:eastAsia="zh-CN"/>
        </w:rPr>
        <w:t xml:space="preserve"> within SL DRX active time is sufficient</w:t>
      </w:r>
      <w:r w:rsidR="00575B5E">
        <w:rPr>
          <w:rFonts w:ascii="Times New Roman" w:eastAsia="宋体" w:hAnsi="Times New Roman" w:cs="Times New Roman"/>
          <w:lang w:eastAsia="zh-CN"/>
        </w:rPr>
        <w:t xml:space="preserve"> to </w:t>
      </w:r>
      <w:r>
        <w:rPr>
          <w:rFonts w:ascii="Times New Roman" w:eastAsia="宋体" w:hAnsi="Times New Roman" w:cs="Times New Roman"/>
          <w:lang w:eastAsia="zh-CN"/>
        </w:rPr>
        <w:t xml:space="preserve">satisfy </w:t>
      </w:r>
      <w:r w:rsidR="00575B5E">
        <w:rPr>
          <w:rFonts w:ascii="Times New Roman" w:eastAsia="宋体" w:hAnsi="Times New Roman" w:cs="Times New Roman"/>
          <w:lang w:eastAsia="zh-CN"/>
        </w:rPr>
        <w:t xml:space="preserve">the QoS requirement of SL service, </w:t>
      </w:r>
      <w:r w:rsidR="00575B5E" w:rsidRPr="009D13A1">
        <w:rPr>
          <w:rFonts w:ascii="Times New Roman" w:eastAsia="宋体" w:hAnsi="Times New Roman" w:cs="Times New Roman"/>
          <w:lang w:eastAsia="zh-CN"/>
        </w:rPr>
        <w:t>the UE can transmit a SL packet without additional sensing during SL inactive time</w:t>
      </w:r>
      <w:r w:rsidR="00575B5E">
        <w:rPr>
          <w:rFonts w:ascii="Times New Roman" w:eastAsia="宋体" w:hAnsi="Times New Roman" w:cs="Times New Roman"/>
          <w:lang w:eastAsia="zh-CN"/>
        </w:rPr>
        <w:t xml:space="preserve">. When </w:t>
      </w:r>
      <w:r w:rsidR="00575B5E" w:rsidRPr="009D13A1">
        <w:rPr>
          <w:rFonts w:ascii="Times New Roman" w:eastAsia="宋体" w:hAnsi="Times New Roman" w:cs="Times New Roman"/>
          <w:lang w:eastAsia="zh-CN"/>
        </w:rPr>
        <w:t>the sensing result</w:t>
      </w:r>
      <w:r w:rsidR="008D6779">
        <w:rPr>
          <w:rFonts w:ascii="Times New Roman" w:eastAsia="宋体" w:hAnsi="Times New Roman" w:cs="Times New Roman"/>
          <w:lang w:eastAsia="zh-CN"/>
        </w:rPr>
        <w:t>s</w:t>
      </w:r>
      <w:r w:rsidR="00575B5E" w:rsidRPr="009D13A1">
        <w:rPr>
          <w:rFonts w:ascii="Times New Roman" w:eastAsia="宋体" w:hAnsi="Times New Roman" w:cs="Times New Roman"/>
          <w:lang w:eastAsia="zh-CN"/>
        </w:rPr>
        <w:t xml:space="preserve"> within SL DRX active time </w:t>
      </w:r>
      <w:r w:rsidR="00905AA2">
        <w:rPr>
          <w:rFonts w:ascii="Times New Roman" w:eastAsia="宋体" w:hAnsi="Times New Roman" w:cs="Times New Roman"/>
          <w:lang w:eastAsia="zh-CN"/>
        </w:rPr>
        <w:t>are</w:t>
      </w:r>
      <w:r w:rsidR="00905AA2" w:rsidRPr="009D13A1">
        <w:rPr>
          <w:rFonts w:ascii="Times New Roman" w:eastAsia="宋体" w:hAnsi="Times New Roman" w:cs="Times New Roman"/>
          <w:lang w:eastAsia="zh-CN"/>
        </w:rPr>
        <w:t xml:space="preserve"> </w:t>
      </w:r>
      <w:r w:rsidR="00575B5E">
        <w:rPr>
          <w:rFonts w:ascii="Times New Roman" w:eastAsia="宋体" w:hAnsi="Times New Roman" w:cs="Times New Roman"/>
          <w:lang w:eastAsia="zh-CN"/>
        </w:rPr>
        <w:t>in</w:t>
      </w:r>
      <w:r w:rsidR="00575B5E" w:rsidRPr="009D13A1">
        <w:rPr>
          <w:rFonts w:ascii="Times New Roman" w:eastAsia="宋体" w:hAnsi="Times New Roman" w:cs="Times New Roman"/>
          <w:lang w:eastAsia="zh-CN"/>
        </w:rPr>
        <w:t>sufficient</w:t>
      </w:r>
      <w:r w:rsidR="00575B5E">
        <w:rPr>
          <w:rFonts w:ascii="Times New Roman" w:eastAsia="宋体" w:hAnsi="Times New Roman" w:cs="Times New Roman"/>
          <w:lang w:eastAsia="zh-CN"/>
        </w:rPr>
        <w:t xml:space="preserve"> </w:t>
      </w:r>
      <w:r w:rsidR="00E62ADF">
        <w:rPr>
          <w:rFonts w:ascii="Times New Roman" w:eastAsia="宋体" w:hAnsi="Times New Roman" w:cs="Times New Roman"/>
          <w:lang w:eastAsia="zh-CN"/>
        </w:rPr>
        <w:t xml:space="preserve">to meet the requirements of QoS, </w:t>
      </w:r>
      <w:r w:rsidR="00575B5E">
        <w:rPr>
          <w:rFonts w:ascii="Times New Roman" w:eastAsia="宋体" w:hAnsi="Times New Roman" w:cs="Times New Roman"/>
          <w:lang w:eastAsia="zh-CN"/>
        </w:rPr>
        <w:t>and</w:t>
      </w:r>
      <w:r w:rsidR="00575B5E" w:rsidRPr="009D13A1">
        <w:rPr>
          <w:rFonts w:ascii="Times New Roman" w:eastAsia="宋体" w:hAnsi="Times New Roman" w:cs="Times New Roman"/>
          <w:lang w:eastAsia="zh-CN"/>
        </w:rPr>
        <w:t xml:space="preserve"> </w:t>
      </w:r>
      <w:r w:rsidR="00E62ADF">
        <w:rPr>
          <w:rFonts w:ascii="Times New Roman" w:eastAsia="宋体" w:hAnsi="Times New Roman" w:cs="Times New Roman"/>
          <w:lang w:eastAsia="zh-CN"/>
        </w:rPr>
        <w:t>UE can consider two possible actions, drop the packet or transmit the packet regardless of QoS</w:t>
      </w:r>
      <w:r w:rsidR="00575B5E" w:rsidRPr="009D13A1">
        <w:rPr>
          <w:rFonts w:ascii="Times New Roman" w:eastAsia="宋体" w:hAnsi="Times New Roman" w:cs="Times New Roman"/>
          <w:lang w:eastAsia="zh-CN"/>
        </w:rPr>
        <w:t>.</w:t>
      </w:r>
      <w:r w:rsidR="00E62ADF">
        <w:rPr>
          <w:rFonts w:ascii="Times New Roman" w:eastAsia="宋体" w:hAnsi="Times New Roman" w:cs="Times New Roman"/>
          <w:lang w:eastAsia="zh-CN"/>
        </w:rPr>
        <w:t xml:space="preserve"> However, no matter which option is taken by UE, it will impact the system performance. Therefore, support</w:t>
      </w:r>
      <w:r w:rsidR="00700691">
        <w:rPr>
          <w:rFonts w:ascii="Times New Roman" w:eastAsia="宋体" w:hAnsi="Times New Roman" w:cs="Times New Roman"/>
          <w:lang w:eastAsia="zh-CN"/>
        </w:rPr>
        <w:t>ing</w:t>
      </w:r>
      <w:r w:rsidR="00E62ADF">
        <w:rPr>
          <w:rFonts w:ascii="Times New Roman" w:eastAsia="宋体" w:hAnsi="Times New Roman" w:cs="Times New Roman"/>
          <w:lang w:eastAsia="zh-CN"/>
        </w:rPr>
        <w:t xml:space="preserve"> Alt.1 above</w:t>
      </w:r>
      <w:r w:rsidR="00700691">
        <w:rPr>
          <w:rFonts w:ascii="Times New Roman" w:eastAsia="宋体" w:hAnsi="Times New Roman" w:cs="Times New Roman"/>
          <w:lang w:eastAsia="zh-CN"/>
        </w:rPr>
        <w:t xml:space="preserve">, performing sensing during inactive period of SL DRX, is a direction to enhance the communication quality. </w:t>
      </w:r>
      <w:r w:rsidR="00575B5E" w:rsidRPr="009D13A1">
        <w:rPr>
          <w:rFonts w:ascii="Times New Roman" w:eastAsia="宋体" w:hAnsi="Times New Roman" w:cs="Times New Roman"/>
          <w:lang w:eastAsia="zh-CN"/>
        </w:rPr>
        <w:t xml:space="preserve"> </w:t>
      </w:r>
    </w:p>
    <w:p w14:paraId="6437913D" w14:textId="1777E23F" w:rsidR="002F3C03" w:rsidRDefault="000F3D53" w:rsidP="002F3C03">
      <w:pPr>
        <w:autoSpaceDE w:val="0"/>
        <w:autoSpaceDN w:val="0"/>
        <w:adjustRightInd w:val="0"/>
        <w:snapToGrid w:val="0"/>
        <w:spacing w:after="120" w:line="240" w:lineRule="auto"/>
        <w:jc w:val="both"/>
        <w:rPr>
          <w:rFonts w:ascii="Times New Roman" w:hAnsi="Times New Roman" w:cs="Times New Roman"/>
          <w:color w:val="000000"/>
        </w:rPr>
      </w:pPr>
      <w:r>
        <w:rPr>
          <w:rFonts w:ascii="Times New Roman" w:eastAsia="宋体" w:hAnsi="Times New Roman" w:cs="Times New Roman"/>
          <w:lang w:eastAsia="zh-CN"/>
        </w:rPr>
        <w:t xml:space="preserve">In </w:t>
      </w:r>
      <w:bookmarkStart w:id="1" w:name="OLE_LINK1"/>
      <w:bookmarkStart w:id="2" w:name="OLE_LINK2"/>
      <w:r>
        <w:rPr>
          <w:rFonts w:ascii="Times New Roman" w:eastAsia="宋体" w:hAnsi="Times New Roman" w:cs="Times New Roman"/>
          <w:lang w:eastAsia="zh-CN"/>
        </w:rPr>
        <w:t>RAN1#105-e meeting</w:t>
      </w:r>
      <w:bookmarkEnd w:id="1"/>
      <w:bookmarkEnd w:id="2"/>
      <w:r>
        <w:rPr>
          <w:rFonts w:ascii="Times New Roman" w:eastAsia="宋体" w:hAnsi="Times New Roman" w:cs="Times New Roman"/>
          <w:lang w:eastAsia="zh-CN"/>
        </w:rPr>
        <w:t>, concern</w:t>
      </w:r>
      <w:r w:rsidR="00700691">
        <w:rPr>
          <w:rFonts w:ascii="Times New Roman" w:eastAsia="宋体" w:hAnsi="Times New Roman" w:cs="Times New Roman"/>
          <w:lang w:eastAsia="zh-CN"/>
        </w:rPr>
        <w:t>s</w:t>
      </w:r>
      <w:r>
        <w:rPr>
          <w:rFonts w:ascii="Times New Roman" w:eastAsia="宋体" w:hAnsi="Times New Roman" w:cs="Times New Roman"/>
          <w:lang w:eastAsia="zh-CN"/>
        </w:rPr>
        <w:t xml:space="preserve"> about Alt</w:t>
      </w:r>
      <w:r w:rsidR="00700691">
        <w:rPr>
          <w:rFonts w:ascii="Times New Roman" w:eastAsia="宋体" w:hAnsi="Times New Roman" w:cs="Times New Roman"/>
          <w:lang w:eastAsia="zh-CN"/>
        </w:rPr>
        <w:t>.</w:t>
      </w:r>
      <w:r>
        <w:rPr>
          <w:rFonts w:ascii="Times New Roman" w:eastAsia="宋体" w:hAnsi="Times New Roman" w:cs="Times New Roman"/>
          <w:lang w:eastAsia="zh-CN"/>
        </w:rPr>
        <w:t>1</w:t>
      </w:r>
      <w:r w:rsidR="00700691">
        <w:rPr>
          <w:rFonts w:ascii="Times New Roman" w:eastAsia="宋体" w:hAnsi="Times New Roman" w:cs="Times New Roman"/>
          <w:lang w:eastAsia="zh-CN"/>
        </w:rPr>
        <w:t xml:space="preserve"> were raised.</w:t>
      </w:r>
      <w:r>
        <w:rPr>
          <w:rFonts w:ascii="Times New Roman" w:eastAsia="宋体" w:hAnsi="Times New Roman" w:cs="Times New Roman"/>
          <w:lang w:eastAsia="zh-CN"/>
        </w:rPr>
        <w:t xml:space="preserve"> </w:t>
      </w:r>
      <w:r w:rsidR="00700691">
        <w:rPr>
          <w:rFonts w:ascii="Times New Roman" w:eastAsia="宋体" w:hAnsi="Times New Roman" w:cs="Times New Roman"/>
          <w:lang w:eastAsia="zh-CN"/>
        </w:rPr>
        <w:t>One point</w:t>
      </w:r>
      <w:r>
        <w:rPr>
          <w:rFonts w:ascii="Times New Roman" w:eastAsia="宋体" w:hAnsi="Times New Roman" w:cs="Times New Roman"/>
          <w:lang w:eastAsia="zh-CN"/>
        </w:rPr>
        <w:t xml:space="preserve"> mention</w:t>
      </w:r>
      <w:r w:rsidR="00793378">
        <w:rPr>
          <w:rFonts w:ascii="Times New Roman" w:eastAsia="宋体" w:hAnsi="Times New Roman" w:cs="Times New Roman"/>
          <w:lang w:eastAsia="zh-CN"/>
        </w:rPr>
        <w:t>s</w:t>
      </w:r>
      <w:r>
        <w:rPr>
          <w:rFonts w:ascii="Times New Roman" w:eastAsia="宋体" w:hAnsi="Times New Roman" w:cs="Times New Roman"/>
          <w:lang w:eastAsia="zh-CN"/>
        </w:rPr>
        <w:t xml:space="preserve"> that </w:t>
      </w:r>
      <w:r>
        <w:rPr>
          <w:rFonts w:ascii="Times New Roman" w:hAnsi="Times New Roman" w:cs="Times New Roman"/>
          <w:color w:val="000000"/>
        </w:rPr>
        <w:t xml:space="preserve">“Forcing the UE to do sensing during inactive time” is not necessary. </w:t>
      </w:r>
      <w:r w:rsidR="00700691">
        <w:rPr>
          <w:rFonts w:ascii="Times New Roman" w:hAnsi="Times New Roman" w:cs="Times New Roman"/>
          <w:color w:val="000000"/>
        </w:rPr>
        <w:t xml:space="preserve">A </w:t>
      </w:r>
      <w:r w:rsidR="00456678">
        <w:rPr>
          <w:rFonts w:ascii="Times New Roman" w:hAnsi="Times New Roman" w:cs="Times New Roman"/>
          <w:color w:val="000000"/>
        </w:rPr>
        <w:t xml:space="preserve">UE can disable SL DRX if </w:t>
      </w:r>
      <w:r w:rsidR="00905AA2">
        <w:rPr>
          <w:rFonts w:ascii="Times New Roman" w:hAnsi="Times New Roman" w:cs="Times New Roman"/>
          <w:color w:val="000000"/>
        </w:rPr>
        <w:t xml:space="preserve">an unsuitable </w:t>
      </w:r>
      <w:r w:rsidR="00456678">
        <w:rPr>
          <w:rFonts w:ascii="Times New Roman" w:hAnsi="Times New Roman" w:cs="Times New Roman"/>
          <w:color w:val="000000"/>
        </w:rPr>
        <w:t xml:space="preserve">performance loss is </w:t>
      </w:r>
      <w:r w:rsidR="00700691">
        <w:rPr>
          <w:rFonts w:ascii="Times New Roman" w:hAnsi="Times New Roman" w:cs="Times New Roman"/>
          <w:color w:val="000000"/>
        </w:rPr>
        <w:t>predicted</w:t>
      </w:r>
      <w:r w:rsidR="00456678">
        <w:rPr>
          <w:rFonts w:ascii="Times New Roman" w:hAnsi="Times New Roman" w:cs="Times New Roman"/>
          <w:color w:val="000000"/>
        </w:rPr>
        <w:t xml:space="preserve">. </w:t>
      </w:r>
      <w:r w:rsidR="00700691">
        <w:rPr>
          <w:rFonts w:ascii="Times New Roman" w:hAnsi="Times New Roman" w:cs="Times New Roman"/>
          <w:color w:val="000000"/>
        </w:rPr>
        <w:t>Other point refer</w:t>
      </w:r>
      <w:r w:rsidR="00793378">
        <w:rPr>
          <w:rFonts w:ascii="Times New Roman" w:hAnsi="Times New Roman" w:cs="Times New Roman"/>
          <w:color w:val="000000"/>
        </w:rPr>
        <w:t>s</w:t>
      </w:r>
      <w:r w:rsidR="00700691">
        <w:rPr>
          <w:rFonts w:ascii="Times New Roman" w:hAnsi="Times New Roman" w:cs="Times New Roman"/>
          <w:color w:val="000000"/>
        </w:rPr>
        <w:t xml:space="preserve"> to</w:t>
      </w:r>
      <w:r w:rsidR="00456678">
        <w:rPr>
          <w:rFonts w:ascii="Times New Roman" w:hAnsi="Times New Roman" w:cs="Times New Roman"/>
          <w:color w:val="000000"/>
        </w:rPr>
        <w:t xml:space="preserve"> that the most significant part of power saving gain comes from </w:t>
      </w:r>
      <w:r w:rsidR="00130DDC">
        <w:rPr>
          <w:rFonts w:ascii="Times New Roman" w:hAnsi="Times New Roman" w:cs="Times New Roman"/>
          <w:color w:val="000000"/>
        </w:rPr>
        <w:t xml:space="preserve">UE </w:t>
      </w:r>
      <w:r w:rsidR="00905AA2">
        <w:rPr>
          <w:rFonts w:ascii="Times New Roman" w:hAnsi="Times New Roman" w:cs="Times New Roman"/>
          <w:color w:val="000000"/>
        </w:rPr>
        <w:t xml:space="preserve">being </w:t>
      </w:r>
      <w:r w:rsidR="00130DDC">
        <w:rPr>
          <w:rFonts w:ascii="Times New Roman" w:hAnsi="Times New Roman" w:cs="Times New Roman"/>
          <w:color w:val="000000"/>
        </w:rPr>
        <w:t xml:space="preserve">in </w:t>
      </w:r>
      <w:r w:rsidR="00456678">
        <w:rPr>
          <w:rFonts w:ascii="Times New Roman" w:hAnsi="Times New Roman" w:cs="Times New Roman"/>
          <w:color w:val="000000"/>
        </w:rPr>
        <w:t xml:space="preserve">deep sleep, </w:t>
      </w:r>
      <w:r w:rsidR="00905AA2">
        <w:rPr>
          <w:rFonts w:ascii="Times New Roman" w:hAnsi="Times New Roman" w:cs="Times New Roman"/>
          <w:color w:val="000000"/>
        </w:rPr>
        <w:t xml:space="preserve">whereas </w:t>
      </w:r>
      <w:r w:rsidR="00456678">
        <w:rPr>
          <w:rFonts w:ascii="Times New Roman" w:hAnsi="Times New Roman" w:cs="Times New Roman"/>
          <w:color w:val="000000"/>
        </w:rPr>
        <w:t xml:space="preserve">if the UE wakes up frequently for sensing, it </w:t>
      </w:r>
      <w:r w:rsidR="00CE4BA5">
        <w:rPr>
          <w:rFonts w:ascii="Times New Roman" w:hAnsi="Times New Roman" w:cs="Times New Roman"/>
          <w:color w:val="000000"/>
        </w:rPr>
        <w:t>might</w:t>
      </w:r>
      <w:r w:rsidR="00456678">
        <w:rPr>
          <w:rFonts w:ascii="Times New Roman" w:hAnsi="Times New Roman" w:cs="Times New Roman"/>
          <w:color w:val="000000"/>
        </w:rPr>
        <w:t xml:space="preserve"> only be able to have light or micro sleep. </w:t>
      </w:r>
      <w:r w:rsidR="00793378">
        <w:rPr>
          <w:rFonts w:ascii="Times New Roman" w:hAnsi="Times New Roman" w:cs="Times New Roman"/>
          <w:color w:val="000000"/>
        </w:rPr>
        <w:t xml:space="preserve">However, the purpose to introduce </w:t>
      </w:r>
      <w:r w:rsidR="00CF4DCF">
        <w:rPr>
          <w:rFonts w:ascii="Times New Roman" w:hAnsi="Times New Roman" w:cs="Times New Roman"/>
          <w:color w:val="000000"/>
        </w:rPr>
        <w:t xml:space="preserve">SL DRX is power saving, </w:t>
      </w:r>
      <w:r w:rsidR="00CF4DCF" w:rsidRPr="00CF4DCF">
        <w:rPr>
          <w:rFonts w:ascii="Times New Roman" w:hAnsi="Times New Roman" w:cs="Times New Roman"/>
          <w:color w:val="000000"/>
        </w:rPr>
        <w:t xml:space="preserve">the PQI (sidelink QoS requirement) should be </w:t>
      </w:r>
      <w:r w:rsidR="00793378">
        <w:rPr>
          <w:rFonts w:ascii="Times New Roman" w:hAnsi="Times New Roman" w:cs="Times New Roman"/>
          <w:color w:val="000000"/>
        </w:rPr>
        <w:t xml:space="preserve">also </w:t>
      </w:r>
      <w:r w:rsidR="00905AA2">
        <w:rPr>
          <w:rFonts w:ascii="Times New Roman" w:hAnsi="Times New Roman" w:cs="Times New Roman"/>
          <w:color w:val="000000"/>
        </w:rPr>
        <w:t xml:space="preserve">be </w:t>
      </w:r>
      <w:r w:rsidR="00CF4DCF" w:rsidRPr="00CF4DCF">
        <w:rPr>
          <w:rFonts w:ascii="Times New Roman" w:hAnsi="Times New Roman" w:cs="Times New Roman"/>
          <w:color w:val="000000"/>
        </w:rPr>
        <w:t xml:space="preserve">satisfied. When </w:t>
      </w:r>
      <w:r w:rsidR="00130DDC">
        <w:rPr>
          <w:rFonts w:ascii="Times New Roman" w:hAnsi="Times New Roman" w:cs="Times New Roman"/>
          <w:color w:val="000000"/>
        </w:rPr>
        <w:t xml:space="preserve">SL </w:t>
      </w:r>
      <w:r w:rsidR="00CF4DCF" w:rsidRPr="00CF4DCF">
        <w:rPr>
          <w:rFonts w:ascii="Times New Roman" w:hAnsi="Times New Roman" w:cs="Times New Roman"/>
          <w:color w:val="000000"/>
        </w:rPr>
        <w:t xml:space="preserve">DRX is configured, the </w:t>
      </w:r>
      <w:r w:rsidR="00130DDC">
        <w:rPr>
          <w:rFonts w:ascii="Times New Roman" w:hAnsi="Times New Roman" w:cs="Times New Roman"/>
          <w:color w:val="000000"/>
        </w:rPr>
        <w:t>transmission</w:t>
      </w:r>
      <w:r w:rsidR="00A82E0B">
        <w:rPr>
          <w:rFonts w:ascii="Times New Roman" w:hAnsi="Times New Roman" w:cs="Times New Roman"/>
          <w:color w:val="000000"/>
        </w:rPr>
        <w:t>s</w:t>
      </w:r>
      <w:r w:rsidR="00130DDC">
        <w:rPr>
          <w:rFonts w:ascii="Times New Roman" w:hAnsi="Times New Roman" w:cs="Times New Roman"/>
          <w:color w:val="000000"/>
        </w:rPr>
        <w:t xml:space="preserve"> on </w:t>
      </w:r>
      <w:r w:rsidR="00CF4DCF" w:rsidRPr="00CF4DCF">
        <w:rPr>
          <w:rFonts w:ascii="Times New Roman" w:hAnsi="Times New Roman" w:cs="Times New Roman"/>
          <w:color w:val="000000"/>
        </w:rPr>
        <w:t>selected resource</w:t>
      </w:r>
      <w:r w:rsidR="00A82E0B">
        <w:rPr>
          <w:rFonts w:ascii="Times New Roman" w:hAnsi="Times New Roman" w:cs="Times New Roman"/>
          <w:color w:val="000000"/>
        </w:rPr>
        <w:t>s</w:t>
      </w:r>
      <w:r w:rsidR="00CF4DCF" w:rsidRPr="00CF4DCF">
        <w:rPr>
          <w:rFonts w:ascii="Times New Roman" w:hAnsi="Times New Roman" w:cs="Times New Roman"/>
          <w:color w:val="000000"/>
        </w:rPr>
        <w:t xml:space="preserve"> according to </w:t>
      </w:r>
      <w:r w:rsidR="00130DDC">
        <w:rPr>
          <w:rFonts w:ascii="Times New Roman" w:hAnsi="Times New Roman" w:cs="Times New Roman"/>
          <w:color w:val="000000"/>
        </w:rPr>
        <w:t xml:space="preserve">the </w:t>
      </w:r>
      <w:r w:rsidR="00CF4DCF" w:rsidRPr="00CF4DCF">
        <w:rPr>
          <w:rFonts w:ascii="Times New Roman" w:hAnsi="Times New Roman" w:cs="Times New Roman"/>
          <w:color w:val="000000"/>
        </w:rPr>
        <w:t xml:space="preserve">sensing </w:t>
      </w:r>
      <w:r w:rsidR="00130DDC">
        <w:rPr>
          <w:rFonts w:ascii="Times New Roman" w:hAnsi="Times New Roman" w:cs="Times New Roman"/>
          <w:color w:val="000000"/>
        </w:rPr>
        <w:t xml:space="preserve">results constrained within inactive time </w:t>
      </w:r>
      <w:r w:rsidR="00CF4DCF" w:rsidRPr="00CF4DCF">
        <w:rPr>
          <w:rFonts w:ascii="Times New Roman" w:hAnsi="Times New Roman" w:cs="Times New Roman"/>
          <w:color w:val="000000"/>
        </w:rPr>
        <w:t xml:space="preserve">will </w:t>
      </w:r>
      <w:r w:rsidR="00130DDC">
        <w:rPr>
          <w:rFonts w:ascii="Times New Roman" w:hAnsi="Times New Roman" w:cs="Times New Roman"/>
          <w:color w:val="000000"/>
        </w:rPr>
        <w:t>degrade</w:t>
      </w:r>
      <w:r w:rsidR="00130DDC" w:rsidRPr="00CF4DCF">
        <w:rPr>
          <w:rFonts w:ascii="Times New Roman" w:hAnsi="Times New Roman" w:cs="Times New Roman"/>
          <w:color w:val="000000"/>
        </w:rPr>
        <w:t xml:space="preserve"> </w:t>
      </w:r>
      <w:r w:rsidR="00CF4DCF" w:rsidRPr="00CF4DCF">
        <w:rPr>
          <w:rFonts w:ascii="Times New Roman" w:hAnsi="Times New Roman" w:cs="Times New Roman"/>
          <w:color w:val="000000"/>
        </w:rPr>
        <w:t xml:space="preserve">the reliability under </w:t>
      </w:r>
      <w:r w:rsidR="00130DDC">
        <w:rPr>
          <w:rFonts w:ascii="Times New Roman" w:hAnsi="Times New Roman" w:cs="Times New Roman"/>
          <w:color w:val="000000"/>
        </w:rPr>
        <w:t xml:space="preserve">a </w:t>
      </w:r>
      <w:r w:rsidR="00CF4DCF" w:rsidRPr="00CF4DCF">
        <w:rPr>
          <w:rFonts w:ascii="Times New Roman" w:hAnsi="Times New Roman" w:cs="Times New Roman"/>
          <w:color w:val="000000"/>
        </w:rPr>
        <w:t>certain traffic priority</w:t>
      </w:r>
      <w:r w:rsidR="00130DDC">
        <w:rPr>
          <w:rFonts w:ascii="Times New Roman" w:hAnsi="Times New Roman" w:cs="Times New Roman"/>
          <w:color w:val="000000"/>
        </w:rPr>
        <w:t xml:space="preserve"> </w:t>
      </w:r>
      <w:r w:rsidR="00A82E0B">
        <w:rPr>
          <w:rFonts w:ascii="Times New Roman" w:hAnsi="Times New Roman" w:cs="Times New Roman"/>
          <w:color w:val="000000"/>
        </w:rPr>
        <w:t xml:space="preserve">in some scenarios, since the selected resource may have been reserved by other UE’s SCI within its active time. To maintain the performance </w:t>
      </w:r>
      <w:r w:rsidR="00905AA2">
        <w:rPr>
          <w:rFonts w:ascii="Times New Roman" w:hAnsi="Times New Roman" w:cs="Times New Roman"/>
          <w:color w:val="000000"/>
        </w:rPr>
        <w:t>in</w:t>
      </w:r>
      <w:r w:rsidR="00905AA2" w:rsidRPr="00CF4DCF">
        <w:rPr>
          <w:rFonts w:ascii="Times New Roman" w:hAnsi="Times New Roman" w:cs="Times New Roman"/>
          <w:color w:val="000000"/>
        </w:rPr>
        <w:t xml:space="preserve"> </w:t>
      </w:r>
      <w:r w:rsidR="00CF4DCF" w:rsidRPr="00CF4DCF">
        <w:rPr>
          <w:rFonts w:ascii="Times New Roman" w:hAnsi="Times New Roman" w:cs="Times New Roman"/>
          <w:color w:val="000000"/>
        </w:rPr>
        <w:t xml:space="preserve">these cases, </w:t>
      </w:r>
      <w:r w:rsidR="00CE4BA5">
        <w:rPr>
          <w:rFonts w:ascii="Times New Roman" w:hAnsi="Times New Roman" w:cs="Times New Roman"/>
          <w:color w:val="000000"/>
        </w:rPr>
        <w:t xml:space="preserve">a </w:t>
      </w:r>
      <w:r w:rsidR="00CF4DCF" w:rsidRPr="00CF4DCF">
        <w:rPr>
          <w:rFonts w:ascii="Times New Roman" w:hAnsi="Times New Roman" w:cs="Times New Roman"/>
          <w:color w:val="000000"/>
        </w:rPr>
        <w:t xml:space="preserve">UE can do some additional sensing during the inactive time. </w:t>
      </w:r>
      <w:r w:rsidR="002F3C03">
        <w:rPr>
          <w:rFonts w:ascii="Times New Roman" w:hAnsi="Times New Roman" w:cs="Times New Roman"/>
          <w:color w:val="000000"/>
        </w:rPr>
        <w:t xml:space="preserve">Therefore, UE can </w:t>
      </w:r>
      <w:r w:rsidR="00CF4DCF" w:rsidRPr="00CF4DCF">
        <w:rPr>
          <w:rFonts w:ascii="Times New Roman" w:hAnsi="Times New Roman" w:cs="Times New Roman"/>
          <w:color w:val="000000"/>
        </w:rPr>
        <w:t>do mo</w:t>
      </w:r>
      <w:r w:rsidR="00CF4DCF">
        <w:rPr>
          <w:rFonts w:ascii="Times New Roman" w:hAnsi="Times New Roman" w:cs="Times New Roman"/>
          <w:color w:val="000000"/>
        </w:rPr>
        <w:t>re sensing under the DRX mode</w:t>
      </w:r>
      <w:r w:rsidR="002F3C03" w:rsidRPr="002F3C03">
        <w:rPr>
          <w:rFonts w:ascii="Times New Roman" w:hAnsi="Times New Roman" w:cs="Times New Roman"/>
          <w:color w:val="000000"/>
        </w:rPr>
        <w:t xml:space="preserve"> </w:t>
      </w:r>
      <w:r w:rsidR="002F3C03">
        <w:rPr>
          <w:rFonts w:ascii="Times New Roman" w:hAnsi="Times New Roman" w:cs="Times New Roman"/>
          <w:color w:val="000000"/>
        </w:rPr>
        <w:t>as needed, wh</w:t>
      </w:r>
      <w:r w:rsidR="00905AA2">
        <w:rPr>
          <w:rFonts w:ascii="Times New Roman" w:hAnsi="Times New Roman" w:cs="Times New Roman"/>
          <w:color w:val="000000"/>
        </w:rPr>
        <w:t>ich</w:t>
      </w:r>
      <w:r w:rsidR="002F3C03">
        <w:rPr>
          <w:rFonts w:ascii="Times New Roman" w:hAnsi="Times New Roman" w:cs="Times New Roman"/>
          <w:color w:val="000000"/>
        </w:rPr>
        <w:t xml:space="preserve"> is reflected in Alt.1</w:t>
      </w:r>
      <w:r w:rsidR="00CF4DCF">
        <w:rPr>
          <w:rFonts w:ascii="Times New Roman" w:hAnsi="Times New Roman" w:cs="Times New Roman"/>
          <w:color w:val="000000"/>
        </w:rPr>
        <w:t xml:space="preserve">. </w:t>
      </w:r>
      <w:r w:rsidR="002F3C03">
        <w:rPr>
          <w:rFonts w:ascii="Times New Roman" w:hAnsi="Times New Roman" w:cs="Times New Roman"/>
          <w:color w:val="000000"/>
        </w:rPr>
        <w:t xml:space="preserve">Meanwhile, </w:t>
      </w:r>
      <w:r w:rsidR="002F3C03" w:rsidRPr="00CF4DCF">
        <w:rPr>
          <w:rFonts w:ascii="Times New Roman" w:hAnsi="Times New Roman" w:cs="Times New Roman"/>
          <w:color w:val="000000"/>
        </w:rPr>
        <w:t>Alt</w:t>
      </w:r>
      <w:r w:rsidR="001B56B3">
        <w:rPr>
          <w:rFonts w:ascii="Times New Roman" w:hAnsi="Times New Roman" w:cs="Times New Roman"/>
          <w:color w:val="000000"/>
        </w:rPr>
        <w:t>.</w:t>
      </w:r>
      <w:r w:rsidR="002F3C03" w:rsidRPr="00CF4DCF">
        <w:rPr>
          <w:rFonts w:ascii="Times New Roman" w:hAnsi="Times New Roman" w:cs="Times New Roman"/>
          <w:color w:val="000000"/>
        </w:rPr>
        <w:t xml:space="preserve">1 does not preclude not </w:t>
      </w:r>
      <w:r w:rsidR="002F3C03">
        <w:rPr>
          <w:rFonts w:ascii="Times New Roman" w:hAnsi="Times New Roman" w:cs="Times New Roman"/>
          <w:color w:val="000000"/>
        </w:rPr>
        <w:t>perform</w:t>
      </w:r>
      <w:r w:rsidR="00905AA2">
        <w:rPr>
          <w:rFonts w:ascii="Times New Roman" w:hAnsi="Times New Roman" w:cs="Times New Roman"/>
          <w:color w:val="000000"/>
        </w:rPr>
        <w:t>ing</w:t>
      </w:r>
      <w:r w:rsidR="002F3C03">
        <w:rPr>
          <w:rFonts w:ascii="Times New Roman" w:hAnsi="Times New Roman" w:cs="Times New Roman"/>
          <w:color w:val="000000"/>
        </w:rPr>
        <w:t xml:space="preserve"> </w:t>
      </w:r>
      <w:r w:rsidR="002F3C03" w:rsidRPr="00CF4DCF">
        <w:rPr>
          <w:rFonts w:ascii="Times New Roman" w:hAnsi="Times New Roman" w:cs="Times New Roman"/>
          <w:color w:val="000000"/>
        </w:rPr>
        <w:t xml:space="preserve">sensing </w:t>
      </w:r>
      <w:r w:rsidR="002F3C03">
        <w:rPr>
          <w:rFonts w:ascii="Times New Roman" w:hAnsi="Times New Roman" w:cs="Times New Roman"/>
          <w:color w:val="000000"/>
        </w:rPr>
        <w:t>during inactive time, and Alt</w:t>
      </w:r>
      <w:r w:rsidR="001B56B3">
        <w:rPr>
          <w:rFonts w:ascii="Times New Roman" w:hAnsi="Times New Roman" w:cs="Times New Roman"/>
          <w:color w:val="000000"/>
        </w:rPr>
        <w:t>.</w:t>
      </w:r>
      <w:r w:rsidR="002F3C03">
        <w:rPr>
          <w:rFonts w:ascii="Times New Roman" w:hAnsi="Times New Roman" w:cs="Times New Roman"/>
          <w:color w:val="000000"/>
        </w:rPr>
        <w:t>1</w:t>
      </w:r>
      <w:r w:rsidR="002F3C03" w:rsidRPr="00CF4DCF">
        <w:rPr>
          <w:rFonts w:ascii="Times New Roman" w:hAnsi="Times New Roman" w:cs="Times New Roman"/>
          <w:color w:val="000000"/>
        </w:rPr>
        <w:t xml:space="preserve"> can achieve better tradeoff between power saving gain and performance </w:t>
      </w:r>
      <w:r w:rsidR="002F3C03" w:rsidRPr="00F046FD">
        <w:rPr>
          <w:rFonts w:ascii="Times New Roman" w:hAnsi="Times New Roman" w:cs="Times New Roman"/>
          <w:color w:val="000000"/>
        </w:rPr>
        <w:t>according to specified conditions</w:t>
      </w:r>
      <w:r w:rsidR="002F3C03">
        <w:rPr>
          <w:rFonts w:ascii="Times New Roman" w:hAnsi="Times New Roman" w:cs="Times New Roman"/>
          <w:color w:val="000000"/>
        </w:rPr>
        <w:t>.</w:t>
      </w:r>
    </w:p>
    <w:p w14:paraId="337A420F" w14:textId="104426BB" w:rsidR="00BC3558" w:rsidRPr="00CF4DCF" w:rsidRDefault="001B56B3" w:rsidP="00731306">
      <w:pPr>
        <w:autoSpaceDE w:val="0"/>
        <w:autoSpaceDN w:val="0"/>
        <w:adjustRightInd w:val="0"/>
        <w:snapToGrid w:val="0"/>
        <w:spacing w:after="120" w:line="240" w:lineRule="auto"/>
        <w:jc w:val="both"/>
        <w:rPr>
          <w:rFonts w:ascii="Times New Roman" w:hAnsi="Times New Roman" w:cs="Times New Roman"/>
          <w:color w:val="000000"/>
        </w:rPr>
      </w:pPr>
      <w:r>
        <w:rPr>
          <w:rFonts w:ascii="Times New Roman" w:hAnsi="Times New Roman" w:cs="Times New Roman"/>
          <w:color w:val="000000"/>
        </w:rPr>
        <w:t>As</w:t>
      </w:r>
      <w:r w:rsidR="00247173">
        <w:rPr>
          <w:rFonts w:ascii="Times New Roman" w:hAnsi="Times New Roman" w:cs="Times New Roman"/>
          <w:color w:val="000000"/>
        </w:rPr>
        <w:t xml:space="preserve"> </w:t>
      </w:r>
      <w:r w:rsidR="00BC3558">
        <w:rPr>
          <w:rFonts w:ascii="Times New Roman" w:hAnsi="Times New Roman" w:cs="Times New Roman"/>
          <w:color w:val="000000"/>
        </w:rPr>
        <w:t xml:space="preserve">the evaluation results </w:t>
      </w:r>
      <w:r>
        <w:rPr>
          <w:rFonts w:ascii="Times New Roman" w:hAnsi="Times New Roman" w:cs="Times New Roman"/>
          <w:color w:val="000000"/>
        </w:rPr>
        <w:t xml:space="preserve">on SL DRX </w:t>
      </w:r>
      <w:r w:rsidR="00BC3558">
        <w:rPr>
          <w:rFonts w:ascii="Times New Roman" w:hAnsi="Times New Roman" w:cs="Times New Roman"/>
          <w:color w:val="000000"/>
        </w:rPr>
        <w:t xml:space="preserve">in </w:t>
      </w:r>
      <w:r>
        <w:rPr>
          <w:rFonts w:ascii="Times New Roman" w:eastAsia="宋体" w:hAnsi="Times New Roman" w:cs="Times New Roman"/>
          <w:lang w:eastAsia="zh-CN"/>
        </w:rPr>
        <w:fldChar w:fldCharType="begin"/>
      </w:r>
      <w:r>
        <w:rPr>
          <w:rFonts w:ascii="Times New Roman" w:hAnsi="Times New Roman" w:cs="Times New Roman"/>
          <w:color w:val="000000"/>
        </w:rPr>
        <w:instrText xml:space="preserve"> REF _Ref79180235 \r \h </w:instrText>
      </w:r>
      <w:r>
        <w:rPr>
          <w:rFonts w:ascii="Times New Roman" w:eastAsia="宋体" w:hAnsi="Times New Roman" w:cs="Times New Roman"/>
          <w:lang w:eastAsia="zh-CN"/>
        </w:rPr>
      </w:r>
      <w:r>
        <w:rPr>
          <w:rFonts w:ascii="Times New Roman" w:eastAsia="宋体" w:hAnsi="Times New Roman" w:cs="Times New Roman"/>
          <w:lang w:eastAsia="zh-CN"/>
        </w:rPr>
        <w:fldChar w:fldCharType="separate"/>
      </w:r>
      <w:r>
        <w:rPr>
          <w:rFonts w:ascii="Times New Roman" w:hAnsi="Times New Roman" w:cs="Times New Roman"/>
          <w:color w:val="000000"/>
        </w:rPr>
        <w:t>[2]</w:t>
      </w:r>
      <w:r>
        <w:rPr>
          <w:rFonts w:ascii="Times New Roman" w:eastAsia="宋体" w:hAnsi="Times New Roman" w:cs="Times New Roman"/>
          <w:lang w:eastAsia="zh-CN"/>
        </w:rPr>
        <w:fldChar w:fldCharType="end"/>
      </w:r>
      <w:r w:rsidR="00661B72">
        <w:rPr>
          <w:rFonts w:ascii="Times New Roman" w:eastAsia="宋体" w:hAnsi="Times New Roman" w:cs="Times New Roman"/>
          <w:lang w:eastAsia="zh-CN"/>
        </w:rPr>
        <w:t xml:space="preserve">, </w:t>
      </w:r>
      <w:r>
        <w:rPr>
          <w:rFonts w:ascii="Times New Roman" w:eastAsia="宋体" w:hAnsi="Times New Roman" w:cs="Times New Roman"/>
          <w:lang w:eastAsia="zh-CN"/>
        </w:rPr>
        <w:t>it is observed the additional sensing within inactive time seems to introduce quite limited gain. However, the simulation setting</w:t>
      </w:r>
      <w:r w:rsidR="00905AA2">
        <w:rPr>
          <w:rFonts w:ascii="Times New Roman" w:eastAsia="宋体" w:hAnsi="Times New Roman" w:cs="Times New Roman"/>
          <w:lang w:eastAsia="zh-CN"/>
        </w:rPr>
        <w:t>s may lead to a particular set of outcomes</w:t>
      </w:r>
      <w:r>
        <w:rPr>
          <w:rFonts w:ascii="Times New Roman" w:eastAsia="宋体" w:hAnsi="Times New Roman" w:cs="Times New Roman"/>
          <w:lang w:eastAsia="zh-CN"/>
        </w:rPr>
        <w:t xml:space="preserve">. It can be found </w:t>
      </w:r>
      <w:r w:rsidR="003F490D">
        <w:rPr>
          <w:rFonts w:ascii="Times New Roman" w:eastAsia="宋体" w:hAnsi="Times New Roman" w:cs="Times New Roman"/>
          <w:lang w:eastAsia="zh-CN"/>
        </w:rPr>
        <w:t>that</w:t>
      </w:r>
      <w:r>
        <w:rPr>
          <w:rFonts w:ascii="Times New Roman" w:eastAsia="宋体" w:hAnsi="Times New Roman" w:cs="Times New Roman"/>
          <w:lang w:eastAsia="zh-CN"/>
        </w:rPr>
        <w:t xml:space="preserve"> the traffic mode</w:t>
      </w:r>
      <w:r w:rsidR="00905AA2">
        <w:rPr>
          <w:rFonts w:ascii="Times New Roman" w:eastAsia="宋体" w:hAnsi="Times New Roman" w:cs="Times New Roman"/>
          <w:lang w:eastAsia="zh-CN"/>
        </w:rPr>
        <w:t>l</w:t>
      </w:r>
      <w:r>
        <w:rPr>
          <w:rFonts w:ascii="Times New Roman" w:eastAsia="宋体" w:hAnsi="Times New Roman" w:cs="Times New Roman"/>
          <w:lang w:eastAsia="zh-CN"/>
        </w:rPr>
        <w:t xml:space="preserve">, both periodic and aperiodic, happen to match the DRX cycle, </w:t>
      </w:r>
      <w:r>
        <w:rPr>
          <w:rFonts w:ascii="Times New Roman" w:hAnsi="Times New Roman" w:cs="Times New Roman"/>
          <w:color w:val="000000"/>
        </w:rPr>
        <w:t>which may result in all transmissions locate in active time coincidently</w:t>
      </w:r>
      <w:r>
        <w:rPr>
          <w:rFonts w:ascii="Times New Roman" w:eastAsia="宋体" w:hAnsi="Times New Roman" w:cs="Times New Roman"/>
          <w:lang w:eastAsia="zh-CN"/>
        </w:rPr>
        <w:t xml:space="preserve">. </w:t>
      </w:r>
      <w:r w:rsidRPr="001B56B3">
        <w:rPr>
          <w:rFonts w:ascii="Times New Roman" w:eastAsia="宋体" w:hAnsi="Times New Roman" w:cs="Times New Roman"/>
          <w:lang w:eastAsia="zh-CN"/>
        </w:rPr>
        <w:t>The P-UE can monitor PSCCH during the DRX ON duration to exclude the reservation from other UEs</w:t>
      </w:r>
      <w:r w:rsidR="003F490D">
        <w:rPr>
          <w:rFonts w:ascii="Times New Roman" w:eastAsia="宋体" w:hAnsi="Times New Roman" w:cs="Times New Roman"/>
          <w:lang w:eastAsia="zh-CN"/>
        </w:rPr>
        <w:t>, g</w:t>
      </w:r>
      <w:r w:rsidRPr="001B56B3">
        <w:rPr>
          <w:rFonts w:ascii="Times New Roman" w:eastAsia="宋体" w:hAnsi="Times New Roman" w:cs="Times New Roman"/>
          <w:lang w:eastAsia="zh-CN"/>
        </w:rPr>
        <w:t>iven that the DRX cycle (100ms) configuration is the common div</w:t>
      </w:r>
      <w:r w:rsidR="003F490D">
        <w:rPr>
          <w:rFonts w:ascii="Times New Roman" w:eastAsia="宋体" w:hAnsi="Times New Roman" w:cs="Times New Roman"/>
          <w:lang w:eastAsia="zh-CN"/>
        </w:rPr>
        <w:t>isor</w:t>
      </w:r>
      <w:r w:rsidRPr="001B56B3">
        <w:rPr>
          <w:rFonts w:ascii="Times New Roman" w:eastAsia="宋体" w:hAnsi="Times New Roman" w:cs="Times New Roman"/>
          <w:lang w:eastAsia="zh-CN"/>
        </w:rPr>
        <w:t xml:space="preserve"> of the packet arrival interval for both periodic (100ms for V-UE and 500ms for P-UE) and aperiodic traffic (100ms + exp(100)ms), the P-UE would anyway</w:t>
      </w:r>
      <w:r w:rsidR="00905AA2">
        <w:rPr>
          <w:rFonts w:ascii="Times New Roman" w:eastAsia="宋体" w:hAnsi="Times New Roman" w:cs="Times New Roman"/>
          <w:lang w:eastAsia="zh-CN"/>
        </w:rPr>
        <w:t>, with high probability,</w:t>
      </w:r>
      <w:r w:rsidRPr="001B56B3">
        <w:rPr>
          <w:rFonts w:ascii="Times New Roman" w:eastAsia="宋体" w:hAnsi="Times New Roman" w:cs="Times New Roman"/>
          <w:lang w:eastAsia="zh-CN"/>
        </w:rPr>
        <w:t xml:space="preserve"> detect those reservations during DRX ON. If the relationship </w:t>
      </w:r>
      <w:r w:rsidR="003F490D">
        <w:rPr>
          <w:rFonts w:ascii="Times New Roman" w:eastAsia="宋体" w:hAnsi="Times New Roman" w:cs="Times New Roman"/>
          <w:lang w:eastAsia="zh-CN"/>
        </w:rPr>
        <w:t>between SL</w:t>
      </w:r>
      <w:r w:rsidRPr="001B56B3">
        <w:rPr>
          <w:rFonts w:ascii="Times New Roman" w:eastAsia="宋体" w:hAnsi="Times New Roman" w:cs="Times New Roman"/>
          <w:lang w:eastAsia="zh-CN"/>
        </w:rPr>
        <w:t xml:space="preserve"> DRX cycle configuration </w:t>
      </w:r>
      <w:r w:rsidR="003F490D">
        <w:rPr>
          <w:rFonts w:ascii="Times New Roman" w:eastAsia="宋体" w:hAnsi="Times New Roman" w:cs="Times New Roman"/>
          <w:lang w:eastAsia="zh-CN"/>
        </w:rPr>
        <w:t xml:space="preserve">and traffic model </w:t>
      </w:r>
      <w:r w:rsidRPr="001B56B3">
        <w:rPr>
          <w:rFonts w:ascii="Times New Roman" w:eastAsia="宋体" w:hAnsi="Times New Roman" w:cs="Times New Roman"/>
          <w:lang w:eastAsia="zh-CN"/>
        </w:rPr>
        <w:t xml:space="preserve">is </w:t>
      </w:r>
      <w:r w:rsidR="00905AA2">
        <w:rPr>
          <w:rFonts w:ascii="Times New Roman" w:eastAsia="宋体" w:hAnsi="Times New Roman" w:cs="Times New Roman"/>
          <w:lang w:eastAsia="zh-CN"/>
        </w:rPr>
        <w:t>more realistically un-</w:t>
      </w:r>
      <w:r w:rsidR="003F490D">
        <w:rPr>
          <w:rFonts w:ascii="Times New Roman" w:eastAsia="宋体" w:hAnsi="Times New Roman" w:cs="Times New Roman"/>
          <w:lang w:eastAsia="zh-CN"/>
        </w:rPr>
        <w:t xml:space="preserve">matched, </w:t>
      </w:r>
      <w:r w:rsidR="00905AA2">
        <w:rPr>
          <w:rFonts w:ascii="Times New Roman" w:eastAsia="宋体" w:hAnsi="Times New Roman" w:cs="Times New Roman"/>
          <w:lang w:eastAsia="zh-CN"/>
        </w:rPr>
        <w:t>otherwise-</w:t>
      </w:r>
      <w:r w:rsidR="003F490D">
        <w:rPr>
          <w:rFonts w:ascii="Times New Roman" w:eastAsia="宋体" w:hAnsi="Times New Roman" w:cs="Times New Roman"/>
          <w:lang w:eastAsia="zh-CN"/>
        </w:rPr>
        <w:t>undetected reservation</w:t>
      </w:r>
      <w:r w:rsidR="00905AA2">
        <w:rPr>
          <w:rFonts w:ascii="Times New Roman" w:eastAsia="宋体" w:hAnsi="Times New Roman" w:cs="Times New Roman"/>
          <w:lang w:eastAsia="zh-CN"/>
        </w:rPr>
        <w:t>s</w:t>
      </w:r>
      <w:r w:rsidR="003F490D">
        <w:rPr>
          <w:rFonts w:ascii="Times New Roman" w:eastAsia="宋体" w:hAnsi="Times New Roman" w:cs="Times New Roman"/>
          <w:lang w:eastAsia="zh-CN"/>
        </w:rPr>
        <w:t xml:space="preserve"> </w:t>
      </w:r>
      <w:r w:rsidR="00905AA2">
        <w:rPr>
          <w:rFonts w:ascii="Times New Roman" w:eastAsia="宋体" w:hAnsi="Times New Roman" w:cs="Times New Roman"/>
          <w:lang w:eastAsia="zh-CN"/>
        </w:rPr>
        <w:t>will arise</w:t>
      </w:r>
      <w:r w:rsidR="003F490D">
        <w:rPr>
          <w:rFonts w:ascii="Times New Roman" w:eastAsia="宋体" w:hAnsi="Times New Roman" w:cs="Times New Roman"/>
          <w:lang w:eastAsia="zh-CN"/>
        </w:rPr>
        <w:t xml:space="preserve"> and</w:t>
      </w:r>
      <w:r w:rsidR="00905AA2">
        <w:rPr>
          <w:rFonts w:ascii="Times New Roman" w:eastAsia="宋体" w:hAnsi="Times New Roman" w:cs="Times New Roman"/>
          <w:lang w:eastAsia="zh-CN"/>
        </w:rPr>
        <w:t xml:space="preserve"> the</w:t>
      </w:r>
      <w:r w:rsidR="003F490D">
        <w:rPr>
          <w:rFonts w:ascii="Times New Roman" w:eastAsia="宋体" w:hAnsi="Times New Roman" w:cs="Times New Roman"/>
          <w:lang w:eastAsia="zh-CN"/>
        </w:rPr>
        <w:t xml:space="preserve"> performance gain to sense during SL inactive time </w:t>
      </w:r>
      <w:r w:rsidR="00905AA2">
        <w:rPr>
          <w:rFonts w:ascii="Times New Roman" w:eastAsia="宋体" w:hAnsi="Times New Roman" w:cs="Times New Roman"/>
          <w:lang w:eastAsia="zh-CN"/>
        </w:rPr>
        <w:t>will be larger</w:t>
      </w:r>
      <w:r w:rsidRPr="001B56B3">
        <w:rPr>
          <w:rFonts w:ascii="Times New Roman" w:eastAsia="宋体" w:hAnsi="Times New Roman" w:cs="Times New Roman"/>
          <w:lang w:eastAsia="zh-CN"/>
        </w:rPr>
        <w:t>.</w:t>
      </w:r>
      <w:r w:rsidR="003F490D">
        <w:rPr>
          <w:rFonts w:ascii="Times New Roman" w:eastAsia="宋体" w:hAnsi="Times New Roman" w:cs="Times New Roman"/>
          <w:lang w:eastAsia="zh-CN"/>
        </w:rPr>
        <w:t xml:space="preserve"> </w:t>
      </w:r>
    </w:p>
    <w:p w14:paraId="5A01EBE2" w14:textId="09255131" w:rsidR="000F3D53" w:rsidRPr="000D4F19" w:rsidRDefault="00C72142" w:rsidP="00CF4DCF">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 xml:space="preserve">From the </w:t>
      </w:r>
      <w:r w:rsidR="00370986">
        <w:rPr>
          <w:rFonts w:ascii="Times New Roman" w:eastAsia="宋体" w:hAnsi="Times New Roman" w:cs="Times New Roman"/>
          <w:lang w:eastAsia="zh-CN"/>
        </w:rPr>
        <w:t xml:space="preserve">discussion and </w:t>
      </w:r>
      <w:r>
        <w:rPr>
          <w:rFonts w:ascii="Times New Roman" w:eastAsia="宋体" w:hAnsi="Times New Roman" w:cs="Times New Roman"/>
          <w:lang w:eastAsia="zh-CN"/>
        </w:rPr>
        <w:t>analyzation above, we give the following proposal below:</w:t>
      </w:r>
    </w:p>
    <w:p w14:paraId="191767EF" w14:textId="1C1DE3D8" w:rsidR="00C44E58" w:rsidRDefault="00C44E58" w:rsidP="00C44E58">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C44E58">
        <w:rPr>
          <w:rFonts w:ascii="Times New Roman" w:eastAsia="宋体" w:hAnsi="Times New Roman" w:cs="Times New Roman"/>
          <w:b/>
          <w:i/>
          <w:lang w:eastAsia="zh-CN"/>
        </w:rPr>
        <w:t xml:space="preserve">Proposal </w:t>
      </w:r>
      <w:r w:rsidR="0054131B">
        <w:rPr>
          <w:rFonts w:ascii="Times New Roman" w:eastAsia="宋体" w:hAnsi="Times New Roman" w:cs="Times New Roman"/>
          <w:b/>
          <w:i/>
          <w:lang w:eastAsia="zh-CN"/>
        </w:rPr>
        <w:t>1</w:t>
      </w:r>
      <w:r w:rsidRPr="00C44E58">
        <w:rPr>
          <w:rFonts w:ascii="Times New Roman" w:eastAsia="宋体" w:hAnsi="Times New Roman" w:cs="Times New Roman"/>
          <w:b/>
          <w:i/>
          <w:lang w:eastAsia="zh-CN"/>
        </w:rPr>
        <w:t>:  Reply to RAN2 as follows:</w:t>
      </w:r>
    </w:p>
    <w:p w14:paraId="125FC909" w14:textId="39EA021A" w:rsidR="009D6D17" w:rsidRPr="00361122" w:rsidRDefault="003A57CA" w:rsidP="000D4F19">
      <w:pPr>
        <w:pStyle w:val="af"/>
        <w:numPr>
          <w:ilvl w:val="2"/>
          <w:numId w:val="51"/>
        </w:numPr>
        <w:ind w:left="420" w:firstLineChars="0"/>
        <w:rPr>
          <w:bCs/>
          <w:iCs/>
          <w:lang w:eastAsia="zh-CN"/>
        </w:rPr>
      </w:pPr>
      <w:r w:rsidRPr="000D4F19">
        <w:rPr>
          <w:b/>
          <w:i/>
          <w:lang w:eastAsia="zh-CN"/>
        </w:rPr>
        <w:t xml:space="preserve">When a sensing UE has a SL DRX configuration, </w:t>
      </w:r>
      <w:r>
        <w:rPr>
          <w:b/>
          <w:i/>
          <w:lang w:eastAsia="zh-CN"/>
        </w:rPr>
        <w:t>a</w:t>
      </w:r>
      <w:r w:rsidR="00C84045" w:rsidRPr="000D4F19">
        <w:rPr>
          <w:b/>
          <w:i/>
          <w:lang w:eastAsia="zh-CN"/>
        </w:rPr>
        <w:t xml:space="preserve"> UE can perform SL reception of PSCCH and RSRP measurement for sensing during its SL DRX inactive time</w:t>
      </w:r>
      <w:r>
        <w:rPr>
          <w:b/>
          <w:i/>
          <w:lang w:eastAsia="zh-CN"/>
        </w:rPr>
        <w:t>,</w:t>
      </w:r>
      <w:r w:rsidRPr="003A57CA">
        <w:rPr>
          <w:b/>
          <w:bCs/>
          <w:i/>
          <w:iCs/>
          <w:sz w:val="20"/>
          <w:szCs w:val="20"/>
          <w:lang w:val="en-GB"/>
        </w:rPr>
        <w:t xml:space="preserve"> </w:t>
      </w:r>
      <w:r w:rsidRPr="000D4F19">
        <w:rPr>
          <w:b/>
          <w:i/>
          <w:lang w:eastAsia="zh-CN"/>
        </w:rPr>
        <w:t>at least according to specified conditions.</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lastRenderedPageBreak/>
        <w:t>Conclusions</w:t>
      </w:r>
    </w:p>
    <w:p w14:paraId="45AF3CDB" w14:textId="3EC6A9FA" w:rsidR="00FC4862" w:rsidRDefault="002E0EEB" w:rsidP="0077351B">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 xml:space="preserve">Based on the discussion above, it is shown that </w:t>
      </w:r>
      <w:r w:rsidR="00C20A20">
        <w:rPr>
          <w:rFonts w:ascii="Times New Roman" w:eastAsia="宋体" w:hAnsi="Times New Roman" w:cs="Times New Roman"/>
          <w:lang w:eastAsia="zh-CN"/>
        </w:rPr>
        <w:t>s</w:t>
      </w:r>
      <w:r w:rsidR="00C20A20" w:rsidRPr="00C20A20">
        <w:rPr>
          <w:rFonts w:ascii="Times New Roman" w:eastAsia="宋体" w:hAnsi="Times New Roman" w:cs="Times New Roman"/>
          <w:lang w:eastAsia="zh-CN"/>
        </w:rPr>
        <w:t>ensing would be impacted if there is no PSCCH monitoring during DRX OFF state</w:t>
      </w:r>
      <w:r>
        <w:rPr>
          <w:rFonts w:ascii="Times New Roman" w:eastAsia="宋体" w:hAnsi="Times New Roman" w:cs="Times New Roman"/>
          <w:lang w:eastAsia="zh-CN"/>
        </w:rPr>
        <w:t xml:space="preserve">. </w:t>
      </w:r>
      <w:r w:rsidR="00FC4862">
        <w:rPr>
          <w:rFonts w:ascii="Times New Roman" w:eastAsia="宋体" w:hAnsi="Times New Roman" w:cs="Times New Roman" w:hint="eastAsia"/>
          <w:lang w:eastAsia="zh-CN"/>
        </w:rPr>
        <w:t>Following</w:t>
      </w:r>
      <w:r w:rsidR="00FC4862">
        <w:rPr>
          <w:rFonts w:ascii="Times New Roman" w:eastAsia="宋体" w:hAnsi="Times New Roman" w:cs="Times New Roman"/>
          <w:lang w:eastAsia="zh-CN"/>
        </w:rPr>
        <w:t xml:space="preserve"> proposals were </w:t>
      </w:r>
      <w:r w:rsidR="00FC4862">
        <w:rPr>
          <w:rFonts w:ascii="Times New Roman" w:eastAsia="宋体" w:hAnsi="Times New Roman" w:cs="Times New Roman" w:hint="eastAsia"/>
          <w:lang w:eastAsia="zh-CN"/>
        </w:rPr>
        <w:t>m</w:t>
      </w:r>
      <w:r w:rsidR="00FC4862">
        <w:rPr>
          <w:rFonts w:ascii="Times New Roman" w:eastAsia="宋体" w:hAnsi="Times New Roman" w:cs="Times New Roman"/>
          <w:lang w:eastAsia="zh-CN"/>
        </w:rPr>
        <w:t>ade:</w:t>
      </w:r>
    </w:p>
    <w:p w14:paraId="58B71AC3" w14:textId="77777777" w:rsidR="002B76A2" w:rsidRDefault="002B76A2" w:rsidP="002B76A2">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C44E58">
        <w:rPr>
          <w:rFonts w:ascii="Times New Roman" w:eastAsia="宋体" w:hAnsi="Times New Roman" w:cs="Times New Roman"/>
          <w:b/>
          <w:i/>
          <w:lang w:eastAsia="zh-CN"/>
        </w:rPr>
        <w:t xml:space="preserve">Proposal </w:t>
      </w:r>
      <w:r>
        <w:rPr>
          <w:rFonts w:ascii="Times New Roman" w:eastAsia="宋体" w:hAnsi="Times New Roman" w:cs="Times New Roman"/>
          <w:b/>
          <w:i/>
          <w:lang w:eastAsia="zh-CN"/>
        </w:rPr>
        <w:t>1</w:t>
      </w:r>
      <w:r w:rsidRPr="00C44E58">
        <w:rPr>
          <w:rFonts w:ascii="Times New Roman" w:eastAsia="宋体" w:hAnsi="Times New Roman" w:cs="Times New Roman"/>
          <w:b/>
          <w:i/>
          <w:lang w:eastAsia="zh-CN"/>
        </w:rPr>
        <w:t>:  Reply to RAN2 as follows:</w:t>
      </w:r>
    </w:p>
    <w:p w14:paraId="038A7F5D" w14:textId="77777777" w:rsidR="002B76A2" w:rsidRPr="00361122" w:rsidRDefault="002B76A2" w:rsidP="002B76A2">
      <w:pPr>
        <w:pStyle w:val="af"/>
        <w:numPr>
          <w:ilvl w:val="2"/>
          <w:numId w:val="51"/>
        </w:numPr>
        <w:ind w:left="420" w:firstLineChars="0"/>
        <w:rPr>
          <w:bCs/>
          <w:iCs/>
          <w:lang w:eastAsia="zh-CN"/>
        </w:rPr>
      </w:pPr>
      <w:r w:rsidRPr="000D4F19">
        <w:rPr>
          <w:b/>
          <w:i/>
          <w:lang w:eastAsia="zh-CN"/>
        </w:rPr>
        <w:t xml:space="preserve">When a sensing UE has a SL DRX configuration, </w:t>
      </w:r>
      <w:r>
        <w:rPr>
          <w:b/>
          <w:i/>
          <w:lang w:eastAsia="zh-CN"/>
        </w:rPr>
        <w:t>a</w:t>
      </w:r>
      <w:r w:rsidRPr="000D4F19">
        <w:rPr>
          <w:b/>
          <w:i/>
          <w:lang w:eastAsia="zh-CN"/>
        </w:rPr>
        <w:t xml:space="preserve"> UE can perform SL reception of PSCCH and RSRP measurement for sensing during its SL DRX inactive time</w:t>
      </w:r>
      <w:r>
        <w:rPr>
          <w:b/>
          <w:i/>
          <w:lang w:eastAsia="zh-CN"/>
        </w:rPr>
        <w:t>,</w:t>
      </w:r>
      <w:r w:rsidRPr="003A57CA">
        <w:rPr>
          <w:b/>
          <w:bCs/>
          <w:i/>
          <w:iCs/>
          <w:sz w:val="20"/>
          <w:szCs w:val="20"/>
          <w:lang w:val="en-GB"/>
        </w:rPr>
        <w:t xml:space="preserve"> </w:t>
      </w:r>
      <w:r w:rsidRPr="000D4F19">
        <w:rPr>
          <w:b/>
          <w:i/>
          <w:lang w:eastAsia="zh-CN"/>
        </w:rPr>
        <w:t>at least according to specified conditions.</w:t>
      </w: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38BCBE2E" w14:textId="24507164" w:rsidR="00AA1587" w:rsidRDefault="00EC7E0F" w:rsidP="00AA4EAC">
      <w:pPr>
        <w:pStyle w:val="af"/>
        <w:numPr>
          <w:ilvl w:val="0"/>
          <w:numId w:val="15"/>
        </w:numPr>
        <w:spacing w:after="60"/>
        <w:ind w:firstLineChars="0"/>
        <w:rPr>
          <w:sz w:val="20"/>
          <w:szCs w:val="20"/>
          <w:lang w:val="en-US"/>
        </w:rPr>
      </w:pPr>
      <w:bookmarkStart w:id="3" w:name="_Ref30584195"/>
      <w:bookmarkStart w:id="4" w:name="_Ref51596446"/>
      <w:r w:rsidRPr="00EC7E0F">
        <w:rPr>
          <w:sz w:val="20"/>
          <w:szCs w:val="20"/>
          <w:lang w:val="en-US"/>
        </w:rPr>
        <w:t>R2-2010961</w:t>
      </w:r>
      <w:r w:rsidR="00FC4862">
        <w:rPr>
          <w:sz w:val="20"/>
          <w:szCs w:val="16"/>
          <w:lang w:val="en-US"/>
        </w:rPr>
        <w:t>, “</w:t>
      </w:r>
      <w:r w:rsidRPr="00EC7E0F">
        <w:rPr>
          <w:sz w:val="20"/>
          <w:szCs w:val="20"/>
          <w:lang w:val="en-US"/>
        </w:rPr>
        <w:t xml:space="preserve">LS to RAN1 on </w:t>
      </w:r>
      <w:r w:rsidR="00AA4EAC" w:rsidRPr="00AA4EAC">
        <w:rPr>
          <w:sz w:val="20"/>
          <w:szCs w:val="20"/>
          <w:lang w:val="en-US"/>
        </w:rPr>
        <w:t>SL DRX design</w:t>
      </w:r>
      <w:r w:rsidR="00FC4862">
        <w:rPr>
          <w:sz w:val="20"/>
          <w:szCs w:val="16"/>
          <w:lang w:val="en-US"/>
        </w:rPr>
        <w:t>”, RAN2</w:t>
      </w:r>
      <w:r w:rsidR="0077351B" w:rsidRPr="00CC23DD">
        <w:rPr>
          <w:sz w:val="20"/>
          <w:szCs w:val="20"/>
          <w:lang w:val="en-US"/>
        </w:rPr>
        <w:t xml:space="preserve">, </w:t>
      </w:r>
      <w:r w:rsidR="003E44CB">
        <w:rPr>
          <w:sz w:val="20"/>
          <w:szCs w:val="20"/>
          <w:lang w:val="en-US"/>
        </w:rPr>
        <w:t>RAN2</w:t>
      </w:r>
      <w:r w:rsidR="00755DEB">
        <w:rPr>
          <w:sz w:val="20"/>
          <w:szCs w:val="20"/>
          <w:lang w:val="en-US"/>
        </w:rPr>
        <w:t xml:space="preserve"> #112</w:t>
      </w:r>
      <w:r w:rsidR="00FC4862">
        <w:rPr>
          <w:rFonts w:hint="eastAsia"/>
          <w:sz w:val="20"/>
          <w:szCs w:val="20"/>
          <w:lang w:val="en-US" w:eastAsia="zh-CN"/>
        </w:rPr>
        <w:t>-</w:t>
      </w:r>
      <w:r w:rsidR="00FC4862">
        <w:rPr>
          <w:sz w:val="20"/>
          <w:szCs w:val="20"/>
          <w:lang w:val="en-US"/>
        </w:rPr>
        <w:t xml:space="preserve">e, </w:t>
      </w:r>
      <w:r w:rsidR="00755DEB" w:rsidRPr="00755DEB">
        <w:rPr>
          <w:sz w:val="20"/>
          <w:szCs w:val="20"/>
          <w:lang w:val="en-US"/>
        </w:rPr>
        <w:t>November</w:t>
      </w:r>
      <w:r w:rsidR="0077351B" w:rsidRPr="00CC23DD">
        <w:rPr>
          <w:sz w:val="20"/>
          <w:szCs w:val="20"/>
          <w:lang w:val="en-US"/>
        </w:rPr>
        <w:t xml:space="preserve">, </w:t>
      </w:r>
      <w:bookmarkEnd w:id="3"/>
      <w:r w:rsidR="00C02BD8" w:rsidRPr="00CC23DD">
        <w:rPr>
          <w:sz w:val="20"/>
          <w:szCs w:val="20"/>
          <w:lang w:val="en-US"/>
        </w:rPr>
        <w:t>20</w:t>
      </w:r>
      <w:r w:rsidR="00C02BD8">
        <w:rPr>
          <w:sz w:val="20"/>
          <w:szCs w:val="20"/>
          <w:lang w:val="en-US"/>
        </w:rPr>
        <w:t>20</w:t>
      </w:r>
      <w:r w:rsidR="0077351B" w:rsidRPr="00CC23DD">
        <w:rPr>
          <w:sz w:val="20"/>
          <w:szCs w:val="20"/>
          <w:lang w:val="en-US"/>
        </w:rPr>
        <w:t>.</w:t>
      </w:r>
      <w:bookmarkStart w:id="5" w:name="_Ref37322237"/>
      <w:bookmarkEnd w:id="4"/>
      <w:bookmarkEnd w:id="5"/>
      <w:r>
        <w:rPr>
          <w:sz w:val="20"/>
          <w:szCs w:val="20"/>
          <w:lang w:val="en-US"/>
        </w:rPr>
        <w:t xml:space="preserve"> </w:t>
      </w:r>
    </w:p>
    <w:p w14:paraId="23345082" w14:textId="549858F7" w:rsidR="00700691" w:rsidRDefault="00700691" w:rsidP="00700691">
      <w:pPr>
        <w:pStyle w:val="af"/>
        <w:numPr>
          <w:ilvl w:val="0"/>
          <w:numId w:val="15"/>
        </w:numPr>
        <w:spacing w:after="60"/>
        <w:ind w:firstLineChars="0"/>
        <w:rPr>
          <w:sz w:val="20"/>
          <w:szCs w:val="20"/>
          <w:lang w:val="en-US"/>
        </w:rPr>
      </w:pPr>
      <w:bookmarkStart w:id="6" w:name="_Ref79180235"/>
      <w:r w:rsidRPr="00700691">
        <w:rPr>
          <w:sz w:val="20"/>
          <w:szCs w:val="20"/>
          <w:lang w:val="en-US"/>
        </w:rPr>
        <w:t>R1-2104385</w:t>
      </w:r>
      <w:r>
        <w:rPr>
          <w:sz w:val="20"/>
          <w:szCs w:val="20"/>
          <w:lang w:val="en-US"/>
        </w:rPr>
        <w:t>. “</w:t>
      </w:r>
      <w:r w:rsidRPr="00700691">
        <w:rPr>
          <w:sz w:val="20"/>
          <w:szCs w:val="20"/>
          <w:lang w:val="en-US"/>
        </w:rPr>
        <w:t>Resource allocation for sidelink power saving</w:t>
      </w:r>
      <w:r>
        <w:rPr>
          <w:sz w:val="20"/>
          <w:szCs w:val="20"/>
          <w:lang w:val="en-US"/>
        </w:rPr>
        <w:t xml:space="preserve">”, </w:t>
      </w:r>
      <w:r w:rsidR="00247173">
        <w:rPr>
          <w:sz w:val="20"/>
          <w:szCs w:val="20"/>
          <w:lang w:val="en-US"/>
        </w:rPr>
        <w:t>Vivo, RAN1 #105-e, May,</w:t>
      </w:r>
      <w:r>
        <w:rPr>
          <w:sz w:val="20"/>
          <w:szCs w:val="20"/>
          <w:lang w:val="en-US"/>
        </w:rPr>
        <w:t xml:space="preserve"> 2021</w:t>
      </w:r>
      <w:bookmarkEnd w:id="6"/>
    </w:p>
    <w:sectPr w:rsidR="0070069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9991D" w14:textId="77777777" w:rsidR="0057764D" w:rsidRDefault="0057764D">
      <w:pPr>
        <w:spacing w:after="0" w:line="240" w:lineRule="auto"/>
      </w:pPr>
    </w:p>
  </w:endnote>
  <w:endnote w:type="continuationSeparator" w:id="0">
    <w:p w14:paraId="70D27939" w14:textId="77777777" w:rsidR="0057764D" w:rsidRDefault="005776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C17C7A" w14:textId="77777777" w:rsidR="0057764D" w:rsidRDefault="0057764D">
      <w:pPr>
        <w:spacing w:after="0" w:line="240" w:lineRule="auto"/>
      </w:pPr>
    </w:p>
  </w:footnote>
  <w:footnote w:type="continuationSeparator" w:id="0">
    <w:p w14:paraId="38F3376E" w14:textId="77777777" w:rsidR="0057764D" w:rsidRDefault="0057764D">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75330"/>
    <w:multiLevelType w:val="hybridMultilevel"/>
    <w:tmpl w:val="394EE87C"/>
    <w:lvl w:ilvl="0" w:tplc="04090001">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C0420D"/>
    <w:multiLevelType w:val="hybridMultilevel"/>
    <w:tmpl w:val="671C20C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87F2FAC"/>
    <w:multiLevelType w:val="hybridMultilevel"/>
    <w:tmpl w:val="B4DE2D76"/>
    <w:lvl w:ilvl="0" w:tplc="04090001">
      <w:start w:val="1"/>
      <w:numFmt w:val="bullet"/>
      <w:lvlText w:val=""/>
      <w:lvlJc w:val="left"/>
      <w:pPr>
        <w:ind w:left="420" w:hanging="420"/>
      </w:pPr>
      <w:rPr>
        <w:rFonts w:ascii="Symbol" w:hAnsi="Symbol" w:hint="default"/>
        <w:lang w:val="en-US"/>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C2214DD"/>
    <w:multiLevelType w:val="hybridMultilevel"/>
    <w:tmpl w:val="4ABC73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922A8E"/>
    <w:multiLevelType w:val="hybridMultilevel"/>
    <w:tmpl w:val="157EF25C"/>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840" w:hanging="420"/>
      </w:pPr>
      <w:rPr>
        <w:rFonts w:ascii="Courier New" w:hAnsi="Courier New" w:cs="Courier New" w:hint="default"/>
        <w:sz w:val="22"/>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94FAA"/>
    <w:multiLevelType w:val="hybridMultilevel"/>
    <w:tmpl w:val="D2B863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1091E23"/>
    <w:multiLevelType w:val="hybridMultilevel"/>
    <w:tmpl w:val="3FCE20C8"/>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3BBE752A">
      <w:start w:val="1"/>
      <w:numFmt w:val="bullet"/>
      <w:lvlText w:val="•"/>
      <w:lvlJc w:val="left"/>
      <w:pPr>
        <w:ind w:left="2451" w:hanging="400"/>
      </w:pPr>
      <w:rPr>
        <w:rFonts w:ascii="Arial" w:hAnsi="Arial"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14"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011369"/>
    <w:multiLevelType w:val="hybridMultilevel"/>
    <w:tmpl w:val="A10A96A0"/>
    <w:lvl w:ilvl="0" w:tplc="7A08203A">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29FF48FF"/>
    <w:multiLevelType w:val="hybridMultilevel"/>
    <w:tmpl w:val="FE3045E4"/>
    <w:lvl w:ilvl="0" w:tplc="04090001">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8" w15:restartNumberingAfterBreak="0">
    <w:nsid w:val="2BCF4EC5"/>
    <w:multiLevelType w:val="hybridMultilevel"/>
    <w:tmpl w:val="3508FF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611632F"/>
    <w:multiLevelType w:val="hybridMultilevel"/>
    <w:tmpl w:val="FBD0FC92"/>
    <w:lvl w:ilvl="0" w:tplc="04090001">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4" w15:restartNumberingAfterBreak="0">
    <w:nsid w:val="371A108E"/>
    <w:multiLevelType w:val="hybridMultilevel"/>
    <w:tmpl w:val="F0C8C886"/>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6" w15:restartNumberingAfterBreak="0">
    <w:nsid w:val="3CE60E65"/>
    <w:multiLevelType w:val="hybridMultilevel"/>
    <w:tmpl w:val="717066BA"/>
    <w:lvl w:ilvl="0" w:tplc="15F6F09C">
      <w:numFmt w:val="bullet"/>
      <w:lvlText w:val="-"/>
      <w:lvlJc w:val="left"/>
      <w:pPr>
        <w:ind w:left="420" w:hanging="420"/>
      </w:pPr>
      <w:rPr>
        <w:rFonts w:ascii="Calibri" w:eastAsia="Calibri" w:hAnsi="Calibri" w:cs="Calibri" w:hint="default"/>
      </w:rPr>
    </w:lvl>
    <w:lvl w:ilvl="1" w:tplc="15F6F09C">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981ACB"/>
    <w:multiLevelType w:val="hybridMultilevel"/>
    <w:tmpl w:val="1346A0CC"/>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0663BBC"/>
    <w:multiLevelType w:val="hybridMultilevel"/>
    <w:tmpl w:val="11B6F996"/>
    <w:numStyleLink w:val="52"/>
  </w:abstractNum>
  <w:abstractNum w:abstractNumId="29" w15:restartNumberingAfterBreak="0">
    <w:nsid w:val="40C7529F"/>
    <w:multiLevelType w:val="hybridMultilevel"/>
    <w:tmpl w:val="22BE150E"/>
    <w:lvl w:ilvl="0" w:tplc="E2C07EAE">
      <w:start w:val="1"/>
      <w:numFmt w:val="bullet"/>
      <w:lvlText w:val=""/>
      <w:lvlJc w:val="left"/>
      <w:pPr>
        <w:ind w:left="640" w:hanging="420"/>
      </w:pPr>
      <w:rPr>
        <w:rFonts w:ascii="Symbol" w:hAnsi="Symbol" w:hint="default"/>
        <w:lang w:val="en-US"/>
      </w:rPr>
    </w:lvl>
    <w:lvl w:ilvl="1" w:tplc="08090003">
      <w:start w:val="1"/>
      <w:numFmt w:val="bullet"/>
      <w:lvlText w:val="o"/>
      <w:lvlJc w:val="left"/>
      <w:pPr>
        <w:ind w:left="1060" w:hanging="420"/>
      </w:pPr>
      <w:rPr>
        <w:rFonts w:ascii="Courier New" w:hAnsi="Courier New" w:cs="Wingdings" w:hint="default"/>
      </w:rPr>
    </w:lvl>
    <w:lvl w:ilvl="2" w:tplc="D244F276">
      <w:start w:val="1"/>
      <w:numFmt w:val="bullet"/>
      <w:lvlText w:val=""/>
      <w:lvlJc w:val="left"/>
      <w:pPr>
        <w:ind w:left="1480" w:hanging="420"/>
      </w:pPr>
      <w:rPr>
        <w:rFonts w:ascii="Wingdings" w:hAnsi="Wingdings" w:hint="default"/>
        <w:color w:val="000000" w:themeColor="text1"/>
      </w:rPr>
    </w:lvl>
    <w:lvl w:ilvl="3" w:tplc="1EA0313C">
      <w:numFmt w:val="bullet"/>
      <w:lvlText w:val="-"/>
      <w:lvlJc w:val="left"/>
      <w:pPr>
        <w:ind w:left="1900" w:hanging="420"/>
      </w:pPr>
      <w:rPr>
        <w:rFonts w:ascii="Times" w:eastAsia="MS Mincho" w:hAnsi="Times" w:cs="Time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0"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39C7118"/>
    <w:multiLevelType w:val="hybridMultilevel"/>
    <w:tmpl w:val="D8CC9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9F86863"/>
    <w:multiLevelType w:val="hybridMultilevel"/>
    <w:tmpl w:val="3B86E136"/>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BB40E7D"/>
    <w:multiLevelType w:val="hybridMultilevel"/>
    <w:tmpl w:val="128A8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00F1185"/>
    <w:multiLevelType w:val="hybridMultilevel"/>
    <w:tmpl w:val="34C027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14F7EAB"/>
    <w:multiLevelType w:val="hybridMultilevel"/>
    <w:tmpl w:val="9170F1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8" w15:restartNumberingAfterBreak="0">
    <w:nsid w:val="59FB2A78"/>
    <w:multiLevelType w:val="hybridMultilevel"/>
    <w:tmpl w:val="FB3E2A6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1EC5BF3"/>
    <w:multiLevelType w:val="hybridMultilevel"/>
    <w:tmpl w:val="2D4874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3E179B1"/>
    <w:multiLevelType w:val="hybridMultilevel"/>
    <w:tmpl w:val="810AFA78"/>
    <w:lvl w:ilvl="0" w:tplc="D554A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49625BE"/>
    <w:multiLevelType w:val="hybridMultilevel"/>
    <w:tmpl w:val="790C2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CB7F19"/>
    <w:multiLevelType w:val="hybridMultilevel"/>
    <w:tmpl w:val="A352EBF8"/>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6E70077B"/>
    <w:multiLevelType w:val="hybridMultilevel"/>
    <w:tmpl w:val="FC98E2BC"/>
    <w:lvl w:ilvl="0" w:tplc="4D4A7E44">
      <w:start w:val="5"/>
      <w:numFmt w:val="bullet"/>
      <w:lvlText w:val="-"/>
      <w:lvlJc w:val="left"/>
      <w:pPr>
        <w:ind w:left="476" w:hanging="420"/>
      </w:pPr>
      <w:rPr>
        <w:rFonts w:ascii="Times New Roman" w:eastAsia="宋体" w:hAnsi="Times New Roman" w:cs="Times New Roman"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45" w15:restartNumberingAfterBreak="0">
    <w:nsid w:val="6EC54954"/>
    <w:multiLevelType w:val="hybridMultilevel"/>
    <w:tmpl w:val="9E049130"/>
    <w:lvl w:ilvl="0" w:tplc="5364B94E">
      <w:start w:val="1"/>
      <w:numFmt w:val="bullet"/>
      <w:lvlText w:val=""/>
      <w:lvlJc w:val="left"/>
      <w:pPr>
        <w:ind w:left="360" w:hanging="360"/>
      </w:pPr>
      <w:rPr>
        <w:rFonts w:ascii="Wingdings" w:hAnsi="Wingdings"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FB247D9"/>
    <w:multiLevelType w:val="hybridMultilevel"/>
    <w:tmpl w:val="B276D8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74A82C7E"/>
    <w:multiLevelType w:val="hybridMultilevel"/>
    <w:tmpl w:val="399690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55A5982"/>
    <w:multiLevelType w:val="multilevel"/>
    <w:tmpl w:val="4B5EE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2"/>
  </w:num>
  <w:num w:numId="3">
    <w:abstractNumId w:val="37"/>
  </w:num>
  <w:num w:numId="4">
    <w:abstractNumId w:val="50"/>
  </w:num>
  <w:num w:numId="5">
    <w:abstractNumId w:val="20"/>
  </w:num>
  <w:num w:numId="6">
    <w:abstractNumId w:val="2"/>
  </w:num>
  <w:num w:numId="7">
    <w:abstractNumId w:val="42"/>
  </w:num>
  <w:num w:numId="8">
    <w:abstractNumId w:val="32"/>
  </w:num>
  <w:num w:numId="9">
    <w:abstractNumId w:val="45"/>
  </w:num>
  <w:num w:numId="10">
    <w:abstractNumId w:val="3"/>
  </w:num>
  <w:num w:numId="11">
    <w:abstractNumId w:val="15"/>
  </w:num>
  <w:num w:numId="12">
    <w:abstractNumId w:val="21"/>
  </w:num>
  <w:num w:numId="13">
    <w:abstractNumId w:val="52"/>
  </w:num>
  <w:num w:numId="14">
    <w:abstractNumId w:val="27"/>
  </w:num>
  <w:num w:numId="15">
    <w:abstractNumId w:val="14"/>
  </w:num>
  <w:num w:numId="16">
    <w:abstractNumId w:val="16"/>
  </w:num>
  <w:num w:numId="17">
    <w:abstractNumId w:val="5"/>
  </w:num>
  <w:num w:numId="18">
    <w:abstractNumId w:val="9"/>
  </w:num>
  <w:num w:numId="19">
    <w:abstractNumId w:val="26"/>
  </w:num>
  <w:num w:numId="20">
    <w:abstractNumId w:val="23"/>
  </w:num>
  <w:num w:numId="21">
    <w:abstractNumId w:val="43"/>
  </w:num>
  <w:num w:numId="22">
    <w:abstractNumId w:val="28"/>
  </w:num>
  <w:num w:numId="23">
    <w:abstractNumId w:val="49"/>
  </w:num>
  <w:num w:numId="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1"/>
  </w:num>
  <w:num w:numId="33">
    <w:abstractNumId w:val="31"/>
  </w:num>
  <w:num w:numId="34">
    <w:abstractNumId w:val="33"/>
  </w:num>
  <w:num w:numId="35">
    <w:abstractNumId w:val="51"/>
  </w:num>
  <w:num w:numId="36">
    <w:abstractNumId w:val="8"/>
  </w:num>
  <w:num w:numId="37">
    <w:abstractNumId w:val="10"/>
  </w:num>
  <w:num w:numId="38">
    <w:abstractNumId w:val="30"/>
  </w:num>
  <w:num w:numId="39">
    <w:abstractNumId w:val="34"/>
  </w:num>
  <w:num w:numId="40">
    <w:abstractNumId w:val="47"/>
  </w:num>
  <w:num w:numId="41">
    <w:abstractNumId w:val="12"/>
  </w:num>
  <w:num w:numId="42">
    <w:abstractNumId w:val="19"/>
  </w:num>
  <w:num w:numId="43">
    <w:abstractNumId w:val="41"/>
  </w:num>
  <w:num w:numId="44">
    <w:abstractNumId w:val="7"/>
  </w:num>
  <w:num w:numId="45">
    <w:abstractNumId w:val="4"/>
  </w:num>
  <w:num w:numId="46">
    <w:abstractNumId w:val="13"/>
  </w:num>
  <w:num w:numId="47">
    <w:abstractNumId w:val="36"/>
  </w:num>
  <w:num w:numId="48">
    <w:abstractNumId w:val="48"/>
  </w:num>
  <w:num w:numId="49">
    <w:abstractNumId w:val="6"/>
  </w:num>
  <w:num w:numId="50">
    <w:abstractNumId w:val="24"/>
  </w:num>
  <w:num w:numId="51">
    <w:abstractNumId w:val="29"/>
  </w:num>
  <w:num w:numId="52">
    <w:abstractNumId w:val="40"/>
  </w:num>
  <w:num w:numId="53">
    <w:abstractNumId w:val="46"/>
  </w:num>
  <w:num w:numId="54">
    <w:abstractNumId w:val="18"/>
  </w:num>
  <w:num w:numId="55">
    <w:abstractNumId w:val="0"/>
  </w:num>
  <w:num w:numId="56">
    <w:abstractNumId w:val="38"/>
  </w:num>
  <w:num w:numId="57">
    <w:abstractNumId w:val="17"/>
  </w:num>
  <w:num w:numId="58">
    <w:abstractNumId w:val="11"/>
  </w:num>
  <w:num w:numId="59">
    <w:abstractNumId w:val="39"/>
  </w:num>
  <w:num w:numId="60">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00E2"/>
    <w:rsid w:val="000004F8"/>
    <w:rsid w:val="00002506"/>
    <w:rsid w:val="00002A2E"/>
    <w:rsid w:val="00002A6B"/>
    <w:rsid w:val="00002EF2"/>
    <w:rsid w:val="00005CC2"/>
    <w:rsid w:val="00006190"/>
    <w:rsid w:val="00010C1F"/>
    <w:rsid w:val="000128AA"/>
    <w:rsid w:val="00015398"/>
    <w:rsid w:val="00015D88"/>
    <w:rsid w:val="000202DE"/>
    <w:rsid w:val="00020386"/>
    <w:rsid w:val="000215E2"/>
    <w:rsid w:val="00021B14"/>
    <w:rsid w:val="00021EF4"/>
    <w:rsid w:val="00022B3D"/>
    <w:rsid w:val="00022D77"/>
    <w:rsid w:val="00023F41"/>
    <w:rsid w:val="000246A0"/>
    <w:rsid w:val="000246BE"/>
    <w:rsid w:val="000334EA"/>
    <w:rsid w:val="00035448"/>
    <w:rsid w:val="000355FE"/>
    <w:rsid w:val="00035C02"/>
    <w:rsid w:val="00036EDF"/>
    <w:rsid w:val="000378A8"/>
    <w:rsid w:val="00037A85"/>
    <w:rsid w:val="000424DF"/>
    <w:rsid w:val="000429C5"/>
    <w:rsid w:val="00044938"/>
    <w:rsid w:val="00045127"/>
    <w:rsid w:val="00047423"/>
    <w:rsid w:val="00047A87"/>
    <w:rsid w:val="000523F4"/>
    <w:rsid w:val="00052DF7"/>
    <w:rsid w:val="00053070"/>
    <w:rsid w:val="00053DE2"/>
    <w:rsid w:val="000541C2"/>
    <w:rsid w:val="000553CD"/>
    <w:rsid w:val="0005561A"/>
    <w:rsid w:val="00061289"/>
    <w:rsid w:val="000612E2"/>
    <w:rsid w:val="00061C91"/>
    <w:rsid w:val="00062D2E"/>
    <w:rsid w:val="000630A4"/>
    <w:rsid w:val="000630B5"/>
    <w:rsid w:val="000662EA"/>
    <w:rsid w:val="0006688E"/>
    <w:rsid w:val="00066A6B"/>
    <w:rsid w:val="00066B51"/>
    <w:rsid w:val="000674CC"/>
    <w:rsid w:val="000678AF"/>
    <w:rsid w:val="00067F17"/>
    <w:rsid w:val="000711D9"/>
    <w:rsid w:val="00072CC9"/>
    <w:rsid w:val="00074B89"/>
    <w:rsid w:val="00075E3D"/>
    <w:rsid w:val="00080F70"/>
    <w:rsid w:val="00081770"/>
    <w:rsid w:val="000822F8"/>
    <w:rsid w:val="00083E06"/>
    <w:rsid w:val="00085FBC"/>
    <w:rsid w:val="00086750"/>
    <w:rsid w:val="00086FB6"/>
    <w:rsid w:val="000909DD"/>
    <w:rsid w:val="00090BC1"/>
    <w:rsid w:val="000929CC"/>
    <w:rsid w:val="00094404"/>
    <w:rsid w:val="000A0077"/>
    <w:rsid w:val="000A0158"/>
    <w:rsid w:val="000A166C"/>
    <w:rsid w:val="000A370A"/>
    <w:rsid w:val="000A4A58"/>
    <w:rsid w:val="000A4B55"/>
    <w:rsid w:val="000A4EB1"/>
    <w:rsid w:val="000A5311"/>
    <w:rsid w:val="000A6B41"/>
    <w:rsid w:val="000B089D"/>
    <w:rsid w:val="000B093D"/>
    <w:rsid w:val="000B0BB9"/>
    <w:rsid w:val="000B10DD"/>
    <w:rsid w:val="000B1C4D"/>
    <w:rsid w:val="000B65FC"/>
    <w:rsid w:val="000C017C"/>
    <w:rsid w:val="000C3236"/>
    <w:rsid w:val="000C51EC"/>
    <w:rsid w:val="000C5375"/>
    <w:rsid w:val="000C5784"/>
    <w:rsid w:val="000C7A73"/>
    <w:rsid w:val="000D025E"/>
    <w:rsid w:val="000D13A2"/>
    <w:rsid w:val="000D234E"/>
    <w:rsid w:val="000D27F5"/>
    <w:rsid w:val="000D4782"/>
    <w:rsid w:val="000D4F19"/>
    <w:rsid w:val="000D529C"/>
    <w:rsid w:val="000D5B50"/>
    <w:rsid w:val="000D6DD9"/>
    <w:rsid w:val="000E0065"/>
    <w:rsid w:val="000E0602"/>
    <w:rsid w:val="000E1F1A"/>
    <w:rsid w:val="000E4066"/>
    <w:rsid w:val="000E5E5F"/>
    <w:rsid w:val="000E7964"/>
    <w:rsid w:val="000F121B"/>
    <w:rsid w:val="000F3D53"/>
    <w:rsid w:val="000F3F18"/>
    <w:rsid w:val="000F42E9"/>
    <w:rsid w:val="000F464A"/>
    <w:rsid w:val="000F48B9"/>
    <w:rsid w:val="000F79E4"/>
    <w:rsid w:val="00100571"/>
    <w:rsid w:val="0010077B"/>
    <w:rsid w:val="00105CE6"/>
    <w:rsid w:val="001064C1"/>
    <w:rsid w:val="00106AA9"/>
    <w:rsid w:val="00112715"/>
    <w:rsid w:val="0011522D"/>
    <w:rsid w:val="00117BA6"/>
    <w:rsid w:val="00120D2A"/>
    <w:rsid w:val="001226AA"/>
    <w:rsid w:val="00122B15"/>
    <w:rsid w:val="00123245"/>
    <w:rsid w:val="00123352"/>
    <w:rsid w:val="00125B6C"/>
    <w:rsid w:val="00127162"/>
    <w:rsid w:val="001272D9"/>
    <w:rsid w:val="0013019E"/>
    <w:rsid w:val="00130777"/>
    <w:rsid w:val="0013084C"/>
    <w:rsid w:val="00130DDC"/>
    <w:rsid w:val="00131829"/>
    <w:rsid w:val="00132C54"/>
    <w:rsid w:val="00133334"/>
    <w:rsid w:val="001347E6"/>
    <w:rsid w:val="00135740"/>
    <w:rsid w:val="00136172"/>
    <w:rsid w:val="001372A2"/>
    <w:rsid w:val="001375B5"/>
    <w:rsid w:val="00143971"/>
    <w:rsid w:val="00144330"/>
    <w:rsid w:val="00147772"/>
    <w:rsid w:val="001501F6"/>
    <w:rsid w:val="001508BF"/>
    <w:rsid w:val="00150BEB"/>
    <w:rsid w:val="00151364"/>
    <w:rsid w:val="00151458"/>
    <w:rsid w:val="001537BD"/>
    <w:rsid w:val="0015392C"/>
    <w:rsid w:val="00153CA7"/>
    <w:rsid w:val="00154E51"/>
    <w:rsid w:val="00157E6C"/>
    <w:rsid w:val="00163D62"/>
    <w:rsid w:val="001723BD"/>
    <w:rsid w:val="00173597"/>
    <w:rsid w:val="0017401A"/>
    <w:rsid w:val="00175089"/>
    <w:rsid w:val="00175522"/>
    <w:rsid w:val="00175900"/>
    <w:rsid w:val="00175C7A"/>
    <w:rsid w:val="00175DED"/>
    <w:rsid w:val="00180305"/>
    <w:rsid w:val="00181CD6"/>
    <w:rsid w:val="00182591"/>
    <w:rsid w:val="00184AAD"/>
    <w:rsid w:val="00185315"/>
    <w:rsid w:val="0018642D"/>
    <w:rsid w:val="00191584"/>
    <w:rsid w:val="00192590"/>
    <w:rsid w:val="00192AAB"/>
    <w:rsid w:val="0019380F"/>
    <w:rsid w:val="00193B2C"/>
    <w:rsid w:val="00195C3F"/>
    <w:rsid w:val="00196B9A"/>
    <w:rsid w:val="00196D0D"/>
    <w:rsid w:val="00197970"/>
    <w:rsid w:val="001979F8"/>
    <w:rsid w:val="001A089C"/>
    <w:rsid w:val="001A0DA0"/>
    <w:rsid w:val="001A3C4E"/>
    <w:rsid w:val="001A43CC"/>
    <w:rsid w:val="001A4DFC"/>
    <w:rsid w:val="001A6F86"/>
    <w:rsid w:val="001B2A27"/>
    <w:rsid w:val="001B3233"/>
    <w:rsid w:val="001B3D1D"/>
    <w:rsid w:val="001B4873"/>
    <w:rsid w:val="001B4C21"/>
    <w:rsid w:val="001B52AC"/>
    <w:rsid w:val="001B56B3"/>
    <w:rsid w:val="001B5EDF"/>
    <w:rsid w:val="001B6A5D"/>
    <w:rsid w:val="001C08F1"/>
    <w:rsid w:val="001C23CA"/>
    <w:rsid w:val="001C24FB"/>
    <w:rsid w:val="001C2681"/>
    <w:rsid w:val="001C3BC4"/>
    <w:rsid w:val="001C3F71"/>
    <w:rsid w:val="001C45B8"/>
    <w:rsid w:val="001C6A6E"/>
    <w:rsid w:val="001D0148"/>
    <w:rsid w:val="001D348D"/>
    <w:rsid w:val="001D5C97"/>
    <w:rsid w:val="001D64D8"/>
    <w:rsid w:val="001D7D7C"/>
    <w:rsid w:val="001E0073"/>
    <w:rsid w:val="001E0767"/>
    <w:rsid w:val="001E13D8"/>
    <w:rsid w:val="001E1626"/>
    <w:rsid w:val="001E2741"/>
    <w:rsid w:val="001E2792"/>
    <w:rsid w:val="001F0F9E"/>
    <w:rsid w:val="001F115A"/>
    <w:rsid w:val="001F2261"/>
    <w:rsid w:val="001F42D7"/>
    <w:rsid w:val="001F4641"/>
    <w:rsid w:val="001F67D7"/>
    <w:rsid w:val="00200858"/>
    <w:rsid w:val="00201334"/>
    <w:rsid w:val="00201554"/>
    <w:rsid w:val="0020426C"/>
    <w:rsid w:val="00206C98"/>
    <w:rsid w:val="00207EE1"/>
    <w:rsid w:val="0021032E"/>
    <w:rsid w:val="00212A4B"/>
    <w:rsid w:val="00213AC0"/>
    <w:rsid w:val="00216026"/>
    <w:rsid w:val="002172CC"/>
    <w:rsid w:val="00217385"/>
    <w:rsid w:val="00220245"/>
    <w:rsid w:val="00220781"/>
    <w:rsid w:val="00221B44"/>
    <w:rsid w:val="00224BA0"/>
    <w:rsid w:val="00224CA4"/>
    <w:rsid w:val="00226D2A"/>
    <w:rsid w:val="002308FB"/>
    <w:rsid w:val="0023369E"/>
    <w:rsid w:val="00233E29"/>
    <w:rsid w:val="00234510"/>
    <w:rsid w:val="00237A05"/>
    <w:rsid w:val="00241DC6"/>
    <w:rsid w:val="00241EE4"/>
    <w:rsid w:val="002422D5"/>
    <w:rsid w:val="002424D0"/>
    <w:rsid w:val="00247173"/>
    <w:rsid w:val="002473F5"/>
    <w:rsid w:val="002511EA"/>
    <w:rsid w:val="00251F31"/>
    <w:rsid w:val="002523DB"/>
    <w:rsid w:val="002523E7"/>
    <w:rsid w:val="00252D6E"/>
    <w:rsid w:val="00254CBD"/>
    <w:rsid w:val="00255B65"/>
    <w:rsid w:val="0025621F"/>
    <w:rsid w:val="002570A2"/>
    <w:rsid w:val="0025766B"/>
    <w:rsid w:val="00260EE6"/>
    <w:rsid w:val="00260FA0"/>
    <w:rsid w:val="00261751"/>
    <w:rsid w:val="0026210D"/>
    <w:rsid w:val="00262714"/>
    <w:rsid w:val="00262847"/>
    <w:rsid w:val="0026304B"/>
    <w:rsid w:val="0026420B"/>
    <w:rsid w:val="00264D0F"/>
    <w:rsid w:val="002657F8"/>
    <w:rsid w:val="00270077"/>
    <w:rsid w:val="00270737"/>
    <w:rsid w:val="002723E7"/>
    <w:rsid w:val="00272CA0"/>
    <w:rsid w:val="00276A91"/>
    <w:rsid w:val="002779F3"/>
    <w:rsid w:val="00281CD5"/>
    <w:rsid w:val="00283763"/>
    <w:rsid w:val="0028497F"/>
    <w:rsid w:val="00285315"/>
    <w:rsid w:val="00285CE2"/>
    <w:rsid w:val="0028614A"/>
    <w:rsid w:val="002867B4"/>
    <w:rsid w:val="00291868"/>
    <w:rsid w:val="00291FAC"/>
    <w:rsid w:val="00293200"/>
    <w:rsid w:val="002A3F76"/>
    <w:rsid w:val="002A5F1C"/>
    <w:rsid w:val="002A6034"/>
    <w:rsid w:val="002A67DA"/>
    <w:rsid w:val="002A6D95"/>
    <w:rsid w:val="002A760D"/>
    <w:rsid w:val="002A7DB8"/>
    <w:rsid w:val="002B0F8A"/>
    <w:rsid w:val="002B1111"/>
    <w:rsid w:val="002B1EF1"/>
    <w:rsid w:val="002B63B1"/>
    <w:rsid w:val="002B76A2"/>
    <w:rsid w:val="002C1C9E"/>
    <w:rsid w:val="002C1E09"/>
    <w:rsid w:val="002C25CD"/>
    <w:rsid w:val="002C2BD5"/>
    <w:rsid w:val="002C2FCB"/>
    <w:rsid w:val="002C39CE"/>
    <w:rsid w:val="002C62BF"/>
    <w:rsid w:val="002C67FE"/>
    <w:rsid w:val="002C7FB1"/>
    <w:rsid w:val="002D0052"/>
    <w:rsid w:val="002D052B"/>
    <w:rsid w:val="002D6207"/>
    <w:rsid w:val="002E0EEB"/>
    <w:rsid w:val="002E2FE2"/>
    <w:rsid w:val="002E3B88"/>
    <w:rsid w:val="002E438F"/>
    <w:rsid w:val="002E47D1"/>
    <w:rsid w:val="002E5499"/>
    <w:rsid w:val="002E6762"/>
    <w:rsid w:val="002E7469"/>
    <w:rsid w:val="002E7495"/>
    <w:rsid w:val="002F10EC"/>
    <w:rsid w:val="002F2C53"/>
    <w:rsid w:val="002F3C03"/>
    <w:rsid w:val="002F3C9E"/>
    <w:rsid w:val="002F40DF"/>
    <w:rsid w:val="002F49FE"/>
    <w:rsid w:val="002F5056"/>
    <w:rsid w:val="002F5F22"/>
    <w:rsid w:val="002F7D84"/>
    <w:rsid w:val="00301D73"/>
    <w:rsid w:val="00303308"/>
    <w:rsid w:val="003033DE"/>
    <w:rsid w:val="00303757"/>
    <w:rsid w:val="003047ED"/>
    <w:rsid w:val="0030513F"/>
    <w:rsid w:val="0030609B"/>
    <w:rsid w:val="00306C9B"/>
    <w:rsid w:val="003113F4"/>
    <w:rsid w:val="00312848"/>
    <w:rsid w:val="00313C6C"/>
    <w:rsid w:val="0031420D"/>
    <w:rsid w:val="00317AD9"/>
    <w:rsid w:val="00320683"/>
    <w:rsid w:val="00321E0A"/>
    <w:rsid w:val="003249C4"/>
    <w:rsid w:val="00324B9F"/>
    <w:rsid w:val="00326A10"/>
    <w:rsid w:val="00327AD2"/>
    <w:rsid w:val="00332D40"/>
    <w:rsid w:val="00333200"/>
    <w:rsid w:val="00334838"/>
    <w:rsid w:val="0033574D"/>
    <w:rsid w:val="0033578C"/>
    <w:rsid w:val="00335B59"/>
    <w:rsid w:val="0033720E"/>
    <w:rsid w:val="003405BA"/>
    <w:rsid w:val="00341424"/>
    <w:rsid w:val="0034220D"/>
    <w:rsid w:val="00343B6B"/>
    <w:rsid w:val="00350E0D"/>
    <w:rsid w:val="00351882"/>
    <w:rsid w:val="00351A81"/>
    <w:rsid w:val="00351E54"/>
    <w:rsid w:val="00351EF7"/>
    <w:rsid w:val="0035227C"/>
    <w:rsid w:val="00353B8B"/>
    <w:rsid w:val="00354CB5"/>
    <w:rsid w:val="00356227"/>
    <w:rsid w:val="00360F07"/>
    <w:rsid w:val="00361122"/>
    <w:rsid w:val="00361AB8"/>
    <w:rsid w:val="00364563"/>
    <w:rsid w:val="00364796"/>
    <w:rsid w:val="0036514C"/>
    <w:rsid w:val="003660B5"/>
    <w:rsid w:val="0036615B"/>
    <w:rsid w:val="003701EC"/>
    <w:rsid w:val="00370986"/>
    <w:rsid w:val="00371993"/>
    <w:rsid w:val="003720D1"/>
    <w:rsid w:val="00374C52"/>
    <w:rsid w:val="00376467"/>
    <w:rsid w:val="003764D5"/>
    <w:rsid w:val="0037665D"/>
    <w:rsid w:val="0037695D"/>
    <w:rsid w:val="0037725D"/>
    <w:rsid w:val="00380005"/>
    <w:rsid w:val="0038038A"/>
    <w:rsid w:val="00380BA1"/>
    <w:rsid w:val="0038265E"/>
    <w:rsid w:val="00382F5E"/>
    <w:rsid w:val="003839B5"/>
    <w:rsid w:val="003847F3"/>
    <w:rsid w:val="00386B80"/>
    <w:rsid w:val="003909FA"/>
    <w:rsid w:val="00390E04"/>
    <w:rsid w:val="003913FD"/>
    <w:rsid w:val="00392B78"/>
    <w:rsid w:val="00393C54"/>
    <w:rsid w:val="003946CA"/>
    <w:rsid w:val="00394A8E"/>
    <w:rsid w:val="00395CB5"/>
    <w:rsid w:val="00395E9F"/>
    <w:rsid w:val="003970D7"/>
    <w:rsid w:val="003A0781"/>
    <w:rsid w:val="003A2A6B"/>
    <w:rsid w:val="003A2EB1"/>
    <w:rsid w:val="003A32B8"/>
    <w:rsid w:val="003A45FD"/>
    <w:rsid w:val="003A525D"/>
    <w:rsid w:val="003A57CA"/>
    <w:rsid w:val="003A6238"/>
    <w:rsid w:val="003B1D7F"/>
    <w:rsid w:val="003B2752"/>
    <w:rsid w:val="003B33D9"/>
    <w:rsid w:val="003B5C75"/>
    <w:rsid w:val="003B5CCF"/>
    <w:rsid w:val="003C2076"/>
    <w:rsid w:val="003C4633"/>
    <w:rsid w:val="003C4974"/>
    <w:rsid w:val="003C4C88"/>
    <w:rsid w:val="003C56D3"/>
    <w:rsid w:val="003D1CFC"/>
    <w:rsid w:val="003D34C0"/>
    <w:rsid w:val="003D38BE"/>
    <w:rsid w:val="003D3E24"/>
    <w:rsid w:val="003D7885"/>
    <w:rsid w:val="003D78E1"/>
    <w:rsid w:val="003E2BC5"/>
    <w:rsid w:val="003E304E"/>
    <w:rsid w:val="003E44CB"/>
    <w:rsid w:val="003E54C1"/>
    <w:rsid w:val="003E6FC1"/>
    <w:rsid w:val="003E7714"/>
    <w:rsid w:val="003E78D9"/>
    <w:rsid w:val="003F0750"/>
    <w:rsid w:val="003F17F1"/>
    <w:rsid w:val="003F490D"/>
    <w:rsid w:val="003F56C0"/>
    <w:rsid w:val="003F70C7"/>
    <w:rsid w:val="0040063D"/>
    <w:rsid w:val="00401777"/>
    <w:rsid w:val="0040294A"/>
    <w:rsid w:val="00406CD2"/>
    <w:rsid w:val="00412A85"/>
    <w:rsid w:val="00412DA0"/>
    <w:rsid w:val="0041372D"/>
    <w:rsid w:val="004146A1"/>
    <w:rsid w:val="004148FB"/>
    <w:rsid w:val="00421A73"/>
    <w:rsid w:val="0042278C"/>
    <w:rsid w:val="004241D1"/>
    <w:rsid w:val="00425154"/>
    <w:rsid w:val="00425819"/>
    <w:rsid w:val="0042604E"/>
    <w:rsid w:val="00427596"/>
    <w:rsid w:val="00427E0D"/>
    <w:rsid w:val="004308F0"/>
    <w:rsid w:val="0043109A"/>
    <w:rsid w:val="00431C6C"/>
    <w:rsid w:val="00432209"/>
    <w:rsid w:val="00432C6F"/>
    <w:rsid w:val="004346CD"/>
    <w:rsid w:val="0043488E"/>
    <w:rsid w:val="00435348"/>
    <w:rsid w:val="00435EF5"/>
    <w:rsid w:val="00435F2C"/>
    <w:rsid w:val="00436FFB"/>
    <w:rsid w:val="004376FF"/>
    <w:rsid w:val="004410D1"/>
    <w:rsid w:val="0044114E"/>
    <w:rsid w:val="00441A87"/>
    <w:rsid w:val="00442325"/>
    <w:rsid w:val="004429EB"/>
    <w:rsid w:val="00444176"/>
    <w:rsid w:val="00444CA7"/>
    <w:rsid w:val="00444F13"/>
    <w:rsid w:val="004450F9"/>
    <w:rsid w:val="004455B9"/>
    <w:rsid w:val="00446AA0"/>
    <w:rsid w:val="00447E8E"/>
    <w:rsid w:val="004501E0"/>
    <w:rsid w:val="00450C4C"/>
    <w:rsid w:val="00451058"/>
    <w:rsid w:val="00453B93"/>
    <w:rsid w:val="0045422B"/>
    <w:rsid w:val="00454E33"/>
    <w:rsid w:val="00455886"/>
    <w:rsid w:val="00455D3E"/>
    <w:rsid w:val="00456678"/>
    <w:rsid w:val="0045727E"/>
    <w:rsid w:val="00460846"/>
    <w:rsid w:val="00460C3D"/>
    <w:rsid w:val="004638A3"/>
    <w:rsid w:val="004646B9"/>
    <w:rsid w:val="004653FD"/>
    <w:rsid w:val="004661C4"/>
    <w:rsid w:val="004675B7"/>
    <w:rsid w:val="004717CD"/>
    <w:rsid w:val="00472CE7"/>
    <w:rsid w:val="004730E8"/>
    <w:rsid w:val="0047377A"/>
    <w:rsid w:val="00475377"/>
    <w:rsid w:val="004817DE"/>
    <w:rsid w:val="00481C82"/>
    <w:rsid w:val="004904BC"/>
    <w:rsid w:val="00490EAF"/>
    <w:rsid w:val="004938C0"/>
    <w:rsid w:val="0049531E"/>
    <w:rsid w:val="00495EC4"/>
    <w:rsid w:val="004972F4"/>
    <w:rsid w:val="00497D3C"/>
    <w:rsid w:val="004A090F"/>
    <w:rsid w:val="004A0C81"/>
    <w:rsid w:val="004A1794"/>
    <w:rsid w:val="004A3742"/>
    <w:rsid w:val="004A4D44"/>
    <w:rsid w:val="004A7EB4"/>
    <w:rsid w:val="004B1275"/>
    <w:rsid w:val="004B12BA"/>
    <w:rsid w:val="004B1346"/>
    <w:rsid w:val="004B1849"/>
    <w:rsid w:val="004B1A6E"/>
    <w:rsid w:val="004B1E28"/>
    <w:rsid w:val="004C20EC"/>
    <w:rsid w:val="004C2195"/>
    <w:rsid w:val="004C2BF0"/>
    <w:rsid w:val="004C2D3D"/>
    <w:rsid w:val="004C4BC5"/>
    <w:rsid w:val="004C51E4"/>
    <w:rsid w:val="004C669C"/>
    <w:rsid w:val="004D072B"/>
    <w:rsid w:val="004D1F25"/>
    <w:rsid w:val="004D3FD2"/>
    <w:rsid w:val="004D4067"/>
    <w:rsid w:val="004D4C6F"/>
    <w:rsid w:val="004D506A"/>
    <w:rsid w:val="004E15B1"/>
    <w:rsid w:val="004E2907"/>
    <w:rsid w:val="004E3EC3"/>
    <w:rsid w:val="004E588A"/>
    <w:rsid w:val="004E59FF"/>
    <w:rsid w:val="004E5C28"/>
    <w:rsid w:val="004F092D"/>
    <w:rsid w:val="004F2FBC"/>
    <w:rsid w:val="004F4871"/>
    <w:rsid w:val="004F604C"/>
    <w:rsid w:val="004F7D08"/>
    <w:rsid w:val="0050068C"/>
    <w:rsid w:val="005015E9"/>
    <w:rsid w:val="00501CBF"/>
    <w:rsid w:val="0050252D"/>
    <w:rsid w:val="0050472A"/>
    <w:rsid w:val="00507339"/>
    <w:rsid w:val="005113D9"/>
    <w:rsid w:val="00513272"/>
    <w:rsid w:val="00514E9E"/>
    <w:rsid w:val="00516363"/>
    <w:rsid w:val="005164C0"/>
    <w:rsid w:val="00516516"/>
    <w:rsid w:val="00516817"/>
    <w:rsid w:val="0051774A"/>
    <w:rsid w:val="00520352"/>
    <w:rsid w:val="00521221"/>
    <w:rsid w:val="005218C8"/>
    <w:rsid w:val="0052346C"/>
    <w:rsid w:val="0052350F"/>
    <w:rsid w:val="005253DD"/>
    <w:rsid w:val="00525B11"/>
    <w:rsid w:val="00530418"/>
    <w:rsid w:val="005331C7"/>
    <w:rsid w:val="00533A57"/>
    <w:rsid w:val="00533B7F"/>
    <w:rsid w:val="00536C24"/>
    <w:rsid w:val="005406FB"/>
    <w:rsid w:val="0054131B"/>
    <w:rsid w:val="005439DC"/>
    <w:rsid w:val="005471B2"/>
    <w:rsid w:val="0054723F"/>
    <w:rsid w:val="00547D75"/>
    <w:rsid w:val="0055073E"/>
    <w:rsid w:val="00550D40"/>
    <w:rsid w:val="0055131B"/>
    <w:rsid w:val="00551ADD"/>
    <w:rsid w:val="00554196"/>
    <w:rsid w:val="00554EE7"/>
    <w:rsid w:val="00554FCD"/>
    <w:rsid w:val="005556CA"/>
    <w:rsid w:val="0055699D"/>
    <w:rsid w:val="00560816"/>
    <w:rsid w:val="0056217E"/>
    <w:rsid w:val="00565CF7"/>
    <w:rsid w:val="00567CF2"/>
    <w:rsid w:val="0057172B"/>
    <w:rsid w:val="0057276D"/>
    <w:rsid w:val="00574FC0"/>
    <w:rsid w:val="00575AE9"/>
    <w:rsid w:val="00575B5E"/>
    <w:rsid w:val="005761DD"/>
    <w:rsid w:val="0057764D"/>
    <w:rsid w:val="00580048"/>
    <w:rsid w:val="00582CAD"/>
    <w:rsid w:val="00584001"/>
    <w:rsid w:val="00585E9E"/>
    <w:rsid w:val="00586887"/>
    <w:rsid w:val="00587645"/>
    <w:rsid w:val="00590101"/>
    <w:rsid w:val="00590706"/>
    <w:rsid w:val="0059377E"/>
    <w:rsid w:val="00594140"/>
    <w:rsid w:val="00594E28"/>
    <w:rsid w:val="00595D32"/>
    <w:rsid w:val="00596B99"/>
    <w:rsid w:val="005A0658"/>
    <w:rsid w:val="005A39CE"/>
    <w:rsid w:val="005A3A19"/>
    <w:rsid w:val="005A412F"/>
    <w:rsid w:val="005A4454"/>
    <w:rsid w:val="005A7B6E"/>
    <w:rsid w:val="005B0BBA"/>
    <w:rsid w:val="005B0D0E"/>
    <w:rsid w:val="005B1675"/>
    <w:rsid w:val="005B3028"/>
    <w:rsid w:val="005B41DF"/>
    <w:rsid w:val="005B4A0D"/>
    <w:rsid w:val="005B747E"/>
    <w:rsid w:val="005B7CA5"/>
    <w:rsid w:val="005C0194"/>
    <w:rsid w:val="005C028F"/>
    <w:rsid w:val="005C3F06"/>
    <w:rsid w:val="005C4C7E"/>
    <w:rsid w:val="005C5730"/>
    <w:rsid w:val="005C7FDE"/>
    <w:rsid w:val="005D0295"/>
    <w:rsid w:val="005D090E"/>
    <w:rsid w:val="005D4F24"/>
    <w:rsid w:val="005D6221"/>
    <w:rsid w:val="005D707C"/>
    <w:rsid w:val="005E1118"/>
    <w:rsid w:val="005E15EC"/>
    <w:rsid w:val="005E16E4"/>
    <w:rsid w:val="005E1AEE"/>
    <w:rsid w:val="005E211E"/>
    <w:rsid w:val="005E2871"/>
    <w:rsid w:val="005E379E"/>
    <w:rsid w:val="005E3F33"/>
    <w:rsid w:val="005E4F7F"/>
    <w:rsid w:val="005E62AA"/>
    <w:rsid w:val="005E70D8"/>
    <w:rsid w:val="005E7435"/>
    <w:rsid w:val="005F0AA3"/>
    <w:rsid w:val="005F12AA"/>
    <w:rsid w:val="005F26A8"/>
    <w:rsid w:val="005F4F48"/>
    <w:rsid w:val="005F6987"/>
    <w:rsid w:val="005F72D9"/>
    <w:rsid w:val="005F7E52"/>
    <w:rsid w:val="00600340"/>
    <w:rsid w:val="00602344"/>
    <w:rsid w:val="0060568F"/>
    <w:rsid w:val="00605E80"/>
    <w:rsid w:val="0060722D"/>
    <w:rsid w:val="00610FF5"/>
    <w:rsid w:val="00611EC3"/>
    <w:rsid w:val="00613AB0"/>
    <w:rsid w:val="006154A0"/>
    <w:rsid w:val="0062426A"/>
    <w:rsid w:val="0062481B"/>
    <w:rsid w:val="006250D1"/>
    <w:rsid w:val="006272BC"/>
    <w:rsid w:val="006279F0"/>
    <w:rsid w:val="00630418"/>
    <w:rsid w:val="006335B1"/>
    <w:rsid w:val="00633BFD"/>
    <w:rsid w:val="006366AB"/>
    <w:rsid w:val="006371F4"/>
    <w:rsid w:val="006379CD"/>
    <w:rsid w:val="00640491"/>
    <w:rsid w:val="0064285C"/>
    <w:rsid w:val="00653285"/>
    <w:rsid w:val="006547CD"/>
    <w:rsid w:val="0065595E"/>
    <w:rsid w:val="00660C6C"/>
    <w:rsid w:val="00661B72"/>
    <w:rsid w:val="00662505"/>
    <w:rsid w:val="00666292"/>
    <w:rsid w:val="006665EE"/>
    <w:rsid w:val="00667FF8"/>
    <w:rsid w:val="006728BB"/>
    <w:rsid w:val="00672BE5"/>
    <w:rsid w:val="00673D50"/>
    <w:rsid w:val="00675099"/>
    <w:rsid w:val="00675E76"/>
    <w:rsid w:val="006800C1"/>
    <w:rsid w:val="006817E1"/>
    <w:rsid w:val="006827E2"/>
    <w:rsid w:val="00682F65"/>
    <w:rsid w:val="0068710C"/>
    <w:rsid w:val="00687E55"/>
    <w:rsid w:val="00696D6B"/>
    <w:rsid w:val="00696D98"/>
    <w:rsid w:val="006A289D"/>
    <w:rsid w:val="006A2BA0"/>
    <w:rsid w:val="006A35B1"/>
    <w:rsid w:val="006A52D1"/>
    <w:rsid w:val="006A59DB"/>
    <w:rsid w:val="006A6FB0"/>
    <w:rsid w:val="006B0E74"/>
    <w:rsid w:val="006B18CF"/>
    <w:rsid w:val="006B27EA"/>
    <w:rsid w:val="006B2F30"/>
    <w:rsid w:val="006B396B"/>
    <w:rsid w:val="006B3CA4"/>
    <w:rsid w:val="006B41C0"/>
    <w:rsid w:val="006B4473"/>
    <w:rsid w:val="006B4CBF"/>
    <w:rsid w:val="006B4F38"/>
    <w:rsid w:val="006B72F0"/>
    <w:rsid w:val="006B7801"/>
    <w:rsid w:val="006C26BB"/>
    <w:rsid w:val="006C622A"/>
    <w:rsid w:val="006C7868"/>
    <w:rsid w:val="006D0473"/>
    <w:rsid w:val="006D1B38"/>
    <w:rsid w:val="006D2CEA"/>
    <w:rsid w:val="006D4126"/>
    <w:rsid w:val="006D604A"/>
    <w:rsid w:val="006D6745"/>
    <w:rsid w:val="006E11FA"/>
    <w:rsid w:val="006E1DD3"/>
    <w:rsid w:val="006E63F2"/>
    <w:rsid w:val="006E651C"/>
    <w:rsid w:val="006E72EB"/>
    <w:rsid w:val="006E7D4C"/>
    <w:rsid w:val="006E7E98"/>
    <w:rsid w:val="006F025A"/>
    <w:rsid w:val="006F052F"/>
    <w:rsid w:val="006F057F"/>
    <w:rsid w:val="006F060D"/>
    <w:rsid w:val="006F39F4"/>
    <w:rsid w:val="006F3DB6"/>
    <w:rsid w:val="006F411B"/>
    <w:rsid w:val="006F5942"/>
    <w:rsid w:val="006F6411"/>
    <w:rsid w:val="006F735B"/>
    <w:rsid w:val="006F7D1B"/>
    <w:rsid w:val="00700691"/>
    <w:rsid w:val="00700D1C"/>
    <w:rsid w:val="0070247A"/>
    <w:rsid w:val="00703BB8"/>
    <w:rsid w:val="00704B54"/>
    <w:rsid w:val="00705F09"/>
    <w:rsid w:val="00707A28"/>
    <w:rsid w:val="00711F6B"/>
    <w:rsid w:val="007140BF"/>
    <w:rsid w:val="0071418D"/>
    <w:rsid w:val="0071489D"/>
    <w:rsid w:val="007157D0"/>
    <w:rsid w:val="00717EDF"/>
    <w:rsid w:val="00720E4E"/>
    <w:rsid w:val="007222C3"/>
    <w:rsid w:val="00723023"/>
    <w:rsid w:val="00723B4F"/>
    <w:rsid w:val="00723C9C"/>
    <w:rsid w:val="00724894"/>
    <w:rsid w:val="00726FE7"/>
    <w:rsid w:val="00727C93"/>
    <w:rsid w:val="00727E6D"/>
    <w:rsid w:val="0073057B"/>
    <w:rsid w:val="00731306"/>
    <w:rsid w:val="0073287F"/>
    <w:rsid w:val="007329E6"/>
    <w:rsid w:val="007348C9"/>
    <w:rsid w:val="007350E9"/>
    <w:rsid w:val="0073577D"/>
    <w:rsid w:val="007417BF"/>
    <w:rsid w:val="00742294"/>
    <w:rsid w:val="007438DD"/>
    <w:rsid w:val="00743A25"/>
    <w:rsid w:val="0074479E"/>
    <w:rsid w:val="00745A8A"/>
    <w:rsid w:val="00745C3F"/>
    <w:rsid w:val="0074718D"/>
    <w:rsid w:val="007475C9"/>
    <w:rsid w:val="0074793D"/>
    <w:rsid w:val="00747EA1"/>
    <w:rsid w:val="0075184B"/>
    <w:rsid w:val="00753000"/>
    <w:rsid w:val="0075352C"/>
    <w:rsid w:val="00755766"/>
    <w:rsid w:val="00755DEB"/>
    <w:rsid w:val="00755E5A"/>
    <w:rsid w:val="007569F4"/>
    <w:rsid w:val="00756AF1"/>
    <w:rsid w:val="007570D7"/>
    <w:rsid w:val="007623F5"/>
    <w:rsid w:val="00764595"/>
    <w:rsid w:val="00764872"/>
    <w:rsid w:val="00764F9D"/>
    <w:rsid w:val="007667E6"/>
    <w:rsid w:val="0076734E"/>
    <w:rsid w:val="00767EA8"/>
    <w:rsid w:val="0077351B"/>
    <w:rsid w:val="007747C5"/>
    <w:rsid w:val="00775A81"/>
    <w:rsid w:val="00776475"/>
    <w:rsid w:val="00776904"/>
    <w:rsid w:val="00776BCB"/>
    <w:rsid w:val="007826EB"/>
    <w:rsid w:val="00782743"/>
    <w:rsid w:val="007835EC"/>
    <w:rsid w:val="00783FB2"/>
    <w:rsid w:val="0078570D"/>
    <w:rsid w:val="00785BE1"/>
    <w:rsid w:val="0078684B"/>
    <w:rsid w:val="007874B7"/>
    <w:rsid w:val="00792104"/>
    <w:rsid w:val="00792438"/>
    <w:rsid w:val="00793378"/>
    <w:rsid w:val="00795980"/>
    <w:rsid w:val="00796678"/>
    <w:rsid w:val="007A0E8F"/>
    <w:rsid w:val="007A1D27"/>
    <w:rsid w:val="007A28AD"/>
    <w:rsid w:val="007A46BB"/>
    <w:rsid w:val="007A54F6"/>
    <w:rsid w:val="007A6F34"/>
    <w:rsid w:val="007A7720"/>
    <w:rsid w:val="007B1AAF"/>
    <w:rsid w:val="007B1E13"/>
    <w:rsid w:val="007B6E3C"/>
    <w:rsid w:val="007C0A64"/>
    <w:rsid w:val="007C1D42"/>
    <w:rsid w:val="007C3249"/>
    <w:rsid w:val="007C63C0"/>
    <w:rsid w:val="007C66CC"/>
    <w:rsid w:val="007C7101"/>
    <w:rsid w:val="007C76AB"/>
    <w:rsid w:val="007C7732"/>
    <w:rsid w:val="007D25C1"/>
    <w:rsid w:val="007D25EA"/>
    <w:rsid w:val="007D26CD"/>
    <w:rsid w:val="007D2EC5"/>
    <w:rsid w:val="007D4A61"/>
    <w:rsid w:val="007D4F20"/>
    <w:rsid w:val="007D513B"/>
    <w:rsid w:val="007D7350"/>
    <w:rsid w:val="007D7C59"/>
    <w:rsid w:val="007D7D23"/>
    <w:rsid w:val="007E02DD"/>
    <w:rsid w:val="007E1671"/>
    <w:rsid w:val="007E1A6D"/>
    <w:rsid w:val="007E20BB"/>
    <w:rsid w:val="007E3AD9"/>
    <w:rsid w:val="007E4E36"/>
    <w:rsid w:val="007E6550"/>
    <w:rsid w:val="007E6756"/>
    <w:rsid w:val="007E682F"/>
    <w:rsid w:val="007E726D"/>
    <w:rsid w:val="007E76B5"/>
    <w:rsid w:val="007E7CDE"/>
    <w:rsid w:val="007F3101"/>
    <w:rsid w:val="007F32BB"/>
    <w:rsid w:val="007F64B2"/>
    <w:rsid w:val="007F7399"/>
    <w:rsid w:val="007F7996"/>
    <w:rsid w:val="0080124B"/>
    <w:rsid w:val="00801882"/>
    <w:rsid w:val="00801A11"/>
    <w:rsid w:val="00802307"/>
    <w:rsid w:val="00802742"/>
    <w:rsid w:val="0080283E"/>
    <w:rsid w:val="00805D92"/>
    <w:rsid w:val="0080629B"/>
    <w:rsid w:val="008072D8"/>
    <w:rsid w:val="0081011C"/>
    <w:rsid w:val="00811814"/>
    <w:rsid w:val="00811CDB"/>
    <w:rsid w:val="0081205C"/>
    <w:rsid w:val="0081511A"/>
    <w:rsid w:val="00815613"/>
    <w:rsid w:val="008168F5"/>
    <w:rsid w:val="0081698E"/>
    <w:rsid w:val="00816A74"/>
    <w:rsid w:val="0081723F"/>
    <w:rsid w:val="0081795A"/>
    <w:rsid w:val="00820455"/>
    <w:rsid w:val="00820F52"/>
    <w:rsid w:val="008217AA"/>
    <w:rsid w:val="008269A5"/>
    <w:rsid w:val="00826E28"/>
    <w:rsid w:val="00826E9C"/>
    <w:rsid w:val="00830532"/>
    <w:rsid w:val="00833FCA"/>
    <w:rsid w:val="00834E1E"/>
    <w:rsid w:val="008357D7"/>
    <w:rsid w:val="0083629A"/>
    <w:rsid w:val="00836685"/>
    <w:rsid w:val="00836C1F"/>
    <w:rsid w:val="008372E2"/>
    <w:rsid w:val="00840147"/>
    <w:rsid w:val="00840515"/>
    <w:rsid w:val="00840E3B"/>
    <w:rsid w:val="00842D15"/>
    <w:rsid w:val="00843264"/>
    <w:rsid w:val="00851AF7"/>
    <w:rsid w:val="00852EA0"/>
    <w:rsid w:val="00854CA5"/>
    <w:rsid w:val="00854CEC"/>
    <w:rsid w:val="00855767"/>
    <w:rsid w:val="00855863"/>
    <w:rsid w:val="00860C7A"/>
    <w:rsid w:val="00865F1C"/>
    <w:rsid w:val="00866CC3"/>
    <w:rsid w:val="00870F75"/>
    <w:rsid w:val="00875226"/>
    <w:rsid w:val="0087621C"/>
    <w:rsid w:val="00876BFC"/>
    <w:rsid w:val="00876CE7"/>
    <w:rsid w:val="00877BEF"/>
    <w:rsid w:val="00880E9C"/>
    <w:rsid w:val="00881717"/>
    <w:rsid w:val="00883996"/>
    <w:rsid w:val="0088467E"/>
    <w:rsid w:val="008855EA"/>
    <w:rsid w:val="00885741"/>
    <w:rsid w:val="00886516"/>
    <w:rsid w:val="008917B6"/>
    <w:rsid w:val="00892138"/>
    <w:rsid w:val="00892266"/>
    <w:rsid w:val="00893C52"/>
    <w:rsid w:val="00893EF5"/>
    <w:rsid w:val="00897704"/>
    <w:rsid w:val="008A2393"/>
    <w:rsid w:val="008A2C15"/>
    <w:rsid w:val="008A3D0E"/>
    <w:rsid w:val="008A5FD0"/>
    <w:rsid w:val="008A774E"/>
    <w:rsid w:val="008A78CC"/>
    <w:rsid w:val="008B0188"/>
    <w:rsid w:val="008B0E7C"/>
    <w:rsid w:val="008B31AB"/>
    <w:rsid w:val="008B465C"/>
    <w:rsid w:val="008B467C"/>
    <w:rsid w:val="008B4D7D"/>
    <w:rsid w:val="008B5643"/>
    <w:rsid w:val="008B5D28"/>
    <w:rsid w:val="008B7048"/>
    <w:rsid w:val="008C02D9"/>
    <w:rsid w:val="008C0888"/>
    <w:rsid w:val="008C206C"/>
    <w:rsid w:val="008C335E"/>
    <w:rsid w:val="008C47C7"/>
    <w:rsid w:val="008D0A56"/>
    <w:rsid w:val="008D13D3"/>
    <w:rsid w:val="008D2D82"/>
    <w:rsid w:val="008D322F"/>
    <w:rsid w:val="008D6218"/>
    <w:rsid w:val="008D6779"/>
    <w:rsid w:val="008D7DD8"/>
    <w:rsid w:val="008E056F"/>
    <w:rsid w:val="008E42B6"/>
    <w:rsid w:val="008E51B5"/>
    <w:rsid w:val="008E5D06"/>
    <w:rsid w:val="008E6133"/>
    <w:rsid w:val="008E7C4B"/>
    <w:rsid w:val="008F02C0"/>
    <w:rsid w:val="008F2A80"/>
    <w:rsid w:val="008F3D3E"/>
    <w:rsid w:val="008F440F"/>
    <w:rsid w:val="008F5837"/>
    <w:rsid w:val="008F5A11"/>
    <w:rsid w:val="0090554A"/>
    <w:rsid w:val="00905AA2"/>
    <w:rsid w:val="00905C91"/>
    <w:rsid w:val="0090665F"/>
    <w:rsid w:val="00924FA6"/>
    <w:rsid w:val="00925333"/>
    <w:rsid w:val="00925A33"/>
    <w:rsid w:val="0092688D"/>
    <w:rsid w:val="009313A7"/>
    <w:rsid w:val="009318C8"/>
    <w:rsid w:val="0093201D"/>
    <w:rsid w:val="00934E71"/>
    <w:rsid w:val="0093511C"/>
    <w:rsid w:val="009373BE"/>
    <w:rsid w:val="00940467"/>
    <w:rsid w:val="0094067A"/>
    <w:rsid w:val="009415D7"/>
    <w:rsid w:val="009422C1"/>
    <w:rsid w:val="00942F0B"/>
    <w:rsid w:val="00943454"/>
    <w:rsid w:val="00944682"/>
    <w:rsid w:val="00946560"/>
    <w:rsid w:val="00947A83"/>
    <w:rsid w:val="00950154"/>
    <w:rsid w:val="00951693"/>
    <w:rsid w:val="00954DAC"/>
    <w:rsid w:val="00955EF0"/>
    <w:rsid w:val="00956046"/>
    <w:rsid w:val="009577AC"/>
    <w:rsid w:val="009606A3"/>
    <w:rsid w:val="00963301"/>
    <w:rsid w:val="0096429C"/>
    <w:rsid w:val="009655F3"/>
    <w:rsid w:val="009712ED"/>
    <w:rsid w:val="00973438"/>
    <w:rsid w:val="0097593D"/>
    <w:rsid w:val="00975A34"/>
    <w:rsid w:val="0097612C"/>
    <w:rsid w:val="00980739"/>
    <w:rsid w:val="009846C1"/>
    <w:rsid w:val="00986BF3"/>
    <w:rsid w:val="00990092"/>
    <w:rsid w:val="009925B4"/>
    <w:rsid w:val="00992B25"/>
    <w:rsid w:val="00992EAA"/>
    <w:rsid w:val="00993CE9"/>
    <w:rsid w:val="0099444C"/>
    <w:rsid w:val="0099564E"/>
    <w:rsid w:val="009A2077"/>
    <w:rsid w:val="009A5D9B"/>
    <w:rsid w:val="009A640B"/>
    <w:rsid w:val="009B0479"/>
    <w:rsid w:val="009B078B"/>
    <w:rsid w:val="009B1F3F"/>
    <w:rsid w:val="009B20E9"/>
    <w:rsid w:val="009B2579"/>
    <w:rsid w:val="009B2619"/>
    <w:rsid w:val="009B309F"/>
    <w:rsid w:val="009B33F3"/>
    <w:rsid w:val="009B41CC"/>
    <w:rsid w:val="009B501D"/>
    <w:rsid w:val="009B586C"/>
    <w:rsid w:val="009B5AFC"/>
    <w:rsid w:val="009B60B2"/>
    <w:rsid w:val="009B7B03"/>
    <w:rsid w:val="009C116F"/>
    <w:rsid w:val="009C326D"/>
    <w:rsid w:val="009C3EED"/>
    <w:rsid w:val="009C4AC4"/>
    <w:rsid w:val="009C4F98"/>
    <w:rsid w:val="009C692A"/>
    <w:rsid w:val="009C70D2"/>
    <w:rsid w:val="009D0863"/>
    <w:rsid w:val="009D13A1"/>
    <w:rsid w:val="009D1459"/>
    <w:rsid w:val="009D17E1"/>
    <w:rsid w:val="009D2486"/>
    <w:rsid w:val="009D34E7"/>
    <w:rsid w:val="009D5D0E"/>
    <w:rsid w:val="009D6D17"/>
    <w:rsid w:val="009D7522"/>
    <w:rsid w:val="009E0932"/>
    <w:rsid w:val="009E2893"/>
    <w:rsid w:val="009E30DD"/>
    <w:rsid w:val="009E3397"/>
    <w:rsid w:val="009E4748"/>
    <w:rsid w:val="009E5486"/>
    <w:rsid w:val="009E66CA"/>
    <w:rsid w:val="009E703E"/>
    <w:rsid w:val="009E788C"/>
    <w:rsid w:val="009F3323"/>
    <w:rsid w:val="009F4D54"/>
    <w:rsid w:val="00A006A1"/>
    <w:rsid w:val="00A01613"/>
    <w:rsid w:val="00A020A2"/>
    <w:rsid w:val="00A0221C"/>
    <w:rsid w:val="00A03356"/>
    <w:rsid w:val="00A0381A"/>
    <w:rsid w:val="00A04416"/>
    <w:rsid w:val="00A05E11"/>
    <w:rsid w:val="00A06B20"/>
    <w:rsid w:val="00A07C8B"/>
    <w:rsid w:val="00A104E1"/>
    <w:rsid w:val="00A1076F"/>
    <w:rsid w:val="00A11E56"/>
    <w:rsid w:val="00A13A2A"/>
    <w:rsid w:val="00A13DEB"/>
    <w:rsid w:val="00A16525"/>
    <w:rsid w:val="00A21577"/>
    <w:rsid w:val="00A21B84"/>
    <w:rsid w:val="00A2303D"/>
    <w:rsid w:val="00A2484F"/>
    <w:rsid w:val="00A24A78"/>
    <w:rsid w:val="00A25291"/>
    <w:rsid w:val="00A25903"/>
    <w:rsid w:val="00A262C2"/>
    <w:rsid w:val="00A31B46"/>
    <w:rsid w:val="00A31CA7"/>
    <w:rsid w:val="00A321DF"/>
    <w:rsid w:val="00A32AB0"/>
    <w:rsid w:val="00A34E26"/>
    <w:rsid w:val="00A35DCC"/>
    <w:rsid w:val="00A362DE"/>
    <w:rsid w:val="00A36E32"/>
    <w:rsid w:val="00A40E21"/>
    <w:rsid w:val="00A44605"/>
    <w:rsid w:val="00A4510E"/>
    <w:rsid w:val="00A463BC"/>
    <w:rsid w:val="00A5041D"/>
    <w:rsid w:val="00A50475"/>
    <w:rsid w:val="00A50A0F"/>
    <w:rsid w:val="00A5110D"/>
    <w:rsid w:val="00A513F1"/>
    <w:rsid w:val="00A527CF"/>
    <w:rsid w:val="00A537FC"/>
    <w:rsid w:val="00A547B3"/>
    <w:rsid w:val="00A54E98"/>
    <w:rsid w:val="00A5536C"/>
    <w:rsid w:val="00A57F33"/>
    <w:rsid w:val="00A641A1"/>
    <w:rsid w:val="00A65089"/>
    <w:rsid w:val="00A66070"/>
    <w:rsid w:val="00A66163"/>
    <w:rsid w:val="00A71622"/>
    <w:rsid w:val="00A71E47"/>
    <w:rsid w:val="00A74624"/>
    <w:rsid w:val="00A75DF9"/>
    <w:rsid w:val="00A767BB"/>
    <w:rsid w:val="00A815C9"/>
    <w:rsid w:val="00A81E9F"/>
    <w:rsid w:val="00A82E0B"/>
    <w:rsid w:val="00A8390C"/>
    <w:rsid w:val="00A84EE7"/>
    <w:rsid w:val="00A87287"/>
    <w:rsid w:val="00A87724"/>
    <w:rsid w:val="00A90417"/>
    <w:rsid w:val="00A9398C"/>
    <w:rsid w:val="00A95D1C"/>
    <w:rsid w:val="00A95E0E"/>
    <w:rsid w:val="00A97762"/>
    <w:rsid w:val="00AA0E79"/>
    <w:rsid w:val="00AA118B"/>
    <w:rsid w:val="00AA1587"/>
    <w:rsid w:val="00AA32C0"/>
    <w:rsid w:val="00AA3472"/>
    <w:rsid w:val="00AA4EAC"/>
    <w:rsid w:val="00AA74A4"/>
    <w:rsid w:val="00AA772C"/>
    <w:rsid w:val="00AB40E0"/>
    <w:rsid w:val="00AB6C4A"/>
    <w:rsid w:val="00AC0988"/>
    <w:rsid w:val="00AC0CB4"/>
    <w:rsid w:val="00AC3EFF"/>
    <w:rsid w:val="00AC78C8"/>
    <w:rsid w:val="00AD15C0"/>
    <w:rsid w:val="00AD3D5B"/>
    <w:rsid w:val="00AD47C1"/>
    <w:rsid w:val="00AD47F1"/>
    <w:rsid w:val="00AD677B"/>
    <w:rsid w:val="00AD74C4"/>
    <w:rsid w:val="00AE112B"/>
    <w:rsid w:val="00AE1EBE"/>
    <w:rsid w:val="00AE283E"/>
    <w:rsid w:val="00AE34FE"/>
    <w:rsid w:val="00AE404E"/>
    <w:rsid w:val="00AE5021"/>
    <w:rsid w:val="00AE5081"/>
    <w:rsid w:val="00AE5123"/>
    <w:rsid w:val="00AF082E"/>
    <w:rsid w:val="00AF1621"/>
    <w:rsid w:val="00AF2087"/>
    <w:rsid w:val="00AF246B"/>
    <w:rsid w:val="00AF6225"/>
    <w:rsid w:val="00AF7982"/>
    <w:rsid w:val="00B004C6"/>
    <w:rsid w:val="00B00997"/>
    <w:rsid w:val="00B01122"/>
    <w:rsid w:val="00B046AA"/>
    <w:rsid w:val="00B05135"/>
    <w:rsid w:val="00B06B98"/>
    <w:rsid w:val="00B07195"/>
    <w:rsid w:val="00B07485"/>
    <w:rsid w:val="00B11269"/>
    <w:rsid w:val="00B11F25"/>
    <w:rsid w:val="00B12C33"/>
    <w:rsid w:val="00B13FC4"/>
    <w:rsid w:val="00B14EC1"/>
    <w:rsid w:val="00B15290"/>
    <w:rsid w:val="00B16C2C"/>
    <w:rsid w:val="00B17D60"/>
    <w:rsid w:val="00B20263"/>
    <w:rsid w:val="00B21C9E"/>
    <w:rsid w:val="00B21D56"/>
    <w:rsid w:val="00B22273"/>
    <w:rsid w:val="00B30577"/>
    <w:rsid w:val="00B31EE5"/>
    <w:rsid w:val="00B32681"/>
    <w:rsid w:val="00B349EF"/>
    <w:rsid w:val="00B40408"/>
    <w:rsid w:val="00B45E31"/>
    <w:rsid w:val="00B46611"/>
    <w:rsid w:val="00B46B36"/>
    <w:rsid w:val="00B530B4"/>
    <w:rsid w:val="00B5364D"/>
    <w:rsid w:val="00B54E3F"/>
    <w:rsid w:val="00B552C1"/>
    <w:rsid w:val="00B5688D"/>
    <w:rsid w:val="00B57EE0"/>
    <w:rsid w:val="00B6332B"/>
    <w:rsid w:val="00B6422D"/>
    <w:rsid w:val="00B705E8"/>
    <w:rsid w:val="00B72B54"/>
    <w:rsid w:val="00B73611"/>
    <w:rsid w:val="00B773DE"/>
    <w:rsid w:val="00B821B6"/>
    <w:rsid w:val="00B823FB"/>
    <w:rsid w:val="00B84E6D"/>
    <w:rsid w:val="00B87EAB"/>
    <w:rsid w:val="00B87FB6"/>
    <w:rsid w:val="00B90552"/>
    <w:rsid w:val="00B909EE"/>
    <w:rsid w:val="00B91C5B"/>
    <w:rsid w:val="00B91F7E"/>
    <w:rsid w:val="00B9286F"/>
    <w:rsid w:val="00B93A82"/>
    <w:rsid w:val="00B93EEB"/>
    <w:rsid w:val="00B95E31"/>
    <w:rsid w:val="00BA29C7"/>
    <w:rsid w:val="00BA4C4C"/>
    <w:rsid w:val="00BA56A3"/>
    <w:rsid w:val="00BB3739"/>
    <w:rsid w:val="00BB3780"/>
    <w:rsid w:val="00BB39E4"/>
    <w:rsid w:val="00BB5EF2"/>
    <w:rsid w:val="00BB6EBA"/>
    <w:rsid w:val="00BB7C93"/>
    <w:rsid w:val="00BB7CCA"/>
    <w:rsid w:val="00BC0968"/>
    <w:rsid w:val="00BC0A19"/>
    <w:rsid w:val="00BC215E"/>
    <w:rsid w:val="00BC2C83"/>
    <w:rsid w:val="00BC3558"/>
    <w:rsid w:val="00BC3C15"/>
    <w:rsid w:val="00BC4129"/>
    <w:rsid w:val="00BD1439"/>
    <w:rsid w:val="00BD2619"/>
    <w:rsid w:val="00BD3DF3"/>
    <w:rsid w:val="00BD694C"/>
    <w:rsid w:val="00BD6E5A"/>
    <w:rsid w:val="00BE0C5A"/>
    <w:rsid w:val="00BE1704"/>
    <w:rsid w:val="00BE1D5E"/>
    <w:rsid w:val="00BE2B2C"/>
    <w:rsid w:val="00BE3071"/>
    <w:rsid w:val="00BE3734"/>
    <w:rsid w:val="00BF15E0"/>
    <w:rsid w:val="00BF2B49"/>
    <w:rsid w:val="00BF34BB"/>
    <w:rsid w:val="00BF3BA5"/>
    <w:rsid w:val="00BF3DF1"/>
    <w:rsid w:val="00BF5722"/>
    <w:rsid w:val="00BF74D1"/>
    <w:rsid w:val="00C0064E"/>
    <w:rsid w:val="00C011F4"/>
    <w:rsid w:val="00C02BD8"/>
    <w:rsid w:val="00C044E6"/>
    <w:rsid w:val="00C05B77"/>
    <w:rsid w:val="00C10406"/>
    <w:rsid w:val="00C10707"/>
    <w:rsid w:val="00C10FA4"/>
    <w:rsid w:val="00C14B2A"/>
    <w:rsid w:val="00C155A1"/>
    <w:rsid w:val="00C15C4F"/>
    <w:rsid w:val="00C20A20"/>
    <w:rsid w:val="00C30A58"/>
    <w:rsid w:val="00C31288"/>
    <w:rsid w:val="00C35FA4"/>
    <w:rsid w:val="00C40801"/>
    <w:rsid w:val="00C4355D"/>
    <w:rsid w:val="00C43F70"/>
    <w:rsid w:val="00C44BE4"/>
    <w:rsid w:val="00C44E58"/>
    <w:rsid w:val="00C456B9"/>
    <w:rsid w:val="00C45BB2"/>
    <w:rsid w:val="00C472D7"/>
    <w:rsid w:val="00C47323"/>
    <w:rsid w:val="00C477A3"/>
    <w:rsid w:val="00C500CE"/>
    <w:rsid w:val="00C530E8"/>
    <w:rsid w:val="00C54EB1"/>
    <w:rsid w:val="00C5555C"/>
    <w:rsid w:val="00C5578B"/>
    <w:rsid w:val="00C558B5"/>
    <w:rsid w:val="00C55FE2"/>
    <w:rsid w:val="00C61CD5"/>
    <w:rsid w:val="00C62D09"/>
    <w:rsid w:val="00C6411B"/>
    <w:rsid w:val="00C6494D"/>
    <w:rsid w:val="00C656EF"/>
    <w:rsid w:val="00C65F8E"/>
    <w:rsid w:val="00C66062"/>
    <w:rsid w:val="00C66E8C"/>
    <w:rsid w:val="00C67DFE"/>
    <w:rsid w:val="00C72142"/>
    <w:rsid w:val="00C72A59"/>
    <w:rsid w:val="00C72D75"/>
    <w:rsid w:val="00C74200"/>
    <w:rsid w:val="00C7571D"/>
    <w:rsid w:val="00C771DE"/>
    <w:rsid w:val="00C81A3E"/>
    <w:rsid w:val="00C829E2"/>
    <w:rsid w:val="00C82DAF"/>
    <w:rsid w:val="00C82FC0"/>
    <w:rsid w:val="00C84045"/>
    <w:rsid w:val="00C84501"/>
    <w:rsid w:val="00C852C5"/>
    <w:rsid w:val="00C859D6"/>
    <w:rsid w:val="00C86484"/>
    <w:rsid w:val="00C91D0E"/>
    <w:rsid w:val="00C92365"/>
    <w:rsid w:val="00C93174"/>
    <w:rsid w:val="00C93857"/>
    <w:rsid w:val="00C957D6"/>
    <w:rsid w:val="00C95C89"/>
    <w:rsid w:val="00C95F71"/>
    <w:rsid w:val="00C96105"/>
    <w:rsid w:val="00C964AE"/>
    <w:rsid w:val="00CA0475"/>
    <w:rsid w:val="00CA08E6"/>
    <w:rsid w:val="00CA0CDD"/>
    <w:rsid w:val="00CA1B31"/>
    <w:rsid w:val="00CA1DBE"/>
    <w:rsid w:val="00CA2A43"/>
    <w:rsid w:val="00CA3BED"/>
    <w:rsid w:val="00CA7592"/>
    <w:rsid w:val="00CA79C9"/>
    <w:rsid w:val="00CB010B"/>
    <w:rsid w:val="00CB0EB1"/>
    <w:rsid w:val="00CB108A"/>
    <w:rsid w:val="00CB10A4"/>
    <w:rsid w:val="00CB1125"/>
    <w:rsid w:val="00CB1388"/>
    <w:rsid w:val="00CB1C3D"/>
    <w:rsid w:val="00CB25AD"/>
    <w:rsid w:val="00CB32D7"/>
    <w:rsid w:val="00CB6438"/>
    <w:rsid w:val="00CB72C8"/>
    <w:rsid w:val="00CC2278"/>
    <w:rsid w:val="00CC23DD"/>
    <w:rsid w:val="00CC6AE5"/>
    <w:rsid w:val="00CC77CF"/>
    <w:rsid w:val="00CC7911"/>
    <w:rsid w:val="00CD0A48"/>
    <w:rsid w:val="00CD2251"/>
    <w:rsid w:val="00CD3505"/>
    <w:rsid w:val="00CD376E"/>
    <w:rsid w:val="00CD4353"/>
    <w:rsid w:val="00CD469C"/>
    <w:rsid w:val="00CD4FBD"/>
    <w:rsid w:val="00CD7828"/>
    <w:rsid w:val="00CE2F3A"/>
    <w:rsid w:val="00CE4BA5"/>
    <w:rsid w:val="00CE4FF3"/>
    <w:rsid w:val="00CE5165"/>
    <w:rsid w:val="00CE5A61"/>
    <w:rsid w:val="00CE6F7D"/>
    <w:rsid w:val="00CE7386"/>
    <w:rsid w:val="00CF45B3"/>
    <w:rsid w:val="00CF4DCF"/>
    <w:rsid w:val="00CF540B"/>
    <w:rsid w:val="00D00A84"/>
    <w:rsid w:val="00D04015"/>
    <w:rsid w:val="00D04688"/>
    <w:rsid w:val="00D054B4"/>
    <w:rsid w:val="00D06284"/>
    <w:rsid w:val="00D072C6"/>
    <w:rsid w:val="00D1035C"/>
    <w:rsid w:val="00D1174F"/>
    <w:rsid w:val="00D12231"/>
    <w:rsid w:val="00D123A6"/>
    <w:rsid w:val="00D12F1A"/>
    <w:rsid w:val="00D12FAC"/>
    <w:rsid w:val="00D138B3"/>
    <w:rsid w:val="00D1499A"/>
    <w:rsid w:val="00D200D2"/>
    <w:rsid w:val="00D20638"/>
    <w:rsid w:val="00D20993"/>
    <w:rsid w:val="00D22C53"/>
    <w:rsid w:val="00D244E0"/>
    <w:rsid w:val="00D24FBE"/>
    <w:rsid w:val="00D25417"/>
    <w:rsid w:val="00D2641D"/>
    <w:rsid w:val="00D26C18"/>
    <w:rsid w:val="00D3155E"/>
    <w:rsid w:val="00D31B0D"/>
    <w:rsid w:val="00D334D9"/>
    <w:rsid w:val="00D33B0F"/>
    <w:rsid w:val="00D34145"/>
    <w:rsid w:val="00D364CF"/>
    <w:rsid w:val="00D4019F"/>
    <w:rsid w:val="00D417B6"/>
    <w:rsid w:val="00D441BB"/>
    <w:rsid w:val="00D443CF"/>
    <w:rsid w:val="00D444F6"/>
    <w:rsid w:val="00D465C9"/>
    <w:rsid w:val="00D477D2"/>
    <w:rsid w:val="00D479FF"/>
    <w:rsid w:val="00D508DD"/>
    <w:rsid w:val="00D5132A"/>
    <w:rsid w:val="00D51EE6"/>
    <w:rsid w:val="00D521BA"/>
    <w:rsid w:val="00D54A2C"/>
    <w:rsid w:val="00D55AB3"/>
    <w:rsid w:val="00D567C7"/>
    <w:rsid w:val="00D5728A"/>
    <w:rsid w:val="00D57DD9"/>
    <w:rsid w:val="00D57FEE"/>
    <w:rsid w:val="00D6026E"/>
    <w:rsid w:val="00D61D1C"/>
    <w:rsid w:val="00D627CC"/>
    <w:rsid w:val="00D635F6"/>
    <w:rsid w:val="00D644AF"/>
    <w:rsid w:val="00D64B5C"/>
    <w:rsid w:val="00D65EB5"/>
    <w:rsid w:val="00D66149"/>
    <w:rsid w:val="00D666EA"/>
    <w:rsid w:val="00D71344"/>
    <w:rsid w:val="00D71EF4"/>
    <w:rsid w:val="00D7255C"/>
    <w:rsid w:val="00D728ED"/>
    <w:rsid w:val="00D731C0"/>
    <w:rsid w:val="00D73E7B"/>
    <w:rsid w:val="00D7469B"/>
    <w:rsid w:val="00D754D8"/>
    <w:rsid w:val="00D80374"/>
    <w:rsid w:val="00D80B1B"/>
    <w:rsid w:val="00D82C43"/>
    <w:rsid w:val="00D82E3C"/>
    <w:rsid w:val="00D85AC7"/>
    <w:rsid w:val="00D85BA0"/>
    <w:rsid w:val="00D91F54"/>
    <w:rsid w:val="00D934D8"/>
    <w:rsid w:val="00D95165"/>
    <w:rsid w:val="00D96407"/>
    <w:rsid w:val="00DA02ED"/>
    <w:rsid w:val="00DA07E7"/>
    <w:rsid w:val="00DA0DEF"/>
    <w:rsid w:val="00DA1EE9"/>
    <w:rsid w:val="00DA3DC8"/>
    <w:rsid w:val="00DA6A1E"/>
    <w:rsid w:val="00DB09E1"/>
    <w:rsid w:val="00DB1B96"/>
    <w:rsid w:val="00DC1585"/>
    <w:rsid w:val="00DC290F"/>
    <w:rsid w:val="00DC2949"/>
    <w:rsid w:val="00DC2BBD"/>
    <w:rsid w:val="00DC2F2F"/>
    <w:rsid w:val="00DC42DD"/>
    <w:rsid w:val="00DC5ED0"/>
    <w:rsid w:val="00DC7F76"/>
    <w:rsid w:val="00DD02FA"/>
    <w:rsid w:val="00DD0CE9"/>
    <w:rsid w:val="00DD57EB"/>
    <w:rsid w:val="00DD5905"/>
    <w:rsid w:val="00DE0191"/>
    <w:rsid w:val="00DE0B78"/>
    <w:rsid w:val="00DE2B37"/>
    <w:rsid w:val="00DE3815"/>
    <w:rsid w:val="00DE3C8B"/>
    <w:rsid w:val="00DE3E4B"/>
    <w:rsid w:val="00DE52F2"/>
    <w:rsid w:val="00DE6123"/>
    <w:rsid w:val="00DE7F14"/>
    <w:rsid w:val="00DF1208"/>
    <w:rsid w:val="00DF2E01"/>
    <w:rsid w:val="00DF2FB9"/>
    <w:rsid w:val="00DF3D3A"/>
    <w:rsid w:val="00DF4A58"/>
    <w:rsid w:val="00DF60F1"/>
    <w:rsid w:val="00DF7667"/>
    <w:rsid w:val="00E00A63"/>
    <w:rsid w:val="00E01624"/>
    <w:rsid w:val="00E01DB2"/>
    <w:rsid w:val="00E026AF"/>
    <w:rsid w:val="00E05B50"/>
    <w:rsid w:val="00E073B9"/>
    <w:rsid w:val="00E07F85"/>
    <w:rsid w:val="00E11052"/>
    <w:rsid w:val="00E1429F"/>
    <w:rsid w:val="00E14E6C"/>
    <w:rsid w:val="00E17AA9"/>
    <w:rsid w:val="00E20763"/>
    <w:rsid w:val="00E21668"/>
    <w:rsid w:val="00E2237D"/>
    <w:rsid w:val="00E22935"/>
    <w:rsid w:val="00E231F2"/>
    <w:rsid w:val="00E2358C"/>
    <w:rsid w:val="00E23930"/>
    <w:rsid w:val="00E270F6"/>
    <w:rsid w:val="00E27EBF"/>
    <w:rsid w:val="00E300E6"/>
    <w:rsid w:val="00E31EB3"/>
    <w:rsid w:val="00E31FA5"/>
    <w:rsid w:val="00E327AA"/>
    <w:rsid w:val="00E3533B"/>
    <w:rsid w:val="00E36289"/>
    <w:rsid w:val="00E37471"/>
    <w:rsid w:val="00E37473"/>
    <w:rsid w:val="00E37A14"/>
    <w:rsid w:val="00E40250"/>
    <w:rsid w:val="00E40301"/>
    <w:rsid w:val="00E40CD3"/>
    <w:rsid w:val="00E416D7"/>
    <w:rsid w:val="00E422B0"/>
    <w:rsid w:val="00E45166"/>
    <w:rsid w:val="00E4644B"/>
    <w:rsid w:val="00E46745"/>
    <w:rsid w:val="00E46D66"/>
    <w:rsid w:val="00E52763"/>
    <w:rsid w:val="00E53926"/>
    <w:rsid w:val="00E542BB"/>
    <w:rsid w:val="00E54FC0"/>
    <w:rsid w:val="00E5562F"/>
    <w:rsid w:val="00E6228B"/>
    <w:rsid w:val="00E62ADF"/>
    <w:rsid w:val="00E637ED"/>
    <w:rsid w:val="00E638AA"/>
    <w:rsid w:val="00E6547F"/>
    <w:rsid w:val="00E675C9"/>
    <w:rsid w:val="00E67FFE"/>
    <w:rsid w:val="00E71DC3"/>
    <w:rsid w:val="00E73497"/>
    <w:rsid w:val="00E7383B"/>
    <w:rsid w:val="00E746B6"/>
    <w:rsid w:val="00E76B33"/>
    <w:rsid w:val="00E77CDC"/>
    <w:rsid w:val="00E80DF4"/>
    <w:rsid w:val="00E82B6C"/>
    <w:rsid w:val="00E84971"/>
    <w:rsid w:val="00E874B2"/>
    <w:rsid w:val="00E878EB"/>
    <w:rsid w:val="00E90097"/>
    <w:rsid w:val="00E92DB9"/>
    <w:rsid w:val="00E93C4E"/>
    <w:rsid w:val="00E95B6D"/>
    <w:rsid w:val="00EA1189"/>
    <w:rsid w:val="00EA2477"/>
    <w:rsid w:val="00EA27DD"/>
    <w:rsid w:val="00EA30FE"/>
    <w:rsid w:val="00EA4ED4"/>
    <w:rsid w:val="00EA7D0F"/>
    <w:rsid w:val="00EB0CF7"/>
    <w:rsid w:val="00EB102B"/>
    <w:rsid w:val="00EB1514"/>
    <w:rsid w:val="00EB25C5"/>
    <w:rsid w:val="00EB2AEC"/>
    <w:rsid w:val="00EB436B"/>
    <w:rsid w:val="00EB6033"/>
    <w:rsid w:val="00EB62F4"/>
    <w:rsid w:val="00EB740E"/>
    <w:rsid w:val="00EC0095"/>
    <w:rsid w:val="00EC00ED"/>
    <w:rsid w:val="00EC1D8A"/>
    <w:rsid w:val="00EC2E2F"/>
    <w:rsid w:val="00EC3F6D"/>
    <w:rsid w:val="00EC4424"/>
    <w:rsid w:val="00EC7E0F"/>
    <w:rsid w:val="00EC7E4B"/>
    <w:rsid w:val="00ED07E1"/>
    <w:rsid w:val="00ED2253"/>
    <w:rsid w:val="00ED2E67"/>
    <w:rsid w:val="00ED35DB"/>
    <w:rsid w:val="00ED36FD"/>
    <w:rsid w:val="00ED7DF8"/>
    <w:rsid w:val="00EE07E4"/>
    <w:rsid w:val="00EE1074"/>
    <w:rsid w:val="00EE18E7"/>
    <w:rsid w:val="00EE1A47"/>
    <w:rsid w:val="00EE212C"/>
    <w:rsid w:val="00EE246E"/>
    <w:rsid w:val="00EE4C0E"/>
    <w:rsid w:val="00EE5EC1"/>
    <w:rsid w:val="00EE6711"/>
    <w:rsid w:val="00EE6EA6"/>
    <w:rsid w:val="00EE7231"/>
    <w:rsid w:val="00EE789D"/>
    <w:rsid w:val="00EE7998"/>
    <w:rsid w:val="00EF0289"/>
    <w:rsid w:val="00EF29D5"/>
    <w:rsid w:val="00EF2B77"/>
    <w:rsid w:val="00EF3D84"/>
    <w:rsid w:val="00EF3ED9"/>
    <w:rsid w:val="00EF6DDD"/>
    <w:rsid w:val="00EF7745"/>
    <w:rsid w:val="00F01A57"/>
    <w:rsid w:val="00F025F6"/>
    <w:rsid w:val="00F04115"/>
    <w:rsid w:val="00F04560"/>
    <w:rsid w:val="00F06C16"/>
    <w:rsid w:val="00F06D43"/>
    <w:rsid w:val="00F0751C"/>
    <w:rsid w:val="00F10E24"/>
    <w:rsid w:val="00F112E7"/>
    <w:rsid w:val="00F11FF5"/>
    <w:rsid w:val="00F126C3"/>
    <w:rsid w:val="00F14B24"/>
    <w:rsid w:val="00F15FB3"/>
    <w:rsid w:val="00F162A7"/>
    <w:rsid w:val="00F177E2"/>
    <w:rsid w:val="00F215FC"/>
    <w:rsid w:val="00F2163B"/>
    <w:rsid w:val="00F224DB"/>
    <w:rsid w:val="00F2508D"/>
    <w:rsid w:val="00F26343"/>
    <w:rsid w:val="00F304E5"/>
    <w:rsid w:val="00F319F8"/>
    <w:rsid w:val="00F34E66"/>
    <w:rsid w:val="00F357CD"/>
    <w:rsid w:val="00F35D39"/>
    <w:rsid w:val="00F41092"/>
    <w:rsid w:val="00F4372F"/>
    <w:rsid w:val="00F47DFD"/>
    <w:rsid w:val="00F5203F"/>
    <w:rsid w:val="00F52215"/>
    <w:rsid w:val="00F5300B"/>
    <w:rsid w:val="00F539A9"/>
    <w:rsid w:val="00F5444C"/>
    <w:rsid w:val="00F5502E"/>
    <w:rsid w:val="00F563EB"/>
    <w:rsid w:val="00F57007"/>
    <w:rsid w:val="00F60D17"/>
    <w:rsid w:val="00F61475"/>
    <w:rsid w:val="00F61B90"/>
    <w:rsid w:val="00F6575B"/>
    <w:rsid w:val="00F66CD0"/>
    <w:rsid w:val="00F67215"/>
    <w:rsid w:val="00F67A89"/>
    <w:rsid w:val="00F70909"/>
    <w:rsid w:val="00F70BD2"/>
    <w:rsid w:val="00F70C40"/>
    <w:rsid w:val="00F71934"/>
    <w:rsid w:val="00F723EB"/>
    <w:rsid w:val="00F7260B"/>
    <w:rsid w:val="00F72CEB"/>
    <w:rsid w:val="00F73781"/>
    <w:rsid w:val="00F74753"/>
    <w:rsid w:val="00F75AFB"/>
    <w:rsid w:val="00F802D4"/>
    <w:rsid w:val="00F80388"/>
    <w:rsid w:val="00F85B4F"/>
    <w:rsid w:val="00F862A6"/>
    <w:rsid w:val="00F86904"/>
    <w:rsid w:val="00F87521"/>
    <w:rsid w:val="00F92A18"/>
    <w:rsid w:val="00F92A96"/>
    <w:rsid w:val="00F95121"/>
    <w:rsid w:val="00F9563C"/>
    <w:rsid w:val="00F963AE"/>
    <w:rsid w:val="00F97E3D"/>
    <w:rsid w:val="00FA02C5"/>
    <w:rsid w:val="00FA0678"/>
    <w:rsid w:val="00FA2BF8"/>
    <w:rsid w:val="00FA5DB8"/>
    <w:rsid w:val="00FA63EE"/>
    <w:rsid w:val="00FB0699"/>
    <w:rsid w:val="00FB1285"/>
    <w:rsid w:val="00FB2439"/>
    <w:rsid w:val="00FB5DDB"/>
    <w:rsid w:val="00FB6C8F"/>
    <w:rsid w:val="00FC1940"/>
    <w:rsid w:val="00FC2B11"/>
    <w:rsid w:val="00FC2D4E"/>
    <w:rsid w:val="00FC2F24"/>
    <w:rsid w:val="00FC4862"/>
    <w:rsid w:val="00FD19DD"/>
    <w:rsid w:val="00FD6ADE"/>
    <w:rsid w:val="00FE0989"/>
    <w:rsid w:val="00FE3818"/>
    <w:rsid w:val="00FE3C01"/>
    <w:rsid w:val="00FE65BC"/>
    <w:rsid w:val="00FE72DD"/>
    <w:rsid w:val="00FE7BD3"/>
    <w:rsid w:val="00FF2791"/>
    <w:rsid w:val="00FF315E"/>
    <w:rsid w:val="00FF3733"/>
    <w:rsid w:val="00FF44EA"/>
    <w:rsid w:val="00FF4A57"/>
    <w:rsid w:val="00FF5D6D"/>
    <w:rsid w:val="00FF7616"/>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US"/>
    </w:rPr>
  </w:style>
  <w:style w:type="paragraph" w:styleId="1">
    <w:name w:val="heading 1"/>
    <w:basedOn w:val="a"/>
    <w:next w:val="a"/>
    <w:link w:val="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Char"/>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93200"/>
    <w:rPr>
      <w:rFonts w:ascii="Times New Roman" w:eastAsia="宋体" w:hAnsi="Times New Roman" w:cs="Times New Roman"/>
      <w:b/>
      <w:bCs/>
      <w:sz w:val="28"/>
      <w:szCs w:val="28"/>
      <w:lang w:val="x-none"/>
    </w:rPr>
  </w:style>
  <w:style w:type="character" w:customStyle="1" w:styleId="2Char">
    <w:name w:val="标题 2 Char"/>
    <w:aliases w:val="H2 Char,h2 Char"/>
    <w:basedOn w:val="a0"/>
    <w:link w:val="2"/>
    <w:rsid w:val="00293200"/>
    <w:rPr>
      <w:rFonts w:ascii="Times New Roman" w:eastAsia="宋体" w:hAnsi="Times New Roman" w:cs="Times New Roman"/>
      <w:b/>
      <w:bCs/>
      <w:sz w:val="24"/>
      <w:lang w:val="x-none"/>
    </w:rPr>
  </w:style>
  <w:style w:type="character" w:customStyle="1" w:styleId="3Char">
    <w:name w:val="标题 3 Char"/>
    <w:aliases w:val="H3 Char,h3 Char"/>
    <w:basedOn w:val="a0"/>
    <w:link w:val="3"/>
    <w:rsid w:val="00293200"/>
    <w:rPr>
      <w:rFonts w:ascii="Times New Roman" w:eastAsia="宋体" w:hAnsi="Times New Roman" w:cs="Times New Roman"/>
      <w:b/>
      <w:lang w:val="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293200"/>
    <w:rPr>
      <w:rFonts w:ascii="Times New Roman" w:eastAsia="宋体" w:hAnsi="Times New Roman" w:cs="Times New Roman"/>
      <w:b/>
      <w:bCs/>
      <w:szCs w:val="28"/>
      <w:lang w:val="x-none"/>
    </w:rPr>
  </w:style>
  <w:style w:type="character" w:customStyle="1" w:styleId="5Char">
    <w:name w:val="标题 5 Char"/>
    <w:aliases w:val="h5 Char,Heading5 Char"/>
    <w:basedOn w:val="a0"/>
    <w:link w:val="5"/>
    <w:rsid w:val="00293200"/>
    <w:rPr>
      <w:rFonts w:ascii="Times New Roman" w:eastAsia="宋体" w:hAnsi="Times New Roman" w:cs="Times New Roman"/>
      <w:b/>
      <w:bCs/>
      <w:i/>
      <w:iCs/>
      <w:szCs w:val="26"/>
      <w:lang w:val="x-none"/>
    </w:rPr>
  </w:style>
  <w:style w:type="character" w:customStyle="1" w:styleId="6Char">
    <w:name w:val="标题 6 Char"/>
    <w:aliases w:val="h6 Char"/>
    <w:basedOn w:val="a0"/>
    <w:link w:val="6"/>
    <w:rsid w:val="00293200"/>
    <w:rPr>
      <w:rFonts w:ascii="Times New Roman" w:eastAsia="宋体" w:hAnsi="Times New Roman" w:cs="Times New Roman"/>
      <w:b/>
      <w:bCs/>
      <w:lang w:val="x-none"/>
    </w:rPr>
  </w:style>
  <w:style w:type="character" w:customStyle="1" w:styleId="7Char">
    <w:name w:val="标题 7 Char"/>
    <w:basedOn w:val="a0"/>
    <w:link w:val="7"/>
    <w:rsid w:val="00293200"/>
    <w:rPr>
      <w:rFonts w:ascii="Times New Roman" w:eastAsia="宋体" w:hAnsi="Times New Roman" w:cs="Times New Roman"/>
      <w:sz w:val="24"/>
      <w:szCs w:val="24"/>
      <w:lang w:val="x-none"/>
    </w:rPr>
  </w:style>
  <w:style w:type="character" w:customStyle="1" w:styleId="8Char">
    <w:name w:val="标题 8 Char"/>
    <w:basedOn w:val="a0"/>
    <w:link w:val="8"/>
    <w:rsid w:val="00293200"/>
    <w:rPr>
      <w:rFonts w:ascii="Times New Roman" w:eastAsia="宋体" w:hAnsi="Times New Roman" w:cs="Times New Roman"/>
      <w:i/>
      <w:iCs/>
      <w:sz w:val="24"/>
      <w:szCs w:val="24"/>
      <w:lang w:val="x-none"/>
    </w:rPr>
  </w:style>
  <w:style w:type="character" w:customStyle="1" w:styleId="9Char">
    <w:name w:val="标题 9 Char"/>
    <w:aliases w:val="Figure Heading Char,FH Char"/>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Char"/>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Char">
    <w:name w:val="正文文本 Char"/>
    <w:basedOn w:val="a0"/>
    <w:link w:val="a3"/>
    <w:rsid w:val="00293200"/>
    <w:rPr>
      <w:rFonts w:ascii="Times New Roman" w:eastAsia="宋体" w:hAnsi="Times New Roman" w:cs="Times New Roman"/>
      <w:sz w:val="20"/>
      <w:szCs w:val="20"/>
      <w:lang w:val="en-US"/>
    </w:rPr>
  </w:style>
  <w:style w:type="character" w:styleId="a4">
    <w:name w:val="Hyperlink"/>
    <w:uiPriority w:val="99"/>
    <w:rsid w:val="0029320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293200"/>
    <w:rPr>
      <w:rFonts w:ascii="Times New Roman" w:eastAsia="宋体" w:hAnsi="Times New Roman" w:cs="Times New Roman"/>
      <w:b/>
      <w:bCs/>
      <w:sz w:val="20"/>
      <w:szCs w:val="20"/>
      <w:lang w:val="x-none" w:eastAsia="x-none"/>
    </w:rPr>
  </w:style>
  <w:style w:type="paragraph" w:styleId="a6">
    <w:name w:val="List Bullet"/>
    <w:basedOn w:val="a7"/>
    <w:rsid w:val="00293200"/>
    <w:pPr>
      <w:autoSpaceDE/>
      <w:autoSpaceDN/>
      <w:adjustRightInd/>
      <w:spacing w:after="180"/>
      <w:ind w:left="568" w:hanging="284"/>
      <w:jc w:val="left"/>
    </w:pPr>
    <w:rPr>
      <w:sz w:val="20"/>
      <w:szCs w:val="20"/>
      <w:lang w:val="en-GB"/>
    </w:rPr>
  </w:style>
  <w:style w:type="paragraph" w:styleId="a7">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0">
    <w:name w:val="Body Text 2"/>
    <w:basedOn w:val="a"/>
    <w:link w:val="2Char0"/>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Char0">
    <w:name w:val="正文文本 2 Char"/>
    <w:basedOn w:val="a0"/>
    <w:link w:val="20"/>
    <w:rsid w:val="00293200"/>
    <w:rPr>
      <w:rFonts w:ascii="Times New Roman" w:eastAsia="宋体" w:hAnsi="Times New Roman" w:cs="Times New Roman"/>
      <w:szCs w:val="20"/>
      <w:lang w:val="en-US"/>
    </w:rPr>
  </w:style>
  <w:style w:type="paragraph" w:styleId="a8">
    <w:name w:val="Balloon Text"/>
    <w:basedOn w:val="a"/>
    <w:link w:val="Char1"/>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Char1">
    <w:name w:val="批注框文本 Char"/>
    <w:basedOn w:val="a0"/>
    <w:link w:val="a8"/>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a9">
    <w:name w:val="FollowedHyperlink"/>
    <w:rsid w:val="00293200"/>
    <w:rPr>
      <w:color w:val="800080"/>
      <w:u w:val="single"/>
    </w:rPr>
  </w:style>
  <w:style w:type="paragraph" w:styleId="aa">
    <w:name w:val="footnote text"/>
    <w:basedOn w:val="a"/>
    <w:link w:val="Char2"/>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Char2">
    <w:name w:val="脚注文本 Char"/>
    <w:basedOn w:val="a0"/>
    <w:link w:val="aa"/>
    <w:semiHidden/>
    <w:rsid w:val="00293200"/>
    <w:rPr>
      <w:rFonts w:ascii="Times New Roman" w:eastAsia="宋体" w:hAnsi="Times New Roman" w:cs="Times New Roman"/>
      <w:sz w:val="20"/>
      <w:szCs w:val="20"/>
      <w:lang w:val="x-none"/>
    </w:rPr>
  </w:style>
  <w:style w:type="character" w:styleId="ab">
    <w:name w:val="footnote reference"/>
    <w:semiHidden/>
    <w:rsid w:val="00293200"/>
    <w:rPr>
      <w:vertAlign w:val="superscript"/>
    </w:rPr>
  </w:style>
  <w:style w:type="table" w:styleId="ac">
    <w:name w:val="Table Grid"/>
    <w:basedOn w:val="a1"/>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d">
    <w:name w:val="header"/>
    <w:basedOn w:val="a"/>
    <w:link w:val="Char3"/>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3">
    <w:name w:val="页眉 Char"/>
    <w:basedOn w:val="a0"/>
    <w:link w:val="ad"/>
    <w:uiPriority w:val="99"/>
    <w:rsid w:val="00293200"/>
    <w:rPr>
      <w:rFonts w:ascii="Times New Roman" w:eastAsia="宋体" w:hAnsi="Times New Roman" w:cs="Times New Roman"/>
      <w:lang w:val="x-none" w:eastAsia="x-none"/>
    </w:rPr>
  </w:style>
  <w:style w:type="paragraph" w:styleId="ae">
    <w:name w:val="footer"/>
    <w:basedOn w:val="a"/>
    <w:link w:val="Char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4">
    <w:name w:val="页脚 Char"/>
    <w:basedOn w:val="a0"/>
    <w:link w:val="ae"/>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a"/>
    <w:link w:val="Char5"/>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0">
    <w:name w:val="Title"/>
    <w:basedOn w:val="a"/>
    <w:next w:val="a"/>
    <w:link w:val="Char6"/>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Char6">
    <w:name w:val="标题 Char"/>
    <w:basedOn w:val="a0"/>
    <w:link w:val="af0"/>
    <w:rsid w:val="00293200"/>
    <w:rPr>
      <w:rFonts w:ascii="Trebuchet MS" w:eastAsia="宋体" w:hAnsi="Trebuchet MS" w:cs="Times New Roman"/>
      <w:b/>
      <w:iCs/>
      <w:caps/>
      <w:color w:val="000000"/>
      <w:sz w:val="56"/>
      <w:szCs w:val="56"/>
      <w:lang w:val="x-none" w:bidi="en-US"/>
    </w:rPr>
  </w:style>
  <w:style w:type="paragraph" w:styleId="af1">
    <w:name w:val="Subtitle"/>
    <w:basedOn w:val="a"/>
    <w:next w:val="a"/>
    <w:link w:val="Char7"/>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Char7">
    <w:name w:val="副标题 Char"/>
    <w:basedOn w:val="a0"/>
    <w:link w:val="af1"/>
    <w:rsid w:val="00293200"/>
    <w:rPr>
      <w:rFonts w:ascii="Trebuchet MS" w:eastAsia="宋体" w:hAnsi="Trebuchet MS" w:cs="Times New Roman"/>
      <w:iCs/>
      <w:caps/>
      <w:sz w:val="40"/>
      <w:szCs w:val="48"/>
      <w:lang w:val="x-none" w:bidi="en-US"/>
    </w:rPr>
  </w:style>
  <w:style w:type="character" w:styleId="af2">
    <w:name w:val="Strong"/>
    <w:uiPriority w:val="22"/>
    <w:qFormat/>
    <w:rsid w:val="00293200"/>
    <w:rPr>
      <w:b/>
      <w:bCs/>
      <w:spacing w:val="0"/>
    </w:rPr>
  </w:style>
  <w:style w:type="character" w:styleId="af3">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10">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2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30">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4">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5">
    <w:name w:val="Normal (Web)"/>
    <w:basedOn w:val="a"/>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6">
    <w:name w:val="annotation reference"/>
    <w:uiPriority w:val="99"/>
    <w:unhideWhenUsed/>
    <w:qFormat/>
    <w:rsid w:val="00293200"/>
    <w:rPr>
      <w:sz w:val="16"/>
      <w:szCs w:val="16"/>
    </w:rPr>
  </w:style>
  <w:style w:type="paragraph" w:styleId="af7">
    <w:name w:val="annotation text"/>
    <w:basedOn w:val="a"/>
    <w:link w:val="Char8"/>
    <w:uiPriority w:val="99"/>
    <w:unhideWhenUsed/>
    <w:qFormat/>
    <w:rsid w:val="00293200"/>
    <w:pPr>
      <w:spacing w:after="120" w:line="240" w:lineRule="auto"/>
    </w:pPr>
    <w:rPr>
      <w:rFonts w:ascii="Trebuchet MS" w:eastAsia="宋体" w:hAnsi="Trebuchet MS" w:cs="Times New Roman"/>
      <w:sz w:val="20"/>
      <w:szCs w:val="20"/>
      <w:lang w:val="x-none"/>
    </w:rPr>
  </w:style>
  <w:style w:type="character" w:customStyle="1" w:styleId="Char8">
    <w:name w:val="批注文字 Char"/>
    <w:basedOn w:val="a0"/>
    <w:link w:val="af7"/>
    <w:uiPriority w:val="99"/>
    <w:qFormat/>
    <w:rsid w:val="00293200"/>
    <w:rPr>
      <w:rFonts w:ascii="Trebuchet MS" w:eastAsia="宋体" w:hAnsi="Trebuchet MS" w:cs="Times New Roman"/>
      <w:sz w:val="20"/>
      <w:szCs w:val="20"/>
      <w:lang w:val="x-none"/>
    </w:rPr>
  </w:style>
  <w:style w:type="paragraph" w:styleId="af8">
    <w:name w:val="annotation subject"/>
    <w:basedOn w:val="af7"/>
    <w:next w:val="af7"/>
    <w:link w:val="Char9"/>
    <w:uiPriority w:val="99"/>
    <w:unhideWhenUsed/>
    <w:rsid w:val="00293200"/>
    <w:rPr>
      <w:b/>
      <w:bCs/>
    </w:rPr>
  </w:style>
  <w:style w:type="character" w:customStyle="1" w:styleId="Char9">
    <w:name w:val="批注主题 Char"/>
    <w:basedOn w:val="Char8"/>
    <w:link w:val="af8"/>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5"/>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7"/>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uiPriority w:val="99"/>
    <w:qFormat/>
    <w:rsid w:val="00293200"/>
    <w:rPr>
      <w:rFonts w:ascii="Times New Roman" w:eastAsia="MS Mincho" w:hAnsi="Times New Roman" w:cs="Times New Roman"/>
      <w:sz w:val="20"/>
      <w:szCs w:val="20"/>
      <w:lang w:val="x-none"/>
    </w:rPr>
  </w:style>
  <w:style w:type="paragraph" w:styleId="af9">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Char5">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
    <w:uiPriority w:val="34"/>
    <w:qFormat/>
    <w:locked/>
    <w:rsid w:val="00293200"/>
    <w:rPr>
      <w:rFonts w:ascii="Times New Roman" w:eastAsia="宋体" w:hAnsi="Times New Roman" w:cs="Times New Roman"/>
      <w:lang w:val="x-none"/>
    </w:rPr>
  </w:style>
  <w:style w:type="paragraph" w:customStyle="1" w:styleId="afa">
    <w:name w:val="公式排序"/>
    <w:basedOn w:val="Eqn"/>
    <w:link w:val="Chara"/>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a">
    <w:name w:val="公式排序 Char"/>
    <w:link w:val="afa"/>
    <w:rsid w:val="00293200"/>
    <w:rPr>
      <w:rFonts w:ascii="Cambria Math" w:eastAsia="Times New Roman" w:hAnsi="Cambria Math" w:cs="Times New Roman"/>
      <w:lang w:val="x-none" w:eastAsia="ja-JP"/>
    </w:rPr>
  </w:style>
  <w:style w:type="paragraph" w:styleId="afb">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c">
    <w:name w:val="Document Map"/>
    <w:basedOn w:val="a"/>
    <w:link w:val="Charb"/>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Charb">
    <w:name w:val="文档结构图 Char"/>
    <w:basedOn w:val="a0"/>
    <w:link w:val="afc"/>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uiPriority w:val="99"/>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uiPriority w:val="99"/>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uiPriority w:val="99"/>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10"/>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12"/>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1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21"/>
      </w:numPr>
    </w:pPr>
  </w:style>
  <w:style w:type="paragraph" w:customStyle="1" w:styleId="xxxmsolistparagraph">
    <w:name w:val="x_xxmsolistparagraph"/>
    <w:basedOn w:val="a"/>
    <w:uiPriority w:val="99"/>
    <w:rsid w:val="00B73611"/>
    <w:pPr>
      <w:spacing w:after="0" w:line="240" w:lineRule="auto"/>
      <w:ind w:left="800"/>
      <w:jc w:val="both"/>
    </w:pPr>
    <w:rPr>
      <w:rFonts w:ascii="Calibri" w:eastAsia="宋体" w:hAnsi="Calibri"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162210663">
      <w:bodyDiv w:val="1"/>
      <w:marLeft w:val="0"/>
      <w:marRight w:val="0"/>
      <w:marTop w:val="0"/>
      <w:marBottom w:val="0"/>
      <w:divBdr>
        <w:top w:val="none" w:sz="0" w:space="0" w:color="auto"/>
        <w:left w:val="none" w:sz="0" w:space="0" w:color="auto"/>
        <w:bottom w:val="none" w:sz="0" w:space="0" w:color="auto"/>
        <w:right w:val="none" w:sz="0" w:space="0" w:color="auto"/>
      </w:divBdr>
    </w:div>
    <w:div w:id="255331042">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83800511">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12268210">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049300468">
      <w:bodyDiv w:val="1"/>
      <w:marLeft w:val="0"/>
      <w:marRight w:val="0"/>
      <w:marTop w:val="0"/>
      <w:marBottom w:val="0"/>
      <w:divBdr>
        <w:top w:val="none" w:sz="0" w:space="0" w:color="auto"/>
        <w:left w:val="none" w:sz="0" w:space="0" w:color="auto"/>
        <w:bottom w:val="none" w:sz="0" w:space="0" w:color="auto"/>
        <w:right w:val="none" w:sz="0" w:space="0" w:color="auto"/>
      </w:divBdr>
    </w:div>
    <w:div w:id="1051418773">
      <w:bodyDiv w:val="1"/>
      <w:marLeft w:val="0"/>
      <w:marRight w:val="0"/>
      <w:marTop w:val="0"/>
      <w:marBottom w:val="0"/>
      <w:divBdr>
        <w:top w:val="none" w:sz="0" w:space="0" w:color="auto"/>
        <w:left w:val="none" w:sz="0" w:space="0" w:color="auto"/>
        <w:bottom w:val="none" w:sz="0" w:space="0" w:color="auto"/>
        <w:right w:val="none" w:sz="0" w:space="0" w:color="auto"/>
      </w:divBdr>
    </w:div>
    <w:div w:id="1102652189">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11918337">
      <w:bodyDiv w:val="1"/>
      <w:marLeft w:val="0"/>
      <w:marRight w:val="0"/>
      <w:marTop w:val="0"/>
      <w:marBottom w:val="0"/>
      <w:divBdr>
        <w:top w:val="none" w:sz="0" w:space="0" w:color="auto"/>
        <w:left w:val="none" w:sz="0" w:space="0" w:color="auto"/>
        <w:bottom w:val="none" w:sz="0" w:space="0" w:color="auto"/>
        <w:right w:val="none" w:sz="0" w:space="0" w:color="auto"/>
      </w:divBdr>
    </w:div>
    <w:div w:id="1333992428">
      <w:bodyDiv w:val="1"/>
      <w:marLeft w:val="0"/>
      <w:marRight w:val="0"/>
      <w:marTop w:val="0"/>
      <w:marBottom w:val="0"/>
      <w:divBdr>
        <w:top w:val="none" w:sz="0" w:space="0" w:color="auto"/>
        <w:left w:val="none" w:sz="0" w:space="0" w:color="auto"/>
        <w:bottom w:val="none" w:sz="0" w:space="0" w:color="auto"/>
        <w:right w:val="none" w:sz="0" w:space="0" w:color="auto"/>
      </w:divBdr>
    </w:div>
    <w:div w:id="1344896543">
      <w:bodyDiv w:val="1"/>
      <w:marLeft w:val="0"/>
      <w:marRight w:val="0"/>
      <w:marTop w:val="0"/>
      <w:marBottom w:val="0"/>
      <w:divBdr>
        <w:top w:val="none" w:sz="0" w:space="0" w:color="auto"/>
        <w:left w:val="none" w:sz="0" w:space="0" w:color="auto"/>
        <w:bottom w:val="none" w:sz="0" w:space="0" w:color="auto"/>
        <w:right w:val="none" w:sz="0" w:space="0" w:color="auto"/>
      </w:divBdr>
    </w:div>
    <w:div w:id="1357460749">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559585244">
      <w:bodyDiv w:val="1"/>
      <w:marLeft w:val="0"/>
      <w:marRight w:val="0"/>
      <w:marTop w:val="0"/>
      <w:marBottom w:val="0"/>
      <w:divBdr>
        <w:top w:val="none" w:sz="0" w:space="0" w:color="auto"/>
        <w:left w:val="none" w:sz="0" w:space="0" w:color="auto"/>
        <w:bottom w:val="none" w:sz="0" w:space="0" w:color="auto"/>
        <w:right w:val="none" w:sz="0" w:space="0" w:color="auto"/>
      </w:divBdr>
    </w:div>
    <w:div w:id="1655376530">
      <w:bodyDiv w:val="1"/>
      <w:marLeft w:val="0"/>
      <w:marRight w:val="0"/>
      <w:marTop w:val="0"/>
      <w:marBottom w:val="0"/>
      <w:divBdr>
        <w:top w:val="none" w:sz="0" w:space="0" w:color="auto"/>
        <w:left w:val="none" w:sz="0" w:space="0" w:color="auto"/>
        <w:bottom w:val="none" w:sz="0" w:space="0" w:color="auto"/>
        <w:right w:val="none" w:sz="0" w:space="0" w:color="auto"/>
      </w:divBdr>
    </w:div>
    <w:div w:id="1666741273">
      <w:bodyDiv w:val="1"/>
      <w:marLeft w:val="0"/>
      <w:marRight w:val="0"/>
      <w:marTop w:val="0"/>
      <w:marBottom w:val="0"/>
      <w:divBdr>
        <w:top w:val="none" w:sz="0" w:space="0" w:color="auto"/>
        <w:left w:val="none" w:sz="0" w:space="0" w:color="auto"/>
        <w:bottom w:val="none" w:sz="0" w:space="0" w:color="auto"/>
        <w:right w:val="none" w:sz="0" w:space="0" w:color="auto"/>
      </w:divBdr>
    </w:div>
    <w:div w:id="1707562728">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29262640">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854682612">
      <w:bodyDiv w:val="1"/>
      <w:marLeft w:val="0"/>
      <w:marRight w:val="0"/>
      <w:marTop w:val="0"/>
      <w:marBottom w:val="0"/>
      <w:divBdr>
        <w:top w:val="none" w:sz="0" w:space="0" w:color="auto"/>
        <w:left w:val="none" w:sz="0" w:space="0" w:color="auto"/>
        <w:bottom w:val="none" w:sz="0" w:space="0" w:color="auto"/>
        <w:right w:val="none" w:sz="0" w:space="0" w:color="auto"/>
      </w:divBdr>
    </w:div>
    <w:div w:id="1855682279">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09F81-AF1D-404E-A82F-4A6420A26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1131</Words>
  <Characters>6453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 RAN1#105-e</cp:lastModifiedBy>
  <cp:revision>2</cp:revision>
  <dcterms:created xsi:type="dcterms:W3CDTF">2021-08-07T05:15:00Z</dcterms:created>
  <dcterms:modified xsi:type="dcterms:W3CDTF">2021-08-07T05:15:00Z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(3)1fdTtmv1ubZ6omPCHq1H37wvlW7hoUSqtg1dUJm6RVZQjjdRlf0vuLsjXVQfW5knQTq3Cd0S
DoR+m/XsP2m4ejeiMZ4Px8gm4tyUakJ+RtMWYg3mKwR21WWIRIrs5zgDZ6txeq9n+N2UQhAO
fn0ggTbEpmqTrF3U6GAwdyMC6Cmps9PFJySPpvbnmFAx3Ah+U49O/vogSDBa19XS/2J5baCX
Gjl86LVl4dHK3jiX9t</vt:lpwstr>
  </property>
  <property fmtid="{D5CDD505-2E9C-101B-9397-08002B2CF9AE}" pid="3" name="_2015_ms_pID_7253431">
    <vt:lpwstr>UHmcqs1Ekh77He4+uCpQnEbnXlUyrblahDwCgO+gp/RLTd5wBV8a05
Scx7a3EREjuFssmhkntHVo7ruFqWn//ewNwJZvzOkTRicQwCDcDzuKXce2n7Cf9ax/zGtLdd
OYjaQkbLtpe+mUumlh1FzfBMREZ19gYzCqlutIUg3qT9HAr97CQ871GWOe88tOcKzhCXto+9
vQMkoSTLmGyTdCZDFVYPHTCDoVGyUz+ge4Al</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1628170559</vt:lpwstr>
  </property>
</Properties>
</file>