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2BE04" w14:textId="3C3EADCC" w:rsidR="00053BB2" w:rsidRPr="001149A7" w:rsidRDefault="00053BB2" w:rsidP="00053BB2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1149A7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6</w:t>
      </w:r>
      <w:r w:rsidRPr="001149A7">
        <w:rPr>
          <w:rFonts w:ascii="Times New Roman" w:hAnsi="Times New Roman"/>
          <w:b/>
          <w:bCs/>
          <w:sz w:val="28"/>
        </w:rPr>
        <w:t>-e</w:t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70607E">
        <w:rPr>
          <w:rFonts w:ascii="Times New Roman" w:hAnsi="Times New Roman"/>
          <w:b/>
          <w:bCs/>
          <w:sz w:val="28"/>
        </w:rPr>
        <w:t>R1-210</w:t>
      </w:r>
      <w:r w:rsidR="0006245D">
        <w:rPr>
          <w:rFonts w:ascii="Times New Roman" w:hAnsi="Times New Roman"/>
          <w:b/>
          <w:bCs/>
          <w:sz w:val="28"/>
        </w:rPr>
        <w:t>8152</w:t>
      </w:r>
    </w:p>
    <w:p w14:paraId="7970504E" w14:textId="77777777" w:rsidR="00053BB2" w:rsidRPr="001149A7" w:rsidRDefault="00053BB2" w:rsidP="00053BB2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1149A7">
        <w:rPr>
          <w:rFonts w:ascii="Times New Roman" w:hAnsi="Times New Roman"/>
          <w:b/>
          <w:bCs/>
          <w:sz w:val="28"/>
        </w:rPr>
        <w:t xml:space="preserve">e-Meeting, </w:t>
      </w:r>
      <w:r w:rsidRPr="00071929">
        <w:rPr>
          <w:rFonts w:ascii="Times New Roman" w:hAnsi="Times New Roman"/>
          <w:b/>
          <w:bCs/>
          <w:sz w:val="28"/>
        </w:rPr>
        <w:t xml:space="preserve">August </w:t>
      </w:r>
      <w:r>
        <w:rPr>
          <w:rFonts w:ascii="Times New Roman" w:hAnsi="Times New Roman"/>
          <w:b/>
          <w:bCs/>
          <w:sz w:val="28"/>
        </w:rPr>
        <w:t>16</w:t>
      </w:r>
      <w:r w:rsidRPr="0087250C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1149A7">
        <w:rPr>
          <w:rFonts w:ascii="Times New Roman" w:hAnsi="Times New Roman"/>
          <w:b/>
          <w:bCs/>
          <w:sz w:val="28"/>
        </w:rPr>
        <w:t>– 27</w:t>
      </w:r>
      <w:r w:rsidRPr="001149A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149A7">
        <w:rPr>
          <w:rFonts w:ascii="Times New Roman" w:hAnsi="Times New Roman"/>
          <w:b/>
          <w:bCs/>
          <w:sz w:val="28"/>
        </w:rPr>
        <w:t>, 2021</w:t>
      </w:r>
    </w:p>
    <w:bookmarkEnd w:id="0"/>
    <w:p w14:paraId="264C35C2" w14:textId="77777777" w:rsidR="00BE1B77" w:rsidRPr="00E847E3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6816C23A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HARQ-ACK enhancement for URLLC/</w:t>
      </w:r>
      <w:proofErr w:type="spellStart"/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IIoT</w:t>
      </w:r>
      <w:proofErr w:type="spellEnd"/>
    </w:p>
    <w:p w14:paraId="3C91E2B9" w14:textId="36BE4419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8.3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715840">
        <w:rPr>
          <w:rFonts w:ascii="Times New Roman" w:hAnsi="Times New Roman"/>
          <w:b/>
          <w:kern w:val="0"/>
          <w:sz w:val="24"/>
          <w:szCs w:val="20"/>
        </w:rPr>
        <w:t>1</w:t>
      </w:r>
      <w:r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AFAF08" w14:textId="39E574F5" w:rsidR="00D647E0" w:rsidRPr="00744893" w:rsidRDefault="00D647E0" w:rsidP="00B0106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744893">
        <w:rPr>
          <w:rFonts w:ascii="Times New Roman" w:hAnsi="Times New Roman"/>
          <w:kern w:val="0"/>
          <w:sz w:val="22"/>
        </w:rPr>
        <w:t xml:space="preserve">RAN1 </w:t>
      </w:r>
      <w:r w:rsidR="005202DC" w:rsidRPr="00744893">
        <w:rPr>
          <w:rFonts w:ascii="Times New Roman" w:hAnsi="Times New Roman"/>
          <w:kern w:val="0"/>
          <w:sz w:val="22"/>
        </w:rPr>
        <w:t xml:space="preserve">continually </w:t>
      </w:r>
      <w:r w:rsidRPr="00744893">
        <w:rPr>
          <w:rFonts w:ascii="Times New Roman" w:hAnsi="Times New Roman"/>
          <w:kern w:val="0"/>
          <w:sz w:val="22"/>
        </w:rPr>
        <w:t>discussed potential issues</w:t>
      </w:r>
      <w:r w:rsidR="00053BB2">
        <w:rPr>
          <w:rFonts w:ascii="Times New Roman" w:hAnsi="Times New Roman"/>
          <w:kern w:val="0"/>
          <w:sz w:val="22"/>
        </w:rPr>
        <w:t xml:space="preserve"> </w:t>
      </w:r>
      <w:r w:rsidRPr="00744893">
        <w:rPr>
          <w:rFonts w:ascii="Times New Roman" w:hAnsi="Times New Roman"/>
          <w:kern w:val="0"/>
          <w:sz w:val="22"/>
        </w:rPr>
        <w:t>related on HARQ-ACK enhancement</w:t>
      </w:r>
      <w:r w:rsidR="00B01065" w:rsidRPr="00744893">
        <w:rPr>
          <w:rFonts w:ascii="Times New Roman" w:hAnsi="Times New Roman"/>
          <w:kern w:val="0"/>
          <w:sz w:val="22"/>
        </w:rPr>
        <w:t>s</w:t>
      </w:r>
      <w:r w:rsidR="00053BB2">
        <w:rPr>
          <w:rFonts w:ascii="Times New Roman" w:hAnsi="Times New Roman"/>
          <w:kern w:val="0"/>
          <w:sz w:val="22"/>
        </w:rPr>
        <w:t xml:space="preserve"> for URLLC/</w:t>
      </w:r>
      <w:proofErr w:type="spellStart"/>
      <w:r w:rsidR="00053BB2">
        <w:rPr>
          <w:rFonts w:ascii="Times New Roman" w:hAnsi="Times New Roman"/>
          <w:kern w:val="0"/>
          <w:sz w:val="22"/>
        </w:rPr>
        <w:t>IIoT</w:t>
      </w:r>
      <w:proofErr w:type="spellEnd"/>
      <w:r w:rsidR="00053BB2">
        <w:rPr>
          <w:rFonts w:ascii="Times New Roman" w:hAnsi="Times New Roman"/>
          <w:kern w:val="0"/>
          <w:sz w:val="22"/>
        </w:rPr>
        <w:t xml:space="preserve"> in Rel-17</w:t>
      </w:r>
      <w:r w:rsidR="00B01065" w:rsidRPr="00744893">
        <w:rPr>
          <w:rFonts w:ascii="Times New Roman" w:hAnsi="Times New Roman"/>
          <w:kern w:val="0"/>
          <w:sz w:val="22"/>
        </w:rPr>
        <w:t xml:space="preserve">. </w:t>
      </w:r>
      <w:r w:rsidRPr="00744893">
        <w:rPr>
          <w:rFonts w:ascii="Times New Roman" w:hAnsi="Times New Roman"/>
          <w:kern w:val="0"/>
          <w:sz w:val="22"/>
        </w:rPr>
        <w:t xml:space="preserve">In this contribution, we provide our views </w:t>
      </w:r>
      <w:r w:rsidR="00053BB2">
        <w:rPr>
          <w:rFonts w:ascii="Times New Roman" w:hAnsi="Times New Roman"/>
          <w:kern w:val="0"/>
          <w:sz w:val="22"/>
        </w:rPr>
        <w:t xml:space="preserve">on retransmission of cancelled HARQ-ACK </w:t>
      </w:r>
      <w:r w:rsidR="00053BB2" w:rsidRPr="00744893">
        <w:rPr>
          <w:rFonts w:ascii="Times New Roman" w:hAnsi="Times New Roman"/>
          <w:kern w:val="0"/>
          <w:sz w:val="22"/>
        </w:rPr>
        <w:t xml:space="preserve">related </w:t>
      </w:r>
      <w:r w:rsidRPr="00744893">
        <w:rPr>
          <w:rFonts w:ascii="Times New Roman" w:hAnsi="Times New Roman"/>
          <w:kern w:val="0"/>
          <w:sz w:val="22"/>
        </w:rPr>
        <w:t>on HARQ-ACK enhancements</w:t>
      </w:r>
      <w:r w:rsidR="00B863C5" w:rsidRPr="00744893">
        <w:rPr>
          <w:rFonts w:ascii="Times New Roman" w:hAnsi="Times New Roman"/>
          <w:kern w:val="0"/>
          <w:sz w:val="22"/>
        </w:rPr>
        <w:t xml:space="preserve"> for URLLC/</w:t>
      </w:r>
      <w:proofErr w:type="spellStart"/>
      <w:r w:rsidR="00B863C5" w:rsidRPr="00744893">
        <w:rPr>
          <w:rFonts w:ascii="Times New Roman" w:hAnsi="Times New Roman"/>
          <w:kern w:val="0"/>
          <w:sz w:val="22"/>
        </w:rPr>
        <w:t>IIoT</w:t>
      </w:r>
      <w:proofErr w:type="spellEnd"/>
      <w:r w:rsidRPr="00744893">
        <w:rPr>
          <w:rFonts w:ascii="Times New Roman" w:hAnsi="Times New Roman"/>
          <w:kern w:val="0"/>
          <w:sz w:val="22"/>
        </w:rPr>
        <w:t xml:space="preserve">. </w:t>
      </w:r>
    </w:p>
    <w:p w14:paraId="4F5DCDB9" w14:textId="77777777" w:rsidR="00D647E0" w:rsidRPr="0066564E" w:rsidRDefault="00D647E0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56805A4F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1" w:name="OLE_LINK71"/>
      <w:bookmarkStart w:id="2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1D7129" w:rsidRPr="001D7129">
        <w:rPr>
          <w:rFonts w:ascii="Times New Roman" w:hAnsi="Times New Roman"/>
          <w:b/>
          <w:kern w:val="0"/>
          <w:sz w:val="28"/>
          <w:szCs w:val="20"/>
        </w:rPr>
        <w:t>HARQ-ACK Enhancements</w:t>
      </w:r>
    </w:p>
    <w:p w14:paraId="3BB701E6" w14:textId="6E64E3ED" w:rsidR="008E138C" w:rsidRPr="00101F60" w:rsidRDefault="00BB45AD" w:rsidP="0035588F">
      <w:pPr>
        <w:pStyle w:val="a1"/>
        <w:spacing w:line="276" w:lineRule="auto"/>
        <w:rPr>
          <w:rFonts w:eastAsia="바탕"/>
          <w:b/>
          <w:bCs/>
          <w:sz w:val="22"/>
          <w:szCs w:val="28"/>
          <w:u w:val="single"/>
          <w:lang w:eastAsia="ko-KR"/>
        </w:rPr>
      </w:pPr>
      <w:bookmarkStart w:id="3" w:name="OLE_LINK69"/>
      <w:bookmarkEnd w:id="1"/>
      <w:bookmarkEnd w:id="2"/>
      <w:r w:rsidRPr="00101F60">
        <w:rPr>
          <w:rFonts w:eastAsia="바탕"/>
          <w:b/>
          <w:bCs/>
          <w:sz w:val="22"/>
          <w:u w:val="single"/>
        </w:rPr>
        <w:t xml:space="preserve">Issue </w:t>
      </w:r>
      <w:r w:rsidR="007404EA" w:rsidRPr="00101F60">
        <w:rPr>
          <w:rFonts w:eastAsia="바탕"/>
          <w:b/>
          <w:bCs/>
          <w:sz w:val="22"/>
          <w:u w:val="single"/>
        </w:rPr>
        <w:t>1</w:t>
      </w:r>
      <w:r w:rsidRPr="00101F60">
        <w:rPr>
          <w:rFonts w:eastAsia="바탕"/>
          <w:b/>
          <w:bCs/>
          <w:sz w:val="22"/>
          <w:u w:val="single"/>
        </w:rPr>
        <w:t>:</w:t>
      </w:r>
      <w:r w:rsidR="005F0064" w:rsidRPr="00101F60">
        <w:rPr>
          <w:rFonts w:eastAsia="바탕"/>
          <w:b/>
          <w:bCs/>
          <w:sz w:val="22"/>
          <w:u w:val="single"/>
        </w:rPr>
        <w:t xml:space="preserve"> </w:t>
      </w:r>
      <w:r w:rsidR="008E138C" w:rsidRPr="00101F60">
        <w:rPr>
          <w:rFonts w:eastAsia="바탕"/>
          <w:b/>
          <w:bCs/>
          <w:sz w:val="22"/>
          <w:szCs w:val="28"/>
          <w:u w:val="single"/>
          <w:lang w:eastAsia="ko-KR"/>
        </w:rPr>
        <w:t>Retransmission of cancelled HARQ</w:t>
      </w:r>
    </w:p>
    <w:p w14:paraId="4905B605" w14:textId="154855FE" w:rsidR="008E138C" w:rsidRPr="00101F60" w:rsidRDefault="008E138C" w:rsidP="0035588F">
      <w:pPr>
        <w:pStyle w:val="a1"/>
        <w:spacing w:line="276" w:lineRule="auto"/>
        <w:ind w:firstLineChars="50" w:firstLine="110"/>
        <w:rPr>
          <w:rFonts w:eastAsia="바탕"/>
          <w:b/>
          <w:bCs/>
          <w:sz w:val="22"/>
          <w:szCs w:val="28"/>
          <w:u w:val="single"/>
          <w:lang w:eastAsia="ko-KR"/>
        </w:rPr>
      </w:pPr>
      <w:r w:rsidRPr="00101F60">
        <w:rPr>
          <w:rFonts w:eastAsia="바탕"/>
          <w:sz w:val="22"/>
          <w:szCs w:val="28"/>
          <w:lang w:eastAsia="ko-KR"/>
        </w:rPr>
        <w:t>In the RAN1#10</w:t>
      </w:r>
      <w:r w:rsidR="00053BB2">
        <w:rPr>
          <w:rFonts w:eastAsia="바탕"/>
          <w:sz w:val="22"/>
          <w:szCs w:val="28"/>
          <w:lang w:eastAsia="ko-KR"/>
        </w:rPr>
        <w:t>5</w:t>
      </w:r>
      <w:r w:rsidRPr="00101F60">
        <w:rPr>
          <w:rFonts w:eastAsia="바탕"/>
          <w:sz w:val="22"/>
          <w:szCs w:val="28"/>
          <w:lang w:eastAsia="ko-KR"/>
        </w:rPr>
        <w:t xml:space="preserve">-e meeting, </w:t>
      </w:r>
      <w:r w:rsidR="009D732A">
        <w:rPr>
          <w:rFonts w:eastAsia="바탕"/>
          <w:sz w:val="22"/>
          <w:szCs w:val="28"/>
          <w:lang w:eastAsia="ko-KR"/>
        </w:rPr>
        <w:t>it was</w:t>
      </w:r>
      <w:r w:rsidRPr="00101F60">
        <w:rPr>
          <w:rFonts w:eastAsia="바탕"/>
          <w:sz w:val="22"/>
          <w:szCs w:val="28"/>
          <w:lang w:eastAsia="ko-KR"/>
        </w:rPr>
        <w:t xml:space="preserve"> discussed how to </w:t>
      </w:r>
      <w:r w:rsidR="00053BB2">
        <w:rPr>
          <w:rFonts w:eastAsia="바탕"/>
          <w:sz w:val="22"/>
          <w:szCs w:val="28"/>
          <w:lang w:eastAsia="ko-KR"/>
        </w:rPr>
        <w:t>support retransmission of cancelled HARQ-ACK</w:t>
      </w:r>
      <w:r w:rsidR="00F10375">
        <w:rPr>
          <w:rFonts w:eastAsia="바탕"/>
          <w:sz w:val="22"/>
          <w:szCs w:val="28"/>
          <w:lang w:eastAsia="ko-KR"/>
        </w:rPr>
        <w:t>(s</w:t>
      </w:r>
      <w:proofErr w:type="gramStart"/>
      <w:r w:rsidR="00F10375">
        <w:rPr>
          <w:rFonts w:eastAsia="바탕"/>
          <w:sz w:val="22"/>
          <w:szCs w:val="28"/>
          <w:lang w:eastAsia="ko-KR"/>
        </w:rPr>
        <w:t>)</w:t>
      </w:r>
      <w:proofErr w:type="gramEnd"/>
      <w:r w:rsidR="00053BB2">
        <w:rPr>
          <w:rFonts w:eastAsia="바탕"/>
          <w:sz w:val="22"/>
          <w:szCs w:val="28"/>
          <w:lang w:eastAsia="ko-KR"/>
        </w:rPr>
        <w:t xml:space="preserve"> </w:t>
      </w:r>
      <w:r w:rsidR="009D732A">
        <w:rPr>
          <w:rFonts w:eastAsia="바탕"/>
          <w:sz w:val="22"/>
          <w:szCs w:val="28"/>
          <w:lang w:eastAsia="ko-KR"/>
        </w:rPr>
        <w:t>a</w:t>
      </w:r>
      <w:r w:rsidR="00053BB2">
        <w:rPr>
          <w:rFonts w:eastAsia="바탕"/>
          <w:sz w:val="22"/>
          <w:szCs w:val="28"/>
          <w:lang w:eastAsia="ko-KR"/>
        </w:rPr>
        <w:t xml:space="preserve">nd </w:t>
      </w:r>
      <w:r w:rsidR="002B4BA3">
        <w:rPr>
          <w:rFonts w:eastAsia="바탕"/>
          <w:sz w:val="22"/>
          <w:szCs w:val="28"/>
          <w:lang w:eastAsia="ko-KR"/>
        </w:rPr>
        <w:t>it was</w:t>
      </w:r>
      <w:r w:rsidR="009D732A">
        <w:rPr>
          <w:rFonts w:eastAsia="바탕"/>
          <w:sz w:val="22"/>
          <w:szCs w:val="28"/>
          <w:lang w:eastAsia="ko-KR"/>
        </w:rPr>
        <w:t xml:space="preserve"> </w:t>
      </w:r>
      <w:r w:rsidR="00053BB2">
        <w:rPr>
          <w:rFonts w:eastAsia="바탕"/>
          <w:sz w:val="22"/>
          <w:szCs w:val="28"/>
          <w:lang w:eastAsia="ko-KR"/>
        </w:rPr>
        <w:t xml:space="preserve">captured </w:t>
      </w:r>
      <w:r w:rsidR="00F10375">
        <w:rPr>
          <w:rFonts w:eastAsia="바탕"/>
          <w:sz w:val="22"/>
          <w:szCs w:val="28"/>
          <w:lang w:eastAsia="ko-KR"/>
        </w:rPr>
        <w:t xml:space="preserve">in the chair’s note </w:t>
      </w:r>
      <w:r w:rsidR="002B4BA3">
        <w:rPr>
          <w:rFonts w:eastAsia="바탕"/>
          <w:sz w:val="22"/>
          <w:szCs w:val="28"/>
          <w:lang w:eastAsia="ko-KR"/>
        </w:rPr>
        <w:t xml:space="preserve">[1] </w:t>
      </w:r>
      <w:r w:rsidR="00053BB2">
        <w:rPr>
          <w:rFonts w:eastAsia="바탕"/>
          <w:sz w:val="22"/>
          <w:szCs w:val="28"/>
          <w:lang w:eastAsia="ko-KR"/>
        </w:rPr>
        <w:t xml:space="preserve">as working assumption </w:t>
      </w:r>
      <w:r w:rsidR="002B4BA3">
        <w:rPr>
          <w:rFonts w:eastAsia="바탕"/>
          <w:sz w:val="22"/>
          <w:szCs w:val="28"/>
          <w:lang w:eastAsia="ko-KR"/>
        </w:rPr>
        <w:t xml:space="preserve">to </w:t>
      </w:r>
      <w:r w:rsidR="00F10375">
        <w:rPr>
          <w:rFonts w:eastAsia="바탕"/>
          <w:sz w:val="22"/>
          <w:szCs w:val="28"/>
          <w:lang w:eastAsia="ko-KR"/>
        </w:rPr>
        <w:t xml:space="preserve">support both schemes </w:t>
      </w:r>
      <w:r w:rsidR="002B4BA3">
        <w:rPr>
          <w:rFonts w:eastAsia="바탕"/>
          <w:sz w:val="22"/>
          <w:szCs w:val="28"/>
          <w:lang w:eastAsia="ko-KR"/>
        </w:rPr>
        <w:t>such as</w:t>
      </w:r>
      <w:r w:rsidR="00F10375">
        <w:rPr>
          <w:rFonts w:eastAsia="바탕"/>
          <w:sz w:val="22"/>
          <w:szCs w:val="28"/>
          <w:lang w:eastAsia="ko-KR"/>
        </w:rPr>
        <w:t xml:space="preserve"> enhanced Type 3 CB </w:t>
      </w:r>
      <w:r w:rsidR="00881BB7">
        <w:rPr>
          <w:rFonts w:eastAsia="바탕"/>
          <w:sz w:val="22"/>
          <w:szCs w:val="28"/>
          <w:lang w:eastAsia="ko-KR"/>
        </w:rPr>
        <w:t xml:space="preserve">with smaller size compared to Rel-16 </w:t>
      </w:r>
      <w:r w:rsidR="00F10375">
        <w:rPr>
          <w:rFonts w:eastAsia="바탕"/>
          <w:sz w:val="22"/>
          <w:szCs w:val="28"/>
          <w:lang w:eastAsia="ko-KR"/>
        </w:rPr>
        <w:t>and one-shot triggering of dropped HARQ</w:t>
      </w:r>
      <w:r w:rsidR="00955845">
        <w:rPr>
          <w:rFonts w:eastAsia="바탕"/>
          <w:sz w:val="22"/>
          <w:szCs w:val="28"/>
          <w:lang w:eastAsia="ko-KR"/>
        </w:rPr>
        <w:t>-</w:t>
      </w:r>
      <w:r w:rsidR="00F10375">
        <w:rPr>
          <w:rFonts w:eastAsia="바탕"/>
          <w:sz w:val="22"/>
          <w:szCs w:val="28"/>
          <w:lang w:eastAsia="ko-KR"/>
        </w:rPr>
        <w:t>ACK(s)</w:t>
      </w:r>
      <w:r w:rsidR="002B4BA3">
        <w:rPr>
          <w:rFonts w:eastAsia="바탕"/>
          <w:sz w:val="22"/>
          <w:szCs w:val="28"/>
          <w:lang w:eastAsia="ko-KR"/>
        </w:rPr>
        <w:t xml:space="preserve"> for retransmission of</w:t>
      </w:r>
      <w:r w:rsidR="002B4BA3" w:rsidRPr="00101F60">
        <w:rPr>
          <w:rFonts w:eastAsia="바탕"/>
          <w:sz w:val="22"/>
          <w:szCs w:val="28"/>
          <w:lang w:eastAsia="ko-KR"/>
        </w:rPr>
        <w:t xml:space="preserve"> cancelled HARQ-ACK</w:t>
      </w:r>
      <w:r w:rsidR="002B4BA3">
        <w:rPr>
          <w:rFonts w:eastAsia="바탕"/>
          <w:sz w:val="22"/>
          <w:szCs w:val="28"/>
          <w:lang w:eastAsia="ko-KR"/>
        </w:rPr>
        <w:t>(s) as follows</w:t>
      </w:r>
      <w:r w:rsidR="00053BB2">
        <w:rPr>
          <w:rFonts w:eastAsia="바탕"/>
          <w:sz w:val="22"/>
          <w:szCs w:val="28"/>
          <w:lang w:eastAsia="ko-KR"/>
        </w:rPr>
        <w:t>.</w:t>
      </w:r>
      <w:r w:rsidRPr="00101F60">
        <w:rPr>
          <w:rFonts w:eastAsia="바탕"/>
          <w:sz w:val="22"/>
          <w:szCs w:val="28"/>
          <w:lang w:eastAsia="ko-KR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E138C" w14:paraId="01FBA3E7" w14:textId="77777777" w:rsidTr="00472189">
        <w:tc>
          <w:tcPr>
            <w:tcW w:w="9736" w:type="dxa"/>
          </w:tcPr>
          <w:p w14:paraId="582B489F" w14:textId="483FE019" w:rsidR="00053BB2" w:rsidRPr="00053BB2" w:rsidRDefault="00053BB2" w:rsidP="00053BB2">
            <w:pPr>
              <w:widowControl/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</w:pPr>
            <w:r w:rsidRPr="00053BB2">
              <w:rPr>
                <w:rFonts w:ascii="Times New Roman" w:eastAsia="바탕" w:hAnsi="Times New Roman"/>
                <w:i/>
                <w:iCs/>
                <w:kern w:val="0"/>
                <w:szCs w:val="20"/>
                <w:highlight w:val="darkYellow"/>
                <w:lang w:val="en-GB" w:eastAsia="zh-CN"/>
              </w:rPr>
              <w:t>Working Assumption at RAN1#105-e meeting</w:t>
            </w:r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>: For at least HARQ-ACK re-transmission:</w:t>
            </w:r>
          </w:p>
          <w:p w14:paraId="0F8DECC2" w14:textId="77777777" w:rsidR="00053BB2" w:rsidRPr="00053BB2" w:rsidRDefault="00053BB2" w:rsidP="00053BB2">
            <w:pPr>
              <w:widowControl/>
              <w:numPr>
                <w:ilvl w:val="0"/>
                <w:numId w:val="46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</w:pPr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>Support at least one enhanced Type 3 HARQ-ACK CB with smaller size (compared to Rel-16) in Rel-17</w:t>
            </w:r>
          </w:p>
          <w:p w14:paraId="52C07EA8" w14:textId="77777777" w:rsidR="00053BB2" w:rsidRPr="00053BB2" w:rsidRDefault="00053BB2" w:rsidP="00053BB2">
            <w:pPr>
              <w:widowControl/>
              <w:numPr>
                <w:ilvl w:val="1"/>
                <w:numId w:val="47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</w:pPr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 xml:space="preserve">Definition of enhanced Type 3 CB: </w:t>
            </w:r>
          </w:p>
          <w:p w14:paraId="3DC7C501" w14:textId="77777777" w:rsidR="00053BB2" w:rsidRPr="00053BB2" w:rsidRDefault="00053BB2" w:rsidP="00053BB2">
            <w:pPr>
              <w:widowControl/>
              <w:numPr>
                <w:ilvl w:val="2"/>
                <w:numId w:val="47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</w:pPr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 xml:space="preserve">The codebook size of a single triggered enhanced Type 3 HARQ-ACK codebook at least determined by RRC configuration </w:t>
            </w:r>
          </w:p>
          <w:p w14:paraId="33DD8644" w14:textId="77777777" w:rsidR="00053BB2" w:rsidRPr="00053BB2" w:rsidRDefault="00053BB2" w:rsidP="00053BB2">
            <w:pPr>
              <w:widowControl/>
              <w:numPr>
                <w:ilvl w:val="2"/>
                <w:numId w:val="47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</w:pPr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>The codebook construction uses HARQ processes as a bases (</w:t>
            </w:r>
            <w:proofErr w:type="gramStart"/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>i.e.</w:t>
            </w:r>
            <w:proofErr w:type="gramEnd"/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 xml:space="preserve"> ordered according to HARQ-IDs and serving cells)</w:t>
            </w:r>
          </w:p>
          <w:p w14:paraId="54749C71" w14:textId="77777777" w:rsidR="00053BB2" w:rsidRPr="00053BB2" w:rsidRDefault="00053BB2" w:rsidP="00053BB2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</w:pPr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>Support one-shot triggering (by a DL assignment) of HARQ-ACK re-transmission on a PUCCH resource other than enhanced Type 2 or (enhanced) Type 3 HARQ-ACK CB (</w:t>
            </w:r>
            <w:proofErr w:type="gramStart"/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>i.e.</w:t>
            </w:r>
            <w:proofErr w:type="gramEnd"/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 xml:space="preserve"> Alt. 3) in Rel-17</w:t>
            </w:r>
          </w:p>
          <w:p w14:paraId="18A28EAB" w14:textId="77777777" w:rsidR="00053BB2" w:rsidRPr="00053BB2" w:rsidRDefault="00053BB2" w:rsidP="00053BB2">
            <w:pPr>
              <w:widowControl/>
              <w:numPr>
                <w:ilvl w:val="1"/>
                <w:numId w:val="47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</w:pPr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>Details are FFS</w:t>
            </w:r>
          </w:p>
          <w:p w14:paraId="4DDBBD57" w14:textId="1CFC4C87" w:rsidR="008E138C" w:rsidRPr="00D76BCF" w:rsidRDefault="00053BB2" w:rsidP="00472189">
            <w:pPr>
              <w:widowControl/>
              <w:numPr>
                <w:ilvl w:val="0"/>
                <w:numId w:val="47"/>
              </w:numPr>
              <w:wordWrap/>
              <w:autoSpaceDE/>
              <w:autoSpaceDN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</w:pPr>
            <w:r w:rsidRPr="00053BB2">
              <w:rPr>
                <w:rFonts w:ascii="Times" w:eastAsia="바탕" w:hAnsi="Times"/>
                <w:i/>
                <w:iCs/>
                <w:kern w:val="0"/>
                <w:szCs w:val="20"/>
                <w:lang w:val="en-GB"/>
              </w:rPr>
              <w:t>Enhanced Type 3 HARQ-ACK CB and/or one-shot triggering (by a DL assignment) of HARQ-ACK re-transmission on a PUCCH resource other than enhanced Type 2 or (enhanced) Type 3 HARQ-ACK CB are subject to separate UE capabilities</w:t>
            </w:r>
          </w:p>
        </w:tc>
      </w:tr>
    </w:tbl>
    <w:p w14:paraId="4C5AD744" w14:textId="77777777" w:rsidR="00616F19" w:rsidRDefault="00616F19" w:rsidP="0035588F">
      <w:pPr>
        <w:pStyle w:val="a1"/>
        <w:spacing w:line="276" w:lineRule="auto"/>
        <w:jc w:val="both"/>
        <w:rPr>
          <w:rFonts w:eastAsia="바탕"/>
          <w:sz w:val="22"/>
          <w:szCs w:val="28"/>
          <w:lang w:eastAsia="ko-KR"/>
        </w:rPr>
      </w:pPr>
    </w:p>
    <w:p w14:paraId="08B468A7" w14:textId="31FD2880" w:rsidR="00E9769D" w:rsidRPr="00101F60" w:rsidRDefault="00386D8A" w:rsidP="00616F19">
      <w:pPr>
        <w:pStyle w:val="a1"/>
        <w:spacing w:line="276" w:lineRule="auto"/>
        <w:ind w:firstLineChars="50" w:firstLine="110"/>
        <w:jc w:val="both"/>
        <w:rPr>
          <w:rFonts w:eastAsia="바탕"/>
          <w:sz w:val="22"/>
          <w:szCs w:val="28"/>
          <w:lang w:eastAsia="ko-KR"/>
        </w:rPr>
      </w:pPr>
      <w:r>
        <w:rPr>
          <w:rFonts w:eastAsia="바탕"/>
          <w:sz w:val="22"/>
          <w:szCs w:val="28"/>
          <w:lang w:eastAsia="ko-KR"/>
        </w:rPr>
        <w:t>On enhanced Type</w:t>
      </w:r>
      <w:r w:rsidR="00616F19">
        <w:rPr>
          <w:rFonts w:eastAsia="바탕"/>
          <w:sz w:val="22"/>
          <w:szCs w:val="28"/>
          <w:lang w:eastAsia="ko-KR"/>
        </w:rPr>
        <w:t>-</w:t>
      </w:r>
      <w:r>
        <w:rPr>
          <w:rFonts w:eastAsia="바탕"/>
          <w:sz w:val="22"/>
          <w:szCs w:val="28"/>
          <w:lang w:eastAsia="ko-KR"/>
        </w:rPr>
        <w:t>3 HARQ-ACK C</w:t>
      </w:r>
      <w:r w:rsidR="00616F19">
        <w:rPr>
          <w:rFonts w:eastAsia="바탕"/>
          <w:sz w:val="22"/>
          <w:szCs w:val="28"/>
          <w:lang w:eastAsia="ko-KR"/>
        </w:rPr>
        <w:t>B</w:t>
      </w:r>
      <w:r>
        <w:rPr>
          <w:rFonts w:eastAsia="바탕"/>
          <w:sz w:val="22"/>
          <w:szCs w:val="28"/>
          <w:lang w:eastAsia="ko-KR"/>
        </w:rPr>
        <w:t xml:space="preserve"> with small</w:t>
      </w:r>
      <w:r w:rsidR="00881BB7">
        <w:rPr>
          <w:rFonts w:eastAsia="바탕"/>
          <w:sz w:val="22"/>
          <w:szCs w:val="28"/>
          <w:lang w:eastAsia="ko-KR"/>
        </w:rPr>
        <w:t>er</w:t>
      </w:r>
      <w:r>
        <w:rPr>
          <w:rFonts w:eastAsia="바탕"/>
          <w:sz w:val="22"/>
          <w:szCs w:val="28"/>
          <w:lang w:eastAsia="ko-KR"/>
        </w:rPr>
        <w:t xml:space="preserve"> size </w:t>
      </w:r>
      <w:r w:rsidR="00E9769D" w:rsidRPr="00101F60">
        <w:rPr>
          <w:rFonts w:eastAsia="바탕"/>
          <w:sz w:val="22"/>
          <w:szCs w:val="28"/>
          <w:lang w:eastAsia="ko-KR"/>
        </w:rPr>
        <w:t>for Rel-17 URLLC/</w:t>
      </w:r>
      <w:proofErr w:type="spellStart"/>
      <w:r w:rsidR="00E9769D" w:rsidRPr="00101F60">
        <w:rPr>
          <w:rFonts w:eastAsia="바탕"/>
          <w:sz w:val="22"/>
          <w:szCs w:val="28"/>
          <w:lang w:eastAsia="ko-KR"/>
        </w:rPr>
        <w:t>IIoT</w:t>
      </w:r>
      <w:proofErr w:type="spellEnd"/>
      <w:r w:rsidR="00E9769D" w:rsidRPr="00101F60">
        <w:rPr>
          <w:rFonts w:eastAsia="바탕"/>
          <w:sz w:val="22"/>
          <w:szCs w:val="28"/>
          <w:lang w:eastAsia="ko-KR"/>
        </w:rPr>
        <w:t xml:space="preserve">, the following points should be </w:t>
      </w:r>
      <w:r w:rsidR="00BB45AD" w:rsidRPr="00101F60">
        <w:rPr>
          <w:rFonts w:eastAsia="바탕"/>
          <w:sz w:val="22"/>
          <w:szCs w:val="28"/>
          <w:lang w:eastAsia="ko-KR"/>
        </w:rPr>
        <w:t xml:space="preserve">further </w:t>
      </w:r>
      <w:r w:rsidR="00E9769D" w:rsidRPr="00101F60">
        <w:rPr>
          <w:rFonts w:eastAsia="바탕"/>
          <w:sz w:val="22"/>
          <w:szCs w:val="28"/>
          <w:lang w:eastAsia="ko-KR"/>
        </w:rPr>
        <w:t xml:space="preserve">enhanced. </w:t>
      </w:r>
    </w:p>
    <w:p w14:paraId="7F9D7DF8" w14:textId="141C646D" w:rsidR="008E138C" w:rsidRDefault="008E138C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 New Roman" w:eastAsia="바탕" w:hAnsi="Times New Roman"/>
          <w:kern w:val="0"/>
          <w:sz w:val="22"/>
          <w:szCs w:val="28"/>
          <w:lang w:val="en-GB"/>
        </w:rPr>
      </w:pP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Support of DCI format 1_2 triggering </w:t>
      </w:r>
      <w:r w:rsidR="008D2CC7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enhanced </w:t>
      </w:r>
      <w:r w:rsidR="005F0064"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ype-3 </w:t>
      </w:r>
      <w:r w:rsidR="00616F19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HARQ-ACK 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CB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: </w:t>
      </w:r>
      <w:r w:rsidR="00955845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The </w:t>
      </w:r>
      <w:r w:rsidR="008D2CC7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Rel-16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Type-3 </w:t>
      </w:r>
      <w:r w:rsidR="008D2CC7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HARQ-ACK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CB can be triggered by DCI format 1_1, but it cannot be triggered by DCI format 1_2. That is, DCI format 1_1 includes 1-bit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o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ne-shot HARQ-ACK request field if </w:t>
      </w:r>
      <w:r w:rsidRPr="00101F60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pdsch-HARQ-ACK-OneShotFeedback-r16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</w:t>
      </w:r>
      <w:r w:rsidR="00955845">
        <w:rPr>
          <w:rFonts w:ascii="Times New Roman" w:eastAsia="바탕" w:hAnsi="Times New Roman"/>
          <w:kern w:val="0"/>
          <w:sz w:val="22"/>
          <w:szCs w:val="28"/>
          <w:lang w:val="en-GB"/>
        </w:rPr>
        <w:t>is configured</w:t>
      </w:r>
      <w:r w:rsidR="000311F6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by higher layer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, but DCI format 1_2 does not have this field.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Considering that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DCI format 1_2 is an attractive solution to provide high PDCCH reliability</w:t>
      </w:r>
      <w:r w:rsidR="008D2CC7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for </w:t>
      </w:r>
      <w:r w:rsidR="008D2CC7">
        <w:rPr>
          <w:rFonts w:ascii="Times New Roman" w:eastAsia="바탕" w:hAnsi="Times New Roman" w:hint="eastAsia"/>
          <w:kern w:val="0"/>
          <w:sz w:val="22"/>
          <w:szCs w:val="28"/>
          <w:lang w:val="en-GB"/>
        </w:rPr>
        <w:t>U</w:t>
      </w:r>
      <w:r w:rsidR="008D2CC7">
        <w:rPr>
          <w:rFonts w:ascii="Times New Roman" w:eastAsia="바탕" w:hAnsi="Times New Roman"/>
          <w:kern w:val="0"/>
          <w:sz w:val="22"/>
          <w:szCs w:val="28"/>
          <w:lang w:val="en-GB"/>
        </w:rPr>
        <w:t>RLLC/</w:t>
      </w:r>
      <w:proofErr w:type="spellStart"/>
      <w:r w:rsidR="008D2CC7">
        <w:rPr>
          <w:rFonts w:ascii="Times New Roman" w:eastAsia="바탕" w:hAnsi="Times New Roman"/>
          <w:kern w:val="0"/>
          <w:sz w:val="22"/>
          <w:szCs w:val="28"/>
          <w:lang w:val="en-GB"/>
        </w:rPr>
        <w:t>IIoT</w:t>
      </w:r>
      <w:proofErr w:type="spellEnd"/>
      <w:r w:rsidR="008D2CC7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in Rel-17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,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it </w:t>
      </w:r>
      <w:r w:rsidR="000311F6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seems beneficial to </w:t>
      </w:r>
      <w:r w:rsidR="00E069A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trigger </w:t>
      </w:r>
      <w:r w:rsidR="008D2CC7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enhanced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ype-3</w:t>
      </w:r>
      <w:r w:rsidR="008D2CC7" w:rsidRPr="008D2CC7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</w:t>
      </w:r>
      <w:r w:rsidR="008D2CC7">
        <w:rPr>
          <w:rFonts w:ascii="Times New Roman" w:eastAsia="바탕" w:hAnsi="Times New Roman"/>
          <w:kern w:val="0"/>
          <w:sz w:val="22"/>
          <w:szCs w:val="28"/>
          <w:lang w:val="en-GB"/>
        </w:rPr>
        <w:t>HARQ-ACK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CB </w:t>
      </w:r>
      <w:r w:rsidR="000311F6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with smaller size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by DCI format 1_2</w:t>
      </w:r>
      <w:r w:rsidR="0040012A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or </w:t>
      </w:r>
      <w:r w:rsidR="00E069A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to </w:t>
      </w:r>
      <w:r w:rsidR="0040012A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trigger </w:t>
      </w:r>
      <w:r w:rsidR="00E069A1">
        <w:rPr>
          <w:rFonts w:ascii="Times New Roman" w:eastAsia="바탕" w:hAnsi="Times New Roman"/>
          <w:kern w:val="0"/>
          <w:sz w:val="22"/>
          <w:szCs w:val="28"/>
          <w:lang w:val="en-GB"/>
        </w:rPr>
        <w:t>the</w:t>
      </w:r>
      <w:r w:rsidR="0040012A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Rel-16 Type-3 HARQ-ACK CB and enhanced </w:t>
      </w:r>
      <w:r w:rsidR="0040012A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Type-3</w:t>
      </w:r>
      <w:r w:rsidR="0040012A" w:rsidRPr="008D2CC7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</w:t>
      </w:r>
      <w:r w:rsidR="0040012A">
        <w:rPr>
          <w:rFonts w:ascii="Times New Roman" w:eastAsia="바탕" w:hAnsi="Times New Roman"/>
          <w:kern w:val="0"/>
          <w:sz w:val="22"/>
          <w:szCs w:val="28"/>
          <w:lang w:val="en-GB"/>
        </w:rPr>
        <w:t>HARQ-ACK</w:t>
      </w:r>
      <w:r w:rsidR="0040012A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CB </w:t>
      </w:r>
      <w:r w:rsidR="0040012A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with smaller size </w:t>
      </w:r>
      <w:r w:rsidR="0040012A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by DCI format 1_2</w:t>
      </w:r>
      <w:r w:rsidR="00E069A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respectively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. </w:t>
      </w:r>
    </w:p>
    <w:p w14:paraId="72FBACBF" w14:textId="4FBAA4FC" w:rsidR="00616F19" w:rsidRPr="00101F60" w:rsidRDefault="00616F19" w:rsidP="00616F19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 New Roman" w:eastAsia="바탕" w:hAnsi="Times New Roman"/>
          <w:sz w:val="22"/>
          <w:szCs w:val="28"/>
          <w:lang w:val="en-GB"/>
        </w:rPr>
      </w:pP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lastRenderedPageBreak/>
        <w:t xml:space="preserve">Determination </w:t>
      </w:r>
      <w:r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on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 </w:t>
      </w:r>
      <w:r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PHY priority of enhanced 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Type-3 </w:t>
      </w:r>
      <w:r w:rsidR="00881BB7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 xml:space="preserve">HARQ-ACK </w:t>
      </w: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CB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: In Rel-16 URLLC, PUCCH configurations with two priorities </w:t>
      </w:r>
      <w:r w:rsidR="000311F6">
        <w:rPr>
          <w:rFonts w:ascii="Times New Roman" w:eastAsia="바탕" w:hAnsi="Times New Roman"/>
          <w:kern w:val="0"/>
          <w:sz w:val="22"/>
          <w:szCs w:val="28"/>
          <w:lang w:val="en-GB"/>
        </w:rPr>
        <w:t>were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introduced. Since </w:t>
      </w:r>
      <w:r w:rsidR="000311F6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the </w:t>
      </w:r>
      <w:r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Rel-16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Type-3 HARQ-ACK CB contains HARQ-ACK information of all H</w:t>
      </w:r>
      <w:r w:rsidR="000311F6">
        <w:rPr>
          <w:rFonts w:ascii="Times New Roman" w:eastAsia="바탕" w:hAnsi="Times New Roman"/>
          <w:kern w:val="0"/>
          <w:sz w:val="22"/>
          <w:szCs w:val="28"/>
          <w:lang w:val="en-GB"/>
        </w:rPr>
        <w:t>ARQ process numbers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across cells, the </w:t>
      </w:r>
      <w:r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Rel-16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Type-3 HARQ-ACK CB may contain both low-priority and high-priority HARQ-ACK information. In this case, the </w:t>
      </w:r>
      <w:r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PHY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priority of </w:t>
      </w:r>
      <w:r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enhanced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Type-3 HARQ-ACK CB </w:t>
      </w:r>
      <w:r w:rsidR="000311F6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with smaller size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should be defined in Rel-17. Since </w:t>
      </w:r>
      <w:r w:rsidR="00C261DB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the Rel-16 Type-3 HARQ-ACK CB or </w:t>
      </w:r>
      <w:r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enhanced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Type-3 HARQ-ACK CB </w:t>
      </w:r>
      <w:r w:rsidR="0040012A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would be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triggered by a DCI format, the </w:t>
      </w:r>
      <w:r w:rsidR="00C261DB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triggering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DCI can indicate </w:t>
      </w:r>
      <w:r>
        <w:rPr>
          <w:rFonts w:ascii="Times New Roman" w:eastAsia="바탕" w:hAnsi="Times New Roman"/>
          <w:kern w:val="0"/>
          <w:sz w:val="22"/>
          <w:szCs w:val="28"/>
          <w:lang w:val="en-GB"/>
        </w:rPr>
        <w:t>the</w:t>
      </w:r>
      <w:r w:rsidR="00C261DB" w:rsidRPr="00C261DB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PHY priority of the PUCCH carrying the Type</w:t>
      </w:r>
      <w:r w:rsidR="00C261DB">
        <w:rPr>
          <w:rFonts w:ascii="Times New Roman" w:eastAsia="바탕" w:hAnsi="Times New Roman"/>
          <w:kern w:val="0"/>
          <w:sz w:val="22"/>
          <w:szCs w:val="28"/>
          <w:lang w:val="en-GB"/>
        </w:rPr>
        <w:t>-</w:t>
      </w:r>
      <w:r w:rsidR="00C261DB" w:rsidRPr="00C261DB">
        <w:rPr>
          <w:rFonts w:ascii="Times New Roman" w:eastAsia="바탕" w:hAnsi="Times New Roman"/>
          <w:kern w:val="0"/>
          <w:sz w:val="22"/>
          <w:szCs w:val="28"/>
          <w:lang w:val="en-GB"/>
        </w:rPr>
        <w:t>3 HARQ-ACK CB</w:t>
      </w:r>
      <w:r w:rsidR="00C261DB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in Rel-17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. </w:t>
      </w:r>
    </w:p>
    <w:p w14:paraId="57F693F8" w14:textId="6A7CD898" w:rsidR="008E138C" w:rsidRPr="00101F60" w:rsidRDefault="008E138C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 New Roman" w:eastAsia="바탕" w:hAnsi="Times New Roman"/>
          <w:sz w:val="22"/>
          <w:szCs w:val="28"/>
          <w:lang w:val="en-GB"/>
        </w:rPr>
      </w:pPr>
      <w:r w:rsidRPr="00101F60">
        <w:rPr>
          <w:rFonts w:ascii="Times New Roman" w:eastAsia="바탕" w:hAnsi="Times New Roman"/>
          <w:b/>
          <w:bCs/>
          <w:i/>
          <w:iCs/>
          <w:kern w:val="0"/>
          <w:sz w:val="22"/>
          <w:szCs w:val="28"/>
          <w:lang w:val="en-GB"/>
        </w:rPr>
        <w:t>Inclusion of HARQ-ACK of SPS release DCI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: Another problem of </w:t>
      </w:r>
      <w:r w:rsidR="0040012A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the </w:t>
      </w:r>
      <w:r w:rsidR="00D0469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Rel-16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HARQ-ACK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CB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is that it does not allow to multiplex HARQ-ACK for SPS release DCI in </w:t>
      </w:r>
      <w:r w:rsidR="002D7296">
        <w:rPr>
          <w:rFonts w:ascii="Times New Roman" w:eastAsia="바탕" w:hAnsi="Times New Roman"/>
          <w:kern w:val="0"/>
          <w:sz w:val="22"/>
          <w:szCs w:val="28"/>
          <w:lang w:val="en-GB"/>
        </w:rPr>
        <w:t>it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. The</w:t>
      </w:r>
      <w:r w:rsidR="00D0469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Rel-16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HARQ-ACK </w:t>
      </w:r>
      <w:r w:rsidR="00370FD0">
        <w:rPr>
          <w:rFonts w:ascii="Times New Roman" w:eastAsia="바탕" w:hAnsi="Times New Roman"/>
          <w:kern w:val="0"/>
          <w:sz w:val="22"/>
          <w:szCs w:val="28"/>
          <w:lang w:val="en-GB"/>
        </w:rPr>
        <w:t>CB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includes HARQ-ACK information for all HARQ process numbers</w:t>
      </w:r>
      <w:r w:rsidR="0040012A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across cells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. However, since SPS release DCI does not have HARQ process number, its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associated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HARQ-ACK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(s)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 cannot be multiplexed. Therefore, even if </w:t>
      </w:r>
      <w:r w:rsidR="00D0469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enhanced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ype-3 HARQ-ACK </w:t>
      </w:r>
      <w:r w:rsidR="005F0064"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CB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is used </w:t>
      </w:r>
      <w:r w:rsidR="00D04691">
        <w:rPr>
          <w:rFonts w:ascii="Times New Roman" w:eastAsia="바탕" w:hAnsi="Times New Roman"/>
          <w:kern w:val="0"/>
          <w:sz w:val="22"/>
          <w:szCs w:val="28"/>
          <w:lang w:val="en-GB"/>
        </w:rPr>
        <w:t>f</w:t>
      </w:r>
      <w:r w:rsidR="00D04691" w:rsidRPr="00D04691">
        <w:rPr>
          <w:rFonts w:ascii="Times New Roman" w:eastAsia="바탕" w:hAnsi="Times New Roman"/>
          <w:kern w:val="0"/>
          <w:sz w:val="22"/>
          <w:szCs w:val="28"/>
          <w:lang w:val="en-GB"/>
        </w:rPr>
        <w:t>or at least HARQ-ACK re-transmission</w:t>
      </w:r>
      <w:r w:rsidR="00D04691">
        <w:rPr>
          <w:rFonts w:ascii="Times New Roman" w:eastAsia="바탕" w:hAnsi="Times New Roman"/>
          <w:kern w:val="0"/>
          <w:sz w:val="22"/>
          <w:szCs w:val="28"/>
          <w:lang w:val="en-GB"/>
        </w:rPr>
        <w:t xml:space="preserve">, </w:t>
      </w:r>
      <w:r w:rsidRPr="00101F60">
        <w:rPr>
          <w:rFonts w:ascii="Times New Roman" w:eastAsia="바탕" w:hAnsi="Times New Roman"/>
          <w:kern w:val="0"/>
          <w:sz w:val="22"/>
          <w:szCs w:val="28"/>
          <w:lang w:val="en-GB"/>
        </w:rPr>
        <w:t>the HARQ-ACK for SPS release DCI is still dropped.</w:t>
      </w:r>
    </w:p>
    <w:p w14:paraId="29977B1E" w14:textId="528E35E8" w:rsidR="008E138C" w:rsidRPr="00E41B2A" w:rsidRDefault="008E138C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</w:pP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Proposal </w:t>
      </w:r>
      <w:r w:rsidR="008B3CA9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1</w:t>
      </w: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: </w:t>
      </w:r>
      <w:r w:rsidR="00E41B2A"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When enhanced Type-3 HARQ-ACK CB</w:t>
      </w:r>
      <w:r w:rsidR="002D7AB3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 with smaller size </w:t>
      </w: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is used for </w:t>
      </w:r>
      <w:r w:rsidR="00E41B2A"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at least HARQ-ACK </w:t>
      </w:r>
      <w:r w:rsidR="00744893"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retransmission</w:t>
      </w:r>
      <w:r w:rsidR="002D7296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,</w:t>
      </w: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 the following </w:t>
      </w:r>
      <w:r w:rsidR="005F0064"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aspects </w:t>
      </w: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should be further enhanced</w:t>
      </w:r>
      <w:r w:rsidR="00E41B2A"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.</w:t>
      </w:r>
    </w:p>
    <w:p w14:paraId="335B0890" w14:textId="4551FD05" w:rsidR="008E138C" w:rsidRPr="00E41B2A" w:rsidRDefault="00E41B2A">
      <w:pPr>
        <w:pStyle w:val="a9"/>
        <w:widowControl/>
        <w:numPr>
          <w:ilvl w:val="1"/>
          <w:numId w:val="20"/>
        </w:numPr>
        <w:wordWrap/>
        <w:autoSpaceDE/>
        <w:autoSpaceDN/>
        <w:spacing w:after="120" w:line="276" w:lineRule="auto"/>
        <w:ind w:leftChars="0"/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</w:pP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Support of DCI format 1_2 triggering enhanced Type-3 HARQ-ACK CB, Determination on PHY priority of enhanced Type-3 HARQ-ACK CB, and Inclusion of HARQ-ACK of SPS release DCI</w:t>
      </w:r>
    </w:p>
    <w:p w14:paraId="0131E26D" w14:textId="7CDDF945" w:rsidR="00E41B2A" w:rsidRDefault="00E41B2A" w:rsidP="00E41B2A">
      <w:pPr>
        <w:pStyle w:val="a1"/>
        <w:spacing w:line="276" w:lineRule="auto"/>
        <w:ind w:firstLineChars="50" w:firstLine="110"/>
        <w:jc w:val="both"/>
        <w:rPr>
          <w:rFonts w:eastAsia="바탕"/>
          <w:sz w:val="22"/>
          <w:szCs w:val="28"/>
          <w:lang w:eastAsia="ko-KR"/>
        </w:rPr>
      </w:pPr>
      <w:r w:rsidRPr="00E41B2A">
        <w:rPr>
          <w:rFonts w:eastAsia="바탕"/>
          <w:sz w:val="22"/>
          <w:szCs w:val="28"/>
          <w:lang w:eastAsia="ko-KR"/>
        </w:rPr>
        <w:t xml:space="preserve">On one-shot triggering (by a DL assignment) of HARQ-ACK re-transmission on a PUCCH resource </w:t>
      </w:r>
      <w:r w:rsidRPr="00101F60">
        <w:rPr>
          <w:rFonts w:eastAsia="바탕"/>
          <w:sz w:val="22"/>
          <w:szCs w:val="28"/>
          <w:lang w:eastAsia="ko-KR"/>
        </w:rPr>
        <w:t>for Rel-17 URLLC/</w:t>
      </w:r>
      <w:proofErr w:type="spellStart"/>
      <w:r w:rsidR="002D7AB3">
        <w:rPr>
          <w:rFonts w:eastAsia="바탕"/>
          <w:sz w:val="22"/>
          <w:szCs w:val="28"/>
          <w:lang w:eastAsia="ko-KR"/>
        </w:rPr>
        <w:t>IIoT</w:t>
      </w:r>
      <w:proofErr w:type="spellEnd"/>
      <w:r w:rsidR="002D7AB3">
        <w:rPr>
          <w:rFonts w:eastAsia="바탕"/>
          <w:sz w:val="22"/>
          <w:szCs w:val="28"/>
          <w:lang w:eastAsia="ko-KR"/>
        </w:rPr>
        <w:t>,</w:t>
      </w:r>
      <w:r w:rsidRPr="00101F60">
        <w:rPr>
          <w:rFonts w:eastAsia="바탕"/>
          <w:sz w:val="22"/>
          <w:szCs w:val="28"/>
          <w:lang w:eastAsia="ko-KR"/>
        </w:rPr>
        <w:t xml:space="preserve"> </w:t>
      </w:r>
      <w:r w:rsidR="008B3CA9">
        <w:rPr>
          <w:rFonts w:eastAsia="바탕"/>
          <w:sz w:val="22"/>
          <w:szCs w:val="28"/>
          <w:lang w:eastAsia="ko-KR"/>
        </w:rPr>
        <w:t>it was</w:t>
      </w:r>
      <w:r w:rsidR="00092AD7">
        <w:rPr>
          <w:rFonts w:eastAsia="바탕"/>
          <w:sz w:val="22"/>
          <w:szCs w:val="28"/>
          <w:lang w:eastAsia="ko-KR"/>
        </w:rPr>
        <w:t xml:space="preserve"> discussed </w:t>
      </w:r>
      <w:r w:rsidR="00F577BA">
        <w:rPr>
          <w:rFonts w:eastAsia="바탕"/>
          <w:sz w:val="22"/>
          <w:szCs w:val="28"/>
          <w:lang w:eastAsia="ko-KR"/>
        </w:rPr>
        <w:t>at the RAN1#105-e meeting</w:t>
      </w:r>
      <w:r w:rsidR="00092AD7">
        <w:rPr>
          <w:rFonts w:eastAsia="바탕"/>
          <w:sz w:val="22"/>
          <w:szCs w:val="28"/>
          <w:lang w:eastAsia="ko-KR"/>
        </w:rPr>
        <w:t xml:space="preserve"> </w:t>
      </w:r>
      <w:r w:rsidR="00386958">
        <w:rPr>
          <w:rFonts w:eastAsia="바탕"/>
          <w:sz w:val="22"/>
          <w:szCs w:val="28"/>
          <w:lang w:eastAsia="ko-KR"/>
        </w:rPr>
        <w:t xml:space="preserve">that DCI should indicate </w:t>
      </w:r>
      <w:r w:rsidR="00092AD7">
        <w:rPr>
          <w:rFonts w:eastAsia="바탕"/>
          <w:sz w:val="22"/>
          <w:szCs w:val="28"/>
          <w:lang w:eastAsia="ko-KR"/>
        </w:rPr>
        <w:t>which HARQ-ACK CB</w:t>
      </w:r>
      <w:r w:rsidR="00386958">
        <w:rPr>
          <w:rFonts w:eastAsia="바탕"/>
          <w:sz w:val="22"/>
          <w:szCs w:val="28"/>
          <w:lang w:eastAsia="ko-KR"/>
        </w:rPr>
        <w:t xml:space="preserve"> is to be retransmitted on PUSCH or PUCCH for retransmission of cancelled HARQ-ACK(s)</w:t>
      </w:r>
      <w:r w:rsidR="00F577BA">
        <w:rPr>
          <w:rFonts w:eastAsia="바탕"/>
          <w:sz w:val="22"/>
          <w:szCs w:val="28"/>
          <w:lang w:eastAsia="ko-KR"/>
        </w:rPr>
        <w:t xml:space="preserve">. </w:t>
      </w:r>
      <w:r w:rsidR="008B3CA9">
        <w:rPr>
          <w:rFonts w:eastAsia="바탕"/>
          <w:sz w:val="22"/>
          <w:szCs w:val="28"/>
          <w:lang w:eastAsia="ko-KR"/>
        </w:rPr>
        <w:t>The alternatives were listed in the FL summary [3]</w:t>
      </w:r>
      <w:r w:rsidR="002D7296">
        <w:rPr>
          <w:rFonts w:eastAsia="바탕"/>
          <w:sz w:val="22"/>
          <w:szCs w:val="28"/>
          <w:lang w:eastAsia="ko-KR"/>
        </w:rPr>
        <w:t xml:space="preserve"> as follows</w:t>
      </w:r>
      <w:r w:rsidR="008B3CA9">
        <w:rPr>
          <w:rFonts w:eastAsia="바탕"/>
          <w:sz w:val="22"/>
          <w:szCs w:val="28"/>
          <w:lang w:eastAsia="ko-KR"/>
        </w:rPr>
        <w:t xml:space="preserve">. </w:t>
      </w:r>
    </w:p>
    <w:p w14:paraId="368F979B" w14:textId="3E1BE084" w:rsidR="00386958" w:rsidRPr="00386958" w:rsidRDefault="00386958" w:rsidP="002B3FB1">
      <w:pPr>
        <w:pStyle w:val="a1"/>
        <w:numPr>
          <w:ilvl w:val="0"/>
          <w:numId w:val="49"/>
        </w:numPr>
        <w:spacing w:line="276" w:lineRule="auto"/>
        <w:jc w:val="both"/>
        <w:rPr>
          <w:rFonts w:eastAsia="바탕"/>
          <w:i/>
          <w:iCs/>
          <w:sz w:val="22"/>
          <w:szCs w:val="28"/>
          <w:lang w:eastAsia="ko-KR"/>
        </w:rPr>
      </w:pPr>
      <w:r w:rsidRPr="00386958">
        <w:rPr>
          <w:rFonts w:eastAsia="바탕"/>
          <w:i/>
          <w:iCs/>
          <w:sz w:val="22"/>
          <w:szCs w:val="28"/>
          <w:lang w:eastAsia="ko-KR"/>
        </w:rPr>
        <w:t xml:space="preserve">Alt. 1: the last ‘dropped’ HARQ-ACK </w:t>
      </w:r>
      <w:r w:rsidRPr="002B3FB1">
        <w:rPr>
          <w:rFonts w:eastAsia="바탕"/>
          <w:i/>
          <w:iCs/>
          <w:sz w:val="22"/>
          <w:szCs w:val="28"/>
          <w:lang w:eastAsia="ko-KR"/>
        </w:rPr>
        <w:t>CB</w:t>
      </w:r>
      <w:r w:rsidRPr="00386958">
        <w:rPr>
          <w:rFonts w:eastAsia="바탕"/>
          <w:i/>
          <w:iCs/>
          <w:sz w:val="22"/>
          <w:szCs w:val="28"/>
          <w:lang w:eastAsia="ko-KR"/>
        </w:rPr>
        <w:t xml:space="preserve"> is re-transmitted</w:t>
      </w:r>
    </w:p>
    <w:p w14:paraId="3DB7E9D4" w14:textId="2A5A2382" w:rsidR="00386958" w:rsidRPr="00386958" w:rsidRDefault="00386958" w:rsidP="002B3FB1">
      <w:pPr>
        <w:pStyle w:val="a1"/>
        <w:numPr>
          <w:ilvl w:val="1"/>
          <w:numId w:val="49"/>
        </w:numPr>
        <w:spacing w:line="276" w:lineRule="auto"/>
        <w:jc w:val="both"/>
        <w:rPr>
          <w:rFonts w:eastAsia="바탕"/>
          <w:i/>
          <w:iCs/>
          <w:sz w:val="22"/>
          <w:szCs w:val="28"/>
          <w:lang w:eastAsia="ko-KR"/>
        </w:rPr>
      </w:pPr>
      <w:r w:rsidRPr="00386958">
        <w:rPr>
          <w:rFonts w:eastAsia="바탕"/>
          <w:i/>
          <w:iCs/>
          <w:sz w:val="22"/>
          <w:szCs w:val="28"/>
          <w:lang w:eastAsia="ko-KR"/>
        </w:rPr>
        <w:t>Definition of ‘dropped’ HARQ-ACK codebook required</w:t>
      </w:r>
    </w:p>
    <w:p w14:paraId="53923FA8" w14:textId="77777777" w:rsidR="00386958" w:rsidRPr="00386958" w:rsidRDefault="00386958" w:rsidP="002B3FB1">
      <w:pPr>
        <w:pStyle w:val="a1"/>
        <w:numPr>
          <w:ilvl w:val="0"/>
          <w:numId w:val="49"/>
        </w:numPr>
        <w:spacing w:line="276" w:lineRule="auto"/>
        <w:jc w:val="both"/>
        <w:rPr>
          <w:rFonts w:eastAsia="바탕"/>
          <w:i/>
          <w:iCs/>
          <w:sz w:val="22"/>
          <w:szCs w:val="28"/>
          <w:lang w:eastAsia="ko-KR"/>
        </w:rPr>
      </w:pPr>
      <w:r w:rsidRPr="00386958">
        <w:rPr>
          <w:rFonts w:eastAsia="바탕"/>
          <w:i/>
          <w:iCs/>
          <w:sz w:val="22"/>
          <w:szCs w:val="28"/>
          <w:lang w:eastAsia="ko-KR"/>
        </w:rPr>
        <w:t>Alt. 2: the HARQ-ACK codebook to be re-</w:t>
      </w:r>
      <w:proofErr w:type="spellStart"/>
      <w:r w:rsidRPr="00386958">
        <w:rPr>
          <w:rFonts w:eastAsia="바탕"/>
          <w:i/>
          <w:iCs/>
          <w:sz w:val="22"/>
          <w:szCs w:val="28"/>
          <w:lang w:eastAsia="ko-KR"/>
        </w:rPr>
        <w:t>tx</w:t>
      </w:r>
      <w:proofErr w:type="spellEnd"/>
      <w:r w:rsidRPr="00386958">
        <w:rPr>
          <w:rFonts w:eastAsia="바탕"/>
          <w:i/>
          <w:iCs/>
          <w:sz w:val="22"/>
          <w:szCs w:val="28"/>
          <w:lang w:eastAsia="ko-KR"/>
        </w:rPr>
        <w:t xml:space="preserve"> is explicitly indicated in the triggering DCI</w:t>
      </w:r>
    </w:p>
    <w:p w14:paraId="35DB1B86" w14:textId="77777777" w:rsidR="00386958" w:rsidRPr="00386958" w:rsidRDefault="00386958" w:rsidP="002B3FB1">
      <w:pPr>
        <w:pStyle w:val="a1"/>
        <w:numPr>
          <w:ilvl w:val="0"/>
          <w:numId w:val="49"/>
        </w:numPr>
        <w:spacing w:line="276" w:lineRule="auto"/>
        <w:jc w:val="both"/>
        <w:rPr>
          <w:rFonts w:eastAsia="바탕"/>
          <w:i/>
          <w:iCs/>
          <w:sz w:val="22"/>
          <w:szCs w:val="28"/>
          <w:lang w:eastAsia="ko-KR"/>
        </w:rPr>
      </w:pPr>
      <w:r w:rsidRPr="00386958">
        <w:rPr>
          <w:rFonts w:eastAsia="바탕"/>
          <w:i/>
          <w:iCs/>
          <w:sz w:val="22"/>
          <w:szCs w:val="28"/>
          <w:lang w:eastAsia="ko-KR"/>
        </w:rPr>
        <w:t>Alt. 3: the (dropped) HARQ-ACK of one or more ‘dropped’ PUCCH occasions / codebooks within a time window (reference time is the triggering DCI) is re-transmitted</w:t>
      </w:r>
    </w:p>
    <w:p w14:paraId="31BBB4D4" w14:textId="1B8EB3C5" w:rsidR="00386958" w:rsidRPr="00386958" w:rsidRDefault="00386958" w:rsidP="00EF7E55">
      <w:pPr>
        <w:pStyle w:val="a1"/>
        <w:numPr>
          <w:ilvl w:val="1"/>
          <w:numId w:val="49"/>
        </w:numPr>
        <w:spacing w:line="276" w:lineRule="auto"/>
        <w:jc w:val="both"/>
        <w:rPr>
          <w:rFonts w:eastAsia="바탕"/>
          <w:i/>
          <w:iCs/>
          <w:sz w:val="22"/>
          <w:szCs w:val="28"/>
          <w:lang w:eastAsia="ko-KR"/>
        </w:rPr>
      </w:pPr>
      <w:r w:rsidRPr="00386958">
        <w:rPr>
          <w:rFonts w:eastAsia="바탕"/>
          <w:i/>
          <w:iCs/>
          <w:sz w:val="22"/>
          <w:szCs w:val="28"/>
          <w:lang w:eastAsia="ko-KR"/>
        </w:rPr>
        <w:t>Definition of ‘dropped’ HARQ-ACK codebook required</w:t>
      </w:r>
    </w:p>
    <w:p w14:paraId="0914F7FE" w14:textId="77777777" w:rsidR="00386958" w:rsidRPr="00386958" w:rsidRDefault="00386958" w:rsidP="002B3FB1">
      <w:pPr>
        <w:pStyle w:val="a1"/>
        <w:numPr>
          <w:ilvl w:val="0"/>
          <w:numId w:val="49"/>
        </w:numPr>
        <w:spacing w:line="276" w:lineRule="auto"/>
        <w:jc w:val="both"/>
        <w:rPr>
          <w:rFonts w:eastAsia="바탕"/>
          <w:i/>
          <w:iCs/>
          <w:sz w:val="22"/>
          <w:szCs w:val="28"/>
          <w:lang w:eastAsia="ko-KR"/>
        </w:rPr>
      </w:pPr>
      <w:r w:rsidRPr="00386958">
        <w:rPr>
          <w:rFonts w:eastAsia="바탕"/>
          <w:i/>
          <w:iCs/>
          <w:sz w:val="22"/>
          <w:szCs w:val="28"/>
          <w:lang w:eastAsia="ko-KR"/>
        </w:rPr>
        <w:t>Alt. 4: explicit indication of the HARQ IDs for which HARQ-ACK is re-transmitted</w:t>
      </w:r>
    </w:p>
    <w:p w14:paraId="6CF27FAD" w14:textId="77777777" w:rsidR="00386958" w:rsidRPr="00386958" w:rsidRDefault="00386958" w:rsidP="002B3FB1">
      <w:pPr>
        <w:pStyle w:val="a1"/>
        <w:numPr>
          <w:ilvl w:val="0"/>
          <w:numId w:val="49"/>
        </w:numPr>
        <w:spacing w:line="276" w:lineRule="auto"/>
        <w:jc w:val="both"/>
        <w:rPr>
          <w:rFonts w:eastAsia="바탕"/>
          <w:i/>
          <w:iCs/>
          <w:sz w:val="22"/>
          <w:szCs w:val="28"/>
          <w:lang w:eastAsia="ko-KR"/>
        </w:rPr>
      </w:pPr>
      <w:r w:rsidRPr="00386958">
        <w:rPr>
          <w:rFonts w:eastAsia="바탕"/>
          <w:i/>
          <w:iCs/>
          <w:sz w:val="22"/>
          <w:szCs w:val="28"/>
          <w:lang w:eastAsia="ko-KR"/>
        </w:rPr>
        <w:t xml:space="preserve">Alt. 5: implicit indication of the HARQ-ACK codebook when scheduling a re-transmission of a HARQ process whose HARQ CB had been cancelled </w:t>
      </w:r>
    </w:p>
    <w:p w14:paraId="0E67C411" w14:textId="77777777" w:rsidR="00386958" w:rsidRPr="00386958" w:rsidRDefault="00386958" w:rsidP="002B3FB1">
      <w:pPr>
        <w:pStyle w:val="a1"/>
        <w:numPr>
          <w:ilvl w:val="0"/>
          <w:numId w:val="49"/>
        </w:numPr>
        <w:spacing w:line="276" w:lineRule="auto"/>
        <w:jc w:val="both"/>
        <w:rPr>
          <w:rFonts w:eastAsia="바탕"/>
          <w:i/>
          <w:iCs/>
          <w:sz w:val="22"/>
          <w:szCs w:val="28"/>
          <w:lang w:eastAsia="ko-KR"/>
        </w:rPr>
      </w:pPr>
      <w:r w:rsidRPr="00386958">
        <w:rPr>
          <w:rFonts w:eastAsia="바탕"/>
          <w:i/>
          <w:iCs/>
          <w:sz w:val="22"/>
          <w:szCs w:val="28"/>
          <w:lang w:eastAsia="ko-KR"/>
        </w:rPr>
        <w:t>Alt. 6: implicitly if dropped / canceled as the initial DL assignment contains the information for the re-transmission scheduling already</w:t>
      </w:r>
    </w:p>
    <w:p w14:paraId="4D5474DC" w14:textId="3F3CA399" w:rsidR="00D744FF" w:rsidRDefault="00D744FF" w:rsidP="002B3FB1">
      <w:pPr>
        <w:pStyle w:val="a1"/>
        <w:spacing w:line="276" w:lineRule="auto"/>
        <w:jc w:val="both"/>
        <w:rPr>
          <w:rFonts w:eastAsia="바탕"/>
          <w:sz w:val="22"/>
          <w:szCs w:val="28"/>
          <w:lang w:eastAsia="ko-KR"/>
        </w:rPr>
      </w:pPr>
      <w:r>
        <w:rPr>
          <w:rFonts w:eastAsia="바탕"/>
          <w:sz w:val="22"/>
          <w:szCs w:val="28"/>
          <w:lang w:eastAsia="ko-KR"/>
        </w:rPr>
        <w:t xml:space="preserve">On the UE’s perspective which receives one-shot triggering DCI not scheduling </w:t>
      </w:r>
      <w:r>
        <w:rPr>
          <w:rFonts w:eastAsia="바탕" w:hint="eastAsia"/>
          <w:sz w:val="22"/>
          <w:szCs w:val="28"/>
          <w:lang w:eastAsia="ko-KR"/>
        </w:rPr>
        <w:t>P</w:t>
      </w:r>
      <w:r>
        <w:rPr>
          <w:rFonts w:eastAsia="바탕"/>
          <w:sz w:val="22"/>
          <w:szCs w:val="28"/>
          <w:lang w:eastAsia="ko-KR"/>
        </w:rPr>
        <w:t xml:space="preserve">DSCH, Alt 2 </w:t>
      </w:r>
      <w:r w:rsidR="00AB3964">
        <w:rPr>
          <w:rFonts w:eastAsia="바탕"/>
          <w:sz w:val="22"/>
          <w:szCs w:val="28"/>
          <w:lang w:eastAsia="ko-KR"/>
        </w:rPr>
        <w:t>seems to be beneficial on</w:t>
      </w:r>
      <w:r w:rsidR="007B1BB9">
        <w:rPr>
          <w:rFonts w:eastAsia="바탕"/>
          <w:sz w:val="22"/>
          <w:szCs w:val="28"/>
          <w:lang w:eastAsia="ko-KR"/>
        </w:rPr>
        <w:t xml:space="preserve"> </w:t>
      </w:r>
      <w:r w:rsidR="00AB3964">
        <w:rPr>
          <w:rFonts w:eastAsia="바탕"/>
          <w:sz w:val="22"/>
          <w:szCs w:val="28"/>
          <w:lang w:eastAsia="ko-KR"/>
        </w:rPr>
        <w:t xml:space="preserve">the scheduling flexibility </w:t>
      </w:r>
      <w:r w:rsidR="007B1BB9">
        <w:rPr>
          <w:rFonts w:eastAsia="바탕"/>
          <w:sz w:val="22"/>
          <w:szCs w:val="28"/>
          <w:lang w:eastAsia="ko-KR"/>
        </w:rPr>
        <w:t>from</w:t>
      </w:r>
      <w:r w:rsidR="00AB3964">
        <w:rPr>
          <w:rFonts w:eastAsia="바탕"/>
          <w:sz w:val="22"/>
          <w:szCs w:val="28"/>
          <w:lang w:eastAsia="ko-KR"/>
        </w:rPr>
        <w:t xml:space="preserve"> the network since </w:t>
      </w:r>
      <w:r>
        <w:rPr>
          <w:rFonts w:eastAsia="바탕"/>
          <w:sz w:val="22"/>
          <w:szCs w:val="28"/>
          <w:lang w:eastAsia="ko-KR"/>
        </w:rPr>
        <w:t>some unused bit-field</w:t>
      </w:r>
      <w:r w:rsidR="007B1BB9">
        <w:rPr>
          <w:rFonts w:eastAsia="바탕"/>
          <w:sz w:val="22"/>
          <w:szCs w:val="28"/>
          <w:lang w:eastAsia="ko-KR"/>
        </w:rPr>
        <w:t xml:space="preserve"> in triggering DCI</w:t>
      </w:r>
      <w:r>
        <w:rPr>
          <w:rFonts w:eastAsia="바탕"/>
          <w:sz w:val="22"/>
          <w:szCs w:val="28"/>
          <w:lang w:eastAsia="ko-KR"/>
        </w:rPr>
        <w:t xml:space="preserve"> could be reused </w:t>
      </w:r>
      <w:r w:rsidR="00AB3964">
        <w:rPr>
          <w:rFonts w:eastAsia="바탕"/>
          <w:sz w:val="22"/>
          <w:szCs w:val="28"/>
          <w:lang w:eastAsia="ko-KR"/>
        </w:rPr>
        <w:t xml:space="preserve">not only </w:t>
      </w:r>
      <w:r>
        <w:rPr>
          <w:rFonts w:eastAsia="바탕"/>
          <w:sz w:val="22"/>
          <w:szCs w:val="28"/>
          <w:lang w:eastAsia="ko-KR"/>
        </w:rPr>
        <w:t>to select HARQ</w:t>
      </w:r>
      <w:r w:rsidR="00AB3964">
        <w:rPr>
          <w:rFonts w:eastAsia="바탕"/>
          <w:sz w:val="22"/>
          <w:szCs w:val="28"/>
          <w:lang w:eastAsia="ko-KR"/>
        </w:rPr>
        <w:t>-ACK</w:t>
      </w:r>
      <w:r>
        <w:rPr>
          <w:rFonts w:eastAsia="바탕"/>
          <w:sz w:val="22"/>
          <w:szCs w:val="28"/>
          <w:lang w:eastAsia="ko-KR"/>
        </w:rPr>
        <w:t xml:space="preserve"> CB to be retransmit for retransmission of cancelled HARQ-ACK(s) if multiple HARQ-ACK CB(s) cancellation is </w:t>
      </w:r>
      <w:r w:rsidR="00AB3964">
        <w:rPr>
          <w:rFonts w:eastAsia="바탕"/>
          <w:sz w:val="22"/>
          <w:szCs w:val="28"/>
          <w:lang w:eastAsia="ko-KR"/>
        </w:rPr>
        <w:t xml:space="preserve">occurred in the past but also to </w:t>
      </w:r>
      <w:r w:rsidR="007B1BB9">
        <w:rPr>
          <w:rFonts w:eastAsia="바탕"/>
          <w:sz w:val="22"/>
          <w:szCs w:val="28"/>
          <w:lang w:eastAsia="ko-KR"/>
        </w:rPr>
        <w:t>signal</w:t>
      </w:r>
      <w:r w:rsidR="00AB3964">
        <w:rPr>
          <w:rFonts w:eastAsia="바탕"/>
          <w:sz w:val="22"/>
          <w:szCs w:val="28"/>
          <w:lang w:eastAsia="ko-KR"/>
        </w:rPr>
        <w:t xml:space="preserve"> </w:t>
      </w:r>
      <w:r w:rsidR="007B1BB9">
        <w:rPr>
          <w:rFonts w:eastAsia="바탕"/>
          <w:sz w:val="22"/>
          <w:szCs w:val="28"/>
          <w:lang w:eastAsia="ko-KR"/>
        </w:rPr>
        <w:t xml:space="preserve">timing </w:t>
      </w:r>
      <w:r w:rsidR="00AB3964">
        <w:rPr>
          <w:rFonts w:eastAsia="바탕"/>
          <w:sz w:val="22"/>
          <w:szCs w:val="28"/>
          <w:lang w:eastAsia="ko-KR"/>
        </w:rPr>
        <w:t>offset</w:t>
      </w:r>
      <w:r w:rsidR="007B1BB9">
        <w:rPr>
          <w:rFonts w:eastAsia="바탕"/>
          <w:sz w:val="22"/>
          <w:szCs w:val="28"/>
          <w:lang w:eastAsia="ko-KR"/>
        </w:rPr>
        <w:t xml:space="preserve"> associated </w:t>
      </w:r>
      <w:r w:rsidR="002D7296">
        <w:rPr>
          <w:rFonts w:eastAsia="바탕"/>
          <w:sz w:val="22"/>
          <w:szCs w:val="28"/>
          <w:lang w:eastAsia="ko-KR"/>
        </w:rPr>
        <w:t xml:space="preserve">with </w:t>
      </w:r>
      <w:r w:rsidR="007B1BB9">
        <w:rPr>
          <w:rFonts w:eastAsia="바탕"/>
          <w:sz w:val="22"/>
          <w:szCs w:val="28"/>
          <w:lang w:eastAsia="ko-KR"/>
        </w:rPr>
        <w:t>the transmission timing of</w:t>
      </w:r>
      <w:r w:rsidR="00AB3964">
        <w:rPr>
          <w:rFonts w:eastAsia="바탕"/>
          <w:sz w:val="22"/>
          <w:szCs w:val="28"/>
          <w:lang w:eastAsia="ko-KR"/>
        </w:rPr>
        <w:t xml:space="preserve"> new PUCCH slot/sub-slot for retransmission of cancelled HARQ-ACK(s)</w:t>
      </w:r>
      <w:r>
        <w:rPr>
          <w:rFonts w:eastAsia="바탕"/>
          <w:sz w:val="22"/>
          <w:szCs w:val="28"/>
          <w:lang w:eastAsia="ko-KR"/>
        </w:rPr>
        <w:t xml:space="preserve">. </w:t>
      </w:r>
      <w:r w:rsidR="00AB3964">
        <w:rPr>
          <w:rFonts w:eastAsia="바탕"/>
          <w:sz w:val="22"/>
          <w:szCs w:val="28"/>
          <w:lang w:eastAsia="ko-KR"/>
        </w:rPr>
        <w:t>And</w:t>
      </w:r>
      <w:r w:rsidR="007B1BB9">
        <w:rPr>
          <w:rFonts w:eastAsia="바탕"/>
          <w:sz w:val="22"/>
          <w:szCs w:val="28"/>
          <w:lang w:eastAsia="ko-KR"/>
        </w:rPr>
        <w:t xml:space="preserve"> it can also be beneficial that</w:t>
      </w:r>
      <w:r w:rsidR="00AB3964">
        <w:rPr>
          <w:rFonts w:eastAsia="바탕"/>
          <w:sz w:val="22"/>
          <w:szCs w:val="28"/>
          <w:lang w:eastAsia="ko-KR"/>
        </w:rPr>
        <w:t xml:space="preserve"> t</w:t>
      </w:r>
      <w:r>
        <w:rPr>
          <w:rFonts w:eastAsia="바탕"/>
          <w:sz w:val="22"/>
          <w:szCs w:val="28"/>
          <w:lang w:eastAsia="ko-KR"/>
        </w:rPr>
        <w:t xml:space="preserve">he UE </w:t>
      </w:r>
      <w:r w:rsidR="00AB3964">
        <w:rPr>
          <w:rFonts w:eastAsia="바탕"/>
          <w:sz w:val="22"/>
          <w:szCs w:val="28"/>
          <w:lang w:eastAsia="ko-KR"/>
        </w:rPr>
        <w:t xml:space="preserve">can transmit </w:t>
      </w:r>
      <w:r>
        <w:rPr>
          <w:rFonts w:eastAsia="바탕" w:hint="eastAsia"/>
          <w:sz w:val="22"/>
          <w:szCs w:val="28"/>
          <w:lang w:eastAsia="ko-KR"/>
        </w:rPr>
        <w:t>H</w:t>
      </w:r>
      <w:r>
        <w:rPr>
          <w:rFonts w:eastAsia="바탕"/>
          <w:sz w:val="22"/>
          <w:szCs w:val="28"/>
          <w:lang w:eastAsia="ko-KR"/>
        </w:rPr>
        <w:t>ARQ</w:t>
      </w:r>
      <w:r w:rsidR="007B1BB9">
        <w:rPr>
          <w:rFonts w:eastAsia="바탕"/>
          <w:sz w:val="22"/>
          <w:szCs w:val="28"/>
          <w:lang w:eastAsia="ko-KR"/>
        </w:rPr>
        <w:t>-ACK</w:t>
      </w:r>
      <w:r>
        <w:rPr>
          <w:rFonts w:eastAsia="바탕"/>
          <w:sz w:val="22"/>
          <w:szCs w:val="28"/>
          <w:lang w:eastAsia="ko-KR"/>
        </w:rPr>
        <w:t xml:space="preserve"> CB</w:t>
      </w:r>
      <w:r w:rsidR="007B1BB9">
        <w:rPr>
          <w:rFonts w:eastAsia="바탕"/>
          <w:sz w:val="22"/>
          <w:szCs w:val="28"/>
          <w:lang w:eastAsia="ko-KR"/>
        </w:rPr>
        <w:t xml:space="preserve"> which is</w:t>
      </w:r>
      <w:r>
        <w:rPr>
          <w:rFonts w:eastAsia="바탕"/>
          <w:sz w:val="22"/>
          <w:szCs w:val="28"/>
          <w:lang w:eastAsia="ko-KR"/>
        </w:rPr>
        <w:t xml:space="preserve"> made in the originally intended PUCCH slot </w:t>
      </w:r>
      <w:r w:rsidR="007B1BB9">
        <w:rPr>
          <w:rFonts w:eastAsia="바탕"/>
          <w:sz w:val="22"/>
          <w:szCs w:val="28"/>
          <w:lang w:eastAsia="ko-KR"/>
        </w:rPr>
        <w:t xml:space="preserve">and </w:t>
      </w:r>
      <w:r w:rsidR="00AB3964">
        <w:rPr>
          <w:rFonts w:eastAsia="바탕"/>
          <w:sz w:val="22"/>
          <w:szCs w:val="28"/>
          <w:lang w:eastAsia="ko-KR"/>
        </w:rPr>
        <w:t>indicated by triggering DCI</w:t>
      </w:r>
      <w:r w:rsidR="007B1BB9">
        <w:rPr>
          <w:rFonts w:eastAsia="바탕"/>
          <w:sz w:val="22"/>
          <w:szCs w:val="28"/>
          <w:lang w:eastAsia="ko-KR"/>
        </w:rPr>
        <w:t xml:space="preserve"> without new codebook construction. Therefore, we propose to support Alt-2, i.e., </w:t>
      </w:r>
      <w:r w:rsidR="007B1BB9" w:rsidRPr="007B1BB9">
        <w:rPr>
          <w:rFonts w:eastAsia="바탕"/>
          <w:sz w:val="22"/>
          <w:szCs w:val="28"/>
          <w:lang w:eastAsia="ko-KR"/>
        </w:rPr>
        <w:t>the HARQ-ACK codebook to be re-</w:t>
      </w:r>
      <w:proofErr w:type="spellStart"/>
      <w:r w:rsidR="007B1BB9" w:rsidRPr="007B1BB9">
        <w:rPr>
          <w:rFonts w:eastAsia="바탕"/>
          <w:sz w:val="22"/>
          <w:szCs w:val="28"/>
          <w:lang w:eastAsia="ko-KR"/>
        </w:rPr>
        <w:t>tx</w:t>
      </w:r>
      <w:proofErr w:type="spellEnd"/>
      <w:r w:rsidR="007B1BB9" w:rsidRPr="007B1BB9">
        <w:rPr>
          <w:rFonts w:eastAsia="바탕"/>
          <w:sz w:val="22"/>
          <w:szCs w:val="28"/>
          <w:lang w:eastAsia="ko-KR"/>
        </w:rPr>
        <w:t xml:space="preserve"> is explicitly indicated in the triggering DCI</w:t>
      </w:r>
      <w:r w:rsidR="007B1BB9">
        <w:rPr>
          <w:rFonts w:eastAsia="바탕"/>
          <w:sz w:val="22"/>
          <w:szCs w:val="28"/>
          <w:lang w:eastAsia="ko-KR"/>
        </w:rPr>
        <w:t>.</w:t>
      </w:r>
    </w:p>
    <w:p w14:paraId="0E61066B" w14:textId="66EAD119" w:rsidR="007B1BB9" w:rsidRPr="007B1BB9" w:rsidRDefault="007B1BB9" w:rsidP="007B1BB9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</w:pP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lastRenderedPageBreak/>
        <w:t xml:space="preserve">Proposal </w:t>
      </w:r>
      <w:r w:rsidRPr="007B1BB9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2</w:t>
      </w: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: </w:t>
      </w:r>
      <w:r w:rsidR="00D76BCF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W</w:t>
      </w:r>
      <w:r w:rsidRPr="007B1BB9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e propose to support Alt-2, i.e., the HARQ-ACK codebook to be re-</w:t>
      </w:r>
      <w:proofErr w:type="spellStart"/>
      <w:r w:rsidRPr="007B1BB9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tx</w:t>
      </w:r>
      <w:proofErr w:type="spellEnd"/>
      <w:r w:rsidRPr="007B1BB9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 is explicitly indicated in the triggering DCI</w:t>
      </w:r>
      <w:r w:rsidR="00D76BCF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 for</w:t>
      </w:r>
      <w:r w:rsidR="00D76BCF" w:rsidRPr="00D76BCF">
        <w:rPr>
          <w:rFonts w:ascii="Times New Roman" w:eastAsia="바탕" w:hAnsi="Times New Roman"/>
          <w:i/>
          <w:iCs/>
          <w:kern w:val="0"/>
          <w:sz w:val="22"/>
          <w:szCs w:val="28"/>
        </w:rPr>
        <w:t xml:space="preserve"> one-shot triggering (by a DL assignment) of HARQ-ACK re-transmission on a PUCCH resource for Rel-17 URLLC/</w:t>
      </w:r>
      <w:proofErr w:type="spellStart"/>
      <w:r w:rsidR="00D76BCF" w:rsidRPr="00D76BCF">
        <w:rPr>
          <w:rFonts w:ascii="Times New Roman" w:eastAsia="바탕" w:hAnsi="Times New Roman"/>
          <w:i/>
          <w:iCs/>
          <w:kern w:val="0"/>
          <w:sz w:val="22"/>
          <w:szCs w:val="28"/>
        </w:rPr>
        <w:t>IIoT</w:t>
      </w:r>
      <w:proofErr w:type="spellEnd"/>
      <w:r w:rsidR="00D76BCF">
        <w:rPr>
          <w:rFonts w:ascii="Times New Roman" w:eastAsia="바탕" w:hAnsi="Times New Roman"/>
          <w:i/>
          <w:iCs/>
          <w:kern w:val="0"/>
          <w:sz w:val="22"/>
          <w:szCs w:val="28"/>
        </w:rPr>
        <w:t>.</w:t>
      </w:r>
    </w:p>
    <w:p w14:paraId="002A5D7F" w14:textId="77777777" w:rsidR="007404EA" w:rsidRPr="00CF2070" w:rsidRDefault="007404EA" w:rsidP="00AC2C5F">
      <w:pPr>
        <w:pStyle w:val="a1"/>
        <w:rPr>
          <w:rFonts w:eastAsiaTheme="minorEastAsia"/>
          <w:sz w:val="22"/>
          <w:lang w:eastAsia="ko-KR"/>
        </w:rPr>
      </w:pPr>
    </w:p>
    <w:bookmarkEnd w:id="3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7F89820C" w:rsidR="00EE1DA2" w:rsidRPr="00990CA0" w:rsidRDefault="009F6D37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>we discussed HARQ-ACK enhancements for URLLC/</w:t>
      </w:r>
      <w:proofErr w:type="spellStart"/>
      <w:r w:rsidR="00973456" w:rsidRPr="00990CA0">
        <w:rPr>
          <w:rFonts w:ascii="Times New Roman" w:hAnsi="Times New Roman"/>
          <w:kern w:val="0"/>
          <w:sz w:val="22"/>
        </w:rPr>
        <w:t>IIoT</w:t>
      </w:r>
      <w:proofErr w:type="spellEnd"/>
      <w:r w:rsidR="00973456" w:rsidRPr="00990CA0">
        <w:rPr>
          <w:rFonts w:ascii="Times New Roman" w:hAnsi="Times New Roman"/>
          <w:kern w:val="0"/>
          <w:sz w:val="22"/>
        </w:rPr>
        <w:t xml:space="preserve">. The followings are proposed: </w:t>
      </w:r>
    </w:p>
    <w:p w14:paraId="7DDE1C3F" w14:textId="3BAFB202" w:rsidR="00D76BCF" w:rsidRPr="00E41B2A" w:rsidRDefault="00D76BCF" w:rsidP="00D76BCF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</w:pP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Proposal </w:t>
      </w:r>
      <w:r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1</w:t>
      </w: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: When enhanced Type-3 HARQ-ACK CB</w:t>
      </w:r>
      <w:r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 with smaller size </w:t>
      </w: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is used for at least HARQ-ACK retransmission</w:t>
      </w:r>
      <w:r w:rsidR="002D7296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,</w:t>
      </w: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 the following aspects should be further enhanced.</w:t>
      </w:r>
    </w:p>
    <w:p w14:paraId="4CEE9D50" w14:textId="77777777" w:rsidR="00D76BCF" w:rsidRPr="00E41B2A" w:rsidRDefault="00D76BCF" w:rsidP="00D76BCF">
      <w:pPr>
        <w:pStyle w:val="a9"/>
        <w:widowControl/>
        <w:numPr>
          <w:ilvl w:val="1"/>
          <w:numId w:val="20"/>
        </w:numPr>
        <w:wordWrap/>
        <w:autoSpaceDE/>
        <w:autoSpaceDN/>
        <w:spacing w:after="120" w:line="276" w:lineRule="auto"/>
        <w:ind w:leftChars="0"/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</w:pP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Support of DCI format 1_2 triggering enhanced Type-3 HARQ-ACK CB, Determination on PHY priority of enhanced Type-3 HARQ-ACK CB, and Inclusion of HARQ-ACK of SPS release DCI</w:t>
      </w:r>
    </w:p>
    <w:p w14:paraId="13FE9ED3" w14:textId="77777777" w:rsidR="00D76BCF" w:rsidRPr="007B1BB9" w:rsidRDefault="00D76BCF" w:rsidP="00D76BCF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</w:pP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Proposal </w:t>
      </w:r>
      <w:r w:rsidRPr="007B1BB9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2</w:t>
      </w:r>
      <w:r w:rsidRPr="00E41B2A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: </w:t>
      </w:r>
      <w:r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W</w:t>
      </w:r>
      <w:r w:rsidRPr="007B1BB9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e propose to support Alt-2, i.e., the HARQ-ACK codebook to be re-</w:t>
      </w:r>
      <w:proofErr w:type="spellStart"/>
      <w:r w:rsidRPr="007B1BB9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>tx</w:t>
      </w:r>
      <w:proofErr w:type="spellEnd"/>
      <w:r w:rsidRPr="007B1BB9"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 is explicitly indicated in the triggering DCI</w:t>
      </w:r>
      <w:r>
        <w:rPr>
          <w:rFonts w:ascii="Times New Roman" w:eastAsia="바탕" w:hAnsi="Times New Roman"/>
          <w:i/>
          <w:iCs/>
          <w:kern w:val="0"/>
          <w:sz w:val="22"/>
          <w:szCs w:val="28"/>
          <w:lang w:val="en-GB"/>
        </w:rPr>
        <w:t xml:space="preserve"> for</w:t>
      </w:r>
      <w:r w:rsidRPr="00D76BCF">
        <w:rPr>
          <w:rFonts w:ascii="Times New Roman" w:eastAsia="바탕" w:hAnsi="Times New Roman"/>
          <w:i/>
          <w:iCs/>
          <w:kern w:val="0"/>
          <w:sz w:val="22"/>
          <w:szCs w:val="28"/>
        </w:rPr>
        <w:t xml:space="preserve"> one-shot triggering (by a DL assignment) of HARQ-ACK re-transmission on a PUCCH resource for Rel-17 URLLC/</w:t>
      </w:r>
      <w:proofErr w:type="spellStart"/>
      <w:r w:rsidRPr="00D76BCF">
        <w:rPr>
          <w:rFonts w:ascii="Times New Roman" w:eastAsia="바탕" w:hAnsi="Times New Roman"/>
          <w:i/>
          <w:iCs/>
          <w:kern w:val="0"/>
          <w:sz w:val="22"/>
          <w:szCs w:val="28"/>
        </w:rPr>
        <w:t>IIoT</w:t>
      </w:r>
      <w:proofErr w:type="spellEnd"/>
      <w:r>
        <w:rPr>
          <w:rFonts w:ascii="Times New Roman" w:eastAsia="바탕" w:hAnsi="Times New Roman"/>
          <w:i/>
          <w:iCs/>
          <w:kern w:val="0"/>
          <w:sz w:val="22"/>
          <w:szCs w:val="28"/>
        </w:rPr>
        <w:t>.</w:t>
      </w:r>
    </w:p>
    <w:p w14:paraId="306A5A77" w14:textId="77777777" w:rsidR="0044276C" w:rsidRPr="00D76BCF" w:rsidRDefault="0044276C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  <w:highlight w:val="yellow"/>
          <w:lang w:val="en-GB"/>
        </w:rPr>
      </w:pPr>
    </w:p>
    <w:p w14:paraId="510A0C8B" w14:textId="69F0D78B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E8FB334" w14:textId="0C084C02" w:rsidR="002B4BA3" w:rsidRPr="00101F60" w:rsidRDefault="002B4BA3" w:rsidP="002B4BA3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Draft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5-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.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</w:p>
    <w:p w14:paraId="6B1C690E" w14:textId="01294D89" w:rsidR="008314E6" w:rsidRPr="008B3CA9" w:rsidRDefault="003708E2" w:rsidP="00296D2A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Report of 3GPP TSG RAN WG1 #10</w:t>
      </w:r>
      <w:r w:rsidR="008E138C">
        <w:rPr>
          <w:rFonts w:ascii="Times New Roman" w:eastAsia="SimSun" w:hAnsi="Times New Roman"/>
          <w:kern w:val="0"/>
          <w:sz w:val="22"/>
          <w:szCs w:val="20"/>
          <w:lang w:eastAsia="zh-CN"/>
        </w:rPr>
        <w:t>4</w:t>
      </w:r>
      <w:r w:rsidR="002B4BA3">
        <w:rPr>
          <w:rFonts w:ascii="Times New Roman" w:eastAsia="SimSun" w:hAnsi="Times New Roman"/>
          <w:kern w:val="0"/>
          <w:sz w:val="22"/>
          <w:szCs w:val="20"/>
          <w:lang w:eastAsia="zh-CN"/>
        </w:rPr>
        <w:t>b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-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.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</w:p>
    <w:p w14:paraId="28902EED" w14:textId="18C5F05E" w:rsidR="008B3CA9" w:rsidRPr="00101F60" w:rsidRDefault="008B3CA9" w:rsidP="00296D2A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8B3CA9">
        <w:rPr>
          <w:rFonts w:ascii="Times New Roman" w:eastAsiaTheme="minorEastAsia" w:hAnsi="Times New Roman"/>
          <w:sz w:val="22"/>
        </w:rPr>
        <w:t>R1-2106249</w:t>
      </w:r>
      <w:r>
        <w:rPr>
          <w:rFonts w:ascii="Times New Roman" w:eastAsiaTheme="minorEastAsia" w:hAnsi="Times New Roman"/>
          <w:sz w:val="22"/>
        </w:rPr>
        <w:t xml:space="preserve">, </w:t>
      </w:r>
      <w:r w:rsidRPr="008B3CA9">
        <w:rPr>
          <w:rFonts w:ascii="Times New Roman" w:eastAsiaTheme="minorEastAsia" w:hAnsi="Times New Roman"/>
          <w:sz w:val="22"/>
        </w:rPr>
        <w:t>Final moderator summary on HARQ-ACK feedback enhancements for NR Rel-17 URLLC/</w:t>
      </w:r>
      <w:proofErr w:type="spellStart"/>
      <w:r w:rsidRPr="008B3CA9">
        <w:rPr>
          <w:rFonts w:ascii="Times New Roman" w:eastAsiaTheme="minorEastAsia" w:hAnsi="Times New Roman"/>
          <w:sz w:val="22"/>
        </w:rPr>
        <w:t>IIoT</w:t>
      </w:r>
      <w:proofErr w:type="spellEnd"/>
    </w:p>
    <w:sectPr w:rsidR="008B3CA9" w:rsidRPr="00101F60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9BB94" w14:textId="77777777" w:rsidR="00D328D5" w:rsidRDefault="00D328D5" w:rsidP="00E9744E">
      <w:r>
        <w:separator/>
      </w:r>
    </w:p>
  </w:endnote>
  <w:endnote w:type="continuationSeparator" w:id="0">
    <w:p w14:paraId="71A5E34F" w14:textId="77777777" w:rsidR="00D328D5" w:rsidRDefault="00D328D5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5F0064" w:rsidRDefault="005F006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52AD2" w14:textId="77777777" w:rsidR="00D328D5" w:rsidRDefault="00D328D5" w:rsidP="00E9744E">
      <w:r>
        <w:separator/>
      </w:r>
    </w:p>
  </w:footnote>
  <w:footnote w:type="continuationSeparator" w:id="0">
    <w:p w14:paraId="3EB5E2C3" w14:textId="77777777" w:rsidR="00D328D5" w:rsidRDefault="00D328D5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05C634E8"/>
    <w:multiLevelType w:val="hybridMultilevel"/>
    <w:tmpl w:val="E5941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82FA6"/>
    <w:multiLevelType w:val="hybridMultilevel"/>
    <w:tmpl w:val="C0C26954"/>
    <w:lvl w:ilvl="0" w:tplc="40F20712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</w:lvl>
    <w:lvl w:ilvl="3" w:tplc="0409000F" w:tentative="1">
      <w:start w:val="1"/>
      <w:numFmt w:val="decimal"/>
      <w:lvlText w:val="%4."/>
      <w:lvlJc w:val="left"/>
      <w:pPr>
        <w:ind w:left="1708" w:hanging="400"/>
      </w:p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</w:lvl>
    <w:lvl w:ilvl="6" w:tplc="0409000F" w:tentative="1">
      <w:start w:val="1"/>
      <w:numFmt w:val="decimal"/>
      <w:lvlText w:val="%7."/>
      <w:lvlJc w:val="left"/>
      <w:pPr>
        <w:ind w:left="2908" w:hanging="400"/>
      </w:p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</w:lvl>
  </w:abstractNum>
  <w:abstractNum w:abstractNumId="5" w15:restartNumberingAfterBreak="0">
    <w:nsid w:val="09826B2A"/>
    <w:multiLevelType w:val="hybridMultilevel"/>
    <w:tmpl w:val="472A9DFE"/>
    <w:lvl w:ilvl="0" w:tplc="ED7060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E8811AD"/>
    <w:multiLevelType w:val="hybridMultilevel"/>
    <w:tmpl w:val="487ADBE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DE6B74"/>
    <w:multiLevelType w:val="hybridMultilevel"/>
    <w:tmpl w:val="2DA8D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9B2BDB"/>
    <w:multiLevelType w:val="hybridMultilevel"/>
    <w:tmpl w:val="94D88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0452024"/>
    <w:multiLevelType w:val="hybridMultilevel"/>
    <w:tmpl w:val="FC6E9332"/>
    <w:lvl w:ilvl="0" w:tplc="22F223A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1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2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5F102BC3"/>
    <w:multiLevelType w:val="hybridMultilevel"/>
    <w:tmpl w:val="2A601EBA"/>
    <w:lvl w:ilvl="0" w:tplc="394A3FF0">
      <w:numFmt w:val="bullet"/>
      <w:lvlText w:val="-"/>
      <w:lvlJc w:val="left"/>
      <w:pPr>
        <w:ind w:left="47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5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582092"/>
    <w:multiLevelType w:val="hybridMultilevel"/>
    <w:tmpl w:val="702A7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4" w15:restartNumberingAfterBreak="0">
    <w:nsid w:val="7C551F7B"/>
    <w:multiLevelType w:val="hybridMultilevel"/>
    <w:tmpl w:val="E828DFE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8"/>
  </w:num>
  <w:num w:numId="4">
    <w:abstractNumId w:val="38"/>
  </w:num>
  <w:num w:numId="5">
    <w:abstractNumId w:val="15"/>
  </w:num>
  <w:num w:numId="6">
    <w:abstractNumId w:val="25"/>
  </w:num>
  <w:num w:numId="7">
    <w:abstractNumId w:val="22"/>
  </w:num>
  <w:num w:numId="8">
    <w:abstractNumId w:val="9"/>
  </w:num>
  <w:num w:numId="9">
    <w:abstractNumId w:val="43"/>
  </w:num>
  <w:num w:numId="10">
    <w:abstractNumId w:val="19"/>
  </w:num>
  <w:num w:numId="11">
    <w:abstractNumId w:val="39"/>
  </w:num>
  <w:num w:numId="12">
    <w:abstractNumId w:val="10"/>
  </w:num>
  <w:num w:numId="13">
    <w:abstractNumId w:val="2"/>
  </w:num>
  <w:num w:numId="14">
    <w:abstractNumId w:val="0"/>
  </w:num>
  <w:num w:numId="15">
    <w:abstractNumId w:val="16"/>
  </w:num>
  <w:num w:numId="16">
    <w:abstractNumId w:val="40"/>
  </w:num>
  <w:num w:numId="17">
    <w:abstractNumId w:val="42"/>
  </w:num>
  <w:num w:numId="18">
    <w:abstractNumId w:val="0"/>
  </w:num>
  <w:num w:numId="19">
    <w:abstractNumId w:val="8"/>
  </w:num>
  <w:num w:numId="20">
    <w:abstractNumId w:val="7"/>
  </w:num>
  <w:num w:numId="21">
    <w:abstractNumId w:val="27"/>
  </w:num>
  <w:num w:numId="22">
    <w:abstractNumId w:val="31"/>
  </w:num>
  <w:num w:numId="23">
    <w:abstractNumId w:val="12"/>
  </w:num>
  <w:num w:numId="24">
    <w:abstractNumId w:val="36"/>
  </w:num>
  <w:num w:numId="25">
    <w:abstractNumId w:val="13"/>
  </w:num>
  <w:num w:numId="26">
    <w:abstractNumId w:val="1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4"/>
  </w:num>
  <w:num w:numId="30">
    <w:abstractNumId w:val="20"/>
  </w:num>
  <w:num w:numId="31">
    <w:abstractNumId w:val="13"/>
  </w:num>
  <w:num w:numId="32">
    <w:abstractNumId w:val="23"/>
  </w:num>
  <w:num w:numId="33">
    <w:abstractNumId w:val="45"/>
  </w:num>
  <w:num w:numId="34">
    <w:abstractNumId w:val="5"/>
  </w:num>
  <w:num w:numId="35">
    <w:abstractNumId w:val="17"/>
  </w:num>
  <w:num w:numId="36">
    <w:abstractNumId w:val="28"/>
  </w:num>
  <w:num w:numId="37">
    <w:abstractNumId w:val="35"/>
  </w:num>
  <w:num w:numId="38">
    <w:abstractNumId w:val="6"/>
  </w:num>
  <w:num w:numId="39">
    <w:abstractNumId w:val="45"/>
  </w:num>
  <w:num w:numId="40">
    <w:abstractNumId w:val="44"/>
  </w:num>
  <w:num w:numId="41">
    <w:abstractNumId w:val="11"/>
  </w:num>
  <w:num w:numId="42">
    <w:abstractNumId w:val="26"/>
  </w:num>
  <w:num w:numId="43">
    <w:abstractNumId w:val="24"/>
  </w:num>
  <w:num w:numId="44">
    <w:abstractNumId w:val="41"/>
  </w:num>
  <w:num w:numId="45">
    <w:abstractNumId w:val="29"/>
  </w:num>
  <w:num w:numId="46">
    <w:abstractNumId w:val="14"/>
  </w:num>
  <w:num w:numId="47">
    <w:abstractNumId w:val="37"/>
  </w:num>
  <w:num w:numId="48">
    <w:abstractNumId w:val="3"/>
  </w:num>
  <w:num w:numId="49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1F6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3BB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45D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61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87F6B"/>
    <w:rsid w:val="00090156"/>
    <w:rsid w:val="00090186"/>
    <w:rsid w:val="000906BD"/>
    <w:rsid w:val="00090948"/>
    <w:rsid w:val="00090B60"/>
    <w:rsid w:val="00090B7D"/>
    <w:rsid w:val="00090FA3"/>
    <w:rsid w:val="000916B8"/>
    <w:rsid w:val="000917AB"/>
    <w:rsid w:val="0009192B"/>
    <w:rsid w:val="00091994"/>
    <w:rsid w:val="00091C17"/>
    <w:rsid w:val="00091D9D"/>
    <w:rsid w:val="000922D3"/>
    <w:rsid w:val="000929C1"/>
    <w:rsid w:val="00092AD7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898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1D86"/>
    <w:rsid w:val="000D21C8"/>
    <w:rsid w:val="000D286C"/>
    <w:rsid w:val="000D2B18"/>
    <w:rsid w:val="000D2D68"/>
    <w:rsid w:val="000D2FB4"/>
    <w:rsid w:val="000D320D"/>
    <w:rsid w:val="000D34DA"/>
    <w:rsid w:val="000D3F69"/>
    <w:rsid w:val="000D3FFD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0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E85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4F0E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241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6D9A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A34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ACD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711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41C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D2A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B1"/>
    <w:rsid w:val="002B3FF0"/>
    <w:rsid w:val="002B402D"/>
    <w:rsid w:val="002B429A"/>
    <w:rsid w:val="002B4343"/>
    <w:rsid w:val="002B4BA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9A3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F23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296"/>
    <w:rsid w:val="002D7AB3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ADD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B16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96E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8F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8E2"/>
    <w:rsid w:val="00370D5E"/>
    <w:rsid w:val="00370E29"/>
    <w:rsid w:val="00370E69"/>
    <w:rsid w:val="00370FD0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7C4"/>
    <w:rsid w:val="00386812"/>
    <w:rsid w:val="00386958"/>
    <w:rsid w:val="00386D8A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236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2A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B30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189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FF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562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3B9"/>
    <w:rsid w:val="004F576E"/>
    <w:rsid w:val="004F5BAF"/>
    <w:rsid w:val="004F5BDC"/>
    <w:rsid w:val="004F5E38"/>
    <w:rsid w:val="004F6662"/>
    <w:rsid w:val="004F6D9B"/>
    <w:rsid w:val="004F7221"/>
    <w:rsid w:val="004F726F"/>
    <w:rsid w:val="004F74DE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2DC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E5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2CF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8F3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064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43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D1A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6F19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AE0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30A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6BC4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4BBA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6B8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4EA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893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8A9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A08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1BB9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033"/>
    <w:rsid w:val="007E2DF6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0EAF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395"/>
    <w:rsid w:val="00860BD4"/>
    <w:rsid w:val="00861108"/>
    <w:rsid w:val="008611E7"/>
    <w:rsid w:val="00861566"/>
    <w:rsid w:val="0086188B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658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BB7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CA9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CC7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38C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919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3B3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845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6EA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4E3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32A"/>
    <w:rsid w:val="009D7617"/>
    <w:rsid w:val="009D7862"/>
    <w:rsid w:val="009D7A1D"/>
    <w:rsid w:val="009D7CD0"/>
    <w:rsid w:val="009D7E31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D22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2F4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6A1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2F8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75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67992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266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54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923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964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EBD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0FE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CB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5AD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D74"/>
    <w:rsid w:val="00BE6EB2"/>
    <w:rsid w:val="00BE7A4B"/>
    <w:rsid w:val="00BE7CEA"/>
    <w:rsid w:val="00BE7E9C"/>
    <w:rsid w:val="00BF03B8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1DB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45"/>
    <w:rsid w:val="00C27CBA"/>
    <w:rsid w:val="00C27E31"/>
    <w:rsid w:val="00C27E48"/>
    <w:rsid w:val="00C3031D"/>
    <w:rsid w:val="00C30354"/>
    <w:rsid w:val="00C30B11"/>
    <w:rsid w:val="00C30D0F"/>
    <w:rsid w:val="00C310E1"/>
    <w:rsid w:val="00C3112F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070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691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8D5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44FF"/>
    <w:rsid w:val="00D75F72"/>
    <w:rsid w:val="00D76263"/>
    <w:rsid w:val="00D7690C"/>
    <w:rsid w:val="00D76B86"/>
    <w:rsid w:val="00D76BCF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C5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0EE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3F6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575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25"/>
    <w:rsid w:val="00E06690"/>
    <w:rsid w:val="00E0680F"/>
    <w:rsid w:val="00E069A1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B2A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7E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9D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639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B7DF6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EF7E55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375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571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577"/>
    <w:rsid w:val="00F506AB"/>
    <w:rsid w:val="00F50729"/>
    <w:rsid w:val="00F50B39"/>
    <w:rsid w:val="00F50D2F"/>
    <w:rsid w:val="00F510AD"/>
    <w:rsid w:val="00F511F2"/>
    <w:rsid w:val="00F51C40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577BA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64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C4C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81D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2</cp:revision>
  <cp:lastPrinted>2016-05-13T07:49:00Z</cp:lastPrinted>
  <dcterms:created xsi:type="dcterms:W3CDTF">2021-08-07T05:58:00Z</dcterms:created>
  <dcterms:modified xsi:type="dcterms:W3CDTF">2021-08-07T05:58:00Z</dcterms:modified>
</cp:coreProperties>
</file>