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B8C73AA" w14:textId="4BA4A990" w:rsidR="00C03B0B" w:rsidRPr="003A2954" w:rsidRDefault="00C03B0B" w:rsidP="00C03B0B">
      <w:pPr>
        <w:tabs>
          <w:tab w:val="right" w:pos="9216"/>
        </w:tabs>
        <w:spacing w:after="0"/>
        <w:rPr>
          <w:b/>
          <w:kern w:val="2"/>
          <w:lang w:eastAsia="zh-CN"/>
        </w:rPr>
      </w:pPr>
      <w:r w:rsidRPr="003A2954">
        <w:rPr>
          <w:noProof/>
          <w:lang w:eastAsia="zh-CN"/>
        </w:rPr>
        <mc:AlternateContent>
          <mc:Choice Requires="wps">
            <w:drawing>
              <wp:anchor distT="0" distB="0" distL="114300" distR="114300" simplePos="0" relativeHeight="251659264" behindDoc="0" locked="1" layoutInCell="1" allowOverlap="1" wp14:anchorId="41B35E31" wp14:editId="1931685A">
                <wp:simplePos x="0" y="0"/>
                <wp:positionH relativeFrom="column">
                  <wp:posOffset>0</wp:posOffset>
                </wp:positionH>
                <wp:positionV relativeFrom="paragraph">
                  <wp:posOffset>0</wp:posOffset>
                </wp:positionV>
                <wp:extent cx="635" cy="635"/>
                <wp:effectExtent l="0" t="0" r="0" b="0"/>
                <wp:wrapNone/>
                <wp:docPr id="3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A4E04B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2kTHEXBQAAUx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A2954">
        <w:rPr>
          <w:b/>
          <w:bCs/>
          <w:lang w:eastAsia="zh-CN"/>
        </w:rPr>
        <w:t>3GPP TSG RAN WG1 #10</w:t>
      </w:r>
      <w:r w:rsidR="002319CB">
        <w:rPr>
          <w:b/>
          <w:bCs/>
          <w:lang w:eastAsia="zh-CN"/>
        </w:rPr>
        <w:t>6</w:t>
      </w:r>
      <w:r w:rsidRPr="003A2954">
        <w:rPr>
          <w:b/>
          <w:bCs/>
          <w:lang w:eastAsia="zh-CN"/>
        </w:rPr>
        <w:t>-e </w:t>
      </w:r>
      <w:r w:rsidRPr="003A2954">
        <w:rPr>
          <w:b/>
          <w:kern w:val="2"/>
          <w:lang w:eastAsia="zh-CN"/>
        </w:rPr>
        <w:tab/>
      </w:r>
      <w:r w:rsidR="00B37BA0" w:rsidRPr="003A2954">
        <w:rPr>
          <w:b/>
          <w:kern w:val="2"/>
          <w:lang w:eastAsia="zh-CN"/>
        </w:rPr>
        <w:t>R1-</w:t>
      </w:r>
      <w:r w:rsidR="00B21D30">
        <w:rPr>
          <w:b/>
          <w:kern w:val="2"/>
          <w:lang w:eastAsia="zh-CN"/>
        </w:rPr>
        <w:t>21</w:t>
      </w:r>
      <w:r w:rsidR="005E46A7">
        <w:rPr>
          <w:b/>
          <w:kern w:val="2"/>
          <w:lang w:eastAsia="zh-CN"/>
        </w:rPr>
        <w:t>07662</w:t>
      </w:r>
    </w:p>
    <w:p w14:paraId="563E2922" w14:textId="04380892" w:rsidR="00C03B0B" w:rsidRPr="003A2954" w:rsidRDefault="00725781" w:rsidP="00C03B0B">
      <w:pPr>
        <w:rPr>
          <w:b/>
          <w:kern w:val="2"/>
          <w:lang w:eastAsia="zh-CN"/>
        </w:rPr>
      </w:pPr>
      <w:r>
        <w:rPr>
          <w:b/>
          <w:bCs/>
          <w:lang w:eastAsia="zh-CN"/>
        </w:rPr>
        <w:t>E-m</w:t>
      </w:r>
      <w:bookmarkStart w:id="2" w:name="_GoBack"/>
      <w:bookmarkEnd w:id="2"/>
      <w:r w:rsidR="000E700D" w:rsidRPr="00610030">
        <w:rPr>
          <w:b/>
          <w:bCs/>
          <w:lang w:eastAsia="zh-CN"/>
        </w:rPr>
        <w:t xml:space="preserve">eeting, </w:t>
      </w:r>
      <w:r w:rsidR="00781305">
        <w:rPr>
          <w:b/>
          <w:bCs/>
          <w:lang w:eastAsia="zh-CN"/>
        </w:rPr>
        <w:t>Aug</w:t>
      </w:r>
      <w:r w:rsidR="00781305" w:rsidRPr="00C65FC2">
        <w:rPr>
          <w:b/>
          <w:bCs/>
          <w:lang w:eastAsia="zh-CN"/>
        </w:rPr>
        <w:t xml:space="preserve"> </w:t>
      </w:r>
      <w:r w:rsidR="00781305">
        <w:rPr>
          <w:b/>
          <w:bCs/>
          <w:lang w:eastAsia="zh-CN"/>
        </w:rPr>
        <w:t>16</w:t>
      </w:r>
      <w:r w:rsidR="00781305" w:rsidRPr="002D119C">
        <w:rPr>
          <w:b/>
          <w:bCs/>
          <w:vertAlign w:val="superscript"/>
          <w:lang w:eastAsia="zh-CN"/>
        </w:rPr>
        <w:t>th</w:t>
      </w:r>
      <w:r w:rsidR="00781305">
        <w:rPr>
          <w:b/>
          <w:bCs/>
          <w:lang w:eastAsia="zh-CN"/>
        </w:rPr>
        <w:t xml:space="preserve"> </w:t>
      </w:r>
      <w:r w:rsidR="00781305" w:rsidRPr="00C65FC2">
        <w:rPr>
          <w:b/>
          <w:bCs/>
          <w:lang w:eastAsia="zh-CN"/>
        </w:rPr>
        <w:t>–</w:t>
      </w:r>
      <w:r w:rsidR="00781305" w:rsidRPr="000F03F5">
        <w:rPr>
          <w:b/>
          <w:bCs/>
          <w:lang w:eastAsia="zh-CN"/>
        </w:rPr>
        <w:t xml:space="preserve"> </w:t>
      </w:r>
      <w:r w:rsidR="00781305">
        <w:rPr>
          <w:b/>
          <w:bCs/>
          <w:lang w:eastAsia="zh-CN"/>
        </w:rPr>
        <w:t>27</w:t>
      </w:r>
      <w:r w:rsidR="00781305" w:rsidRPr="002D119C">
        <w:rPr>
          <w:b/>
          <w:bCs/>
          <w:vertAlign w:val="superscript"/>
          <w:lang w:eastAsia="zh-CN"/>
        </w:rPr>
        <w:t>th</w:t>
      </w:r>
      <w:r w:rsidR="00781305" w:rsidRPr="00C65FC2">
        <w:rPr>
          <w:b/>
          <w:bCs/>
          <w:lang w:eastAsia="zh-CN"/>
        </w:rPr>
        <w:t xml:space="preserve">, </w:t>
      </w:r>
      <w:r w:rsidR="000E700D" w:rsidRPr="00C65FC2">
        <w:rPr>
          <w:b/>
          <w:bCs/>
          <w:lang w:eastAsia="zh-CN"/>
        </w:rPr>
        <w:t>202</w:t>
      </w:r>
      <w:r w:rsidR="00C03B0B" w:rsidRPr="003A2954">
        <w:rPr>
          <w:b/>
          <w:kern w:val="2"/>
          <w:lang w:eastAsia="zh-CN"/>
        </w:rPr>
        <w:t>1</w:t>
      </w:r>
    </w:p>
    <w:p w14:paraId="29BCD83E" w14:textId="77777777" w:rsidR="00C03B0B" w:rsidRPr="003A2954" w:rsidRDefault="00C03B0B" w:rsidP="00C03B0B">
      <w:pPr>
        <w:pBdr>
          <w:top w:val="single" w:sz="4" w:space="1" w:color="auto"/>
        </w:pBdr>
        <w:spacing w:after="0"/>
        <w:jc w:val="left"/>
        <w:rPr>
          <w:b/>
          <w:kern w:val="2"/>
          <w:sz w:val="16"/>
          <w:szCs w:val="16"/>
          <w:lang w:eastAsia="zh-CN"/>
        </w:rPr>
      </w:pPr>
    </w:p>
    <w:p w14:paraId="4CC082A9" w14:textId="288AC0E1" w:rsidR="00C03B0B" w:rsidRPr="003A2954" w:rsidRDefault="00C03B0B" w:rsidP="00C03B0B">
      <w:pPr>
        <w:spacing w:after="60"/>
        <w:ind w:left="1555" w:hanging="1555"/>
        <w:jc w:val="left"/>
        <w:rPr>
          <w:b/>
          <w:kern w:val="2"/>
          <w:lang w:eastAsia="zh-CN"/>
        </w:rPr>
      </w:pPr>
      <w:r w:rsidRPr="003A2954">
        <w:rPr>
          <w:b/>
          <w:kern w:val="2"/>
          <w:lang w:eastAsia="zh-CN"/>
        </w:rPr>
        <w:t>Agenda Item:</w:t>
      </w:r>
      <w:r w:rsidRPr="003A2954">
        <w:rPr>
          <w:b/>
          <w:kern w:val="2"/>
          <w:lang w:eastAsia="zh-CN"/>
        </w:rPr>
        <w:tab/>
        <w:t>8.1</w:t>
      </w:r>
      <w:r w:rsidR="009040A4">
        <w:rPr>
          <w:b/>
          <w:kern w:val="2"/>
          <w:lang w:eastAsia="zh-CN"/>
        </w:rPr>
        <w:t>2.</w:t>
      </w:r>
      <w:r w:rsidR="00A80CD5">
        <w:rPr>
          <w:b/>
          <w:kern w:val="2"/>
          <w:lang w:eastAsia="zh-CN"/>
        </w:rPr>
        <w:t>4</w:t>
      </w:r>
    </w:p>
    <w:p w14:paraId="106179D2" w14:textId="77777777" w:rsidR="00C03B0B" w:rsidRPr="003A2954" w:rsidRDefault="00C03B0B" w:rsidP="00C03B0B">
      <w:pPr>
        <w:spacing w:after="60"/>
        <w:ind w:left="1555" w:hanging="1555"/>
        <w:jc w:val="left"/>
        <w:rPr>
          <w:b/>
          <w:kern w:val="2"/>
          <w:lang w:eastAsia="zh-CN"/>
        </w:rPr>
      </w:pPr>
      <w:r w:rsidRPr="003A2954">
        <w:rPr>
          <w:b/>
          <w:kern w:val="2"/>
          <w:lang w:eastAsia="zh-CN"/>
        </w:rPr>
        <w:t>Source:</w:t>
      </w:r>
      <w:r w:rsidRPr="003A2954">
        <w:rPr>
          <w:b/>
          <w:kern w:val="2"/>
          <w:lang w:eastAsia="zh-CN"/>
        </w:rPr>
        <w:tab/>
        <w:t>Huawei</w:t>
      </w:r>
      <w:r w:rsidRPr="003A2954">
        <w:rPr>
          <w:rFonts w:hint="eastAsia"/>
          <w:b/>
          <w:kern w:val="2"/>
          <w:lang w:eastAsia="zh-CN"/>
        </w:rPr>
        <w:t>,</w:t>
      </w:r>
      <w:r w:rsidRPr="003A2954">
        <w:rPr>
          <w:b/>
          <w:kern w:val="2"/>
          <w:lang w:eastAsia="zh-CN"/>
        </w:rPr>
        <w:t xml:space="preserve"> HiSilicon</w:t>
      </w:r>
    </w:p>
    <w:p w14:paraId="068B1A66" w14:textId="02997A3B" w:rsidR="00C03B0B" w:rsidRPr="003A2954" w:rsidRDefault="00C03B0B" w:rsidP="00C03B0B">
      <w:pPr>
        <w:spacing w:after="60"/>
        <w:ind w:left="1555" w:hanging="1555"/>
        <w:jc w:val="left"/>
        <w:rPr>
          <w:b/>
          <w:kern w:val="2"/>
          <w:lang w:eastAsia="zh-CN"/>
        </w:rPr>
      </w:pPr>
      <w:r w:rsidRPr="003A2954">
        <w:rPr>
          <w:b/>
          <w:kern w:val="2"/>
          <w:lang w:eastAsia="zh-CN"/>
        </w:rPr>
        <w:t>Title:</w:t>
      </w:r>
      <w:r w:rsidRPr="003A2954">
        <w:rPr>
          <w:b/>
          <w:kern w:val="2"/>
          <w:lang w:eastAsia="zh-CN"/>
        </w:rPr>
        <w:tab/>
      </w:r>
      <w:r w:rsidR="009040A4" w:rsidRPr="00462447">
        <w:rPr>
          <w:b/>
          <w:kern w:val="2"/>
          <w:lang w:eastAsia="zh-CN"/>
        </w:rPr>
        <w:t>Impact from MCCH and MTCH on broadcast reception</w:t>
      </w:r>
    </w:p>
    <w:p w14:paraId="21807BDF" w14:textId="4EB668AB" w:rsidR="00C03B0B" w:rsidRPr="003A2954" w:rsidRDefault="00C03B0B" w:rsidP="00C03B0B">
      <w:pPr>
        <w:spacing w:after="60"/>
        <w:ind w:left="1555" w:hanging="1555"/>
        <w:jc w:val="left"/>
        <w:rPr>
          <w:b/>
          <w:kern w:val="2"/>
          <w:lang w:eastAsia="zh-CN"/>
        </w:rPr>
      </w:pPr>
      <w:r w:rsidRPr="003A2954">
        <w:rPr>
          <w:b/>
          <w:kern w:val="2"/>
          <w:lang w:eastAsia="zh-CN"/>
        </w:rPr>
        <w:t>Document</w:t>
      </w:r>
      <w:r w:rsidR="00EA70B5">
        <w:rPr>
          <w:b/>
          <w:kern w:val="2"/>
          <w:lang w:eastAsia="zh-CN"/>
        </w:rPr>
        <w:t xml:space="preserve"> for:</w:t>
      </w:r>
      <w:r w:rsidR="00EA70B5">
        <w:rPr>
          <w:b/>
          <w:kern w:val="2"/>
          <w:lang w:eastAsia="zh-CN"/>
        </w:rPr>
        <w:tab/>
        <w:t>Discussion and Decision</w:t>
      </w:r>
    </w:p>
    <w:p w14:paraId="591CD20F" w14:textId="77777777" w:rsidR="00C03B0B" w:rsidRPr="003A2954" w:rsidRDefault="00C03B0B" w:rsidP="00C03B0B">
      <w:pPr>
        <w:pBdr>
          <w:bottom w:val="single" w:sz="4" w:space="1" w:color="auto"/>
        </w:pBdr>
        <w:spacing w:after="0"/>
        <w:jc w:val="left"/>
        <w:rPr>
          <w:b/>
          <w:kern w:val="2"/>
          <w:sz w:val="16"/>
          <w:szCs w:val="16"/>
          <w:lang w:eastAsia="zh-CN"/>
        </w:rPr>
      </w:pPr>
    </w:p>
    <w:p w14:paraId="38948221" w14:textId="77777777" w:rsidR="00AC72B5" w:rsidRPr="003A2954" w:rsidRDefault="00AC72B5" w:rsidP="00AC72B5">
      <w:pPr>
        <w:pStyle w:val="1"/>
      </w:pPr>
      <w:r w:rsidRPr="003A2954">
        <w:t>Introduction</w:t>
      </w:r>
      <w:bookmarkEnd w:id="0"/>
      <w:bookmarkEnd w:id="1"/>
    </w:p>
    <w:p w14:paraId="7D59C738" w14:textId="50A74615" w:rsidR="009040A4" w:rsidRPr="00582169" w:rsidRDefault="009040A4" w:rsidP="009040A4">
      <w:pPr>
        <w:rPr>
          <w:lang w:eastAsia="zh-CN"/>
        </w:rPr>
      </w:pPr>
      <w:r w:rsidRPr="00A66B07">
        <w:t>At RAN#88-e, a new RAN2</w:t>
      </w:r>
      <w:r>
        <w:t>-led</w:t>
      </w:r>
      <w:r w:rsidRPr="00A66B07">
        <w:t xml:space="preserve"> work item on ‘NR Multicast and Broadcast Services’ </w:t>
      </w:r>
      <w:r w:rsidR="008E2985">
        <w:fldChar w:fldCharType="begin"/>
      </w:r>
      <w:r w:rsidR="008E2985">
        <w:instrText xml:space="preserve"> REF _Ref60654649 \r \h </w:instrText>
      </w:r>
      <w:r w:rsidR="008E2985">
        <w:fldChar w:fldCharType="separate"/>
      </w:r>
      <w:r w:rsidR="008E2985">
        <w:t>[1]</w:t>
      </w:r>
      <w:r w:rsidR="008E2985">
        <w:fldChar w:fldCharType="end"/>
      </w:r>
      <w:r w:rsidR="008E2985">
        <w:t xml:space="preserve"> </w:t>
      </w:r>
      <w:r w:rsidRPr="00A66B07">
        <w:t xml:space="preserve">was agreed. </w:t>
      </w:r>
      <w:r>
        <w:t xml:space="preserve">One of the </w:t>
      </w:r>
      <w:r w:rsidRPr="00A66B07">
        <w:t xml:space="preserve">objectives </w:t>
      </w:r>
      <w:r>
        <w:t xml:space="preserve">in the </w:t>
      </w:r>
      <w:r w:rsidRPr="00A66B07">
        <w:t xml:space="preserve">WID mentioned </w:t>
      </w:r>
      <w:r>
        <w:t xml:space="preserve">is </w:t>
      </w:r>
      <w:r w:rsidRPr="00A66B07">
        <w:t xml:space="preserve">to specify RAN basic functions for broadcast/multicast for UEs in RRC_IDLE/ RRC_INACTIVE states. </w:t>
      </w:r>
      <w:r>
        <w:rPr>
          <w:lang w:eastAsia="zh-CN"/>
        </w:rPr>
        <w:t>In</w:t>
      </w:r>
      <w:r w:rsidRPr="00A31C24">
        <w:rPr>
          <w:lang w:eastAsia="zh-CN"/>
        </w:rPr>
        <w:t xml:space="preserve"> RAN1#10</w:t>
      </w:r>
      <w:r w:rsidR="002C42B2">
        <w:rPr>
          <w:lang w:eastAsia="zh-CN"/>
        </w:rPr>
        <w:t>5</w:t>
      </w:r>
      <w:r w:rsidRPr="00A31C24">
        <w:rPr>
          <w:lang w:eastAsia="zh-CN"/>
        </w:rPr>
        <w:t>-e meeting</w:t>
      </w:r>
      <w:r>
        <w:rPr>
          <w:lang w:eastAsia="zh-CN"/>
        </w:rPr>
        <w:t>, the following agreements were made</w:t>
      </w:r>
      <w:r w:rsidR="008E2985">
        <w:rPr>
          <w:lang w:eastAsia="zh-CN"/>
        </w:rPr>
        <w:t xml:space="preserve"> </w:t>
      </w:r>
      <w:r w:rsidR="008E2985">
        <w:rPr>
          <w:lang w:eastAsia="zh-CN"/>
        </w:rPr>
        <w:fldChar w:fldCharType="begin"/>
      </w:r>
      <w:r w:rsidR="008E2985">
        <w:rPr>
          <w:lang w:eastAsia="zh-CN"/>
        </w:rPr>
        <w:instrText xml:space="preserve"> REF _Ref60654691 \r \h </w:instrText>
      </w:r>
      <w:r w:rsidR="008E2985">
        <w:rPr>
          <w:lang w:eastAsia="zh-CN"/>
        </w:rPr>
      </w:r>
      <w:r w:rsidR="008E2985">
        <w:rPr>
          <w:lang w:eastAsia="zh-CN"/>
        </w:rPr>
        <w:fldChar w:fldCharType="separate"/>
      </w:r>
      <w:r w:rsidR="008E2985">
        <w:rPr>
          <w:lang w:eastAsia="zh-CN"/>
        </w:rPr>
        <w:t>[2]</w:t>
      </w:r>
      <w:r w:rsidR="008E2985">
        <w:rPr>
          <w:lang w:eastAsia="zh-CN"/>
        </w:rPr>
        <w:fldChar w:fldCharType="end"/>
      </w:r>
      <w:r>
        <w:rPr>
          <w:lang w:eastAsia="zh-CN"/>
        </w:rPr>
        <w:t>:</w:t>
      </w:r>
    </w:p>
    <w:tbl>
      <w:tblPr>
        <w:tblStyle w:val="a6"/>
        <w:tblW w:w="0" w:type="auto"/>
        <w:tblLook w:val="04A0" w:firstRow="1" w:lastRow="0" w:firstColumn="1" w:lastColumn="0" w:noHBand="0" w:noVBand="1"/>
      </w:tblPr>
      <w:tblGrid>
        <w:gridCol w:w="9305"/>
      </w:tblGrid>
      <w:tr w:rsidR="009040A4" w:rsidRPr="006C7524" w14:paraId="78D74360" w14:textId="77777777" w:rsidTr="000471B4">
        <w:tc>
          <w:tcPr>
            <w:tcW w:w="9307" w:type="dxa"/>
          </w:tcPr>
          <w:p w14:paraId="27AF2AFB" w14:textId="77777777" w:rsidR="00D102C6" w:rsidRPr="006C7524" w:rsidRDefault="00D102C6" w:rsidP="00D102C6">
            <w:pPr>
              <w:rPr>
                <w:sz w:val="20"/>
              </w:rPr>
            </w:pPr>
            <w:r w:rsidRPr="006C7524">
              <w:rPr>
                <w:sz w:val="20"/>
                <w:highlight w:val="green"/>
              </w:rPr>
              <w:t>Agreement:</w:t>
            </w:r>
          </w:p>
          <w:p w14:paraId="0610A000" w14:textId="77777777" w:rsidR="00D102C6" w:rsidRPr="006C7524" w:rsidRDefault="00D102C6" w:rsidP="00D102C6">
            <w:pPr>
              <w:rPr>
                <w:i/>
                <w:sz w:val="20"/>
              </w:rPr>
            </w:pPr>
            <w:r w:rsidRPr="006C7524">
              <w:rPr>
                <w:i/>
                <w:sz w:val="20"/>
                <w:lang w:eastAsia="x-none"/>
              </w:rPr>
              <w:t xml:space="preserve">For RRC_IDLE/RRC_INACTIVE UEs, for broadcast reception, </w:t>
            </w:r>
            <w:r w:rsidRPr="006C7524">
              <w:rPr>
                <w:i/>
                <w:sz w:val="20"/>
              </w:rPr>
              <w:t>both searchSpace#0 and common search space other than searchSpace#0 can be configured for GC-PDCCH scheduling MCCH.</w:t>
            </w:r>
          </w:p>
          <w:p w14:paraId="46D6D80C" w14:textId="77777777" w:rsidR="00D102C6" w:rsidRPr="006C7524" w:rsidRDefault="00D102C6" w:rsidP="00D102C6">
            <w:pPr>
              <w:overflowPunct w:val="0"/>
              <w:spacing w:line="252" w:lineRule="auto"/>
              <w:rPr>
                <w:rFonts w:eastAsia="MS Mincho"/>
                <w:i/>
                <w:sz w:val="20"/>
                <w:lang w:eastAsia="ja-JP"/>
              </w:rPr>
            </w:pPr>
          </w:p>
          <w:p w14:paraId="3B2B191B" w14:textId="77777777" w:rsidR="00D102C6" w:rsidRPr="006C7524" w:rsidRDefault="00D102C6" w:rsidP="00D102C6">
            <w:pPr>
              <w:rPr>
                <w:sz w:val="20"/>
              </w:rPr>
            </w:pPr>
            <w:r w:rsidRPr="006C7524">
              <w:rPr>
                <w:sz w:val="20"/>
                <w:highlight w:val="green"/>
              </w:rPr>
              <w:t>Agreement:</w:t>
            </w:r>
          </w:p>
          <w:p w14:paraId="7F6EE4FD" w14:textId="77777777" w:rsidR="00D102C6" w:rsidRPr="006C7524" w:rsidRDefault="00D102C6" w:rsidP="00D102C6">
            <w:pPr>
              <w:rPr>
                <w:i/>
                <w:sz w:val="20"/>
              </w:rPr>
            </w:pPr>
            <w:r w:rsidRPr="006C7524">
              <w:rPr>
                <w:i/>
                <w:sz w:val="20"/>
              </w:rPr>
              <w:t>For RRC_IDLE/RRC_INACTIVE UEs, for broadcast reception, DCI format 1_0 is used as baseline for GC-PDCCH of MCCH and MTCH.</w:t>
            </w:r>
          </w:p>
          <w:p w14:paraId="5C53C95A" w14:textId="77777777" w:rsidR="00D102C6" w:rsidRPr="006C7524" w:rsidRDefault="00D102C6" w:rsidP="00D102C6">
            <w:pPr>
              <w:numPr>
                <w:ilvl w:val="0"/>
                <w:numId w:val="21"/>
              </w:numPr>
              <w:autoSpaceDE/>
              <w:autoSpaceDN/>
              <w:adjustRightInd/>
              <w:snapToGrid/>
              <w:spacing w:after="0"/>
              <w:jc w:val="left"/>
              <w:rPr>
                <w:i/>
                <w:sz w:val="20"/>
              </w:rPr>
            </w:pPr>
            <w:r w:rsidRPr="006C7524">
              <w:rPr>
                <w:i/>
                <w:sz w:val="20"/>
              </w:rPr>
              <w:t>FFS details of FDRA.</w:t>
            </w:r>
          </w:p>
          <w:p w14:paraId="15605CE3" w14:textId="77777777" w:rsidR="00D102C6" w:rsidRPr="006C7524" w:rsidRDefault="00D102C6" w:rsidP="00D102C6">
            <w:pPr>
              <w:rPr>
                <w:sz w:val="20"/>
              </w:rPr>
            </w:pPr>
          </w:p>
          <w:p w14:paraId="2CD8261D" w14:textId="77777777" w:rsidR="00D102C6" w:rsidRPr="006C7524" w:rsidRDefault="00D102C6" w:rsidP="00D102C6">
            <w:pPr>
              <w:rPr>
                <w:sz w:val="20"/>
                <w:lang w:eastAsia="x-none"/>
              </w:rPr>
            </w:pPr>
            <w:r w:rsidRPr="006C7524">
              <w:rPr>
                <w:sz w:val="20"/>
                <w:highlight w:val="green"/>
                <w:lang w:eastAsia="x-none"/>
              </w:rPr>
              <w:t>Agreement:</w:t>
            </w:r>
          </w:p>
          <w:p w14:paraId="7B3B0278" w14:textId="77777777" w:rsidR="00D102C6" w:rsidRPr="006C7524" w:rsidRDefault="00D102C6" w:rsidP="00D102C6">
            <w:pPr>
              <w:rPr>
                <w:i/>
                <w:sz w:val="20"/>
                <w:lang w:eastAsia="x-none"/>
              </w:rPr>
            </w:pPr>
            <w:r w:rsidRPr="006C7524">
              <w:rPr>
                <w:i/>
                <w:sz w:val="20"/>
                <w:lang w:eastAsia="x-none"/>
              </w:rPr>
              <w:t>For RRC_IDLE/RRC_INACTIVE UEs, for broadcast reception, RAN1 confirms the following assumptions made by RAN2</w:t>
            </w:r>
          </w:p>
          <w:p w14:paraId="21DAB0EE" w14:textId="77777777" w:rsidR="00D102C6" w:rsidRPr="006C7524" w:rsidRDefault="00D102C6" w:rsidP="00D102C6">
            <w:pPr>
              <w:numPr>
                <w:ilvl w:val="0"/>
                <w:numId w:val="21"/>
              </w:numPr>
              <w:autoSpaceDE/>
              <w:autoSpaceDN/>
              <w:adjustRightInd/>
              <w:snapToGrid/>
              <w:spacing w:after="0"/>
              <w:jc w:val="left"/>
              <w:rPr>
                <w:i/>
                <w:sz w:val="20"/>
              </w:rPr>
            </w:pPr>
            <w:r w:rsidRPr="006C7524">
              <w:rPr>
                <w:i/>
                <w:sz w:val="20"/>
              </w:rPr>
              <w:t xml:space="preserve">RAN2 assumes, in case searchSpace#0 is configured for MCCH (if allowed, pending RAN1 decision), the mapping between PDCCH occasions and SSBs is the same as for SIB1. </w:t>
            </w:r>
          </w:p>
          <w:p w14:paraId="5DC24D56" w14:textId="77777777" w:rsidR="00D102C6" w:rsidRPr="006C7524" w:rsidRDefault="00D102C6" w:rsidP="00D102C6">
            <w:pPr>
              <w:numPr>
                <w:ilvl w:val="0"/>
                <w:numId w:val="21"/>
              </w:numPr>
              <w:autoSpaceDE/>
              <w:autoSpaceDN/>
              <w:adjustRightInd/>
              <w:snapToGrid/>
              <w:spacing w:after="0"/>
              <w:jc w:val="left"/>
              <w:rPr>
                <w:i/>
                <w:sz w:val="20"/>
              </w:rPr>
            </w:pPr>
            <w:r w:rsidRPr="006C7524">
              <w:rPr>
                <w:i/>
                <w:sz w:val="20"/>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021DC2E6" w14:textId="77777777" w:rsidR="00D102C6" w:rsidRPr="006C7524" w:rsidRDefault="00D102C6" w:rsidP="00D102C6">
            <w:pPr>
              <w:pStyle w:val="a7"/>
              <w:spacing w:after="0"/>
              <w:ind w:firstLine="400"/>
              <w:rPr>
                <w:sz w:val="20"/>
              </w:rPr>
            </w:pPr>
          </w:p>
          <w:p w14:paraId="4ACA9F30" w14:textId="77777777" w:rsidR="00D102C6" w:rsidRPr="006C7524" w:rsidRDefault="00D102C6" w:rsidP="00D102C6">
            <w:pPr>
              <w:rPr>
                <w:sz w:val="20"/>
                <w:highlight w:val="green"/>
                <w:lang w:eastAsia="x-none"/>
              </w:rPr>
            </w:pPr>
            <w:r w:rsidRPr="006C7524">
              <w:rPr>
                <w:sz w:val="20"/>
                <w:highlight w:val="green"/>
                <w:lang w:eastAsia="x-none"/>
              </w:rPr>
              <w:t>Agreement:</w:t>
            </w:r>
          </w:p>
          <w:p w14:paraId="5A49BFAB" w14:textId="77777777" w:rsidR="00D102C6" w:rsidRPr="006C7524" w:rsidRDefault="00D102C6" w:rsidP="00D102C6">
            <w:pPr>
              <w:rPr>
                <w:i/>
                <w:sz w:val="20"/>
              </w:rPr>
            </w:pPr>
            <w:r w:rsidRPr="006C7524">
              <w:rPr>
                <w:i/>
                <w:sz w:val="20"/>
                <w:lang w:eastAsia="x-none"/>
              </w:rPr>
              <w:t xml:space="preserve">For broadcast reception, RRC_IDLE/RRC_INACTIVE UEs support </w:t>
            </w:r>
            <w:r w:rsidRPr="006C7524">
              <w:rPr>
                <w:i/>
                <w:sz w:val="20"/>
              </w:rPr>
              <w:t xml:space="preserve">the same CSS </w:t>
            </w:r>
            <w:r w:rsidRPr="006C7524">
              <w:rPr>
                <w:bCs/>
                <w:i/>
                <w:sz w:val="20"/>
              </w:rPr>
              <w:t>type</w:t>
            </w:r>
            <w:r w:rsidRPr="006C7524">
              <w:rPr>
                <w:i/>
                <w:color w:val="FF0000"/>
                <w:sz w:val="20"/>
              </w:rPr>
              <w:t xml:space="preserve"> </w:t>
            </w:r>
            <w:r w:rsidRPr="006C7524">
              <w:rPr>
                <w:i/>
                <w:sz w:val="20"/>
              </w:rPr>
              <w:t>for MCCH and MTCH.</w:t>
            </w:r>
          </w:p>
          <w:p w14:paraId="5A4ADBAF" w14:textId="77777777" w:rsidR="00D102C6" w:rsidRPr="006C7524" w:rsidRDefault="00D102C6" w:rsidP="00D102C6">
            <w:pPr>
              <w:numPr>
                <w:ilvl w:val="0"/>
                <w:numId w:val="22"/>
              </w:numPr>
              <w:autoSpaceDE/>
              <w:autoSpaceDN/>
              <w:adjustRightInd/>
              <w:snapToGrid/>
              <w:spacing w:after="0"/>
              <w:jc w:val="left"/>
              <w:rPr>
                <w:i/>
                <w:sz w:val="20"/>
              </w:rPr>
            </w:pPr>
            <w:r w:rsidRPr="006C7524">
              <w:rPr>
                <w:i/>
                <w:sz w:val="20"/>
              </w:rPr>
              <w:t xml:space="preserve">FFS support of different CSS </w:t>
            </w:r>
            <w:r w:rsidRPr="006C7524">
              <w:rPr>
                <w:bCs/>
                <w:i/>
                <w:sz w:val="20"/>
              </w:rPr>
              <w:t>type</w:t>
            </w:r>
            <w:r w:rsidRPr="006C7524">
              <w:rPr>
                <w:bCs/>
                <w:i/>
                <w:sz w:val="20"/>
                <w:lang w:eastAsia="zh-CN"/>
              </w:rPr>
              <w:t>s</w:t>
            </w:r>
            <w:r w:rsidRPr="006C7524">
              <w:rPr>
                <w:bCs/>
                <w:i/>
                <w:color w:val="FF0000"/>
                <w:sz w:val="20"/>
              </w:rPr>
              <w:t xml:space="preserve"> </w:t>
            </w:r>
            <w:r w:rsidRPr="006C7524">
              <w:rPr>
                <w:bCs/>
                <w:i/>
                <w:sz w:val="20"/>
              </w:rPr>
              <w:t>for MCCH and MTCH channels for broadcast reception</w:t>
            </w:r>
            <w:r w:rsidRPr="006C7524">
              <w:rPr>
                <w:i/>
                <w:sz w:val="20"/>
              </w:rPr>
              <w:t>.</w:t>
            </w:r>
          </w:p>
          <w:p w14:paraId="04DABD3E" w14:textId="77777777" w:rsidR="00D102C6" w:rsidRPr="006C7524" w:rsidRDefault="00D102C6" w:rsidP="00D102C6">
            <w:pPr>
              <w:pStyle w:val="a7"/>
              <w:spacing w:after="0"/>
              <w:ind w:firstLine="400"/>
              <w:rPr>
                <w:sz w:val="20"/>
              </w:rPr>
            </w:pPr>
          </w:p>
          <w:p w14:paraId="569A9FE1" w14:textId="77777777" w:rsidR="00D102C6" w:rsidRPr="006C7524" w:rsidRDefault="00D102C6" w:rsidP="00D102C6">
            <w:pPr>
              <w:rPr>
                <w:sz w:val="20"/>
                <w:highlight w:val="green"/>
                <w:lang w:eastAsia="x-none"/>
              </w:rPr>
            </w:pPr>
            <w:r w:rsidRPr="006C7524">
              <w:rPr>
                <w:sz w:val="20"/>
                <w:highlight w:val="green"/>
                <w:lang w:eastAsia="x-none"/>
              </w:rPr>
              <w:t>Agreement:</w:t>
            </w:r>
          </w:p>
          <w:p w14:paraId="04F468F6" w14:textId="77777777" w:rsidR="00D102C6" w:rsidRPr="006C7524" w:rsidRDefault="00D102C6" w:rsidP="00D102C6">
            <w:pPr>
              <w:rPr>
                <w:i/>
                <w:sz w:val="20"/>
              </w:rPr>
            </w:pPr>
            <w:r w:rsidRPr="006C7524">
              <w:rPr>
                <w:i/>
                <w:sz w:val="20"/>
                <w:lang w:eastAsia="x-none"/>
              </w:rPr>
              <w:t xml:space="preserve">For RRC_IDLE/RRC_INACTIVE UEs, for broadcast reception, study the </w:t>
            </w:r>
            <w:r w:rsidRPr="006C7524">
              <w:rPr>
                <w:i/>
                <w:sz w:val="20"/>
              </w:rPr>
              <w:t>following alternatives for MCCH change notification indication due to session start:</w:t>
            </w:r>
          </w:p>
          <w:p w14:paraId="2F6B6043" w14:textId="77777777" w:rsidR="00D102C6" w:rsidRPr="006C7524" w:rsidRDefault="00D102C6" w:rsidP="00D102C6">
            <w:pPr>
              <w:numPr>
                <w:ilvl w:val="0"/>
                <w:numId w:val="22"/>
              </w:numPr>
              <w:autoSpaceDE/>
              <w:autoSpaceDN/>
              <w:adjustRightInd/>
              <w:snapToGrid/>
              <w:spacing w:after="0"/>
              <w:jc w:val="left"/>
              <w:rPr>
                <w:i/>
                <w:sz w:val="20"/>
                <w:lang w:eastAsia="x-none"/>
              </w:rPr>
            </w:pPr>
            <w:r w:rsidRPr="006C7524">
              <w:rPr>
                <w:i/>
                <w:sz w:val="20"/>
                <w:lang w:eastAsia="x-none"/>
              </w:rPr>
              <w:t>Alt 1: Define a dedicated RNTI to scramble the CRC of a DCI indicating a MCCH change notification;</w:t>
            </w:r>
          </w:p>
          <w:p w14:paraId="4558BB56" w14:textId="77777777" w:rsidR="00D102C6" w:rsidRPr="006C7524" w:rsidRDefault="00D102C6" w:rsidP="00D102C6">
            <w:pPr>
              <w:numPr>
                <w:ilvl w:val="0"/>
                <w:numId w:val="22"/>
              </w:numPr>
              <w:autoSpaceDE/>
              <w:autoSpaceDN/>
              <w:adjustRightInd/>
              <w:snapToGrid/>
              <w:spacing w:after="0"/>
              <w:jc w:val="left"/>
              <w:rPr>
                <w:i/>
                <w:sz w:val="20"/>
                <w:lang w:eastAsia="x-none"/>
              </w:rPr>
            </w:pPr>
            <w:r w:rsidRPr="006C7524">
              <w:rPr>
                <w:i/>
                <w:sz w:val="20"/>
                <w:lang w:eastAsia="x-none"/>
              </w:rPr>
              <w:t>Alt 2: Use of a field in a DCI format scheduling a MCCH without a dedicated RNTI for MCCH change notification;</w:t>
            </w:r>
          </w:p>
          <w:p w14:paraId="7817B9A4" w14:textId="77777777" w:rsidR="00D102C6" w:rsidRPr="006C7524" w:rsidRDefault="00D102C6" w:rsidP="00D102C6">
            <w:pPr>
              <w:rPr>
                <w:i/>
                <w:sz w:val="20"/>
                <w:lang w:eastAsia="x-none"/>
              </w:rPr>
            </w:pPr>
            <w:r w:rsidRPr="006C7524">
              <w:rPr>
                <w:i/>
                <w:sz w:val="20"/>
                <w:lang w:eastAsia="x-none"/>
              </w:rPr>
              <w:t>Other solutions are not precluded and it is also not precluded whether to support both Alt1 and Alt2.</w:t>
            </w:r>
          </w:p>
          <w:p w14:paraId="4139BBE5" w14:textId="77777777" w:rsidR="00D102C6" w:rsidRPr="006C7524" w:rsidRDefault="00D102C6" w:rsidP="00D102C6">
            <w:pPr>
              <w:overflowPunct w:val="0"/>
              <w:spacing w:line="252" w:lineRule="auto"/>
              <w:rPr>
                <w:rFonts w:eastAsia="MS Mincho"/>
                <w:i/>
                <w:sz w:val="20"/>
                <w:lang w:eastAsia="ja-JP"/>
              </w:rPr>
            </w:pPr>
          </w:p>
          <w:p w14:paraId="5EEA08A5" w14:textId="77777777" w:rsidR="00D102C6" w:rsidRPr="006C7524" w:rsidRDefault="00D102C6" w:rsidP="00D102C6">
            <w:pPr>
              <w:rPr>
                <w:sz w:val="20"/>
              </w:rPr>
            </w:pPr>
            <w:r w:rsidRPr="006C7524">
              <w:rPr>
                <w:sz w:val="20"/>
                <w:highlight w:val="green"/>
              </w:rPr>
              <w:t>Agreement:</w:t>
            </w:r>
          </w:p>
          <w:p w14:paraId="535A9495" w14:textId="77777777" w:rsidR="00D102C6" w:rsidRPr="006C7524" w:rsidRDefault="00D102C6" w:rsidP="00D102C6">
            <w:pPr>
              <w:rPr>
                <w:i/>
                <w:sz w:val="20"/>
                <w:lang w:eastAsia="x-none"/>
              </w:rPr>
            </w:pPr>
            <w:r w:rsidRPr="006C7524">
              <w:rPr>
                <w:i/>
                <w:sz w:val="20"/>
              </w:rPr>
              <w:lastRenderedPageBreak/>
              <w:t>For broadcast</w:t>
            </w:r>
            <w:r w:rsidRPr="006C7524">
              <w:rPr>
                <w:i/>
                <w:sz w:val="20"/>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502EE85" w14:textId="77777777" w:rsidR="00D102C6" w:rsidRPr="006C7524" w:rsidRDefault="00D102C6" w:rsidP="00D102C6">
            <w:pPr>
              <w:pStyle w:val="a7"/>
              <w:numPr>
                <w:ilvl w:val="0"/>
                <w:numId w:val="24"/>
              </w:numPr>
              <w:overflowPunct w:val="0"/>
              <w:snapToGrid/>
              <w:spacing w:after="0"/>
              <w:ind w:left="720" w:firstLineChars="0"/>
              <w:jc w:val="left"/>
              <w:textAlignment w:val="baseline"/>
              <w:rPr>
                <w:b/>
                <w:bCs/>
                <w:i/>
                <w:sz w:val="20"/>
              </w:rPr>
            </w:pPr>
            <w:r w:rsidRPr="006C7524">
              <w:rPr>
                <w:i/>
                <w:sz w:val="20"/>
                <w:lang w:eastAsia="zh-CN"/>
              </w:rPr>
              <w:t>Note: GC-PDCCH/PDSCH transmission within a narrower portion of the Initial BWP (</w:t>
            </w:r>
            <w:r w:rsidRPr="006C7524">
              <w:rPr>
                <w:i/>
                <w:sz w:val="20"/>
              </w:rPr>
              <w:t>where the initial BWP has the same frequency resources as CORESET0</w:t>
            </w:r>
            <w:r w:rsidRPr="006C7524">
              <w:rPr>
                <w:i/>
                <w:sz w:val="20"/>
                <w:lang w:eastAsia="zh-CN"/>
              </w:rPr>
              <w:t>) is possible by implementation via appropriate scheduling.</w:t>
            </w:r>
          </w:p>
          <w:p w14:paraId="6C854EB6" w14:textId="77777777" w:rsidR="00D102C6" w:rsidRPr="006C7524" w:rsidRDefault="00D102C6" w:rsidP="00D102C6">
            <w:pPr>
              <w:rPr>
                <w:sz w:val="20"/>
                <w:highlight w:val="yellow"/>
                <w:lang w:eastAsia="x-none"/>
              </w:rPr>
            </w:pPr>
          </w:p>
          <w:p w14:paraId="5129999F" w14:textId="77777777" w:rsidR="00D102C6" w:rsidRPr="006C7524" w:rsidRDefault="00D102C6" w:rsidP="00D102C6">
            <w:pPr>
              <w:rPr>
                <w:sz w:val="20"/>
              </w:rPr>
            </w:pPr>
            <w:r w:rsidRPr="006C7524">
              <w:rPr>
                <w:sz w:val="20"/>
                <w:highlight w:val="green"/>
              </w:rPr>
              <w:t>Agreement:</w:t>
            </w:r>
          </w:p>
          <w:p w14:paraId="43F74C31" w14:textId="77777777" w:rsidR="00D102C6" w:rsidRPr="006C7524" w:rsidRDefault="00D102C6" w:rsidP="00D102C6">
            <w:pPr>
              <w:spacing w:line="252" w:lineRule="auto"/>
              <w:rPr>
                <w:i/>
                <w:sz w:val="20"/>
                <w:lang w:eastAsia="x-none"/>
              </w:rPr>
            </w:pPr>
            <w:r w:rsidRPr="006C7524">
              <w:rPr>
                <w:i/>
                <w:sz w:val="20"/>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0132CF11" w14:textId="77777777" w:rsidR="00D102C6" w:rsidRPr="006C7524" w:rsidRDefault="00D102C6" w:rsidP="00D102C6">
            <w:pPr>
              <w:numPr>
                <w:ilvl w:val="0"/>
                <w:numId w:val="23"/>
              </w:numPr>
              <w:autoSpaceDE/>
              <w:autoSpaceDN/>
              <w:adjustRightInd/>
              <w:snapToGrid/>
              <w:spacing w:after="0" w:line="252" w:lineRule="auto"/>
              <w:jc w:val="left"/>
              <w:rPr>
                <w:i/>
                <w:sz w:val="20"/>
                <w:lang w:eastAsia="zh-CN"/>
              </w:rPr>
            </w:pPr>
            <w:r w:rsidRPr="006C7524">
              <w:rPr>
                <w:i/>
                <w:sz w:val="20"/>
                <w:lang w:eastAsia="zh-CN"/>
              </w:rPr>
              <w:t>Note: GC-PDCCH/PDSCH transmission within a narrower portion of the Initial BWP (</w:t>
            </w:r>
            <w:r w:rsidRPr="006C7524">
              <w:rPr>
                <w:i/>
                <w:sz w:val="20"/>
                <w:lang w:eastAsia="x-none"/>
              </w:rPr>
              <w:t>where the initial BWP has the same frequency resources as CORESET0</w:t>
            </w:r>
            <w:r w:rsidRPr="006C7524">
              <w:rPr>
                <w:i/>
                <w:sz w:val="20"/>
                <w:lang w:eastAsia="zh-CN"/>
              </w:rPr>
              <w:t>) is possible by implementation via appropriate scheduling.</w:t>
            </w:r>
          </w:p>
          <w:p w14:paraId="153E7BCC" w14:textId="77777777" w:rsidR="00D102C6" w:rsidRPr="006C7524" w:rsidRDefault="00D102C6" w:rsidP="00D102C6">
            <w:pPr>
              <w:pStyle w:val="a7"/>
              <w:spacing w:after="0"/>
              <w:ind w:firstLine="400"/>
              <w:rPr>
                <w:sz w:val="20"/>
              </w:rPr>
            </w:pPr>
          </w:p>
          <w:p w14:paraId="191FF291" w14:textId="77777777" w:rsidR="00D102C6" w:rsidRPr="006C7524" w:rsidRDefault="00D102C6" w:rsidP="00D102C6">
            <w:pPr>
              <w:spacing w:line="252" w:lineRule="auto"/>
              <w:rPr>
                <w:sz w:val="20"/>
                <w:lang w:eastAsia="x-none"/>
              </w:rPr>
            </w:pPr>
            <w:r w:rsidRPr="006C7524">
              <w:rPr>
                <w:sz w:val="20"/>
                <w:highlight w:val="green"/>
                <w:lang w:eastAsia="x-none"/>
              </w:rPr>
              <w:t>Agreement:</w:t>
            </w:r>
          </w:p>
          <w:p w14:paraId="79A95F27" w14:textId="77777777" w:rsidR="00D102C6" w:rsidRPr="006C7524" w:rsidRDefault="00D102C6" w:rsidP="00D102C6">
            <w:pPr>
              <w:spacing w:line="252" w:lineRule="auto"/>
              <w:rPr>
                <w:i/>
                <w:sz w:val="20"/>
                <w:lang w:eastAsia="x-none"/>
              </w:rPr>
            </w:pPr>
            <w:r w:rsidRPr="006C7524">
              <w:rPr>
                <w:i/>
                <w:sz w:val="20"/>
                <w:lang w:eastAsia="zh-CN"/>
              </w:rPr>
              <w:t xml:space="preserve">For RRC_IDLE/RRC_INACTIVE UEs, the </w:t>
            </w:r>
            <w:r w:rsidRPr="006C7524">
              <w:rPr>
                <w:i/>
                <w:sz w:val="20"/>
              </w:rPr>
              <w:t>CORESET index can be the same for GC-PDCCH of MCCH and MTCH.</w:t>
            </w:r>
          </w:p>
          <w:p w14:paraId="71B465BF" w14:textId="77777777" w:rsidR="00D102C6" w:rsidRPr="006C7524" w:rsidRDefault="00D102C6" w:rsidP="00D102C6">
            <w:pPr>
              <w:spacing w:after="0"/>
              <w:rPr>
                <w:sz w:val="20"/>
              </w:rPr>
            </w:pPr>
          </w:p>
          <w:p w14:paraId="30B03B50" w14:textId="77777777" w:rsidR="00D102C6" w:rsidRPr="006C7524" w:rsidRDefault="00D102C6" w:rsidP="00D102C6">
            <w:pPr>
              <w:spacing w:after="0"/>
              <w:rPr>
                <w:sz w:val="20"/>
              </w:rPr>
            </w:pPr>
            <w:r w:rsidRPr="006C7524">
              <w:rPr>
                <w:sz w:val="20"/>
                <w:highlight w:val="green"/>
              </w:rPr>
              <w:t>Agreement:</w:t>
            </w:r>
          </w:p>
          <w:p w14:paraId="73E02754" w14:textId="77777777" w:rsidR="00D102C6" w:rsidRPr="006C7524" w:rsidRDefault="00D102C6" w:rsidP="00D102C6">
            <w:pPr>
              <w:spacing w:line="252" w:lineRule="auto"/>
              <w:rPr>
                <w:i/>
                <w:sz w:val="20"/>
              </w:rPr>
            </w:pPr>
            <w:r w:rsidRPr="006C7524">
              <w:rPr>
                <w:i/>
                <w:sz w:val="20"/>
                <w:lang w:eastAsia="x-none"/>
              </w:rPr>
              <w:t xml:space="preserve">For RRC_IDLE/RRC_INACTIVE UEs, for broadcast reception, the </w:t>
            </w:r>
            <w:r w:rsidRPr="006C7524">
              <w:rPr>
                <w:i/>
                <w:sz w:val="20"/>
              </w:rPr>
              <w:t>same beam can be used for group-common PDCCH and the corresponding scheduled group-common PDSCH for carrying MCCH or MTCH.</w:t>
            </w:r>
          </w:p>
          <w:p w14:paraId="7951B55A" w14:textId="77777777" w:rsidR="00D102C6" w:rsidRPr="006C7524" w:rsidRDefault="00D102C6" w:rsidP="00D102C6">
            <w:pPr>
              <w:numPr>
                <w:ilvl w:val="0"/>
                <w:numId w:val="26"/>
              </w:numPr>
              <w:autoSpaceDE/>
              <w:autoSpaceDN/>
              <w:adjustRightInd/>
              <w:snapToGrid/>
              <w:spacing w:after="0" w:line="252" w:lineRule="auto"/>
              <w:jc w:val="left"/>
              <w:rPr>
                <w:i/>
                <w:sz w:val="20"/>
              </w:rPr>
            </w:pPr>
            <w:r w:rsidRPr="006C7524">
              <w:rPr>
                <w:i/>
                <w:sz w:val="20"/>
              </w:rPr>
              <w:t>UE may assume that DMRS ports of the group-common PDCCH/PDSCH for MCCH is QCL’d with SSB.</w:t>
            </w:r>
          </w:p>
          <w:p w14:paraId="4EA73701" w14:textId="77777777" w:rsidR="00D102C6" w:rsidRPr="006C7524" w:rsidRDefault="00D102C6" w:rsidP="00D102C6">
            <w:pPr>
              <w:numPr>
                <w:ilvl w:val="0"/>
                <w:numId w:val="26"/>
              </w:numPr>
              <w:autoSpaceDE/>
              <w:autoSpaceDN/>
              <w:adjustRightInd/>
              <w:snapToGrid/>
              <w:spacing w:after="0" w:line="252" w:lineRule="auto"/>
              <w:jc w:val="left"/>
              <w:rPr>
                <w:i/>
                <w:sz w:val="20"/>
              </w:rPr>
            </w:pPr>
            <w:r w:rsidRPr="006C7524">
              <w:rPr>
                <w:i/>
                <w:sz w:val="20"/>
              </w:rPr>
              <w:t>UE may assume that DMRS ports of the group-common PDCCH/PDSCH for MTCH is QCL’d with SSB.</w:t>
            </w:r>
          </w:p>
          <w:p w14:paraId="7FF5FE32" w14:textId="77777777" w:rsidR="00D102C6" w:rsidRPr="006C7524" w:rsidRDefault="00D102C6" w:rsidP="00D102C6">
            <w:pPr>
              <w:numPr>
                <w:ilvl w:val="0"/>
                <w:numId w:val="26"/>
              </w:numPr>
              <w:autoSpaceDE/>
              <w:autoSpaceDN/>
              <w:adjustRightInd/>
              <w:snapToGrid/>
              <w:spacing w:after="0" w:line="252" w:lineRule="auto"/>
              <w:jc w:val="left"/>
              <w:rPr>
                <w:i/>
                <w:sz w:val="20"/>
              </w:rPr>
            </w:pPr>
            <w:r w:rsidRPr="006C7524">
              <w:rPr>
                <w:i/>
                <w:sz w:val="20"/>
                <w:lang w:eastAsia="ko-KR"/>
              </w:rPr>
              <w:t xml:space="preserve">FFS: </w:t>
            </w:r>
            <w:r w:rsidRPr="006C7524">
              <w:rPr>
                <w:i/>
                <w:sz w:val="20"/>
                <w:lang w:eastAsia="x-none"/>
              </w:rPr>
              <w:t xml:space="preserve">group-common PDCCH/PDSCH for MTCH is </w:t>
            </w:r>
            <w:r w:rsidRPr="006C7524">
              <w:rPr>
                <w:i/>
                <w:sz w:val="20"/>
              </w:rPr>
              <w:t>QCL’d with periodic TRS if configured</w:t>
            </w:r>
          </w:p>
          <w:p w14:paraId="1B25C664" w14:textId="77777777" w:rsidR="00D102C6" w:rsidRPr="006C7524" w:rsidRDefault="00D102C6" w:rsidP="00D102C6">
            <w:pPr>
              <w:spacing w:after="0"/>
              <w:rPr>
                <w:sz w:val="20"/>
              </w:rPr>
            </w:pPr>
          </w:p>
          <w:p w14:paraId="1338B87B" w14:textId="77777777" w:rsidR="00D102C6" w:rsidRPr="006C7524" w:rsidRDefault="00D102C6" w:rsidP="00D102C6">
            <w:pPr>
              <w:spacing w:after="0"/>
              <w:rPr>
                <w:sz w:val="20"/>
              </w:rPr>
            </w:pPr>
            <w:r w:rsidRPr="006C7524">
              <w:rPr>
                <w:sz w:val="20"/>
                <w:highlight w:val="green"/>
              </w:rPr>
              <w:t>Agreement:</w:t>
            </w:r>
          </w:p>
          <w:p w14:paraId="50D31C12" w14:textId="77777777" w:rsidR="00D102C6" w:rsidRPr="006C7524" w:rsidRDefault="00D102C6" w:rsidP="00D102C6">
            <w:pPr>
              <w:rPr>
                <w:i/>
                <w:sz w:val="20"/>
              </w:rPr>
            </w:pPr>
            <w:r w:rsidRPr="006C7524">
              <w:rPr>
                <w:i/>
                <w:sz w:val="20"/>
              </w:rPr>
              <w:t xml:space="preserve">For Rel-17, for broadcast reception, RRC_IDLE/RRC_INACTIVE UEs do not exceed the maximum number of CORESETs mandatorily (in the minimum capability) supported for Rel-15/Rel-16 UEs, i.e., 2 CORESETs. </w:t>
            </w:r>
          </w:p>
          <w:p w14:paraId="4DE8AF63" w14:textId="77777777" w:rsidR="00D102C6" w:rsidRPr="006C7524" w:rsidRDefault="00D102C6" w:rsidP="00D102C6">
            <w:pPr>
              <w:pStyle w:val="a7"/>
              <w:numPr>
                <w:ilvl w:val="0"/>
                <w:numId w:val="25"/>
              </w:numPr>
              <w:overflowPunct w:val="0"/>
              <w:snapToGrid/>
              <w:spacing w:after="0"/>
              <w:ind w:firstLineChars="0"/>
              <w:jc w:val="left"/>
              <w:textAlignment w:val="baseline"/>
              <w:rPr>
                <w:i/>
                <w:sz w:val="20"/>
              </w:rPr>
            </w:pPr>
            <w:r w:rsidRPr="006C7524">
              <w:rPr>
                <w:i/>
                <w:sz w:val="20"/>
              </w:rP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29D426D" w14:textId="77777777" w:rsidR="00D102C6" w:rsidRPr="006C7524" w:rsidRDefault="00D102C6" w:rsidP="00D102C6">
            <w:pPr>
              <w:pStyle w:val="a7"/>
              <w:numPr>
                <w:ilvl w:val="1"/>
                <w:numId w:val="25"/>
              </w:numPr>
              <w:overflowPunct w:val="0"/>
              <w:snapToGrid/>
              <w:spacing w:after="0"/>
              <w:ind w:firstLineChars="0"/>
              <w:jc w:val="left"/>
              <w:textAlignment w:val="baseline"/>
              <w:rPr>
                <w:i/>
                <w:sz w:val="20"/>
              </w:rPr>
            </w:pPr>
            <w:r w:rsidRPr="006C7524">
              <w:rPr>
                <w:i/>
                <w:sz w:val="20"/>
              </w:rPr>
              <w:t>CORESET#0 (default option if CFR is the initial BWP and CORESET is not configured); or</w:t>
            </w:r>
          </w:p>
          <w:p w14:paraId="160A4B28" w14:textId="77777777" w:rsidR="00D102C6" w:rsidRPr="006C7524" w:rsidRDefault="00D102C6" w:rsidP="00D102C6">
            <w:pPr>
              <w:pStyle w:val="a7"/>
              <w:numPr>
                <w:ilvl w:val="1"/>
                <w:numId w:val="25"/>
              </w:numPr>
              <w:overflowPunct w:val="0"/>
              <w:snapToGrid/>
              <w:spacing w:after="0"/>
              <w:ind w:firstLineChars="0"/>
              <w:jc w:val="left"/>
              <w:textAlignment w:val="baseline"/>
              <w:rPr>
                <w:i/>
                <w:sz w:val="20"/>
              </w:rPr>
            </w:pPr>
            <w:r w:rsidRPr="006C7524">
              <w:rPr>
                <w:i/>
                <w:sz w:val="20"/>
              </w:rPr>
              <w:t xml:space="preserve">CORESET configured by </w:t>
            </w:r>
            <w:r w:rsidRPr="006C7524">
              <w:rPr>
                <w:i/>
                <w:iCs/>
                <w:sz w:val="20"/>
              </w:rPr>
              <w:t>commonControlResourceSet;</w:t>
            </w:r>
            <w:r w:rsidRPr="006C7524">
              <w:rPr>
                <w:i/>
                <w:sz w:val="20"/>
              </w:rPr>
              <w:t xml:space="preserve"> or</w:t>
            </w:r>
          </w:p>
          <w:p w14:paraId="248AB890" w14:textId="663C43F7" w:rsidR="00D102C6" w:rsidRPr="006C7524" w:rsidRDefault="00D102C6" w:rsidP="00D102C6">
            <w:pPr>
              <w:pStyle w:val="a7"/>
              <w:numPr>
                <w:ilvl w:val="1"/>
                <w:numId w:val="25"/>
              </w:numPr>
              <w:overflowPunct w:val="0"/>
              <w:snapToGrid/>
              <w:spacing w:after="0"/>
              <w:ind w:firstLineChars="0"/>
              <w:jc w:val="left"/>
              <w:textAlignment w:val="baseline"/>
              <w:rPr>
                <w:i/>
                <w:sz w:val="20"/>
              </w:rPr>
            </w:pPr>
            <w:r w:rsidRPr="006C7524">
              <w:rPr>
                <w:i/>
                <w:sz w:val="20"/>
              </w:rPr>
              <w:t>CORESET#0 and CORESET configured by commonControlResourceSet.</w:t>
            </w:r>
          </w:p>
        </w:tc>
      </w:tr>
    </w:tbl>
    <w:p w14:paraId="7F572D6D" w14:textId="77777777" w:rsidR="00732CC3" w:rsidRDefault="00732CC3" w:rsidP="009040A4"/>
    <w:p w14:paraId="7540BC9F" w14:textId="4105880A" w:rsidR="009040A4" w:rsidRDefault="00732CC3" w:rsidP="009040A4">
      <w:r>
        <w:t>T</w:t>
      </w:r>
      <w:r w:rsidR="009040A4" w:rsidRPr="00A66B07">
        <w:t>his contribution</w:t>
      </w:r>
      <w:r>
        <w:t xml:space="preserve"> </w:t>
      </w:r>
      <w:r w:rsidR="007748BE">
        <w:t>present</w:t>
      </w:r>
      <w:r>
        <w:t>s</w:t>
      </w:r>
      <w:r w:rsidR="007748BE">
        <w:t xml:space="preserve"> </w:t>
      </w:r>
      <w:r>
        <w:t>the input</w:t>
      </w:r>
      <w:r w:rsidR="00181946">
        <w:t>/views</w:t>
      </w:r>
      <w:r w:rsidR="007748BE">
        <w:t xml:space="preserve"> from RAN2 on how MCCH and MTCH work which </w:t>
      </w:r>
      <w:r w:rsidR="0067264E">
        <w:t>affects</w:t>
      </w:r>
      <w:r w:rsidR="007748BE">
        <w:t xml:space="preserve"> RAN1 </w:t>
      </w:r>
      <w:r>
        <w:t>discussion</w:t>
      </w:r>
      <w:r w:rsidR="009040A4" w:rsidRPr="00A66B07">
        <w:t>.</w:t>
      </w:r>
      <w:r w:rsidR="00B67469">
        <w:t xml:space="preserve"> The </w:t>
      </w:r>
      <w:r w:rsidR="0067264E">
        <w:t xml:space="preserve">more </w:t>
      </w:r>
      <w:r w:rsidR="00B67469">
        <w:t>discussion</w:t>
      </w:r>
      <w:r w:rsidR="0067264E">
        <w:t>s</w:t>
      </w:r>
      <w:r w:rsidR="00B67469">
        <w:t xml:space="preserve"> for </w:t>
      </w:r>
      <w:r w:rsidR="00B67469" w:rsidRPr="00A66B07">
        <w:t>UE</w:t>
      </w:r>
      <w:r w:rsidR="00B67469">
        <w:t xml:space="preserve"> receiving broadcast</w:t>
      </w:r>
      <w:r w:rsidR="00B67469" w:rsidRPr="00A66B07">
        <w:t xml:space="preserve"> in RRC_IDLE/ RRC_INACTIVE</w:t>
      </w:r>
      <w:r w:rsidR="00B67469">
        <w:t xml:space="preserve"> states can be found in </w:t>
      </w:r>
      <w:r w:rsidR="0067264E">
        <w:t xml:space="preserve">the </w:t>
      </w:r>
      <w:r w:rsidR="00B67469">
        <w:t>companion contribution</w:t>
      </w:r>
      <w:r w:rsidR="008E2985">
        <w:t xml:space="preserve"> </w:t>
      </w:r>
      <w:r w:rsidR="008E2985">
        <w:fldChar w:fldCharType="begin"/>
      </w:r>
      <w:r w:rsidR="008E2985">
        <w:instrText xml:space="preserve"> REF _Ref78192419 \r \h </w:instrText>
      </w:r>
      <w:r w:rsidR="008E2985">
        <w:fldChar w:fldCharType="separate"/>
      </w:r>
      <w:r w:rsidR="008E2985">
        <w:t>[3]</w:t>
      </w:r>
      <w:r w:rsidR="008E2985">
        <w:fldChar w:fldCharType="end"/>
      </w:r>
      <w:r w:rsidR="00722233">
        <w:t>.</w:t>
      </w:r>
    </w:p>
    <w:p w14:paraId="35CEA064" w14:textId="7A8213B9" w:rsidR="00BF5551" w:rsidRPr="003A2954" w:rsidRDefault="009040A4" w:rsidP="00BF5551">
      <w:pPr>
        <w:pStyle w:val="1"/>
      </w:pPr>
      <w:bookmarkStart w:id="3" w:name="_Ref67474899"/>
      <w:r w:rsidRPr="00A210FF">
        <w:t xml:space="preserve">Discussion on </w:t>
      </w:r>
      <w:r>
        <w:rPr>
          <w:rFonts w:hint="eastAsia"/>
        </w:rPr>
        <w:t>i</w:t>
      </w:r>
      <w:r w:rsidRPr="004A41F2">
        <w:t>mpact from MCCH and MTCH on broadcast receptio</w:t>
      </w:r>
      <w:r>
        <w:t>n</w:t>
      </w:r>
      <w:bookmarkEnd w:id="3"/>
    </w:p>
    <w:p w14:paraId="580171C0" w14:textId="1B8365C5" w:rsidR="004E1BD2" w:rsidRPr="004E1BD2" w:rsidRDefault="004E1BD2" w:rsidP="004E1BD2">
      <w:pPr>
        <w:rPr>
          <w:rFonts w:eastAsiaTheme="minorEastAsia"/>
          <w:lang w:eastAsia="zh-CN"/>
        </w:rPr>
      </w:pPr>
      <w:r w:rsidRPr="004E1BD2">
        <w:rPr>
          <w:rFonts w:eastAsiaTheme="minorEastAsia"/>
          <w:lang w:eastAsia="zh-CN"/>
        </w:rPr>
        <w:t>RAN2 defines two types of logical channels used at least for broadcast session delivery using DM2</w:t>
      </w:r>
      <w:r>
        <w:rPr>
          <w:rFonts w:eastAsiaTheme="minorEastAsia"/>
          <w:lang w:eastAsia="zh-CN"/>
        </w:rPr>
        <w:t xml:space="preserve"> (Delivery Mode)</w:t>
      </w:r>
      <w:r w:rsidR="008E2985">
        <w:rPr>
          <w:rFonts w:eastAsiaTheme="minorEastAsia"/>
          <w:lang w:eastAsia="zh-CN"/>
        </w:rPr>
        <w:t xml:space="preserve"> </w:t>
      </w:r>
      <w:r w:rsidR="008E2985">
        <w:rPr>
          <w:rFonts w:eastAsiaTheme="minorEastAsia"/>
          <w:lang w:eastAsia="zh-CN"/>
        </w:rPr>
        <w:fldChar w:fldCharType="begin"/>
      </w:r>
      <w:r w:rsidR="008E2985">
        <w:rPr>
          <w:rFonts w:eastAsiaTheme="minorEastAsia"/>
          <w:lang w:eastAsia="zh-CN"/>
        </w:rPr>
        <w:instrText xml:space="preserve"> REF _Ref70346550 \r \h </w:instrText>
      </w:r>
      <w:r w:rsidR="008E2985">
        <w:rPr>
          <w:rFonts w:eastAsiaTheme="minorEastAsia"/>
          <w:lang w:eastAsia="zh-CN"/>
        </w:rPr>
      </w:r>
      <w:r w:rsidR="008E2985">
        <w:rPr>
          <w:rFonts w:eastAsiaTheme="minorEastAsia"/>
          <w:lang w:eastAsia="zh-CN"/>
        </w:rPr>
        <w:fldChar w:fldCharType="separate"/>
      </w:r>
      <w:r w:rsidR="008E2985">
        <w:rPr>
          <w:rFonts w:eastAsiaTheme="minorEastAsia"/>
          <w:lang w:eastAsia="zh-CN"/>
        </w:rPr>
        <w:t>[4]</w:t>
      </w:r>
      <w:r w:rsidR="008E2985">
        <w:rPr>
          <w:rFonts w:eastAsiaTheme="minorEastAsia"/>
          <w:lang w:eastAsia="zh-CN"/>
        </w:rPr>
        <w:fldChar w:fldCharType="end"/>
      </w:r>
      <w:r w:rsidRPr="004E1BD2">
        <w:rPr>
          <w:rFonts w:eastAsiaTheme="minorEastAsia"/>
          <w:lang w:eastAsia="zh-CN"/>
        </w:rPr>
        <w:t xml:space="preserve">: </w:t>
      </w:r>
    </w:p>
    <w:p w14:paraId="4A75B4E8" w14:textId="77777777" w:rsidR="004E1BD2" w:rsidRPr="004E1BD2" w:rsidRDefault="004E1BD2" w:rsidP="004E1BD2">
      <w:pPr>
        <w:pStyle w:val="a7"/>
        <w:numPr>
          <w:ilvl w:val="0"/>
          <w:numId w:val="20"/>
        </w:numPr>
        <w:ind w:firstLineChars="0"/>
        <w:rPr>
          <w:rFonts w:eastAsiaTheme="minorEastAsia"/>
          <w:lang w:eastAsia="zh-CN"/>
        </w:rPr>
      </w:pPr>
      <w:bookmarkStart w:id="4" w:name="OLE_LINK4"/>
      <w:bookmarkStart w:id="5" w:name="OLE_LINK3"/>
      <w:r w:rsidRPr="004E1BD2">
        <w:rPr>
          <w:rFonts w:eastAsiaTheme="minorEastAsia"/>
          <w:lang w:eastAsia="zh-CN"/>
        </w:rPr>
        <w:t xml:space="preserve">MTCH: A point-to-multipoint downlink channel for transmitting traffic data from the network to the UE. </w:t>
      </w:r>
    </w:p>
    <w:p w14:paraId="20AA002D" w14:textId="77777777" w:rsidR="004E1BD2" w:rsidRPr="004E1BD2" w:rsidRDefault="004E1BD2" w:rsidP="004E1BD2">
      <w:pPr>
        <w:pStyle w:val="a7"/>
        <w:numPr>
          <w:ilvl w:val="0"/>
          <w:numId w:val="20"/>
        </w:numPr>
        <w:ind w:firstLineChars="0"/>
        <w:rPr>
          <w:rFonts w:eastAsiaTheme="minorEastAsia"/>
          <w:lang w:eastAsia="zh-CN"/>
        </w:rPr>
      </w:pPr>
      <w:r w:rsidRPr="004E1BD2">
        <w:rPr>
          <w:rFonts w:eastAsiaTheme="minorEastAsia"/>
          <w:lang w:eastAsia="zh-CN"/>
        </w:rPr>
        <w:lastRenderedPageBreak/>
        <w:t>MCCH: A point-to-multipoint downlink channel used for transmitting MBS control information from the network to the UE, for one or several MTCH(s).</w:t>
      </w:r>
      <w:bookmarkEnd w:id="4"/>
      <w:bookmarkEnd w:id="5"/>
    </w:p>
    <w:p w14:paraId="3EF063F4" w14:textId="70C42D9A" w:rsidR="004E1BD2" w:rsidRDefault="0025000D" w:rsidP="0037520A">
      <w:pPr>
        <w:rPr>
          <w:rFonts w:eastAsiaTheme="minorEastAsia"/>
          <w:lang w:eastAsia="zh-CN"/>
        </w:rPr>
      </w:pPr>
      <w:r>
        <w:rPr>
          <w:rFonts w:eastAsiaTheme="minorEastAsia"/>
          <w:lang w:eastAsia="zh-CN"/>
        </w:rPr>
        <w:t>In addition</w:t>
      </w:r>
      <w:r w:rsidR="005B2EE7" w:rsidRPr="005B2EE7">
        <w:rPr>
          <w:rFonts w:eastAsiaTheme="minorEastAsia"/>
          <w:lang w:eastAsia="zh-CN"/>
        </w:rPr>
        <w:t xml:space="preserve">, DM2 is used for broadcast session (FFS for multicast session for UEs in RRC Inactive, but this scenario is </w:t>
      </w:r>
      <w:r w:rsidRPr="005B2EE7">
        <w:rPr>
          <w:rFonts w:eastAsiaTheme="minorEastAsia"/>
          <w:lang w:eastAsia="zh-CN"/>
        </w:rPr>
        <w:t>down prioritized</w:t>
      </w:r>
      <w:r w:rsidR="005B2EE7" w:rsidRPr="005B2EE7">
        <w:rPr>
          <w:rFonts w:eastAsiaTheme="minorEastAsia"/>
          <w:lang w:eastAsia="zh-CN"/>
        </w:rPr>
        <w:t>) delivery and is applicable to UEs in all RRC states</w:t>
      </w:r>
      <w:r w:rsidR="005B2EE7">
        <w:rPr>
          <w:rFonts w:eastAsiaTheme="minorEastAsia"/>
          <w:lang w:eastAsia="zh-CN"/>
        </w:rPr>
        <w:t>.</w:t>
      </w:r>
    </w:p>
    <w:p w14:paraId="5D7AFE6D" w14:textId="2FC9A869" w:rsidR="00C645FE" w:rsidRDefault="009B344B" w:rsidP="0037520A">
      <w:pPr>
        <w:rPr>
          <w:lang w:eastAsia="zh-CN"/>
        </w:rPr>
      </w:pPr>
      <w:r>
        <w:rPr>
          <w:rFonts w:eastAsiaTheme="minorEastAsia"/>
          <w:lang w:eastAsia="zh-CN"/>
        </w:rPr>
        <w:t>The discussion</w:t>
      </w:r>
      <w:r w:rsidR="00F04D34">
        <w:rPr>
          <w:rFonts w:eastAsiaTheme="minorEastAsia"/>
          <w:lang w:eastAsia="zh-CN"/>
        </w:rPr>
        <w:t xml:space="preserve">s in </w:t>
      </w:r>
      <w:r w:rsidR="00F04D34">
        <w:rPr>
          <w:rFonts w:eastAsiaTheme="minorEastAsia"/>
          <w:lang w:eastAsia="zh-CN"/>
        </w:rPr>
        <w:fldChar w:fldCharType="begin"/>
      </w:r>
      <w:r w:rsidR="00F04D34">
        <w:rPr>
          <w:rFonts w:eastAsiaTheme="minorEastAsia"/>
          <w:lang w:eastAsia="zh-CN"/>
        </w:rPr>
        <w:instrText xml:space="preserve"> REF _Ref70346498 \n \h </w:instrText>
      </w:r>
      <w:r w:rsidR="00F04D34">
        <w:rPr>
          <w:rFonts w:eastAsiaTheme="minorEastAsia"/>
          <w:lang w:eastAsia="zh-CN"/>
        </w:rPr>
      </w:r>
      <w:r w:rsidR="00F04D34">
        <w:rPr>
          <w:rFonts w:eastAsiaTheme="minorEastAsia"/>
          <w:lang w:eastAsia="zh-CN"/>
        </w:rPr>
        <w:fldChar w:fldCharType="separate"/>
      </w:r>
      <w:r w:rsidR="00F04D34">
        <w:rPr>
          <w:rFonts w:eastAsiaTheme="minorEastAsia"/>
          <w:lang w:eastAsia="zh-CN"/>
        </w:rPr>
        <w:t>[3]</w:t>
      </w:r>
      <w:r w:rsidR="00F04D34">
        <w:rPr>
          <w:rFonts w:eastAsiaTheme="minorEastAsia"/>
          <w:lang w:eastAsia="zh-CN"/>
        </w:rPr>
        <w:fldChar w:fldCharType="end"/>
      </w:r>
      <w:r>
        <w:rPr>
          <w:rFonts w:eastAsiaTheme="minorEastAsia"/>
          <w:lang w:eastAsia="zh-CN"/>
        </w:rPr>
        <w:t xml:space="preserve"> </w:t>
      </w:r>
      <w:r w:rsidR="00F04D34">
        <w:rPr>
          <w:rFonts w:eastAsiaTheme="minorEastAsia"/>
          <w:lang w:eastAsia="zh-CN"/>
        </w:rPr>
        <w:t>are</w:t>
      </w:r>
      <w:r>
        <w:rPr>
          <w:rFonts w:eastAsiaTheme="minorEastAsia"/>
          <w:lang w:eastAsia="zh-CN"/>
        </w:rPr>
        <w:t xml:space="preserve"> affected by the MCCH and MTCH </w:t>
      </w:r>
      <w:r w:rsidR="00F04D34">
        <w:rPr>
          <w:rFonts w:eastAsiaTheme="minorEastAsia"/>
          <w:lang w:eastAsia="zh-CN"/>
        </w:rPr>
        <w:t>channels</w:t>
      </w:r>
      <w:r w:rsidR="00F04D34" w:rsidRPr="00F04D34">
        <w:rPr>
          <w:rFonts w:eastAsiaTheme="minorEastAsia"/>
          <w:lang w:eastAsia="zh-CN"/>
        </w:rPr>
        <w:t xml:space="preserve"> </w:t>
      </w:r>
      <w:r w:rsidR="00F04D34">
        <w:rPr>
          <w:rFonts w:eastAsiaTheme="minorEastAsia"/>
          <w:lang w:eastAsia="zh-CN"/>
        </w:rPr>
        <w:t>introduced</w:t>
      </w:r>
      <w:r>
        <w:rPr>
          <w:rFonts w:eastAsiaTheme="minorEastAsia"/>
          <w:lang w:eastAsia="zh-CN"/>
        </w:rPr>
        <w:t xml:space="preserve"> </w:t>
      </w:r>
      <w:r w:rsidR="00F04D34">
        <w:rPr>
          <w:rFonts w:eastAsiaTheme="minorEastAsia"/>
          <w:lang w:eastAsia="zh-CN"/>
        </w:rPr>
        <w:t xml:space="preserve">by </w:t>
      </w:r>
      <w:r>
        <w:rPr>
          <w:rFonts w:eastAsiaTheme="minorEastAsia"/>
          <w:lang w:eastAsia="zh-CN"/>
        </w:rPr>
        <w:t>RAN2.</w:t>
      </w:r>
      <w:r w:rsidR="0037520A" w:rsidRPr="0037520A">
        <w:rPr>
          <w:rFonts w:eastAsiaTheme="minorEastAsia" w:hint="eastAsia"/>
          <w:lang w:eastAsia="zh-CN"/>
        </w:rPr>
        <w:t xml:space="preserve"> </w:t>
      </w:r>
      <w:r w:rsidR="00C645FE">
        <w:rPr>
          <w:lang w:eastAsia="zh-CN"/>
        </w:rPr>
        <w:t xml:space="preserve">RAN2 </w:t>
      </w:r>
      <w:r w:rsidR="006E76A9">
        <w:rPr>
          <w:lang w:eastAsia="zh-CN"/>
        </w:rPr>
        <w:t xml:space="preserve">has </w:t>
      </w:r>
      <w:r w:rsidR="00C645FE">
        <w:rPr>
          <w:lang w:eastAsia="zh-CN"/>
        </w:rPr>
        <w:t xml:space="preserve">agreed that two-step based approach </w:t>
      </w:r>
      <w:r w:rsidR="00C645FE" w:rsidRPr="009D5B56">
        <w:rPr>
          <w:lang w:eastAsia="zh-CN"/>
        </w:rPr>
        <w:t>(i.e. BCCH and MCCH)</w:t>
      </w:r>
      <w:r w:rsidR="00C645FE">
        <w:rPr>
          <w:lang w:eastAsia="zh-CN"/>
        </w:rPr>
        <w:t xml:space="preserve"> as adopted by LTE SC-PTM is reused for the transmission of PTM configuration for NR MBS broadcast session delivery. In this two-step approach, SIB-MBS scheduled by SI-RNTI scrambled DCI carries configuration parameters of MCCH, and then MCCH scheduled by MCCH-RNTI scrambled DCI carries configuration parameters of MTCH.</w:t>
      </w:r>
    </w:p>
    <w:p w14:paraId="1CA26B63" w14:textId="6F114DED" w:rsidR="006E76A9" w:rsidRDefault="006E76A9" w:rsidP="0037520A">
      <w:pPr>
        <w:rPr>
          <w:rFonts w:eastAsiaTheme="minorEastAsia"/>
          <w:lang w:eastAsia="zh-CN"/>
        </w:rPr>
      </w:pPr>
      <w:r>
        <w:rPr>
          <w:lang w:eastAsia="zh-CN"/>
        </w:rPr>
        <w:t xml:space="preserve">Since MCCH configuring necessary parameters for all MTCH channels, UE does not need to receive all MTCH channels but have to receive MCCH channel </w:t>
      </w:r>
      <w:r w:rsidR="00F6110F">
        <w:rPr>
          <w:lang w:eastAsia="zh-CN"/>
        </w:rPr>
        <w:t>to</w:t>
      </w:r>
      <w:r>
        <w:rPr>
          <w:lang w:eastAsia="zh-CN"/>
        </w:rPr>
        <w:t xml:space="preserve"> obtain the configuration</w:t>
      </w:r>
      <w:r w:rsidR="00F6110F">
        <w:rPr>
          <w:lang w:eastAsia="zh-CN"/>
        </w:rPr>
        <w:t>s</w:t>
      </w:r>
      <w:r>
        <w:rPr>
          <w:lang w:eastAsia="zh-CN"/>
        </w:rPr>
        <w:t xml:space="preserve"> for the concerned MTCH. </w:t>
      </w:r>
      <w:r w:rsidR="00F6110F">
        <w:rPr>
          <w:lang w:eastAsia="zh-CN"/>
        </w:rPr>
        <w:t>MTCH carries the contents of broadcast services but MCCH only carriers the configuration of MTCH. Therefore, MCCH and MTCH transmission may have different requirements in terms of, e.g., frequency bandwidth, the number of transmissions during a given period</w:t>
      </w:r>
      <w:r w:rsidR="00C016E7">
        <w:rPr>
          <w:lang w:eastAsia="zh-CN"/>
        </w:rPr>
        <w:t xml:space="preserve">, or </w:t>
      </w:r>
      <w:r w:rsidR="00796801">
        <w:rPr>
          <w:rFonts w:eastAsiaTheme="minorEastAsia"/>
          <w:lang w:eastAsia="zh-CN"/>
        </w:rPr>
        <w:t xml:space="preserve">configurations for </w:t>
      </w:r>
      <w:r w:rsidR="00C016E7">
        <w:rPr>
          <w:rFonts w:eastAsiaTheme="minorEastAsia"/>
          <w:lang w:eastAsia="zh-CN"/>
        </w:rPr>
        <w:t>beam sweeping mechanism</w:t>
      </w:r>
      <w:r w:rsidR="00CC4AD9">
        <w:rPr>
          <w:rFonts w:eastAsiaTheme="minorEastAsia"/>
          <w:lang w:eastAsia="zh-CN"/>
        </w:rPr>
        <w:t>s</w:t>
      </w:r>
      <w:r w:rsidR="00F6110F">
        <w:rPr>
          <w:lang w:eastAsia="zh-CN"/>
        </w:rPr>
        <w:t>. Accordingly, the discussion</w:t>
      </w:r>
      <w:r w:rsidR="00324250">
        <w:rPr>
          <w:lang w:eastAsia="zh-CN"/>
        </w:rPr>
        <w:t>s</w:t>
      </w:r>
      <w:r w:rsidR="00F6110F">
        <w:rPr>
          <w:lang w:eastAsia="zh-CN"/>
        </w:rPr>
        <w:t xml:space="preserve"> for </w:t>
      </w:r>
      <w:r w:rsidR="00683175">
        <w:rPr>
          <w:lang w:eastAsia="zh-CN"/>
        </w:rPr>
        <w:t xml:space="preserve">broadcast reception </w:t>
      </w:r>
      <w:r w:rsidR="00F6110F">
        <w:rPr>
          <w:lang w:eastAsia="zh-CN"/>
        </w:rPr>
        <w:t xml:space="preserve">need to </w:t>
      </w:r>
      <w:r w:rsidR="00324250">
        <w:rPr>
          <w:lang w:eastAsia="zh-CN"/>
        </w:rPr>
        <w:t>differentiate</w:t>
      </w:r>
      <w:r w:rsidR="00F6110F">
        <w:rPr>
          <w:lang w:eastAsia="zh-CN"/>
        </w:rPr>
        <w:t xml:space="preserve"> the discussion for MCCH from that for MTCH. </w:t>
      </w:r>
      <w:r w:rsidR="00A93486">
        <w:rPr>
          <w:lang w:eastAsia="zh-CN"/>
        </w:rPr>
        <w:t xml:space="preserve">Moreover, the agreements achieved for RRC_IDLE/INACTIVE UEs receiving broadcast are supposed to be applied to MTCH only if not stated otherwise. The issues for MCCH should be further separately discussed. </w:t>
      </w:r>
    </w:p>
    <w:p w14:paraId="368CAFE7" w14:textId="7F1D302D" w:rsidR="00C22C12" w:rsidRPr="00765FD0" w:rsidRDefault="006E76A9" w:rsidP="00C22C12">
      <w:pPr>
        <w:rPr>
          <w:b/>
          <w:i/>
          <w:lang w:eastAsia="zh-CN"/>
        </w:rPr>
      </w:pPr>
      <w:r w:rsidRPr="00765FD0">
        <w:rPr>
          <w:b/>
          <w:i/>
          <w:u w:val="single"/>
          <w:lang w:eastAsia="zh-CN"/>
        </w:rPr>
        <w:t>Observation</w:t>
      </w:r>
      <w:r w:rsidR="008C1869">
        <w:rPr>
          <w:b/>
          <w:i/>
          <w:u w:val="single"/>
          <w:lang w:eastAsia="zh-CN"/>
        </w:rPr>
        <w:t xml:space="preserve"> 1</w:t>
      </w:r>
      <w:r w:rsidR="00C22C12" w:rsidRPr="00765FD0">
        <w:rPr>
          <w:b/>
          <w:i/>
          <w:lang w:eastAsia="zh-CN"/>
        </w:rPr>
        <w:t xml:space="preserve">: For </w:t>
      </w:r>
      <w:r w:rsidR="00C016E7" w:rsidRPr="00765FD0">
        <w:rPr>
          <w:b/>
          <w:i/>
          <w:lang w:eastAsia="zh-CN"/>
        </w:rPr>
        <w:t>receiving broadcast</w:t>
      </w:r>
      <w:r w:rsidR="00C22C12" w:rsidRPr="00765FD0">
        <w:rPr>
          <w:b/>
          <w:i/>
          <w:lang w:eastAsia="zh-CN"/>
        </w:rPr>
        <w:t xml:space="preserve">, </w:t>
      </w:r>
      <w:r w:rsidR="00B11D27" w:rsidRPr="00765FD0">
        <w:rPr>
          <w:b/>
          <w:i/>
          <w:lang w:eastAsia="zh-CN"/>
        </w:rPr>
        <w:t xml:space="preserve">MCCH and MTCH </w:t>
      </w:r>
      <w:r w:rsidR="00C016E7" w:rsidRPr="00765FD0">
        <w:rPr>
          <w:b/>
          <w:i/>
          <w:lang w:eastAsia="zh-CN"/>
        </w:rPr>
        <w:t>may have different requirements, which result in necessary separate discussion</w:t>
      </w:r>
      <w:r w:rsidR="00014965" w:rsidRPr="00765FD0">
        <w:rPr>
          <w:b/>
          <w:i/>
          <w:lang w:eastAsia="zh-CN"/>
        </w:rPr>
        <w:t>s</w:t>
      </w:r>
      <w:r w:rsidR="00C016E7" w:rsidRPr="00765FD0">
        <w:rPr>
          <w:b/>
          <w:i/>
          <w:lang w:eastAsia="zh-CN"/>
        </w:rPr>
        <w:t xml:space="preserve">. </w:t>
      </w:r>
    </w:p>
    <w:p w14:paraId="1C9786FB" w14:textId="4D0CA5BF" w:rsidR="00FD44ED" w:rsidRDefault="00FD44ED" w:rsidP="00B21D30">
      <w:pPr>
        <w:rPr>
          <w:rFonts w:eastAsiaTheme="minorEastAsia"/>
          <w:lang w:eastAsia="zh-CN"/>
        </w:rPr>
      </w:pPr>
    </w:p>
    <w:p w14:paraId="793F7430" w14:textId="3271598E" w:rsidR="00155962" w:rsidRDefault="00F73602" w:rsidP="00F73602">
      <w:pPr>
        <w:pStyle w:val="1"/>
        <w:rPr>
          <w:lang w:eastAsia="zh-CN"/>
        </w:rPr>
      </w:pPr>
      <w:r w:rsidRPr="00E07869">
        <w:rPr>
          <w:lang w:eastAsia="zh-CN"/>
        </w:rPr>
        <w:t>MCCH change notification</w:t>
      </w:r>
      <w:r>
        <w:rPr>
          <w:lang w:eastAsia="zh-CN"/>
        </w:rPr>
        <w:t xml:space="preserve"> in LTE</w:t>
      </w:r>
    </w:p>
    <w:p w14:paraId="0D437A0B" w14:textId="6F891A6B" w:rsidR="005E39B7" w:rsidRDefault="00264AA5" w:rsidP="00F73602">
      <w:pPr>
        <w:rPr>
          <w:szCs w:val="20"/>
          <w:lang w:eastAsia="zh-CN"/>
        </w:rPr>
      </w:pPr>
      <w:r>
        <w:rPr>
          <w:szCs w:val="20"/>
          <w:lang w:eastAsia="zh-CN"/>
        </w:rPr>
        <w:t xml:space="preserve">For </w:t>
      </w:r>
      <w:r w:rsidR="00F73602">
        <w:rPr>
          <w:szCs w:val="20"/>
          <w:lang w:eastAsia="zh-CN"/>
        </w:rPr>
        <w:t xml:space="preserve">LTE SC-PTM, </w:t>
      </w:r>
      <w:r w:rsidR="00A7025C">
        <w:rPr>
          <w:szCs w:val="20"/>
          <w:lang w:eastAsia="zh-CN"/>
        </w:rPr>
        <w:t xml:space="preserve">a </w:t>
      </w:r>
      <w:r w:rsidR="00E715D4">
        <w:rPr>
          <w:szCs w:val="20"/>
          <w:lang w:eastAsia="zh-CN"/>
        </w:rPr>
        <w:t xml:space="preserve">specific </w:t>
      </w:r>
      <w:r w:rsidR="00F73602">
        <w:rPr>
          <w:szCs w:val="20"/>
          <w:lang w:eastAsia="zh-CN"/>
        </w:rPr>
        <w:t xml:space="preserve">DCI format 1C scrambled with an independent SC-N-RNTI is used </w:t>
      </w:r>
      <w:r w:rsidR="00E715D4">
        <w:rPr>
          <w:szCs w:val="20"/>
          <w:lang w:eastAsia="zh-CN"/>
        </w:rPr>
        <w:t xml:space="preserve">for notifying SC-MCCH change with </w:t>
      </w:r>
      <w:r>
        <w:rPr>
          <w:szCs w:val="20"/>
          <w:lang w:eastAsia="zh-CN"/>
        </w:rPr>
        <w:t>one field of 8-bit bitma</w:t>
      </w:r>
      <w:r w:rsidR="00D20688">
        <w:rPr>
          <w:szCs w:val="20"/>
          <w:lang w:eastAsia="zh-CN"/>
        </w:rPr>
        <w:t>p</w:t>
      </w:r>
      <w:r>
        <w:rPr>
          <w:szCs w:val="20"/>
          <w:lang w:eastAsia="zh-CN"/>
        </w:rPr>
        <w:t xml:space="preserve">. The </w:t>
      </w:r>
      <w:r>
        <w:rPr>
          <w:lang w:eastAsia="zh-CN"/>
        </w:rPr>
        <w:t xml:space="preserve">reserved information bits are added until the size is equal to that of format 1C used for very compact scheduling of one PDSCH codeword. </w:t>
      </w:r>
      <w:r>
        <w:t xml:space="preserve">Within this bitmap, the bit at the position indicated by the field </w:t>
      </w:r>
      <w:r>
        <w:rPr>
          <w:i/>
        </w:rPr>
        <w:t>notificationIndicator</w:t>
      </w:r>
      <w:r>
        <w:t xml:space="preserve"> is used to indicate changes </w:t>
      </w:r>
      <w:r w:rsidRPr="00272091">
        <w:t>for that MBSFN area</w:t>
      </w:r>
      <w:r w:rsidRPr="00A7025C">
        <w:t>: if</w:t>
      </w:r>
      <w:r>
        <w:t xml:space="preserve"> the bit is set to "1", the corresponding MCCH will change.</w:t>
      </w:r>
      <w:r w:rsidR="00D20688">
        <w:t xml:space="preserve"> </w:t>
      </w:r>
      <w:r w:rsidR="00F73602">
        <w:rPr>
          <w:szCs w:val="20"/>
          <w:lang w:eastAsia="zh-CN"/>
        </w:rPr>
        <w:t xml:space="preserve">However, the information for session modification or stop is via UEs receiving the ongoing service to directly detect the MCCH instead of using the MCCH change notification carried by DCI format 1C. </w:t>
      </w:r>
    </w:p>
    <w:p w14:paraId="52AB5E53" w14:textId="172883E1" w:rsidR="005E39B7" w:rsidRPr="00765FD0" w:rsidRDefault="005E39B7" w:rsidP="005E39B7">
      <w:pPr>
        <w:rPr>
          <w:b/>
          <w:i/>
          <w:lang w:eastAsia="zh-CN"/>
        </w:rPr>
      </w:pPr>
      <w:r w:rsidRPr="00765FD0">
        <w:rPr>
          <w:b/>
          <w:i/>
          <w:u w:val="single"/>
          <w:lang w:eastAsia="zh-CN"/>
        </w:rPr>
        <w:t>Observation</w:t>
      </w:r>
      <w:r>
        <w:rPr>
          <w:b/>
          <w:i/>
          <w:u w:val="single"/>
          <w:lang w:eastAsia="zh-CN"/>
        </w:rPr>
        <w:t xml:space="preserve"> 2</w:t>
      </w:r>
      <w:r w:rsidRPr="00765FD0">
        <w:rPr>
          <w:b/>
          <w:i/>
          <w:lang w:eastAsia="zh-CN"/>
        </w:rPr>
        <w:t xml:space="preserve">: </w:t>
      </w:r>
      <w:r>
        <w:rPr>
          <w:b/>
          <w:i/>
          <w:lang w:eastAsia="zh-CN"/>
        </w:rPr>
        <w:t>In LTE SC-PTM,</w:t>
      </w:r>
      <w:r w:rsidR="00D20688">
        <w:rPr>
          <w:b/>
          <w:i/>
          <w:lang w:eastAsia="zh-CN"/>
        </w:rPr>
        <w:t xml:space="preserve"> a specific </w:t>
      </w:r>
      <w:r>
        <w:rPr>
          <w:b/>
          <w:i/>
          <w:lang w:eastAsia="zh-CN"/>
        </w:rPr>
        <w:t xml:space="preserve">DCI </w:t>
      </w:r>
      <w:r w:rsidR="00FF39D3">
        <w:rPr>
          <w:b/>
          <w:i/>
          <w:lang w:eastAsia="zh-CN"/>
        </w:rPr>
        <w:t xml:space="preserve">format 1C with a dedicated RNTI </w:t>
      </w:r>
      <w:r>
        <w:rPr>
          <w:b/>
          <w:i/>
          <w:lang w:eastAsia="zh-CN"/>
        </w:rPr>
        <w:t xml:space="preserve">is used for </w:t>
      </w:r>
      <w:r w:rsidR="00D20688">
        <w:rPr>
          <w:b/>
          <w:i/>
          <w:lang w:eastAsia="zh-CN"/>
        </w:rPr>
        <w:t xml:space="preserve">notifying the </w:t>
      </w:r>
      <w:r>
        <w:rPr>
          <w:b/>
          <w:i/>
          <w:lang w:eastAsia="zh-CN"/>
        </w:rPr>
        <w:t>MCCH</w:t>
      </w:r>
      <w:r w:rsidR="00FF39D3">
        <w:rPr>
          <w:b/>
          <w:i/>
          <w:lang w:eastAsia="zh-CN"/>
        </w:rPr>
        <w:t xml:space="preserve"> change</w:t>
      </w:r>
      <w:r w:rsidR="00D20688">
        <w:rPr>
          <w:b/>
          <w:i/>
          <w:lang w:eastAsia="zh-CN"/>
        </w:rPr>
        <w:t xml:space="preserve"> of the</w:t>
      </w:r>
      <w:r w:rsidR="00DE6ACE">
        <w:rPr>
          <w:b/>
          <w:i/>
          <w:lang w:eastAsia="zh-CN"/>
        </w:rPr>
        <w:t xml:space="preserve"> session start</w:t>
      </w:r>
      <w:r w:rsidRPr="00765FD0">
        <w:rPr>
          <w:b/>
          <w:i/>
          <w:lang w:eastAsia="zh-CN"/>
        </w:rPr>
        <w:t xml:space="preserve">. </w:t>
      </w:r>
    </w:p>
    <w:p w14:paraId="3FC06FC1" w14:textId="085805D0" w:rsidR="0029083A" w:rsidRDefault="0029083A" w:rsidP="00F73602">
      <w:pPr>
        <w:rPr>
          <w:szCs w:val="20"/>
          <w:lang w:eastAsia="zh-CN"/>
        </w:rPr>
      </w:pPr>
      <w:r>
        <w:rPr>
          <w:szCs w:val="20"/>
          <w:lang w:eastAsia="zh-CN"/>
        </w:rPr>
        <w:t>Moreover</w:t>
      </w:r>
      <w:r w:rsidR="00F73602">
        <w:rPr>
          <w:szCs w:val="20"/>
          <w:lang w:eastAsia="zh-CN"/>
        </w:rPr>
        <w:t xml:space="preserve">, for LTE MTC UE supporting SC-PTM, </w:t>
      </w:r>
      <w:r>
        <w:rPr>
          <w:szCs w:val="20"/>
          <w:lang w:eastAsia="zh-CN"/>
        </w:rPr>
        <w:t xml:space="preserve">DCI format 6-1A/1B scheduling MTCH (with DCI scrambled with G-RNTI) can be used for notifying SC-MCCH change with </w:t>
      </w:r>
      <w:r w:rsidR="001274F7">
        <w:rPr>
          <w:szCs w:val="20"/>
          <w:lang w:eastAsia="zh-CN"/>
        </w:rPr>
        <w:t>2-</w:t>
      </w:r>
      <w:r>
        <w:rPr>
          <w:szCs w:val="20"/>
          <w:lang w:eastAsia="zh-CN"/>
        </w:rPr>
        <w:t>bit</w:t>
      </w:r>
      <w:r w:rsidR="00037EBE">
        <w:rPr>
          <w:szCs w:val="20"/>
          <w:lang w:eastAsia="zh-CN"/>
        </w:rPr>
        <w:t xml:space="preserve"> bit</w:t>
      </w:r>
      <w:r w:rsidR="001274F7">
        <w:rPr>
          <w:szCs w:val="20"/>
          <w:lang w:eastAsia="zh-CN"/>
        </w:rPr>
        <w:t>map</w:t>
      </w:r>
      <w:r>
        <w:rPr>
          <w:szCs w:val="20"/>
          <w:lang w:eastAsia="zh-CN"/>
        </w:rPr>
        <w:t>.</w:t>
      </w:r>
      <w:r w:rsidRPr="0029083A">
        <w:rPr>
          <w:szCs w:val="20"/>
          <w:lang w:eastAsia="zh-CN"/>
        </w:rPr>
        <w:t xml:space="preserve"> The LSB in the 2-bit bitmap, when</w:t>
      </w:r>
      <w:r w:rsidR="001274F7">
        <w:rPr>
          <w:szCs w:val="20"/>
          <w:lang w:eastAsia="zh-CN"/>
        </w:rPr>
        <w:t xml:space="preserve"> </w:t>
      </w:r>
      <w:r w:rsidRPr="0029083A">
        <w:rPr>
          <w:szCs w:val="20"/>
          <w:lang w:eastAsia="zh-CN"/>
        </w:rPr>
        <w:t>set to '1', indicates the change of the on-going MBMS service and the MSB in the 2-bit bitmap, when set to '1', indicates the start of new MBMS service(s).</w:t>
      </w:r>
      <w:r>
        <w:rPr>
          <w:szCs w:val="20"/>
          <w:lang w:eastAsia="zh-CN"/>
        </w:rPr>
        <w:t xml:space="preserve"> In addition, DCI format 6-2 scheduling MCCH </w:t>
      </w:r>
      <w:r w:rsidR="001274F7">
        <w:rPr>
          <w:szCs w:val="20"/>
          <w:lang w:eastAsia="zh-CN"/>
        </w:rPr>
        <w:t xml:space="preserve">(with DCI scrambled with SC-RNTI) </w:t>
      </w:r>
      <w:r>
        <w:rPr>
          <w:szCs w:val="20"/>
          <w:lang w:eastAsia="zh-CN"/>
        </w:rPr>
        <w:t>can also be use</w:t>
      </w:r>
      <w:r w:rsidR="001274F7">
        <w:rPr>
          <w:szCs w:val="20"/>
          <w:lang w:eastAsia="zh-CN"/>
        </w:rPr>
        <w:t>d for notifying SC-MCCH change.</w:t>
      </w:r>
      <w:r w:rsidR="00941704">
        <w:rPr>
          <w:szCs w:val="20"/>
          <w:lang w:eastAsia="zh-CN"/>
        </w:rPr>
        <w:t xml:space="preserve"> </w:t>
      </w:r>
      <w:r w:rsidR="00941704" w:rsidRPr="00941704">
        <w:rPr>
          <w:szCs w:val="20"/>
          <w:lang w:eastAsia="zh-CN"/>
        </w:rPr>
        <w:t>The notification is transmitted with 1 bit. The bit, when set to '1', indicates the start of new MBMS service(s).</w:t>
      </w:r>
      <w:r w:rsidR="00941704">
        <w:rPr>
          <w:szCs w:val="20"/>
          <w:lang w:eastAsia="zh-CN"/>
        </w:rPr>
        <w:t xml:space="preserve"> The reason for DCI scheduling both MCCH and MTCH instead of a specific DCI format used for notifying MCCH change is mainly because MTC UEs may receive MCCH and MTCH in different subbands, </w:t>
      </w:r>
      <w:r w:rsidR="003B4DCD">
        <w:rPr>
          <w:szCs w:val="20"/>
          <w:lang w:eastAsia="zh-CN"/>
        </w:rPr>
        <w:t xml:space="preserve">so that UEs do not have to additionally detect the DCI format 1C for power saving and do not have to switch the subband for receiving MCCH change notifying when UE is receiving MTCH since MTC UE is supposed to only receive a single subband at a given time. </w:t>
      </w:r>
    </w:p>
    <w:p w14:paraId="1CA645D3" w14:textId="180595B5" w:rsidR="0029083A" w:rsidRDefault="002E0D4A" w:rsidP="00F73602">
      <w:pPr>
        <w:rPr>
          <w:b/>
          <w:i/>
          <w:lang w:eastAsia="zh-CN"/>
        </w:rPr>
      </w:pPr>
      <w:bookmarkStart w:id="6" w:name="OLE_LINK2"/>
      <w:bookmarkStart w:id="7" w:name="OLE_LINK5"/>
      <w:r w:rsidRPr="00765FD0">
        <w:rPr>
          <w:b/>
          <w:i/>
          <w:u w:val="single"/>
          <w:lang w:eastAsia="zh-CN"/>
        </w:rPr>
        <w:t>Observation</w:t>
      </w:r>
      <w:r>
        <w:rPr>
          <w:b/>
          <w:i/>
          <w:u w:val="single"/>
          <w:lang w:eastAsia="zh-CN"/>
        </w:rPr>
        <w:t xml:space="preserve"> 3</w:t>
      </w:r>
      <w:r w:rsidRPr="00765FD0">
        <w:rPr>
          <w:b/>
          <w:i/>
          <w:lang w:eastAsia="zh-CN"/>
        </w:rPr>
        <w:t xml:space="preserve">: </w:t>
      </w:r>
      <w:r>
        <w:rPr>
          <w:b/>
          <w:i/>
          <w:lang w:eastAsia="zh-CN"/>
        </w:rPr>
        <w:t xml:space="preserve">For LTE MTC UEs supporting SC-PTM, MCCH change notification </w:t>
      </w:r>
      <w:r w:rsidR="00282782">
        <w:rPr>
          <w:b/>
          <w:i/>
          <w:lang w:eastAsia="zh-CN"/>
        </w:rPr>
        <w:t>is</w:t>
      </w:r>
      <w:r>
        <w:rPr>
          <w:b/>
          <w:i/>
          <w:lang w:eastAsia="zh-CN"/>
        </w:rPr>
        <w:t xml:space="preserve"> included in the DCI formats scheduling MCCH/MTCH.</w:t>
      </w:r>
    </w:p>
    <w:p w14:paraId="03E44121" w14:textId="67DE8EEA" w:rsidR="002E0D4A" w:rsidRPr="00272091" w:rsidRDefault="00282782" w:rsidP="002E0D4A">
      <w:pPr>
        <w:pStyle w:val="a7"/>
        <w:numPr>
          <w:ilvl w:val="0"/>
          <w:numId w:val="27"/>
        </w:numPr>
        <w:ind w:firstLineChars="0"/>
        <w:rPr>
          <w:b/>
          <w:i/>
          <w:szCs w:val="20"/>
          <w:lang w:eastAsia="zh-CN"/>
        </w:rPr>
      </w:pPr>
      <w:r w:rsidRPr="00272091">
        <w:rPr>
          <w:b/>
          <w:i/>
          <w:szCs w:val="20"/>
          <w:lang w:eastAsia="zh-CN"/>
        </w:rPr>
        <w:t xml:space="preserve">2-bit bitmap in DCI scheduling MTCH indicates the start and the change. </w:t>
      </w:r>
    </w:p>
    <w:p w14:paraId="601D8EA2" w14:textId="6DD1C248" w:rsidR="00282782" w:rsidRPr="00272091" w:rsidRDefault="00282782" w:rsidP="002E0D4A">
      <w:pPr>
        <w:pStyle w:val="a7"/>
        <w:numPr>
          <w:ilvl w:val="0"/>
          <w:numId w:val="27"/>
        </w:numPr>
        <w:ind w:firstLineChars="0"/>
        <w:rPr>
          <w:b/>
          <w:i/>
          <w:szCs w:val="20"/>
          <w:lang w:eastAsia="zh-CN"/>
        </w:rPr>
      </w:pPr>
      <w:r w:rsidRPr="00272091">
        <w:rPr>
          <w:b/>
          <w:i/>
          <w:szCs w:val="20"/>
          <w:lang w:eastAsia="zh-CN"/>
        </w:rPr>
        <w:t xml:space="preserve">1-bit in DCI scheduling MTCCH indicates the start. </w:t>
      </w:r>
    </w:p>
    <w:bookmarkEnd w:id="6"/>
    <w:bookmarkEnd w:id="7"/>
    <w:p w14:paraId="37352D2A" w14:textId="0E126752" w:rsidR="00F73602" w:rsidRPr="008C1869" w:rsidRDefault="00F73602" w:rsidP="00B21D30">
      <w:pPr>
        <w:rPr>
          <w:rFonts w:eastAsiaTheme="minorEastAsia"/>
          <w:lang w:eastAsia="zh-CN"/>
        </w:rPr>
      </w:pPr>
    </w:p>
    <w:p w14:paraId="6138DC30" w14:textId="77777777" w:rsidR="00BB3290" w:rsidRPr="003A2954" w:rsidRDefault="00BB3290" w:rsidP="00BB3290">
      <w:pPr>
        <w:pStyle w:val="1"/>
      </w:pPr>
      <w:r w:rsidRPr="003A2954">
        <w:lastRenderedPageBreak/>
        <w:t>Conclusions</w:t>
      </w:r>
    </w:p>
    <w:p w14:paraId="5D640EBA" w14:textId="6DAEB2EE" w:rsidR="00BB3290" w:rsidRDefault="00BB3290" w:rsidP="00BB3290">
      <w:pPr>
        <w:rPr>
          <w:kern w:val="2"/>
          <w:lang w:eastAsia="zh-CN"/>
        </w:rPr>
      </w:pPr>
      <w:r w:rsidRPr="003A2954">
        <w:rPr>
          <w:kern w:val="2"/>
          <w:lang w:eastAsia="zh-CN"/>
        </w:rPr>
        <w:t>This contribution discusse</w:t>
      </w:r>
      <w:r w:rsidR="00014965">
        <w:rPr>
          <w:kern w:val="2"/>
          <w:lang w:eastAsia="zh-CN"/>
        </w:rPr>
        <w:t>s</w:t>
      </w:r>
      <w:r w:rsidRPr="003A2954">
        <w:rPr>
          <w:kern w:val="2"/>
          <w:lang w:eastAsia="zh-CN"/>
        </w:rPr>
        <w:t xml:space="preserve"> </w:t>
      </w:r>
      <w:r w:rsidR="00434085">
        <w:rPr>
          <w:kern w:val="2"/>
          <w:lang w:eastAsia="zh-CN"/>
        </w:rPr>
        <w:t>the impact from MCCH and MTCH on broadcast reception</w:t>
      </w:r>
      <w:r w:rsidR="00014965">
        <w:rPr>
          <w:kern w:val="2"/>
          <w:lang w:eastAsia="zh-CN"/>
        </w:rPr>
        <w:t>,</w:t>
      </w:r>
      <w:r w:rsidR="00434085">
        <w:rPr>
          <w:kern w:val="2"/>
          <w:lang w:eastAsia="zh-CN"/>
        </w:rPr>
        <w:t xml:space="preserve"> </w:t>
      </w:r>
      <w:r w:rsidR="00C016E7">
        <w:rPr>
          <w:rFonts w:hint="eastAsia"/>
          <w:kern w:val="2"/>
          <w:lang w:eastAsia="zh-CN"/>
        </w:rPr>
        <w:t>which</w:t>
      </w:r>
      <w:r w:rsidR="00C016E7">
        <w:rPr>
          <w:kern w:val="2"/>
          <w:lang w:eastAsia="zh-CN"/>
        </w:rPr>
        <w:t xml:space="preserve"> leads to the following observation:</w:t>
      </w:r>
    </w:p>
    <w:p w14:paraId="4A951F43" w14:textId="54F71E6F" w:rsidR="00956AD0" w:rsidRPr="00765FD0" w:rsidRDefault="00956AD0" w:rsidP="00956AD0">
      <w:pPr>
        <w:rPr>
          <w:b/>
          <w:i/>
          <w:lang w:eastAsia="zh-CN"/>
        </w:rPr>
      </w:pPr>
      <w:r w:rsidRPr="00765FD0">
        <w:rPr>
          <w:b/>
          <w:i/>
          <w:u w:val="single"/>
          <w:lang w:eastAsia="zh-CN"/>
        </w:rPr>
        <w:t>Observation</w:t>
      </w:r>
      <w:r w:rsidR="00893470">
        <w:rPr>
          <w:b/>
          <w:i/>
          <w:u w:val="single"/>
          <w:lang w:eastAsia="zh-CN"/>
        </w:rPr>
        <w:t xml:space="preserve"> 1</w:t>
      </w:r>
      <w:r w:rsidRPr="00765FD0">
        <w:rPr>
          <w:b/>
          <w:i/>
          <w:lang w:eastAsia="zh-CN"/>
        </w:rPr>
        <w:t>: For receiving broadcast, MCCH and MTCH may have different requirements, which result in necessary separate discussion</w:t>
      </w:r>
      <w:r w:rsidR="00014965" w:rsidRPr="00765FD0">
        <w:rPr>
          <w:b/>
          <w:i/>
          <w:lang w:eastAsia="zh-CN"/>
        </w:rPr>
        <w:t>s</w:t>
      </w:r>
      <w:r w:rsidRPr="00765FD0">
        <w:rPr>
          <w:b/>
          <w:i/>
          <w:lang w:eastAsia="zh-CN"/>
        </w:rPr>
        <w:t xml:space="preserve">. </w:t>
      </w:r>
    </w:p>
    <w:p w14:paraId="244C68AC" w14:textId="689E8143" w:rsidR="00282782" w:rsidRPr="00765FD0" w:rsidRDefault="00282782" w:rsidP="00282782">
      <w:pPr>
        <w:rPr>
          <w:b/>
          <w:i/>
          <w:lang w:eastAsia="zh-CN"/>
        </w:rPr>
      </w:pPr>
      <w:r w:rsidRPr="00765FD0">
        <w:rPr>
          <w:b/>
          <w:i/>
          <w:u w:val="single"/>
          <w:lang w:eastAsia="zh-CN"/>
        </w:rPr>
        <w:t>Observation</w:t>
      </w:r>
      <w:r>
        <w:rPr>
          <w:b/>
          <w:i/>
          <w:u w:val="single"/>
          <w:lang w:eastAsia="zh-CN"/>
        </w:rPr>
        <w:t xml:space="preserve"> 2</w:t>
      </w:r>
      <w:r w:rsidRPr="00765FD0">
        <w:rPr>
          <w:b/>
          <w:i/>
          <w:lang w:eastAsia="zh-CN"/>
        </w:rPr>
        <w:t xml:space="preserve">: </w:t>
      </w:r>
      <w:r>
        <w:rPr>
          <w:b/>
          <w:i/>
          <w:lang w:eastAsia="zh-CN"/>
        </w:rPr>
        <w:t>In LTE SC-PTM, a specific DCI format 1C with a dedicated RNTI is used for notifying the MCCH change of the session start</w:t>
      </w:r>
      <w:r w:rsidRPr="00765FD0">
        <w:rPr>
          <w:b/>
          <w:i/>
          <w:lang w:eastAsia="zh-CN"/>
        </w:rPr>
        <w:t xml:space="preserve">. </w:t>
      </w:r>
    </w:p>
    <w:p w14:paraId="2B54D30C" w14:textId="77777777" w:rsidR="00282782" w:rsidRDefault="00282782" w:rsidP="00282782">
      <w:pPr>
        <w:rPr>
          <w:b/>
          <w:i/>
          <w:lang w:eastAsia="zh-CN"/>
        </w:rPr>
      </w:pPr>
      <w:r w:rsidRPr="00765FD0">
        <w:rPr>
          <w:b/>
          <w:i/>
          <w:u w:val="single"/>
          <w:lang w:eastAsia="zh-CN"/>
        </w:rPr>
        <w:t>Observation</w:t>
      </w:r>
      <w:r>
        <w:rPr>
          <w:b/>
          <w:i/>
          <w:u w:val="single"/>
          <w:lang w:eastAsia="zh-CN"/>
        </w:rPr>
        <w:t xml:space="preserve"> 3</w:t>
      </w:r>
      <w:r w:rsidRPr="00765FD0">
        <w:rPr>
          <w:b/>
          <w:i/>
          <w:lang w:eastAsia="zh-CN"/>
        </w:rPr>
        <w:t xml:space="preserve">: </w:t>
      </w:r>
      <w:r>
        <w:rPr>
          <w:b/>
          <w:i/>
          <w:lang w:eastAsia="zh-CN"/>
        </w:rPr>
        <w:t>For LTE MTC UEs supporting SC-PTM, MCCH change notification is included in the DCI formats scheduling MCCH/MTCH.</w:t>
      </w:r>
    </w:p>
    <w:p w14:paraId="70314C12" w14:textId="77777777" w:rsidR="00282782" w:rsidRPr="00272091" w:rsidRDefault="00282782" w:rsidP="00282782">
      <w:pPr>
        <w:pStyle w:val="a7"/>
        <w:numPr>
          <w:ilvl w:val="0"/>
          <w:numId w:val="27"/>
        </w:numPr>
        <w:ind w:firstLineChars="0"/>
        <w:rPr>
          <w:b/>
          <w:i/>
          <w:szCs w:val="20"/>
          <w:lang w:eastAsia="zh-CN"/>
        </w:rPr>
      </w:pPr>
      <w:r w:rsidRPr="00272091">
        <w:rPr>
          <w:b/>
          <w:i/>
          <w:szCs w:val="20"/>
          <w:lang w:eastAsia="zh-CN"/>
        </w:rPr>
        <w:t xml:space="preserve">2-bit bitmap in DCI scheduling MTCH indicates the start and the change. </w:t>
      </w:r>
    </w:p>
    <w:p w14:paraId="2E405124" w14:textId="77777777" w:rsidR="00282782" w:rsidRPr="00272091" w:rsidRDefault="00282782" w:rsidP="00282782">
      <w:pPr>
        <w:pStyle w:val="a7"/>
        <w:numPr>
          <w:ilvl w:val="0"/>
          <w:numId w:val="27"/>
        </w:numPr>
        <w:ind w:firstLineChars="0"/>
        <w:rPr>
          <w:b/>
          <w:i/>
          <w:szCs w:val="20"/>
          <w:lang w:eastAsia="zh-CN"/>
        </w:rPr>
      </w:pPr>
      <w:r w:rsidRPr="00272091">
        <w:rPr>
          <w:b/>
          <w:i/>
          <w:szCs w:val="20"/>
          <w:lang w:eastAsia="zh-CN"/>
        </w:rPr>
        <w:t xml:space="preserve">1-bit in DCI scheduling MTCCH indicates the start. </w:t>
      </w:r>
    </w:p>
    <w:p w14:paraId="67F3CD79" w14:textId="77777777" w:rsidR="00C016E7" w:rsidRPr="00282782" w:rsidRDefault="00C016E7" w:rsidP="00BB3290">
      <w:pPr>
        <w:rPr>
          <w:kern w:val="2"/>
          <w:lang w:eastAsia="zh-CN"/>
        </w:rPr>
      </w:pPr>
    </w:p>
    <w:p w14:paraId="1DE3BA1D" w14:textId="77777777" w:rsidR="00BB3290" w:rsidRPr="003A2954" w:rsidRDefault="00BB3290" w:rsidP="00BB3290">
      <w:pPr>
        <w:pStyle w:val="1"/>
        <w:numPr>
          <w:ilvl w:val="0"/>
          <w:numId w:val="0"/>
        </w:numPr>
        <w:ind w:left="432" w:hanging="432"/>
      </w:pPr>
      <w:bookmarkStart w:id="8" w:name="_Ref124589665"/>
      <w:bookmarkStart w:id="9" w:name="_Ref71620620"/>
      <w:bookmarkStart w:id="10" w:name="_Ref124671424"/>
      <w:r w:rsidRPr="003A2954">
        <w:t>References</w:t>
      </w:r>
    </w:p>
    <w:p w14:paraId="33A31112" w14:textId="77777777" w:rsidR="009040A4" w:rsidRPr="00BC27BE" w:rsidRDefault="009040A4" w:rsidP="009040A4">
      <w:pPr>
        <w:pStyle w:val="a7"/>
        <w:numPr>
          <w:ilvl w:val="0"/>
          <w:numId w:val="15"/>
        </w:numPr>
        <w:autoSpaceDE/>
        <w:autoSpaceDN/>
        <w:adjustRightInd/>
        <w:snapToGrid/>
        <w:spacing w:after="0"/>
        <w:ind w:firstLineChars="0"/>
      </w:pPr>
      <w:bookmarkStart w:id="11" w:name="_Ref60654649"/>
      <w:bookmarkEnd w:id="8"/>
      <w:bookmarkEnd w:id="9"/>
      <w:bookmarkEnd w:id="10"/>
      <w:r w:rsidRPr="00BC27BE">
        <w:t>RP-201038, Revised Work Item on NR Multicast and Broadcast Services, RAN Meeting #88-e.</w:t>
      </w:r>
      <w:bookmarkEnd w:id="11"/>
      <w:r w:rsidRPr="00BC27BE">
        <w:t xml:space="preserve"> </w:t>
      </w:r>
    </w:p>
    <w:p w14:paraId="1CE6AFB6" w14:textId="77777777" w:rsidR="00B23A39" w:rsidRDefault="00B23A39" w:rsidP="00B23A39">
      <w:pPr>
        <w:pStyle w:val="a7"/>
        <w:numPr>
          <w:ilvl w:val="0"/>
          <w:numId w:val="15"/>
        </w:numPr>
        <w:autoSpaceDE/>
        <w:autoSpaceDN/>
        <w:adjustRightInd/>
        <w:snapToGrid/>
        <w:spacing w:after="0"/>
        <w:ind w:firstLineChars="0"/>
      </w:pPr>
      <w:bookmarkStart w:id="12" w:name="_Ref60654691"/>
      <w:bookmarkStart w:id="13" w:name="_Ref70346498"/>
      <w:r w:rsidRPr="00D45A9F">
        <w:t>RAN1 Chairman’s Notes, RAN1#10</w:t>
      </w:r>
      <w:r>
        <w:t>5</w:t>
      </w:r>
      <w:r w:rsidRPr="00D45A9F">
        <w:t xml:space="preserve">-e, </w:t>
      </w:r>
      <w:r>
        <w:t>May</w:t>
      </w:r>
      <w:r w:rsidRPr="001D462D">
        <w:t xml:space="preserve"> </w:t>
      </w:r>
      <w:r>
        <w:t>10</w:t>
      </w:r>
      <w:r w:rsidRPr="001D462D">
        <w:t xml:space="preserve"> – </w:t>
      </w:r>
      <w:r>
        <w:t>27</w:t>
      </w:r>
      <w:r w:rsidRPr="00D45A9F">
        <w:t>, 202</w:t>
      </w:r>
      <w:r>
        <w:t>1</w:t>
      </w:r>
      <w:r w:rsidRPr="00D45A9F">
        <w:t>.</w:t>
      </w:r>
      <w:bookmarkEnd w:id="12"/>
    </w:p>
    <w:p w14:paraId="13ECA1F7" w14:textId="4F72C600" w:rsidR="007748BE" w:rsidRDefault="007748BE" w:rsidP="007748BE">
      <w:pPr>
        <w:pStyle w:val="a7"/>
        <w:numPr>
          <w:ilvl w:val="0"/>
          <w:numId w:val="15"/>
        </w:numPr>
        <w:autoSpaceDE/>
        <w:autoSpaceDN/>
        <w:adjustRightInd/>
        <w:snapToGrid/>
        <w:spacing w:after="0"/>
        <w:ind w:firstLineChars="0"/>
      </w:pPr>
      <w:bookmarkStart w:id="14" w:name="_Ref78192419"/>
      <w:r w:rsidRPr="00BC27BE">
        <w:t>R</w:t>
      </w:r>
      <w:r w:rsidRPr="00014965">
        <w:t>1-</w:t>
      </w:r>
      <w:r w:rsidR="000A1A99" w:rsidRPr="00AD03C6">
        <w:t>21</w:t>
      </w:r>
      <w:r w:rsidR="000A1A99" w:rsidRPr="00272091">
        <w:t>06440</w:t>
      </w:r>
      <w:r w:rsidRPr="00014965">
        <w:t>,</w:t>
      </w:r>
      <w:r w:rsidRPr="00BC27BE">
        <w:t xml:space="preserve"> </w:t>
      </w:r>
      <w:r w:rsidRPr="00D76A6B">
        <w:t>Discussion on UE receiving broadcast in RRC IDLE/INACTIVE state</w:t>
      </w:r>
      <w:r>
        <w:t xml:space="preserve">, </w:t>
      </w:r>
      <w:r w:rsidRPr="00D45A9F">
        <w:t>RAN1#10</w:t>
      </w:r>
      <w:r w:rsidR="00155962">
        <w:t>6</w:t>
      </w:r>
      <w:r w:rsidRPr="00D45A9F">
        <w:t>-e</w:t>
      </w:r>
      <w:bookmarkEnd w:id="13"/>
      <w:bookmarkEnd w:id="14"/>
      <w:r w:rsidR="006C476D">
        <w:t>, Hua</w:t>
      </w:r>
      <w:r w:rsidR="00E62F67">
        <w:t>wei, HiSilicon, CBN</w:t>
      </w:r>
      <w:r w:rsidR="006B61EB">
        <w:rPr>
          <w:rFonts w:hint="eastAsia"/>
          <w:lang w:eastAsia="zh-CN"/>
        </w:rPr>
        <w:t>,</w:t>
      </w:r>
      <w:r w:rsidR="006B61EB">
        <w:rPr>
          <w:lang w:eastAsia="zh-CN"/>
        </w:rPr>
        <w:t xml:space="preserve"> Aug.16-27, 2021</w:t>
      </w:r>
      <w:r w:rsidR="00B746A6">
        <w:t>.</w:t>
      </w:r>
    </w:p>
    <w:p w14:paraId="78AB167C" w14:textId="35D1AE4F" w:rsidR="00D8612F" w:rsidRDefault="00D8612F" w:rsidP="00D8612F">
      <w:pPr>
        <w:pStyle w:val="a7"/>
        <w:numPr>
          <w:ilvl w:val="0"/>
          <w:numId w:val="15"/>
        </w:numPr>
        <w:autoSpaceDE/>
        <w:autoSpaceDN/>
        <w:adjustRightInd/>
        <w:snapToGrid/>
        <w:spacing w:after="0"/>
        <w:ind w:firstLineChars="0"/>
      </w:pPr>
      <w:bookmarkStart w:id="15" w:name="_Ref70346550"/>
      <w:r w:rsidRPr="00BC27BE">
        <w:t>R</w:t>
      </w:r>
      <w:r>
        <w:t>2</w:t>
      </w:r>
      <w:r w:rsidRPr="00BC27BE">
        <w:t>-</w:t>
      </w:r>
      <w:r>
        <w:t>2104639</w:t>
      </w:r>
      <w:r w:rsidRPr="00BC27BE">
        <w:t xml:space="preserve">, </w:t>
      </w:r>
      <w:r>
        <w:t>LS on broadcast session delivery and MCCH design</w:t>
      </w:r>
      <w:bookmarkEnd w:id="15"/>
      <w:r w:rsidR="00D81406">
        <w:t>, RAN2.</w:t>
      </w:r>
    </w:p>
    <w:sectPr w:rsidR="00D8612F" w:rsidSect="009040A4">
      <w:pgSz w:w="11906" w:h="16838"/>
      <w:pgMar w:top="1440" w:right="1151" w:bottom="116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6805F" w14:textId="77777777" w:rsidR="00303F4F" w:rsidRDefault="00303F4F" w:rsidP="00AC72B5">
      <w:pPr>
        <w:spacing w:after="0"/>
      </w:pPr>
      <w:r>
        <w:separator/>
      </w:r>
    </w:p>
  </w:endnote>
  <w:endnote w:type="continuationSeparator" w:id="0">
    <w:p w14:paraId="4563797C" w14:textId="77777777" w:rsidR="00303F4F" w:rsidRDefault="00303F4F" w:rsidP="00AC72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72394" w14:textId="77777777" w:rsidR="00303F4F" w:rsidRDefault="00303F4F" w:rsidP="00AC72B5">
      <w:pPr>
        <w:spacing w:after="0"/>
      </w:pPr>
      <w:r>
        <w:separator/>
      </w:r>
    </w:p>
  </w:footnote>
  <w:footnote w:type="continuationSeparator" w:id="0">
    <w:p w14:paraId="34F87F0C" w14:textId="77777777" w:rsidR="00303F4F" w:rsidRDefault="00303F4F" w:rsidP="00AC72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501E8"/>
    <w:multiLevelType w:val="hybridMultilevel"/>
    <w:tmpl w:val="BCA49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3572FC"/>
    <w:multiLevelType w:val="hybridMultilevel"/>
    <w:tmpl w:val="DEA4CEF0"/>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9E20C8"/>
    <w:multiLevelType w:val="hybridMultilevel"/>
    <w:tmpl w:val="A8266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753950"/>
    <w:multiLevelType w:val="hybridMultilevel"/>
    <w:tmpl w:val="E2ECF7E2"/>
    <w:lvl w:ilvl="0" w:tplc="DB60718C">
      <w:start w:val="1"/>
      <w:numFmt w:val="bullet"/>
      <w:lvlText w:val="•"/>
      <w:lvlJc w:val="left"/>
      <w:pPr>
        <w:tabs>
          <w:tab w:val="num" w:pos="360"/>
        </w:tabs>
        <w:ind w:left="360" w:hanging="360"/>
      </w:pPr>
      <w:rPr>
        <w:rFonts w:ascii="Arial" w:hAnsi="Arial"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3F0AC2"/>
    <w:multiLevelType w:val="hybridMultilevel"/>
    <w:tmpl w:val="C0DA1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E3109D"/>
    <w:multiLevelType w:val="hybridMultilevel"/>
    <w:tmpl w:val="FFDAE32E"/>
    <w:lvl w:ilvl="0" w:tplc="04987BAE">
      <w:start w:val="1"/>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94004C0A">
      <w:start w:val="5"/>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A21DC1"/>
    <w:multiLevelType w:val="hybridMultilevel"/>
    <w:tmpl w:val="CF881F2E"/>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C407FE"/>
    <w:multiLevelType w:val="hybridMultilevel"/>
    <w:tmpl w:val="88BE4C0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0"/>
  </w:num>
  <w:num w:numId="4">
    <w:abstractNumId w:val="24"/>
  </w:num>
  <w:num w:numId="5">
    <w:abstractNumId w:val="15"/>
  </w:num>
  <w:num w:numId="6">
    <w:abstractNumId w:val="25"/>
  </w:num>
  <w:num w:numId="7">
    <w:abstractNumId w:val="2"/>
  </w:num>
  <w:num w:numId="8">
    <w:abstractNumId w:val="10"/>
  </w:num>
  <w:num w:numId="9">
    <w:abstractNumId w:val="22"/>
  </w:num>
  <w:num w:numId="10">
    <w:abstractNumId w:val="14"/>
  </w:num>
  <w:num w:numId="11">
    <w:abstractNumId w:val="21"/>
  </w:num>
  <w:num w:numId="12">
    <w:abstractNumId w:val="0"/>
  </w:num>
  <w:num w:numId="13">
    <w:abstractNumId w:val="22"/>
  </w:num>
  <w:num w:numId="14">
    <w:abstractNumId w:val="9"/>
  </w:num>
  <w:num w:numId="15">
    <w:abstractNumId w:val="7"/>
  </w:num>
  <w:num w:numId="16">
    <w:abstractNumId w:val="5"/>
  </w:num>
  <w:num w:numId="17">
    <w:abstractNumId w:val="12"/>
  </w:num>
  <w:num w:numId="18">
    <w:abstractNumId w:val="17"/>
  </w:num>
  <w:num w:numId="19">
    <w:abstractNumId w:val="18"/>
  </w:num>
  <w:num w:numId="20">
    <w:abstractNumId w:val="4"/>
  </w:num>
  <w:num w:numId="21">
    <w:abstractNumId w:val="16"/>
  </w:num>
  <w:num w:numId="22">
    <w:abstractNumId w:val="1"/>
  </w:num>
  <w:num w:numId="23">
    <w:abstractNumId w:val="6"/>
  </w:num>
  <w:num w:numId="24">
    <w:abstractNumId w:val="11"/>
  </w:num>
  <w:num w:numId="25">
    <w:abstractNumId w:val="23"/>
  </w:num>
  <w:num w:numId="26">
    <w:abstractNumId w:val="3"/>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854"/>
    <w:rsid w:val="0000322D"/>
    <w:rsid w:val="00005B0C"/>
    <w:rsid w:val="00005FFD"/>
    <w:rsid w:val="00006301"/>
    <w:rsid w:val="00007CFF"/>
    <w:rsid w:val="00010D41"/>
    <w:rsid w:val="00012502"/>
    <w:rsid w:val="00014965"/>
    <w:rsid w:val="000161C3"/>
    <w:rsid w:val="0002298B"/>
    <w:rsid w:val="00024DEF"/>
    <w:rsid w:val="000251F7"/>
    <w:rsid w:val="00025585"/>
    <w:rsid w:val="00027A44"/>
    <w:rsid w:val="000324D3"/>
    <w:rsid w:val="00035F73"/>
    <w:rsid w:val="00037EBE"/>
    <w:rsid w:val="00041C27"/>
    <w:rsid w:val="000427BC"/>
    <w:rsid w:val="00042B7B"/>
    <w:rsid w:val="00046B91"/>
    <w:rsid w:val="000518C7"/>
    <w:rsid w:val="0005543E"/>
    <w:rsid w:val="000619DC"/>
    <w:rsid w:val="000655AC"/>
    <w:rsid w:val="0007307A"/>
    <w:rsid w:val="00075C35"/>
    <w:rsid w:val="00076A33"/>
    <w:rsid w:val="00077530"/>
    <w:rsid w:val="00080911"/>
    <w:rsid w:val="00092BD0"/>
    <w:rsid w:val="00095F1E"/>
    <w:rsid w:val="0009654A"/>
    <w:rsid w:val="000969B8"/>
    <w:rsid w:val="000A1A99"/>
    <w:rsid w:val="000A319F"/>
    <w:rsid w:val="000A462A"/>
    <w:rsid w:val="000A563D"/>
    <w:rsid w:val="000A6B6A"/>
    <w:rsid w:val="000A712C"/>
    <w:rsid w:val="000B1A86"/>
    <w:rsid w:val="000B2078"/>
    <w:rsid w:val="000B5F9F"/>
    <w:rsid w:val="000B63EA"/>
    <w:rsid w:val="000C2910"/>
    <w:rsid w:val="000C6055"/>
    <w:rsid w:val="000D1BFB"/>
    <w:rsid w:val="000D64A2"/>
    <w:rsid w:val="000D6A85"/>
    <w:rsid w:val="000D72DE"/>
    <w:rsid w:val="000E0C27"/>
    <w:rsid w:val="000E0FE6"/>
    <w:rsid w:val="000E200B"/>
    <w:rsid w:val="000E46ED"/>
    <w:rsid w:val="000E62EF"/>
    <w:rsid w:val="000E700D"/>
    <w:rsid w:val="000F120F"/>
    <w:rsid w:val="000F3FEA"/>
    <w:rsid w:val="001009A0"/>
    <w:rsid w:val="0010245A"/>
    <w:rsid w:val="001032EB"/>
    <w:rsid w:val="00105196"/>
    <w:rsid w:val="00106701"/>
    <w:rsid w:val="0011113C"/>
    <w:rsid w:val="001200BE"/>
    <w:rsid w:val="00122184"/>
    <w:rsid w:val="00122958"/>
    <w:rsid w:val="001274F7"/>
    <w:rsid w:val="00132913"/>
    <w:rsid w:val="00137CF7"/>
    <w:rsid w:val="001402F5"/>
    <w:rsid w:val="00140875"/>
    <w:rsid w:val="00141C5B"/>
    <w:rsid w:val="00141C7B"/>
    <w:rsid w:val="001438D4"/>
    <w:rsid w:val="00143C0E"/>
    <w:rsid w:val="0015341D"/>
    <w:rsid w:val="00153F6E"/>
    <w:rsid w:val="00155962"/>
    <w:rsid w:val="0016025F"/>
    <w:rsid w:val="00162BB4"/>
    <w:rsid w:val="00163AA7"/>
    <w:rsid w:val="00170359"/>
    <w:rsid w:val="0017279A"/>
    <w:rsid w:val="00172ACB"/>
    <w:rsid w:val="00176A7A"/>
    <w:rsid w:val="00177344"/>
    <w:rsid w:val="00177AF9"/>
    <w:rsid w:val="00177B14"/>
    <w:rsid w:val="00180BB7"/>
    <w:rsid w:val="00181946"/>
    <w:rsid w:val="00181ACF"/>
    <w:rsid w:val="001846B6"/>
    <w:rsid w:val="00185879"/>
    <w:rsid w:val="00192D8E"/>
    <w:rsid w:val="00194843"/>
    <w:rsid w:val="001A138B"/>
    <w:rsid w:val="001A3B3A"/>
    <w:rsid w:val="001A51D7"/>
    <w:rsid w:val="001B5592"/>
    <w:rsid w:val="001B5C85"/>
    <w:rsid w:val="001C1A02"/>
    <w:rsid w:val="001C595B"/>
    <w:rsid w:val="001C71B7"/>
    <w:rsid w:val="001D6080"/>
    <w:rsid w:val="001E408A"/>
    <w:rsid w:val="001E43CD"/>
    <w:rsid w:val="001E4D6B"/>
    <w:rsid w:val="001E5F90"/>
    <w:rsid w:val="001F1158"/>
    <w:rsid w:val="001F14FF"/>
    <w:rsid w:val="001F2069"/>
    <w:rsid w:val="001F20EA"/>
    <w:rsid w:val="001F36C6"/>
    <w:rsid w:val="001F65E3"/>
    <w:rsid w:val="00201477"/>
    <w:rsid w:val="00222748"/>
    <w:rsid w:val="002234AE"/>
    <w:rsid w:val="00227B62"/>
    <w:rsid w:val="002319CB"/>
    <w:rsid w:val="00232A96"/>
    <w:rsid w:val="002342D8"/>
    <w:rsid w:val="00234433"/>
    <w:rsid w:val="00235A7C"/>
    <w:rsid w:val="00236D14"/>
    <w:rsid w:val="00236D59"/>
    <w:rsid w:val="00244CF9"/>
    <w:rsid w:val="00245552"/>
    <w:rsid w:val="0025000D"/>
    <w:rsid w:val="002507E2"/>
    <w:rsid w:val="00251DFB"/>
    <w:rsid w:val="00252509"/>
    <w:rsid w:val="0025340E"/>
    <w:rsid w:val="002543A0"/>
    <w:rsid w:val="00255DF6"/>
    <w:rsid w:val="00256650"/>
    <w:rsid w:val="00256973"/>
    <w:rsid w:val="00257140"/>
    <w:rsid w:val="00264AA5"/>
    <w:rsid w:val="00267013"/>
    <w:rsid w:val="0026740F"/>
    <w:rsid w:val="00272091"/>
    <w:rsid w:val="002720D8"/>
    <w:rsid w:val="00273E3A"/>
    <w:rsid w:val="002740BC"/>
    <w:rsid w:val="002740DF"/>
    <w:rsid w:val="00274BAB"/>
    <w:rsid w:val="00282782"/>
    <w:rsid w:val="00282FF0"/>
    <w:rsid w:val="002861F8"/>
    <w:rsid w:val="0029083A"/>
    <w:rsid w:val="00292BB7"/>
    <w:rsid w:val="002938B5"/>
    <w:rsid w:val="00297AC6"/>
    <w:rsid w:val="002A0077"/>
    <w:rsid w:val="002A09F0"/>
    <w:rsid w:val="002A766F"/>
    <w:rsid w:val="002A795E"/>
    <w:rsid w:val="002B498E"/>
    <w:rsid w:val="002B7E05"/>
    <w:rsid w:val="002C2727"/>
    <w:rsid w:val="002C296A"/>
    <w:rsid w:val="002C42B2"/>
    <w:rsid w:val="002C5190"/>
    <w:rsid w:val="002C5D52"/>
    <w:rsid w:val="002D24B8"/>
    <w:rsid w:val="002D281B"/>
    <w:rsid w:val="002D6726"/>
    <w:rsid w:val="002D737E"/>
    <w:rsid w:val="002E0086"/>
    <w:rsid w:val="002E0D4A"/>
    <w:rsid w:val="002F2AB7"/>
    <w:rsid w:val="002F3AFA"/>
    <w:rsid w:val="002F715B"/>
    <w:rsid w:val="00302270"/>
    <w:rsid w:val="00302922"/>
    <w:rsid w:val="00303F4F"/>
    <w:rsid w:val="0030577F"/>
    <w:rsid w:val="0030631B"/>
    <w:rsid w:val="003067AA"/>
    <w:rsid w:val="00306FC6"/>
    <w:rsid w:val="00307567"/>
    <w:rsid w:val="003121B9"/>
    <w:rsid w:val="00314552"/>
    <w:rsid w:val="0032155E"/>
    <w:rsid w:val="00321BD4"/>
    <w:rsid w:val="00322411"/>
    <w:rsid w:val="00323AC2"/>
    <w:rsid w:val="00324250"/>
    <w:rsid w:val="003254C6"/>
    <w:rsid w:val="00327AEB"/>
    <w:rsid w:val="00330AA9"/>
    <w:rsid w:val="00330C2D"/>
    <w:rsid w:val="00330F9F"/>
    <w:rsid w:val="0033254B"/>
    <w:rsid w:val="00335450"/>
    <w:rsid w:val="003413EF"/>
    <w:rsid w:val="003417F4"/>
    <w:rsid w:val="00343906"/>
    <w:rsid w:val="00344031"/>
    <w:rsid w:val="003452B0"/>
    <w:rsid w:val="00350199"/>
    <w:rsid w:val="00350C62"/>
    <w:rsid w:val="00365B92"/>
    <w:rsid w:val="003701B7"/>
    <w:rsid w:val="00374289"/>
    <w:rsid w:val="0037520A"/>
    <w:rsid w:val="00377D51"/>
    <w:rsid w:val="00393164"/>
    <w:rsid w:val="00393663"/>
    <w:rsid w:val="003937CE"/>
    <w:rsid w:val="00394207"/>
    <w:rsid w:val="00396C41"/>
    <w:rsid w:val="00397D7B"/>
    <w:rsid w:val="003A008B"/>
    <w:rsid w:val="003A0173"/>
    <w:rsid w:val="003A1DC1"/>
    <w:rsid w:val="003A2954"/>
    <w:rsid w:val="003A2EBE"/>
    <w:rsid w:val="003B1B36"/>
    <w:rsid w:val="003B389F"/>
    <w:rsid w:val="003B4DCD"/>
    <w:rsid w:val="003B53D7"/>
    <w:rsid w:val="003B6FC8"/>
    <w:rsid w:val="003C2BAF"/>
    <w:rsid w:val="003C2F3A"/>
    <w:rsid w:val="003C6C78"/>
    <w:rsid w:val="003D0A7E"/>
    <w:rsid w:val="003D1961"/>
    <w:rsid w:val="003D36F5"/>
    <w:rsid w:val="003D4398"/>
    <w:rsid w:val="003D59CA"/>
    <w:rsid w:val="003E085A"/>
    <w:rsid w:val="003E5AB5"/>
    <w:rsid w:val="003E63A9"/>
    <w:rsid w:val="003F366D"/>
    <w:rsid w:val="003F39D1"/>
    <w:rsid w:val="003F4C39"/>
    <w:rsid w:val="003F5066"/>
    <w:rsid w:val="004016F5"/>
    <w:rsid w:val="004025EC"/>
    <w:rsid w:val="004025F5"/>
    <w:rsid w:val="00403FE0"/>
    <w:rsid w:val="0040448D"/>
    <w:rsid w:val="00406C8F"/>
    <w:rsid w:val="00414437"/>
    <w:rsid w:val="00416B87"/>
    <w:rsid w:val="0042312D"/>
    <w:rsid w:val="004236A9"/>
    <w:rsid w:val="004244D9"/>
    <w:rsid w:val="00425974"/>
    <w:rsid w:val="00426605"/>
    <w:rsid w:val="0043116D"/>
    <w:rsid w:val="004320BE"/>
    <w:rsid w:val="00434085"/>
    <w:rsid w:val="00435ACB"/>
    <w:rsid w:val="00440D37"/>
    <w:rsid w:val="00441EB4"/>
    <w:rsid w:val="004454B0"/>
    <w:rsid w:val="00445B37"/>
    <w:rsid w:val="0045301C"/>
    <w:rsid w:val="00454B7E"/>
    <w:rsid w:val="00462311"/>
    <w:rsid w:val="00463C73"/>
    <w:rsid w:val="004741A2"/>
    <w:rsid w:val="00474CB7"/>
    <w:rsid w:val="00474F55"/>
    <w:rsid w:val="0047570B"/>
    <w:rsid w:val="00483311"/>
    <w:rsid w:val="00485467"/>
    <w:rsid w:val="004862B2"/>
    <w:rsid w:val="0048797D"/>
    <w:rsid w:val="00492037"/>
    <w:rsid w:val="00492AA2"/>
    <w:rsid w:val="00494A1F"/>
    <w:rsid w:val="00494ED0"/>
    <w:rsid w:val="004A6E15"/>
    <w:rsid w:val="004B1EC1"/>
    <w:rsid w:val="004B24FC"/>
    <w:rsid w:val="004B300D"/>
    <w:rsid w:val="004B3992"/>
    <w:rsid w:val="004B774C"/>
    <w:rsid w:val="004C0799"/>
    <w:rsid w:val="004C22CE"/>
    <w:rsid w:val="004D03BA"/>
    <w:rsid w:val="004D1877"/>
    <w:rsid w:val="004D18D7"/>
    <w:rsid w:val="004D4400"/>
    <w:rsid w:val="004D6853"/>
    <w:rsid w:val="004E099B"/>
    <w:rsid w:val="004E1BD2"/>
    <w:rsid w:val="004E35DA"/>
    <w:rsid w:val="004E38DC"/>
    <w:rsid w:val="004E4497"/>
    <w:rsid w:val="004E5E04"/>
    <w:rsid w:val="004F1EF6"/>
    <w:rsid w:val="004F36B1"/>
    <w:rsid w:val="004F482D"/>
    <w:rsid w:val="004F4FFC"/>
    <w:rsid w:val="00500467"/>
    <w:rsid w:val="005026EC"/>
    <w:rsid w:val="00505088"/>
    <w:rsid w:val="00506060"/>
    <w:rsid w:val="00507EB2"/>
    <w:rsid w:val="00512FCF"/>
    <w:rsid w:val="00515CF0"/>
    <w:rsid w:val="005214B4"/>
    <w:rsid w:val="0052230D"/>
    <w:rsid w:val="005226E1"/>
    <w:rsid w:val="00523558"/>
    <w:rsid w:val="005246DA"/>
    <w:rsid w:val="00525BD0"/>
    <w:rsid w:val="00530370"/>
    <w:rsid w:val="005362DC"/>
    <w:rsid w:val="00544CBA"/>
    <w:rsid w:val="005472B1"/>
    <w:rsid w:val="00552A7E"/>
    <w:rsid w:val="00557403"/>
    <w:rsid w:val="005578C8"/>
    <w:rsid w:val="00561C10"/>
    <w:rsid w:val="00564128"/>
    <w:rsid w:val="00567369"/>
    <w:rsid w:val="0056764E"/>
    <w:rsid w:val="00584170"/>
    <w:rsid w:val="005845A5"/>
    <w:rsid w:val="00586761"/>
    <w:rsid w:val="00592F61"/>
    <w:rsid w:val="00595498"/>
    <w:rsid w:val="005A202F"/>
    <w:rsid w:val="005A482B"/>
    <w:rsid w:val="005A5684"/>
    <w:rsid w:val="005A668E"/>
    <w:rsid w:val="005A6AC3"/>
    <w:rsid w:val="005B2EE7"/>
    <w:rsid w:val="005B31B5"/>
    <w:rsid w:val="005B36DE"/>
    <w:rsid w:val="005C1312"/>
    <w:rsid w:val="005C4FEC"/>
    <w:rsid w:val="005C6771"/>
    <w:rsid w:val="005C6F5B"/>
    <w:rsid w:val="005E0D85"/>
    <w:rsid w:val="005E38C4"/>
    <w:rsid w:val="005E39B7"/>
    <w:rsid w:val="005E46A7"/>
    <w:rsid w:val="005E68E7"/>
    <w:rsid w:val="005F3E75"/>
    <w:rsid w:val="006023AC"/>
    <w:rsid w:val="00604DA6"/>
    <w:rsid w:val="00610134"/>
    <w:rsid w:val="006119AB"/>
    <w:rsid w:val="0061415F"/>
    <w:rsid w:val="00624615"/>
    <w:rsid w:val="00625BBD"/>
    <w:rsid w:val="00625C50"/>
    <w:rsid w:val="0062735E"/>
    <w:rsid w:val="0063155F"/>
    <w:rsid w:val="00633207"/>
    <w:rsid w:val="006377DB"/>
    <w:rsid w:val="00640972"/>
    <w:rsid w:val="00642C47"/>
    <w:rsid w:val="00642FBF"/>
    <w:rsid w:val="00645364"/>
    <w:rsid w:val="006455C1"/>
    <w:rsid w:val="0064577B"/>
    <w:rsid w:val="00656157"/>
    <w:rsid w:val="00657DD4"/>
    <w:rsid w:val="00667D1B"/>
    <w:rsid w:val="006714D7"/>
    <w:rsid w:val="00671C6C"/>
    <w:rsid w:val="0067264E"/>
    <w:rsid w:val="00673E7E"/>
    <w:rsid w:val="0067669D"/>
    <w:rsid w:val="00676E91"/>
    <w:rsid w:val="006810E1"/>
    <w:rsid w:val="00683175"/>
    <w:rsid w:val="00684161"/>
    <w:rsid w:val="00690569"/>
    <w:rsid w:val="00696FD2"/>
    <w:rsid w:val="006A221F"/>
    <w:rsid w:val="006A288A"/>
    <w:rsid w:val="006A434A"/>
    <w:rsid w:val="006A4998"/>
    <w:rsid w:val="006A6DDF"/>
    <w:rsid w:val="006A6E9E"/>
    <w:rsid w:val="006B12F5"/>
    <w:rsid w:val="006B1C0A"/>
    <w:rsid w:val="006B4433"/>
    <w:rsid w:val="006B61EB"/>
    <w:rsid w:val="006B6D8E"/>
    <w:rsid w:val="006C07E7"/>
    <w:rsid w:val="006C33F2"/>
    <w:rsid w:val="006C476D"/>
    <w:rsid w:val="006C4967"/>
    <w:rsid w:val="006C61B9"/>
    <w:rsid w:val="006C7524"/>
    <w:rsid w:val="006C760F"/>
    <w:rsid w:val="006C7708"/>
    <w:rsid w:val="006C7AD3"/>
    <w:rsid w:val="006D2F59"/>
    <w:rsid w:val="006D583A"/>
    <w:rsid w:val="006E1FDD"/>
    <w:rsid w:val="006E33FA"/>
    <w:rsid w:val="006E4BAB"/>
    <w:rsid w:val="006E6A12"/>
    <w:rsid w:val="006E75AE"/>
    <w:rsid w:val="006E76A9"/>
    <w:rsid w:val="006F2A53"/>
    <w:rsid w:val="006F37D4"/>
    <w:rsid w:val="006F480E"/>
    <w:rsid w:val="006F7023"/>
    <w:rsid w:val="0070163F"/>
    <w:rsid w:val="0070164A"/>
    <w:rsid w:val="00703A5A"/>
    <w:rsid w:val="0070400E"/>
    <w:rsid w:val="00710A2A"/>
    <w:rsid w:val="00711434"/>
    <w:rsid w:val="00711A71"/>
    <w:rsid w:val="00720838"/>
    <w:rsid w:val="0072207B"/>
    <w:rsid w:val="00722233"/>
    <w:rsid w:val="00723F83"/>
    <w:rsid w:val="00724B74"/>
    <w:rsid w:val="00724FF7"/>
    <w:rsid w:val="00725781"/>
    <w:rsid w:val="00731DA5"/>
    <w:rsid w:val="00732CC3"/>
    <w:rsid w:val="00733ABF"/>
    <w:rsid w:val="00735724"/>
    <w:rsid w:val="00737B08"/>
    <w:rsid w:val="00741C43"/>
    <w:rsid w:val="00742747"/>
    <w:rsid w:val="00745EDE"/>
    <w:rsid w:val="007601B9"/>
    <w:rsid w:val="0076261E"/>
    <w:rsid w:val="00762A76"/>
    <w:rsid w:val="00765FD0"/>
    <w:rsid w:val="0077219D"/>
    <w:rsid w:val="00773727"/>
    <w:rsid w:val="007748BE"/>
    <w:rsid w:val="00781305"/>
    <w:rsid w:val="00781C58"/>
    <w:rsid w:val="00784618"/>
    <w:rsid w:val="007851CE"/>
    <w:rsid w:val="00785738"/>
    <w:rsid w:val="00786EC6"/>
    <w:rsid w:val="0079082E"/>
    <w:rsid w:val="007935AE"/>
    <w:rsid w:val="007944A9"/>
    <w:rsid w:val="00795CF7"/>
    <w:rsid w:val="00796801"/>
    <w:rsid w:val="007968FB"/>
    <w:rsid w:val="007A0969"/>
    <w:rsid w:val="007A54EB"/>
    <w:rsid w:val="007A72DE"/>
    <w:rsid w:val="007B1B10"/>
    <w:rsid w:val="007B248D"/>
    <w:rsid w:val="007B34EF"/>
    <w:rsid w:val="007B4116"/>
    <w:rsid w:val="007C015E"/>
    <w:rsid w:val="007C3F3D"/>
    <w:rsid w:val="007C4B2B"/>
    <w:rsid w:val="007C4C6C"/>
    <w:rsid w:val="007D0356"/>
    <w:rsid w:val="007D10E8"/>
    <w:rsid w:val="007D219A"/>
    <w:rsid w:val="007D78B3"/>
    <w:rsid w:val="007E00DF"/>
    <w:rsid w:val="007E4E0C"/>
    <w:rsid w:val="007E6F78"/>
    <w:rsid w:val="007F0C74"/>
    <w:rsid w:val="007F10C0"/>
    <w:rsid w:val="007F666E"/>
    <w:rsid w:val="00802E6D"/>
    <w:rsid w:val="0080494B"/>
    <w:rsid w:val="008121C6"/>
    <w:rsid w:val="00812758"/>
    <w:rsid w:val="008133CB"/>
    <w:rsid w:val="00813B9E"/>
    <w:rsid w:val="008142D4"/>
    <w:rsid w:val="008150DF"/>
    <w:rsid w:val="00817F10"/>
    <w:rsid w:val="00824E0D"/>
    <w:rsid w:val="00826033"/>
    <w:rsid w:val="00827854"/>
    <w:rsid w:val="00832C3B"/>
    <w:rsid w:val="00836D03"/>
    <w:rsid w:val="00841AD1"/>
    <w:rsid w:val="00847A53"/>
    <w:rsid w:val="00850631"/>
    <w:rsid w:val="00857BE1"/>
    <w:rsid w:val="00861ADF"/>
    <w:rsid w:val="008621BC"/>
    <w:rsid w:val="00862891"/>
    <w:rsid w:val="00862D99"/>
    <w:rsid w:val="00865691"/>
    <w:rsid w:val="00870DDA"/>
    <w:rsid w:val="008761F2"/>
    <w:rsid w:val="008770A5"/>
    <w:rsid w:val="0088132C"/>
    <w:rsid w:val="0088540E"/>
    <w:rsid w:val="00887BD3"/>
    <w:rsid w:val="008916CE"/>
    <w:rsid w:val="00891760"/>
    <w:rsid w:val="00893470"/>
    <w:rsid w:val="008958B9"/>
    <w:rsid w:val="008A3A80"/>
    <w:rsid w:val="008A3EF0"/>
    <w:rsid w:val="008A72DE"/>
    <w:rsid w:val="008A7872"/>
    <w:rsid w:val="008B1DC8"/>
    <w:rsid w:val="008B5B06"/>
    <w:rsid w:val="008B5CD3"/>
    <w:rsid w:val="008C1869"/>
    <w:rsid w:val="008C27D6"/>
    <w:rsid w:val="008D015F"/>
    <w:rsid w:val="008D188F"/>
    <w:rsid w:val="008D2854"/>
    <w:rsid w:val="008D36C3"/>
    <w:rsid w:val="008D492A"/>
    <w:rsid w:val="008D5125"/>
    <w:rsid w:val="008D5CB2"/>
    <w:rsid w:val="008D5E49"/>
    <w:rsid w:val="008E2985"/>
    <w:rsid w:val="008E41FB"/>
    <w:rsid w:val="008E6B5F"/>
    <w:rsid w:val="008F08D6"/>
    <w:rsid w:val="008F0E83"/>
    <w:rsid w:val="008F5D5E"/>
    <w:rsid w:val="0090051E"/>
    <w:rsid w:val="00903507"/>
    <w:rsid w:val="00903AD3"/>
    <w:rsid w:val="009040A4"/>
    <w:rsid w:val="009100A8"/>
    <w:rsid w:val="009105F9"/>
    <w:rsid w:val="009129C5"/>
    <w:rsid w:val="0092228A"/>
    <w:rsid w:val="00923A8C"/>
    <w:rsid w:val="00923D1A"/>
    <w:rsid w:val="009349DB"/>
    <w:rsid w:val="00936A10"/>
    <w:rsid w:val="00941704"/>
    <w:rsid w:val="00942E17"/>
    <w:rsid w:val="009441CD"/>
    <w:rsid w:val="009504B4"/>
    <w:rsid w:val="0095133C"/>
    <w:rsid w:val="00955DFC"/>
    <w:rsid w:val="00956174"/>
    <w:rsid w:val="00956AD0"/>
    <w:rsid w:val="00960228"/>
    <w:rsid w:val="0096169B"/>
    <w:rsid w:val="00961EF5"/>
    <w:rsid w:val="009636AE"/>
    <w:rsid w:val="00974790"/>
    <w:rsid w:val="00974956"/>
    <w:rsid w:val="00980135"/>
    <w:rsid w:val="009807D2"/>
    <w:rsid w:val="00985043"/>
    <w:rsid w:val="009851FB"/>
    <w:rsid w:val="009865BB"/>
    <w:rsid w:val="0099451E"/>
    <w:rsid w:val="00997257"/>
    <w:rsid w:val="009A5C45"/>
    <w:rsid w:val="009A745B"/>
    <w:rsid w:val="009B213E"/>
    <w:rsid w:val="009B344B"/>
    <w:rsid w:val="009B38AC"/>
    <w:rsid w:val="009B686D"/>
    <w:rsid w:val="009C6E9D"/>
    <w:rsid w:val="009D0219"/>
    <w:rsid w:val="009D1E69"/>
    <w:rsid w:val="009D3E37"/>
    <w:rsid w:val="009D4AA5"/>
    <w:rsid w:val="009D5F47"/>
    <w:rsid w:val="009E0B99"/>
    <w:rsid w:val="009E56BF"/>
    <w:rsid w:val="009E5AD4"/>
    <w:rsid w:val="009E6BF6"/>
    <w:rsid w:val="009F0E10"/>
    <w:rsid w:val="009F1F79"/>
    <w:rsid w:val="00A02E81"/>
    <w:rsid w:val="00A035DF"/>
    <w:rsid w:val="00A06B3C"/>
    <w:rsid w:val="00A11FF1"/>
    <w:rsid w:val="00A21C83"/>
    <w:rsid w:val="00A273EC"/>
    <w:rsid w:val="00A27D7D"/>
    <w:rsid w:val="00A36633"/>
    <w:rsid w:val="00A36AC1"/>
    <w:rsid w:val="00A42765"/>
    <w:rsid w:val="00A43041"/>
    <w:rsid w:val="00A46DB1"/>
    <w:rsid w:val="00A503EB"/>
    <w:rsid w:val="00A5340A"/>
    <w:rsid w:val="00A54177"/>
    <w:rsid w:val="00A56A55"/>
    <w:rsid w:val="00A56BA1"/>
    <w:rsid w:val="00A57AD7"/>
    <w:rsid w:val="00A65770"/>
    <w:rsid w:val="00A7025C"/>
    <w:rsid w:val="00A7031B"/>
    <w:rsid w:val="00A7368D"/>
    <w:rsid w:val="00A73C17"/>
    <w:rsid w:val="00A74EE2"/>
    <w:rsid w:val="00A77454"/>
    <w:rsid w:val="00A80CD5"/>
    <w:rsid w:val="00A83E1B"/>
    <w:rsid w:val="00A87F4F"/>
    <w:rsid w:val="00A91947"/>
    <w:rsid w:val="00A93486"/>
    <w:rsid w:val="00AA15E7"/>
    <w:rsid w:val="00AA5E91"/>
    <w:rsid w:val="00AA6DA8"/>
    <w:rsid w:val="00AB7B44"/>
    <w:rsid w:val="00AC1AF2"/>
    <w:rsid w:val="00AC2C8E"/>
    <w:rsid w:val="00AC5316"/>
    <w:rsid w:val="00AC72B5"/>
    <w:rsid w:val="00AD03C6"/>
    <w:rsid w:val="00AD77A6"/>
    <w:rsid w:val="00AD7956"/>
    <w:rsid w:val="00AE2CC1"/>
    <w:rsid w:val="00AE6DB2"/>
    <w:rsid w:val="00AF00FD"/>
    <w:rsid w:val="00AF1A93"/>
    <w:rsid w:val="00AF22EA"/>
    <w:rsid w:val="00AF37AA"/>
    <w:rsid w:val="00AF4144"/>
    <w:rsid w:val="00AF4677"/>
    <w:rsid w:val="00AF4A86"/>
    <w:rsid w:val="00B046D5"/>
    <w:rsid w:val="00B07A95"/>
    <w:rsid w:val="00B11D27"/>
    <w:rsid w:val="00B137CD"/>
    <w:rsid w:val="00B14793"/>
    <w:rsid w:val="00B153AE"/>
    <w:rsid w:val="00B16CB3"/>
    <w:rsid w:val="00B21D30"/>
    <w:rsid w:val="00B23A39"/>
    <w:rsid w:val="00B2541D"/>
    <w:rsid w:val="00B33439"/>
    <w:rsid w:val="00B37BA0"/>
    <w:rsid w:val="00B412DD"/>
    <w:rsid w:val="00B41636"/>
    <w:rsid w:val="00B44F94"/>
    <w:rsid w:val="00B47059"/>
    <w:rsid w:val="00B47F41"/>
    <w:rsid w:val="00B50B0A"/>
    <w:rsid w:val="00B517CD"/>
    <w:rsid w:val="00B51AFA"/>
    <w:rsid w:val="00B54917"/>
    <w:rsid w:val="00B557AF"/>
    <w:rsid w:val="00B57D8D"/>
    <w:rsid w:val="00B6095A"/>
    <w:rsid w:val="00B61667"/>
    <w:rsid w:val="00B64A7B"/>
    <w:rsid w:val="00B65042"/>
    <w:rsid w:val="00B65804"/>
    <w:rsid w:val="00B662CC"/>
    <w:rsid w:val="00B67469"/>
    <w:rsid w:val="00B73ABC"/>
    <w:rsid w:val="00B74169"/>
    <w:rsid w:val="00B746A6"/>
    <w:rsid w:val="00B760DC"/>
    <w:rsid w:val="00B775D9"/>
    <w:rsid w:val="00B84825"/>
    <w:rsid w:val="00B91C36"/>
    <w:rsid w:val="00B9327F"/>
    <w:rsid w:val="00B93C2D"/>
    <w:rsid w:val="00B952DA"/>
    <w:rsid w:val="00B96650"/>
    <w:rsid w:val="00B96C46"/>
    <w:rsid w:val="00BA0645"/>
    <w:rsid w:val="00BB1D0D"/>
    <w:rsid w:val="00BB3290"/>
    <w:rsid w:val="00BB58A3"/>
    <w:rsid w:val="00BB710D"/>
    <w:rsid w:val="00BC0BD3"/>
    <w:rsid w:val="00BC0E60"/>
    <w:rsid w:val="00BC1F80"/>
    <w:rsid w:val="00BC7209"/>
    <w:rsid w:val="00BD548D"/>
    <w:rsid w:val="00BE0083"/>
    <w:rsid w:val="00BE10F3"/>
    <w:rsid w:val="00BE1E48"/>
    <w:rsid w:val="00BE311F"/>
    <w:rsid w:val="00BE3598"/>
    <w:rsid w:val="00BE6A6D"/>
    <w:rsid w:val="00BF2039"/>
    <w:rsid w:val="00BF3EDF"/>
    <w:rsid w:val="00BF41C2"/>
    <w:rsid w:val="00BF5551"/>
    <w:rsid w:val="00C016E7"/>
    <w:rsid w:val="00C03B0B"/>
    <w:rsid w:val="00C04450"/>
    <w:rsid w:val="00C04E8D"/>
    <w:rsid w:val="00C05A65"/>
    <w:rsid w:val="00C06042"/>
    <w:rsid w:val="00C111F6"/>
    <w:rsid w:val="00C14030"/>
    <w:rsid w:val="00C15298"/>
    <w:rsid w:val="00C212DF"/>
    <w:rsid w:val="00C22031"/>
    <w:rsid w:val="00C225EF"/>
    <w:rsid w:val="00C22C12"/>
    <w:rsid w:val="00C25636"/>
    <w:rsid w:val="00C3398E"/>
    <w:rsid w:val="00C34476"/>
    <w:rsid w:val="00C37314"/>
    <w:rsid w:val="00C402A4"/>
    <w:rsid w:val="00C40910"/>
    <w:rsid w:val="00C41A12"/>
    <w:rsid w:val="00C4469C"/>
    <w:rsid w:val="00C46625"/>
    <w:rsid w:val="00C62C5B"/>
    <w:rsid w:val="00C63DC7"/>
    <w:rsid w:val="00C645FE"/>
    <w:rsid w:val="00C64924"/>
    <w:rsid w:val="00C64F12"/>
    <w:rsid w:val="00C667DA"/>
    <w:rsid w:val="00C726E6"/>
    <w:rsid w:val="00C736CC"/>
    <w:rsid w:val="00C73CA9"/>
    <w:rsid w:val="00C74873"/>
    <w:rsid w:val="00C74AC3"/>
    <w:rsid w:val="00C80C66"/>
    <w:rsid w:val="00C8416A"/>
    <w:rsid w:val="00C94406"/>
    <w:rsid w:val="00C9519F"/>
    <w:rsid w:val="00CA0DAB"/>
    <w:rsid w:val="00CA26AA"/>
    <w:rsid w:val="00CA4CA8"/>
    <w:rsid w:val="00CB178A"/>
    <w:rsid w:val="00CB2500"/>
    <w:rsid w:val="00CB33BD"/>
    <w:rsid w:val="00CB3593"/>
    <w:rsid w:val="00CC13E5"/>
    <w:rsid w:val="00CC3FF5"/>
    <w:rsid w:val="00CC4AD9"/>
    <w:rsid w:val="00CC56DA"/>
    <w:rsid w:val="00CC68A8"/>
    <w:rsid w:val="00CC74B8"/>
    <w:rsid w:val="00CD0D55"/>
    <w:rsid w:val="00CD1B7A"/>
    <w:rsid w:val="00CD1BC8"/>
    <w:rsid w:val="00CD578E"/>
    <w:rsid w:val="00CD6D4D"/>
    <w:rsid w:val="00CD7CF4"/>
    <w:rsid w:val="00CE08E6"/>
    <w:rsid w:val="00CF1426"/>
    <w:rsid w:val="00CF4DBC"/>
    <w:rsid w:val="00D0209C"/>
    <w:rsid w:val="00D045DA"/>
    <w:rsid w:val="00D075E3"/>
    <w:rsid w:val="00D07C49"/>
    <w:rsid w:val="00D102C6"/>
    <w:rsid w:val="00D11ED6"/>
    <w:rsid w:val="00D15DE8"/>
    <w:rsid w:val="00D1606C"/>
    <w:rsid w:val="00D20688"/>
    <w:rsid w:val="00D218FA"/>
    <w:rsid w:val="00D2318A"/>
    <w:rsid w:val="00D26789"/>
    <w:rsid w:val="00D30610"/>
    <w:rsid w:val="00D323AA"/>
    <w:rsid w:val="00D3391C"/>
    <w:rsid w:val="00D350E4"/>
    <w:rsid w:val="00D36787"/>
    <w:rsid w:val="00D42149"/>
    <w:rsid w:val="00D50193"/>
    <w:rsid w:val="00D51418"/>
    <w:rsid w:val="00D515D0"/>
    <w:rsid w:val="00D52CA0"/>
    <w:rsid w:val="00D5399F"/>
    <w:rsid w:val="00D56613"/>
    <w:rsid w:val="00D56BD3"/>
    <w:rsid w:val="00D62260"/>
    <w:rsid w:val="00D62477"/>
    <w:rsid w:val="00D63D41"/>
    <w:rsid w:val="00D67058"/>
    <w:rsid w:val="00D765E0"/>
    <w:rsid w:val="00D803C7"/>
    <w:rsid w:val="00D81406"/>
    <w:rsid w:val="00D81481"/>
    <w:rsid w:val="00D81D7A"/>
    <w:rsid w:val="00D8612F"/>
    <w:rsid w:val="00D87EEE"/>
    <w:rsid w:val="00D906F2"/>
    <w:rsid w:val="00D93507"/>
    <w:rsid w:val="00D96407"/>
    <w:rsid w:val="00DA20B4"/>
    <w:rsid w:val="00DA26E3"/>
    <w:rsid w:val="00DA3754"/>
    <w:rsid w:val="00DA6C9F"/>
    <w:rsid w:val="00DA6FD4"/>
    <w:rsid w:val="00DB3158"/>
    <w:rsid w:val="00DB6571"/>
    <w:rsid w:val="00DC1CAA"/>
    <w:rsid w:val="00DC4309"/>
    <w:rsid w:val="00DD3021"/>
    <w:rsid w:val="00DE1E18"/>
    <w:rsid w:val="00DE2AC4"/>
    <w:rsid w:val="00DE6ACE"/>
    <w:rsid w:val="00DE6FB6"/>
    <w:rsid w:val="00DF0904"/>
    <w:rsid w:val="00DF1E03"/>
    <w:rsid w:val="00E04D22"/>
    <w:rsid w:val="00E06390"/>
    <w:rsid w:val="00E10E51"/>
    <w:rsid w:val="00E12543"/>
    <w:rsid w:val="00E14F2D"/>
    <w:rsid w:val="00E15756"/>
    <w:rsid w:val="00E16962"/>
    <w:rsid w:val="00E205FD"/>
    <w:rsid w:val="00E32BBD"/>
    <w:rsid w:val="00E34A30"/>
    <w:rsid w:val="00E41C4C"/>
    <w:rsid w:val="00E4500B"/>
    <w:rsid w:val="00E45172"/>
    <w:rsid w:val="00E4575C"/>
    <w:rsid w:val="00E45B42"/>
    <w:rsid w:val="00E46A41"/>
    <w:rsid w:val="00E47CEA"/>
    <w:rsid w:val="00E514B3"/>
    <w:rsid w:val="00E53027"/>
    <w:rsid w:val="00E553B4"/>
    <w:rsid w:val="00E555AF"/>
    <w:rsid w:val="00E55CEE"/>
    <w:rsid w:val="00E56F9B"/>
    <w:rsid w:val="00E57B3F"/>
    <w:rsid w:val="00E60F9E"/>
    <w:rsid w:val="00E62F67"/>
    <w:rsid w:val="00E63D10"/>
    <w:rsid w:val="00E715D4"/>
    <w:rsid w:val="00E71997"/>
    <w:rsid w:val="00E720E6"/>
    <w:rsid w:val="00E74527"/>
    <w:rsid w:val="00E74EC1"/>
    <w:rsid w:val="00E752C3"/>
    <w:rsid w:val="00E77EDD"/>
    <w:rsid w:val="00E813D4"/>
    <w:rsid w:val="00E839C9"/>
    <w:rsid w:val="00E852C9"/>
    <w:rsid w:val="00E913E8"/>
    <w:rsid w:val="00E91D2D"/>
    <w:rsid w:val="00E9642F"/>
    <w:rsid w:val="00E9668C"/>
    <w:rsid w:val="00EA1731"/>
    <w:rsid w:val="00EA38B6"/>
    <w:rsid w:val="00EA3D09"/>
    <w:rsid w:val="00EA3ED4"/>
    <w:rsid w:val="00EA5132"/>
    <w:rsid w:val="00EA70B5"/>
    <w:rsid w:val="00EB387F"/>
    <w:rsid w:val="00EB54CA"/>
    <w:rsid w:val="00EB62CF"/>
    <w:rsid w:val="00EB651F"/>
    <w:rsid w:val="00EB713E"/>
    <w:rsid w:val="00EC2EC1"/>
    <w:rsid w:val="00EC6316"/>
    <w:rsid w:val="00ED194F"/>
    <w:rsid w:val="00ED372F"/>
    <w:rsid w:val="00ED400D"/>
    <w:rsid w:val="00ED7496"/>
    <w:rsid w:val="00ED7B05"/>
    <w:rsid w:val="00EE3ED1"/>
    <w:rsid w:val="00EE3F9E"/>
    <w:rsid w:val="00EE7FD2"/>
    <w:rsid w:val="00EF112E"/>
    <w:rsid w:val="00EF3D69"/>
    <w:rsid w:val="00EF79A5"/>
    <w:rsid w:val="00F00594"/>
    <w:rsid w:val="00F04954"/>
    <w:rsid w:val="00F04D34"/>
    <w:rsid w:val="00F079D8"/>
    <w:rsid w:val="00F14F29"/>
    <w:rsid w:val="00F1642A"/>
    <w:rsid w:val="00F17D6B"/>
    <w:rsid w:val="00F17EE4"/>
    <w:rsid w:val="00F21062"/>
    <w:rsid w:val="00F22478"/>
    <w:rsid w:val="00F2382F"/>
    <w:rsid w:val="00F239A4"/>
    <w:rsid w:val="00F24070"/>
    <w:rsid w:val="00F24EF9"/>
    <w:rsid w:val="00F2526E"/>
    <w:rsid w:val="00F30CCC"/>
    <w:rsid w:val="00F3330C"/>
    <w:rsid w:val="00F33CB9"/>
    <w:rsid w:val="00F40AD1"/>
    <w:rsid w:val="00F47501"/>
    <w:rsid w:val="00F52DA6"/>
    <w:rsid w:val="00F54ECE"/>
    <w:rsid w:val="00F56CE5"/>
    <w:rsid w:val="00F6110F"/>
    <w:rsid w:val="00F66322"/>
    <w:rsid w:val="00F73602"/>
    <w:rsid w:val="00F807A5"/>
    <w:rsid w:val="00F8140D"/>
    <w:rsid w:val="00F902C1"/>
    <w:rsid w:val="00F91FB4"/>
    <w:rsid w:val="00F93604"/>
    <w:rsid w:val="00F937F6"/>
    <w:rsid w:val="00F9711D"/>
    <w:rsid w:val="00F9732C"/>
    <w:rsid w:val="00FA05DC"/>
    <w:rsid w:val="00FA4BB8"/>
    <w:rsid w:val="00FB1EEB"/>
    <w:rsid w:val="00FB3B0F"/>
    <w:rsid w:val="00FB5BE9"/>
    <w:rsid w:val="00FC1E56"/>
    <w:rsid w:val="00FD0387"/>
    <w:rsid w:val="00FD1EBC"/>
    <w:rsid w:val="00FD44ED"/>
    <w:rsid w:val="00FD62F8"/>
    <w:rsid w:val="00FE1AE2"/>
    <w:rsid w:val="00FE224F"/>
    <w:rsid w:val="00FE2BCA"/>
    <w:rsid w:val="00FE4184"/>
    <w:rsid w:val="00FF39D3"/>
    <w:rsid w:val="00FF5772"/>
    <w:rsid w:val="00FF59A9"/>
    <w:rsid w:val="00FF5BE5"/>
    <w:rsid w:val="00FF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5DDC5"/>
  <w15:chartTrackingRefBased/>
  <w15:docId w15:val="{6E6BD872-2CEB-4302-B93B-B15FDC997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2B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AC72B5"/>
    <w:pPr>
      <w:keepNext/>
      <w:numPr>
        <w:numId w:val="1"/>
      </w:numPr>
      <w:spacing w:before="120"/>
      <w:outlineLvl w:val="0"/>
    </w:pPr>
    <w:rPr>
      <w:b/>
      <w:bCs/>
      <w:sz w:val="28"/>
      <w:szCs w:val="28"/>
    </w:rPr>
  </w:style>
  <w:style w:type="paragraph" w:styleId="2">
    <w:name w:val="heading 2"/>
    <w:basedOn w:val="a"/>
    <w:next w:val="a"/>
    <w:link w:val="2Char"/>
    <w:qFormat/>
    <w:rsid w:val="00AC72B5"/>
    <w:pPr>
      <w:keepNext/>
      <w:numPr>
        <w:ilvl w:val="1"/>
        <w:numId w:val="1"/>
      </w:numPr>
      <w:spacing w:before="120"/>
      <w:outlineLvl w:val="1"/>
    </w:pPr>
    <w:rPr>
      <w:b/>
      <w:bCs/>
      <w:sz w:val="24"/>
    </w:rPr>
  </w:style>
  <w:style w:type="paragraph" w:styleId="3">
    <w:name w:val="heading 3"/>
    <w:basedOn w:val="a"/>
    <w:next w:val="a"/>
    <w:link w:val="3Char"/>
    <w:qFormat/>
    <w:rsid w:val="00AC72B5"/>
    <w:pPr>
      <w:keepNext/>
      <w:numPr>
        <w:ilvl w:val="2"/>
        <w:numId w:val="1"/>
      </w:numPr>
      <w:tabs>
        <w:tab w:val="clear" w:pos="720"/>
      </w:tabs>
      <w:spacing w:before="120"/>
      <w:outlineLvl w:val="2"/>
    </w:pPr>
    <w:rPr>
      <w:b/>
    </w:rPr>
  </w:style>
  <w:style w:type="paragraph" w:styleId="4">
    <w:name w:val="heading 4"/>
    <w:basedOn w:val="a"/>
    <w:next w:val="a"/>
    <w:link w:val="4Char"/>
    <w:qFormat/>
    <w:rsid w:val="00AC72B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AC72B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AC72B5"/>
    <w:pPr>
      <w:numPr>
        <w:ilvl w:val="5"/>
        <w:numId w:val="1"/>
      </w:numPr>
      <w:spacing w:before="240" w:after="60"/>
      <w:outlineLvl w:val="5"/>
    </w:pPr>
    <w:rPr>
      <w:b/>
      <w:bCs/>
    </w:rPr>
  </w:style>
  <w:style w:type="paragraph" w:styleId="7">
    <w:name w:val="heading 7"/>
    <w:basedOn w:val="a"/>
    <w:next w:val="a"/>
    <w:link w:val="7Char"/>
    <w:qFormat/>
    <w:rsid w:val="00AC72B5"/>
    <w:pPr>
      <w:numPr>
        <w:ilvl w:val="6"/>
        <w:numId w:val="1"/>
      </w:numPr>
      <w:spacing w:before="240" w:after="60"/>
      <w:outlineLvl w:val="6"/>
    </w:pPr>
    <w:rPr>
      <w:sz w:val="24"/>
      <w:szCs w:val="24"/>
    </w:rPr>
  </w:style>
  <w:style w:type="paragraph" w:styleId="8">
    <w:name w:val="heading 8"/>
    <w:basedOn w:val="a"/>
    <w:next w:val="a"/>
    <w:link w:val="8Char"/>
    <w:qFormat/>
    <w:rsid w:val="00AC72B5"/>
    <w:pPr>
      <w:numPr>
        <w:ilvl w:val="7"/>
        <w:numId w:val="1"/>
      </w:numPr>
      <w:spacing w:before="240" w:after="60"/>
      <w:outlineLvl w:val="7"/>
    </w:pPr>
    <w:rPr>
      <w:i/>
      <w:iCs/>
      <w:sz w:val="24"/>
      <w:szCs w:val="24"/>
    </w:rPr>
  </w:style>
  <w:style w:type="paragraph" w:styleId="9">
    <w:name w:val="heading 9"/>
    <w:basedOn w:val="a"/>
    <w:next w:val="a"/>
    <w:link w:val="9Char"/>
    <w:qFormat/>
    <w:rsid w:val="00AC72B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72B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AC72B5"/>
    <w:rPr>
      <w:sz w:val="18"/>
      <w:szCs w:val="18"/>
    </w:rPr>
  </w:style>
  <w:style w:type="paragraph" w:styleId="a4">
    <w:name w:val="footer"/>
    <w:basedOn w:val="a"/>
    <w:link w:val="Char0"/>
    <w:uiPriority w:val="99"/>
    <w:unhideWhenUsed/>
    <w:rsid w:val="00AC72B5"/>
    <w:pPr>
      <w:tabs>
        <w:tab w:val="center" w:pos="4153"/>
        <w:tab w:val="right" w:pos="8306"/>
      </w:tabs>
      <w:jc w:val="left"/>
    </w:pPr>
    <w:rPr>
      <w:sz w:val="18"/>
      <w:szCs w:val="18"/>
    </w:rPr>
  </w:style>
  <w:style w:type="character" w:customStyle="1" w:styleId="Char0">
    <w:name w:val="页脚 Char"/>
    <w:basedOn w:val="a0"/>
    <w:link w:val="a4"/>
    <w:uiPriority w:val="99"/>
    <w:rsid w:val="00AC72B5"/>
    <w:rPr>
      <w:sz w:val="18"/>
      <w:szCs w:val="18"/>
    </w:rPr>
  </w:style>
  <w:style w:type="character" w:customStyle="1" w:styleId="1Char">
    <w:name w:val="标题 1 Char"/>
    <w:basedOn w:val="a0"/>
    <w:link w:val="1"/>
    <w:rsid w:val="00AC72B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AC72B5"/>
    <w:rPr>
      <w:rFonts w:ascii="Times New Roman" w:eastAsia="宋体" w:hAnsi="Times New Roman" w:cs="Times New Roman"/>
      <w:b/>
      <w:bCs/>
      <w:kern w:val="0"/>
      <w:sz w:val="24"/>
      <w:lang w:eastAsia="en-US"/>
    </w:rPr>
  </w:style>
  <w:style w:type="character" w:customStyle="1" w:styleId="3Char">
    <w:name w:val="标题 3 Char"/>
    <w:basedOn w:val="a0"/>
    <w:link w:val="3"/>
    <w:rsid w:val="00AC72B5"/>
    <w:rPr>
      <w:rFonts w:ascii="Times New Roman" w:eastAsia="宋体" w:hAnsi="Times New Roman" w:cs="Times New Roman"/>
      <w:b/>
      <w:kern w:val="0"/>
      <w:sz w:val="22"/>
      <w:lang w:eastAsia="en-US"/>
    </w:rPr>
  </w:style>
  <w:style w:type="character" w:customStyle="1" w:styleId="4Char">
    <w:name w:val="标题 4 Char"/>
    <w:basedOn w:val="a0"/>
    <w:link w:val="4"/>
    <w:rsid w:val="00AC72B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AC72B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AC72B5"/>
    <w:rPr>
      <w:rFonts w:ascii="Times New Roman" w:eastAsia="宋体" w:hAnsi="Times New Roman" w:cs="Times New Roman"/>
      <w:b/>
      <w:bCs/>
      <w:kern w:val="0"/>
      <w:sz w:val="22"/>
      <w:lang w:eastAsia="en-US"/>
    </w:rPr>
  </w:style>
  <w:style w:type="character" w:customStyle="1" w:styleId="7Char">
    <w:name w:val="标题 7 Char"/>
    <w:basedOn w:val="a0"/>
    <w:link w:val="7"/>
    <w:rsid w:val="00AC72B5"/>
    <w:rPr>
      <w:rFonts w:ascii="Times New Roman" w:eastAsia="宋体" w:hAnsi="Times New Roman" w:cs="Times New Roman"/>
      <w:kern w:val="0"/>
      <w:sz w:val="24"/>
      <w:szCs w:val="24"/>
      <w:lang w:eastAsia="en-US"/>
    </w:rPr>
  </w:style>
  <w:style w:type="character" w:customStyle="1" w:styleId="8Char">
    <w:name w:val="标题 8 Char"/>
    <w:basedOn w:val="a0"/>
    <w:link w:val="8"/>
    <w:rsid w:val="00AC72B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AC72B5"/>
    <w:rPr>
      <w:rFonts w:ascii="Arial" w:eastAsia="宋体" w:hAnsi="Arial" w:cs="Arial"/>
      <w:kern w:val="0"/>
      <w:sz w:val="22"/>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1"/>
    <w:qFormat/>
    <w:rsid w:val="002507E2"/>
    <w:pPr>
      <w:jc w:val="center"/>
    </w:pPr>
    <w:rPr>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2507E2"/>
    <w:rPr>
      <w:rFonts w:ascii="Times New Roman" w:eastAsia="宋体" w:hAnsi="Times New Roman" w:cs="Times New Roman"/>
      <w:b/>
      <w:bCs/>
      <w:kern w:val="0"/>
      <w:sz w:val="20"/>
      <w:szCs w:val="20"/>
      <w:lang w:eastAsia="en-US"/>
    </w:rPr>
  </w:style>
  <w:style w:type="paragraph" w:customStyle="1" w:styleId="TAH">
    <w:name w:val="TAH"/>
    <w:basedOn w:val="TAC"/>
    <w:link w:val="TAHCar"/>
    <w:qFormat/>
    <w:rsid w:val="002507E2"/>
    <w:rPr>
      <w:b/>
    </w:rPr>
  </w:style>
  <w:style w:type="paragraph" w:customStyle="1" w:styleId="TAC">
    <w:name w:val="TAC"/>
    <w:basedOn w:val="a"/>
    <w:link w:val="TACChar"/>
    <w:qFormat/>
    <w:rsid w:val="002507E2"/>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507E2"/>
    <w:rPr>
      <w:rFonts w:ascii="Arial" w:eastAsia="宋体" w:hAnsi="Arial" w:cs="Times New Roman"/>
      <w:kern w:val="0"/>
      <w:sz w:val="18"/>
      <w:szCs w:val="20"/>
      <w:lang w:val="x-none" w:eastAsia="en-US"/>
    </w:rPr>
  </w:style>
  <w:style w:type="character" w:customStyle="1" w:styleId="TAHCar">
    <w:name w:val="TAH Car"/>
    <w:link w:val="TAH"/>
    <w:qFormat/>
    <w:rsid w:val="002507E2"/>
    <w:rPr>
      <w:rFonts w:ascii="Arial" w:eastAsia="宋体" w:hAnsi="Arial" w:cs="Times New Roman"/>
      <w:b/>
      <w:kern w:val="0"/>
      <w:sz w:val="18"/>
      <w:szCs w:val="20"/>
      <w:lang w:val="x-none" w:eastAsia="en-US"/>
    </w:rPr>
  </w:style>
  <w:style w:type="table" w:styleId="a6">
    <w:name w:val="Table Grid"/>
    <w:aliases w:val="TableGrid"/>
    <w:basedOn w:val="a1"/>
    <w:qFormat/>
    <w:rsid w:val="00C111F6"/>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AA6DA8"/>
    <w:pPr>
      <w:ind w:firstLineChars="200" w:firstLine="420"/>
    </w:pPr>
  </w:style>
  <w:style w:type="character" w:styleId="a8">
    <w:name w:val="annotation reference"/>
    <w:basedOn w:val="a0"/>
    <w:uiPriority w:val="99"/>
    <w:semiHidden/>
    <w:unhideWhenUsed/>
    <w:rsid w:val="00F33CB9"/>
    <w:rPr>
      <w:sz w:val="21"/>
      <w:szCs w:val="21"/>
    </w:rPr>
  </w:style>
  <w:style w:type="paragraph" w:styleId="a9">
    <w:name w:val="annotation text"/>
    <w:basedOn w:val="a"/>
    <w:link w:val="Char3"/>
    <w:uiPriority w:val="99"/>
    <w:semiHidden/>
    <w:unhideWhenUsed/>
    <w:rsid w:val="00F33CB9"/>
    <w:pPr>
      <w:jc w:val="left"/>
    </w:pPr>
  </w:style>
  <w:style w:type="character" w:customStyle="1" w:styleId="Char3">
    <w:name w:val="批注文字 Char"/>
    <w:basedOn w:val="a0"/>
    <w:link w:val="a9"/>
    <w:uiPriority w:val="99"/>
    <w:semiHidden/>
    <w:rsid w:val="00F33CB9"/>
    <w:rPr>
      <w:rFonts w:ascii="Times New Roman" w:eastAsia="宋体" w:hAnsi="Times New Roman" w:cs="Times New Roman"/>
      <w:kern w:val="0"/>
      <w:sz w:val="22"/>
      <w:lang w:eastAsia="en-US"/>
    </w:rPr>
  </w:style>
  <w:style w:type="paragraph" w:styleId="aa">
    <w:name w:val="annotation subject"/>
    <w:basedOn w:val="a9"/>
    <w:next w:val="a9"/>
    <w:link w:val="Char4"/>
    <w:uiPriority w:val="99"/>
    <w:semiHidden/>
    <w:unhideWhenUsed/>
    <w:rsid w:val="00F33CB9"/>
    <w:rPr>
      <w:b/>
      <w:bCs/>
    </w:rPr>
  </w:style>
  <w:style w:type="character" w:customStyle="1" w:styleId="Char4">
    <w:name w:val="批注主题 Char"/>
    <w:basedOn w:val="Char3"/>
    <w:link w:val="aa"/>
    <w:uiPriority w:val="99"/>
    <w:semiHidden/>
    <w:rsid w:val="00F33CB9"/>
    <w:rPr>
      <w:rFonts w:ascii="Times New Roman" w:eastAsia="宋体" w:hAnsi="Times New Roman" w:cs="Times New Roman"/>
      <w:b/>
      <w:bCs/>
      <w:kern w:val="0"/>
      <w:sz w:val="22"/>
      <w:lang w:eastAsia="en-US"/>
    </w:rPr>
  </w:style>
  <w:style w:type="paragraph" w:styleId="ab">
    <w:name w:val="Balloon Text"/>
    <w:basedOn w:val="a"/>
    <w:link w:val="Char5"/>
    <w:uiPriority w:val="99"/>
    <w:semiHidden/>
    <w:unhideWhenUsed/>
    <w:rsid w:val="00F33CB9"/>
    <w:pPr>
      <w:spacing w:after="0"/>
    </w:pPr>
    <w:rPr>
      <w:sz w:val="18"/>
      <w:szCs w:val="18"/>
    </w:rPr>
  </w:style>
  <w:style w:type="character" w:customStyle="1" w:styleId="Char5">
    <w:name w:val="批注框文本 Char"/>
    <w:basedOn w:val="a0"/>
    <w:link w:val="ab"/>
    <w:uiPriority w:val="99"/>
    <w:semiHidden/>
    <w:rsid w:val="00F33CB9"/>
    <w:rPr>
      <w:rFonts w:ascii="Times New Roman" w:eastAsia="宋体" w:hAnsi="Times New Roman" w:cs="Times New Roman"/>
      <w:kern w:val="0"/>
      <w:sz w:val="18"/>
      <w:szCs w:val="18"/>
      <w:lang w:eastAsia="en-US"/>
    </w:rPr>
  </w:style>
  <w:style w:type="paragraph" w:customStyle="1" w:styleId="TH">
    <w:name w:val="TH"/>
    <w:basedOn w:val="a"/>
    <w:link w:val="THChar"/>
    <w:rsid w:val="00314552"/>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14552"/>
    <w:rPr>
      <w:rFonts w:ascii="Arial" w:hAnsi="Arial" w:cs="Times New Roman"/>
      <w:b/>
      <w:kern w:val="0"/>
      <w:sz w:val="20"/>
      <w:szCs w:val="20"/>
      <w:lang w:val="x-none" w:eastAsia="en-US"/>
    </w:rPr>
  </w:style>
  <w:style w:type="paragraph" w:customStyle="1" w:styleId="References">
    <w:name w:val="References"/>
    <w:basedOn w:val="a"/>
    <w:rsid w:val="00BB3290"/>
    <w:pPr>
      <w:numPr>
        <w:numId w:val="5"/>
      </w:numPr>
      <w:adjustRightInd/>
      <w:spacing w:after="60"/>
    </w:pPr>
    <w:rPr>
      <w:sz w:val="20"/>
      <w:szCs w:val="16"/>
    </w:rPr>
  </w:style>
  <w:style w:type="character" w:styleId="ac">
    <w:name w:val="Placeholder Text"/>
    <w:basedOn w:val="a0"/>
    <w:uiPriority w:val="99"/>
    <w:semiHidden/>
    <w:rsid w:val="00163AA7"/>
    <w:rPr>
      <w:color w:val="808080"/>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7"/>
    <w:uiPriority w:val="34"/>
    <w:qFormat/>
    <w:rsid w:val="00CB33BD"/>
    <w:rPr>
      <w:rFonts w:ascii="Times New Roman" w:eastAsia="宋体" w:hAnsi="Times New Roman" w:cs="Times New Roman"/>
      <w:kern w:val="0"/>
      <w:sz w:val="22"/>
      <w:lang w:eastAsia="en-US"/>
    </w:rPr>
  </w:style>
  <w:style w:type="paragraph" w:customStyle="1" w:styleId="normalpuce">
    <w:name w:val="normal puce"/>
    <w:basedOn w:val="a"/>
    <w:rsid w:val="003F4C39"/>
    <w:pPr>
      <w:widowControl w:val="0"/>
      <w:numPr>
        <w:numId w:val="14"/>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9B22B-7998-4999-B8FA-0E255F54B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3596</TotalTime>
  <Pages>4</Pages>
  <Words>1617</Words>
  <Characters>8365</Characters>
  <Application>Microsoft Office Word</Application>
  <DocSecurity>0</DocSecurity>
  <Lines>157</Lines>
  <Paragraphs>89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xuanyidi</dc:creator>
  <cp:keywords/>
  <dc:description/>
  <cp:lastModifiedBy>Huawei</cp:lastModifiedBy>
  <cp:revision>167</cp:revision>
  <dcterms:created xsi:type="dcterms:W3CDTF">2021-01-18T10:33:00Z</dcterms:created>
  <dcterms:modified xsi:type="dcterms:W3CDTF">2021-08-07T03:41:00Z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(3)uFSGbTCCL2yy5oOKaxsB2UK9dUbQNihvMw/MGmf4veI6EHPCD+PxK8r0pVi73gjYKAzJdeat
L+Ui+Nxi0P844q6lYffDB3yLyLT7khd81/lycIwKbOjBxMjUkSzaICMLCBH1noR5ov3nqjsp
41kLliGmsU3pUKrcqOE+epfk/FMbrAUr7qY+au+dyTIW1Gv7eTqmmeAIFsbPEYTBQwvxp8hH
xjW27vJ0N7/wGbYQOL</vt:lpwstr>
  </property>
  <property fmtid="{D5CDD505-2E9C-101B-9397-08002B2CF9AE}" pid="3" name="_2015_ms_pID_7253431">
    <vt:lpwstr>atAY+bXeFfDm0eSUezn9lApMwD2QNBEzniMdIvuOo0ud45HEqv76H/
zK6grm5/51CI3SLLE0PZy/Tyvlkja1WuVN3Jg0twj955RXeNCpQV+sl4jXfIgavhyu3bk3w0
JXo3O7PTh1W0ketiwiSBP0eNLw5lcCs0u2XZeNxDETqixOvZDVtANgWtfYtS/m4G22pjCKrA
rkLj1ENZIYr1uvjbMPLNrE2o/HoycL6SWnKd</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1628216552</vt:lpwstr>
  </property>
</Properties>
</file>