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93FE400"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743DE9">
        <w:rPr>
          <w:rFonts w:ascii="Times New Roman" w:eastAsiaTheme="minorHAnsi" w:hAnsi="Times New Roman"/>
          <w:b/>
          <w:bCs/>
          <w:sz w:val="24"/>
          <w:szCs w:val="28"/>
          <w:lang w:val="en-US"/>
        </w:rPr>
        <w:t>6</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D0288F" w:rsidRPr="00D0288F">
        <w:rPr>
          <w:rFonts w:ascii="Times New Roman" w:eastAsiaTheme="minorHAnsi" w:hAnsi="Times New Roman"/>
          <w:b/>
          <w:bCs/>
          <w:sz w:val="24"/>
          <w:szCs w:val="24"/>
          <w:lang w:val="en-US"/>
        </w:rPr>
        <w:t>2107652</w:t>
      </w:r>
    </w:p>
    <w:p w14:paraId="421A1909" w14:textId="52B5D9C3"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743DE9">
        <w:rPr>
          <w:rFonts w:ascii="Times New Roman" w:eastAsiaTheme="minorHAnsi" w:hAnsi="Times New Roman"/>
          <w:b/>
          <w:bCs/>
          <w:sz w:val="24"/>
          <w:szCs w:val="28"/>
          <w:lang w:val="en-US"/>
        </w:rPr>
        <w:t>Aug.</w:t>
      </w:r>
      <w:r w:rsidRPr="009D2E3B">
        <w:rPr>
          <w:rFonts w:ascii="Times New Roman" w:eastAsiaTheme="minorHAnsi" w:hAnsi="Times New Roman"/>
          <w:b/>
          <w:bCs/>
          <w:sz w:val="24"/>
          <w:szCs w:val="28"/>
          <w:lang w:val="en-US"/>
        </w:rPr>
        <w:t xml:space="preserve"> 1</w:t>
      </w:r>
      <w:r w:rsidR="00743DE9">
        <w:rPr>
          <w:rFonts w:ascii="Times New Roman" w:eastAsiaTheme="minorHAnsi" w:hAnsi="Times New Roman"/>
          <w:b/>
          <w:bCs/>
          <w:sz w:val="24"/>
          <w:szCs w:val="28"/>
          <w:lang w:val="en-US"/>
        </w:rPr>
        <w:t>6</w:t>
      </w:r>
      <w:r w:rsidRPr="009D2E3B">
        <w:rPr>
          <w:rFonts w:ascii="Times New Roman" w:eastAsiaTheme="minorHAnsi" w:hAnsi="Times New Roman"/>
          <w:b/>
          <w:bCs/>
          <w:sz w:val="24"/>
          <w:szCs w:val="28"/>
          <w:lang w:val="en-US"/>
        </w:rPr>
        <w:t xml:space="preserve">th – </w:t>
      </w:r>
      <w:r w:rsidR="00743DE9">
        <w:rPr>
          <w:rFonts w:ascii="Times New Roman" w:eastAsiaTheme="minorHAnsi" w:hAnsi="Times New Roman"/>
          <w:b/>
          <w:bCs/>
          <w:sz w:val="24"/>
          <w:szCs w:val="28"/>
          <w:lang w:val="en-US"/>
        </w:rPr>
        <w:t>Aug.</w:t>
      </w:r>
      <w:r w:rsidRPr="009D2E3B">
        <w:rPr>
          <w:rFonts w:ascii="Times New Roman" w:eastAsiaTheme="minorHAnsi" w:hAnsi="Times New Roman"/>
          <w:b/>
          <w:bCs/>
          <w:sz w:val="24"/>
          <w:szCs w:val="28"/>
          <w:lang w:val="en-US"/>
        </w:rPr>
        <w:t xml:space="preserve"> 27th,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7ED813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8.8.1.3</w:t>
      </w:r>
    </w:p>
    <w:p w14:paraId="5BD454BF" w14:textId="2680B974" w:rsidR="003346F0" w:rsidRPr="00AB41B4" w:rsidRDefault="003346F0" w:rsidP="00914B0A">
      <w:pPr>
        <w:tabs>
          <w:tab w:val="left" w:pos="1985"/>
        </w:tabs>
        <w:spacing w:after="0" w:line="276" w:lineRule="auto"/>
        <w:contextualSpacing/>
        <w:rPr>
          <w:rFonts w:ascii="Times New Roman" w:hAnsi="Times New Roman" w:cs="Times New Roman"/>
          <w:bCs/>
        </w:rPr>
      </w:pPr>
      <w:r w:rsidRPr="00AB41B4">
        <w:rPr>
          <w:rFonts w:ascii="Times New Roman" w:hAnsi="Times New Roman" w:cs="Times New Roman"/>
          <w:b/>
          <w:bCs/>
        </w:rPr>
        <w:t>Source:</w:t>
      </w:r>
      <w:r w:rsidRPr="00AB41B4">
        <w:rPr>
          <w:rFonts w:ascii="Times New Roman" w:hAnsi="Times New Roman" w:cs="Times New Roman"/>
          <w:b/>
          <w:bCs/>
        </w:rPr>
        <w:tab/>
        <w:t>InterDigital</w:t>
      </w:r>
      <w:r w:rsidR="00CC4813">
        <w:rPr>
          <w:rFonts w:ascii="Times New Roman" w:hAnsi="Times New Roman" w:cs="Times New Roman"/>
          <w:b/>
          <w:bCs/>
        </w:rPr>
        <w:t>, Inc</w:t>
      </w:r>
      <w:r w:rsidR="008F3313">
        <w:rPr>
          <w:rFonts w:ascii="Times New Roman" w:hAnsi="Times New Roman" w:cs="Times New Roman"/>
          <w:b/>
          <w:bCs/>
        </w:rPr>
        <w:t>.</w:t>
      </w:r>
    </w:p>
    <w:p w14:paraId="7BC40CBC" w14:textId="532D7C0B"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76AA2">
        <w:rPr>
          <w:rFonts w:ascii="Times New Roman" w:hAnsi="Times New Roman" w:cs="Times New Roman"/>
          <w:b/>
          <w:bCs/>
        </w:rPr>
        <w:t>Joint channel estimation for PUSCH</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6AD604B3" w:rsidR="00C83F58" w:rsidRDefault="00C83F58" w:rsidP="00C83F58">
      <w:pPr>
        <w:jc w:val="both"/>
      </w:pPr>
      <w:r w:rsidRPr="00A44C7F">
        <w:rPr>
          <w:rFonts w:ascii="Times New Roman" w:hAnsi="Times New Roman" w:cs="Times New Roman"/>
          <w:sz w:val="21"/>
          <w:szCs w:val="21"/>
        </w:rPr>
        <w:t xml:space="preserve">In </w:t>
      </w:r>
      <w:r w:rsidR="005C2999">
        <w:rPr>
          <w:rFonts w:ascii="Times New Roman" w:hAnsi="Times New Roman" w:cs="Times New Roman"/>
          <w:sz w:val="21"/>
          <w:szCs w:val="21"/>
        </w:rPr>
        <w:t xml:space="preserve">RAN1#104be and </w:t>
      </w:r>
      <w:r>
        <w:rPr>
          <w:rFonts w:ascii="Times New Roman" w:hAnsi="Times New Roman" w:cs="Times New Roman"/>
          <w:sz w:val="21"/>
          <w:szCs w:val="21"/>
        </w:rPr>
        <w:t>RAN1#10</w:t>
      </w:r>
      <w:r w:rsidR="00A52314">
        <w:rPr>
          <w:rFonts w:ascii="Times New Roman" w:hAnsi="Times New Roman" w:cs="Times New Roman"/>
          <w:sz w:val="21"/>
          <w:szCs w:val="21"/>
        </w:rPr>
        <w:t>5</w:t>
      </w:r>
      <w:r>
        <w:rPr>
          <w:rFonts w:ascii="Times New Roman" w:hAnsi="Times New Roman" w:cs="Times New Roman"/>
          <w:sz w:val="21"/>
          <w:szCs w:val="21"/>
        </w:rPr>
        <w:t>e, the agreements regarding details of joint channel estimation such as time windowing parameters were made [</w:t>
      </w:r>
      <w:r w:rsidR="005C2999">
        <w:rPr>
          <w:rFonts w:ascii="Times New Roman" w:hAnsi="Times New Roman" w:cs="Times New Roman"/>
          <w:sz w:val="21"/>
          <w:szCs w:val="21"/>
        </w:rPr>
        <w:t xml:space="preserve">1, </w:t>
      </w:r>
      <w:r w:rsidR="00BA2486">
        <w:rPr>
          <w:rFonts w:ascii="Times New Roman" w:hAnsi="Times New Roman" w:cs="Times New Roman"/>
          <w:sz w:val="21"/>
          <w:szCs w:val="21"/>
        </w:rPr>
        <w:t>2</w:t>
      </w:r>
      <w:r>
        <w:rPr>
          <w:rFonts w:ascii="Times New Roman" w:hAnsi="Times New Roman" w:cs="Times New Roman"/>
          <w:sz w:val="21"/>
          <w:szCs w:val="21"/>
        </w:rPr>
        <w:t xml:space="preserve">]. In this contribution, we </w:t>
      </w:r>
      <w:r w:rsidR="00FD4817">
        <w:rPr>
          <w:rFonts w:ascii="Times New Roman" w:hAnsi="Times New Roman" w:cs="Times New Roman"/>
          <w:sz w:val="21"/>
          <w:szCs w:val="21"/>
        </w:rPr>
        <w:t xml:space="preserve">discuss </w:t>
      </w:r>
      <w:r>
        <w:rPr>
          <w:rFonts w:ascii="Times New Roman" w:hAnsi="Times New Roman" w:cs="Times New Roman"/>
          <w:sz w:val="21"/>
          <w:szCs w:val="21"/>
        </w:rPr>
        <w:t>several design aspects related to DMRS bundling for PUSCH to enable joint channel estimation.</w:t>
      </w:r>
    </w:p>
    <w:p w14:paraId="22F95BBD" w14:textId="746EE57D" w:rsidR="009A7C6F" w:rsidRDefault="001D32B0">
      <w:pPr>
        <w:pStyle w:val="Heading1"/>
      </w:pPr>
      <w:r>
        <w:t>DMRS bundling for PUSCH</w:t>
      </w:r>
    </w:p>
    <w:p w14:paraId="6D7B9CD0" w14:textId="77777777" w:rsidR="001D32B0" w:rsidRDefault="001D32B0" w:rsidP="001D32B0">
      <w:pPr>
        <w:pStyle w:val="Heading2"/>
      </w:pPr>
      <w:r>
        <w:t>Background</w:t>
      </w:r>
    </w:p>
    <w:p w14:paraId="3A3BC7CE" w14:textId="5801C278" w:rsidR="001D32B0" w:rsidRPr="00A32D54" w:rsidRDefault="001D32B0" w:rsidP="001D32B0">
      <w:pPr>
        <w:jc w:val="both"/>
        <w:rPr>
          <w:rFonts w:ascii="Times New Roman" w:hAnsi="Times New Roman" w:cs="Times New Roman"/>
          <w:sz w:val="21"/>
          <w:szCs w:val="21"/>
          <w:lang w:val="en-GB" w:eastAsia="zh-CN"/>
        </w:rPr>
      </w:pPr>
      <w:r w:rsidRPr="00A32D54">
        <w:rPr>
          <w:rFonts w:ascii="Times New Roman" w:hAnsi="Times New Roman" w:cs="Times New Roman"/>
          <w:sz w:val="21"/>
          <w:szCs w:val="21"/>
          <w:lang w:val="en-GB" w:eastAsia="zh-CN"/>
        </w:rPr>
        <w:t>Joint channel estimation at gNB can be enabled by combining channel estimates from DM</w:t>
      </w:r>
      <w:r w:rsidR="002E66EF">
        <w:rPr>
          <w:rFonts w:ascii="Times New Roman" w:hAnsi="Times New Roman" w:cs="Times New Roman"/>
          <w:sz w:val="21"/>
          <w:szCs w:val="21"/>
          <w:lang w:val="en-GB" w:eastAsia="zh-CN"/>
        </w:rPr>
        <w:t>-R</w:t>
      </w:r>
      <w:r w:rsidRPr="00A32D54">
        <w:rPr>
          <w:rFonts w:ascii="Times New Roman" w:hAnsi="Times New Roman" w:cs="Times New Roman"/>
          <w:sz w:val="21"/>
          <w:szCs w:val="21"/>
          <w:lang w:val="en-GB" w:eastAsia="zh-CN"/>
        </w:rPr>
        <w:t>S in multiple PUSCH(s). DM</w:t>
      </w:r>
      <w:r w:rsidR="002E66EF">
        <w:rPr>
          <w:rFonts w:ascii="Times New Roman" w:hAnsi="Times New Roman" w:cs="Times New Roman"/>
          <w:sz w:val="21"/>
          <w:szCs w:val="21"/>
          <w:lang w:val="en-GB" w:eastAsia="zh-CN"/>
        </w:rPr>
        <w:t>-</w:t>
      </w:r>
      <w:r w:rsidRPr="00A32D54">
        <w:rPr>
          <w:rFonts w:ascii="Times New Roman" w:hAnsi="Times New Roman" w:cs="Times New Roman"/>
          <w:sz w:val="21"/>
          <w:szCs w:val="21"/>
          <w:lang w:val="en-GB" w:eastAsia="zh-CN"/>
        </w:rPr>
        <w:t>RS bundling is a technique to allow channel estimation using multiple DM</w:t>
      </w:r>
      <w:r w:rsidR="002E66EF">
        <w:rPr>
          <w:rFonts w:ascii="Times New Roman" w:hAnsi="Times New Roman" w:cs="Times New Roman"/>
          <w:sz w:val="21"/>
          <w:szCs w:val="21"/>
          <w:lang w:val="en-GB" w:eastAsia="zh-CN"/>
        </w:rPr>
        <w:t>-</w:t>
      </w:r>
      <w:r w:rsidRPr="00A32D54">
        <w:rPr>
          <w:rFonts w:ascii="Times New Roman" w:hAnsi="Times New Roman" w:cs="Times New Roman"/>
          <w:sz w:val="21"/>
          <w:szCs w:val="21"/>
          <w:lang w:val="en-GB" w:eastAsia="zh-CN"/>
        </w:rPr>
        <w:t>RS symbols across different slots or repetitions. To obtain improved performance from joint channel estimation, phase and power continuity should be maintained</w:t>
      </w:r>
      <w:r w:rsidR="00DB1B32">
        <w:rPr>
          <w:rFonts w:ascii="Times New Roman" w:hAnsi="Times New Roman" w:cs="Times New Roman"/>
          <w:sz w:val="21"/>
          <w:szCs w:val="21"/>
          <w:lang w:val="en-GB" w:eastAsia="zh-CN"/>
        </w:rPr>
        <w:t xml:space="preserve"> by the UE</w:t>
      </w:r>
      <w:r w:rsidRPr="00A32D54">
        <w:rPr>
          <w:rFonts w:ascii="Times New Roman" w:hAnsi="Times New Roman" w:cs="Times New Roman"/>
          <w:sz w:val="21"/>
          <w:szCs w:val="21"/>
          <w:lang w:val="en-GB" w:eastAsia="zh-CN"/>
        </w:rPr>
        <w:t xml:space="preserve"> between PUSCHs</w:t>
      </w:r>
      <w:r w:rsidR="00EE2893">
        <w:rPr>
          <w:rFonts w:ascii="Times New Roman" w:hAnsi="Times New Roman" w:cs="Times New Roman"/>
          <w:sz w:val="21"/>
          <w:szCs w:val="21"/>
          <w:lang w:val="en-GB" w:eastAsia="zh-CN"/>
        </w:rPr>
        <w:t xml:space="preserve"> </w:t>
      </w:r>
      <w:r w:rsidRPr="00A32D54">
        <w:rPr>
          <w:rFonts w:ascii="Times New Roman" w:hAnsi="Times New Roman" w:cs="Times New Roman"/>
          <w:sz w:val="21"/>
          <w:szCs w:val="21"/>
          <w:lang w:val="en-GB" w:eastAsia="zh-CN"/>
        </w:rPr>
        <w:t xml:space="preserve">that contain DMRS to be bundled. In </w:t>
      </w:r>
      <w:r w:rsidR="00D50A9A">
        <w:rPr>
          <w:rFonts w:ascii="Times New Roman" w:hAnsi="Times New Roman" w:cs="Times New Roman"/>
          <w:sz w:val="21"/>
          <w:szCs w:val="21"/>
          <w:lang w:val="en-GB" w:eastAsia="zh-CN"/>
        </w:rPr>
        <w:t xml:space="preserve">time-varying fading </w:t>
      </w:r>
      <w:r w:rsidRPr="00A32D54">
        <w:rPr>
          <w:rFonts w:ascii="Times New Roman" w:hAnsi="Times New Roman" w:cs="Times New Roman"/>
          <w:sz w:val="21"/>
          <w:szCs w:val="21"/>
          <w:lang w:val="en-GB" w:eastAsia="zh-CN"/>
        </w:rPr>
        <w:t>channels, using DM-RS symbols across slots or repetitions for channel estimation will be beneficial, thanks to averaged channel estimates.</w:t>
      </w:r>
    </w:p>
    <w:p w14:paraId="4F270A6B" w14:textId="23FC70C4" w:rsidR="00892159" w:rsidRPr="00A52399" w:rsidRDefault="001F0864" w:rsidP="00A52399">
      <w:pPr>
        <w:pStyle w:val="Heading2"/>
      </w:pPr>
      <w:r>
        <w:t>Time</w:t>
      </w:r>
      <w:r w:rsidR="00066531">
        <w:t xml:space="preserve"> window</w:t>
      </w:r>
      <w:r w:rsidR="00111207">
        <w:t>ing</w:t>
      </w:r>
      <w:r w:rsidR="00066531">
        <w:t xml:space="preserve"> for DM</w:t>
      </w:r>
      <w:r w:rsidR="009F020F">
        <w:t>-</w:t>
      </w:r>
      <w:r w:rsidR="00066531">
        <w:t>RS bundling</w:t>
      </w:r>
    </w:p>
    <w:p w14:paraId="4D7166AA" w14:textId="031AAFF1" w:rsidR="00B766B4" w:rsidRPr="008D2E10" w:rsidRDefault="00890C39" w:rsidP="002939F1">
      <w:pPr>
        <w:rPr>
          <w:rFonts w:ascii="Times New Roman" w:hAnsi="Times New Roman" w:cs="Times New Roman"/>
        </w:rPr>
      </w:pPr>
      <w:r>
        <w:rPr>
          <w:rFonts w:ascii="Times New Roman" w:hAnsi="Times New Roman" w:cs="Times New Roman"/>
        </w:rPr>
        <w:t>The following agreements were made during RAN1-</w:t>
      </w:r>
      <w:r w:rsidR="00E42D4A">
        <w:rPr>
          <w:rFonts w:ascii="Times New Roman" w:hAnsi="Times New Roman" w:cs="Times New Roman"/>
        </w:rPr>
        <w:t>105</w:t>
      </w:r>
      <w:r>
        <w:rPr>
          <w:rFonts w:ascii="Times New Roman" w:hAnsi="Times New Roman" w:cs="Times New Roman"/>
        </w:rPr>
        <w:t>-e regarding the parameters for a time window.</w:t>
      </w:r>
    </w:p>
    <w:tbl>
      <w:tblPr>
        <w:tblStyle w:val="TableGrid"/>
        <w:tblW w:w="0" w:type="auto"/>
        <w:tblLook w:val="04A0" w:firstRow="1" w:lastRow="0" w:firstColumn="1" w:lastColumn="0" w:noHBand="0" w:noVBand="1"/>
      </w:tblPr>
      <w:tblGrid>
        <w:gridCol w:w="9350"/>
      </w:tblGrid>
      <w:tr w:rsidR="00040316" w14:paraId="58EA5EE0" w14:textId="77777777" w:rsidTr="00040316">
        <w:tc>
          <w:tcPr>
            <w:tcW w:w="9350" w:type="dxa"/>
          </w:tcPr>
          <w:p w14:paraId="01E119FE" w14:textId="77777777" w:rsidR="00B75FF1" w:rsidRPr="00D24B56" w:rsidRDefault="00B75FF1" w:rsidP="00B75FF1">
            <w:pPr>
              <w:rPr>
                <w:rFonts w:ascii="Times New Roman" w:eastAsia="SimSun" w:hAnsi="Times New Roman" w:cs="Times New Roman"/>
                <w:bCs/>
                <w:sz w:val="21"/>
                <w:szCs w:val="21"/>
                <w:highlight w:val="green"/>
              </w:rPr>
            </w:pPr>
            <w:r w:rsidRPr="00D24B56">
              <w:rPr>
                <w:rFonts w:ascii="Times New Roman" w:eastAsia="SimSun" w:hAnsi="Times New Roman" w:cs="Times New Roman"/>
                <w:bCs/>
                <w:sz w:val="21"/>
                <w:szCs w:val="21"/>
                <w:highlight w:val="green"/>
              </w:rPr>
              <w:t>Agreement:</w:t>
            </w:r>
          </w:p>
          <w:p w14:paraId="33AED348" w14:textId="77777777" w:rsidR="00B75FF1" w:rsidRPr="00D24B56" w:rsidRDefault="00B75FF1" w:rsidP="007F0949">
            <w:pPr>
              <w:pStyle w:val="ListParagraph"/>
              <w:numPr>
                <w:ilvl w:val="0"/>
                <w:numId w:val="3"/>
              </w:numPr>
              <w:autoSpaceDE w:val="0"/>
              <w:autoSpaceDN w:val="0"/>
              <w:adjustRightInd w:val="0"/>
              <w:snapToGrid w:val="0"/>
              <w:spacing w:line="256" w:lineRule="auto"/>
              <w:jc w:val="both"/>
              <w:rPr>
                <w:rFonts w:ascii="Times New Roman" w:eastAsia="SimSun" w:hAnsi="Times New Roman" w:cs="Times New Roman"/>
                <w:sz w:val="21"/>
                <w:szCs w:val="21"/>
                <w:lang w:eastAsia="zh-CN"/>
              </w:rPr>
            </w:pPr>
            <w:r w:rsidRPr="00D24B56">
              <w:rPr>
                <w:rFonts w:ascii="Times New Roman" w:hAnsi="Times New Roman" w:cs="Times New Roman"/>
                <w:sz w:val="21"/>
                <w:szCs w:val="21"/>
                <w:lang w:eastAsia="zh-CN"/>
              </w:rPr>
              <w:t xml:space="preserve">Definition of </w:t>
            </w:r>
            <w:r w:rsidRPr="00D24B56">
              <w:rPr>
                <w:rFonts w:ascii="Times New Roman" w:hAnsi="Times New Roman" w:cs="Times New Roman"/>
                <w:b/>
                <w:sz w:val="21"/>
                <w:szCs w:val="21"/>
                <w:lang w:eastAsia="zh-CN"/>
              </w:rPr>
              <w:t>the maximum duration</w:t>
            </w:r>
            <w:r w:rsidRPr="00D24B56">
              <w:rPr>
                <w:rFonts w:ascii="Times New Roman" w:hAnsi="Times New Roman" w:cs="Times New Roman"/>
                <w:sz w:val="21"/>
                <w:szCs w:val="21"/>
                <w:lang w:eastAsia="zh-CN"/>
              </w:rPr>
              <w:t>:</w:t>
            </w:r>
            <w:r w:rsidRPr="00D24B56">
              <w:rPr>
                <w:rFonts w:ascii="Times New Roman" w:hAnsi="Times New Roman" w:cs="Times New Roman"/>
                <w:sz w:val="21"/>
                <w:szCs w:val="21"/>
              </w:rPr>
              <w:t xml:space="preserve"> </w:t>
            </w:r>
            <w:r w:rsidRPr="00D24B56">
              <w:rPr>
                <w:rFonts w:ascii="Times New Roman" w:hAnsi="Times New Roman" w:cs="Times New Roman"/>
                <w:sz w:val="21"/>
                <w:szCs w:val="21"/>
                <w:lang w:eastAsia="zh-CN"/>
              </w:rPr>
              <w:t>a maximum time duration</w:t>
            </w:r>
            <w:r w:rsidRPr="00D24B56">
              <w:rPr>
                <w:rFonts w:ascii="Times New Roman" w:hAnsi="Times New Roman" w:cs="Times New Roman"/>
                <w:sz w:val="21"/>
                <w:szCs w:val="21"/>
              </w:rPr>
              <w:t xml:space="preserve"> during which </w:t>
            </w:r>
            <w:r w:rsidRPr="00D24B56">
              <w:rPr>
                <w:rFonts w:ascii="Times New Roman" w:hAnsi="Times New Roman" w:cs="Times New Roman"/>
                <w:b/>
                <w:sz w:val="21"/>
                <w:szCs w:val="21"/>
              </w:rPr>
              <w:t>UE is able to</w:t>
            </w:r>
            <w:r w:rsidRPr="00D24B56">
              <w:rPr>
                <w:rFonts w:ascii="Times New Roman" w:hAnsi="Times New Roman" w:cs="Times New Roman"/>
                <w:sz w:val="21"/>
                <w:szCs w:val="21"/>
              </w:rPr>
              <w:t xml:space="preserve"> maintain power consistency and phase continuity subject to power consistency and phase continuity requirements</w:t>
            </w:r>
            <w:r w:rsidRPr="00D24B56">
              <w:rPr>
                <w:rFonts w:ascii="Times New Roman" w:hAnsi="Times New Roman" w:cs="Times New Roman"/>
                <w:sz w:val="21"/>
                <w:szCs w:val="21"/>
                <w:lang w:eastAsia="zh-CN"/>
              </w:rPr>
              <w:t xml:space="preserve">. </w:t>
            </w:r>
          </w:p>
          <w:p w14:paraId="54EC38DD" w14:textId="77777777" w:rsidR="00B75FF1" w:rsidRPr="00D24B56" w:rsidRDefault="00B75FF1" w:rsidP="007F0949">
            <w:pPr>
              <w:numPr>
                <w:ilvl w:val="0"/>
                <w:numId w:val="4"/>
              </w:numPr>
              <w:rPr>
                <w:rFonts w:ascii="Times New Roman" w:eastAsia="SimSun" w:hAnsi="Times New Roman" w:cs="Times New Roman"/>
                <w:sz w:val="21"/>
                <w:szCs w:val="21"/>
              </w:rPr>
            </w:pPr>
            <w:r w:rsidRPr="00D24B56">
              <w:rPr>
                <w:rFonts w:ascii="Times New Roman" w:eastAsia="SimSun" w:hAnsi="Times New Roman" w:cs="Times New Roman"/>
                <w:sz w:val="21"/>
                <w:szCs w:val="21"/>
              </w:rPr>
              <w:t>FFS whether or not such a definition is necessary for RAN1 specifications.</w:t>
            </w:r>
          </w:p>
          <w:p w14:paraId="054E609D" w14:textId="77777777" w:rsidR="00B75FF1" w:rsidRPr="00D24B56" w:rsidRDefault="00B75FF1" w:rsidP="007F0949">
            <w:pPr>
              <w:numPr>
                <w:ilvl w:val="1"/>
                <w:numId w:val="4"/>
              </w:numPr>
              <w:rPr>
                <w:rFonts w:ascii="Times New Roman" w:eastAsia="SimSun" w:hAnsi="Times New Roman" w:cs="Times New Roman"/>
                <w:sz w:val="21"/>
                <w:szCs w:val="21"/>
              </w:rPr>
            </w:pPr>
            <w:r w:rsidRPr="00D24B56">
              <w:rPr>
                <w:rFonts w:ascii="Times New Roman" w:eastAsia="SimSun" w:hAnsi="Times New Roman" w:cs="Times New Roman"/>
                <w:sz w:val="21"/>
                <w:szCs w:val="21"/>
              </w:rPr>
              <w:t>Note: whether such a definition is to be specified in RAN4 specifications is up to RAN4.</w:t>
            </w:r>
          </w:p>
          <w:p w14:paraId="2ADD10D9" w14:textId="77777777" w:rsidR="00B75FF1" w:rsidRPr="00D24B56" w:rsidRDefault="00B75FF1" w:rsidP="007F0949">
            <w:pPr>
              <w:numPr>
                <w:ilvl w:val="0"/>
                <w:numId w:val="4"/>
              </w:numPr>
              <w:rPr>
                <w:rFonts w:ascii="Times New Roman" w:eastAsia="SimSun" w:hAnsi="Times New Roman" w:cs="Times New Roman"/>
                <w:sz w:val="21"/>
                <w:szCs w:val="21"/>
              </w:rPr>
            </w:pPr>
            <w:r w:rsidRPr="00D24B56">
              <w:rPr>
                <w:rFonts w:ascii="Times New Roman" w:eastAsia="SimSun" w:hAnsi="Times New Roman" w:cs="Times New Roman"/>
                <w:sz w:val="21"/>
                <w:szCs w:val="21"/>
              </w:rPr>
              <w:t>FFS the maximum duration may be reported by UE.</w:t>
            </w:r>
          </w:p>
          <w:p w14:paraId="7DDC15F1" w14:textId="07273097" w:rsidR="00B75FF1" w:rsidRPr="00D24B56" w:rsidRDefault="00B75FF1" w:rsidP="007F0949">
            <w:pPr>
              <w:numPr>
                <w:ilvl w:val="0"/>
                <w:numId w:val="4"/>
              </w:numPr>
              <w:rPr>
                <w:rFonts w:ascii="Times New Roman" w:eastAsia="SimSun" w:hAnsi="Times New Roman" w:cs="Times New Roman"/>
                <w:sz w:val="21"/>
                <w:szCs w:val="21"/>
              </w:rPr>
            </w:pPr>
            <w:r w:rsidRPr="00D24B56">
              <w:rPr>
                <w:rFonts w:ascii="Times New Roman" w:eastAsia="SimSun" w:hAnsi="Times New Roman" w:cs="Times New Roman"/>
                <w:sz w:val="21"/>
                <w:szCs w:val="21"/>
              </w:rPr>
              <w:t>Note</w:t>
            </w:r>
            <w:r w:rsidR="00097D2F">
              <w:rPr>
                <w:rFonts w:ascii="Times New Roman" w:eastAsia="SimSun" w:hAnsi="Times New Roman" w:cs="Times New Roman"/>
                <w:sz w:val="21"/>
                <w:szCs w:val="21"/>
              </w:rPr>
              <w:t>3</w:t>
            </w:r>
            <w:r w:rsidRPr="00D24B56">
              <w:rPr>
                <w:rFonts w:ascii="Times New Roman" w:eastAsia="SimSun" w:hAnsi="Times New Roman" w:cs="Times New Roman"/>
                <w:sz w:val="21"/>
                <w:szCs w:val="21"/>
              </w:rPr>
              <w:t>: it is understood that for a UE, the maximum duration is no less than the time domain window duration</w:t>
            </w:r>
          </w:p>
          <w:p w14:paraId="4BC6D136" w14:textId="77777777" w:rsidR="004534E1" w:rsidRDefault="004534E1" w:rsidP="00B75FF1">
            <w:pPr>
              <w:autoSpaceDE w:val="0"/>
              <w:autoSpaceDN w:val="0"/>
              <w:snapToGrid w:val="0"/>
              <w:spacing w:line="252" w:lineRule="auto"/>
              <w:jc w:val="both"/>
              <w:rPr>
                <w:rFonts w:ascii="Times New Roman" w:hAnsi="Times New Roman" w:cs="Times New Roman"/>
                <w:u w:val="single"/>
              </w:rPr>
            </w:pPr>
          </w:p>
          <w:p w14:paraId="6DF8B97B" w14:textId="77777777" w:rsidR="00881F74" w:rsidRPr="00881F74" w:rsidRDefault="00881F74" w:rsidP="00881F74">
            <w:pPr>
              <w:tabs>
                <w:tab w:val="left" w:pos="1701"/>
              </w:tabs>
              <w:rPr>
                <w:rFonts w:ascii="Times New Roman" w:eastAsia="SimSun" w:hAnsi="Times New Roman" w:cs="Times New Roman"/>
                <w:bCs/>
                <w:sz w:val="21"/>
                <w:szCs w:val="21"/>
                <w:highlight w:val="green"/>
              </w:rPr>
            </w:pPr>
            <w:r w:rsidRPr="00881F74">
              <w:rPr>
                <w:rFonts w:ascii="Times New Roman" w:eastAsia="SimSun" w:hAnsi="Times New Roman" w:cs="Times New Roman"/>
                <w:bCs/>
                <w:sz w:val="21"/>
                <w:szCs w:val="21"/>
                <w:highlight w:val="green"/>
              </w:rPr>
              <w:t>Agreement:</w:t>
            </w:r>
          </w:p>
          <w:p w14:paraId="79F08C81" w14:textId="77777777" w:rsidR="00881F74" w:rsidRPr="00881F74" w:rsidRDefault="00881F74" w:rsidP="007F0949">
            <w:pPr>
              <w:pStyle w:val="ListParagraph"/>
              <w:numPr>
                <w:ilvl w:val="0"/>
                <w:numId w:val="8"/>
              </w:numPr>
              <w:autoSpaceDE w:val="0"/>
              <w:autoSpaceDN w:val="0"/>
              <w:adjustRightInd w:val="0"/>
              <w:snapToGrid w:val="0"/>
              <w:spacing w:line="256" w:lineRule="auto"/>
              <w:jc w:val="both"/>
              <w:rPr>
                <w:rFonts w:ascii="Times New Roman" w:eastAsia="SimSun" w:hAnsi="Times New Roman" w:cs="Times New Roman"/>
                <w:sz w:val="21"/>
                <w:szCs w:val="21"/>
                <w:lang w:eastAsia="zh-CN"/>
              </w:rPr>
            </w:pPr>
            <w:r w:rsidRPr="00881F74">
              <w:rPr>
                <w:rFonts w:ascii="Times New Roman" w:hAnsi="Times New Roman" w:cs="Times New Roman"/>
                <w:sz w:val="21"/>
                <w:szCs w:val="21"/>
                <w:lang w:eastAsia="zh-CN"/>
              </w:rPr>
              <w:t>Joint channel estimation for PUSCH transmissions is enabled or disabled via RRC configuration for a UE</w:t>
            </w:r>
          </w:p>
          <w:p w14:paraId="1C4B3590" w14:textId="77777777" w:rsidR="00881F74" w:rsidRPr="00881F74" w:rsidRDefault="00881F74" w:rsidP="007F0949">
            <w:pPr>
              <w:pStyle w:val="ListParagraph"/>
              <w:numPr>
                <w:ilvl w:val="1"/>
                <w:numId w:val="8"/>
              </w:numPr>
              <w:autoSpaceDE w:val="0"/>
              <w:autoSpaceDN w:val="0"/>
              <w:adjustRightInd w:val="0"/>
              <w:snapToGrid w:val="0"/>
              <w:spacing w:line="256" w:lineRule="auto"/>
              <w:jc w:val="both"/>
              <w:rPr>
                <w:rFonts w:ascii="Times New Roman" w:hAnsi="Times New Roman" w:cs="Times New Roman"/>
                <w:sz w:val="21"/>
                <w:szCs w:val="21"/>
                <w:lang w:eastAsia="zh-CN"/>
              </w:rPr>
            </w:pPr>
            <w:bookmarkStart w:id="1" w:name="_Hlk77766862"/>
            <w:r w:rsidRPr="00881F74">
              <w:rPr>
                <w:rFonts w:ascii="Times New Roman" w:hAnsi="Times New Roman" w:cs="Times New Roman"/>
                <w:sz w:val="21"/>
                <w:szCs w:val="21"/>
                <w:lang w:eastAsia="zh-CN"/>
              </w:rPr>
              <w:t>FFS: whether additional dynamic signaling is needed to enable/disable joint channel estimation for PUSCH transmissions</w:t>
            </w:r>
          </w:p>
          <w:bookmarkEnd w:id="1"/>
          <w:p w14:paraId="0C52A32B" w14:textId="77777777" w:rsidR="00881F74" w:rsidRPr="00881F74" w:rsidRDefault="00881F74" w:rsidP="007F0949">
            <w:pPr>
              <w:pStyle w:val="ListParagraph"/>
              <w:numPr>
                <w:ilvl w:val="1"/>
                <w:numId w:val="8"/>
              </w:numPr>
              <w:autoSpaceDE w:val="0"/>
              <w:autoSpaceDN w:val="0"/>
              <w:adjustRightInd w:val="0"/>
              <w:snapToGrid w:val="0"/>
              <w:spacing w:line="256" w:lineRule="auto"/>
              <w:jc w:val="both"/>
              <w:rPr>
                <w:rFonts w:ascii="Times New Roman" w:hAnsi="Times New Roman" w:cs="Times New Roman"/>
                <w:sz w:val="21"/>
                <w:szCs w:val="21"/>
                <w:lang w:eastAsia="zh-CN"/>
              </w:rPr>
            </w:pPr>
            <w:r w:rsidRPr="00881F74">
              <w:rPr>
                <w:rFonts w:ascii="Times New Roman" w:hAnsi="Times New Roman" w:cs="Times New Roman"/>
                <w:sz w:val="21"/>
                <w:szCs w:val="21"/>
                <w:lang w:eastAsia="zh-CN"/>
              </w:rPr>
              <w:t xml:space="preserve">Note: the enabling of such a feature is subject to certain </w:t>
            </w:r>
            <w:r w:rsidRPr="00881F74">
              <w:rPr>
                <w:rFonts w:ascii="Times New Roman" w:hAnsi="Times New Roman" w:cs="Times New Roman"/>
                <w:sz w:val="21"/>
                <w:szCs w:val="21"/>
              </w:rPr>
              <w:t>prerequisites</w:t>
            </w:r>
          </w:p>
          <w:p w14:paraId="594A5188" w14:textId="77777777" w:rsidR="00881F74" w:rsidRPr="00881F74" w:rsidRDefault="00881F74" w:rsidP="007F0949">
            <w:pPr>
              <w:pStyle w:val="ListParagraph"/>
              <w:numPr>
                <w:ilvl w:val="1"/>
                <w:numId w:val="8"/>
              </w:numPr>
              <w:autoSpaceDE w:val="0"/>
              <w:autoSpaceDN w:val="0"/>
              <w:adjustRightInd w:val="0"/>
              <w:snapToGrid w:val="0"/>
              <w:spacing w:line="256" w:lineRule="auto"/>
              <w:jc w:val="both"/>
              <w:rPr>
                <w:rFonts w:ascii="Times New Roman" w:hAnsi="Times New Roman" w:cs="Times New Roman"/>
                <w:sz w:val="21"/>
                <w:szCs w:val="21"/>
                <w:lang w:eastAsia="zh-CN"/>
              </w:rPr>
            </w:pPr>
            <w:r w:rsidRPr="00881F74">
              <w:rPr>
                <w:rFonts w:ascii="Times New Roman" w:hAnsi="Times New Roman" w:cs="Times New Roman"/>
                <w:sz w:val="21"/>
                <w:szCs w:val="21"/>
              </w:rPr>
              <w:t>FFS RRC parameter details (including explicit vs. implicit configuration)</w:t>
            </w:r>
          </w:p>
          <w:p w14:paraId="1326AEFE" w14:textId="77777777" w:rsidR="00881F74" w:rsidRPr="00881F74" w:rsidRDefault="00881F74" w:rsidP="007F0949">
            <w:pPr>
              <w:pStyle w:val="ListParagraph"/>
              <w:numPr>
                <w:ilvl w:val="0"/>
                <w:numId w:val="8"/>
              </w:numPr>
              <w:autoSpaceDE w:val="0"/>
              <w:autoSpaceDN w:val="0"/>
              <w:adjustRightInd w:val="0"/>
              <w:snapToGrid w:val="0"/>
              <w:spacing w:line="256" w:lineRule="auto"/>
              <w:jc w:val="both"/>
              <w:rPr>
                <w:rFonts w:ascii="Times New Roman" w:eastAsia="SimSun" w:hAnsi="Times New Roman" w:cs="Times New Roman"/>
                <w:sz w:val="21"/>
                <w:szCs w:val="21"/>
                <w:lang w:eastAsia="zh-CN"/>
              </w:rPr>
            </w:pPr>
            <w:r w:rsidRPr="00881F74">
              <w:rPr>
                <w:rFonts w:ascii="Times New Roman" w:hAnsi="Times New Roman" w:cs="Times New Roman"/>
                <w:sz w:val="21"/>
                <w:szCs w:val="21"/>
                <w:lang w:eastAsia="zh-CN"/>
              </w:rPr>
              <w:t>FFS For joint channel estimation for PUSCH, the time domain window is not explicitly enabled or disabled separately from joint channel estimation.</w:t>
            </w:r>
          </w:p>
          <w:p w14:paraId="4E13FEEB" w14:textId="77777777" w:rsidR="00881F74" w:rsidRPr="00881F74" w:rsidRDefault="00881F74" w:rsidP="00881F74">
            <w:pPr>
              <w:rPr>
                <w:rFonts w:ascii="Times New Roman" w:hAnsi="Times New Roman" w:cs="Times New Roman"/>
                <w:bCs/>
                <w:sz w:val="21"/>
                <w:szCs w:val="21"/>
              </w:rPr>
            </w:pPr>
            <w:r w:rsidRPr="00881F74">
              <w:rPr>
                <w:rFonts w:ascii="Times New Roman" w:hAnsi="Times New Roman" w:cs="Times New Roman"/>
                <w:bCs/>
                <w:sz w:val="21"/>
                <w:szCs w:val="21"/>
              </w:rPr>
              <w:lastRenderedPageBreak/>
              <w:t>Note: Enabling/disabling of joint channel estimation for PUSCH transmissions means enabling/disabling of DMRS bundling for PUSCH transmissions under the condition of power consistency and phase continuity.</w:t>
            </w:r>
          </w:p>
          <w:p w14:paraId="4531914E" w14:textId="0773ABCE" w:rsidR="00D24B56" w:rsidRDefault="00D24B56" w:rsidP="00B75FF1">
            <w:pPr>
              <w:autoSpaceDE w:val="0"/>
              <w:autoSpaceDN w:val="0"/>
              <w:snapToGrid w:val="0"/>
              <w:spacing w:line="252" w:lineRule="auto"/>
              <w:jc w:val="both"/>
              <w:rPr>
                <w:rFonts w:ascii="Times New Roman" w:hAnsi="Times New Roman" w:cs="Times New Roman"/>
                <w:u w:val="single"/>
              </w:rPr>
            </w:pPr>
          </w:p>
          <w:p w14:paraId="486C3BEC" w14:textId="77777777" w:rsidR="00B45110" w:rsidRPr="00C40870" w:rsidRDefault="00B45110" w:rsidP="00B45110">
            <w:pPr>
              <w:rPr>
                <w:rFonts w:ascii="Times New Roman" w:hAnsi="Times New Roman" w:cs="Times New Roman"/>
                <w:sz w:val="21"/>
                <w:szCs w:val="21"/>
                <w:highlight w:val="green"/>
              </w:rPr>
            </w:pPr>
            <w:r w:rsidRPr="00C40870">
              <w:rPr>
                <w:rFonts w:ascii="Times New Roman" w:hAnsi="Times New Roman" w:cs="Times New Roman"/>
                <w:sz w:val="21"/>
                <w:szCs w:val="21"/>
                <w:highlight w:val="green"/>
              </w:rPr>
              <w:t>Agreement:</w:t>
            </w:r>
          </w:p>
          <w:p w14:paraId="7B4395C9" w14:textId="77777777" w:rsidR="00B45110" w:rsidRPr="00C40870" w:rsidRDefault="00B45110" w:rsidP="00B45110">
            <w:pPr>
              <w:rPr>
                <w:rFonts w:ascii="Times New Roman" w:hAnsi="Times New Roman" w:cs="Times New Roman"/>
                <w:sz w:val="21"/>
                <w:szCs w:val="21"/>
              </w:rPr>
            </w:pPr>
            <w:r w:rsidRPr="00C40870">
              <w:rPr>
                <w:rFonts w:ascii="Times New Roman" w:hAnsi="Times New Roman" w:cs="Times New Roman"/>
                <w:sz w:val="21"/>
                <w:szCs w:val="21"/>
              </w:rPr>
              <w:t>For joint channel estimation for PUSCH repetition type A of PUSCH repetitons of the same TB, down select one of the following alternatives for the time domain window.</w:t>
            </w:r>
          </w:p>
          <w:p w14:paraId="6AD6440A" w14:textId="77777777" w:rsidR="00B45110" w:rsidRPr="00C40870" w:rsidRDefault="00B45110" w:rsidP="007F0949">
            <w:pPr>
              <w:pStyle w:val="ListParagraph"/>
              <w:numPr>
                <w:ilvl w:val="0"/>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rPr>
              <w:t>Alt 1: All the repetitions are covered by one s</w:t>
            </w:r>
            <w:r w:rsidRPr="00C40870">
              <w:rPr>
                <w:rFonts w:ascii="Times New Roman" w:hAnsi="Times New Roman" w:cs="Times New Roman"/>
                <w:sz w:val="21"/>
                <w:szCs w:val="21"/>
                <w:lang w:eastAsia="zh-CN"/>
              </w:rPr>
              <w:t>ingle time domain window</w:t>
            </w:r>
          </w:p>
          <w:p w14:paraId="38FD35EF" w14:textId="77777777" w:rsidR="00B45110" w:rsidRPr="00C40870" w:rsidRDefault="00B45110" w:rsidP="007F0949">
            <w:pPr>
              <w:pStyle w:val="ListParagraph"/>
              <w:numPr>
                <w:ilvl w:val="1"/>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The start of the window is the first PUSCH transmission</w:t>
            </w:r>
          </w:p>
          <w:p w14:paraId="650AE6DE" w14:textId="77777777" w:rsidR="00B45110" w:rsidRPr="00C40870" w:rsidRDefault="00B45110" w:rsidP="007F0949">
            <w:pPr>
              <w:pStyle w:val="ListParagraph"/>
              <w:numPr>
                <w:ilvl w:val="1"/>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FFS: how to handle non-consecutive physical slots for UL transmission, e.g., due to DL/UL configuration for unpaired spectrum</w:t>
            </w:r>
          </w:p>
          <w:p w14:paraId="6E47B2B4" w14:textId="77777777" w:rsidR="00B45110" w:rsidRPr="00C40870" w:rsidRDefault="00B45110" w:rsidP="007F0949">
            <w:pPr>
              <w:pStyle w:val="ListParagraph"/>
              <w:numPr>
                <w:ilvl w:val="1"/>
                <w:numId w:val="9"/>
              </w:numPr>
              <w:autoSpaceDE w:val="0"/>
              <w:autoSpaceDN w:val="0"/>
              <w:adjustRightInd w:val="0"/>
              <w:snapToGrid w:val="0"/>
              <w:spacing w:line="256" w:lineRule="auto"/>
              <w:jc w:val="both"/>
              <w:rPr>
                <w:rFonts w:ascii="Times New Roman" w:hAnsi="Times New Roman" w:cs="Times New Roman"/>
                <w:sz w:val="21"/>
                <w:szCs w:val="21"/>
                <w:lang w:eastAsia="zh-CN"/>
              </w:rPr>
            </w:pPr>
            <w:r w:rsidRPr="00C40870">
              <w:rPr>
                <w:rFonts w:ascii="Times New Roman" w:hAnsi="Times New Roman" w:cs="Times New Roman"/>
                <w:sz w:val="21"/>
                <w:szCs w:val="21"/>
                <w:lang w:eastAsia="zh-CN"/>
              </w:rPr>
              <w:t>FFS: frequency hopping and precoder cycling</w:t>
            </w:r>
          </w:p>
          <w:p w14:paraId="4F9F9E59" w14:textId="77777777" w:rsidR="00B45110" w:rsidRPr="00C40870" w:rsidRDefault="00B45110" w:rsidP="007F0949">
            <w:pPr>
              <w:pStyle w:val="ListParagraph"/>
              <w:numPr>
                <w:ilvl w:val="0"/>
                <w:numId w:val="9"/>
              </w:numPr>
              <w:autoSpaceDE w:val="0"/>
              <w:autoSpaceDN w:val="0"/>
              <w:adjustRightInd w:val="0"/>
              <w:snapToGrid w:val="0"/>
              <w:spacing w:line="256" w:lineRule="auto"/>
              <w:jc w:val="both"/>
              <w:rPr>
                <w:rFonts w:ascii="Times New Roman" w:hAnsi="Times New Roman" w:cs="Times New Roman"/>
                <w:sz w:val="21"/>
                <w:szCs w:val="21"/>
                <w:lang w:eastAsia="en-US"/>
              </w:rPr>
            </w:pPr>
            <w:r w:rsidRPr="00C40870">
              <w:rPr>
                <w:rFonts w:ascii="Times New Roman" w:hAnsi="Times New Roman" w:cs="Times New Roman"/>
                <w:sz w:val="21"/>
                <w:szCs w:val="21"/>
              </w:rPr>
              <w:t>Alt 2: All the repetitions are covered by one or multiple time domain windows</w:t>
            </w:r>
          </w:p>
          <w:p w14:paraId="398A9905" w14:textId="77777777" w:rsidR="00B45110" w:rsidRPr="00C40870" w:rsidRDefault="00B45110" w:rsidP="007F0949">
            <w:pPr>
              <w:pStyle w:val="ListParagraph"/>
              <w:numPr>
                <w:ilvl w:val="1"/>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For the start of each window,</w:t>
            </w:r>
          </w:p>
          <w:p w14:paraId="151D22BF" w14:textId="77777777" w:rsidR="00B45110" w:rsidRPr="00C40870" w:rsidRDefault="00B45110" w:rsidP="007F0949">
            <w:pPr>
              <w:pStyle w:val="ListParagraph"/>
              <w:numPr>
                <w:ilvl w:val="2"/>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The start of the first window is the first PUSCH transmission.</w:t>
            </w:r>
          </w:p>
          <w:p w14:paraId="19CAA945" w14:textId="77777777" w:rsidR="00B45110" w:rsidRPr="00C40870" w:rsidRDefault="00B45110" w:rsidP="007F0949">
            <w:pPr>
              <w:pStyle w:val="ListParagraph"/>
              <w:numPr>
                <w:ilvl w:val="2"/>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FFS: how to determine the start of other windows, e.g., whether multiple windows are consecutive or non-consecutive, whether the start of the window depends on DL/UL configuration for unpaired spectrum</w:t>
            </w:r>
          </w:p>
          <w:p w14:paraId="0ECC722B" w14:textId="77777777" w:rsidR="00B45110" w:rsidRPr="00C40870" w:rsidRDefault="00B45110" w:rsidP="007F0949">
            <w:pPr>
              <w:pStyle w:val="ListParagraph"/>
              <w:numPr>
                <w:ilvl w:val="1"/>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For the length of each window,</w:t>
            </w:r>
          </w:p>
          <w:p w14:paraId="544494A4" w14:textId="77777777" w:rsidR="00B45110" w:rsidRPr="00C40870" w:rsidRDefault="00B45110" w:rsidP="007F0949">
            <w:pPr>
              <w:pStyle w:val="ListParagraph"/>
              <w:numPr>
                <w:ilvl w:val="2"/>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FFS Each window consists of at least two adjacent physical slots for UL transmission.</w:t>
            </w:r>
          </w:p>
          <w:p w14:paraId="66073A2F" w14:textId="77777777" w:rsidR="00B45110" w:rsidRPr="00C40870" w:rsidRDefault="00B45110" w:rsidP="007F0949">
            <w:pPr>
              <w:pStyle w:val="ListParagraph"/>
              <w:numPr>
                <w:ilvl w:val="2"/>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The length of each window is no longer than the maximum duration.</w:t>
            </w:r>
          </w:p>
          <w:p w14:paraId="3E4FF86A" w14:textId="77777777" w:rsidR="00B45110" w:rsidRPr="00C40870" w:rsidRDefault="00B45110" w:rsidP="007F0949">
            <w:pPr>
              <w:pStyle w:val="ListParagraph"/>
              <w:numPr>
                <w:ilvl w:val="2"/>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FFS: how to determine the length of each window</w:t>
            </w:r>
          </w:p>
          <w:p w14:paraId="1CF9BE18" w14:textId="77777777" w:rsidR="00B45110" w:rsidRPr="00C40870" w:rsidRDefault="00B45110" w:rsidP="007F0949">
            <w:pPr>
              <w:pStyle w:val="ListParagraph"/>
              <w:numPr>
                <w:ilvl w:val="2"/>
                <w:numId w:val="9"/>
              </w:numPr>
              <w:autoSpaceDE w:val="0"/>
              <w:autoSpaceDN w:val="0"/>
              <w:adjustRightInd w:val="0"/>
              <w:snapToGrid w:val="0"/>
              <w:spacing w:line="256" w:lineRule="auto"/>
              <w:jc w:val="both"/>
              <w:rPr>
                <w:rFonts w:ascii="Times New Roman" w:hAnsi="Times New Roman" w:cs="Times New Roman"/>
                <w:sz w:val="21"/>
                <w:szCs w:val="21"/>
              </w:rPr>
            </w:pPr>
            <w:r w:rsidRPr="00C40870">
              <w:rPr>
                <w:rFonts w:ascii="Times New Roman" w:hAnsi="Times New Roman" w:cs="Times New Roman"/>
                <w:sz w:val="21"/>
                <w:szCs w:val="21"/>
                <w:lang w:eastAsia="zh-CN"/>
              </w:rPr>
              <w:t>FFS: whether the length of each window depends on DL/UL configuration for unpaired spectrum</w:t>
            </w:r>
          </w:p>
          <w:p w14:paraId="33FE726A" w14:textId="77777777" w:rsidR="00B45110" w:rsidRPr="00C40870" w:rsidRDefault="00B45110" w:rsidP="007F0949">
            <w:pPr>
              <w:pStyle w:val="ListParagraph"/>
              <w:numPr>
                <w:ilvl w:val="1"/>
                <w:numId w:val="9"/>
              </w:numPr>
              <w:autoSpaceDE w:val="0"/>
              <w:autoSpaceDN w:val="0"/>
              <w:adjustRightInd w:val="0"/>
              <w:snapToGrid w:val="0"/>
              <w:spacing w:line="256" w:lineRule="auto"/>
              <w:jc w:val="both"/>
              <w:rPr>
                <w:rFonts w:ascii="Times New Roman" w:hAnsi="Times New Roman" w:cs="Times New Roman"/>
                <w:sz w:val="21"/>
                <w:szCs w:val="21"/>
                <w:lang w:eastAsia="zh-CN"/>
              </w:rPr>
            </w:pPr>
            <w:r w:rsidRPr="00C40870">
              <w:rPr>
                <w:rFonts w:ascii="Times New Roman" w:hAnsi="Times New Roman" w:cs="Times New Roman"/>
                <w:sz w:val="21"/>
                <w:szCs w:val="21"/>
                <w:lang w:eastAsia="zh-CN"/>
              </w:rPr>
              <w:t xml:space="preserve">FFS: how to handle non-consecutive physical slots for UL transmission, e.g., due to DL/UL configuration for </w:t>
            </w:r>
            <w:r w:rsidRPr="00C40870">
              <w:rPr>
                <w:rFonts w:ascii="Times New Roman" w:hAnsi="Times New Roman" w:cs="Times New Roman"/>
                <w:sz w:val="21"/>
                <w:szCs w:val="21"/>
              </w:rPr>
              <w:t>unpaired spectrum</w:t>
            </w:r>
            <w:r w:rsidRPr="00C40870">
              <w:rPr>
                <w:rFonts w:ascii="Times New Roman" w:hAnsi="Times New Roman" w:cs="Times New Roman"/>
                <w:sz w:val="21"/>
                <w:szCs w:val="21"/>
                <w:lang w:eastAsia="zh-CN"/>
              </w:rPr>
              <w:t>.</w:t>
            </w:r>
          </w:p>
          <w:p w14:paraId="4378223A" w14:textId="77777777" w:rsidR="00B45110" w:rsidRPr="00C40870" w:rsidRDefault="00B45110" w:rsidP="007F0949">
            <w:pPr>
              <w:pStyle w:val="ListParagraph"/>
              <w:numPr>
                <w:ilvl w:val="1"/>
                <w:numId w:val="9"/>
              </w:numPr>
              <w:autoSpaceDE w:val="0"/>
              <w:autoSpaceDN w:val="0"/>
              <w:adjustRightInd w:val="0"/>
              <w:snapToGrid w:val="0"/>
              <w:spacing w:line="256" w:lineRule="auto"/>
              <w:jc w:val="both"/>
              <w:rPr>
                <w:rFonts w:ascii="Times New Roman" w:hAnsi="Times New Roman" w:cs="Times New Roman"/>
                <w:sz w:val="21"/>
                <w:szCs w:val="21"/>
                <w:lang w:eastAsia="zh-CN"/>
              </w:rPr>
            </w:pPr>
            <w:r w:rsidRPr="00C40870">
              <w:rPr>
                <w:rFonts w:ascii="Times New Roman" w:hAnsi="Times New Roman" w:cs="Times New Roman"/>
                <w:sz w:val="21"/>
                <w:szCs w:val="21"/>
                <w:lang w:eastAsia="zh-CN"/>
              </w:rPr>
              <w:t>FFS: frequency hopping and precoder cycling</w:t>
            </w:r>
          </w:p>
          <w:p w14:paraId="53F77FB0" w14:textId="1DEAD58C" w:rsidR="00D24B56" w:rsidRPr="00B75FF1" w:rsidRDefault="00B45110" w:rsidP="007F0949">
            <w:pPr>
              <w:pStyle w:val="ListParagraph"/>
              <w:numPr>
                <w:ilvl w:val="0"/>
                <w:numId w:val="9"/>
              </w:numPr>
              <w:autoSpaceDE w:val="0"/>
              <w:autoSpaceDN w:val="0"/>
              <w:adjustRightInd w:val="0"/>
              <w:snapToGrid w:val="0"/>
              <w:spacing w:line="252" w:lineRule="auto"/>
              <w:jc w:val="both"/>
              <w:rPr>
                <w:rFonts w:ascii="Times New Roman" w:hAnsi="Times New Roman" w:cs="Times New Roman"/>
                <w:u w:val="single"/>
              </w:rPr>
            </w:pPr>
            <w:r w:rsidRPr="00831096">
              <w:rPr>
                <w:rFonts w:ascii="Times New Roman" w:hAnsi="Times New Roman" w:cs="Times New Roman"/>
                <w:sz w:val="21"/>
                <w:szCs w:val="21"/>
              </w:rPr>
              <w:t>Other alternatives are not precluded.</w:t>
            </w:r>
          </w:p>
        </w:tc>
      </w:tr>
    </w:tbl>
    <w:p w14:paraId="32942B62" w14:textId="77777777" w:rsidR="002F48BA" w:rsidRDefault="002F48BA" w:rsidP="007205D5">
      <w:pPr>
        <w:spacing w:after="0"/>
        <w:rPr>
          <w:sz w:val="21"/>
          <w:szCs w:val="21"/>
          <w:lang w:val="en-GB"/>
        </w:rPr>
      </w:pPr>
    </w:p>
    <w:p w14:paraId="3E515873" w14:textId="08DC221E" w:rsidR="002F48BA" w:rsidRPr="00111207" w:rsidRDefault="002F48BA" w:rsidP="00E02E77">
      <w:pPr>
        <w:rPr>
          <w:rFonts w:ascii="Times New Roman" w:hAnsi="Times New Roman" w:cs="Times New Roman"/>
          <w:u w:val="single"/>
        </w:rPr>
      </w:pPr>
      <w:r w:rsidRPr="00111207">
        <w:rPr>
          <w:rFonts w:ascii="Times New Roman" w:hAnsi="Times New Roman" w:cs="Times New Roman"/>
          <w:u w:val="single"/>
        </w:rPr>
        <w:t xml:space="preserve">Need for </w:t>
      </w:r>
      <w:r w:rsidR="00D84E22" w:rsidRPr="00111207">
        <w:rPr>
          <w:rFonts w:ascii="Times New Roman" w:hAnsi="Times New Roman" w:cs="Times New Roman"/>
          <w:u w:val="single"/>
        </w:rPr>
        <w:t>specification</w:t>
      </w:r>
      <w:r w:rsidRPr="00111207">
        <w:rPr>
          <w:rFonts w:ascii="Times New Roman" w:hAnsi="Times New Roman" w:cs="Times New Roman"/>
          <w:u w:val="single"/>
        </w:rPr>
        <w:t xml:space="preserve"> of maximum duration</w:t>
      </w:r>
    </w:p>
    <w:p w14:paraId="30BD5BA9" w14:textId="6E3B5A9F" w:rsidR="00E42D4A" w:rsidRPr="00111207" w:rsidRDefault="00E02E77" w:rsidP="00111207">
      <w:pPr>
        <w:rPr>
          <w:rFonts w:ascii="Times New Roman" w:hAnsi="Times New Roman" w:cs="Times New Roman"/>
        </w:rPr>
      </w:pPr>
      <w:r w:rsidRPr="00111207">
        <w:rPr>
          <w:rFonts w:ascii="Times New Roman" w:hAnsi="Times New Roman" w:cs="Times New Roman"/>
        </w:rPr>
        <w:t xml:space="preserve">In RAN1#105e, </w:t>
      </w:r>
      <w:r>
        <w:rPr>
          <w:rFonts w:ascii="Times New Roman" w:hAnsi="Times New Roman" w:cs="Times New Roman"/>
        </w:rPr>
        <w:t>it was not</w:t>
      </w:r>
      <w:r w:rsidR="00A33460">
        <w:rPr>
          <w:rFonts w:ascii="Times New Roman" w:hAnsi="Times New Roman" w:cs="Times New Roman"/>
        </w:rPr>
        <w:t>e</w:t>
      </w:r>
      <w:r>
        <w:rPr>
          <w:rFonts w:ascii="Times New Roman" w:hAnsi="Times New Roman" w:cs="Times New Roman"/>
        </w:rPr>
        <w:t xml:space="preserve">d that the maximum duration the UE can maintain phase and power continuity should be </w:t>
      </w:r>
      <w:r w:rsidR="00A33460">
        <w:rPr>
          <w:rFonts w:ascii="Times New Roman" w:hAnsi="Times New Roman" w:cs="Times New Roman"/>
        </w:rPr>
        <w:t>at least as long as</w:t>
      </w:r>
      <w:r>
        <w:rPr>
          <w:rFonts w:ascii="Times New Roman" w:hAnsi="Times New Roman" w:cs="Times New Roman"/>
        </w:rPr>
        <w:t xml:space="preserve"> the time window duration.</w:t>
      </w:r>
    </w:p>
    <w:p w14:paraId="1854A27E" w14:textId="2705D09A" w:rsidR="007205D5" w:rsidRPr="00111207" w:rsidRDefault="007205D5" w:rsidP="007205D5">
      <w:pPr>
        <w:spacing w:after="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Observation </w:t>
      </w:r>
      <w:r w:rsidR="00AD24A1">
        <w:rPr>
          <w:rFonts w:ascii="Times New Roman" w:hAnsi="Times New Roman" w:cs="Times New Roman"/>
          <w:b/>
          <w:bCs/>
          <w:sz w:val="21"/>
          <w:szCs w:val="21"/>
          <w:lang w:val="en-GB"/>
        </w:rPr>
        <w:t>1</w:t>
      </w:r>
      <w:r w:rsidRPr="00111207">
        <w:rPr>
          <w:rFonts w:ascii="Times New Roman" w:hAnsi="Times New Roman" w:cs="Times New Roman"/>
          <w:b/>
          <w:bCs/>
          <w:sz w:val="21"/>
          <w:szCs w:val="21"/>
          <w:lang w:val="en-GB"/>
        </w:rPr>
        <w:t xml:space="preserve">: </w:t>
      </w:r>
      <w:r w:rsidR="00AD24A1">
        <w:rPr>
          <w:rFonts w:ascii="Times New Roman" w:hAnsi="Times New Roman" w:cs="Times New Roman"/>
          <w:b/>
          <w:bCs/>
          <w:sz w:val="21"/>
          <w:szCs w:val="21"/>
          <w:lang w:val="en-GB"/>
        </w:rPr>
        <w:t>The t</w:t>
      </w:r>
      <w:r w:rsidRPr="00111207">
        <w:rPr>
          <w:rFonts w:ascii="Times New Roman" w:hAnsi="Times New Roman" w:cs="Times New Roman"/>
          <w:b/>
          <w:bCs/>
          <w:sz w:val="21"/>
          <w:szCs w:val="21"/>
          <w:lang w:val="en-GB"/>
        </w:rPr>
        <w:t>ime window must be shorter/equal to the maximum duration</w:t>
      </w:r>
    </w:p>
    <w:p w14:paraId="1D089DDC" w14:textId="6FF75B65" w:rsidR="00C478A3" w:rsidRDefault="00C478A3" w:rsidP="007205D5">
      <w:pPr>
        <w:spacing w:after="0"/>
        <w:rPr>
          <w:rFonts w:ascii="Times New Roman" w:hAnsi="Times New Roman" w:cs="Times New Roman"/>
          <w:sz w:val="21"/>
          <w:szCs w:val="21"/>
          <w:lang w:val="en-GB"/>
        </w:rPr>
      </w:pPr>
    </w:p>
    <w:p w14:paraId="7F7A1C89" w14:textId="5E3D43A9" w:rsidR="00E02E77" w:rsidRDefault="00E02E77" w:rsidP="007205D5">
      <w:pPr>
        <w:spacing w:after="0"/>
        <w:rPr>
          <w:rFonts w:ascii="Times New Roman" w:hAnsi="Times New Roman" w:cs="Times New Roman"/>
          <w:sz w:val="21"/>
          <w:szCs w:val="21"/>
          <w:lang w:val="en-GB"/>
        </w:rPr>
      </w:pPr>
      <w:r>
        <w:rPr>
          <w:rFonts w:ascii="Times New Roman" w:hAnsi="Times New Roman" w:cs="Times New Roman"/>
          <w:sz w:val="21"/>
          <w:szCs w:val="21"/>
          <w:lang w:val="en-GB"/>
        </w:rPr>
        <w:t>In addition, RAN1 has agreed to apply joint channel estimation for PUSCH under the following scenarios.</w:t>
      </w:r>
    </w:p>
    <w:p w14:paraId="5CC0B3C8" w14:textId="77777777" w:rsidR="00E02E77" w:rsidRDefault="00E02E77" w:rsidP="007205D5">
      <w:pPr>
        <w:spacing w:after="0"/>
        <w:rPr>
          <w:rFonts w:ascii="Times New Roman" w:hAnsi="Times New Roman" w:cs="Times New Roman"/>
          <w:sz w:val="21"/>
          <w:szCs w:val="21"/>
          <w:lang w:val="en-GB"/>
        </w:rPr>
      </w:pPr>
    </w:p>
    <w:p w14:paraId="5F9954BC" w14:textId="47CFBA34" w:rsidR="007205D5" w:rsidRPr="00111207" w:rsidRDefault="004873FB" w:rsidP="007205D5">
      <w:pPr>
        <w:spacing w:after="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O</w:t>
      </w:r>
      <w:r w:rsidR="0012392E" w:rsidRPr="00111207">
        <w:rPr>
          <w:rFonts w:ascii="Times New Roman" w:hAnsi="Times New Roman" w:cs="Times New Roman"/>
          <w:b/>
          <w:bCs/>
          <w:sz w:val="21"/>
          <w:szCs w:val="21"/>
          <w:lang w:val="en-GB"/>
        </w:rPr>
        <w:t>b</w:t>
      </w:r>
      <w:r w:rsidRPr="00111207">
        <w:rPr>
          <w:rFonts w:ascii="Times New Roman" w:hAnsi="Times New Roman" w:cs="Times New Roman"/>
          <w:b/>
          <w:bCs/>
          <w:sz w:val="21"/>
          <w:szCs w:val="21"/>
          <w:lang w:val="en-GB"/>
        </w:rPr>
        <w:t xml:space="preserve">servation </w:t>
      </w:r>
      <w:r w:rsidR="00097D2F">
        <w:rPr>
          <w:rFonts w:ascii="Times New Roman" w:hAnsi="Times New Roman" w:cs="Times New Roman"/>
          <w:b/>
          <w:bCs/>
          <w:sz w:val="21"/>
          <w:szCs w:val="21"/>
          <w:lang w:val="en-GB"/>
        </w:rPr>
        <w:t>2</w:t>
      </w:r>
      <w:r w:rsidRPr="00111207">
        <w:rPr>
          <w:rFonts w:ascii="Times New Roman" w:hAnsi="Times New Roman" w:cs="Times New Roman"/>
          <w:b/>
          <w:bCs/>
          <w:sz w:val="21"/>
          <w:szCs w:val="21"/>
          <w:lang w:val="en-GB"/>
        </w:rPr>
        <w:t xml:space="preserve">: Following use cases </w:t>
      </w:r>
      <w:r w:rsidR="00E02E77" w:rsidRPr="00111207">
        <w:rPr>
          <w:rFonts w:ascii="Times New Roman" w:hAnsi="Times New Roman" w:cs="Times New Roman"/>
          <w:b/>
          <w:bCs/>
          <w:sz w:val="21"/>
          <w:szCs w:val="21"/>
          <w:lang w:val="en-GB"/>
        </w:rPr>
        <w:t xml:space="preserve">for PUSCH repetitions </w:t>
      </w:r>
      <w:r w:rsidRPr="00111207">
        <w:rPr>
          <w:rFonts w:ascii="Times New Roman" w:hAnsi="Times New Roman" w:cs="Times New Roman"/>
          <w:b/>
          <w:bCs/>
          <w:sz w:val="21"/>
          <w:szCs w:val="21"/>
          <w:lang w:val="en-GB"/>
        </w:rPr>
        <w:t>are supported</w:t>
      </w:r>
      <w:r w:rsidR="00E02E77" w:rsidRPr="00111207">
        <w:rPr>
          <w:rFonts w:ascii="Times New Roman" w:hAnsi="Times New Roman" w:cs="Times New Roman"/>
          <w:b/>
          <w:bCs/>
          <w:sz w:val="21"/>
          <w:szCs w:val="21"/>
          <w:lang w:val="en-GB"/>
        </w:rPr>
        <w:t xml:space="preserve"> for joint channel estimation</w:t>
      </w:r>
    </w:p>
    <w:p w14:paraId="10708A72" w14:textId="16387A1C" w:rsidR="002D73CF" w:rsidRPr="00111207" w:rsidRDefault="002D73CF" w:rsidP="007F0949">
      <w:pPr>
        <w:pStyle w:val="ListParagraph"/>
        <w:numPr>
          <w:ilvl w:val="0"/>
          <w:numId w:val="10"/>
        </w:numPr>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Back-to-back consecutive slots</w:t>
      </w:r>
      <w:r w:rsidR="00300F32" w:rsidRPr="00111207">
        <w:rPr>
          <w:rFonts w:ascii="Times New Roman" w:hAnsi="Times New Roman" w:cs="Times New Roman"/>
          <w:b/>
          <w:bCs/>
          <w:sz w:val="21"/>
          <w:szCs w:val="21"/>
          <w:lang w:val="en-GB"/>
        </w:rPr>
        <w:t xml:space="preserve"> agreed</w:t>
      </w:r>
      <w:r w:rsidR="00E44315" w:rsidRPr="00111207">
        <w:rPr>
          <w:rFonts w:ascii="Times New Roman" w:hAnsi="Times New Roman" w:cs="Times New Roman"/>
          <w:b/>
          <w:bCs/>
          <w:sz w:val="21"/>
          <w:szCs w:val="21"/>
          <w:lang w:val="en-GB"/>
        </w:rPr>
        <w:t xml:space="preserve"> in RAN1#104b-e</w:t>
      </w:r>
    </w:p>
    <w:p w14:paraId="259ABDE4" w14:textId="574F13F1" w:rsidR="002D73CF" w:rsidRPr="00111207" w:rsidRDefault="002D73CF" w:rsidP="007F0949">
      <w:pPr>
        <w:pStyle w:val="ListParagraph"/>
        <w:numPr>
          <w:ilvl w:val="0"/>
          <w:numId w:val="10"/>
        </w:numPr>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Non-back-to-back consecutive slots</w:t>
      </w:r>
      <w:r w:rsidR="00E44315" w:rsidRPr="00111207">
        <w:rPr>
          <w:rFonts w:ascii="Times New Roman" w:hAnsi="Times New Roman" w:cs="Times New Roman"/>
          <w:b/>
          <w:bCs/>
          <w:sz w:val="21"/>
          <w:szCs w:val="21"/>
          <w:lang w:val="en-GB"/>
        </w:rPr>
        <w:t xml:space="preserve"> </w:t>
      </w:r>
      <w:r w:rsidR="00300F32" w:rsidRPr="00111207">
        <w:rPr>
          <w:rFonts w:ascii="Times New Roman" w:hAnsi="Times New Roman" w:cs="Times New Roman"/>
          <w:b/>
          <w:bCs/>
          <w:sz w:val="21"/>
          <w:szCs w:val="21"/>
          <w:lang w:val="en-GB"/>
        </w:rPr>
        <w:t xml:space="preserve">agreed </w:t>
      </w:r>
      <w:r w:rsidR="00E44315" w:rsidRPr="00111207">
        <w:rPr>
          <w:rFonts w:ascii="Times New Roman" w:hAnsi="Times New Roman" w:cs="Times New Roman"/>
          <w:b/>
          <w:bCs/>
          <w:sz w:val="21"/>
          <w:szCs w:val="21"/>
          <w:lang w:val="en-GB"/>
        </w:rPr>
        <w:t xml:space="preserve">in RAN1#105-e </w:t>
      </w:r>
    </w:p>
    <w:p w14:paraId="6E340A0C" w14:textId="5BB233BD" w:rsidR="007205D5" w:rsidRPr="00111207" w:rsidRDefault="002D73CF" w:rsidP="007F0949">
      <w:pPr>
        <w:pStyle w:val="ListParagraph"/>
        <w:numPr>
          <w:ilvl w:val="0"/>
          <w:numId w:val="10"/>
        </w:numPr>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Back-to-back within one slot</w:t>
      </w:r>
      <w:r w:rsidR="00300F32" w:rsidRPr="00111207">
        <w:rPr>
          <w:rFonts w:ascii="Times New Roman" w:hAnsi="Times New Roman" w:cs="Times New Roman"/>
          <w:b/>
          <w:bCs/>
          <w:sz w:val="21"/>
          <w:szCs w:val="21"/>
          <w:lang w:val="en-GB"/>
        </w:rPr>
        <w:t xml:space="preserve"> agreed</w:t>
      </w:r>
      <w:r w:rsidR="00E44315" w:rsidRPr="00111207">
        <w:rPr>
          <w:rFonts w:ascii="Times New Roman" w:hAnsi="Times New Roman" w:cs="Times New Roman"/>
          <w:b/>
          <w:bCs/>
          <w:sz w:val="21"/>
          <w:szCs w:val="21"/>
          <w:lang w:val="en-GB"/>
        </w:rPr>
        <w:t xml:space="preserve"> in RAN1#105-e</w:t>
      </w:r>
    </w:p>
    <w:p w14:paraId="7923399B" w14:textId="0BF5D06C" w:rsidR="002F72DB" w:rsidRDefault="000C2A1E" w:rsidP="00111207">
      <w:pPr>
        <w:spacing w:before="240"/>
        <w:rPr>
          <w:rFonts w:ascii="Times New Roman" w:hAnsi="Times New Roman" w:cs="Times New Roman"/>
          <w:sz w:val="21"/>
          <w:szCs w:val="21"/>
          <w:lang w:val="en-GB"/>
        </w:rPr>
      </w:pPr>
      <w:r>
        <w:rPr>
          <w:rFonts w:ascii="Times New Roman" w:hAnsi="Times New Roman" w:cs="Times New Roman"/>
          <w:sz w:val="21"/>
          <w:szCs w:val="21"/>
          <w:lang w:val="en-GB"/>
        </w:rPr>
        <w:t>One of the FFS points is whether the maximum time duration should be specified.</w:t>
      </w:r>
      <w:r w:rsidR="004C3B6E">
        <w:rPr>
          <w:rFonts w:ascii="Times New Roman" w:hAnsi="Times New Roman" w:cs="Times New Roman"/>
          <w:sz w:val="21"/>
          <w:szCs w:val="21"/>
          <w:lang w:val="en-GB"/>
        </w:rPr>
        <w:t xml:space="preserve"> In the following, we discuss the relationship between the maximum duration and configuration of the number of repetitions configured by the gNB. </w:t>
      </w:r>
      <w:r w:rsidR="00C43ABF">
        <w:rPr>
          <w:rFonts w:ascii="Times New Roman" w:hAnsi="Times New Roman" w:cs="Times New Roman"/>
          <w:sz w:val="21"/>
          <w:szCs w:val="21"/>
          <w:lang w:val="en-GB"/>
        </w:rPr>
        <w:t>For back-to-back consecutive slots, as long as the network has the knowledge of UE capability for the duration to keep power and phase continuity, the number of repetitions should be configured such that the duration of repetitions is within the maximum duration.</w:t>
      </w:r>
    </w:p>
    <w:p w14:paraId="13E3C6E6" w14:textId="1D33E9CB" w:rsidR="00C43ABF" w:rsidRDefault="00C43ABF" w:rsidP="00111207">
      <w:pPr>
        <w:spacing w:before="240"/>
        <w:rPr>
          <w:rFonts w:ascii="Times New Roman" w:hAnsi="Times New Roman" w:cs="Times New Roman"/>
          <w:sz w:val="21"/>
          <w:szCs w:val="21"/>
          <w:lang w:val="en-GB"/>
        </w:rPr>
      </w:pPr>
      <w:r w:rsidRPr="00C43ABF">
        <w:rPr>
          <w:rFonts w:ascii="Times New Roman" w:hAnsi="Times New Roman" w:cs="Times New Roman"/>
          <w:sz w:val="21"/>
          <w:szCs w:val="21"/>
          <w:lang w:val="en-GB"/>
        </w:rPr>
        <w:t>For non-back-to-back PUSCH transmission over consecutive slots,</w:t>
      </w:r>
      <w:r>
        <w:rPr>
          <w:rFonts w:ascii="Times New Roman" w:hAnsi="Times New Roman" w:cs="Times New Roman"/>
          <w:sz w:val="21"/>
          <w:szCs w:val="21"/>
          <w:lang w:val="en-GB"/>
        </w:rPr>
        <w:t xml:space="preserve"> discontinuity in PUSCH repetitions is caused by unscheduled uplink symbols. </w:t>
      </w:r>
      <w:r w:rsidR="00460979">
        <w:rPr>
          <w:rFonts w:ascii="Times New Roman" w:hAnsi="Times New Roman" w:cs="Times New Roman"/>
          <w:sz w:val="21"/>
          <w:szCs w:val="21"/>
          <w:lang w:val="en-GB"/>
        </w:rPr>
        <w:t>Similar to the back-to-back consecutive use case</w:t>
      </w:r>
      <w:r>
        <w:rPr>
          <w:rFonts w:ascii="Times New Roman" w:hAnsi="Times New Roman" w:cs="Times New Roman"/>
          <w:sz w:val="21"/>
          <w:szCs w:val="21"/>
          <w:lang w:val="en-GB"/>
        </w:rPr>
        <w:t xml:space="preserve">, the gNB should </w:t>
      </w:r>
      <w:r>
        <w:rPr>
          <w:rFonts w:ascii="Times New Roman" w:hAnsi="Times New Roman" w:cs="Times New Roman"/>
          <w:sz w:val="21"/>
          <w:szCs w:val="21"/>
          <w:lang w:val="en-GB"/>
        </w:rPr>
        <w:lastRenderedPageBreak/>
        <w:t>configure the number of repetitions such that duration of repetitions and the number of unscheduled symbols is less than the maximum duration.</w:t>
      </w:r>
      <w:r w:rsidR="002F72DB">
        <w:rPr>
          <w:rFonts w:ascii="Times New Roman" w:hAnsi="Times New Roman" w:cs="Times New Roman"/>
          <w:sz w:val="21"/>
          <w:szCs w:val="21"/>
          <w:lang w:val="en-GB"/>
        </w:rPr>
        <w:t xml:space="preserve"> Finally, for back-to-back PUSCH repetitions within a slot, duration of repetitions should be less than the maximum duration.</w:t>
      </w:r>
    </w:p>
    <w:p w14:paraId="234AE915" w14:textId="057FC037" w:rsidR="00ED778A" w:rsidRPr="00111207" w:rsidRDefault="00C43ABF" w:rsidP="00ED778A">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Observation </w:t>
      </w:r>
      <w:r w:rsidR="00097D2F">
        <w:rPr>
          <w:rFonts w:ascii="Times New Roman" w:hAnsi="Times New Roman" w:cs="Times New Roman"/>
          <w:b/>
          <w:bCs/>
          <w:sz w:val="21"/>
          <w:szCs w:val="21"/>
          <w:lang w:val="en-GB"/>
        </w:rPr>
        <w:t>3</w:t>
      </w:r>
      <w:r w:rsidRPr="00111207">
        <w:rPr>
          <w:rFonts w:ascii="Times New Roman" w:hAnsi="Times New Roman" w:cs="Times New Roman"/>
          <w:b/>
          <w:bCs/>
          <w:sz w:val="21"/>
          <w:szCs w:val="21"/>
          <w:lang w:val="en-GB"/>
        </w:rPr>
        <w:t xml:space="preserve">: Duration of back-to-back PUSCH repetitions </w:t>
      </w:r>
      <w:r w:rsidR="00ED778A" w:rsidRPr="00111207">
        <w:rPr>
          <w:rFonts w:ascii="Times New Roman" w:hAnsi="Times New Roman" w:cs="Times New Roman"/>
          <w:b/>
          <w:bCs/>
          <w:sz w:val="21"/>
          <w:szCs w:val="21"/>
          <w:lang w:val="en-GB"/>
        </w:rPr>
        <w:t xml:space="preserve">across slots or within a slot </w:t>
      </w:r>
      <w:r w:rsidRPr="00111207">
        <w:rPr>
          <w:rFonts w:ascii="Times New Roman" w:hAnsi="Times New Roman" w:cs="Times New Roman"/>
          <w:b/>
          <w:bCs/>
          <w:sz w:val="21"/>
          <w:szCs w:val="21"/>
          <w:lang w:val="en-GB"/>
        </w:rPr>
        <w:t xml:space="preserve">should be less than </w:t>
      </w:r>
      <w:r w:rsidR="008A6A85">
        <w:rPr>
          <w:rFonts w:ascii="Times New Roman" w:hAnsi="Times New Roman" w:cs="Times New Roman"/>
          <w:b/>
          <w:bCs/>
          <w:sz w:val="21"/>
          <w:szCs w:val="21"/>
          <w:lang w:val="en-GB"/>
        </w:rPr>
        <w:t xml:space="preserve">or </w:t>
      </w:r>
      <w:r w:rsidRPr="00111207">
        <w:rPr>
          <w:rFonts w:ascii="Times New Roman" w:hAnsi="Times New Roman" w:cs="Times New Roman"/>
          <w:b/>
          <w:bCs/>
          <w:sz w:val="21"/>
          <w:szCs w:val="21"/>
          <w:lang w:val="en-GB"/>
        </w:rPr>
        <w:t>equal to the maximum duration</w:t>
      </w:r>
    </w:p>
    <w:p w14:paraId="6CE72CD0" w14:textId="5BB83E1B" w:rsidR="00ED778A" w:rsidRPr="00111207" w:rsidRDefault="00ED778A" w:rsidP="00111207">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Observation </w:t>
      </w:r>
      <w:r w:rsidR="00097D2F">
        <w:rPr>
          <w:rFonts w:ascii="Times New Roman" w:hAnsi="Times New Roman" w:cs="Times New Roman"/>
          <w:b/>
          <w:bCs/>
          <w:sz w:val="21"/>
          <w:szCs w:val="21"/>
          <w:lang w:val="en-GB"/>
        </w:rPr>
        <w:t>4</w:t>
      </w:r>
      <w:r w:rsidRPr="00111207">
        <w:rPr>
          <w:rFonts w:ascii="Times New Roman" w:hAnsi="Times New Roman" w:cs="Times New Roman"/>
          <w:b/>
          <w:bCs/>
          <w:sz w:val="21"/>
          <w:szCs w:val="21"/>
          <w:lang w:val="en-GB"/>
        </w:rPr>
        <w:t xml:space="preserve">: Duration </w:t>
      </w:r>
      <w:r w:rsidR="008A6A85">
        <w:rPr>
          <w:rFonts w:ascii="Times New Roman" w:hAnsi="Times New Roman" w:cs="Times New Roman"/>
          <w:b/>
          <w:bCs/>
          <w:sz w:val="21"/>
          <w:szCs w:val="21"/>
          <w:lang w:val="en-GB"/>
        </w:rPr>
        <w:t xml:space="preserve">of </w:t>
      </w:r>
      <w:r w:rsidRPr="00111207">
        <w:rPr>
          <w:rFonts w:ascii="Times New Roman" w:hAnsi="Times New Roman" w:cs="Times New Roman"/>
          <w:b/>
          <w:bCs/>
          <w:sz w:val="21"/>
          <w:szCs w:val="21"/>
          <w:lang w:val="en-GB"/>
        </w:rPr>
        <w:t xml:space="preserve">PUSCH repetitions and unscheduled uplink symbols in non-back-to-back PUSCH repetitions should be less than </w:t>
      </w:r>
      <w:r w:rsidR="008A6A85">
        <w:rPr>
          <w:rFonts w:ascii="Times New Roman" w:hAnsi="Times New Roman" w:cs="Times New Roman"/>
          <w:b/>
          <w:bCs/>
          <w:sz w:val="21"/>
          <w:szCs w:val="21"/>
          <w:lang w:val="en-GB"/>
        </w:rPr>
        <w:t xml:space="preserve">or </w:t>
      </w:r>
      <w:r w:rsidRPr="00111207">
        <w:rPr>
          <w:rFonts w:ascii="Times New Roman" w:hAnsi="Times New Roman" w:cs="Times New Roman"/>
          <w:b/>
          <w:bCs/>
          <w:sz w:val="21"/>
          <w:szCs w:val="21"/>
          <w:lang w:val="en-GB"/>
        </w:rPr>
        <w:t>equal to the maximum duration</w:t>
      </w:r>
    </w:p>
    <w:p w14:paraId="1875961A" w14:textId="672756FD" w:rsidR="000C2A1E" w:rsidRPr="00111207" w:rsidRDefault="00705301" w:rsidP="00111207">
      <w:pPr>
        <w:spacing w:before="240"/>
        <w:rPr>
          <w:rFonts w:ascii="Times New Roman" w:hAnsi="Times New Roman" w:cs="Times New Roman"/>
          <w:sz w:val="21"/>
          <w:szCs w:val="21"/>
          <w:lang w:val="en-GB"/>
        </w:rPr>
      </w:pPr>
      <w:r w:rsidRPr="00111207">
        <w:rPr>
          <w:rFonts w:ascii="Times New Roman" w:hAnsi="Times New Roman" w:cs="Times New Roman"/>
          <w:sz w:val="21"/>
          <w:szCs w:val="21"/>
          <w:lang w:val="en-GB"/>
        </w:rPr>
        <w:t>From the above observations, it is clear that the configuration of number of repetitions is related to the maximum duration over which the UE can maintain power and phase continuity.</w:t>
      </w:r>
      <w:r w:rsidR="00D819EC" w:rsidRPr="00111207">
        <w:rPr>
          <w:rFonts w:ascii="Times New Roman" w:hAnsi="Times New Roman" w:cs="Times New Roman"/>
          <w:sz w:val="21"/>
          <w:szCs w:val="21"/>
          <w:lang w:val="en-GB"/>
        </w:rPr>
        <w:t xml:space="preserve"> </w:t>
      </w:r>
      <w:r w:rsidR="003667BE" w:rsidRPr="00111207">
        <w:rPr>
          <w:rFonts w:ascii="Times New Roman" w:hAnsi="Times New Roman" w:cs="Times New Roman"/>
          <w:sz w:val="21"/>
          <w:szCs w:val="21"/>
          <w:lang w:val="en-GB"/>
        </w:rPr>
        <w:t xml:space="preserve">Moreover, the maximum duration can depend on MCS or SCS and UE should report the duration to the gNB such that the feasible number of repetitions can be configured by the gNB to realize joint channel estimation. </w:t>
      </w:r>
      <w:r w:rsidR="00D819EC" w:rsidRPr="00111207">
        <w:rPr>
          <w:rFonts w:ascii="Times New Roman" w:hAnsi="Times New Roman" w:cs="Times New Roman"/>
          <w:sz w:val="21"/>
          <w:szCs w:val="21"/>
          <w:lang w:val="en-GB"/>
        </w:rPr>
        <w:t>Since the maximum duration is related to UE capability, the UE should report the duration to the network as UE capability.</w:t>
      </w:r>
      <w:r w:rsidR="000C2A1E" w:rsidRPr="00111207">
        <w:rPr>
          <w:rFonts w:ascii="Times New Roman" w:hAnsi="Times New Roman" w:cs="Times New Roman"/>
          <w:sz w:val="21"/>
          <w:szCs w:val="21"/>
          <w:lang w:val="en-GB"/>
        </w:rPr>
        <w:t xml:space="preserve"> Thus, we make the following proposal : </w:t>
      </w:r>
    </w:p>
    <w:p w14:paraId="7CB7ED0D" w14:textId="3474C9EE" w:rsidR="000C2A1E" w:rsidRPr="00111207" w:rsidRDefault="000C2A1E" w:rsidP="00111207">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Proposal </w:t>
      </w:r>
      <w:r w:rsidR="00FF3F11">
        <w:rPr>
          <w:rFonts w:ascii="Times New Roman" w:hAnsi="Times New Roman" w:cs="Times New Roman"/>
          <w:b/>
          <w:bCs/>
          <w:sz w:val="21"/>
          <w:szCs w:val="21"/>
          <w:lang w:val="en-GB"/>
        </w:rPr>
        <w:t>1</w:t>
      </w:r>
      <w:r w:rsidRPr="00111207">
        <w:rPr>
          <w:rFonts w:ascii="Times New Roman" w:hAnsi="Times New Roman" w:cs="Times New Roman"/>
          <w:b/>
          <w:bCs/>
          <w:sz w:val="21"/>
          <w:szCs w:val="21"/>
          <w:lang w:val="en-GB"/>
        </w:rPr>
        <w:t>: The maximum duration over which the UE can maintain power and phase continuity should be specified and reported by the UE</w:t>
      </w:r>
    </w:p>
    <w:p w14:paraId="7D5B3E58" w14:textId="52B28C84" w:rsidR="004420E8" w:rsidRPr="00111207" w:rsidRDefault="004420E8" w:rsidP="00836C74">
      <w:pPr>
        <w:spacing w:before="240"/>
        <w:jc w:val="both"/>
        <w:rPr>
          <w:rFonts w:ascii="Times New Roman" w:hAnsi="Times New Roman" w:cs="Times New Roman"/>
          <w:sz w:val="21"/>
          <w:szCs w:val="21"/>
          <w:lang w:val="en-GB"/>
        </w:rPr>
      </w:pPr>
      <w:r>
        <w:rPr>
          <w:rFonts w:ascii="Times New Roman" w:hAnsi="Times New Roman" w:cs="Times New Roman"/>
          <w:sz w:val="21"/>
          <w:szCs w:val="21"/>
          <w:lang w:val="en-GB"/>
        </w:rPr>
        <w:t>Whether joint channel estimation can be enabled or not may depend on the condition of the channel or state of the UE. For example, during the time window, the UE may notice phase jumps at the slot boundary or movement</w:t>
      </w:r>
      <w:r w:rsidR="00C0771E">
        <w:rPr>
          <w:rFonts w:ascii="Times New Roman" w:hAnsi="Times New Roman" w:cs="Times New Roman"/>
          <w:sz w:val="21"/>
          <w:szCs w:val="21"/>
          <w:lang w:val="en-GB"/>
        </w:rPr>
        <w:t xml:space="preserve">, phase </w:t>
      </w:r>
      <w:r w:rsidR="0059659A">
        <w:rPr>
          <w:rFonts w:ascii="Times New Roman" w:hAnsi="Times New Roman" w:cs="Times New Roman"/>
          <w:sz w:val="21"/>
          <w:szCs w:val="21"/>
          <w:lang w:val="en-GB"/>
        </w:rPr>
        <w:t>error</w:t>
      </w:r>
      <w:r w:rsidR="00C0771E">
        <w:rPr>
          <w:rFonts w:ascii="Times New Roman" w:hAnsi="Times New Roman" w:cs="Times New Roman"/>
          <w:sz w:val="21"/>
          <w:szCs w:val="21"/>
          <w:lang w:val="en-GB"/>
        </w:rPr>
        <w:t xml:space="preserve"> due to TA</w:t>
      </w:r>
      <w:r w:rsidR="00FD615C">
        <w:rPr>
          <w:rFonts w:ascii="Times New Roman" w:hAnsi="Times New Roman" w:cs="Times New Roman"/>
          <w:sz w:val="21"/>
          <w:szCs w:val="21"/>
          <w:lang w:val="en-GB"/>
        </w:rPr>
        <w:t xml:space="preserve"> </w:t>
      </w:r>
      <w:r w:rsidR="0059659A">
        <w:rPr>
          <w:rFonts w:ascii="Times New Roman" w:hAnsi="Times New Roman" w:cs="Times New Roman"/>
          <w:sz w:val="21"/>
          <w:szCs w:val="21"/>
          <w:lang w:val="en-GB"/>
        </w:rPr>
        <w:t xml:space="preserve">residual </w:t>
      </w:r>
      <w:r w:rsidR="00FD615C">
        <w:rPr>
          <w:rFonts w:ascii="Times New Roman" w:hAnsi="Times New Roman" w:cs="Times New Roman"/>
          <w:sz w:val="21"/>
          <w:szCs w:val="21"/>
          <w:lang w:val="en-GB"/>
        </w:rPr>
        <w:t>error</w:t>
      </w:r>
      <w:r w:rsidR="00B518E8">
        <w:rPr>
          <w:rFonts w:ascii="Times New Roman" w:hAnsi="Times New Roman" w:cs="Times New Roman"/>
          <w:sz w:val="21"/>
          <w:szCs w:val="21"/>
          <w:lang w:val="en-GB"/>
        </w:rPr>
        <w:t xml:space="preserve"> which may disrupt phase/power continuity </w:t>
      </w:r>
      <w:r w:rsidR="00DD441C">
        <w:rPr>
          <w:rFonts w:ascii="Times New Roman" w:hAnsi="Times New Roman" w:cs="Times New Roman"/>
          <w:sz w:val="21"/>
          <w:szCs w:val="21"/>
          <w:lang w:val="en-GB"/>
        </w:rPr>
        <w:t>maintenance</w:t>
      </w:r>
      <w:r>
        <w:rPr>
          <w:rFonts w:ascii="Times New Roman" w:hAnsi="Times New Roman" w:cs="Times New Roman"/>
          <w:sz w:val="21"/>
          <w:szCs w:val="21"/>
          <w:lang w:val="en-GB"/>
        </w:rPr>
        <w:t xml:space="preserve">. Dynamic signalling </w:t>
      </w:r>
      <w:r w:rsidR="000E3156">
        <w:rPr>
          <w:rFonts w:ascii="Times New Roman" w:hAnsi="Times New Roman" w:cs="Times New Roman"/>
          <w:sz w:val="21"/>
          <w:szCs w:val="21"/>
          <w:lang w:val="en-GB"/>
        </w:rPr>
        <w:t>allows the UE to indicate to the gNB to disable joint channel estimation.</w:t>
      </w:r>
      <w:r w:rsidR="008A2178">
        <w:rPr>
          <w:rFonts w:ascii="Times New Roman" w:hAnsi="Times New Roman" w:cs="Times New Roman"/>
          <w:sz w:val="21"/>
          <w:szCs w:val="21"/>
          <w:lang w:val="en-GB"/>
        </w:rPr>
        <w:t xml:space="preserve"> In addition, implicit configuration may lack in flexibility and possibly </w:t>
      </w:r>
      <w:r w:rsidR="00412946">
        <w:rPr>
          <w:rFonts w:ascii="Times New Roman" w:hAnsi="Times New Roman" w:cs="Times New Roman"/>
          <w:sz w:val="21"/>
          <w:szCs w:val="21"/>
          <w:lang w:val="en-GB"/>
        </w:rPr>
        <w:t xml:space="preserve">require </w:t>
      </w:r>
      <w:r w:rsidR="008A2178">
        <w:rPr>
          <w:rFonts w:ascii="Times New Roman" w:hAnsi="Times New Roman" w:cs="Times New Roman"/>
          <w:sz w:val="21"/>
          <w:szCs w:val="21"/>
          <w:lang w:val="en-GB"/>
        </w:rPr>
        <w:t>large combination of parameters to sup</w:t>
      </w:r>
      <w:r w:rsidR="00E4418B">
        <w:rPr>
          <w:rFonts w:ascii="Times New Roman" w:hAnsi="Times New Roman" w:cs="Times New Roman"/>
          <w:sz w:val="21"/>
          <w:szCs w:val="21"/>
          <w:lang w:val="en-GB"/>
        </w:rPr>
        <w:t>p</w:t>
      </w:r>
      <w:r w:rsidR="008A2178">
        <w:rPr>
          <w:rFonts w:ascii="Times New Roman" w:hAnsi="Times New Roman" w:cs="Times New Roman"/>
          <w:sz w:val="21"/>
          <w:szCs w:val="21"/>
          <w:lang w:val="en-GB"/>
        </w:rPr>
        <w:t>ort. The gNB can configure parameters for joint channel estimation, based on UE-capability.</w:t>
      </w:r>
    </w:p>
    <w:p w14:paraId="2D38C833" w14:textId="766504A5" w:rsidR="00F207C3" w:rsidRDefault="00F207C3" w:rsidP="00111207">
      <w:pPr>
        <w:spacing w:before="240"/>
        <w:rPr>
          <w:rFonts w:ascii="Times New Roman" w:hAnsi="Times New Roman" w:cs="Times New Roman"/>
          <w:b/>
          <w:bCs/>
          <w:sz w:val="21"/>
          <w:szCs w:val="21"/>
          <w:lang w:val="en-GB"/>
        </w:rPr>
      </w:pPr>
      <w:r w:rsidRPr="0005411A">
        <w:rPr>
          <w:rFonts w:ascii="Times New Roman" w:hAnsi="Times New Roman" w:cs="Times New Roman"/>
          <w:b/>
          <w:bCs/>
          <w:sz w:val="21"/>
          <w:szCs w:val="21"/>
          <w:lang w:val="en-GB"/>
        </w:rPr>
        <w:t xml:space="preserve">Proposal </w:t>
      </w:r>
      <w:r>
        <w:rPr>
          <w:rFonts w:ascii="Times New Roman" w:hAnsi="Times New Roman" w:cs="Times New Roman"/>
          <w:b/>
          <w:bCs/>
          <w:sz w:val="21"/>
          <w:szCs w:val="21"/>
          <w:lang w:val="en-GB"/>
        </w:rPr>
        <w:t>2</w:t>
      </w:r>
      <w:r w:rsidRPr="0005411A">
        <w:rPr>
          <w:rFonts w:ascii="Times New Roman" w:hAnsi="Times New Roman" w:cs="Times New Roman"/>
          <w:b/>
          <w:bCs/>
          <w:sz w:val="21"/>
          <w:szCs w:val="21"/>
          <w:lang w:val="en-GB"/>
        </w:rPr>
        <w:t xml:space="preserve">: Support </w:t>
      </w:r>
      <w:r w:rsidRPr="00111207">
        <w:rPr>
          <w:rFonts w:ascii="Times New Roman" w:hAnsi="Times New Roman" w:cs="Times New Roman"/>
          <w:b/>
          <w:bCs/>
          <w:sz w:val="21"/>
          <w:szCs w:val="21"/>
          <w:lang w:val="en-GB"/>
        </w:rPr>
        <w:t>explicit configuration for joint channel estimation via RRC</w:t>
      </w:r>
    </w:p>
    <w:p w14:paraId="419AA45B" w14:textId="0D0DB7EF" w:rsidR="008A2178" w:rsidRPr="00111207" w:rsidRDefault="005C7D2C" w:rsidP="008A2178">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Proposal </w:t>
      </w:r>
      <w:r w:rsidR="00F207C3">
        <w:rPr>
          <w:rFonts w:ascii="Times New Roman" w:hAnsi="Times New Roman" w:cs="Times New Roman"/>
          <w:b/>
          <w:bCs/>
          <w:sz w:val="21"/>
          <w:szCs w:val="21"/>
          <w:lang w:val="en-GB"/>
        </w:rPr>
        <w:t>3</w:t>
      </w:r>
      <w:r w:rsidRPr="00111207">
        <w:rPr>
          <w:rFonts w:ascii="Times New Roman" w:hAnsi="Times New Roman" w:cs="Times New Roman"/>
          <w:b/>
          <w:bCs/>
          <w:sz w:val="21"/>
          <w:szCs w:val="21"/>
          <w:lang w:val="en-GB"/>
        </w:rPr>
        <w:t xml:space="preserve">: Support dynamic </w:t>
      </w:r>
      <w:r w:rsidR="008A2178" w:rsidRPr="00111207">
        <w:rPr>
          <w:rFonts w:ascii="Times New Roman" w:hAnsi="Times New Roman" w:cs="Times New Roman"/>
          <w:b/>
          <w:bCs/>
          <w:sz w:val="21"/>
          <w:szCs w:val="21"/>
          <w:lang w:val="en-GB"/>
        </w:rPr>
        <w:t>signalling</w:t>
      </w:r>
      <w:r w:rsidRPr="00111207">
        <w:rPr>
          <w:rFonts w:ascii="Times New Roman" w:hAnsi="Times New Roman" w:cs="Times New Roman"/>
          <w:b/>
          <w:bCs/>
          <w:sz w:val="21"/>
          <w:szCs w:val="21"/>
          <w:lang w:val="en-GB"/>
        </w:rPr>
        <w:t xml:space="preserve"> to enable/</w:t>
      </w:r>
      <w:r w:rsidR="00FD0BF6" w:rsidRPr="00111207">
        <w:rPr>
          <w:rFonts w:ascii="Times New Roman" w:hAnsi="Times New Roman" w:cs="Times New Roman"/>
          <w:b/>
          <w:bCs/>
          <w:sz w:val="21"/>
          <w:szCs w:val="21"/>
          <w:lang w:val="en-GB"/>
        </w:rPr>
        <w:t>disable</w:t>
      </w:r>
      <w:r w:rsidRPr="00111207">
        <w:rPr>
          <w:rFonts w:ascii="Times New Roman" w:hAnsi="Times New Roman" w:cs="Times New Roman"/>
          <w:b/>
          <w:bCs/>
          <w:sz w:val="21"/>
          <w:szCs w:val="21"/>
          <w:lang w:val="en-GB"/>
        </w:rPr>
        <w:t xml:space="preserve"> joint channel estimation for PUSCH transmission</w:t>
      </w:r>
    </w:p>
    <w:p w14:paraId="703CF017" w14:textId="4A575884" w:rsidR="00B756D8" w:rsidRPr="00603D95" w:rsidRDefault="00B756D8" w:rsidP="00B756D8">
      <w:pPr>
        <w:rPr>
          <w:rFonts w:ascii="Times New Roman" w:hAnsi="Times New Roman" w:cs="Times New Roman"/>
          <w:u w:val="single"/>
        </w:rPr>
      </w:pPr>
      <w:r>
        <w:rPr>
          <w:rFonts w:ascii="Times New Roman" w:hAnsi="Times New Roman" w:cs="Times New Roman"/>
          <w:u w:val="single"/>
        </w:rPr>
        <w:t>Whether one or multiple windows is needed</w:t>
      </w:r>
    </w:p>
    <w:p w14:paraId="6066266E" w14:textId="4639B4A2" w:rsidR="00B756D8" w:rsidRDefault="00653894" w:rsidP="00B756D8">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A time window is a specified</w:t>
      </w:r>
      <w:r w:rsidR="00B566CA">
        <w:rPr>
          <w:rFonts w:ascii="Times New Roman" w:eastAsia="SimSun" w:hAnsi="Times New Roman" w:cs="Times New Roman"/>
          <w:sz w:val="21"/>
          <w:szCs w:val="21"/>
          <w:lang w:eastAsia="zh-CN"/>
        </w:rPr>
        <w:t xml:space="preserve"> indicator</w:t>
      </w:r>
      <w:r>
        <w:rPr>
          <w:rFonts w:ascii="Times New Roman" w:eastAsia="SimSun" w:hAnsi="Times New Roman" w:cs="Times New Roman"/>
          <w:sz w:val="21"/>
          <w:szCs w:val="21"/>
          <w:lang w:eastAsia="zh-CN"/>
        </w:rPr>
        <w:t xml:space="preserve"> which indicates start/end of the duration the UE maintains power and phase continuity.</w:t>
      </w:r>
      <w:r w:rsidR="00B756D8">
        <w:rPr>
          <w:rFonts w:ascii="Times New Roman" w:eastAsia="SimSun" w:hAnsi="Times New Roman" w:cs="Times New Roman"/>
          <w:sz w:val="21"/>
          <w:szCs w:val="21"/>
          <w:lang w:eastAsia="zh-CN"/>
        </w:rPr>
        <w:t xml:space="preserve"> </w:t>
      </w:r>
      <w:r w:rsidR="0050711F">
        <w:rPr>
          <w:rFonts w:ascii="Times New Roman" w:eastAsia="SimSun" w:hAnsi="Times New Roman" w:cs="Times New Roman"/>
          <w:sz w:val="21"/>
          <w:szCs w:val="21"/>
          <w:lang w:eastAsia="zh-CN"/>
        </w:rPr>
        <w:t>T</w:t>
      </w:r>
      <w:r w:rsidR="00B756D8">
        <w:rPr>
          <w:rFonts w:ascii="Times New Roman" w:eastAsia="SimSun" w:hAnsi="Times New Roman" w:cs="Times New Roman"/>
          <w:sz w:val="21"/>
          <w:szCs w:val="21"/>
          <w:lang w:eastAsia="zh-CN"/>
        </w:rPr>
        <w:t xml:space="preserve">he UE is expected to return the maximum duration which should </w:t>
      </w:r>
      <w:r w:rsidR="00FD4415">
        <w:rPr>
          <w:rFonts w:ascii="Times New Roman" w:eastAsia="SimSun" w:hAnsi="Times New Roman" w:cs="Times New Roman"/>
          <w:sz w:val="21"/>
          <w:szCs w:val="21"/>
          <w:lang w:eastAsia="zh-CN"/>
        </w:rPr>
        <w:t>contain</w:t>
      </w:r>
      <w:r w:rsidR="00B756D8">
        <w:rPr>
          <w:rFonts w:ascii="Times New Roman" w:eastAsia="SimSun" w:hAnsi="Times New Roman" w:cs="Times New Roman"/>
          <w:sz w:val="21"/>
          <w:szCs w:val="21"/>
          <w:lang w:eastAsia="zh-CN"/>
        </w:rPr>
        <w:t xml:space="preserve"> the single time window. If the UE can maintain phase/power continuity for back-to-back multiple windows, it violates the initial assumption (the time window should not be longer than the maximum duration).</w:t>
      </w:r>
    </w:p>
    <w:p w14:paraId="49DD3E06" w14:textId="056DB6C4" w:rsidR="00B756D8" w:rsidRDefault="00B756D8" w:rsidP="00B756D8">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A single time window should also cover unscheduled symbols</w:t>
      </w:r>
      <w:r w:rsidR="00EC1F33">
        <w:rPr>
          <w:rFonts w:ascii="Times New Roman" w:eastAsia="SimSun" w:hAnsi="Times New Roman" w:cs="Times New Roman"/>
          <w:sz w:val="21"/>
          <w:szCs w:val="21"/>
          <w:lang w:eastAsia="zh-CN"/>
        </w:rPr>
        <w:t xml:space="preserve">, </w:t>
      </w:r>
      <w:r>
        <w:rPr>
          <w:rFonts w:ascii="Times New Roman" w:eastAsia="SimSun" w:hAnsi="Times New Roman" w:cs="Times New Roman"/>
          <w:sz w:val="21"/>
          <w:szCs w:val="21"/>
          <w:lang w:eastAsia="zh-CN"/>
        </w:rPr>
        <w:t>implicitly indicat</w:t>
      </w:r>
      <w:r w:rsidR="00EC1F33">
        <w:rPr>
          <w:rFonts w:ascii="Times New Roman" w:eastAsia="SimSun" w:hAnsi="Times New Roman" w:cs="Times New Roman"/>
          <w:sz w:val="21"/>
          <w:szCs w:val="21"/>
          <w:lang w:eastAsia="zh-CN"/>
        </w:rPr>
        <w:t>ing</w:t>
      </w:r>
      <w:r>
        <w:rPr>
          <w:rFonts w:ascii="Times New Roman" w:eastAsia="SimSun" w:hAnsi="Times New Roman" w:cs="Times New Roman"/>
          <w:sz w:val="21"/>
          <w:szCs w:val="21"/>
          <w:lang w:eastAsia="zh-CN"/>
        </w:rPr>
        <w:t xml:space="preserve"> to the UE that the UE should maintain power and phase continuity over the unscheduled symbols.</w:t>
      </w:r>
    </w:p>
    <w:p w14:paraId="775C098F" w14:textId="2CA53222" w:rsidR="00A5792A" w:rsidRPr="00F2288F" w:rsidRDefault="00A215F9" w:rsidP="00111207">
      <w:pPr>
        <w:rPr>
          <w:rFonts w:ascii="Times New Roman" w:eastAsia="SimSun" w:hAnsi="Times New Roman" w:cs="Times New Roman"/>
          <w:sz w:val="20"/>
          <w:szCs w:val="20"/>
          <w:lang w:eastAsia="zh-CN"/>
        </w:rPr>
      </w:pPr>
      <w:r w:rsidRPr="00F2288F">
        <w:rPr>
          <w:rFonts w:ascii="Times New Roman" w:hAnsi="Times New Roman" w:cs="Times New Roman"/>
          <w:b/>
          <w:bCs/>
          <w:sz w:val="21"/>
          <w:szCs w:val="21"/>
          <w:lang w:val="en-GB"/>
        </w:rPr>
        <w:t xml:space="preserve">Proposal </w:t>
      </w:r>
      <w:r w:rsidR="00F2288F" w:rsidRPr="00F2288F">
        <w:rPr>
          <w:rFonts w:ascii="Times New Roman" w:hAnsi="Times New Roman" w:cs="Times New Roman"/>
          <w:b/>
          <w:bCs/>
          <w:sz w:val="21"/>
          <w:szCs w:val="21"/>
          <w:lang w:val="en-GB"/>
        </w:rPr>
        <w:t>4</w:t>
      </w:r>
      <w:r w:rsidRPr="00F2288F">
        <w:rPr>
          <w:rFonts w:ascii="Times New Roman" w:hAnsi="Times New Roman" w:cs="Times New Roman"/>
          <w:b/>
          <w:bCs/>
          <w:sz w:val="21"/>
          <w:szCs w:val="21"/>
          <w:lang w:val="en-GB"/>
        </w:rPr>
        <w:t xml:space="preserve">: </w:t>
      </w:r>
      <w:r w:rsidR="0050485F" w:rsidRPr="00F2288F">
        <w:rPr>
          <w:rFonts w:ascii="Times New Roman" w:hAnsi="Times New Roman" w:cs="Times New Roman"/>
          <w:b/>
          <w:bCs/>
          <w:sz w:val="21"/>
          <w:szCs w:val="21"/>
          <w:lang w:val="en-GB"/>
        </w:rPr>
        <w:t xml:space="preserve">Support </w:t>
      </w:r>
      <w:r w:rsidR="00B359C6" w:rsidRPr="00F2288F">
        <w:rPr>
          <w:rFonts w:ascii="Times New Roman" w:hAnsi="Times New Roman" w:cs="Times New Roman"/>
          <w:b/>
          <w:bCs/>
          <w:sz w:val="21"/>
          <w:szCs w:val="21"/>
          <w:lang w:val="en-GB"/>
        </w:rPr>
        <w:t>one</w:t>
      </w:r>
      <w:r w:rsidR="0050485F" w:rsidRPr="00F2288F">
        <w:rPr>
          <w:rFonts w:ascii="Times New Roman" w:hAnsi="Times New Roman" w:cs="Times New Roman"/>
          <w:b/>
          <w:bCs/>
          <w:sz w:val="21"/>
          <w:szCs w:val="21"/>
          <w:lang w:val="en-GB"/>
        </w:rPr>
        <w:t xml:space="preserve"> single time window</w:t>
      </w:r>
      <w:r w:rsidR="008B1F4D" w:rsidRPr="00F2288F">
        <w:rPr>
          <w:rFonts w:ascii="Times New Roman" w:hAnsi="Times New Roman" w:cs="Times New Roman"/>
          <w:b/>
          <w:bCs/>
          <w:sz w:val="21"/>
          <w:szCs w:val="21"/>
          <w:lang w:val="en-GB"/>
        </w:rPr>
        <w:t xml:space="preserve"> (Alt 1: All the repetitions are covered by one single time domain window</w:t>
      </w:r>
      <w:r w:rsidR="00B93EA4" w:rsidRPr="00F2288F">
        <w:rPr>
          <w:rFonts w:ascii="Times New Roman" w:hAnsi="Times New Roman" w:cs="Times New Roman"/>
          <w:b/>
          <w:bCs/>
          <w:sz w:val="21"/>
          <w:szCs w:val="21"/>
          <w:lang w:val="en-GB"/>
        </w:rPr>
        <w:t>)</w:t>
      </w:r>
      <w:r w:rsidR="0050485F" w:rsidRPr="00F2288F">
        <w:rPr>
          <w:rFonts w:ascii="Times New Roman" w:hAnsi="Times New Roman" w:cs="Times New Roman"/>
          <w:b/>
          <w:bCs/>
          <w:sz w:val="21"/>
          <w:szCs w:val="21"/>
          <w:lang w:val="en-GB"/>
        </w:rPr>
        <w:t xml:space="preserve"> </w:t>
      </w:r>
      <w:r w:rsidR="0071257F" w:rsidRPr="00F2288F">
        <w:rPr>
          <w:rFonts w:ascii="Times New Roman" w:hAnsi="Times New Roman" w:cs="Times New Roman"/>
          <w:b/>
          <w:bCs/>
          <w:sz w:val="21"/>
          <w:szCs w:val="21"/>
          <w:lang w:val="en-GB"/>
        </w:rPr>
        <w:t xml:space="preserve">for </w:t>
      </w:r>
      <w:r w:rsidR="006A4E4E" w:rsidRPr="00F2288F">
        <w:rPr>
          <w:rFonts w:ascii="Times New Roman" w:hAnsi="Times New Roman" w:cs="Times New Roman"/>
          <w:b/>
          <w:bCs/>
          <w:sz w:val="21"/>
          <w:szCs w:val="21"/>
          <w:lang w:val="en-GB"/>
        </w:rPr>
        <w:t>all scenarios</w:t>
      </w:r>
      <w:r w:rsidR="00396CC4" w:rsidRPr="00F2288F">
        <w:rPr>
          <w:rFonts w:ascii="Times New Roman" w:hAnsi="Times New Roman" w:cs="Times New Roman"/>
          <w:b/>
          <w:bCs/>
          <w:sz w:val="21"/>
          <w:szCs w:val="21"/>
          <w:lang w:val="en-GB"/>
        </w:rPr>
        <w:t xml:space="preserve"> which support joint channel </w:t>
      </w:r>
      <w:r w:rsidR="005C013A" w:rsidRPr="00F2288F">
        <w:rPr>
          <w:rFonts w:ascii="Times New Roman" w:hAnsi="Times New Roman" w:cs="Times New Roman"/>
          <w:b/>
          <w:bCs/>
          <w:sz w:val="21"/>
          <w:szCs w:val="21"/>
          <w:lang w:val="en-GB"/>
        </w:rPr>
        <w:t>estimation</w:t>
      </w:r>
    </w:p>
    <w:p w14:paraId="3DA0F012" w14:textId="60DA433E" w:rsidR="008B658F" w:rsidRPr="00111207" w:rsidRDefault="008B658F" w:rsidP="00FD62FB">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 xml:space="preserve">In addition, </w:t>
      </w:r>
      <w:r w:rsidR="00DC5EA1">
        <w:rPr>
          <w:rFonts w:ascii="Times New Roman" w:eastAsia="SimSun" w:hAnsi="Times New Roman" w:cs="Times New Roman"/>
          <w:sz w:val="21"/>
          <w:szCs w:val="21"/>
          <w:lang w:eastAsia="zh-CN"/>
        </w:rPr>
        <w:t xml:space="preserve">it should be indicated in </w:t>
      </w:r>
      <w:r>
        <w:rPr>
          <w:rFonts w:ascii="Times New Roman" w:eastAsia="SimSun" w:hAnsi="Times New Roman" w:cs="Times New Roman"/>
          <w:sz w:val="21"/>
          <w:szCs w:val="21"/>
          <w:lang w:eastAsia="zh-CN"/>
        </w:rPr>
        <w:t>the UE capability the maximum duration during which the UE can maintain power and phase continuity in a single window.</w:t>
      </w:r>
    </w:p>
    <w:p w14:paraId="7CC67B37" w14:textId="20097B5F" w:rsidR="002222F6" w:rsidRPr="00111207" w:rsidRDefault="00A5792A" w:rsidP="00FD62FB">
      <w:pPr>
        <w:autoSpaceDE w:val="0"/>
        <w:autoSpaceDN w:val="0"/>
        <w:adjustRightInd w:val="0"/>
        <w:snapToGrid w:val="0"/>
        <w:spacing w:line="256" w:lineRule="auto"/>
        <w:jc w:val="both"/>
        <w:rPr>
          <w:rFonts w:ascii="Times New Roman" w:eastAsia="SimSun" w:hAnsi="Times New Roman" w:cs="Times New Roman"/>
          <w:sz w:val="21"/>
          <w:szCs w:val="21"/>
          <w:u w:val="single"/>
          <w:lang w:eastAsia="zh-CN"/>
        </w:rPr>
      </w:pPr>
      <w:r w:rsidRPr="00111207">
        <w:rPr>
          <w:rFonts w:ascii="Times New Roman" w:eastAsia="SimSun" w:hAnsi="Times New Roman" w:cs="Times New Roman"/>
          <w:sz w:val="21"/>
          <w:szCs w:val="21"/>
          <w:u w:val="single"/>
          <w:lang w:eastAsia="zh-CN"/>
        </w:rPr>
        <w:t>Support for a special slot for repetition type B based DMRS bundling</w:t>
      </w:r>
    </w:p>
    <w:p w14:paraId="4648300B" w14:textId="5C669981" w:rsidR="00A84C75" w:rsidRPr="00111207" w:rsidRDefault="00A84C75" w:rsidP="00111207">
      <w:pPr>
        <w:rPr>
          <w:rFonts w:ascii="Times New Roman" w:hAnsi="Times New Roman"/>
        </w:rPr>
      </w:pPr>
      <w:r w:rsidRPr="00111207">
        <w:rPr>
          <w:rFonts w:ascii="Times New Roman" w:hAnsi="Times New Roman" w:cs="Times New Roman"/>
          <w:lang w:val="en-GB" w:eastAsia="zh-CN"/>
        </w:rPr>
        <w:t>In RAN1#104be, the following agreement was made to support both repetition type A and repetition type B for joint channel estimation.</w:t>
      </w:r>
    </w:p>
    <w:tbl>
      <w:tblPr>
        <w:tblStyle w:val="TableGrid"/>
        <w:tblW w:w="0" w:type="auto"/>
        <w:tblLook w:val="04A0" w:firstRow="1" w:lastRow="0" w:firstColumn="1" w:lastColumn="0" w:noHBand="0" w:noVBand="1"/>
      </w:tblPr>
      <w:tblGrid>
        <w:gridCol w:w="9350"/>
      </w:tblGrid>
      <w:tr w:rsidR="00A84C75" w14:paraId="52BDBAC4" w14:textId="77777777" w:rsidTr="00A84C75">
        <w:tc>
          <w:tcPr>
            <w:tcW w:w="9350" w:type="dxa"/>
          </w:tcPr>
          <w:p w14:paraId="4FD2BC3B" w14:textId="77777777" w:rsidR="00A84C75" w:rsidRPr="00111207" w:rsidRDefault="00A84C75" w:rsidP="00A84C75">
            <w:pPr>
              <w:rPr>
                <w:rFonts w:ascii="Times New Roman" w:hAnsi="Times New Roman"/>
                <w:sz w:val="21"/>
                <w:szCs w:val="21"/>
                <w:highlight w:val="green"/>
                <w:lang w:eastAsia="zh-CN"/>
              </w:rPr>
            </w:pPr>
            <w:r w:rsidRPr="00111207">
              <w:rPr>
                <w:rFonts w:ascii="Times New Roman" w:hAnsi="Times New Roman"/>
                <w:sz w:val="21"/>
                <w:szCs w:val="21"/>
                <w:highlight w:val="green"/>
                <w:lang w:eastAsia="zh-CN"/>
              </w:rPr>
              <w:lastRenderedPageBreak/>
              <w:t>Agreement:</w:t>
            </w:r>
          </w:p>
          <w:p w14:paraId="628BF0F1" w14:textId="77777777" w:rsidR="00A84C75" w:rsidRPr="00111207" w:rsidRDefault="00A84C75" w:rsidP="00111207">
            <w:pPr>
              <w:pStyle w:val="ListParagraph"/>
              <w:numPr>
                <w:ilvl w:val="0"/>
                <w:numId w:val="14"/>
              </w:numPr>
              <w:autoSpaceDE w:val="0"/>
              <w:autoSpaceDN w:val="0"/>
              <w:snapToGrid w:val="0"/>
              <w:spacing w:line="252" w:lineRule="auto"/>
              <w:jc w:val="both"/>
              <w:rPr>
                <w:rFonts w:ascii="Times New Roman" w:eastAsia="SimSun" w:hAnsi="Times New Roman"/>
                <w:sz w:val="21"/>
                <w:szCs w:val="21"/>
                <w:lang w:eastAsia="en-US"/>
              </w:rPr>
            </w:pPr>
            <w:r w:rsidRPr="00111207">
              <w:rPr>
                <w:rFonts w:ascii="Times New Roman" w:eastAsia="SimSun" w:hAnsi="Times New Roman"/>
                <w:sz w:val="21"/>
                <w:szCs w:val="21"/>
                <w:lang w:eastAsia="zh-CN"/>
              </w:rPr>
              <w:t xml:space="preserve">For </w:t>
            </w:r>
            <w:r w:rsidRPr="00111207">
              <w:rPr>
                <w:rFonts w:ascii="Times New Roman" w:eastAsia="SimSun" w:hAnsi="Times New Roman"/>
                <w:sz w:val="21"/>
                <w:szCs w:val="21"/>
              </w:rPr>
              <w:t>back-to-back PUSCH transmissions across consecutive slots, support necessary design aspects (under the condition of power consistency and phase continuity) to enable joint channel estimation for the following case</w:t>
            </w:r>
            <w:r w:rsidRPr="00111207">
              <w:rPr>
                <w:rFonts w:ascii="Times New Roman" w:eastAsia="SimSun" w:hAnsi="Times New Roman"/>
                <w:sz w:val="21"/>
                <w:szCs w:val="21"/>
                <w:lang w:eastAsia="zh-CN"/>
              </w:rPr>
              <w:t>s</w:t>
            </w:r>
            <w:r w:rsidRPr="00111207">
              <w:rPr>
                <w:rFonts w:ascii="Times New Roman" w:eastAsia="SimSun" w:hAnsi="Times New Roman"/>
                <w:sz w:val="21"/>
                <w:szCs w:val="21"/>
              </w:rPr>
              <w:t>:</w:t>
            </w:r>
          </w:p>
          <w:p w14:paraId="2DA72F69" w14:textId="77777777" w:rsidR="00A84C75" w:rsidRPr="00111207" w:rsidRDefault="00A84C75" w:rsidP="00111207">
            <w:pPr>
              <w:pStyle w:val="ListParagraph"/>
              <w:numPr>
                <w:ilvl w:val="1"/>
                <w:numId w:val="15"/>
              </w:numPr>
              <w:autoSpaceDE w:val="0"/>
              <w:autoSpaceDN w:val="0"/>
              <w:snapToGrid w:val="0"/>
              <w:spacing w:line="252" w:lineRule="auto"/>
              <w:ind w:left="780"/>
              <w:jc w:val="both"/>
              <w:rPr>
                <w:rFonts w:ascii="Times New Roman" w:eastAsia="SimSun" w:hAnsi="Times New Roman"/>
                <w:color w:val="FF0000"/>
                <w:sz w:val="21"/>
                <w:szCs w:val="21"/>
              </w:rPr>
            </w:pPr>
            <w:r w:rsidRPr="00111207">
              <w:rPr>
                <w:rFonts w:ascii="Times New Roman" w:eastAsia="SimSun" w:hAnsi="Times New Roman"/>
                <w:sz w:val="21"/>
                <w:szCs w:val="21"/>
              </w:rPr>
              <w:t xml:space="preserve">Over back-to-back PUSCH transmissions (of the same TB) for repetition type B scheduled by dynamic grant or </w:t>
            </w:r>
            <w:r w:rsidRPr="00111207">
              <w:rPr>
                <w:rFonts w:ascii="Times New Roman" w:eastAsia="SimSun" w:hAnsi="Times New Roman"/>
                <w:color w:val="000000"/>
                <w:sz w:val="21"/>
                <w:szCs w:val="21"/>
              </w:rPr>
              <w:t>configured grant, if it reuses only those joint channel estimation specification enhancements defined to support repetition Type A.</w:t>
            </w:r>
            <w:r w:rsidRPr="00111207">
              <w:rPr>
                <w:rFonts w:ascii="Times New Roman" w:eastAsia="SimSun" w:hAnsi="Times New Roman"/>
                <w:color w:val="FF0000"/>
                <w:sz w:val="21"/>
                <w:szCs w:val="21"/>
              </w:rPr>
              <w:t xml:space="preserve"> </w:t>
            </w:r>
          </w:p>
          <w:p w14:paraId="01D28B2B" w14:textId="77777777" w:rsidR="00A84C75" w:rsidRPr="00111207" w:rsidRDefault="00A84C75" w:rsidP="00111207">
            <w:pPr>
              <w:pStyle w:val="ListParagraph"/>
              <w:numPr>
                <w:ilvl w:val="2"/>
                <w:numId w:val="15"/>
              </w:numPr>
              <w:autoSpaceDE w:val="0"/>
              <w:autoSpaceDN w:val="0"/>
              <w:snapToGrid w:val="0"/>
              <w:spacing w:line="252" w:lineRule="auto"/>
              <w:jc w:val="both"/>
              <w:rPr>
                <w:rFonts w:ascii="Times New Roman" w:eastAsia="SimSun" w:hAnsi="Times New Roman"/>
                <w:color w:val="000000"/>
                <w:sz w:val="21"/>
                <w:szCs w:val="21"/>
              </w:rPr>
            </w:pPr>
            <w:r w:rsidRPr="00111207">
              <w:rPr>
                <w:rFonts w:ascii="Times New Roman" w:eastAsia="SimSun" w:hAnsi="Times New Roman"/>
                <w:color w:val="000000"/>
                <w:sz w:val="21"/>
                <w:szCs w:val="21"/>
              </w:rPr>
              <w:t>FFS: additional specification enhancements on top of that defined to support repetition Type A</w:t>
            </w:r>
          </w:p>
          <w:p w14:paraId="053190B2" w14:textId="77777777" w:rsidR="00A84C75" w:rsidRPr="00111207" w:rsidRDefault="00A84C75" w:rsidP="00111207">
            <w:pPr>
              <w:pStyle w:val="ListParagraph"/>
              <w:numPr>
                <w:ilvl w:val="1"/>
                <w:numId w:val="15"/>
              </w:numPr>
              <w:autoSpaceDE w:val="0"/>
              <w:autoSpaceDN w:val="0"/>
              <w:snapToGrid w:val="0"/>
              <w:spacing w:line="252" w:lineRule="auto"/>
              <w:ind w:left="780"/>
              <w:jc w:val="both"/>
              <w:rPr>
                <w:rFonts w:ascii="Times New Roman" w:eastAsia="SimSun" w:hAnsi="Times New Roman"/>
                <w:color w:val="FF0000"/>
                <w:sz w:val="21"/>
                <w:szCs w:val="21"/>
              </w:rPr>
            </w:pPr>
            <w:r w:rsidRPr="00111207">
              <w:rPr>
                <w:rFonts w:ascii="Times New Roman" w:eastAsia="SimSun" w:hAnsi="Times New Roman"/>
                <w:sz w:val="21"/>
                <w:szCs w:val="21"/>
              </w:rPr>
              <w:t>Only for single layer transmissions</w:t>
            </w:r>
          </w:p>
          <w:p w14:paraId="5988A640" w14:textId="77777777" w:rsidR="00A84C75" w:rsidRPr="00111207" w:rsidRDefault="00A84C75" w:rsidP="00111207">
            <w:pPr>
              <w:pStyle w:val="ListParagraph"/>
              <w:numPr>
                <w:ilvl w:val="1"/>
                <w:numId w:val="15"/>
              </w:numPr>
              <w:autoSpaceDE w:val="0"/>
              <w:autoSpaceDN w:val="0"/>
              <w:snapToGrid w:val="0"/>
              <w:spacing w:line="252" w:lineRule="auto"/>
              <w:ind w:left="780"/>
              <w:jc w:val="both"/>
              <w:rPr>
                <w:rFonts w:ascii="Times New Roman" w:eastAsia="SimSun" w:hAnsi="Times New Roman"/>
                <w:color w:val="FF0000"/>
                <w:sz w:val="21"/>
                <w:szCs w:val="21"/>
              </w:rPr>
            </w:pPr>
            <w:r w:rsidRPr="00111207">
              <w:rPr>
                <w:rFonts w:ascii="Times New Roman" w:eastAsia="SimSun" w:hAnsi="Times New Roman"/>
                <w:sz w:val="21"/>
                <w:szCs w:val="21"/>
              </w:rPr>
              <w:t>Subject to UE capability</w:t>
            </w:r>
          </w:p>
          <w:p w14:paraId="31242575" w14:textId="54F1DD8B" w:rsidR="00A84C75" w:rsidRDefault="00A84C75" w:rsidP="00111207">
            <w:pPr>
              <w:pStyle w:val="ListParagraph"/>
              <w:numPr>
                <w:ilvl w:val="1"/>
                <w:numId w:val="15"/>
              </w:numPr>
              <w:autoSpaceDE w:val="0"/>
              <w:autoSpaceDN w:val="0"/>
              <w:snapToGrid w:val="0"/>
              <w:spacing w:line="252" w:lineRule="auto"/>
              <w:ind w:left="780"/>
              <w:jc w:val="both"/>
              <w:rPr>
                <w:rFonts w:ascii="Times New Roman" w:eastAsia="SimSun" w:hAnsi="Times New Roman" w:cs="Times New Roman"/>
                <w:sz w:val="21"/>
                <w:szCs w:val="21"/>
                <w:lang w:eastAsia="zh-CN"/>
              </w:rPr>
            </w:pPr>
            <w:r w:rsidRPr="00111207">
              <w:rPr>
                <w:rFonts w:ascii="Times New Roman" w:eastAsia="SimSun" w:hAnsi="Times New Roman"/>
                <w:sz w:val="21"/>
                <w:szCs w:val="21"/>
              </w:rPr>
              <w:t>FFS: Over back-to-back PUSCH transmissions with different TBs</w:t>
            </w:r>
          </w:p>
        </w:tc>
      </w:tr>
    </w:tbl>
    <w:p w14:paraId="238DF35B" w14:textId="22BEFB2F" w:rsidR="007F2EC1" w:rsidRDefault="007F2EC1" w:rsidP="0072434B"/>
    <w:p w14:paraId="4628396F" w14:textId="77777777" w:rsidR="00482D15" w:rsidRDefault="00482D15" w:rsidP="00482D1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 xml:space="preserve">For repetition type B, it is possible that actual repetition can be allocated in a special slot. Thus, to enable joint channel estimation across special slot and uplink slot, DMRS in both special slot and uplink slot should be included in a DMRS bundle if special and uplink slot are allocated consecutively. Thus, the following proposal is made. </w:t>
      </w:r>
    </w:p>
    <w:p w14:paraId="13B6FD70" w14:textId="29279521" w:rsidR="00DB73EA" w:rsidRDefault="00482D15" w:rsidP="00482D15">
      <w:r w:rsidRPr="004F238D">
        <w:rPr>
          <w:rFonts w:ascii="Times New Roman" w:eastAsia="SimSun" w:hAnsi="Times New Roman" w:cs="Times New Roman"/>
          <w:b/>
          <w:bCs/>
          <w:sz w:val="21"/>
          <w:szCs w:val="21"/>
          <w:lang w:eastAsia="zh-CN"/>
        </w:rPr>
        <w:t xml:space="preserve">Proposal </w:t>
      </w:r>
      <w:r w:rsidR="00B56B88">
        <w:rPr>
          <w:rFonts w:ascii="Times New Roman" w:eastAsia="SimSun" w:hAnsi="Times New Roman" w:cs="Times New Roman"/>
          <w:b/>
          <w:bCs/>
          <w:sz w:val="21"/>
          <w:szCs w:val="21"/>
          <w:lang w:eastAsia="zh-CN"/>
        </w:rPr>
        <w:t>5</w:t>
      </w:r>
      <w:r w:rsidRPr="004F238D">
        <w:rPr>
          <w:rFonts w:ascii="Times New Roman" w:eastAsia="SimSun" w:hAnsi="Times New Roman" w:cs="Times New Roman"/>
          <w:b/>
          <w:bCs/>
          <w:sz w:val="21"/>
          <w:szCs w:val="21"/>
          <w:lang w:eastAsia="zh-CN"/>
        </w:rPr>
        <w:t xml:space="preserve">: </w:t>
      </w:r>
      <w:r w:rsidR="0069305E">
        <w:rPr>
          <w:rFonts w:ascii="Times New Roman" w:eastAsia="SimSun" w:hAnsi="Times New Roman" w:cs="Times New Roman"/>
          <w:b/>
          <w:bCs/>
          <w:sz w:val="21"/>
          <w:szCs w:val="21"/>
          <w:lang w:eastAsia="zh-CN"/>
        </w:rPr>
        <w:t>T</w:t>
      </w:r>
      <w:r w:rsidR="00EB5E5B">
        <w:rPr>
          <w:rFonts w:ascii="Times New Roman" w:eastAsia="SimSun" w:hAnsi="Times New Roman" w:cs="Times New Roman"/>
          <w:b/>
          <w:bCs/>
          <w:sz w:val="21"/>
          <w:szCs w:val="21"/>
          <w:lang w:eastAsia="zh-CN"/>
        </w:rPr>
        <w:t>he t</w:t>
      </w:r>
      <w:r w:rsidRPr="004F238D">
        <w:rPr>
          <w:rFonts w:ascii="Times New Roman" w:eastAsia="SimSun" w:hAnsi="Times New Roman" w:cs="Times New Roman"/>
          <w:b/>
          <w:bCs/>
          <w:sz w:val="21"/>
          <w:szCs w:val="21"/>
          <w:lang w:eastAsia="zh-CN"/>
        </w:rPr>
        <w:t>ime window covers uplink slot and special slot if actual and/or nominal repetitions in type B repetition</w:t>
      </w:r>
      <w:r w:rsidR="001B1E43">
        <w:rPr>
          <w:rFonts w:ascii="Times New Roman" w:eastAsia="SimSun" w:hAnsi="Times New Roman" w:cs="Times New Roman"/>
          <w:b/>
          <w:bCs/>
          <w:sz w:val="21"/>
          <w:szCs w:val="21"/>
          <w:lang w:eastAsia="zh-CN"/>
        </w:rPr>
        <w:t xml:space="preserve"> contain DMRS and</w:t>
      </w:r>
      <w:r w:rsidRPr="004F238D">
        <w:rPr>
          <w:rFonts w:ascii="Times New Roman" w:eastAsia="SimSun" w:hAnsi="Times New Roman" w:cs="Times New Roman"/>
          <w:b/>
          <w:bCs/>
          <w:sz w:val="21"/>
          <w:szCs w:val="21"/>
          <w:lang w:eastAsia="zh-CN"/>
        </w:rPr>
        <w:t xml:space="preserve"> </w:t>
      </w:r>
      <w:r w:rsidR="00D84D7E">
        <w:rPr>
          <w:rFonts w:ascii="Times New Roman" w:eastAsia="SimSun" w:hAnsi="Times New Roman" w:cs="Times New Roman"/>
          <w:b/>
          <w:bCs/>
          <w:sz w:val="21"/>
          <w:szCs w:val="21"/>
          <w:lang w:eastAsia="zh-CN"/>
        </w:rPr>
        <w:t xml:space="preserve">they are </w:t>
      </w:r>
      <w:r w:rsidRPr="004F238D">
        <w:rPr>
          <w:rFonts w:ascii="Times New Roman" w:eastAsia="SimSun" w:hAnsi="Times New Roman" w:cs="Times New Roman"/>
          <w:b/>
          <w:bCs/>
          <w:sz w:val="21"/>
          <w:szCs w:val="21"/>
          <w:lang w:eastAsia="zh-CN"/>
        </w:rPr>
        <w:t xml:space="preserve">allocated in </w:t>
      </w:r>
      <w:r w:rsidR="00EE078B">
        <w:rPr>
          <w:rFonts w:ascii="Times New Roman" w:eastAsia="SimSun" w:hAnsi="Times New Roman" w:cs="Times New Roman"/>
          <w:b/>
          <w:bCs/>
          <w:sz w:val="21"/>
          <w:szCs w:val="21"/>
          <w:lang w:eastAsia="zh-CN"/>
        </w:rPr>
        <w:t xml:space="preserve">a </w:t>
      </w:r>
      <w:r>
        <w:rPr>
          <w:rFonts w:ascii="Times New Roman" w:eastAsia="SimSun" w:hAnsi="Times New Roman" w:cs="Times New Roman"/>
          <w:b/>
          <w:bCs/>
          <w:sz w:val="21"/>
          <w:szCs w:val="21"/>
          <w:lang w:eastAsia="zh-CN"/>
        </w:rPr>
        <w:t>back-to-back</w:t>
      </w:r>
      <w:r w:rsidR="00EE078B">
        <w:rPr>
          <w:rFonts w:ascii="Times New Roman" w:eastAsia="SimSun" w:hAnsi="Times New Roman" w:cs="Times New Roman"/>
          <w:b/>
          <w:bCs/>
          <w:sz w:val="21"/>
          <w:szCs w:val="21"/>
          <w:lang w:eastAsia="zh-CN"/>
        </w:rPr>
        <w:t xml:space="preserve"> manner in</w:t>
      </w:r>
      <w:r w:rsidR="00CC2D8C">
        <w:rPr>
          <w:rFonts w:ascii="Times New Roman" w:eastAsia="SimSun" w:hAnsi="Times New Roman" w:cs="Times New Roman"/>
          <w:b/>
          <w:bCs/>
          <w:sz w:val="21"/>
          <w:szCs w:val="21"/>
          <w:lang w:eastAsia="zh-CN"/>
        </w:rPr>
        <w:t xml:space="preserve"> the</w:t>
      </w:r>
      <w:r>
        <w:rPr>
          <w:rFonts w:ascii="Times New Roman" w:eastAsia="SimSun" w:hAnsi="Times New Roman" w:cs="Times New Roman"/>
          <w:b/>
          <w:bCs/>
          <w:sz w:val="21"/>
          <w:szCs w:val="21"/>
          <w:lang w:eastAsia="zh-CN"/>
        </w:rPr>
        <w:t xml:space="preserve"> </w:t>
      </w:r>
      <w:r w:rsidRPr="004F238D">
        <w:rPr>
          <w:rFonts w:ascii="Times New Roman" w:eastAsia="SimSun" w:hAnsi="Times New Roman" w:cs="Times New Roman"/>
          <w:b/>
          <w:bCs/>
          <w:sz w:val="21"/>
          <w:szCs w:val="21"/>
          <w:lang w:eastAsia="zh-CN"/>
        </w:rPr>
        <w:t xml:space="preserve">special </w:t>
      </w:r>
      <w:r>
        <w:rPr>
          <w:rFonts w:ascii="Times New Roman" w:eastAsia="SimSun" w:hAnsi="Times New Roman" w:cs="Times New Roman"/>
          <w:b/>
          <w:bCs/>
          <w:sz w:val="21"/>
          <w:szCs w:val="21"/>
          <w:lang w:eastAsia="zh-CN"/>
        </w:rPr>
        <w:t>and uplink slot</w:t>
      </w:r>
    </w:p>
    <w:p w14:paraId="40AE34FA" w14:textId="77777777" w:rsidR="00463E67" w:rsidRPr="00540F5C" w:rsidRDefault="00463E67" w:rsidP="00463E67">
      <w:pPr>
        <w:pStyle w:val="Heading2"/>
      </w:pPr>
      <w:r>
        <w:t>Grant type dependent signalling : bundling group index</w:t>
      </w:r>
    </w:p>
    <w:p w14:paraId="7633376E" w14:textId="77777777" w:rsidR="00463E67" w:rsidRPr="003025BF" w:rsidRDefault="00463E67" w:rsidP="00463E67">
      <w:pPr>
        <w:rPr>
          <w:rFonts w:ascii="Times New Roman" w:hAnsi="Times New Roman" w:cs="Times New Roman"/>
          <w:sz w:val="21"/>
          <w:szCs w:val="21"/>
        </w:rPr>
      </w:pPr>
      <w:r w:rsidRPr="003025BF">
        <w:rPr>
          <w:rFonts w:ascii="Times New Roman" w:hAnsi="Times New Roman" w:cs="Times New Roman"/>
          <w:sz w:val="21"/>
          <w:szCs w:val="21"/>
        </w:rPr>
        <w:t xml:space="preserve">One approach to increase efficiency to organize DMRS bundling via </w:t>
      </w:r>
      <w:r>
        <w:rPr>
          <w:rFonts w:ascii="Times New Roman" w:hAnsi="Times New Roman" w:cs="Times New Roman"/>
          <w:sz w:val="21"/>
          <w:szCs w:val="21"/>
        </w:rPr>
        <w:t>book</w:t>
      </w:r>
      <w:r w:rsidRPr="003025BF">
        <w:rPr>
          <w:rFonts w:ascii="Times New Roman" w:hAnsi="Times New Roman" w:cs="Times New Roman"/>
          <w:sz w:val="21"/>
          <w:szCs w:val="21"/>
        </w:rPr>
        <w:t xml:space="preserve"> keeping index; a bundling group index. The UE determines to bundle DMRS in PUSCH in configured/dynamic grants if the grant is associated with the same bundling group index. The index can be indicated explicitly or implicitly. For example, the UE can receive configuration RRC or signaling in MAC-CE that associate</w:t>
      </w:r>
      <w:r>
        <w:rPr>
          <w:rFonts w:ascii="Times New Roman" w:hAnsi="Times New Roman" w:cs="Times New Roman"/>
          <w:sz w:val="21"/>
          <w:szCs w:val="21"/>
        </w:rPr>
        <w:t>s</w:t>
      </w:r>
      <w:r w:rsidRPr="003025BF">
        <w:rPr>
          <w:rFonts w:ascii="Times New Roman" w:hAnsi="Times New Roman" w:cs="Times New Roman"/>
          <w:sz w:val="21"/>
          <w:szCs w:val="21"/>
        </w:rPr>
        <w:t xml:space="preserve"> the index with a configured grant.  The UE may bundle DMRS(s) on configured grants that are associated with the same bundling group index.</w:t>
      </w:r>
    </w:p>
    <w:p w14:paraId="25E26449" w14:textId="1338DF39" w:rsidR="00463E67" w:rsidRPr="003025BF" w:rsidRDefault="00463E67" w:rsidP="00463E67">
      <w:pPr>
        <w:rPr>
          <w:rFonts w:ascii="Times New Roman" w:hAnsi="Times New Roman" w:cs="Times New Roman"/>
          <w:sz w:val="21"/>
          <w:szCs w:val="21"/>
        </w:rPr>
      </w:pPr>
      <w:r w:rsidRPr="003025BF">
        <w:rPr>
          <w:rFonts w:ascii="Times New Roman" w:hAnsi="Times New Roman" w:cs="Times New Roman"/>
          <w:sz w:val="21"/>
          <w:szCs w:val="21"/>
        </w:rPr>
        <w:t xml:space="preserve">Alternatively, the UE </w:t>
      </w:r>
      <w:r w:rsidR="000F2517">
        <w:rPr>
          <w:rFonts w:ascii="Times New Roman" w:hAnsi="Times New Roman" w:cs="Times New Roman"/>
          <w:sz w:val="21"/>
          <w:szCs w:val="21"/>
        </w:rPr>
        <w:t>can</w:t>
      </w:r>
      <w:r w:rsidRPr="003025BF">
        <w:rPr>
          <w:rFonts w:ascii="Times New Roman" w:hAnsi="Times New Roman" w:cs="Times New Roman"/>
          <w:sz w:val="21"/>
          <w:szCs w:val="21"/>
        </w:rPr>
        <w:t xml:space="preserve"> receive semi-static configuration for indexing </w:t>
      </w:r>
      <w:r>
        <w:rPr>
          <w:rFonts w:ascii="Times New Roman" w:hAnsi="Times New Roman" w:cs="Times New Roman"/>
          <w:sz w:val="21"/>
          <w:szCs w:val="21"/>
        </w:rPr>
        <w:t>which can be applied to both configured and</w:t>
      </w:r>
      <w:r w:rsidRPr="003025BF">
        <w:rPr>
          <w:rFonts w:ascii="Times New Roman" w:hAnsi="Times New Roman" w:cs="Times New Roman"/>
          <w:sz w:val="21"/>
          <w:szCs w:val="21"/>
        </w:rPr>
        <w:t xml:space="preserve"> dynamic grants. For example,</w:t>
      </w:r>
      <w:r>
        <w:rPr>
          <w:rFonts w:ascii="Times New Roman" w:hAnsi="Times New Roman" w:cs="Times New Roman"/>
          <w:sz w:val="21"/>
          <w:szCs w:val="21"/>
        </w:rPr>
        <w:t xml:space="preserve"> </w:t>
      </w:r>
      <w:r w:rsidRPr="003025BF">
        <w:rPr>
          <w:rFonts w:ascii="Times New Roman" w:hAnsi="Times New Roman" w:cs="Times New Roman"/>
          <w:sz w:val="21"/>
          <w:szCs w:val="21"/>
        </w:rPr>
        <w:t>a periodic time window</w:t>
      </w:r>
      <w:r>
        <w:rPr>
          <w:rFonts w:ascii="Times New Roman" w:hAnsi="Times New Roman" w:cs="Times New Roman"/>
          <w:sz w:val="21"/>
          <w:szCs w:val="21"/>
        </w:rPr>
        <w:t xml:space="preserve"> can be defined</w:t>
      </w:r>
      <w:r w:rsidRPr="003025BF">
        <w:rPr>
          <w:rFonts w:ascii="Times New Roman" w:hAnsi="Times New Roman" w:cs="Times New Roman"/>
          <w:sz w:val="21"/>
          <w:szCs w:val="21"/>
        </w:rPr>
        <w:t xml:space="preserve"> where the UE is expected to bundle DMRS in the PUSCH repetitions that are within the window. </w:t>
      </w:r>
      <w:r>
        <w:rPr>
          <w:rFonts w:ascii="Times New Roman" w:hAnsi="Times New Roman" w:cs="Times New Roman"/>
          <w:sz w:val="21"/>
          <w:szCs w:val="21"/>
        </w:rPr>
        <w:t xml:space="preserve">Alternatively, a set of </w:t>
      </w:r>
      <w:r w:rsidRPr="003025BF">
        <w:rPr>
          <w:rFonts w:ascii="Times New Roman" w:hAnsi="Times New Roman" w:cs="Times New Roman"/>
          <w:sz w:val="21"/>
          <w:szCs w:val="21"/>
        </w:rPr>
        <w:t xml:space="preserve">frequency </w:t>
      </w:r>
      <w:r>
        <w:rPr>
          <w:rFonts w:ascii="Times New Roman" w:hAnsi="Times New Roman" w:cs="Times New Roman"/>
          <w:sz w:val="21"/>
          <w:szCs w:val="21"/>
        </w:rPr>
        <w:t xml:space="preserve">can be defined </w:t>
      </w:r>
      <w:r w:rsidRPr="003025BF">
        <w:rPr>
          <w:rFonts w:ascii="Times New Roman" w:hAnsi="Times New Roman" w:cs="Times New Roman"/>
          <w:sz w:val="21"/>
          <w:szCs w:val="21"/>
        </w:rPr>
        <w:t>where the UE is expected bundle DMRS in PUSCH that is scheduled in the resource. The aforementioned indication</w:t>
      </w:r>
      <w:r>
        <w:rPr>
          <w:rFonts w:ascii="Times New Roman" w:hAnsi="Times New Roman" w:cs="Times New Roman"/>
          <w:sz w:val="21"/>
          <w:szCs w:val="21"/>
        </w:rPr>
        <w:t xml:space="preserve"> mechanisms</w:t>
      </w:r>
      <w:r w:rsidRPr="003025BF">
        <w:rPr>
          <w:rFonts w:ascii="Times New Roman" w:hAnsi="Times New Roman" w:cs="Times New Roman"/>
          <w:sz w:val="21"/>
          <w:szCs w:val="21"/>
        </w:rPr>
        <w:t xml:space="preserve"> can be used to support DMRS bundling for PUSCH with different types of grants, i.e., dynamic and configured grants.</w:t>
      </w:r>
    </w:p>
    <w:p w14:paraId="792DF897" w14:textId="383AA24F" w:rsidR="00463E67" w:rsidRPr="003025BF" w:rsidRDefault="00463E67" w:rsidP="00463E67">
      <w:pPr>
        <w:rPr>
          <w:rFonts w:ascii="Times New Roman" w:hAnsi="Times New Roman" w:cs="Times New Roman"/>
          <w:b/>
          <w:bCs/>
          <w:sz w:val="21"/>
          <w:szCs w:val="21"/>
          <w:lang w:val="en-GB" w:eastAsia="zh-CN"/>
        </w:rPr>
      </w:pPr>
      <w:bookmarkStart w:id="2" w:name="_Hlk61532729"/>
      <w:r w:rsidRPr="003025BF">
        <w:rPr>
          <w:rFonts w:ascii="Times New Roman" w:hAnsi="Times New Roman" w:cs="Times New Roman"/>
          <w:b/>
          <w:bCs/>
          <w:sz w:val="21"/>
          <w:szCs w:val="21"/>
          <w:lang w:val="en-GB" w:eastAsia="zh-CN"/>
        </w:rPr>
        <w:t>Observation</w:t>
      </w:r>
      <w:r>
        <w:rPr>
          <w:rFonts w:ascii="Times New Roman" w:hAnsi="Times New Roman" w:cs="Times New Roman"/>
          <w:b/>
          <w:bCs/>
          <w:sz w:val="21"/>
          <w:szCs w:val="21"/>
          <w:lang w:val="en-GB" w:eastAsia="zh-CN"/>
        </w:rPr>
        <w:t xml:space="preserve"> </w:t>
      </w:r>
      <w:r w:rsidR="003D7601">
        <w:rPr>
          <w:rFonts w:ascii="Times New Roman" w:hAnsi="Times New Roman" w:cs="Times New Roman"/>
          <w:b/>
          <w:bCs/>
          <w:sz w:val="21"/>
          <w:szCs w:val="21"/>
          <w:lang w:val="en-GB" w:eastAsia="zh-CN"/>
        </w:rPr>
        <w:t>5</w:t>
      </w:r>
      <w:r w:rsidRPr="003025BF">
        <w:rPr>
          <w:rFonts w:ascii="Times New Roman" w:hAnsi="Times New Roman" w:cs="Times New Roman"/>
          <w:b/>
          <w:bCs/>
          <w:sz w:val="21"/>
          <w:szCs w:val="21"/>
          <w:lang w:val="en-GB" w:eastAsia="zh-CN"/>
        </w:rPr>
        <w:t xml:space="preserve">: Considering different grant types for PUSCH(s), an indication mechanism that is </w:t>
      </w:r>
      <w:r>
        <w:rPr>
          <w:rFonts w:ascii="Times New Roman" w:hAnsi="Times New Roman" w:cs="Times New Roman"/>
          <w:b/>
          <w:bCs/>
          <w:sz w:val="21"/>
          <w:szCs w:val="21"/>
          <w:lang w:val="en-GB" w:eastAsia="zh-CN"/>
        </w:rPr>
        <w:t>adjustable</w:t>
      </w:r>
      <w:r w:rsidRPr="003025BF">
        <w:rPr>
          <w:rFonts w:ascii="Times New Roman" w:hAnsi="Times New Roman" w:cs="Times New Roman"/>
          <w:b/>
          <w:bCs/>
          <w:sz w:val="21"/>
          <w:szCs w:val="21"/>
          <w:lang w:val="en-GB" w:eastAsia="zh-CN"/>
        </w:rPr>
        <w:t xml:space="preserve"> for grant type offers flexibility and robustness</w:t>
      </w:r>
    </w:p>
    <w:bookmarkEnd w:id="2"/>
    <w:p w14:paraId="73A6C245" w14:textId="43EF3986" w:rsidR="00463E67" w:rsidRPr="003025BF" w:rsidRDefault="00463E67" w:rsidP="00463E67">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Proposal</w:t>
      </w:r>
      <w:r>
        <w:rPr>
          <w:rFonts w:ascii="Times New Roman" w:hAnsi="Times New Roman" w:cs="Times New Roman"/>
          <w:b/>
          <w:bCs/>
          <w:sz w:val="21"/>
          <w:szCs w:val="21"/>
          <w:lang w:val="en-GB" w:eastAsia="zh-CN"/>
        </w:rPr>
        <w:t xml:space="preserve"> </w:t>
      </w:r>
      <w:r w:rsidR="001864BC">
        <w:rPr>
          <w:rFonts w:ascii="Times New Roman" w:hAnsi="Times New Roman" w:cs="Times New Roman"/>
          <w:b/>
          <w:bCs/>
          <w:sz w:val="21"/>
          <w:szCs w:val="21"/>
          <w:lang w:val="en-GB" w:eastAsia="zh-CN"/>
        </w:rPr>
        <w:t>6</w:t>
      </w:r>
      <w:r w:rsidRPr="003025BF">
        <w:rPr>
          <w:rFonts w:ascii="Times New Roman" w:hAnsi="Times New Roman" w:cs="Times New Roman"/>
          <w:b/>
          <w:bCs/>
          <w:sz w:val="21"/>
          <w:szCs w:val="21"/>
          <w:lang w:val="en-GB" w:eastAsia="zh-CN"/>
        </w:rPr>
        <w:t>: Support a grant-type dependent index which indicates</w:t>
      </w:r>
      <w:r>
        <w:rPr>
          <w:rFonts w:ascii="Times New Roman" w:hAnsi="Times New Roman" w:cs="Times New Roman"/>
          <w:b/>
          <w:bCs/>
          <w:sz w:val="21"/>
          <w:szCs w:val="21"/>
          <w:lang w:val="en-GB" w:eastAsia="zh-CN"/>
        </w:rPr>
        <w:t xml:space="preserve"> which</w:t>
      </w:r>
      <w:r w:rsidRPr="003025BF">
        <w:rPr>
          <w:rFonts w:ascii="Times New Roman" w:hAnsi="Times New Roman" w:cs="Times New Roman"/>
          <w:b/>
          <w:bCs/>
          <w:sz w:val="21"/>
          <w:szCs w:val="21"/>
          <w:lang w:val="en-GB" w:eastAsia="zh-CN"/>
        </w:rPr>
        <w:t xml:space="preserve"> PUSCH(s) to bundle</w:t>
      </w:r>
    </w:p>
    <w:p w14:paraId="23952A98" w14:textId="0A5778D2" w:rsidR="00BF0CBD" w:rsidRPr="00A52399" w:rsidRDefault="00BF0CBD" w:rsidP="00BF0CBD">
      <w:pPr>
        <w:pStyle w:val="Heading2"/>
      </w:pPr>
      <w:r>
        <w:t xml:space="preserve">Joint channel estimation for </w:t>
      </w:r>
      <w:r w:rsidR="00735329">
        <w:t>TBoMS</w:t>
      </w:r>
    </w:p>
    <w:p w14:paraId="5898BB49" w14:textId="5C581ED9" w:rsidR="00BF0CBD" w:rsidRPr="00111207" w:rsidRDefault="00D863B2" w:rsidP="0072434B">
      <w:pPr>
        <w:rPr>
          <w:rFonts w:ascii="Times New Roman" w:hAnsi="Times New Roman" w:cs="Times New Roman"/>
          <w:sz w:val="21"/>
          <w:szCs w:val="21"/>
          <w:lang w:val="en-GB"/>
        </w:rPr>
      </w:pPr>
      <w:r w:rsidRPr="00111207">
        <w:rPr>
          <w:rFonts w:ascii="Times New Roman" w:hAnsi="Times New Roman" w:cs="Times New Roman"/>
          <w:sz w:val="21"/>
          <w:szCs w:val="21"/>
          <w:lang w:val="en-GB"/>
        </w:rPr>
        <w:t>The following working assumption was made in RAN1#104e</w:t>
      </w:r>
      <w:r w:rsidR="00EE0823">
        <w:rPr>
          <w:rFonts w:ascii="Times New Roman" w:hAnsi="Times New Roman" w:cs="Times New Roman"/>
          <w:sz w:val="21"/>
          <w:szCs w:val="21"/>
          <w:lang w:val="en-GB"/>
        </w:rPr>
        <w:t xml:space="preserve"> [3]</w:t>
      </w:r>
      <w:r w:rsidRPr="00111207">
        <w:rPr>
          <w:rFonts w:ascii="Times New Roman" w:hAnsi="Times New Roman" w:cs="Times New Roman"/>
          <w:sz w:val="21"/>
          <w:szCs w:val="21"/>
          <w:lang w:val="en-GB"/>
        </w:rPr>
        <w:t>.</w:t>
      </w:r>
    </w:p>
    <w:tbl>
      <w:tblPr>
        <w:tblStyle w:val="TableGrid"/>
        <w:tblW w:w="0" w:type="auto"/>
        <w:tblLook w:val="04A0" w:firstRow="1" w:lastRow="0" w:firstColumn="1" w:lastColumn="0" w:noHBand="0" w:noVBand="1"/>
      </w:tblPr>
      <w:tblGrid>
        <w:gridCol w:w="9350"/>
      </w:tblGrid>
      <w:tr w:rsidR="00BF0CBD" w:rsidRPr="005C013A" w14:paraId="5270B23F" w14:textId="77777777" w:rsidTr="00BF0CBD">
        <w:tc>
          <w:tcPr>
            <w:tcW w:w="9350" w:type="dxa"/>
          </w:tcPr>
          <w:p w14:paraId="4EA6F0A2" w14:textId="77777777" w:rsidR="00BF0CBD" w:rsidRPr="00111207" w:rsidRDefault="00BF0CBD" w:rsidP="00BF0CBD">
            <w:pPr>
              <w:overflowPunct w:val="0"/>
              <w:autoSpaceDE w:val="0"/>
              <w:autoSpaceDN w:val="0"/>
              <w:spacing w:after="120"/>
              <w:textAlignment w:val="baseline"/>
              <w:rPr>
                <w:rFonts w:ascii="Times New Roman" w:hAnsi="Times New Roman" w:cs="Times New Roman"/>
                <w:b/>
                <w:bCs/>
                <w:sz w:val="21"/>
                <w:szCs w:val="21"/>
                <w:highlight w:val="darkYellow"/>
              </w:rPr>
            </w:pPr>
            <w:r w:rsidRPr="00111207">
              <w:rPr>
                <w:rFonts w:ascii="Times New Roman" w:hAnsi="Times New Roman" w:cs="Times New Roman"/>
                <w:b/>
                <w:bCs/>
                <w:sz w:val="21"/>
                <w:szCs w:val="21"/>
                <w:highlight w:val="darkYellow"/>
              </w:rPr>
              <w:t>Working assumption:</w:t>
            </w:r>
          </w:p>
          <w:p w14:paraId="756A4ED0" w14:textId="77777777" w:rsidR="00BF0CBD" w:rsidRPr="00111207" w:rsidRDefault="00BF0CBD" w:rsidP="00BF0CBD">
            <w:pPr>
              <w:pStyle w:val="ListParagraph"/>
              <w:numPr>
                <w:ilvl w:val="0"/>
                <w:numId w:val="16"/>
              </w:numPr>
              <w:autoSpaceDE w:val="0"/>
              <w:autoSpaceDN w:val="0"/>
              <w:snapToGrid w:val="0"/>
              <w:spacing w:after="120" w:line="252" w:lineRule="auto"/>
              <w:jc w:val="both"/>
              <w:rPr>
                <w:rFonts w:ascii="Times New Roman" w:hAnsi="Times New Roman" w:cs="Times New Roman"/>
                <w:sz w:val="21"/>
                <w:szCs w:val="21"/>
              </w:rPr>
            </w:pPr>
            <w:r w:rsidRPr="00111207">
              <w:rPr>
                <w:rFonts w:ascii="Times New Roman" w:hAnsi="Times New Roman" w:cs="Times New Roman"/>
                <w:sz w:val="21"/>
                <w:szCs w:val="21"/>
                <w:lang w:eastAsia="zh-CN"/>
              </w:rPr>
              <w:t xml:space="preserve">For </w:t>
            </w:r>
            <w:r w:rsidRPr="00111207">
              <w:rPr>
                <w:rFonts w:ascii="Times New Roman" w:hAnsi="Times New Roman" w:cs="Times New Roman"/>
                <w:sz w:val="21"/>
                <w:szCs w:val="21"/>
              </w:rPr>
              <w:t>back-to-back PUSCH transmissions across consecutive slots, support necessary design aspects (under the condition of power consistency and phase continuity) to enable joint channel estimation for the following case:</w:t>
            </w:r>
          </w:p>
          <w:p w14:paraId="0A5E8B36" w14:textId="77777777" w:rsidR="00BF0CBD" w:rsidRPr="00111207" w:rsidRDefault="00BF0CBD" w:rsidP="00BF0CBD">
            <w:pPr>
              <w:pStyle w:val="ListParagraph"/>
              <w:numPr>
                <w:ilvl w:val="1"/>
                <w:numId w:val="16"/>
              </w:numPr>
              <w:autoSpaceDE w:val="0"/>
              <w:autoSpaceDN w:val="0"/>
              <w:snapToGrid w:val="0"/>
              <w:spacing w:after="120" w:line="252" w:lineRule="auto"/>
              <w:jc w:val="both"/>
              <w:rPr>
                <w:rFonts w:ascii="Times New Roman" w:hAnsi="Times New Roman" w:cs="Times New Roman"/>
                <w:sz w:val="21"/>
                <w:szCs w:val="21"/>
                <w:lang w:eastAsia="zh-CN"/>
              </w:rPr>
            </w:pPr>
            <w:r w:rsidRPr="00111207">
              <w:rPr>
                <w:rFonts w:ascii="Times New Roman" w:hAnsi="Times New Roman" w:cs="Times New Roman"/>
                <w:sz w:val="21"/>
                <w:szCs w:val="21"/>
                <w:lang w:eastAsia="zh-CN"/>
              </w:rPr>
              <w:lastRenderedPageBreak/>
              <w:t xml:space="preserve">Over back-to-back PUSCH transmissions for </w:t>
            </w:r>
            <w:r w:rsidRPr="00111207">
              <w:rPr>
                <w:rFonts w:ascii="Times New Roman" w:hAnsi="Times New Roman" w:cs="Times New Roman"/>
                <w:strike/>
                <w:color w:val="FF0000"/>
                <w:sz w:val="21"/>
                <w:szCs w:val="21"/>
              </w:rPr>
              <w:t>TB processing</w:t>
            </w:r>
            <w:r w:rsidRPr="00111207">
              <w:rPr>
                <w:rFonts w:ascii="Times New Roman" w:hAnsi="Times New Roman" w:cs="Times New Roman"/>
                <w:sz w:val="21"/>
                <w:szCs w:val="21"/>
              </w:rPr>
              <w:t xml:space="preserve"> </w:t>
            </w:r>
            <w:r w:rsidRPr="00111207">
              <w:rPr>
                <w:rFonts w:ascii="Times New Roman" w:hAnsi="Times New Roman" w:cs="Times New Roman"/>
                <w:color w:val="FF0000"/>
                <w:sz w:val="21"/>
                <w:szCs w:val="21"/>
              </w:rPr>
              <w:t>one TB processed</w:t>
            </w:r>
            <w:r w:rsidRPr="00111207">
              <w:rPr>
                <w:rFonts w:ascii="Times New Roman" w:hAnsi="Times New Roman" w:cs="Times New Roman"/>
                <w:sz w:val="21"/>
                <w:szCs w:val="21"/>
              </w:rPr>
              <w:t xml:space="preserve"> over multiple slots</w:t>
            </w:r>
          </w:p>
          <w:p w14:paraId="1A2D2EFF" w14:textId="7CD8DE58" w:rsidR="00BF0CBD" w:rsidRPr="00111207" w:rsidRDefault="00BF0CBD" w:rsidP="00111207">
            <w:pPr>
              <w:pStyle w:val="ListParagraph"/>
              <w:numPr>
                <w:ilvl w:val="2"/>
                <w:numId w:val="16"/>
              </w:numPr>
              <w:autoSpaceDE w:val="0"/>
              <w:autoSpaceDN w:val="0"/>
              <w:snapToGrid w:val="0"/>
              <w:spacing w:after="120" w:line="252" w:lineRule="auto"/>
              <w:jc w:val="both"/>
              <w:rPr>
                <w:rFonts w:ascii="Times New Roman" w:hAnsi="Times New Roman" w:cs="Times New Roman"/>
                <w:sz w:val="21"/>
                <w:szCs w:val="21"/>
              </w:rPr>
            </w:pPr>
            <w:r w:rsidRPr="00111207">
              <w:rPr>
                <w:rFonts w:ascii="Times New Roman" w:hAnsi="Times New Roman" w:cs="Times New Roman"/>
                <w:sz w:val="21"/>
                <w:szCs w:val="21"/>
              </w:rPr>
              <w:t>It’s subject to UE capability</w:t>
            </w:r>
          </w:p>
        </w:tc>
      </w:tr>
    </w:tbl>
    <w:p w14:paraId="0F9AF161" w14:textId="77777777" w:rsidR="008935F7" w:rsidRPr="00111207" w:rsidRDefault="008935F7" w:rsidP="008935F7">
      <w:pPr>
        <w:spacing w:before="240"/>
        <w:rPr>
          <w:rFonts w:ascii="Times New Roman" w:hAnsi="Times New Roman" w:cs="Times New Roman"/>
          <w:sz w:val="21"/>
          <w:szCs w:val="21"/>
        </w:rPr>
      </w:pPr>
      <w:r w:rsidRPr="00111207">
        <w:rPr>
          <w:rFonts w:ascii="Times New Roman" w:hAnsi="Times New Roman" w:cs="Times New Roman"/>
          <w:sz w:val="21"/>
          <w:szCs w:val="21"/>
        </w:rPr>
        <w:lastRenderedPageBreak/>
        <w:t>Joint channel estimation is possible for TBoMS transmission if the TB is mapped over contiguous slots. When the TB is scheduled over the multiple contiguous slots and multi-slot transmission is enabled, the UE can be configured to maintain power/phase continuity between slots to enable joint channel estimation at the gNB which will bring further benefits in addition to inherent transmission side benefits in TBoMS.</w:t>
      </w:r>
    </w:p>
    <w:p w14:paraId="462AC19F" w14:textId="6578508A" w:rsidR="008935F7" w:rsidRPr="00111207" w:rsidRDefault="008935F7" w:rsidP="008935F7">
      <w:pPr>
        <w:rPr>
          <w:rFonts w:ascii="Times New Roman" w:hAnsi="Times New Roman" w:cs="Times New Roman"/>
          <w:sz w:val="21"/>
          <w:szCs w:val="21"/>
        </w:rPr>
      </w:pPr>
      <w:r w:rsidRPr="00111207">
        <w:rPr>
          <w:rFonts w:ascii="Times New Roman" w:hAnsi="Times New Roman" w:cs="Times New Roman"/>
          <w:sz w:val="21"/>
          <w:szCs w:val="21"/>
        </w:rPr>
        <w:t xml:space="preserve">In this contribution, link level evaluation is performed to demonstrate performance improvement of DM-RS bundling. In </w:t>
      </w:r>
      <w:r w:rsidRPr="00111207">
        <w:rPr>
          <w:rFonts w:ascii="Times New Roman" w:hAnsi="Times New Roman" w:cs="Times New Roman"/>
          <w:sz w:val="21"/>
          <w:szCs w:val="21"/>
        </w:rPr>
        <w:fldChar w:fldCharType="begin"/>
      </w:r>
      <w:r w:rsidRPr="00111207">
        <w:rPr>
          <w:rFonts w:ascii="Times New Roman" w:hAnsi="Times New Roman" w:cs="Times New Roman"/>
          <w:sz w:val="21"/>
          <w:szCs w:val="21"/>
        </w:rPr>
        <w:instrText xml:space="preserve"> REF _Ref79157251 \h </w:instrText>
      </w:r>
      <w:r w:rsidR="005C013A" w:rsidRPr="005C013A">
        <w:rPr>
          <w:rFonts w:ascii="Times New Roman" w:hAnsi="Times New Roman" w:cs="Times New Roman"/>
          <w:sz w:val="21"/>
          <w:szCs w:val="21"/>
        </w:rPr>
        <w:instrText xml:space="preserve"> \* MERGEFORMAT </w:instrText>
      </w:r>
      <w:r w:rsidRPr="00111207">
        <w:rPr>
          <w:rFonts w:ascii="Times New Roman" w:hAnsi="Times New Roman" w:cs="Times New Roman"/>
          <w:sz w:val="21"/>
          <w:szCs w:val="21"/>
        </w:rPr>
      </w:r>
      <w:r w:rsidRPr="00111207">
        <w:rPr>
          <w:rFonts w:ascii="Times New Roman" w:hAnsi="Times New Roman" w:cs="Times New Roman"/>
          <w:sz w:val="21"/>
          <w:szCs w:val="21"/>
        </w:rPr>
        <w:fldChar w:fldCharType="separate"/>
      </w:r>
      <w:r w:rsidR="00362730" w:rsidRPr="00111207">
        <w:rPr>
          <w:rFonts w:ascii="Times New Roman" w:hAnsi="Times New Roman" w:cs="Times New Roman"/>
          <w:sz w:val="21"/>
          <w:szCs w:val="21"/>
        </w:rPr>
        <w:t xml:space="preserve">Figure </w:t>
      </w:r>
      <w:r w:rsidR="00362730" w:rsidRPr="00111207">
        <w:rPr>
          <w:rFonts w:ascii="Times New Roman" w:hAnsi="Times New Roman" w:cs="Times New Roman"/>
          <w:noProof/>
          <w:sz w:val="21"/>
          <w:szCs w:val="21"/>
        </w:rPr>
        <w:t>1</w:t>
      </w:r>
      <w:r w:rsidRPr="00111207">
        <w:rPr>
          <w:rFonts w:ascii="Times New Roman" w:hAnsi="Times New Roman" w:cs="Times New Roman"/>
          <w:sz w:val="21"/>
          <w:szCs w:val="21"/>
        </w:rPr>
        <w:fldChar w:fldCharType="end"/>
      </w:r>
      <w:r w:rsidRPr="00111207">
        <w:rPr>
          <w:rFonts w:ascii="Times New Roman" w:hAnsi="Times New Roman" w:cs="Times New Roman"/>
          <w:sz w:val="21"/>
          <w:szCs w:val="21"/>
        </w:rPr>
        <w:t xml:space="preserve">, BLER evaluation results for DM-RS bundled CHEST (i.e., joint channel estimation) and slot-by-slot CHEST are shown. Simulation parameters are summarized in </w:t>
      </w:r>
      <w:r w:rsidR="00CF2334">
        <w:rPr>
          <w:rFonts w:ascii="Times New Roman" w:hAnsi="Times New Roman" w:cs="Times New Roman"/>
          <w:sz w:val="21"/>
          <w:szCs w:val="21"/>
        </w:rPr>
        <w:fldChar w:fldCharType="begin"/>
      </w:r>
      <w:r w:rsidR="00CF2334">
        <w:rPr>
          <w:rFonts w:ascii="Times New Roman" w:hAnsi="Times New Roman" w:cs="Times New Roman"/>
          <w:sz w:val="21"/>
          <w:szCs w:val="21"/>
        </w:rPr>
        <w:instrText xml:space="preserve"> REF _Ref79181264 \h </w:instrText>
      </w:r>
      <w:r w:rsidR="00CF2334">
        <w:rPr>
          <w:rFonts w:ascii="Times New Roman" w:hAnsi="Times New Roman" w:cs="Times New Roman"/>
          <w:sz w:val="21"/>
          <w:szCs w:val="21"/>
        </w:rPr>
      </w:r>
      <w:r w:rsidR="00CF2334">
        <w:rPr>
          <w:rFonts w:ascii="Times New Roman" w:hAnsi="Times New Roman" w:cs="Times New Roman"/>
          <w:sz w:val="21"/>
          <w:szCs w:val="21"/>
        </w:rPr>
        <w:fldChar w:fldCharType="separate"/>
      </w:r>
      <w:r w:rsidR="00CF2334">
        <w:t xml:space="preserve">Table </w:t>
      </w:r>
      <w:r w:rsidR="00CF2334">
        <w:rPr>
          <w:noProof/>
        </w:rPr>
        <w:t>1</w:t>
      </w:r>
      <w:r w:rsidR="00CF2334">
        <w:rPr>
          <w:rFonts w:ascii="Times New Roman" w:hAnsi="Times New Roman" w:cs="Times New Roman"/>
          <w:sz w:val="21"/>
          <w:szCs w:val="21"/>
        </w:rPr>
        <w:fldChar w:fldCharType="end"/>
      </w:r>
      <w:r w:rsidR="00CF2334">
        <w:rPr>
          <w:rFonts w:ascii="Times New Roman" w:hAnsi="Times New Roman" w:cs="Times New Roman"/>
          <w:sz w:val="21"/>
          <w:szCs w:val="21"/>
        </w:rPr>
        <w:t xml:space="preserve"> </w:t>
      </w:r>
      <w:r w:rsidRPr="00111207">
        <w:rPr>
          <w:rFonts w:ascii="Times New Roman" w:hAnsi="Times New Roman" w:cs="Times New Roman"/>
          <w:sz w:val="21"/>
          <w:szCs w:val="21"/>
        </w:rPr>
        <w:t>in Appendix. Frame formats of DDD</w:t>
      </w:r>
      <w:r w:rsidR="0036283C">
        <w:rPr>
          <w:rFonts w:ascii="Times New Roman" w:hAnsi="Times New Roman" w:cs="Times New Roman"/>
          <w:sz w:val="21"/>
          <w:szCs w:val="21"/>
        </w:rPr>
        <w:t>D</w:t>
      </w:r>
      <w:r w:rsidRPr="00111207">
        <w:rPr>
          <w:rFonts w:ascii="Times New Roman" w:hAnsi="Times New Roman" w:cs="Times New Roman"/>
          <w:sz w:val="21"/>
          <w:szCs w:val="21"/>
        </w:rPr>
        <w:t>U and DUUUU are assumed in the evaluation.</w:t>
      </w:r>
    </w:p>
    <w:p w14:paraId="7152D11E" w14:textId="27227BAA" w:rsidR="008935F7" w:rsidRPr="00111207" w:rsidRDefault="008935F7" w:rsidP="008935F7">
      <w:pPr>
        <w:rPr>
          <w:rFonts w:ascii="Times New Roman" w:hAnsi="Times New Roman" w:cs="Times New Roman"/>
          <w:sz w:val="21"/>
          <w:szCs w:val="21"/>
        </w:rPr>
      </w:pPr>
      <w:r w:rsidRPr="00111207">
        <w:rPr>
          <w:rFonts w:ascii="Times New Roman" w:hAnsi="Times New Roman" w:cs="Times New Roman"/>
          <w:sz w:val="21"/>
          <w:szCs w:val="21"/>
        </w:rPr>
        <w:t>From the figure it is clear that performance gain can be obtained by performing DM-RS bundling for TBoMS. In the figure, BLER evaluation results in the presence of uniformly distributed CFO with 0.1 ppm as upper bound are also shown. The performance gain for performing DM-RS bundling is approximately 0.3-</w:t>
      </w:r>
      <w:r w:rsidR="001E2055">
        <w:rPr>
          <w:rFonts w:ascii="Times New Roman" w:hAnsi="Times New Roman" w:cs="Times New Roman"/>
          <w:sz w:val="21"/>
          <w:szCs w:val="21"/>
        </w:rPr>
        <w:t>0.5</w:t>
      </w:r>
      <w:r w:rsidRPr="00111207">
        <w:rPr>
          <w:rFonts w:ascii="Times New Roman" w:hAnsi="Times New Roman" w:cs="Times New Roman"/>
          <w:sz w:val="21"/>
          <w:szCs w:val="21"/>
        </w:rPr>
        <w:t xml:space="preserve">dB between BLER 1% and 10%, in the presence of CFO. </w:t>
      </w:r>
    </w:p>
    <w:p w14:paraId="112D5C5E" w14:textId="77777777" w:rsidR="008935F7" w:rsidRPr="00111207" w:rsidRDefault="008935F7" w:rsidP="008935F7">
      <w:pPr>
        <w:rPr>
          <w:rFonts w:ascii="Times New Roman" w:hAnsi="Times New Roman" w:cs="Times New Roman"/>
          <w:b/>
          <w:bCs/>
          <w:sz w:val="21"/>
          <w:szCs w:val="21"/>
        </w:rPr>
      </w:pPr>
      <w:r w:rsidRPr="00111207">
        <w:rPr>
          <w:rFonts w:ascii="Times New Roman" w:hAnsi="Times New Roman" w:cs="Times New Roman"/>
          <w:b/>
          <w:bCs/>
          <w:sz w:val="21"/>
          <w:szCs w:val="21"/>
        </w:rPr>
        <w:t>Observation 4: Joint channel estimation for TBoMS will provide additional performance gain from the receiver side</w:t>
      </w:r>
    </w:p>
    <w:p w14:paraId="143D4E5A" w14:textId="77777777" w:rsidR="008935F7" w:rsidRPr="00111207" w:rsidRDefault="008935F7" w:rsidP="008935F7">
      <w:pPr>
        <w:rPr>
          <w:rFonts w:ascii="Times New Roman" w:hAnsi="Times New Roman" w:cs="Times New Roman"/>
          <w:b/>
          <w:bCs/>
          <w:sz w:val="21"/>
          <w:szCs w:val="21"/>
        </w:rPr>
      </w:pPr>
      <w:r w:rsidRPr="00111207">
        <w:rPr>
          <w:rFonts w:ascii="Times New Roman" w:hAnsi="Times New Roman" w:cs="Times New Roman"/>
          <w:b/>
          <w:bCs/>
          <w:sz w:val="21"/>
          <w:szCs w:val="21"/>
        </w:rPr>
        <w:t>Proposal 7: Confirm the working assumption from RAN1#104 and support joint channel estimation for the TBoMS transmission for back-to-back PUSCH transmission</w:t>
      </w:r>
    </w:p>
    <w:p w14:paraId="3B169565" w14:textId="67882E5E" w:rsidR="00341726" w:rsidRDefault="000745F9" w:rsidP="00111207">
      <w:pPr>
        <w:keepNext/>
        <w:jc w:val="center"/>
      </w:pPr>
      <w:r w:rsidRPr="000745F9">
        <w:rPr>
          <w:noProof/>
        </w:rPr>
        <w:drawing>
          <wp:inline distT="0" distB="0" distL="0" distR="0" wp14:anchorId="7E86A59D" wp14:editId="6061B3DC">
            <wp:extent cx="4818743" cy="36493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3841" cy="3660796"/>
                    </a:xfrm>
                    <a:prstGeom prst="rect">
                      <a:avLst/>
                    </a:prstGeom>
                    <a:noFill/>
                    <a:ln>
                      <a:noFill/>
                    </a:ln>
                  </pic:spPr>
                </pic:pic>
              </a:graphicData>
            </a:graphic>
          </wp:inline>
        </w:drawing>
      </w:r>
    </w:p>
    <w:p w14:paraId="00B5724D" w14:textId="2E6BB56D" w:rsidR="00341726" w:rsidRPr="00111207" w:rsidRDefault="00341726" w:rsidP="00111207">
      <w:pPr>
        <w:pStyle w:val="Caption"/>
      </w:pPr>
      <w:bookmarkStart w:id="3" w:name="_Ref79157251"/>
      <w:r>
        <w:t xml:space="preserve">Figure </w:t>
      </w:r>
      <w:r w:rsidR="003B659F">
        <w:fldChar w:fldCharType="begin"/>
      </w:r>
      <w:r w:rsidR="003B659F">
        <w:instrText xml:space="preserve"> SEQ Figure \* ARABIC </w:instrText>
      </w:r>
      <w:r w:rsidR="003B659F">
        <w:fldChar w:fldCharType="separate"/>
      </w:r>
      <w:r w:rsidR="00362730">
        <w:rPr>
          <w:noProof/>
        </w:rPr>
        <w:t>1</w:t>
      </w:r>
      <w:r w:rsidR="003B659F">
        <w:rPr>
          <w:noProof/>
        </w:rPr>
        <w:fldChar w:fldCharType="end"/>
      </w:r>
      <w:bookmarkEnd w:id="3"/>
      <w:r>
        <w:t xml:space="preserve"> Performance of TBoMS with or without joint channel estimation</w:t>
      </w:r>
    </w:p>
    <w:p w14:paraId="69306ED6" w14:textId="037E0E02" w:rsidR="00E42D4A" w:rsidRPr="00A52399" w:rsidRDefault="00E42D4A" w:rsidP="00E42D4A">
      <w:pPr>
        <w:pStyle w:val="Heading2"/>
      </w:pPr>
      <w:r>
        <w:lastRenderedPageBreak/>
        <w:t>Time window for DM-RS bundling with PTRS</w:t>
      </w:r>
    </w:p>
    <w:p w14:paraId="22384B39" w14:textId="65ABD89F" w:rsidR="001A7462" w:rsidRPr="00111207" w:rsidRDefault="001A7462" w:rsidP="004B63E1">
      <w:pPr>
        <w:rPr>
          <w:rFonts w:ascii="Times New Roman" w:hAnsi="Times New Roman" w:cs="Times New Roman"/>
          <w:sz w:val="21"/>
          <w:szCs w:val="21"/>
          <w:u w:val="single"/>
          <w:lang w:val="en-GB"/>
        </w:rPr>
      </w:pPr>
      <w:r w:rsidRPr="00111207">
        <w:rPr>
          <w:rFonts w:ascii="Times New Roman" w:hAnsi="Times New Roman" w:cs="Times New Roman"/>
          <w:sz w:val="21"/>
          <w:szCs w:val="21"/>
          <w:u w:val="single"/>
          <w:lang w:val="en-GB"/>
        </w:rPr>
        <w:t>Motivation and examples of PTRS</w:t>
      </w:r>
      <w:r w:rsidR="005443C1">
        <w:rPr>
          <w:rFonts w:ascii="Times New Roman" w:hAnsi="Times New Roman" w:cs="Times New Roman"/>
          <w:sz w:val="21"/>
          <w:szCs w:val="21"/>
          <w:u w:val="single"/>
          <w:lang w:val="en-GB"/>
        </w:rPr>
        <w:t xml:space="preserve"> placement for a DMRS bundle</w:t>
      </w:r>
    </w:p>
    <w:p w14:paraId="06B02741" w14:textId="1826C3F5" w:rsidR="004B63E1" w:rsidRPr="00CB2FED" w:rsidRDefault="004B63E1" w:rsidP="004B63E1">
      <w:pPr>
        <w:rPr>
          <w:rFonts w:ascii="Times New Roman" w:hAnsi="Times New Roman" w:cs="Times New Roman"/>
          <w:sz w:val="21"/>
          <w:szCs w:val="21"/>
          <w:lang w:val="en-GB"/>
        </w:rPr>
      </w:pPr>
      <w:r w:rsidRPr="00CB2FED">
        <w:rPr>
          <w:rFonts w:ascii="Times New Roman" w:hAnsi="Times New Roman" w:cs="Times New Roman"/>
          <w:sz w:val="21"/>
          <w:szCs w:val="21"/>
          <w:lang w:val="en-GB"/>
        </w:rPr>
        <w:t xml:space="preserve">In the presence of CFO, the DMRS alone may not be enough for phase correction. </w:t>
      </w:r>
      <w:r>
        <w:rPr>
          <w:rFonts w:ascii="Times New Roman" w:hAnsi="Times New Roman" w:cs="Times New Roman"/>
          <w:sz w:val="21"/>
          <w:szCs w:val="21"/>
          <w:lang w:val="en-GB"/>
        </w:rPr>
        <w:t xml:space="preserve">PT-RS may be needed to correct disruption in phase continuity after switching from DL to UL slot or during transmissions of repetitions that may cross the slot boundary. Thus, the UE may need to send PTRS along within the DM-RS bundle so that the gNB can perform phase correction. </w:t>
      </w:r>
    </w:p>
    <w:p w14:paraId="2EDE962C" w14:textId="43B877B0" w:rsidR="004B63E1" w:rsidRPr="0077180C" w:rsidRDefault="004B63E1" w:rsidP="004B63E1">
      <w:pPr>
        <w:rPr>
          <w:rFonts w:ascii="Times New Roman" w:hAnsi="Times New Roman" w:cs="Times New Roman"/>
          <w:sz w:val="21"/>
          <w:szCs w:val="21"/>
          <w:lang w:val="en-GB" w:eastAsia="zh-CN"/>
        </w:rPr>
      </w:pPr>
      <w:r w:rsidRPr="0077180C">
        <w:rPr>
          <w:rFonts w:ascii="Times New Roman" w:hAnsi="Times New Roman" w:cs="Times New Roman"/>
          <w:b/>
          <w:sz w:val="21"/>
          <w:szCs w:val="21"/>
          <w:lang w:val="en-GB" w:eastAsia="zh-CN"/>
        </w:rPr>
        <w:t>Observation</w:t>
      </w:r>
      <w:r w:rsidR="00D779E0">
        <w:rPr>
          <w:rFonts w:ascii="Times New Roman" w:hAnsi="Times New Roman" w:cs="Times New Roman"/>
          <w:b/>
          <w:sz w:val="21"/>
          <w:szCs w:val="21"/>
          <w:lang w:val="en-GB" w:eastAsia="zh-CN"/>
        </w:rPr>
        <w:t xml:space="preserve"> 5</w:t>
      </w:r>
      <w:r>
        <w:rPr>
          <w:rFonts w:ascii="Times New Roman" w:hAnsi="Times New Roman" w:cs="Times New Roman"/>
          <w:b/>
          <w:sz w:val="21"/>
          <w:szCs w:val="21"/>
          <w:lang w:val="en-GB" w:eastAsia="zh-CN"/>
        </w:rPr>
        <w:t xml:space="preserve">: </w:t>
      </w:r>
      <w:r w:rsidRPr="0077180C">
        <w:rPr>
          <w:rFonts w:ascii="Times New Roman" w:hAnsi="Times New Roman" w:cs="Times New Roman"/>
          <w:b/>
          <w:sz w:val="21"/>
          <w:szCs w:val="21"/>
          <w:lang w:val="en-GB" w:eastAsia="zh-CN"/>
        </w:rPr>
        <w:t xml:space="preserve">In the presence of CFO, </w:t>
      </w:r>
      <w:r w:rsidRPr="00ED4B6E">
        <w:rPr>
          <w:rFonts w:ascii="Times New Roman" w:hAnsi="Times New Roman" w:cs="Times New Roman"/>
          <w:b/>
          <w:sz w:val="21"/>
          <w:szCs w:val="21"/>
          <w:lang w:val="en-GB" w:eastAsia="zh-CN"/>
        </w:rPr>
        <w:t xml:space="preserve">PT-RS </w:t>
      </w:r>
      <w:r>
        <w:rPr>
          <w:rFonts w:ascii="Times New Roman" w:hAnsi="Times New Roman" w:cs="Times New Roman"/>
          <w:b/>
          <w:sz w:val="21"/>
          <w:szCs w:val="21"/>
          <w:lang w:val="en-GB" w:eastAsia="zh-CN"/>
        </w:rPr>
        <w:t xml:space="preserve">insertion </w:t>
      </w:r>
      <w:r w:rsidRPr="00ED4B6E">
        <w:rPr>
          <w:rFonts w:ascii="Times New Roman" w:hAnsi="Times New Roman" w:cs="Times New Roman"/>
          <w:b/>
          <w:sz w:val="21"/>
          <w:szCs w:val="21"/>
          <w:lang w:val="en-GB" w:eastAsia="zh-CN"/>
        </w:rPr>
        <w:t xml:space="preserve">may </w:t>
      </w:r>
      <w:r>
        <w:rPr>
          <w:rFonts w:ascii="Times New Roman" w:hAnsi="Times New Roman" w:cs="Times New Roman"/>
          <w:b/>
          <w:sz w:val="21"/>
          <w:szCs w:val="21"/>
          <w:lang w:val="en-GB" w:eastAsia="zh-CN"/>
        </w:rPr>
        <w:t xml:space="preserve">assist the gNB for </w:t>
      </w:r>
      <w:r w:rsidRPr="00ED4B6E">
        <w:rPr>
          <w:rFonts w:ascii="Times New Roman" w:hAnsi="Times New Roman" w:cs="Times New Roman"/>
          <w:b/>
          <w:sz w:val="21"/>
          <w:szCs w:val="21"/>
          <w:lang w:val="en-GB" w:eastAsia="zh-CN"/>
        </w:rPr>
        <w:t>the phase continuity</w:t>
      </w:r>
      <w:r>
        <w:rPr>
          <w:rFonts w:ascii="Times New Roman" w:hAnsi="Times New Roman" w:cs="Times New Roman"/>
          <w:b/>
          <w:sz w:val="21"/>
          <w:szCs w:val="21"/>
          <w:lang w:val="en-GB" w:eastAsia="zh-CN"/>
        </w:rPr>
        <w:t xml:space="preserve"> maintenance within an acceptable range so the DM-RS coherence is maintained.</w:t>
      </w:r>
    </w:p>
    <w:p w14:paraId="2C33DA3F" w14:textId="77777777" w:rsidR="004B63E1" w:rsidRPr="00CB2FED" w:rsidRDefault="004B63E1" w:rsidP="004B63E1">
      <w:pPr>
        <w:rPr>
          <w:rFonts w:ascii="Times New Roman" w:hAnsi="Times New Roman" w:cs="Times New Roman"/>
          <w:sz w:val="21"/>
          <w:szCs w:val="21"/>
          <w:lang w:val="en-GB" w:eastAsia="zh-CN"/>
        </w:rPr>
      </w:pPr>
      <w:r w:rsidRPr="00CB2FED">
        <w:rPr>
          <w:rFonts w:ascii="Times New Roman" w:hAnsi="Times New Roman" w:cs="Times New Roman"/>
          <w:sz w:val="21"/>
          <w:szCs w:val="21"/>
          <w:lang w:val="en-GB" w:eastAsia="zh-CN"/>
        </w:rPr>
        <w:t>PTRS is specified in Rel. 15 to correct phase offset at the receiver. Similarly, DM</w:t>
      </w:r>
      <w:r>
        <w:rPr>
          <w:rFonts w:ascii="Times New Roman" w:hAnsi="Times New Roman" w:cs="Times New Roman"/>
          <w:sz w:val="21"/>
          <w:szCs w:val="21"/>
          <w:lang w:val="en-GB" w:eastAsia="zh-CN"/>
        </w:rPr>
        <w:t>-R</w:t>
      </w:r>
      <w:r w:rsidRPr="00CB2FED">
        <w:rPr>
          <w:rFonts w:ascii="Times New Roman" w:hAnsi="Times New Roman" w:cs="Times New Roman"/>
          <w:sz w:val="21"/>
          <w:szCs w:val="21"/>
          <w:lang w:val="en-GB" w:eastAsia="zh-CN"/>
        </w:rPr>
        <w:t xml:space="preserve">S bundling </w:t>
      </w:r>
      <w:r>
        <w:rPr>
          <w:rFonts w:ascii="Times New Roman" w:hAnsi="Times New Roman" w:cs="Times New Roman"/>
          <w:sz w:val="21"/>
          <w:szCs w:val="21"/>
          <w:lang w:val="en-GB" w:eastAsia="zh-CN"/>
        </w:rPr>
        <w:t>can</w:t>
      </w:r>
      <w:r w:rsidRPr="00CB2FED">
        <w:rPr>
          <w:rFonts w:ascii="Times New Roman" w:hAnsi="Times New Roman" w:cs="Times New Roman"/>
          <w:sz w:val="21"/>
          <w:szCs w:val="21"/>
          <w:lang w:val="en-GB" w:eastAsia="zh-CN"/>
        </w:rPr>
        <w:t xml:space="preserve"> be implemented along with PTRS</w:t>
      </w:r>
      <w:r>
        <w:rPr>
          <w:rFonts w:ascii="Times New Roman" w:hAnsi="Times New Roman" w:cs="Times New Roman"/>
          <w:sz w:val="21"/>
          <w:szCs w:val="21"/>
          <w:lang w:val="en-GB" w:eastAsia="zh-CN"/>
        </w:rPr>
        <w:t xml:space="preserve"> to assist the gNB phase continuity maintenance. </w:t>
      </w:r>
      <w:r>
        <w:rPr>
          <w:rFonts w:ascii="Times New Roman" w:hAnsi="Times New Roman" w:cs="Times New Roman"/>
          <w:sz w:val="21"/>
          <w:szCs w:val="21"/>
          <w:lang w:val="en-GB"/>
        </w:rPr>
        <w:t>PT-RS placed with DM-RS in the same DM-RS bundle provides additional assistance for the gNB to track time varying phase change using PT-RS as phase reference in the first place, and subsequentially for phase correction between repetitions</w:t>
      </w:r>
    </w:p>
    <w:p w14:paraId="5C486892" w14:textId="77777777" w:rsidR="004B63E1" w:rsidRDefault="004B63E1" w:rsidP="004B63E1">
      <w:pPr>
        <w:rPr>
          <w:rFonts w:ascii="Times New Roman" w:hAnsi="Times New Roman" w:cs="Times New Roman"/>
          <w:sz w:val="21"/>
          <w:szCs w:val="21"/>
        </w:rPr>
      </w:pPr>
      <w:r w:rsidRPr="008D2E10">
        <w:rPr>
          <w:rFonts w:ascii="Times New Roman" w:hAnsi="Times New Roman" w:cs="Times New Roman"/>
          <w:sz w:val="21"/>
          <w:szCs w:val="21"/>
        </w:rPr>
        <w:t>The PT-RS sequence has been introduced in Rel-15 for phase tracking mainly in FR2 due to typical effects in this frequency range of the phase noise. The PT-RS allocation is sparser in frequency domain and denser in time domain. They are effective and usually used at a slot-based level. Also, they are configured along with DM-RS.</w:t>
      </w:r>
      <w:r>
        <w:rPr>
          <w:rFonts w:ascii="Times New Roman" w:hAnsi="Times New Roman" w:cs="Times New Roman"/>
          <w:sz w:val="21"/>
          <w:szCs w:val="21"/>
        </w:rPr>
        <w:t xml:space="preserve"> U</w:t>
      </w:r>
      <w:r w:rsidRPr="008D2E10">
        <w:rPr>
          <w:rFonts w:ascii="Times New Roman" w:hAnsi="Times New Roman" w:cs="Times New Roman"/>
          <w:sz w:val="21"/>
          <w:szCs w:val="21"/>
        </w:rPr>
        <w:t>sing PT-RS even in</w:t>
      </w:r>
      <w:r>
        <w:rPr>
          <w:rFonts w:ascii="Times New Roman" w:hAnsi="Times New Roman" w:cs="Times New Roman"/>
          <w:sz w:val="21"/>
          <w:szCs w:val="21"/>
        </w:rPr>
        <w:t xml:space="preserve"> both</w:t>
      </w:r>
      <w:r w:rsidRPr="008D2E10">
        <w:rPr>
          <w:rFonts w:ascii="Times New Roman" w:hAnsi="Times New Roman" w:cs="Times New Roman"/>
          <w:sz w:val="21"/>
          <w:szCs w:val="21"/>
        </w:rPr>
        <w:t xml:space="preserve"> FR1</w:t>
      </w:r>
      <w:r>
        <w:rPr>
          <w:rFonts w:ascii="Times New Roman" w:hAnsi="Times New Roman" w:cs="Times New Roman"/>
          <w:sz w:val="21"/>
          <w:szCs w:val="21"/>
        </w:rPr>
        <w:t xml:space="preserve"> and FR2</w:t>
      </w:r>
      <w:r w:rsidRPr="008D2E10">
        <w:rPr>
          <w:rFonts w:ascii="Times New Roman" w:hAnsi="Times New Roman" w:cs="Times New Roman"/>
          <w:sz w:val="21"/>
          <w:szCs w:val="21"/>
        </w:rPr>
        <w:t xml:space="preserve"> for cross slot phase continuity evaluation and possibly correction can bring a certain advantage for the non-contiguous transmissions and the UE implementation phase drifting.</w:t>
      </w:r>
      <w:r>
        <w:rPr>
          <w:rFonts w:ascii="Times New Roman" w:hAnsi="Times New Roman" w:cs="Times New Roman"/>
          <w:sz w:val="21"/>
          <w:szCs w:val="21"/>
        </w:rPr>
        <w:t xml:space="preserve"> </w:t>
      </w:r>
      <w:r w:rsidRPr="008D2E10">
        <w:rPr>
          <w:rFonts w:ascii="Times New Roman" w:hAnsi="Times New Roman" w:cs="Times New Roman"/>
          <w:sz w:val="21"/>
          <w:szCs w:val="21"/>
        </w:rPr>
        <w:t>An example CP-OFDM based allocation of the DM-RS and PT-RS looks like in figure below:</w:t>
      </w:r>
    </w:p>
    <w:p w14:paraId="60E08007" w14:textId="77777777" w:rsidR="004B63E1" w:rsidRDefault="004B63E1" w:rsidP="004B63E1">
      <w:pPr>
        <w:keepNext/>
        <w:ind w:left="360"/>
        <w:jc w:val="center"/>
      </w:pPr>
      <w:r w:rsidRPr="008D2E10">
        <w:rPr>
          <w:rFonts w:ascii="Times New Roman" w:hAnsi="Times New Roman" w:cs="Times New Roman"/>
          <w:noProof/>
          <w:sz w:val="21"/>
          <w:szCs w:val="21"/>
        </w:rPr>
        <w:drawing>
          <wp:inline distT="0" distB="0" distL="0" distR="0" wp14:anchorId="69EAADC8" wp14:editId="6B19CF9C">
            <wp:extent cx="2717419" cy="1861458"/>
            <wp:effectExtent l="0" t="0" r="698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3595" cy="1886239"/>
                    </a:xfrm>
                    <a:prstGeom prst="rect">
                      <a:avLst/>
                    </a:prstGeom>
                    <a:noFill/>
                    <a:ln>
                      <a:noFill/>
                    </a:ln>
                  </pic:spPr>
                </pic:pic>
              </a:graphicData>
            </a:graphic>
          </wp:inline>
        </w:drawing>
      </w:r>
    </w:p>
    <w:p w14:paraId="1F9C8854" w14:textId="73E1E6AA" w:rsidR="004B63E1" w:rsidRPr="008D2E10" w:rsidRDefault="004B63E1" w:rsidP="004B63E1">
      <w:pPr>
        <w:pStyle w:val="Caption"/>
        <w:rPr>
          <w:rFonts w:ascii="Times New Roman" w:hAnsi="Times New Roman" w:cs="Times New Roman"/>
          <w:sz w:val="21"/>
          <w:szCs w:val="21"/>
        </w:rPr>
      </w:pPr>
      <w:r>
        <w:t xml:space="preserve">Figure </w:t>
      </w:r>
      <w:r w:rsidR="003B659F">
        <w:fldChar w:fldCharType="begin"/>
      </w:r>
      <w:r w:rsidR="003B659F">
        <w:instrText xml:space="preserve"> SEQ Fi</w:instrText>
      </w:r>
      <w:r w:rsidR="003B659F">
        <w:instrText xml:space="preserve">gure \* ARABIC </w:instrText>
      </w:r>
      <w:r w:rsidR="003B659F">
        <w:fldChar w:fldCharType="separate"/>
      </w:r>
      <w:r w:rsidR="00362730">
        <w:rPr>
          <w:noProof/>
        </w:rPr>
        <w:t>2</w:t>
      </w:r>
      <w:r w:rsidR="003B659F">
        <w:rPr>
          <w:noProof/>
        </w:rPr>
        <w:fldChar w:fldCharType="end"/>
      </w:r>
      <w:r>
        <w:t xml:space="preserve"> </w:t>
      </w:r>
      <w:r w:rsidRPr="005C71AF">
        <w:rPr>
          <w:rFonts w:ascii="Times New Roman" w:hAnsi="Times New Roman" w:cs="Times New Roman"/>
          <w:sz w:val="21"/>
          <w:szCs w:val="21"/>
        </w:rPr>
        <w:t xml:space="preserve">Example PT-RS </w:t>
      </w:r>
      <w:r w:rsidR="00174123">
        <w:rPr>
          <w:rFonts w:ascii="Times New Roman" w:hAnsi="Times New Roman" w:cs="Times New Roman"/>
          <w:sz w:val="21"/>
          <w:szCs w:val="21"/>
        </w:rPr>
        <w:t xml:space="preserve">for </w:t>
      </w:r>
      <w:r w:rsidR="003C1AEC">
        <w:rPr>
          <w:rFonts w:ascii="Times New Roman" w:hAnsi="Times New Roman" w:cs="Times New Roman"/>
          <w:sz w:val="21"/>
          <w:szCs w:val="21"/>
        </w:rPr>
        <w:t>CP-</w:t>
      </w:r>
      <w:r w:rsidR="00174123">
        <w:rPr>
          <w:rFonts w:ascii="Times New Roman" w:hAnsi="Times New Roman" w:cs="Times New Roman"/>
          <w:sz w:val="21"/>
          <w:szCs w:val="21"/>
        </w:rPr>
        <w:t xml:space="preserve">OFDM </w:t>
      </w:r>
      <w:r w:rsidRPr="005C71AF">
        <w:rPr>
          <w:rFonts w:ascii="Times New Roman" w:hAnsi="Times New Roman" w:cs="Times New Roman"/>
          <w:sz w:val="21"/>
          <w:szCs w:val="21"/>
        </w:rPr>
        <w:t>and DM-RS allocation for CP-ODFM</w:t>
      </w:r>
    </w:p>
    <w:p w14:paraId="5326B4B0" w14:textId="5E23299B" w:rsidR="004B63E1" w:rsidRPr="008D2E10" w:rsidRDefault="004B63E1" w:rsidP="004B63E1">
      <w:pPr>
        <w:rPr>
          <w:rFonts w:ascii="Times New Roman" w:hAnsi="Times New Roman" w:cs="Times New Roman"/>
          <w:sz w:val="21"/>
          <w:szCs w:val="21"/>
        </w:rPr>
      </w:pPr>
      <w:r w:rsidRPr="008D2E10">
        <w:rPr>
          <w:rFonts w:ascii="Times New Roman" w:hAnsi="Times New Roman" w:cs="Times New Roman"/>
          <w:sz w:val="21"/>
          <w:szCs w:val="21"/>
        </w:rPr>
        <w:t>If PT-RS</w:t>
      </w:r>
      <w:r>
        <w:rPr>
          <w:rFonts w:ascii="Times New Roman" w:hAnsi="Times New Roman" w:cs="Times New Roman"/>
          <w:sz w:val="21"/>
          <w:szCs w:val="21"/>
        </w:rPr>
        <w:t xml:space="preserve"> is inserted</w:t>
      </w:r>
      <w:r w:rsidRPr="008D2E10">
        <w:rPr>
          <w:rFonts w:ascii="Times New Roman" w:hAnsi="Times New Roman" w:cs="Times New Roman"/>
          <w:sz w:val="21"/>
          <w:szCs w:val="21"/>
        </w:rPr>
        <w:t xml:space="preserve"> over multiple repetitions and the first PT-RS </w:t>
      </w:r>
      <w:r w:rsidR="00AB37C9">
        <w:rPr>
          <w:rFonts w:ascii="Times New Roman" w:hAnsi="Times New Roman" w:cs="Times New Roman"/>
          <w:sz w:val="21"/>
          <w:szCs w:val="21"/>
        </w:rPr>
        <w:t xml:space="preserve">is placed </w:t>
      </w:r>
      <w:r w:rsidRPr="008D2E10">
        <w:rPr>
          <w:rFonts w:ascii="Times New Roman" w:hAnsi="Times New Roman" w:cs="Times New Roman"/>
          <w:sz w:val="21"/>
          <w:szCs w:val="21"/>
        </w:rPr>
        <w:t>before the DM-RS symbol during repetitions, the phase shift over repetitions can be evaluated and eventually corrected by gNB.</w:t>
      </w:r>
    </w:p>
    <w:p w14:paraId="0EEEAA4B" w14:textId="4B11FC6C" w:rsidR="004B63E1" w:rsidRPr="008D2E10" w:rsidRDefault="004B63E1" w:rsidP="004B63E1">
      <w:pPr>
        <w:rPr>
          <w:rFonts w:ascii="Times New Roman" w:hAnsi="Times New Roman" w:cs="Times New Roman"/>
          <w:b/>
          <w:bCs/>
          <w:sz w:val="21"/>
          <w:szCs w:val="21"/>
        </w:rPr>
      </w:pPr>
      <w:r w:rsidRPr="008D2E10">
        <w:rPr>
          <w:rFonts w:ascii="Times New Roman" w:hAnsi="Times New Roman" w:cs="Times New Roman"/>
          <w:b/>
          <w:bCs/>
          <w:sz w:val="21"/>
          <w:szCs w:val="21"/>
        </w:rPr>
        <w:t>Observation</w:t>
      </w:r>
      <w:r w:rsidR="00943D23">
        <w:rPr>
          <w:rFonts w:ascii="Times New Roman" w:hAnsi="Times New Roman" w:cs="Times New Roman"/>
          <w:b/>
          <w:bCs/>
          <w:sz w:val="21"/>
          <w:szCs w:val="21"/>
        </w:rPr>
        <w:t xml:space="preserve"> 6</w:t>
      </w:r>
      <w:r w:rsidRPr="008D2E10">
        <w:rPr>
          <w:rFonts w:ascii="Times New Roman" w:hAnsi="Times New Roman" w:cs="Times New Roman"/>
          <w:b/>
          <w:bCs/>
          <w:sz w:val="21"/>
          <w:szCs w:val="21"/>
        </w:rPr>
        <w:t xml:space="preserve">: The PT-RS may help mitigate the phase </w:t>
      </w:r>
      <w:r w:rsidR="00AB37C9">
        <w:rPr>
          <w:rFonts w:ascii="Times New Roman" w:hAnsi="Times New Roman" w:cs="Times New Roman"/>
          <w:b/>
          <w:bCs/>
          <w:sz w:val="21"/>
          <w:szCs w:val="21"/>
        </w:rPr>
        <w:t>dis</w:t>
      </w:r>
      <w:r w:rsidRPr="008D2E10">
        <w:rPr>
          <w:rFonts w:ascii="Times New Roman" w:hAnsi="Times New Roman" w:cs="Times New Roman"/>
          <w:b/>
          <w:bCs/>
          <w:sz w:val="21"/>
          <w:szCs w:val="21"/>
        </w:rPr>
        <w:t>continuity during non-contiguous repetitions and UE based phase drifting.</w:t>
      </w:r>
    </w:p>
    <w:p w14:paraId="7507B75D" w14:textId="06001806" w:rsidR="004B63E1" w:rsidRPr="008D2E10" w:rsidRDefault="004B63E1" w:rsidP="004B63E1">
      <w:pPr>
        <w:rPr>
          <w:rFonts w:ascii="Times New Roman" w:hAnsi="Times New Roman" w:cs="Times New Roman"/>
          <w:sz w:val="21"/>
          <w:szCs w:val="21"/>
        </w:rPr>
      </w:pPr>
      <w:r w:rsidRPr="008D2E10">
        <w:rPr>
          <w:rFonts w:ascii="Times New Roman" w:hAnsi="Times New Roman" w:cs="Times New Roman"/>
          <w:sz w:val="21"/>
          <w:szCs w:val="21"/>
        </w:rPr>
        <w:t xml:space="preserve">At the same time, probably it will be desirable that for the repetition slots the DM-RS symbol can be delayed allowing for timely phase evaluation. An example is given below in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REF _Ref71446003 \h </w:instrText>
      </w:r>
      <w:r>
        <w:rPr>
          <w:rFonts w:ascii="Times New Roman" w:hAnsi="Times New Roman" w:cs="Times New Roman"/>
          <w:sz w:val="21"/>
          <w:szCs w:val="21"/>
        </w:rPr>
      </w:r>
      <w:r>
        <w:rPr>
          <w:rFonts w:ascii="Times New Roman" w:hAnsi="Times New Roman" w:cs="Times New Roman"/>
          <w:sz w:val="21"/>
          <w:szCs w:val="21"/>
        </w:rPr>
        <w:fldChar w:fldCharType="separate"/>
      </w:r>
      <w:r w:rsidR="00362730">
        <w:t xml:space="preserve">Figure </w:t>
      </w:r>
      <w:r w:rsidR="00362730">
        <w:rPr>
          <w:noProof/>
        </w:rPr>
        <w:t>3</w:t>
      </w:r>
      <w:r>
        <w:rPr>
          <w:rFonts w:ascii="Times New Roman" w:hAnsi="Times New Roman" w:cs="Times New Roman"/>
          <w:sz w:val="21"/>
          <w:szCs w:val="21"/>
        </w:rPr>
        <w:fldChar w:fldCharType="end"/>
      </w:r>
      <w:r>
        <w:rPr>
          <w:rFonts w:ascii="Times New Roman" w:hAnsi="Times New Roman" w:cs="Times New Roman"/>
          <w:sz w:val="21"/>
          <w:szCs w:val="21"/>
        </w:rPr>
        <w:t xml:space="preserve"> </w:t>
      </w:r>
      <w:r w:rsidRPr="008D2E10">
        <w:rPr>
          <w:rFonts w:ascii="Times New Roman" w:hAnsi="Times New Roman" w:cs="Times New Roman"/>
          <w:sz w:val="21"/>
          <w:szCs w:val="21"/>
        </w:rPr>
        <w:t>only for the first PT-RS and DM-RS symbol position:</w:t>
      </w:r>
    </w:p>
    <w:p w14:paraId="44126CDC" w14:textId="77777777" w:rsidR="004B63E1" w:rsidRDefault="004B63E1" w:rsidP="004B63E1">
      <w:pPr>
        <w:keepNext/>
        <w:jc w:val="center"/>
      </w:pPr>
      <w:r w:rsidRPr="008D2E10">
        <w:rPr>
          <w:rFonts w:ascii="Times New Roman" w:hAnsi="Times New Roman" w:cs="Times New Roman"/>
          <w:noProof/>
          <w:sz w:val="21"/>
          <w:szCs w:val="21"/>
        </w:rPr>
        <w:lastRenderedPageBreak/>
        <w:drawing>
          <wp:inline distT="0" distB="0" distL="0" distR="0" wp14:anchorId="583E7A79" wp14:editId="6FED55E3">
            <wp:extent cx="2612535" cy="178961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3256" cy="1810655"/>
                    </a:xfrm>
                    <a:prstGeom prst="rect">
                      <a:avLst/>
                    </a:prstGeom>
                    <a:noFill/>
                    <a:ln>
                      <a:noFill/>
                    </a:ln>
                  </pic:spPr>
                </pic:pic>
              </a:graphicData>
            </a:graphic>
          </wp:inline>
        </w:drawing>
      </w:r>
    </w:p>
    <w:p w14:paraId="11E71A5A" w14:textId="0875E05E" w:rsidR="004B63E1" w:rsidRDefault="004B63E1" w:rsidP="004B63E1">
      <w:pPr>
        <w:pStyle w:val="Caption"/>
        <w:rPr>
          <w:rFonts w:ascii="Times New Roman" w:hAnsi="Times New Roman" w:cs="Times New Roman"/>
          <w:sz w:val="21"/>
          <w:szCs w:val="21"/>
        </w:rPr>
      </w:pPr>
      <w:bookmarkStart w:id="4" w:name="_Ref71446003"/>
      <w:r>
        <w:t xml:space="preserve">Figure </w:t>
      </w:r>
      <w:r w:rsidR="003B659F">
        <w:fldChar w:fldCharType="begin"/>
      </w:r>
      <w:r w:rsidR="003B659F">
        <w:instrText xml:space="preserve"> SEQ Figure \* ARABIC </w:instrText>
      </w:r>
      <w:r w:rsidR="003B659F">
        <w:fldChar w:fldCharType="separate"/>
      </w:r>
      <w:r w:rsidR="00362730">
        <w:rPr>
          <w:noProof/>
        </w:rPr>
        <w:t>3</w:t>
      </w:r>
      <w:r w:rsidR="003B659F">
        <w:rPr>
          <w:noProof/>
        </w:rPr>
        <w:fldChar w:fldCharType="end"/>
      </w:r>
      <w:bookmarkEnd w:id="4"/>
      <w:r>
        <w:t xml:space="preserve"> </w:t>
      </w:r>
      <w:r w:rsidRPr="005C71AF">
        <w:rPr>
          <w:rFonts w:ascii="Times New Roman" w:hAnsi="Times New Roman" w:cs="Times New Roman"/>
          <w:sz w:val="21"/>
          <w:szCs w:val="21"/>
        </w:rPr>
        <w:t xml:space="preserve">Example of PT-RS </w:t>
      </w:r>
      <w:r w:rsidR="00383A0B">
        <w:rPr>
          <w:rFonts w:ascii="Times New Roman" w:hAnsi="Times New Roman" w:cs="Times New Roman"/>
          <w:sz w:val="21"/>
          <w:szCs w:val="21"/>
        </w:rPr>
        <w:t xml:space="preserve">for </w:t>
      </w:r>
      <w:r w:rsidR="003C1AEC">
        <w:rPr>
          <w:rFonts w:ascii="Times New Roman" w:hAnsi="Times New Roman" w:cs="Times New Roman"/>
          <w:sz w:val="21"/>
          <w:szCs w:val="21"/>
        </w:rPr>
        <w:t>CP-</w:t>
      </w:r>
      <w:r w:rsidR="00383A0B">
        <w:rPr>
          <w:rFonts w:ascii="Times New Roman" w:hAnsi="Times New Roman" w:cs="Times New Roman"/>
          <w:sz w:val="21"/>
          <w:szCs w:val="21"/>
        </w:rPr>
        <w:t xml:space="preserve">OFDM </w:t>
      </w:r>
      <w:r w:rsidRPr="005C71AF">
        <w:rPr>
          <w:rFonts w:ascii="Times New Roman" w:hAnsi="Times New Roman" w:cs="Times New Roman"/>
          <w:sz w:val="21"/>
          <w:szCs w:val="21"/>
        </w:rPr>
        <w:t>and delayed DM-RS symbol during a repetition slot</w:t>
      </w:r>
    </w:p>
    <w:p w14:paraId="6C9923DC" w14:textId="2ED0EF72" w:rsidR="001041C9" w:rsidRPr="00055D27" w:rsidRDefault="00874798" w:rsidP="001041C9">
      <w:pPr>
        <w:rPr>
          <w:rFonts w:ascii="Times New Roman" w:hAnsi="Times New Roman" w:cs="Times New Roman"/>
          <w:sz w:val="21"/>
          <w:szCs w:val="21"/>
          <w:u w:val="single"/>
          <w:lang w:val="en-GB"/>
        </w:rPr>
      </w:pPr>
      <w:r>
        <w:rPr>
          <w:rFonts w:ascii="Times New Roman" w:hAnsi="Times New Roman" w:cs="Times New Roman"/>
          <w:sz w:val="21"/>
          <w:szCs w:val="21"/>
          <w:u w:val="single"/>
          <w:lang w:val="en-GB"/>
        </w:rPr>
        <w:t>Evaluation results</w:t>
      </w:r>
    </w:p>
    <w:p w14:paraId="0DFAA72A" w14:textId="4C6A88BF" w:rsidR="004D7352" w:rsidRDefault="001041C9" w:rsidP="002F19B6">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I</w:t>
      </w:r>
      <w:r w:rsidR="004D7352">
        <w:rPr>
          <w:rFonts w:ascii="Times New Roman" w:eastAsia="SimSun" w:hAnsi="Times New Roman" w:cs="Times New Roman"/>
          <w:sz w:val="21"/>
          <w:szCs w:val="21"/>
          <w:lang w:eastAsia="zh-CN"/>
        </w:rPr>
        <w:t>n this contribution, performance of joint channel estimation is analyzed in the presence of phase jump at the slot boundaries</w:t>
      </w:r>
      <w:r w:rsidR="00D83DFC">
        <w:rPr>
          <w:rFonts w:ascii="Times New Roman" w:eastAsia="SimSun" w:hAnsi="Times New Roman" w:cs="Times New Roman"/>
          <w:sz w:val="21"/>
          <w:szCs w:val="21"/>
          <w:lang w:eastAsia="zh-CN"/>
        </w:rPr>
        <w:t xml:space="preserve"> and CFO</w:t>
      </w:r>
      <w:r w:rsidR="004D7352">
        <w:rPr>
          <w:rFonts w:ascii="Times New Roman" w:eastAsia="SimSun" w:hAnsi="Times New Roman" w:cs="Times New Roman"/>
          <w:sz w:val="21"/>
          <w:szCs w:val="21"/>
          <w:lang w:eastAsia="zh-CN"/>
        </w:rPr>
        <w:t>.</w:t>
      </w:r>
      <w:r w:rsidR="00A12F32">
        <w:rPr>
          <w:rFonts w:ascii="Times New Roman" w:eastAsia="SimSun" w:hAnsi="Times New Roman" w:cs="Times New Roman"/>
          <w:sz w:val="21"/>
          <w:szCs w:val="21"/>
          <w:lang w:eastAsia="zh-CN"/>
        </w:rPr>
        <w:t xml:space="preserve"> In the evaluation, performance of joint channel estimation with or without PTRS is analyzed.</w:t>
      </w:r>
      <w:r w:rsidR="00F66487">
        <w:rPr>
          <w:rFonts w:ascii="Times New Roman" w:eastAsia="SimSun" w:hAnsi="Times New Roman" w:cs="Times New Roman"/>
          <w:sz w:val="21"/>
          <w:szCs w:val="21"/>
          <w:lang w:eastAsia="zh-CN"/>
        </w:rPr>
        <w:t xml:space="preserve"> The effect of phase disruption is analyzed since joint channel estimation require continuity in phase and power across received uplink slots.</w:t>
      </w:r>
    </w:p>
    <w:p w14:paraId="08C40AFE" w14:textId="6E998214" w:rsidR="008D2B1F" w:rsidRDefault="00501587" w:rsidP="002F19B6">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 xml:space="preserve">In the simulation, </w:t>
      </w:r>
      <w:r w:rsidR="00C83689">
        <w:rPr>
          <w:rFonts w:ascii="Times New Roman" w:eastAsia="SimSun" w:hAnsi="Times New Roman" w:cs="Times New Roman"/>
          <w:sz w:val="21"/>
          <w:szCs w:val="21"/>
          <w:lang w:eastAsia="zh-CN"/>
        </w:rPr>
        <w:t>two</w:t>
      </w:r>
      <w:r>
        <w:rPr>
          <w:rFonts w:ascii="Times New Roman" w:eastAsia="SimSun" w:hAnsi="Times New Roman" w:cs="Times New Roman"/>
          <w:sz w:val="21"/>
          <w:szCs w:val="21"/>
          <w:lang w:eastAsia="zh-CN"/>
        </w:rPr>
        <w:t xml:space="preserve"> different densities of PTRS are considered</w:t>
      </w:r>
      <w:r w:rsidR="00805450">
        <w:rPr>
          <w:rFonts w:ascii="Times New Roman" w:eastAsia="SimSun" w:hAnsi="Times New Roman" w:cs="Times New Roman"/>
          <w:sz w:val="21"/>
          <w:szCs w:val="21"/>
          <w:lang w:eastAsia="zh-CN"/>
        </w:rPr>
        <w:t xml:space="preserve"> for DFTsOFDM</w:t>
      </w:r>
      <w:r>
        <w:rPr>
          <w:rFonts w:ascii="Times New Roman" w:eastAsia="SimSun" w:hAnsi="Times New Roman" w:cs="Times New Roman"/>
          <w:sz w:val="21"/>
          <w:szCs w:val="21"/>
          <w:lang w:eastAsia="zh-CN"/>
        </w:rPr>
        <w:t>. PTRS is placed in every other DFTsOFDM symbol</w:t>
      </w:r>
      <w:r w:rsidR="008E5164">
        <w:rPr>
          <w:rFonts w:ascii="Times New Roman" w:eastAsia="SimSun" w:hAnsi="Times New Roman" w:cs="Times New Roman"/>
          <w:sz w:val="21"/>
          <w:szCs w:val="21"/>
          <w:lang w:eastAsia="zh-CN"/>
        </w:rPr>
        <w:t xml:space="preserve"> in a slot</w:t>
      </w:r>
      <w:r>
        <w:rPr>
          <w:rFonts w:ascii="Times New Roman" w:eastAsia="SimSun" w:hAnsi="Times New Roman" w:cs="Times New Roman"/>
          <w:sz w:val="21"/>
          <w:szCs w:val="21"/>
          <w:lang w:eastAsia="zh-CN"/>
        </w:rPr>
        <w:t xml:space="preserve">. In each DFTsOFDM </w:t>
      </w:r>
      <w:r w:rsidR="00E04864">
        <w:rPr>
          <w:rFonts w:ascii="Times New Roman" w:eastAsia="SimSun" w:hAnsi="Times New Roman" w:cs="Times New Roman"/>
          <w:sz w:val="21"/>
          <w:szCs w:val="21"/>
          <w:lang w:eastAsia="zh-CN"/>
        </w:rPr>
        <w:t xml:space="preserve">symbol </w:t>
      </w:r>
      <w:r>
        <w:rPr>
          <w:rFonts w:ascii="Times New Roman" w:eastAsia="SimSun" w:hAnsi="Times New Roman" w:cs="Times New Roman"/>
          <w:sz w:val="21"/>
          <w:szCs w:val="21"/>
          <w:lang w:eastAsia="zh-CN"/>
        </w:rPr>
        <w:t>which contain</w:t>
      </w:r>
      <w:r w:rsidR="00E04864">
        <w:rPr>
          <w:rFonts w:ascii="Times New Roman" w:eastAsia="SimSun" w:hAnsi="Times New Roman" w:cs="Times New Roman"/>
          <w:sz w:val="21"/>
          <w:szCs w:val="21"/>
          <w:lang w:eastAsia="zh-CN"/>
        </w:rPr>
        <w:t>s</w:t>
      </w:r>
      <w:r>
        <w:rPr>
          <w:rFonts w:ascii="Times New Roman" w:eastAsia="SimSun" w:hAnsi="Times New Roman" w:cs="Times New Roman"/>
          <w:sz w:val="21"/>
          <w:szCs w:val="21"/>
          <w:lang w:eastAsia="zh-CN"/>
        </w:rPr>
        <w:t xml:space="preserve"> PTRS, 2 groups of samples are inserted where each group contains 2 or 4 samples. </w:t>
      </w:r>
      <w:r w:rsidR="00D125E2">
        <w:rPr>
          <w:rFonts w:ascii="Times New Roman" w:eastAsia="SimSun" w:hAnsi="Times New Roman" w:cs="Times New Roman"/>
          <w:sz w:val="21"/>
          <w:szCs w:val="21"/>
          <w:lang w:eastAsia="zh-CN"/>
        </w:rPr>
        <w:t>The location of the group varies depending on the number of samples. While group</w:t>
      </w:r>
      <w:r w:rsidR="00314772">
        <w:rPr>
          <w:rFonts w:ascii="Times New Roman" w:eastAsia="SimSun" w:hAnsi="Times New Roman" w:cs="Times New Roman"/>
          <w:sz w:val="21"/>
          <w:szCs w:val="21"/>
          <w:lang w:eastAsia="zh-CN"/>
        </w:rPr>
        <w:t>s</w:t>
      </w:r>
      <w:r w:rsidR="00D125E2">
        <w:rPr>
          <w:rFonts w:ascii="Times New Roman" w:eastAsia="SimSun" w:hAnsi="Times New Roman" w:cs="Times New Roman"/>
          <w:sz w:val="21"/>
          <w:szCs w:val="21"/>
          <w:lang w:eastAsia="zh-CN"/>
        </w:rPr>
        <w:t xml:space="preserve"> with 4</w:t>
      </w:r>
      <w:r w:rsidR="00314772">
        <w:rPr>
          <w:rFonts w:ascii="Times New Roman" w:eastAsia="SimSun" w:hAnsi="Times New Roman" w:cs="Times New Roman"/>
          <w:sz w:val="21"/>
          <w:szCs w:val="21"/>
          <w:lang w:eastAsia="zh-CN"/>
        </w:rPr>
        <w:t xml:space="preserve"> PTRS </w:t>
      </w:r>
      <w:r w:rsidR="00D125E2">
        <w:rPr>
          <w:rFonts w:ascii="Times New Roman" w:eastAsia="SimSun" w:hAnsi="Times New Roman" w:cs="Times New Roman"/>
          <w:sz w:val="21"/>
          <w:szCs w:val="21"/>
          <w:lang w:eastAsia="zh-CN"/>
        </w:rPr>
        <w:t>samples</w:t>
      </w:r>
      <w:r w:rsidR="00314772">
        <w:rPr>
          <w:rFonts w:ascii="Times New Roman" w:eastAsia="SimSun" w:hAnsi="Times New Roman" w:cs="Times New Roman"/>
          <w:sz w:val="21"/>
          <w:szCs w:val="21"/>
          <w:lang w:eastAsia="zh-CN"/>
        </w:rPr>
        <w:t xml:space="preserve"> in each group</w:t>
      </w:r>
      <w:r w:rsidR="00D125E2">
        <w:rPr>
          <w:rFonts w:ascii="Times New Roman" w:eastAsia="SimSun" w:hAnsi="Times New Roman" w:cs="Times New Roman"/>
          <w:sz w:val="21"/>
          <w:szCs w:val="21"/>
          <w:lang w:eastAsia="zh-CN"/>
        </w:rPr>
        <w:t xml:space="preserve"> </w:t>
      </w:r>
      <w:r w:rsidR="00314772">
        <w:rPr>
          <w:rFonts w:ascii="Times New Roman" w:eastAsia="SimSun" w:hAnsi="Times New Roman" w:cs="Times New Roman"/>
          <w:sz w:val="21"/>
          <w:szCs w:val="21"/>
          <w:lang w:eastAsia="zh-CN"/>
        </w:rPr>
        <w:t>are</w:t>
      </w:r>
      <w:r w:rsidR="00D125E2">
        <w:rPr>
          <w:rFonts w:ascii="Times New Roman" w:eastAsia="SimSun" w:hAnsi="Times New Roman" w:cs="Times New Roman"/>
          <w:sz w:val="21"/>
          <w:szCs w:val="21"/>
          <w:lang w:eastAsia="zh-CN"/>
        </w:rPr>
        <w:t xml:space="preserve"> placed at the edge of pre-DFT samples, group</w:t>
      </w:r>
      <w:r w:rsidR="00314772">
        <w:rPr>
          <w:rFonts w:ascii="Times New Roman" w:eastAsia="SimSun" w:hAnsi="Times New Roman" w:cs="Times New Roman"/>
          <w:sz w:val="21"/>
          <w:szCs w:val="21"/>
          <w:lang w:eastAsia="zh-CN"/>
        </w:rPr>
        <w:t>s</w:t>
      </w:r>
      <w:r w:rsidR="00D125E2">
        <w:rPr>
          <w:rFonts w:ascii="Times New Roman" w:eastAsia="SimSun" w:hAnsi="Times New Roman" w:cs="Times New Roman"/>
          <w:sz w:val="21"/>
          <w:szCs w:val="21"/>
          <w:lang w:eastAsia="zh-CN"/>
        </w:rPr>
        <w:t xml:space="preserve"> with 2</w:t>
      </w:r>
      <w:r w:rsidR="00314772">
        <w:rPr>
          <w:rFonts w:ascii="Times New Roman" w:eastAsia="SimSun" w:hAnsi="Times New Roman" w:cs="Times New Roman"/>
          <w:sz w:val="21"/>
          <w:szCs w:val="21"/>
          <w:lang w:eastAsia="zh-CN"/>
        </w:rPr>
        <w:t xml:space="preserve"> PTRS</w:t>
      </w:r>
      <w:r w:rsidR="00D125E2">
        <w:rPr>
          <w:rFonts w:ascii="Times New Roman" w:eastAsia="SimSun" w:hAnsi="Times New Roman" w:cs="Times New Roman"/>
          <w:sz w:val="21"/>
          <w:szCs w:val="21"/>
          <w:lang w:eastAsia="zh-CN"/>
        </w:rPr>
        <w:t xml:space="preserve"> samples</w:t>
      </w:r>
      <w:r w:rsidR="00314772">
        <w:rPr>
          <w:rFonts w:ascii="Times New Roman" w:eastAsia="SimSun" w:hAnsi="Times New Roman" w:cs="Times New Roman"/>
          <w:sz w:val="21"/>
          <w:szCs w:val="21"/>
          <w:lang w:eastAsia="zh-CN"/>
        </w:rPr>
        <w:t xml:space="preserve"> in each group</w:t>
      </w:r>
      <w:r w:rsidR="00D125E2">
        <w:rPr>
          <w:rFonts w:ascii="Times New Roman" w:eastAsia="SimSun" w:hAnsi="Times New Roman" w:cs="Times New Roman"/>
          <w:sz w:val="21"/>
          <w:szCs w:val="21"/>
          <w:lang w:eastAsia="zh-CN"/>
        </w:rPr>
        <w:t xml:space="preserve"> are placed away from the edge as shown</w:t>
      </w:r>
      <w:r w:rsidR="00FA5ADA">
        <w:rPr>
          <w:rFonts w:ascii="Times New Roman" w:eastAsia="SimSun" w:hAnsi="Times New Roman" w:cs="Times New Roman"/>
          <w:sz w:val="21"/>
          <w:szCs w:val="21"/>
          <w:lang w:eastAsia="zh-CN"/>
        </w:rPr>
        <w:t xml:space="preserve"> in</w:t>
      </w:r>
      <w:r w:rsidR="00D125E2">
        <w:rPr>
          <w:rFonts w:ascii="Times New Roman" w:eastAsia="SimSun" w:hAnsi="Times New Roman" w:cs="Times New Roman"/>
          <w:sz w:val="21"/>
          <w:szCs w:val="21"/>
          <w:lang w:eastAsia="zh-CN"/>
        </w:rPr>
        <w:t xml:space="preserve"> </w:t>
      </w:r>
      <w:r w:rsidR="00394CDA">
        <w:rPr>
          <w:rFonts w:ascii="Times New Roman" w:eastAsia="SimSun" w:hAnsi="Times New Roman" w:cs="Times New Roman"/>
          <w:sz w:val="21"/>
          <w:szCs w:val="21"/>
          <w:lang w:eastAsia="zh-CN"/>
        </w:rPr>
        <w:fldChar w:fldCharType="begin"/>
      </w:r>
      <w:r w:rsidR="00394CDA">
        <w:rPr>
          <w:rFonts w:ascii="Times New Roman" w:eastAsia="SimSun" w:hAnsi="Times New Roman" w:cs="Times New Roman"/>
          <w:sz w:val="21"/>
          <w:szCs w:val="21"/>
          <w:lang w:eastAsia="zh-CN"/>
        </w:rPr>
        <w:instrText xml:space="preserve"> REF _Ref79070245 \h </w:instrText>
      </w:r>
      <w:r w:rsidR="00394CDA">
        <w:rPr>
          <w:rFonts w:ascii="Times New Roman" w:eastAsia="SimSun" w:hAnsi="Times New Roman" w:cs="Times New Roman"/>
          <w:sz w:val="21"/>
          <w:szCs w:val="21"/>
          <w:lang w:eastAsia="zh-CN"/>
        </w:rPr>
      </w:r>
      <w:r w:rsidR="00394CDA">
        <w:rPr>
          <w:rFonts w:ascii="Times New Roman" w:eastAsia="SimSun" w:hAnsi="Times New Roman" w:cs="Times New Roman"/>
          <w:sz w:val="21"/>
          <w:szCs w:val="21"/>
          <w:lang w:eastAsia="zh-CN"/>
        </w:rPr>
        <w:fldChar w:fldCharType="separate"/>
      </w:r>
      <w:r w:rsidR="00362730">
        <w:t xml:space="preserve">Figure </w:t>
      </w:r>
      <w:r w:rsidR="00362730">
        <w:rPr>
          <w:noProof/>
        </w:rPr>
        <w:t>4</w:t>
      </w:r>
      <w:r w:rsidR="00394CDA">
        <w:rPr>
          <w:rFonts w:ascii="Times New Roman" w:eastAsia="SimSun" w:hAnsi="Times New Roman" w:cs="Times New Roman"/>
          <w:sz w:val="21"/>
          <w:szCs w:val="21"/>
          <w:lang w:eastAsia="zh-CN"/>
        </w:rPr>
        <w:fldChar w:fldCharType="end"/>
      </w:r>
      <w:r w:rsidR="00394CDA">
        <w:rPr>
          <w:rFonts w:ascii="Times New Roman" w:eastAsia="SimSun" w:hAnsi="Times New Roman" w:cs="Times New Roman"/>
          <w:sz w:val="21"/>
          <w:szCs w:val="21"/>
          <w:lang w:eastAsia="zh-CN"/>
        </w:rPr>
        <w:t>.</w:t>
      </w:r>
    </w:p>
    <w:p w14:paraId="2A2D1E83" w14:textId="77777777" w:rsidR="00BB3D0A" w:rsidRDefault="00BB3D0A" w:rsidP="00111207">
      <w:pPr>
        <w:keepNext/>
        <w:jc w:val="center"/>
      </w:pPr>
      <w:r w:rsidRPr="00BB3D0A">
        <w:rPr>
          <w:noProof/>
        </w:rPr>
        <w:drawing>
          <wp:inline distT="0" distB="0" distL="0" distR="0" wp14:anchorId="185FD33B" wp14:editId="02609919">
            <wp:extent cx="3244850" cy="1377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4850" cy="1377950"/>
                    </a:xfrm>
                    <a:prstGeom prst="rect">
                      <a:avLst/>
                    </a:prstGeom>
                    <a:noFill/>
                    <a:ln>
                      <a:noFill/>
                    </a:ln>
                  </pic:spPr>
                </pic:pic>
              </a:graphicData>
            </a:graphic>
          </wp:inline>
        </w:drawing>
      </w:r>
    </w:p>
    <w:p w14:paraId="64A4D131" w14:textId="7536B467" w:rsidR="00BB3D0A" w:rsidRDefault="00BB3D0A" w:rsidP="00BB3D0A">
      <w:pPr>
        <w:pStyle w:val="Caption"/>
      </w:pPr>
      <w:bookmarkStart w:id="5" w:name="_Ref79070245"/>
      <w:r>
        <w:t xml:space="preserve">Figure </w:t>
      </w:r>
      <w:r w:rsidR="003B659F">
        <w:fldChar w:fldCharType="begin"/>
      </w:r>
      <w:r w:rsidR="003B659F">
        <w:instrText xml:space="preserve"> SEQ Figure \* ARABIC </w:instrText>
      </w:r>
      <w:r w:rsidR="003B659F">
        <w:fldChar w:fldCharType="separate"/>
      </w:r>
      <w:r w:rsidR="00362730">
        <w:rPr>
          <w:noProof/>
        </w:rPr>
        <w:t>4</w:t>
      </w:r>
      <w:r w:rsidR="003B659F">
        <w:rPr>
          <w:noProof/>
        </w:rPr>
        <w:fldChar w:fldCharType="end"/>
      </w:r>
      <w:bookmarkEnd w:id="5"/>
      <w:r>
        <w:t xml:space="preserve"> Placement of PTRS samples for 1</w:t>
      </w:r>
      <w:r w:rsidR="00A67EC1">
        <w:t>2</w:t>
      </w:r>
      <w:r>
        <w:t>RB evaluation in the pre-DFT domain</w:t>
      </w:r>
    </w:p>
    <w:p w14:paraId="213C42FD" w14:textId="578D766C" w:rsidR="0063146C" w:rsidRDefault="001D2304" w:rsidP="001D2304">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sidRPr="00111207">
        <w:rPr>
          <w:rFonts w:ascii="Times New Roman" w:eastAsia="SimSun" w:hAnsi="Times New Roman" w:cs="Times New Roman"/>
          <w:sz w:val="21"/>
          <w:szCs w:val="21"/>
          <w:lang w:eastAsia="zh-CN"/>
        </w:rPr>
        <w:t xml:space="preserve">The parameters used in the evaluation are summarized in Table </w:t>
      </w:r>
      <w:r w:rsidR="00362730">
        <w:rPr>
          <w:rFonts w:ascii="Times New Roman" w:eastAsia="SimSun" w:hAnsi="Times New Roman" w:cs="Times New Roman"/>
          <w:sz w:val="21"/>
          <w:szCs w:val="21"/>
          <w:lang w:eastAsia="zh-CN"/>
        </w:rPr>
        <w:t>2</w:t>
      </w:r>
      <w:r w:rsidRPr="00111207">
        <w:rPr>
          <w:rFonts w:ascii="Times New Roman" w:eastAsia="SimSun" w:hAnsi="Times New Roman" w:cs="Times New Roman"/>
          <w:sz w:val="21"/>
          <w:szCs w:val="21"/>
          <w:lang w:eastAsia="zh-CN"/>
        </w:rPr>
        <w:t xml:space="preserve"> in Appendix.</w:t>
      </w:r>
      <w:r w:rsidR="009D4E1F">
        <w:rPr>
          <w:rFonts w:ascii="Times New Roman" w:eastAsia="SimSun" w:hAnsi="Times New Roman" w:cs="Times New Roman"/>
          <w:sz w:val="21"/>
          <w:szCs w:val="21"/>
          <w:lang w:eastAsia="zh-CN"/>
        </w:rPr>
        <w:t xml:space="preserve"> In the evaluation, carrier frequency offset</w:t>
      </w:r>
      <w:r w:rsidR="00434BE4">
        <w:rPr>
          <w:rFonts w:ascii="Times New Roman" w:eastAsia="SimSun" w:hAnsi="Times New Roman" w:cs="Times New Roman"/>
          <w:sz w:val="21"/>
          <w:szCs w:val="21"/>
          <w:lang w:eastAsia="zh-CN"/>
        </w:rPr>
        <w:t xml:space="preserve"> and </w:t>
      </w:r>
      <w:r w:rsidR="009D4E1F">
        <w:rPr>
          <w:rFonts w:ascii="Times New Roman" w:eastAsia="SimSun" w:hAnsi="Times New Roman" w:cs="Times New Roman"/>
          <w:sz w:val="21"/>
          <w:szCs w:val="21"/>
          <w:lang w:eastAsia="zh-CN"/>
        </w:rPr>
        <w:t xml:space="preserve">phase jump are included. </w:t>
      </w:r>
      <w:r w:rsidR="00062344">
        <w:rPr>
          <w:rFonts w:ascii="Times New Roman" w:eastAsia="SimSun" w:hAnsi="Times New Roman" w:cs="Times New Roman"/>
          <w:sz w:val="21"/>
          <w:szCs w:val="21"/>
          <w:lang w:eastAsia="zh-CN"/>
        </w:rPr>
        <w:t xml:space="preserve">Phase </w:t>
      </w:r>
      <w:r w:rsidR="000B36C8">
        <w:rPr>
          <w:rFonts w:ascii="Times New Roman" w:eastAsia="SimSun" w:hAnsi="Times New Roman" w:cs="Times New Roman"/>
          <w:sz w:val="21"/>
          <w:szCs w:val="21"/>
          <w:lang w:eastAsia="zh-CN"/>
        </w:rPr>
        <w:t>jump</w:t>
      </w:r>
      <w:r w:rsidR="00062344">
        <w:rPr>
          <w:rFonts w:ascii="Times New Roman" w:eastAsia="SimSun" w:hAnsi="Times New Roman" w:cs="Times New Roman"/>
          <w:sz w:val="21"/>
          <w:szCs w:val="21"/>
          <w:lang w:eastAsia="zh-CN"/>
        </w:rPr>
        <w:t xml:space="preserve"> is generated at the slot edge, following the </w:t>
      </w:r>
      <w:r w:rsidR="001C77F0">
        <w:rPr>
          <w:rFonts w:ascii="Times New Roman" w:eastAsia="SimSun" w:hAnsi="Times New Roman" w:cs="Times New Roman"/>
          <w:sz w:val="21"/>
          <w:szCs w:val="21"/>
          <w:lang w:eastAsia="zh-CN"/>
        </w:rPr>
        <w:t>agreements made in RAN4</w:t>
      </w:r>
      <w:r w:rsidR="00F132AC">
        <w:rPr>
          <w:rFonts w:ascii="Times New Roman" w:eastAsia="SimSun" w:hAnsi="Times New Roman" w:cs="Times New Roman"/>
          <w:sz w:val="21"/>
          <w:szCs w:val="21"/>
          <w:lang w:eastAsia="zh-CN"/>
        </w:rPr>
        <w:t>#99e</w:t>
      </w:r>
      <w:r w:rsidR="00ED4A5D">
        <w:t xml:space="preserve"> </w:t>
      </w:r>
      <w:r w:rsidR="00062344">
        <w:rPr>
          <w:rFonts w:ascii="Times New Roman" w:eastAsia="SimSun" w:hAnsi="Times New Roman" w:cs="Times New Roman"/>
          <w:sz w:val="21"/>
          <w:szCs w:val="21"/>
          <w:lang w:eastAsia="zh-CN"/>
        </w:rPr>
        <w:t>[</w:t>
      </w:r>
      <w:r w:rsidR="00C576DB">
        <w:rPr>
          <w:rFonts w:ascii="Times New Roman" w:eastAsia="SimSun" w:hAnsi="Times New Roman" w:cs="Times New Roman"/>
          <w:sz w:val="21"/>
          <w:szCs w:val="21"/>
          <w:lang w:eastAsia="zh-CN"/>
        </w:rPr>
        <w:t>4</w:t>
      </w:r>
      <w:r w:rsidR="00062344">
        <w:rPr>
          <w:rFonts w:ascii="Times New Roman" w:eastAsia="SimSun" w:hAnsi="Times New Roman" w:cs="Times New Roman"/>
          <w:sz w:val="21"/>
          <w:szCs w:val="21"/>
          <w:lang w:eastAsia="zh-CN"/>
        </w:rPr>
        <w:t xml:space="preserve">]. </w:t>
      </w:r>
      <w:r w:rsidR="008031FD">
        <w:rPr>
          <w:rFonts w:ascii="Times New Roman" w:eastAsia="SimSun" w:hAnsi="Times New Roman" w:cs="Times New Roman"/>
          <w:sz w:val="21"/>
          <w:szCs w:val="21"/>
          <w:lang w:eastAsia="zh-CN"/>
        </w:rPr>
        <w:t xml:space="preserve">When PTRS is inserted in PUSCH, phase changes are estimated at the receiver after </w:t>
      </w:r>
      <w:r w:rsidR="001767FB">
        <w:rPr>
          <w:rFonts w:ascii="Times New Roman" w:eastAsia="SimSun" w:hAnsi="Times New Roman" w:cs="Times New Roman"/>
          <w:sz w:val="21"/>
          <w:szCs w:val="21"/>
          <w:lang w:eastAsia="zh-CN"/>
        </w:rPr>
        <w:t xml:space="preserve">IDFT. </w:t>
      </w:r>
      <w:r w:rsidR="00FC6A87">
        <w:rPr>
          <w:rFonts w:ascii="Times New Roman" w:eastAsia="SimSun" w:hAnsi="Times New Roman" w:cs="Times New Roman"/>
          <w:sz w:val="21"/>
          <w:szCs w:val="21"/>
          <w:lang w:eastAsia="zh-CN"/>
        </w:rPr>
        <w:t>The estimated phase change is applied to demodulated symbols</w:t>
      </w:r>
      <w:r w:rsidR="003B6792">
        <w:rPr>
          <w:rFonts w:ascii="Times New Roman" w:eastAsia="SimSun" w:hAnsi="Times New Roman" w:cs="Times New Roman"/>
          <w:sz w:val="21"/>
          <w:szCs w:val="21"/>
          <w:lang w:eastAsia="zh-CN"/>
        </w:rPr>
        <w:t xml:space="preserve"> before decoding.</w:t>
      </w:r>
      <w:r w:rsidR="00FC6A87">
        <w:rPr>
          <w:rFonts w:ascii="Times New Roman" w:eastAsia="SimSun" w:hAnsi="Times New Roman" w:cs="Times New Roman"/>
          <w:sz w:val="21"/>
          <w:szCs w:val="21"/>
          <w:lang w:eastAsia="zh-CN"/>
        </w:rPr>
        <w:t xml:space="preserve"> </w:t>
      </w:r>
      <w:r w:rsidR="004E4117">
        <w:rPr>
          <w:rFonts w:ascii="Times New Roman" w:eastAsia="SimSun" w:hAnsi="Times New Roman" w:cs="Times New Roman"/>
          <w:sz w:val="21"/>
          <w:szCs w:val="21"/>
          <w:lang w:eastAsia="zh-CN"/>
        </w:rPr>
        <w:t>Joint channel estimation is used and TBoMS is assumed for PUSCH generation.</w:t>
      </w:r>
      <w:r w:rsidR="008F1E2D">
        <w:rPr>
          <w:rFonts w:ascii="Times New Roman" w:eastAsia="SimSun" w:hAnsi="Times New Roman" w:cs="Times New Roman"/>
          <w:sz w:val="21"/>
          <w:szCs w:val="21"/>
          <w:lang w:eastAsia="zh-CN"/>
        </w:rPr>
        <w:t xml:space="preserve"> Finally, the TDD format DUUUU </w:t>
      </w:r>
      <w:r w:rsidR="0097552E">
        <w:rPr>
          <w:rFonts w:ascii="Times New Roman" w:eastAsia="SimSun" w:hAnsi="Times New Roman" w:cs="Times New Roman"/>
          <w:sz w:val="21"/>
          <w:szCs w:val="21"/>
          <w:lang w:eastAsia="zh-CN"/>
        </w:rPr>
        <w:t>is</w:t>
      </w:r>
      <w:r w:rsidR="008F1E2D">
        <w:rPr>
          <w:rFonts w:ascii="Times New Roman" w:eastAsia="SimSun" w:hAnsi="Times New Roman" w:cs="Times New Roman"/>
          <w:sz w:val="21"/>
          <w:szCs w:val="21"/>
          <w:lang w:eastAsia="zh-CN"/>
        </w:rPr>
        <w:t xml:space="preserve"> assumed.</w:t>
      </w:r>
    </w:p>
    <w:p w14:paraId="41C0A5F7" w14:textId="4F9BBF78" w:rsidR="007A0C03" w:rsidRDefault="001115E7" w:rsidP="001D2304">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 xml:space="preserve">To demonstrate the effect of phase jump on the received signal, QPSK constellations after IDFT at the receiver are shown in </w:t>
      </w:r>
      <w:r>
        <w:rPr>
          <w:rFonts w:ascii="Times New Roman" w:eastAsia="SimSun" w:hAnsi="Times New Roman" w:cs="Times New Roman"/>
          <w:sz w:val="21"/>
          <w:szCs w:val="21"/>
          <w:lang w:eastAsia="zh-CN"/>
        </w:rPr>
        <w:fldChar w:fldCharType="begin"/>
      </w:r>
      <w:r>
        <w:rPr>
          <w:rFonts w:ascii="Times New Roman" w:eastAsia="SimSun" w:hAnsi="Times New Roman" w:cs="Times New Roman"/>
          <w:sz w:val="21"/>
          <w:szCs w:val="21"/>
          <w:lang w:eastAsia="zh-CN"/>
        </w:rPr>
        <w:instrText xml:space="preserve"> REF _Ref79085610 \h </w:instrText>
      </w:r>
      <w:r>
        <w:rPr>
          <w:rFonts w:ascii="Times New Roman" w:eastAsia="SimSun" w:hAnsi="Times New Roman" w:cs="Times New Roman"/>
          <w:sz w:val="21"/>
          <w:szCs w:val="21"/>
          <w:lang w:eastAsia="zh-CN"/>
        </w:rPr>
      </w:r>
      <w:r>
        <w:rPr>
          <w:rFonts w:ascii="Times New Roman" w:eastAsia="SimSun" w:hAnsi="Times New Roman" w:cs="Times New Roman"/>
          <w:sz w:val="21"/>
          <w:szCs w:val="21"/>
          <w:lang w:eastAsia="zh-CN"/>
        </w:rPr>
        <w:fldChar w:fldCharType="separate"/>
      </w:r>
      <w:r w:rsidR="00362730">
        <w:t xml:space="preserve">Figure </w:t>
      </w:r>
      <w:r w:rsidR="00362730">
        <w:rPr>
          <w:noProof/>
        </w:rPr>
        <w:t>5</w:t>
      </w:r>
      <w:r>
        <w:rPr>
          <w:rFonts w:ascii="Times New Roman" w:eastAsia="SimSun" w:hAnsi="Times New Roman" w:cs="Times New Roman"/>
          <w:sz w:val="21"/>
          <w:szCs w:val="21"/>
          <w:lang w:eastAsia="zh-CN"/>
        </w:rPr>
        <w:fldChar w:fldCharType="end"/>
      </w:r>
      <w:r>
        <w:rPr>
          <w:rFonts w:ascii="Times New Roman" w:eastAsia="SimSun" w:hAnsi="Times New Roman" w:cs="Times New Roman"/>
          <w:sz w:val="21"/>
          <w:szCs w:val="21"/>
          <w:lang w:eastAsia="zh-CN"/>
        </w:rPr>
        <w:t xml:space="preserve"> and </w:t>
      </w:r>
      <w:r>
        <w:rPr>
          <w:rFonts w:ascii="Times New Roman" w:eastAsia="SimSun" w:hAnsi="Times New Roman" w:cs="Times New Roman"/>
          <w:sz w:val="21"/>
          <w:szCs w:val="21"/>
          <w:lang w:eastAsia="zh-CN"/>
        </w:rPr>
        <w:fldChar w:fldCharType="begin"/>
      </w:r>
      <w:r>
        <w:rPr>
          <w:rFonts w:ascii="Times New Roman" w:eastAsia="SimSun" w:hAnsi="Times New Roman" w:cs="Times New Roman"/>
          <w:sz w:val="21"/>
          <w:szCs w:val="21"/>
          <w:lang w:eastAsia="zh-CN"/>
        </w:rPr>
        <w:instrText xml:space="preserve"> REF _Ref79085611 \h </w:instrText>
      </w:r>
      <w:r>
        <w:rPr>
          <w:rFonts w:ascii="Times New Roman" w:eastAsia="SimSun" w:hAnsi="Times New Roman" w:cs="Times New Roman"/>
          <w:sz w:val="21"/>
          <w:szCs w:val="21"/>
          <w:lang w:eastAsia="zh-CN"/>
        </w:rPr>
      </w:r>
      <w:r>
        <w:rPr>
          <w:rFonts w:ascii="Times New Roman" w:eastAsia="SimSun" w:hAnsi="Times New Roman" w:cs="Times New Roman"/>
          <w:sz w:val="21"/>
          <w:szCs w:val="21"/>
          <w:lang w:eastAsia="zh-CN"/>
        </w:rPr>
        <w:fldChar w:fldCharType="separate"/>
      </w:r>
      <w:r w:rsidR="00362730">
        <w:t xml:space="preserve">Figure </w:t>
      </w:r>
      <w:r w:rsidR="00362730">
        <w:rPr>
          <w:noProof/>
        </w:rPr>
        <w:t>6</w:t>
      </w:r>
      <w:r>
        <w:rPr>
          <w:rFonts w:ascii="Times New Roman" w:eastAsia="SimSun" w:hAnsi="Times New Roman" w:cs="Times New Roman"/>
          <w:sz w:val="21"/>
          <w:szCs w:val="21"/>
          <w:lang w:eastAsia="zh-CN"/>
        </w:rPr>
        <w:fldChar w:fldCharType="end"/>
      </w:r>
      <w:r>
        <w:rPr>
          <w:rFonts w:ascii="Times New Roman" w:eastAsia="SimSun" w:hAnsi="Times New Roman" w:cs="Times New Roman"/>
          <w:sz w:val="21"/>
          <w:szCs w:val="21"/>
          <w:lang w:eastAsia="zh-CN"/>
        </w:rPr>
        <w:t xml:space="preserve">. </w:t>
      </w:r>
      <w:r w:rsidR="00D371BD">
        <w:rPr>
          <w:rFonts w:ascii="Times New Roman" w:eastAsia="SimSun" w:hAnsi="Times New Roman" w:cs="Times New Roman"/>
          <w:sz w:val="21"/>
          <w:szCs w:val="21"/>
          <w:lang w:eastAsia="zh-CN"/>
        </w:rPr>
        <w:t>In the figures, QPSK samples</w:t>
      </w:r>
      <w:r w:rsidR="00A304ED">
        <w:rPr>
          <w:rFonts w:ascii="Times New Roman" w:eastAsia="SimSun" w:hAnsi="Times New Roman" w:cs="Times New Roman"/>
          <w:sz w:val="21"/>
          <w:szCs w:val="21"/>
          <w:lang w:eastAsia="zh-CN"/>
        </w:rPr>
        <w:t xml:space="preserve"> </w:t>
      </w:r>
      <w:r w:rsidR="00B86505">
        <w:rPr>
          <w:rFonts w:ascii="Times New Roman" w:eastAsia="SimSun" w:hAnsi="Times New Roman" w:cs="Times New Roman"/>
          <w:sz w:val="21"/>
          <w:szCs w:val="21"/>
          <w:lang w:eastAsia="zh-CN"/>
        </w:rPr>
        <w:t>collected from</w:t>
      </w:r>
      <w:r w:rsidR="00D371BD">
        <w:rPr>
          <w:rFonts w:ascii="Times New Roman" w:eastAsia="SimSun" w:hAnsi="Times New Roman" w:cs="Times New Roman"/>
          <w:sz w:val="21"/>
          <w:szCs w:val="21"/>
          <w:lang w:eastAsia="zh-CN"/>
        </w:rPr>
        <w:t xml:space="preserve"> 4</w:t>
      </w:r>
      <w:r w:rsidR="002F67CF">
        <w:rPr>
          <w:rFonts w:ascii="Times New Roman" w:eastAsia="SimSun" w:hAnsi="Times New Roman" w:cs="Times New Roman"/>
          <w:sz w:val="21"/>
          <w:szCs w:val="21"/>
          <w:lang w:eastAsia="zh-CN"/>
        </w:rPr>
        <w:t xml:space="preserve"> uplink</w:t>
      </w:r>
      <w:r w:rsidR="00D371BD">
        <w:rPr>
          <w:rFonts w:ascii="Times New Roman" w:eastAsia="SimSun" w:hAnsi="Times New Roman" w:cs="Times New Roman"/>
          <w:sz w:val="21"/>
          <w:szCs w:val="21"/>
          <w:lang w:eastAsia="zh-CN"/>
        </w:rPr>
        <w:t xml:space="preserve"> slots</w:t>
      </w:r>
      <w:r w:rsidR="00F90656">
        <w:rPr>
          <w:rFonts w:ascii="Times New Roman" w:eastAsia="SimSun" w:hAnsi="Times New Roman" w:cs="Times New Roman"/>
          <w:sz w:val="21"/>
          <w:szCs w:val="21"/>
          <w:lang w:eastAsia="zh-CN"/>
        </w:rPr>
        <w:t>, with or without phase correction via PTRS,</w:t>
      </w:r>
      <w:r w:rsidR="00D371BD">
        <w:rPr>
          <w:rFonts w:ascii="Times New Roman" w:eastAsia="SimSun" w:hAnsi="Times New Roman" w:cs="Times New Roman"/>
          <w:sz w:val="21"/>
          <w:szCs w:val="21"/>
          <w:lang w:eastAsia="zh-CN"/>
        </w:rPr>
        <w:t xml:space="preserve"> are</w:t>
      </w:r>
      <w:r w:rsidR="00EA5AED">
        <w:rPr>
          <w:rFonts w:ascii="Times New Roman" w:eastAsia="SimSun" w:hAnsi="Times New Roman" w:cs="Times New Roman"/>
          <w:sz w:val="21"/>
          <w:szCs w:val="21"/>
          <w:lang w:eastAsia="zh-CN"/>
        </w:rPr>
        <w:t xml:space="preserve"> shown</w:t>
      </w:r>
      <w:r w:rsidR="00B94295">
        <w:rPr>
          <w:rFonts w:ascii="Times New Roman" w:eastAsia="SimSun" w:hAnsi="Times New Roman" w:cs="Times New Roman"/>
          <w:sz w:val="21"/>
          <w:szCs w:val="21"/>
          <w:lang w:eastAsia="zh-CN"/>
        </w:rPr>
        <w:t>.</w:t>
      </w:r>
      <w:r w:rsidR="00834494">
        <w:rPr>
          <w:rFonts w:ascii="Times New Roman" w:eastAsia="SimSun" w:hAnsi="Times New Roman" w:cs="Times New Roman"/>
          <w:sz w:val="21"/>
          <w:szCs w:val="21"/>
          <w:lang w:eastAsia="zh-CN"/>
        </w:rPr>
        <w:t xml:space="preserve"> CFO </w:t>
      </w:r>
      <w:r w:rsidR="00402ECF">
        <w:rPr>
          <w:rFonts w:ascii="Times New Roman" w:eastAsia="SimSun" w:hAnsi="Times New Roman" w:cs="Times New Roman"/>
          <w:sz w:val="21"/>
          <w:szCs w:val="21"/>
          <w:lang w:eastAsia="zh-CN"/>
        </w:rPr>
        <w:t>is</w:t>
      </w:r>
      <w:r w:rsidR="00834494">
        <w:rPr>
          <w:rFonts w:ascii="Times New Roman" w:eastAsia="SimSun" w:hAnsi="Times New Roman" w:cs="Times New Roman"/>
          <w:sz w:val="21"/>
          <w:szCs w:val="21"/>
          <w:lang w:eastAsia="zh-CN"/>
        </w:rPr>
        <w:t xml:space="preserve"> not included in the </w:t>
      </w:r>
      <w:r w:rsidR="004A4678">
        <w:rPr>
          <w:rFonts w:ascii="Times New Roman" w:eastAsia="SimSun" w:hAnsi="Times New Roman" w:cs="Times New Roman"/>
          <w:sz w:val="21"/>
          <w:szCs w:val="21"/>
          <w:lang w:eastAsia="zh-CN"/>
        </w:rPr>
        <w:t>simulation</w:t>
      </w:r>
      <w:r w:rsidR="00834494">
        <w:rPr>
          <w:rFonts w:ascii="Times New Roman" w:eastAsia="SimSun" w:hAnsi="Times New Roman" w:cs="Times New Roman"/>
          <w:sz w:val="21"/>
          <w:szCs w:val="21"/>
          <w:lang w:eastAsia="zh-CN"/>
        </w:rPr>
        <w:t>.</w:t>
      </w:r>
      <w:r w:rsidR="00D371BD">
        <w:rPr>
          <w:rFonts w:ascii="Times New Roman" w:eastAsia="SimSun" w:hAnsi="Times New Roman" w:cs="Times New Roman"/>
          <w:sz w:val="21"/>
          <w:szCs w:val="21"/>
          <w:lang w:eastAsia="zh-CN"/>
        </w:rPr>
        <w:t xml:space="preserve"> </w:t>
      </w:r>
      <w:r w:rsidR="008F7960">
        <w:rPr>
          <w:rFonts w:ascii="Times New Roman" w:eastAsia="SimSun" w:hAnsi="Times New Roman" w:cs="Times New Roman"/>
          <w:sz w:val="21"/>
          <w:szCs w:val="21"/>
          <w:lang w:eastAsia="zh-CN"/>
        </w:rPr>
        <w:t xml:space="preserve">In </w:t>
      </w:r>
      <w:r w:rsidR="008F7960">
        <w:rPr>
          <w:rFonts w:ascii="Times New Roman" w:eastAsia="SimSun" w:hAnsi="Times New Roman" w:cs="Times New Roman"/>
          <w:sz w:val="21"/>
          <w:szCs w:val="21"/>
          <w:lang w:eastAsia="zh-CN"/>
        </w:rPr>
        <w:fldChar w:fldCharType="begin"/>
      </w:r>
      <w:r w:rsidR="008F7960">
        <w:rPr>
          <w:rFonts w:ascii="Times New Roman" w:eastAsia="SimSun" w:hAnsi="Times New Roman" w:cs="Times New Roman"/>
          <w:sz w:val="21"/>
          <w:szCs w:val="21"/>
          <w:lang w:eastAsia="zh-CN"/>
        </w:rPr>
        <w:instrText xml:space="preserve"> REF _Ref79085610 \h </w:instrText>
      </w:r>
      <w:r w:rsidR="008F7960">
        <w:rPr>
          <w:rFonts w:ascii="Times New Roman" w:eastAsia="SimSun" w:hAnsi="Times New Roman" w:cs="Times New Roman"/>
          <w:sz w:val="21"/>
          <w:szCs w:val="21"/>
          <w:lang w:eastAsia="zh-CN"/>
        </w:rPr>
      </w:r>
      <w:r w:rsidR="008F7960">
        <w:rPr>
          <w:rFonts w:ascii="Times New Roman" w:eastAsia="SimSun" w:hAnsi="Times New Roman" w:cs="Times New Roman"/>
          <w:sz w:val="21"/>
          <w:szCs w:val="21"/>
          <w:lang w:eastAsia="zh-CN"/>
        </w:rPr>
        <w:fldChar w:fldCharType="separate"/>
      </w:r>
      <w:r w:rsidR="00362730">
        <w:t xml:space="preserve">Figure </w:t>
      </w:r>
      <w:r w:rsidR="00362730">
        <w:rPr>
          <w:noProof/>
        </w:rPr>
        <w:t>5</w:t>
      </w:r>
      <w:r w:rsidR="008F7960">
        <w:rPr>
          <w:rFonts w:ascii="Times New Roman" w:eastAsia="SimSun" w:hAnsi="Times New Roman" w:cs="Times New Roman"/>
          <w:sz w:val="21"/>
          <w:szCs w:val="21"/>
          <w:lang w:eastAsia="zh-CN"/>
        </w:rPr>
        <w:fldChar w:fldCharType="end"/>
      </w:r>
      <w:r w:rsidR="008F7960">
        <w:rPr>
          <w:rFonts w:ascii="Times New Roman" w:eastAsia="SimSun" w:hAnsi="Times New Roman" w:cs="Times New Roman"/>
          <w:sz w:val="21"/>
          <w:szCs w:val="21"/>
          <w:lang w:eastAsia="zh-CN"/>
        </w:rPr>
        <w:t xml:space="preserve">, the QSPK constellation before </w:t>
      </w:r>
      <w:r w:rsidR="00BF0E09">
        <w:rPr>
          <w:rFonts w:ascii="Times New Roman" w:eastAsia="SimSun" w:hAnsi="Times New Roman" w:cs="Times New Roman"/>
          <w:sz w:val="21"/>
          <w:szCs w:val="21"/>
          <w:lang w:eastAsia="zh-CN"/>
        </w:rPr>
        <w:t xml:space="preserve">phase </w:t>
      </w:r>
      <w:r w:rsidR="008F7960">
        <w:rPr>
          <w:rFonts w:ascii="Times New Roman" w:eastAsia="SimSun" w:hAnsi="Times New Roman" w:cs="Times New Roman"/>
          <w:sz w:val="21"/>
          <w:szCs w:val="21"/>
          <w:lang w:eastAsia="zh-CN"/>
        </w:rPr>
        <w:t xml:space="preserve">correction </w:t>
      </w:r>
      <w:r w:rsidR="004A4678">
        <w:rPr>
          <w:rFonts w:ascii="Times New Roman" w:eastAsia="SimSun" w:hAnsi="Times New Roman" w:cs="Times New Roman"/>
          <w:sz w:val="21"/>
          <w:szCs w:val="21"/>
          <w:lang w:eastAsia="zh-CN"/>
        </w:rPr>
        <w:t>i</w:t>
      </w:r>
      <w:r w:rsidR="008F7960">
        <w:rPr>
          <w:rFonts w:ascii="Times New Roman" w:eastAsia="SimSun" w:hAnsi="Times New Roman" w:cs="Times New Roman"/>
          <w:sz w:val="21"/>
          <w:szCs w:val="21"/>
          <w:lang w:eastAsia="zh-CN"/>
        </w:rPr>
        <w:t xml:space="preserve">s shown. It is clear from the figure that phase jump has corrupted the QPSK constellation. In </w:t>
      </w:r>
      <w:r w:rsidR="008F7960">
        <w:rPr>
          <w:rFonts w:ascii="Times New Roman" w:eastAsia="SimSun" w:hAnsi="Times New Roman" w:cs="Times New Roman"/>
          <w:sz w:val="21"/>
          <w:szCs w:val="21"/>
          <w:lang w:eastAsia="zh-CN"/>
        </w:rPr>
        <w:fldChar w:fldCharType="begin"/>
      </w:r>
      <w:r w:rsidR="008F7960">
        <w:rPr>
          <w:rFonts w:ascii="Times New Roman" w:eastAsia="SimSun" w:hAnsi="Times New Roman" w:cs="Times New Roman"/>
          <w:sz w:val="21"/>
          <w:szCs w:val="21"/>
          <w:lang w:eastAsia="zh-CN"/>
        </w:rPr>
        <w:instrText xml:space="preserve"> REF _Ref79085611 \h </w:instrText>
      </w:r>
      <w:r w:rsidR="008F7960">
        <w:rPr>
          <w:rFonts w:ascii="Times New Roman" w:eastAsia="SimSun" w:hAnsi="Times New Roman" w:cs="Times New Roman"/>
          <w:sz w:val="21"/>
          <w:szCs w:val="21"/>
          <w:lang w:eastAsia="zh-CN"/>
        </w:rPr>
      </w:r>
      <w:r w:rsidR="008F7960">
        <w:rPr>
          <w:rFonts w:ascii="Times New Roman" w:eastAsia="SimSun" w:hAnsi="Times New Roman" w:cs="Times New Roman"/>
          <w:sz w:val="21"/>
          <w:szCs w:val="21"/>
          <w:lang w:eastAsia="zh-CN"/>
        </w:rPr>
        <w:fldChar w:fldCharType="separate"/>
      </w:r>
      <w:r w:rsidR="00362730">
        <w:t xml:space="preserve">Figure </w:t>
      </w:r>
      <w:r w:rsidR="00362730">
        <w:rPr>
          <w:noProof/>
        </w:rPr>
        <w:t>6</w:t>
      </w:r>
      <w:r w:rsidR="008F7960">
        <w:rPr>
          <w:rFonts w:ascii="Times New Roman" w:eastAsia="SimSun" w:hAnsi="Times New Roman" w:cs="Times New Roman"/>
          <w:sz w:val="21"/>
          <w:szCs w:val="21"/>
          <w:lang w:eastAsia="zh-CN"/>
        </w:rPr>
        <w:fldChar w:fldCharType="end"/>
      </w:r>
      <w:r w:rsidR="008F7960">
        <w:rPr>
          <w:rFonts w:ascii="Times New Roman" w:eastAsia="SimSun" w:hAnsi="Times New Roman" w:cs="Times New Roman"/>
          <w:sz w:val="21"/>
          <w:szCs w:val="21"/>
          <w:lang w:eastAsia="zh-CN"/>
        </w:rPr>
        <w:t xml:space="preserve">, the QPSK constellation </w:t>
      </w:r>
      <w:r w:rsidR="004C667B">
        <w:rPr>
          <w:rFonts w:ascii="Times New Roman" w:eastAsia="SimSun" w:hAnsi="Times New Roman" w:cs="Times New Roman"/>
          <w:sz w:val="21"/>
          <w:szCs w:val="21"/>
          <w:lang w:eastAsia="zh-CN"/>
        </w:rPr>
        <w:t xml:space="preserve">after </w:t>
      </w:r>
      <w:r w:rsidR="00B238AA">
        <w:rPr>
          <w:rFonts w:ascii="Times New Roman" w:eastAsia="SimSun" w:hAnsi="Times New Roman" w:cs="Times New Roman"/>
          <w:sz w:val="21"/>
          <w:szCs w:val="21"/>
          <w:lang w:eastAsia="zh-CN"/>
        </w:rPr>
        <w:t>phase correction using</w:t>
      </w:r>
      <w:r w:rsidR="004C667B">
        <w:rPr>
          <w:rFonts w:ascii="Times New Roman" w:eastAsia="SimSun" w:hAnsi="Times New Roman" w:cs="Times New Roman"/>
          <w:sz w:val="21"/>
          <w:szCs w:val="21"/>
          <w:lang w:eastAsia="zh-CN"/>
        </w:rPr>
        <w:t xml:space="preserve"> the estimated phase obtained from PTRS is shown. </w:t>
      </w:r>
      <w:r w:rsidR="00A152F9">
        <w:rPr>
          <w:rFonts w:ascii="Times New Roman" w:eastAsia="SimSun" w:hAnsi="Times New Roman" w:cs="Times New Roman"/>
          <w:sz w:val="21"/>
          <w:szCs w:val="21"/>
          <w:lang w:eastAsia="zh-CN"/>
        </w:rPr>
        <w:t xml:space="preserve">Comparing against the constellation in </w:t>
      </w:r>
      <w:r w:rsidR="00A152F9">
        <w:rPr>
          <w:rFonts w:ascii="Times New Roman" w:eastAsia="SimSun" w:hAnsi="Times New Roman" w:cs="Times New Roman"/>
          <w:sz w:val="21"/>
          <w:szCs w:val="21"/>
          <w:lang w:eastAsia="zh-CN"/>
        </w:rPr>
        <w:fldChar w:fldCharType="begin"/>
      </w:r>
      <w:r w:rsidR="00A152F9">
        <w:rPr>
          <w:rFonts w:ascii="Times New Roman" w:eastAsia="SimSun" w:hAnsi="Times New Roman" w:cs="Times New Roman"/>
          <w:sz w:val="21"/>
          <w:szCs w:val="21"/>
          <w:lang w:eastAsia="zh-CN"/>
        </w:rPr>
        <w:instrText xml:space="preserve"> REF _Ref79085610 \h </w:instrText>
      </w:r>
      <w:r w:rsidR="00A152F9">
        <w:rPr>
          <w:rFonts w:ascii="Times New Roman" w:eastAsia="SimSun" w:hAnsi="Times New Roman" w:cs="Times New Roman"/>
          <w:sz w:val="21"/>
          <w:szCs w:val="21"/>
          <w:lang w:eastAsia="zh-CN"/>
        </w:rPr>
      </w:r>
      <w:r w:rsidR="00A152F9">
        <w:rPr>
          <w:rFonts w:ascii="Times New Roman" w:eastAsia="SimSun" w:hAnsi="Times New Roman" w:cs="Times New Roman"/>
          <w:sz w:val="21"/>
          <w:szCs w:val="21"/>
          <w:lang w:eastAsia="zh-CN"/>
        </w:rPr>
        <w:fldChar w:fldCharType="separate"/>
      </w:r>
      <w:r w:rsidR="00362730">
        <w:t xml:space="preserve">Figure </w:t>
      </w:r>
      <w:r w:rsidR="00362730">
        <w:rPr>
          <w:noProof/>
        </w:rPr>
        <w:t>5</w:t>
      </w:r>
      <w:r w:rsidR="00A152F9">
        <w:rPr>
          <w:rFonts w:ascii="Times New Roman" w:eastAsia="SimSun" w:hAnsi="Times New Roman" w:cs="Times New Roman"/>
          <w:sz w:val="21"/>
          <w:szCs w:val="21"/>
          <w:lang w:eastAsia="zh-CN"/>
        </w:rPr>
        <w:fldChar w:fldCharType="end"/>
      </w:r>
      <w:r w:rsidR="00A152F9">
        <w:rPr>
          <w:rFonts w:ascii="Times New Roman" w:eastAsia="SimSun" w:hAnsi="Times New Roman" w:cs="Times New Roman"/>
          <w:sz w:val="21"/>
          <w:szCs w:val="21"/>
          <w:lang w:eastAsia="zh-CN"/>
        </w:rPr>
        <w:t>, i</w:t>
      </w:r>
      <w:r w:rsidR="004C667B">
        <w:rPr>
          <w:rFonts w:ascii="Times New Roman" w:eastAsia="SimSun" w:hAnsi="Times New Roman" w:cs="Times New Roman"/>
          <w:sz w:val="21"/>
          <w:szCs w:val="21"/>
          <w:lang w:eastAsia="zh-CN"/>
        </w:rPr>
        <w:t xml:space="preserve">t is clear from </w:t>
      </w:r>
      <w:r w:rsidR="00A3298B">
        <w:rPr>
          <w:rFonts w:ascii="Times New Roman" w:eastAsia="SimSun" w:hAnsi="Times New Roman" w:cs="Times New Roman"/>
          <w:sz w:val="21"/>
          <w:szCs w:val="21"/>
          <w:lang w:eastAsia="zh-CN"/>
        </w:rPr>
        <w:fldChar w:fldCharType="begin"/>
      </w:r>
      <w:r w:rsidR="00A3298B">
        <w:rPr>
          <w:rFonts w:ascii="Times New Roman" w:eastAsia="SimSun" w:hAnsi="Times New Roman" w:cs="Times New Roman"/>
          <w:sz w:val="21"/>
          <w:szCs w:val="21"/>
          <w:lang w:eastAsia="zh-CN"/>
        </w:rPr>
        <w:instrText xml:space="preserve"> REF _Ref79085611 \h </w:instrText>
      </w:r>
      <w:r w:rsidR="00A3298B">
        <w:rPr>
          <w:rFonts w:ascii="Times New Roman" w:eastAsia="SimSun" w:hAnsi="Times New Roman" w:cs="Times New Roman"/>
          <w:sz w:val="21"/>
          <w:szCs w:val="21"/>
          <w:lang w:eastAsia="zh-CN"/>
        </w:rPr>
      </w:r>
      <w:r w:rsidR="00A3298B">
        <w:rPr>
          <w:rFonts w:ascii="Times New Roman" w:eastAsia="SimSun" w:hAnsi="Times New Roman" w:cs="Times New Roman"/>
          <w:sz w:val="21"/>
          <w:szCs w:val="21"/>
          <w:lang w:eastAsia="zh-CN"/>
        </w:rPr>
        <w:fldChar w:fldCharType="separate"/>
      </w:r>
      <w:r w:rsidR="00362730">
        <w:t xml:space="preserve">Figure </w:t>
      </w:r>
      <w:r w:rsidR="00362730">
        <w:rPr>
          <w:noProof/>
        </w:rPr>
        <w:t>6</w:t>
      </w:r>
      <w:r w:rsidR="00A3298B">
        <w:rPr>
          <w:rFonts w:ascii="Times New Roman" w:eastAsia="SimSun" w:hAnsi="Times New Roman" w:cs="Times New Roman"/>
          <w:sz w:val="21"/>
          <w:szCs w:val="21"/>
          <w:lang w:eastAsia="zh-CN"/>
        </w:rPr>
        <w:fldChar w:fldCharType="end"/>
      </w:r>
      <w:r w:rsidR="00A3298B">
        <w:rPr>
          <w:rFonts w:ascii="Times New Roman" w:eastAsia="SimSun" w:hAnsi="Times New Roman" w:cs="Times New Roman"/>
          <w:sz w:val="21"/>
          <w:szCs w:val="21"/>
          <w:lang w:eastAsia="zh-CN"/>
        </w:rPr>
        <w:t xml:space="preserve"> </w:t>
      </w:r>
      <w:r w:rsidR="004C667B">
        <w:rPr>
          <w:rFonts w:ascii="Times New Roman" w:eastAsia="SimSun" w:hAnsi="Times New Roman" w:cs="Times New Roman"/>
          <w:sz w:val="21"/>
          <w:szCs w:val="21"/>
          <w:lang w:eastAsia="zh-CN"/>
        </w:rPr>
        <w:t>that the effect of phase jump is removed</w:t>
      </w:r>
      <w:r w:rsidR="00FE31CF">
        <w:rPr>
          <w:rFonts w:ascii="Times New Roman" w:eastAsia="SimSun" w:hAnsi="Times New Roman" w:cs="Times New Roman"/>
          <w:sz w:val="21"/>
          <w:szCs w:val="21"/>
          <w:lang w:eastAsia="zh-CN"/>
        </w:rPr>
        <w:t>.</w:t>
      </w:r>
      <w:r w:rsidR="008F7960">
        <w:rPr>
          <w:rFonts w:ascii="Times New Roman" w:eastAsia="SimSun" w:hAnsi="Times New Roman" w:cs="Times New Roman"/>
          <w:sz w:val="21"/>
          <w:szCs w:val="21"/>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E0E50" w14:paraId="3037189D" w14:textId="77777777" w:rsidTr="00111207">
        <w:tc>
          <w:tcPr>
            <w:tcW w:w="4675" w:type="dxa"/>
          </w:tcPr>
          <w:p w14:paraId="050B7746" w14:textId="77777777" w:rsidR="00AE0E50" w:rsidRDefault="00AE0E50" w:rsidP="00111207">
            <w:pPr>
              <w:keepNext/>
              <w:autoSpaceDE w:val="0"/>
              <w:autoSpaceDN w:val="0"/>
              <w:adjustRightInd w:val="0"/>
              <w:snapToGrid w:val="0"/>
              <w:spacing w:line="256" w:lineRule="auto"/>
              <w:jc w:val="both"/>
            </w:pPr>
            <w:r w:rsidRPr="00AE0E50">
              <w:rPr>
                <w:rFonts w:ascii="Times New Roman" w:eastAsia="SimSun" w:hAnsi="Times New Roman" w:cs="Times New Roman"/>
                <w:noProof/>
                <w:sz w:val="21"/>
                <w:szCs w:val="21"/>
                <w:lang w:eastAsia="zh-CN"/>
              </w:rPr>
              <w:lastRenderedPageBreak/>
              <w:drawing>
                <wp:inline distT="0" distB="0" distL="0" distR="0" wp14:anchorId="3BDC3EA2" wp14:editId="76B9FA2F">
                  <wp:extent cx="2697932" cy="2023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8993" cy="2031986"/>
                          </a:xfrm>
                          <a:prstGeom prst="rect">
                            <a:avLst/>
                          </a:prstGeom>
                          <a:noFill/>
                          <a:ln>
                            <a:noFill/>
                          </a:ln>
                        </pic:spPr>
                      </pic:pic>
                    </a:graphicData>
                  </a:graphic>
                </wp:inline>
              </w:drawing>
            </w:r>
          </w:p>
          <w:p w14:paraId="15B48AF8" w14:textId="184F7ABD" w:rsidR="007A0C03" w:rsidRDefault="00AE0E50" w:rsidP="00111207">
            <w:pPr>
              <w:pStyle w:val="Caption"/>
              <w:rPr>
                <w:rFonts w:ascii="Times New Roman" w:eastAsia="SimSun" w:hAnsi="Times New Roman" w:cs="Times New Roman"/>
                <w:sz w:val="21"/>
                <w:szCs w:val="21"/>
                <w:lang w:eastAsia="zh-CN"/>
              </w:rPr>
            </w:pPr>
            <w:bookmarkStart w:id="6" w:name="_Ref79085610"/>
            <w:r>
              <w:t xml:space="preserve">Figure </w:t>
            </w:r>
            <w:r w:rsidR="003B659F">
              <w:fldChar w:fldCharType="begin"/>
            </w:r>
            <w:r w:rsidR="003B659F">
              <w:instrText xml:space="preserve"> SEQ Figure \* ARABIC </w:instrText>
            </w:r>
            <w:r w:rsidR="003B659F">
              <w:fldChar w:fldCharType="separate"/>
            </w:r>
            <w:r w:rsidR="00362730">
              <w:rPr>
                <w:noProof/>
              </w:rPr>
              <w:t>5</w:t>
            </w:r>
            <w:r w:rsidR="003B659F">
              <w:rPr>
                <w:noProof/>
              </w:rPr>
              <w:fldChar w:fldCharType="end"/>
            </w:r>
            <w:bookmarkEnd w:id="6"/>
            <w:r>
              <w:t xml:space="preserve"> QPSK </w:t>
            </w:r>
            <w:r w:rsidR="00CA322A">
              <w:t xml:space="preserve">constellation </w:t>
            </w:r>
            <w:r>
              <w:t>before phase correction with PTRS</w:t>
            </w:r>
            <w:r w:rsidR="008F7960">
              <w:t xml:space="preserve"> at SNR=10dB</w:t>
            </w:r>
            <w:r w:rsidR="00250A5A">
              <w:t xml:space="preserve"> in the presence of phase jump</w:t>
            </w:r>
          </w:p>
        </w:tc>
        <w:tc>
          <w:tcPr>
            <w:tcW w:w="4675" w:type="dxa"/>
          </w:tcPr>
          <w:p w14:paraId="1F333C4E" w14:textId="77777777" w:rsidR="00AE0E50" w:rsidRDefault="007A0C03" w:rsidP="00111207">
            <w:pPr>
              <w:keepNext/>
              <w:autoSpaceDE w:val="0"/>
              <w:autoSpaceDN w:val="0"/>
              <w:adjustRightInd w:val="0"/>
              <w:snapToGrid w:val="0"/>
              <w:spacing w:line="256" w:lineRule="auto"/>
              <w:jc w:val="both"/>
            </w:pPr>
            <w:r w:rsidRPr="007A0C03">
              <w:rPr>
                <w:rFonts w:ascii="Times New Roman" w:eastAsia="SimSun" w:hAnsi="Times New Roman" w:cs="Times New Roman"/>
                <w:noProof/>
                <w:sz w:val="21"/>
                <w:szCs w:val="21"/>
                <w:lang w:eastAsia="zh-CN"/>
              </w:rPr>
              <w:drawing>
                <wp:inline distT="0" distB="0" distL="0" distR="0" wp14:anchorId="7A35B636" wp14:editId="4B1B9337">
                  <wp:extent cx="2697932" cy="2023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6892" cy="2030411"/>
                          </a:xfrm>
                          <a:prstGeom prst="rect">
                            <a:avLst/>
                          </a:prstGeom>
                          <a:noFill/>
                          <a:ln>
                            <a:noFill/>
                          </a:ln>
                        </pic:spPr>
                      </pic:pic>
                    </a:graphicData>
                  </a:graphic>
                </wp:inline>
              </w:drawing>
            </w:r>
          </w:p>
          <w:p w14:paraId="4A44106E" w14:textId="5DB95E5F" w:rsidR="007A0C03" w:rsidRDefault="00AE0E50" w:rsidP="00111207">
            <w:pPr>
              <w:pStyle w:val="Caption"/>
              <w:rPr>
                <w:rFonts w:ascii="Times New Roman" w:eastAsia="SimSun" w:hAnsi="Times New Roman" w:cs="Times New Roman"/>
                <w:sz w:val="21"/>
                <w:szCs w:val="21"/>
                <w:lang w:eastAsia="zh-CN"/>
              </w:rPr>
            </w:pPr>
            <w:bookmarkStart w:id="7" w:name="_Ref79085611"/>
            <w:r>
              <w:t xml:space="preserve">Figure </w:t>
            </w:r>
            <w:r w:rsidR="003B659F">
              <w:fldChar w:fldCharType="begin"/>
            </w:r>
            <w:r w:rsidR="003B659F">
              <w:instrText xml:space="preserve"> SEQ Figure \* ARABIC </w:instrText>
            </w:r>
            <w:r w:rsidR="003B659F">
              <w:fldChar w:fldCharType="separate"/>
            </w:r>
            <w:r w:rsidR="00362730">
              <w:rPr>
                <w:noProof/>
              </w:rPr>
              <w:t>6</w:t>
            </w:r>
            <w:r w:rsidR="003B659F">
              <w:rPr>
                <w:noProof/>
              </w:rPr>
              <w:fldChar w:fldCharType="end"/>
            </w:r>
            <w:bookmarkEnd w:id="7"/>
            <w:r>
              <w:t xml:space="preserve"> QPSK </w:t>
            </w:r>
            <w:r w:rsidR="007A372B">
              <w:t xml:space="preserve">constellation </w:t>
            </w:r>
            <w:r>
              <w:t>after phase correction with PTRS</w:t>
            </w:r>
            <w:r w:rsidR="008F7960">
              <w:t xml:space="preserve"> at SNR=10dB</w:t>
            </w:r>
            <w:r w:rsidR="00274556">
              <w:t xml:space="preserve"> in the presence of phase jump</w:t>
            </w:r>
          </w:p>
        </w:tc>
      </w:tr>
    </w:tbl>
    <w:p w14:paraId="4B533106" w14:textId="4AA1A399" w:rsidR="004E4117" w:rsidRPr="001D2304" w:rsidRDefault="00150D70" w:rsidP="001D2304">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 xml:space="preserve">The </w:t>
      </w:r>
      <w:r w:rsidR="00EB38F0">
        <w:rPr>
          <w:rFonts w:ascii="Times New Roman" w:eastAsia="SimSun" w:hAnsi="Times New Roman" w:cs="Times New Roman"/>
          <w:sz w:val="21"/>
          <w:szCs w:val="21"/>
          <w:lang w:eastAsia="zh-CN"/>
        </w:rPr>
        <w:t xml:space="preserve">BLER </w:t>
      </w:r>
      <w:r>
        <w:rPr>
          <w:rFonts w:ascii="Times New Roman" w:eastAsia="SimSun" w:hAnsi="Times New Roman" w:cs="Times New Roman"/>
          <w:sz w:val="21"/>
          <w:szCs w:val="21"/>
          <w:lang w:eastAsia="zh-CN"/>
        </w:rPr>
        <w:t>evaluation results</w:t>
      </w:r>
      <w:r w:rsidR="00AD5F29">
        <w:rPr>
          <w:rFonts w:ascii="Times New Roman" w:eastAsia="SimSun" w:hAnsi="Times New Roman" w:cs="Times New Roman"/>
          <w:sz w:val="21"/>
          <w:szCs w:val="21"/>
          <w:lang w:eastAsia="zh-CN"/>
        </w:rPr>
        <w:t>, demonstrating the effect of PTRS,</w:t>
      </w:r>
      <w:r>
        <w:rPr>
          <w:rFonts w:ascii="Times New Roman" w:eastAsia="SimSun" w:hAnsi="Times New Roman" w:cs="Times New Roman"/>
          <w:sz w:val="21"/>
          <w:szCs w:val="21"/>
          <w:lang w:eastAsia="zh-CN"/>
        </w:rPr>
        <w:t xml:space="preserve"> are shown in </w:t>
      </w:r>
      <w:r>
        <w:rPr>
          <w:rFonts w:ascii="Times New Roman" w:eastAsia="SimSun" w:hAnsi="Times New Roman" w:cs="Times New Roman"/>
          <w:sz w:val="21"/>
          <w:szCs w:val="21"/>
          <w:lang w:eastAsia="zh-CN"/>
        </w:rPr>
        <w:fldChar w:fldCharType="begin"/>
      </w:r>
      <w:r>
        <w:rPr>
          <w:rFonts w:ascii="Times New Roman" w:eastAsia="SimSun" w:hAnsi="Times New Roman" w:cs="Times New Roman"/>
          <w:sz w:val="21"/>
          <w:szCs w:val="21"/>
          <w:lang w:eastAsia="zh-CN"/>
        </w:rPr>
        <w:instrText xml:space="preserve"> REF _Ref79070858 \h </w:instrText>
      </w:r>
      <w:r>
        <w:rPr>
          <w:rFonts w:ascii="Times New Roman" w:eastAsia="SimSun" w:hAnsi="Times New Roman" w:cs="Times New Roman"/>
          <w:sz w:val="21"/>
          <w:szCs w:val="21"/>
          <w:lang w:eastAsia="zh-CN"/>
        </w:rPr>
      </w:r>
      <w:r>
        <w:rPr>
          <w:rFonts w:ascii="Times New Roman" w:eastAsia="SimSun" w:hAnsi="Times New Roman" w:cs="Times New Roman"/>
          <w:sz w:val="21"/>
          <w:szCs w:val="21"/>
          <w:lang w:eastAsia="zh-CN"/>
        </w:rPr>
        <w:fldChar w:fldCharType="separate"/>
      </w:r>
      <w:r w:rsidR="00362730">
        <w:t xml:space="preserve">Figure </w:t>
      </w:r>
      <w:r w:rsidR="00362730">
        <w:rPr>
          <w:noProof/>
        </w:rPr>
        <w:t>7</w:t>
      </w:r>
      <w:r>
        <w:rPr>
          <w:rFonts w:ascii="Times New Roman" w:eastAsia="SimSun" w:hAnsi="Times New Roman" w:cs="Times New Roman"/>
          <w:sz w:val="21"/>
          <w:szCs w:val="21"/>
          <w:lang w:eastAsia="zh-CN"/>
        </w:rPr>
        <w:fldChar w:fldCharType="end"/>
      </w:r>
      <w:r>
        <w:rPr>
          <w:rFonts w:ascii="Times New Roman" w:eastAsia="SimSun" w:hAnsi="Times New Roman" w:cs="Times New Roman"/>
          <w:sz w:val="21"/>
          <w:szCs w:val="21"/>
          <w:lang w:eastAsia="zh-CN"/>
        </w:rPr>
        <w:t xml:space="preserve">. From the figure, it is clear that the presence of phase jump </w:t>
      </w:r>
      <w:r w:rsidR="00734F33">
        <w:rPr>
          <w:rFonts w:ascii="Times New Roman" w:eastAsia="SimSun" w:hAnsi="Times New Roman" w:cs="Times New Roman"/>
          <w:sz w:val="21"/>
          <w:szCs w:val="21"/>
          <w:lang w:eastAsia="zh-CN"/>
        </w:rPr>
        <w:t>causes</w:t>
      </w:r>
      <w:r>
        <w:rPr>
          <w:rFonts w:ascii="Times New Roman" w:eastAsia="SimSun" w:hAnsi="Times New Roman" w:cs="Times New Roman"/>
          <w:sz w:val="21"/>
          <w:szCs w:val="21"/>
          <w:lang w:eastAsia="zh-CN"/>
        </w:rPr>
        <w:t xml:space="preserve"> significant performance degradation for joint channel estimation. </w:t>
      </w:r>
      <w:r w:rsidR="002477F1">
        <w:rPr>
          <w:rFonts w:ascii="Times New Roman" w:eastAsia="SimSun" w:hAnsi="Times New Roman" w:cs="Times New Roman"/>
          <w:sz w:val="21"/>
          <w:szCs w:val="21"/>
          <w:lang w:eastAsia="zh-CN"/>
        </w:rPr>
        <w:t>BLER performance</w:t>
      </w:r>
      <w:r w:rsidR="00B93C67">
        <w:rPr>
          <w:rFonts w:ascii="Times New Roman" w:eastAsia="SimSun" w:hAnsi="Times New Roman" w:cs="Times New Roman"/>
          <w:sz w:val="21"/>
          <w:szCs w:val="21"/>
          <w:lang w:eastAsia="zh-CN"/>
        </w:rPr>
        <w:t>s</w:t>
      </w:r>
      <w:r w:rsidR="002477F1">
        <w:rPr>
          <w:rFonts w:ascii="Times New Roman" w:eastAsia="SimSun" w:hAnsi="Times New Roman" w:cs="Times New Roman"/>
          <w:sz w:val="21"/>
          <w:szCs w:val="21"/>
          <w:lang w:eastAsia="zh-CN"/>
        </w:rPr>
        <w:t xml:space="preserve"> are improved by insertion of PTR</w:t>
      </w:r>
      <w:r w:rsidR="00FC70BE">
        <w:rPr>
          <w:rFonts w:ascii="Times New Roman" w:eastAsia="SimSun" w:hAnsi="Times New Roman" w:cs="Times New Roman"/>
          <w:sz w:val="21"/>
          <w:szCs w:val="21"/>
          <w:lang w:eastAsia="zh-CN"/>
        </w:rPr>
        <w:t>S</w:t>
      </w:r>
      <w:r w:rsidR="002477F1">
        <w:rPr>
          <w:rFonts w:ascii="Times New Roman" w:eastAsia="SimSun" w:hAnsi="Times New Roman" w:cs="Times New Roman"/>
          <w:sz w:val="21"/>
          <w:szCs w:val="21"/>
          <w:lang w:eastAsia="zh-CN"/>
        </w:rPr>
        <w:t>.</w:t>
      </w:r>
      <w:r w:rsidR="00FC70BE">
        <w:rPr>
          <w:rFonts w:ascii="Times New Roman" w:eastAsia="SimSun" w:hAnsi="Times New Roman" w:cs="Times New Roman"/>
          <w:sz w:val="21"/>
          <w:szCs w:val="21"/>
          <w:lang w:eastAsia="zh-CN"/>
        </w:rPr>
        <w:t xml:space="preserve"> </w:t>
      </w:r>
      <w:r w:rsidR="000958E5">
        <w:rPr>
          <w:rFonts w:ascii="Times New Roman" w:eastAsia="SimSun" w:hAnsi="Times New Roman" w:cs="Times New Roman"/>
          <w:sz w:val="21"/>
          <w:szCs w:val="21"/>
          <w:lang w:eastAsia="zh-CN"/>
        </w:rPr>
        <w:t>It is also noticeable from the figure that a</w:t>
      </w:r>
      <w:r w:rsidR="00FC70BE">
        <w:rPr>
          <w:rFonts w:ascii="Times New Roman" w:eastAsia="SimSun" w:hAnsi="Times New Roman" w:cs="Times New Roman"/>
          <w:sz w:val="21"/>
          <w:szCs w:val="21"/>
          <w:lang w:eastAsia="zh-CN"/>
        </w:rPr>
        <w:t>s the density of PTRS increases, the BLER performances can be improved</w:t>
      </w:r>
      <w:r w:rsidR="00BC5061">
        <w:rPr>
          <w:rFonts w:ascii="Times New Roman" w:eastAsia="SimSun" w:hAnsi="Times New Roman" w:cs="Times New Roman"/>
          <w:sz w:val="21"/>
          <w:szCs w:val="21"/>
          <w:lang w:eastAsia="zh-CN"/>
        </w:rPr>
        <w:t>.</w:t>
      </w:r>
      <w:r w:rsidR="009E01EB">
        <w:rPr>
          <w:rFonts w:ascii="Times New Roman" w:eastAsia="SimSun" w:hAnsi="Times New Roman" w:cs="Times New Roman"/>
          <w:sz w:val="21"/>
          <w:szCs w:val="21"/>
          <w:lang w:eastAsia="zh-CN"/>
        </w:rPr>
        <w:t xml:space="preserve"> It is clear from the evaluation that PTRS should be bundled with DMRS in a time window to avoid performance degradation due to phase discontinuity.</w:t>
      </w:r>
    </w:p>
    <w:p w14:paraId="2306ED2E" w14:textId="5E6CB201" w:rsidR="006B726D" w:rsidRDefault="00A0744E" w:rsidP="00B20ABB">
      <w:pPr>
        <w:autoSpaceDE w:val="0"/>
        <w:autoSpaceDN w:val="0"/>
        <w:adjustRightInd w:val="0"/>
        <w:snapToGrid w:val="0"/>
        <w:spacing w:line="256" w:lineRule="auto"/>
        <w:jc w:val="center"/>
      </w:pPr>
      <w:r w:rsidRPr="00A0744E">
        <w:rPr>
          <w:noProof/>
        </w:rPr>
        <w:drawing>
          <wp:inline distT="0" distB="0" distL="0" distR="0" wp14:anchorId="71F065A3" wp14:editId="733F4CA8">
            <wp:extent cx="5330190" cy="3995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0190" cy="3995420"/>
                    </a:xfrm>
                    <a:prstGeom prst="rect">
                      <a:avLst/>
                    </a:prstGeom>
                    <a:noFill/>
                    <a:ln>
                      <a:noFill/>
                    </a:ln>
                  </pic:spPr>
                </pic:pic>
              </a:graphicData>
            </a:graphic>
          </wp:inline>
        </w:drawing>
      </w:r>
    </w:p>
    <w:p w14:paraId="43400A3D" w14:textId="612153B1" w:rsidR="008E255F" w:rsidRDefault="006B726D" w:rsidP="00111207">
      <w:pPr>
        <w:pStyle w:val="Caption"/>
        <w:rPr>
          <w:rFonts w:ascii="Times New Roman" w:eastAsia="SimSun" w:hAnsi="Times New Roman" w:cs="Times New Roman"/>
          <w:sz w:val="21"/>
          <w:szCs w:val="21"/>
          <w:lang w:eastAsia="zh-CN"/>
        </w:rPr>
      </w:pPr>
      <w:bookmarkStart w:id="8" w:name="_Ref79070858"/>
      <w:r>
        <w:t xml:space="preserve">Figure </w:t>
      </w:r>
      <w:r w:rsidR="003B659F">
        <w:fldChar w:fldCharType="begin"/>
      </w:r>
      <w:r w:rsidR="003B659F">
        <w:instrText xml:space="preserve"> SEQ Figure \* ARABIC </w:instrText>
      </w:r>
      <w:r w:rsidR="003B659F">
        <w:fldChar w:fldCharType="separate"/>
      </w:r>
      <w:r w:rsidR="00362730">
        <w:rPr>
          <w:noProof/>
        </w:rPr>
        <w:t>7</w:t>
      </w:r>
      <w:r w:rsidR="003B659F">
        <w:rPr>
          <w:noProof/>
        </w:rPr>
        <w:fldChar w:fldCharType="end"/>
      </w:r>
      <w:bookmarkEnd w:id="8"/>
      <w:r>
        <w:t xml:space="preserve"> Comparison of BLER performances with or without PTRS with different PTRS patterns</w:t>
      </w:r>
    </w:p>
    <w:p w14:paraId="5F47C36D" w14:textId="0CE0D96E" w:rsidR="00D55055" w:rsidRPr="00111207" w:rsidRDefault="00734F33" w:rsidP="002F19B6">
      <w:pPr>
        <w:autoSpaceDE w:val="0"/>
        <w:autoSpaceDN w:val="0"/>
        <w:adjustRightInd w:val="0"/>
        <w:snapToGrid w:val="0"/>
        <w:spacing w:line="256" w:lineRule="auto"/>
        <w:jc w:val="both"/>
        <w:rPr>
          <w:rFonts w:ascii="Times New Roman" w:eastAsia="SimSun" w:hAnsi="Times New Roman" w:cs="Times New Roman"/>
          <w:b/>
          <w:bCs/>
          <w:sz w:val="21"/>
          <w:szCs w:val="21"/>
          <w:lang w:eastAsia="zh-CN"/>
        </w:rPr>
      </w:pPr>
      <w:r w:rsidRPr="00111207">
        <w:rPr>
          <w:rFonts w:ascii="Times New Roman" w:eastAsia="SimSun" w:hAnsi="Times New Roman" w:cs="Times New Roman"/>
          <w:b/>
          <w:bCs/>
          <w:sz w:val="21"/>
          <w:szCs w:val="21"/>
          <w:lang w:eastAsia="zh-CN"/>
        </w:rPr>
        <w:lastRenderedPageBreak/>
        <w:t xml:space="preserve">Observation </w:t>
      </w:r>
      <w:r w:rsidR="00322B6F">
        <w:rPr>
          <w:rFonts w:ascii="Times New Roman" w:eastAsia="SimSun" w:hAnsi="Times New Roman" w:cs="Times New Roman"/>
          <w:b/>
          <w:bCs/>
          <w:sz w:val="21"/>
          <w:szCs w:val="21"/>
          <w:lang w:eastAsia="zh-CN"/>
        </w:rPr>
        <w:t>7</w:t>
      </w:r>
      <w:r w:rsidRPr="00111207">
        <w:rPr>
          <w:rFonts w:ascii="Times New Roman" w:eastAsia="SimSun" w:hAnsi="Times New Roman" w:cs="Times New Roman"/>
          <w:b/>
          <w:bCs/>
          <w:sz w:val="21"/>
          <w:szCs w:val="21"/>
          <w:lang w:eastAsia="zh-CN"/>
        </w:rPr>
        <w:t xml:space="preserve">: BLER performance of joint channel estimation in the presence of phase jump and phase noise is </w:t>
      </w:r>
      <w:r w:rsidR="009B1A9F" w:rsidRPr="00111207">
        <w:rPr>
          <w:rFonts w:ascii="Times New Roman" w:eastAsia="SimSun" w:hAnsi="Times New Roman" w:cs="Times New Roman"/>
          <w:b/>
          <w:bCs/>
          <w:sz w:val="21"/>
          <w:szCs w:val="21"/>
          <w:lang w:eastAsia="zh-CN"/>
        </w:rPr>
        <w:t>improved</w:t>
      </w:r>
      <w:r w:rsidRPr="00111207">
        <w:rPr>
          <w:rFonts w:ascii="Times New Roman" w:eastAsia="SimSun" w:hAnsi="Times New Roman" w:cs="Times New Roman"/>
          <w:b/>
          <w:bCs/>
          <w:sz w:val="21"/>
          <w:szCs w:val="21"/>
          <w:lang w:eastAsia="zh-CN"/>
        </w:rPr>
        <w:t xml:space="preserve"> by insertion of PTRS</w:t>
      </w:r>
    </w:p>
    <w:p w14:paraId="68FAD059" w14:textId="3BE748E7" w:rsidR="009B1A9F" w:rsidRDefault="009B1A9F" w:rsidP="002F19B6">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 xml:space="preserve">Based on the above observation, the following proposal is </w:t>
      </w:r>
      <w:r w:rsidR="003B6DEA">
        <w:rPr>
          <w:rFonts w:ascii="Times New Roman" w:eastAsia="SimSun" w:hAnsi="Times New Roman" w:cs="Times New Roman"/>
          <w:sz w:val="21"/>
          <w:szCs w:val="21"/>
          <w:lang w:eastAsia="zh-CN"/>
        </w:rPr>
        <w:t>made.</w:t>
      </w:r>
    </w:p>
    <w:p w14:paraId="047CF592" w14:textId="187DF8BA" w:rsidR="008E255F" w:rsidRDefault="008E255F" w:rsidP="002F19B6">
      <w:pPr>
        <w:autoSpaceDE w:val="0"/>
        <w:autoSpaceDN w:val="0"/>
        <w:adjustRightInd w:val="0"/>
        <w:snapToGrid w:val="0"/>
        <w:spacing w:line="256" w:lineRule="auto"/>
        <w:jc w:val="both"/>
        <w:rPr>
          <w:rFonts w:ascii="Times New Roman" w:eastAsia="SimSun" w:hAnsi="Times New Roman" w:cs="Times New Roman"/>
          <w:b/>
          <w:bCs/>
          <w:sz w:val="21"/>
          <w:szCs w:val="21"/>
          <w:lang w:eastAsia="zh-CN"/>
        </w:rPr>
      </w:pPr>
      <w:r w:rsidRPr="00111207">
        <w:rPr>
          <w:rFonts w:ascii="Times New Roman" w:eastAsia="SimSun" w:hAnsi="Times New Roman" w:cs="Times New Roman"/>
          <w:b/>
          <w:bCs/>
          <w:sz w:val="21"/>
          <w:szCs w:val="21"/>
          <w:lang w:eastAsia="zh-CN"/>
        </w:rPr>
        <w:t xml:space="preserve">Proposal </w:t>
      </w:r>
      <w:r w:rsidR="00B72829">
        <w:rPr>
          <w:rFonts w:ascii="Times New Roman" w:eastAsia="SimSun" w:hAnsi="Times New Roman" w:cs="Times New Roman"/>
          <w:b/>
          <w:bCs/>
          <w:sz w:val="21"/>
          <w:szCs w:val="21"/>
          <w:lang w:eastAsia="zh-CN"/>
        </w:rPr>
        <w:t>8</w:t>
      </w:r>
      <w:r w:rsidRPr="00111207">
        <w:rPr>
          <w:rFonts w:ascii="Times New Roman" w:eastAsia="SimSun" w:hAnsi="Times New Roman" w:cs="Times New Roman"/>
          <w:b/>
          <w:bCs/>
          <w:sz w:val="21"/>
          <w:szCs w:val="21"/>
          <w:lang w:eastAsia="zh-CN"/>
        </w:rPr>
        <w:t xml:space="preserve">: </w:t>
      </w:r>
      <w:r w:rsidR="00E817E4" w:rsidRPr="00111207">
        <w:rPr>
          <w:rFonts w:ascii="Times New Roman" w:eastAsia="SimSun" w:hAnsi="Times New Roman" w:cs="Times New Roman"/>
          <w:b/>
          <w:bCs/>
          <w:sz w:val="21"/>
          <w:szCs w:val="21"/>
          <w:lang w:eastAsia="zh-CN"/>
        </w:rPr>
        <w:t xml:space="preserve">Support </w:t>
      </w:r>
      <w:r w:rsidR="00667DF7">
        <w:rPr>
          <w:rFonts w:ascii="Times New Roman" w:eastAsia="SimSun" w:hAnsi="Times New Roman" w:cs="Times New Roman"/>
          <w:b/>
          <w:bCs/>
          <w:sz w:val="21"/>
          <w:szCs w:val="21"/>
          <w:lang w:eastAsia="zh-CN"/>
        </w:rPr>
        <w:t xml:space="preserve">to include </w:t>
      </w:r>
      <w:r w:rsidR="00E817E4" w:rsidRPr="00111207">
        <w:rPr>
          <w:rFonts w:ascii="Times New Roman" w:eastAsia="SimSun" w:hAnsi="Times New Roman" w:cs="Times New Roman"/>
          <w:b/>
          <w:bCs/>
          <w:sz w:val="21"/>
          <w:szCs w:val="21"/>
          <w:lang w:eastAsia="zh-CN"/>
        </w:rPr>
        <w:t xml:space="preserve">PTRS in </w:t>
      </w:r>
      <w:r w:rsidR="00143BE5">
        <w:rPr>
          <w:rFonts w:ascii="Times New Roman" w:eastAsia="SimSun" w:hAnsi="Times New Roman" w:cs="Times New Roman"/>
          <w:b/>
          <w:bCs/>
          <w:sz w:val="21"/>
          <w:szCs w:val="21"/>
          <w:lang w:eastAsia="zh-CN"/>
        </w:rPr>
        <w:t>a</w:t>
      </w:r>
      <w:r w:rsidR="00E817E4" w:rsidRPr="00111207">
        <w:rPr>
          <w:rFonts w:ascii="Times New Roman" w:eastAsia="SimSun" w:hAnsi="Times New Roman" w:cs="Times New Roman"/>
          <w:b/>
          <w:bCs/>
          <w:sz w:val="21"/>
          <w:szCs w:val="21"/>
          <w:lang w:eastAsia="zh-CN"/>
        </w:rPr>
        <w:t xml:space="preserve"> DMRS</w:t>
      </w:r>
      <w:r w:rsidR="004C31A1" w:rsidRPr="00111207">
        <w:rPr>
          <w:rFonts w:ascii="Times New Roman" w:eastAsia="SimSun" w:hAnsi="Times New Roman" w:cs="Times New Roman"/>
          <w:b/>
          <w:bCs/>
          <w:sz w:val="21"/>
          <w:szCs w:val="21"/>
          <w:lang w:eastAsia="zh-CN"/>
        </w:rPr>
        <w:t xml:space="preserve"> bundl</w:t>
      </w:r>
      <w:r w:rsidR="00143BE5">
        <w:rPr>
          <w:rFonts w:ascii="Times New Roman" w:eastAsia="SimSun" w:hAnsi="Times New Roman" w:cs="Times New Roman"/>
          <w:b/>
          <w:bCs/>
          <w:sz w:val="21"/>
          <w:szCs w:val="21"/>
          <w:lang w:eastAsia="zh-CN"/>
        </w:rPr>
        <w:t>e</w:t>
      </w:r>
    </w:p>
    <w:p w14:paraId="7EBB8116" w14:textId="1C840C8A" w:rsidR="001C77F0" w:rsidRPr="00377AB5" w:rsidRDefault="00377AB5" w:rsidP="002F19B6">
      <w:pPr>
        <w:autoSpaceDE w:val="0"/>
        <w:autoSpaceDN w:val="0"/>
        <w:adjustRightInd w:val="0"/>
        <w:snapToGrid w:val="0"/>
        <w:spacing w:line="256" w:lineRule="auto"/>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When PTRS is bundled with DMRS, densities and distribution of PTRS need some considerations. Depending on the duration of time window, SCS, bandwidth or MCS, appropriate PTRS should be bundled with DMRS such that performance degradation and loss of data rate are minimized.</w:t>
      </w:r>
      <w:r w:rsidR="007E340D">
        <w:rPr>
          <w:rFonts w:ascii="Times New Roman" w:eastAsia="SimSun" w:hAnsi="Times New Roman" w:cs="Times New Roman"/>
          <w:sz w:val="21"/>
          <w:szCs w:val="21"/>
          <w:lang w:eastAsia="zh-CN"/>
        </w:rPr>
        <w:t xml:space="preserve"> Thus </w:t>
      </w:r>
      <w:r w:rsidR="005A7FD7">
        <w:rPr>
          <w:rFonts w:ascii="Times New Roman" w:eastAsia="SimSun" w:hAnsi="Times New Roman" w:cs="Times New Roman"/>
          <w:sz w:val="21"/>
          <w:szCs w:val="21"/>
          <w:lang w:eastAsia="zh-CN"/>
        </w:rPr>
        <w:t>t</w:t>
      </w:r>
      <w:r w:rsidR="007E340D">
        <w:rPr>
          <w:rFonts w:ascii="Times New Roman" w:eastAsia="SimSun" w:hAnsi="Times New Roman" w:cs="Times New Roman"/>
          <w:sz w:val="21"/>
          <w:szCs w:val="21"/>
          <w:lang w:eastAsia="zh-CN"/>
        </w:rPr>
        <w:t>he following proposal</w:t>
      </w:r>
      <w:r w:rsidR="009F2345">
        <w:rPr>
          <w:rFonts w:ascii="Times New Roman" w:eastAsia="SimSun" w:hAnsi="Times New Roman" w:cs="Times New Roman"/>
          <w:sz w:val="21"/>
          <w:szCs w:val="21"/>
          <w:lang w:eastAsia="zh-CN"/>
        </w:rPr>
        <w:t xml:space="preserve"> is made.</w:t>
      </w:r>
    </w:p>
    <w:p w14:paraId="07B52ECF" w14:textId="5357E650" w:rsidR="004C31A1" w:rsidRPr="00111207" w:rsidRDefault="007E0F58" w:rsidP="00111207">
      <w:pPr>
        <w:autoSpaceDE w:val="0"/>
        <w:autoSpaceDN w:val="0"/>
        <w:adjustRightInd w:val="0"/>
        <w:snapToGrid w:val="0"/>
        <w:spacing w:line="256" w:lineRule="auto"/>
        <w:jc w:val="both"/>
        <w:rPr>
          <w:rFonts w:ascii="Times New Roman" w:eastAsia="SimSun" w:hAnsi="Times New Roman" w:cs="Times New Roman"/>
          <w:b/>
          <w:bCs/>
          <w:sz w:val="21"/>
          <w:szCs w:val="21"/>
          <w:lang w:eastAsia="zh-CN"/>
        </w:rPr>
      </w:pPr>
      <w:r w:rsidRPr="007E0F58">
        <w:rPr>
          <w:rFonts w:ascii="Times New Roman" w:eastAsia="SimSun" w:hAnsi="Times New Roman" w:cs="Times New Roman"/>
          <w:b/>
          <w:bCs/>
          <w:sz w:val="21"/>
          <w:szCs w:val="21"/>
          <w:lang w:eastAsia="zh-CN"/>
        </w:rPr>
        <w:t>Proposal</w:t>
      </w:r>
      <w:r w:rsidR="004C31A1" w:rsidRPr="00111207">
        <w:rPr>
          <w:rFonts w:ascii="Times New Roman" w:eastAsia="SimSun" w:hAnsi="Times New Roman" w:cs="Times New Roman"/>
          <w:b/>
          <w:bCs/>
          <w:sz w:val="21"/>
          <w:szCs w:val="21"/>
          <w:lang w:eastAsia="zh-CN"/>
        </w:rPr>
        <w:t xml:space="preserve"> </w:t>
      </w:r>
      <w:r w:rsidR="00EA2919">
        <w:rPr>
          <w:rFonts w:ascii="Times New Roman" w:eastAsia="SimSun" w:hAnsi="Times New Roman" w:cs="Times New Roman"/>
          <w:b/>
          <w:bCs/>
          <w:sz w:val="21"/>
          <w:szCs w:val="21"/>
          <w:lang w:eastAsia="zh-CN"/>
        </w:rPr>
        <w:t>9</w:t>
      </w:r>
      <w:r w:rsidR="004C31A1" w:rsidRPr="00111207">
        <w:rPr>
          <w:rFonts w:ascii="Times New Roman" w:eastAsia="SimSun" w:hAnsi="Times New Roman" w:cs="Times New Roman"/>
          <w:b/>
          <w:bCs/>
          <w:sz w:val="21"/>
          <w:szCs w:val="21"/>
          <w:lang w:eastAsia="zh-CN"/>
        </w:rPr>
        <w:t xml:space="preserve">: </w:t>
      </w:r>
      <w:r w:rsidR="0060427C">
        <w:rPr>
          <w:rFonts w:ascii="Times New Roman" w:eastAsia="SimSun" w:hAnsi="Times New Roman" w:cs="Times New Roman"/>
          <w:b/>
          <w:bCs/>
          <w:sz w:val="21"/>
          <w:szCs w:val="21"/>
          <w:lang w:eastAsia="zh-CN"/>
        </w:rPr>
        <w:t>Parameters</w:t>
      </w:r>
      <w:r w:rsidR="004C31A1" w:rsidRPr="00111207">
        <w:rPr>
          <w:rFonts w:ascii="Times New Roman" w:eastAsia="SimSun" w:hAnsi="Times New Roman" w:cs="Times New Roman"/>
          <w:b/>
          <w:bCs/>
          <w:sz w:val="21"/>
          <w:szCs w:val="21"/>
          <w:lang w:eastAsia="zh-CN"/>
        </w:rPr>
        <w:t xml:space="preserve"> of PTRS</w:t>
      </w:r>
      <w:r w:rsidR="0038192E">
        <w:rPr>
          <w:rFonts w:ascii="Times New Roman" w:eastAsia="SimSun" w:hAnsi="Times New Roman" w:cs="Times New Roman"/>
          <w:b/>
          <w:bCs/>
          <w:sz w:val="21"/>
          <w:szCs w:val="21"/>
          <w:lang w:eastAsia="zh-CN"/>
        </w:rPr>
        <w:t xml:space="preserve"> in the DMRS bundle</w:t>
      </w:r>
      <w:r w:rsidR="004C31A1" w:rsidRPr="00111207">
        <w:rPr>
          <w:rFonts w:ascii="Times New Roman" w:eastAsia="SimSun" w:hAnsi="Times New Roman" w:cs="Times New Roman"/>
          <w:b/>
          <w:bCs/>
          <w:sz w:val="21"/>
          <w:szCs w:val="21"/>
          <w:lang w:eastAsia="zh-CN"/>
        </w:rPr>
        <w:t xml:space="preserve"> depend on duration of the time window</w:t>
      </w:r>
      <w:r w:rsidR="002B54B4">
        <w:rPr>
          <w:rFonts w:ascii="Times New Roman" w:eastAsia="SimSun" w:hAnsi="Times New Roman" w:cs="Times New Roman"/>
          <w:b/>
          <w:bCs/>
          <w:sz w:val="21"/>
          <w:szCs w:val="21"/>
          <w:lang w:eastAsia="zh-CN"/>
        </w:rPr>
        <w:t xml:space="preserve">, SCS, bandwidth for PUSCH, and MCS used </w:t>
      </w:r>
      <w:r w:rsidR="00F34342">
        <w:rPr>
          <w:rFonts w:ascii="Times New Roman" w:eastAsia="SimSun" w:hAnsi="Times New Roman" w:cs="Times New Roman"/>
          <w:b/>
          <w:bCs/>
          <w:sz w:val="21"/>
          <w:szCs w:val="21"/>
          <w:lang w:eastAsia="zh-CN"/>
        </w:rPr>
        <w:t>with</w:t>
      </w:r>
      <w:r w:rsidR="002B54B4">
        <w:rPr>
          <w:rFonts w:ascii="Times New Roman" w:eastAsia="SimSun" w:hAnsi="Times New Roman" w:cs="Times New Roman"/>
          <w:b/>
          <w:bCs/>
          <w:sz w:val="21"/>
          <w:szCs w:val="21"/>
          <w:lang w:eastAsia="zh-CN"/>
        </w:rPr>
        <w:t xml:space="preserve"> DMRS bundling</w:t>
      </w:r>
    </w:p>
    <w:p w14:paraId="649E50E8" w14:textId="59729470" w:rsidR="007F2EC1" w:rsidRPr="008D2E10" w:rsidRDefault="007F2EC1" w:rsidP="008D2E10">
      <w:pPr>
        <w:rPr>
          <w:lang w:val="en-GB"/>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3E4230C9" w14:textId="029502FF" w:rsidR="00312DBB" w:rsidRDefault="003248E8" w:rsidP="00312DBB">
      <w:pPr>
        <w:spacing w:before="120" w:after="120"/>
        <w:jc w:val="both"/>
        <w:rPr>
          <w:rFonts w:ascii="Times New Roman" w:hAnsi="Times New Roman" w:cs="Times New Roman"/>
          <w:sz w:val="20"/>
          <w:szCs w:val="20"/>
        </w:rPr>
      </w:pPr>
      <w:r>
        <w:rPr>
          <w:rFonts w:ascii="Times New Roman" w:hAnsi="Times New Roman" w:cs="Times New Roman"/>
          <w:sz w:val="20"/>
          <w:szCs w:val="20"/>
        </w:rPr>
        <w:t>In this contribution, the following observations and propos</w:t>
      </w:r>
      <w:r w:rsidR="00385273">
        <w:rPr>
          <w:rFonts w:ascii="Times New Roman" w:hAnsi="Times New Roman" w:cs="Times New Roman"/>
          <w:sz w:val="20"/>
          <w:szCs w:val="20"/>
        </w:rPr>
        <w:t>a</w:t>
      </w:r>
      <w:r>
        <w:rPr>
          <w:rFonts w:ascii="Times New Roman" w:hAnsi="Times New Roman" w:cs="Times New Roman"/>
          <w:sz w:val="20"/>
          <w:szCs w:val="20"/>
        </w:rPr>
        <w:t>ls are made.</w:t>
      </w:r>
    </w:p>
    <w:p w14:paraId="664E53C5" w14:textId="751F2781" w:rsidR="00720164" w:rsidRDefault="00720164" w:rsidP="003012CF">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Observation </w:t>
      </w:r>
      <w:r>
        <w:rPr>
          <w:rFonts w:ascii="Times New Roman" w:hAnsi="Times New Roman" w:cs="Times New Roman"/>
          <w:b/>
          <w:bCs/>
          <w:sz w:val="21"/>
          <w:szCs w:val="21"/>
          <w:lang w:val="en-GB"/>
        </w:rPr>
        <w:t>1</w:t>
      </w:r>
      <w:r w:rsidRPr="00111207">
        <w:rPr>
          <w:rFonts w:ascii="Times New Roman" w:hAnsi="Times New Roman" w:cs="Times New Roman"/>
          <w:b/>
          <w:bCs/>
          <w:sz w:val="21"/>
          <w:szCs w:val="21"/>
          <w:lang w:val="en-GB"/>
        </w:rPr>
        <w:t xml:space="preserve">: </w:t>
      </w:r>
      <w:r>
        <w:rPr>
          <w:rFonts w:ascii="Times New Roman" w:hAnsi="Times New Roman" w:cs="Times New Roman"/>
          <w:b/>
          <w:bCs/>
          <w:sz w:val="21"/>
          <w:szCs w:val="21"/>
          <w:lang w:val="en-GB"/>
        </w:rPr>
        <w:t>The t</w:t>
      </w:r>
      <w:r w:rsidRPr="00111207">
        <w:rPr>
          <w:rFonts w:ascii="Times New Roman" w:hAnsi="Times New Roman" w:cs="Times New Roman"/>
          <w:b/>
          <w:bCs/>
          <w:sz w:val="21"/>
          <w:szCs w:val="21"/>
          <w:lang w:val="en-GB"/>
        </w:rPr>
        <w:t>ime window must be shorter/equal to the maximum duration</w:t>
      </w:r>
    </w:p>
    <w:p w14:paraId="1FDC43A3" w14:textId="77777777" w:rsidR="00FD6414" w:rsidRPr="00111207" w:rsidRDefault="00FD6414" w:rsidP="00C71219">
      <w:pPr>
        <w:spacing w:after="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Observation </w:t>
      </w:r>
      <w:r>
        <w:rPr>
          <w:rFonts w:ascii="Times New Roman" w:hAnsi="Times New Roman" w:cs="Times New Roman"/>
          <w:b/>
          <w:bCs/>
          <w:sz w:val="21"/>
          <w:szCs w:val="21"/>
          <w:lang w:val="en-GB"/>
        </w:rPr>
        <w:t>2</w:t>
      </w:r>
      <w:r w:rsidRPr="00111207">
        <w:rPr>
          <w:rFonts w:ascii="Times New Roman" w:hAnsi="Times New Roman" w:cs="Times New Roman"/>
          <w:b/>
          <w:bCs/>
          <w:sz w:val="21"/>
          <w:szCs w:val="21"/>
          <w:lang w:val="en-GB"/>
        </w:rPr>
        <w:t>: Following use cases for PUSCH repetitions are supported for joint channel estimation</w:t>
      </w:r>
    </w:p>
    <w:p w14:paraId="601B83FA" w14:textId="77777777" w:rsidR="00FD6414" w:rsidRPr="00111207" w:rsidRDefault="00FD6414" w:rsidP="00C71219">
      <w:pPr>
        <w:pStyle w:val="ListParagraph"/>
        <w:numPr>
          <w:ilvl w:val="0"/>
          <w:numId w:val="10"/>
        </w:numPr>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Back-to-back consecutive slots agreed in RAN1#104b-e</w:t>
      </w:r>
    </w:p>
    <w:p w14:paraId="1AA2FDC4" w14:textId="77777777" w:rsidR="00FD6414" w:rsidRPr="00111207" w:rsidRDefault="00FD6414" w:rsidP="00C71219">
      <w:pPr>
        <w:pStyle w:val="ListParagraph"/>
        <w:numPr>
          <w:ilvl w:val="0"/>
          <w:numId w:val="10"/>
        </w:numPr>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Non-back-to-back consecutive slots agreed in RAN1#105-e </w:t>
      </w:r>
    </w:p>
    <w:p w14:paraId="79EE09E9" w14:textId="77777777" w:rsidR="00FD6414" w:rsidRPr="00111207" w:rsidRDefault="00FD6414" w:rsidP="00C71219">
      <w:pPr>
        <w:pStyle w:val="ListParagraph"/>
        <w:numPr>
          <w:ilvl w:val="0"/>
          <w:numId w:val="10"/>
        </w:numPr>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Back-to-back within one slot agreed in RAN1#105-e</w:t>
      </w:r>
    </w:p>
    <w:p w14:paraId="589CA1DC" w14:textId="77777777" w:rsidR="006465CD" w:rsidRPr="00111207" w:rsidRDefault="006465CD" w:rsidP="006465CD">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Observation </w:t>
      </w:r>
      <w:r>
        <w:rPr>
          <w:rFonts w:ascii="Times New Roman" w:hAnsi="Times New Roman" w:cs="Times New Roman"/>
          <w:b/>
          <w:bCs/>
          <w:sz w:val="21"/>
          <w:szCs w:val="21"/>
          <w:lang w:val="en-GB"/>
        </w:rPr>
        <w:t>3</w:t>
      </w:r>
      <w:r w:rsidRPr="00111207">
        <w:rPr>
          <w:rFonts w:ascii="Times New Roman" w:hAnsi="Times New Roman" w:cs="Times New Roman"/>
          <w:b/>
          <w:bCs/>
          <w:sz w:val="21"/>
          <w:szCs w:val="21"/>
          <w:lang w:val="en-GB"/>
        </w:rPr>
        <w:t xml:space="preserve">: Duration of back-to-back PUSCH repetitions across slots or within a slot should be less than </w:t>
      </w:r>
      <w:r>
        <w:rPr>
          <w:rFonts w:ascii="Times New Roman" w:hAnsi="Times New Roman" w:cs="Times New Roman"/>
          <w:b/>
          <w:bCs/>
          <w:sz w:val="21"/>
          <w:szCs w:val="21"/>
          <w:lang w:val="en-GB"/>
        </w:rPr>
        <w:t xml:space="preserve">or </w:t>
      </w:r>
      <w:r w:rsidRPr="00111207">
        <w:rPr>
          <w:rFonts w:ascii="Times New Roman" w:hAnsi="Times New Roman" w:cs="Times New Roman"/>
          <w:b/>
          <w:bCs/>
          <w:sz w:val="21"/>
          <w:szCs w:val="21"/>
          <w:lang w:val="en-GB"/>
        </w:rPr>
        <w:t>equal to the maximum duration</w:t>
      </w:r>
    </w:p>
    <w:p w14:paraId="0BFA4A7E" w14:textId="77777777" w:rsidR="006465CD" w:rsidRPr="00111207" w:rsidRDefault="006465CD" w:rsidP="006465CD">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Observation </w:t>
      </w:r>
      <w:r>
        <w:rPr>
          <w:rFonts w:ascii="Times New Roman" w:hAnsi="Times New Roman" w:cs="Times New Roman"/>
          <w:b/>
          <w:bCs/>
          <w:sz w:val="21"/>
          <w:szCs w:val="21"/>
          <w:lang w:val="en-GB"/>
        </w:rPr>
        <w:t>4</w:t>
      </w:r>
      <w:r w:rsidRPr="00111207">
        <w:rPr>
          <w:rFonts w:ascii="Times New Roman" w:hAnsi="Times New Roman" w:cs="Times New Roman"/>
          <w:b/>
          <w:bCs/>
          <w:sz w:val="21"/>
          <w:szCs w:val="21"/>
          <w:lang w:val="en-GB"/>
        </w:rPr>
        <w:t xml:space="preserve">: Duration </w:t>
      </w:r>
      <w:r>
        <w:rPr>
          <w:rFonts w:ascii="Times New Roman" w:hAnsi="Times New Roman" w:cs="Times New Roman"/>
          <w:b/>
          <w:bCs/>
          <w:sz w:val="21"/>
          <w:szCs w:val="21"/>
          <w:lang w:val="en-GB"/>
        </w:rPr>
        <w:t xml:space="preserve">of </w:t>
      </w:r>
      <w:r w:rsidRPr="00111207">
        <w:rPr>
          <w:rFonts w:ascii="Times New Roman" w:hAnsi="Times New Roman" w:cs="Times New Roman"/>
          <w:b/>
          <w:bCs/>
          <w:sz w:val="21"/>
          <w:szCs w:val="21"/>
          <w:lang w:val="en-GB"/>
        </w:rPr>
        <w:t xml:space="preserve">PUSCH repetitions and unscheduled uplink symbols in non-back-to-back PUSCH repetitions should be less than </w:t>
      </w:r>
      <w:r>
        <w:rPr>
          <w:rFonts w:ascii="Times New Roman" w:hAnsi="Times New Roman" w:cs="Times New Roman"/>
          <w:b/>
          <w:bCs/>
          <w:sz w:val="21"/>
          <w:szCs w:val="21"/>
          <w:lang w:val="en-GB"/>
        </w:rPr>
        <w:t xml:space="preserve">or </w:t>
      </w:r>
      <w:r w:rsidRPr="00111207">
        <w:rPr>
          <w:rFonts w:ascii="Times New Roman" w:hAnsi="Times New Roman" w:cs="Times New Roman"/>
          <w:b/>
          <w:bCs/>
          <w:sz w:val="21"/>
          <w:szCs w:val="21"/>
          <w:lang w:val="en-GB"/>
        </w:rPr>
        <w:t>equal to the maximum duration</w:t>
      </w:r>
    </w:p>
    <w:p w14:paraId="74F2D094" w14:textId="77777777" w:rsidR="00BF3CE0" w:rsidRPr="0077180C" w:rsidRDefault="00BF3CE0" w:rsidP="00BF3CE0">
      <w:pPr>
        <w:rPr>
          <w:rFonts w:ascii="Times New Roman" w:hAnsi="Times New Roman" w:cs="Times New Roman"/>
          <w:sz w:val="21"/>
          <w:szCs w:val="21"/>
          <w:lang w:val="en-GB" w:eastAsia="zh-CN"/>
        </w:rPr>
      </w:pPr>
      <w:r w:rsidRPr="0077180C">
        <w:rPr>
          <w:rFonts w:ascii="Times New Roman" w:hAnsi="Times New Roman" w:cs="Times New Roman"/>
          <w:b/>
          <w:sz w:val="21"/>
          <w:szCs w:val="21"/>
          <w:lang w:val="en-GB" w:eastAsia="zh-CN"/>
        </w:rPr>
        <w:t>Observation</w:t>
      </w:r>
      <w:r>
        <w:rPr>
          <w:rFonts w:ascii="Times New Roman" w:hAnsi="Times New Roman" w:cs="Times New Roman"/>
          <w:b/>
          <w:sz w:val="21"/>
          <w:szCs w:val="21"/>
          <w:lang w:val="en-GB" w:eastAsia="zh-CN"/>
        </w:rPr>
        <w:t xml:space="preserve"> 5: </w:t>
      </w:r>
      <w:r w:rsidRPr="0077180C">
        <w:rPr>
          <w:rFonts w:ascii="Times New Roman" w:hAnsi="Times New Roman" w:cs="Times New Roman"/>
          <w:b/>
          <w:sz w:val="21"/>
          <w:szCs w:val="21"/>
          <w:lang w:val="en-GB" w:eastAsia="zh-CN"/>
        </w:rPr>
        <w:t xml:space="preserve">In the presence of CFO, </w:t>
      </w:r>
      <w:r w:rsidRPr="00ED4B6E">
        <w:rPr>
          <w:rFonts w:ascii="Times New Roman" w:hAnsi="Times New Roman" w:cs="Times New Roman"/>
          <w:b/>
          <w:sz w:val="21"/>
          <w:szCs w:val="21"/>
          <w:lang w:val="en-GB" w:eastAsia="zh-CN"/>
        </w:rPr>
        <w:t xml:space="preserve">PT-RS </w:t>
      </w:r>
      <w:r>
        <w:rPr>
          <w:rFonts w:ascii="Times New Roman" w:hAnsi="Times New Roman" w:cs="Times New Roman"/>
          <w:b/>
          <w:sz w:val="21"/>
          <w:szCs w:val="21"/>
          <w:lang w:val="en-GB" w:eastAsia="zh-CN"/>
        </w:rPr>
        <w:t xml:space="preserve">insertion </w:t>
      </w:r>
      <w:r w:rsidRPr="00ED4B6E">
        <w:rPr>
          <w:rFonts w:ascii="Times New Roman" w:hAnsi="Times New Roman" w:cs="Times New Roman"/>
          <w:b/>
          <w:sz w:val="21"/>
          <w:szCs w:val="21"/>
          <w:lang w:val="en-GB" w:eastAsia="zh-CN"/>
        </w:rPr>
        <w:t xml:space="preserve">may </w:t>
      </w:r>
      <w:r>
        <w:rPr>
          <w:rFonts w:ascii="Times New Roman" w:hAnsi="Times New Roman" w:cs="Times New Roman"/>
          <w:b/>
          <w:sz w:val="21"/>
          <w:szCs w:val="21"/>
          <w:lang w:val="en-GB" w:eastAsia="zh-CN"/>
        </w:rPr>
        <w:t xml:space="preserve">assist the gNB for </w:t>
      </w:r>
      <w:r w:rsidRPr="00ED4B6E">
        <w:rPr>
          <w:rFonts w:ascii="Times New Roman" w:hAnsi="Times New Roman" w:cs="Times New Roman"/>
          <w:b/>
          <w:sz w:val="21"/>
          <w:szCs w:val="21"/>
          <w:lang w:val="en-GB" w:eastAsia="zh-CN"/>
        </w:rPr>
        <w:t>the phase continuity</w:t>
      </w:r>
      <w:r>
        <w:rPr>
          <w:rFonts w:ascii="Times New Roman" w:hAnsi="Times New Roman" w:cs="Times New Roman"/>
          <w:b/>
          <w:sz w:val="21"/>
          <w:szCs w:val="21"/>
          <w:lang w:val="en-GB" w:eastAsia="zh-CN"/>
        </w:rPr>
        <w:t xml:space="preserve"> maintenance within an acceptable range so the DM-RS coherence is maintained.</w:t>
      </w:r>
    </w:p>
    <w:p w14:paraId="3240E263" w14:textId="66E05701" w:rsidR="001F3601" w:rsidRDefault="001F3601" w:rsidP="001F3601">
      <w:pPr>
        <w:rPr>
          <w:rFonts w:ascii="Times New Roman" w:hAnsi="Times New Roman" w:cs="Times New Roman"/>
          <w:b/>
          <w:bCs/>
          <w:sz w:val="21"/>
          <w:szCs w:val="21"/>
        </w:rPr>
      </w:pPr>
      <w:r w:rsidRPr="008D2E10">
        <w:rPr>
          <w:rFonts w:ascii="Times New Roman" w:hAnsi="Times New Roman" w:cs="Times New Roman"/>
          <w:b/>
          <w:bCs/>
          <w:sz w:val="21"/>
          <w:szCs w:val="21"/>
        </w:rPr>
        <w:t>Observation</w:t>
      </w:r>
      <w:r>
        <w:rPr>
          <w:rFonts w:ascii="Times New Roman" w:hAnsi="Times New Roman" w:cs="Times New Roman"/>
          <w:b/>
          <w:bCs/>
          <w:sz w:val="21"/>
          <w:szCs w:val="21"/>
        </w:rPr>
        <w:t xml:space="preserve"> 6</w:t>
      </w:r>
      <w:r w:rsidRPr="008D2E10">
        <w:rPr>
          <w:rFonts w:ascii="Times New Roman" w:hAnsi="Times New Roman" w:cs="Times New Roman"/>
          <w:b/>
          <w:bCs/>
          <w:sz w:val="21"/>
          <w:szCs w:val="21"/>
        </w:rPr>
        <w:t xml:space="preserve">: The PT-RS may help mitigate the phase </w:t>
      </w:r>
      <w:r>
        <w:rPr>
          <w:rFonts w:ascii="Times New Roman" w:hAnsi="Times New Roman" w:cs="Times New Roman"/>
          <w:b/>
          <w:bCs/>
          <w:sz w:val="21"/>
          <w:szCs w:val="21"/>
        </w:rPr>
        <w:t>dis</w:t>
      </w:r>
      <w:r w:rsidRPr="008D2E10">
        <w:rPr>
          <w:rFonts w:ascii="Times New Roman" w:hAnsi="Times New Roman" w:cs="Times New Roman"/>
          <w:b/>
          <w:bCs/>
          <w:sz w:val="21"/>
          <w:szCs w:val="21"/>
        </w:rPr>
        <w:t>continuity during non-contiguous repetitions and UE based phase drifting.</w:t>
      </w:r>
    </w:p>
    <w:p w14:paraId="2E6EB192" w14:textId="77777777" w:rsidR="006605B3" w:rsidRPr="00111207" w:rsidRDefault="006605B3" w:rsidP="006605B3">
      <w:pPr>
        <w:autoSpaceDE w:val="0"/>
        <w:autoSpaceDN w:val="0"/>
        <w:adjustRightInd w:val="0"/>
        <w:snapToGrid w:val="0"/>
        <w:spacing w:line="256" w:lineRule="auto"/>
        <w:jc w:val="both"/>
        <w:rPr>
          <w:rFonts w:ascii="Times New Roman" w:eastAsia="SimSun" w:hAnsi="Times New Roman" w:cs="Times New Roman"/>
          <w:b/>
          <w:bCs/>
          <w:sz w:val="21"/>
          <w:szCs w:val="21"/>
          <w:lang w:eastAsia="zh-CN"/>
        </w:rPr>
      </w:pPr>
      <w:r w:rsidRPr="00111207">
        <w:rPr>
          <w:rFonts w:ascii="Times New Roman" w:eastAsia="SimSun" w:hAnsi="Times New Roman" w:cs="Times New Roman"/>
          <w:b/>
          <w:bCs/>
          <w:sz w:val="21"/>
          <w:szCs w:val="21"/>
          <w:lang w:eastAsia="zh-CN"/>
        </w:rPr>
        <w:t xml:space="preserve">Observation </w:t>
      </w:r>
      <w:r>
        <w:rPr>
          <w:rFonts w:ascii="Times New Roman" w:eastAsia="SimSun" w:hAnsi="Times New Roman" w:cs="Times New Roman"/>
          <w:b/>
          <w:bCs/>
          <w:sz w:val="21"/>
          <w:szCs w:val="21"/>
          <w:lang w:eastAsia="zh-CN"/>
        </w:rPr>
        <w:t>7</w:t>
      </w:r>
      <w:r w:rsidRPr="00111207">
        <w:rPr>
          <w:rFonts w:ascii="Times New Roman" w:eastAsia="SimSun" w:hAnsi="Times New Roman" w:cs="Times New Roman"/>
          <w:b/>
          <w:bCs/>
          <w:sz w:val="21"/>
          <w:szCs w:val="21"/>
          <w:lang w:eastAsia="zh-CN"/>
        </w:rPr>
        <w:t>: BLER performance of joint channel estimation in the presence of phase jump and phase noise is improved by insertion of PTRS</w:t>
      </w:r>
    </w:p>
    <w:p w14:paraId="5991126C" w14:textId="77777777" w:rsidR="0052781A" w:rsidRPr="00111207" w:rsidRDefault="0052781A" w:rsidP="0052781A">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Proposal </w:t>
      </w:r>
      <w:r>
        <w:rPr>
          <w:rFonts w:ascii="Times New Roman" w:hAnsi="Times New Roman" w:cs="Times New Roman"/>
          <w:b/>
          <w:bCs/>
          <w:sz w:val="21"/>
          <w:szCs w:val="21"/>
          <w:lang w:val="en-GB"/>
        </w:rPr>
        <w:t>1</w:t>
      </w:r>
      <w:r w:rsidRPr="00111207">
        <w:rPr>
          <w:rFonts w:ascii="Times New Roman" w:hAnsi="Times New Roman" w:cs="Times New Roman"/>
          <w:b/>
          <w:bCs/>
          <w:sz w:val="21"/>
          <w:szCs w:val="21"/>
          <w:lang w:val="en-GB"/>
        </w:rPr>
        <w:t>: The maximum duration over which the UE can maintain power and phase continuity should be specified and reported by the UE</w:t>
      </w:r>
    </w:p>
    <w:p w14:paraId="6140860A" w14:textId="77777777" w:rsidR="00851429" w:rsidRDefault="00851429" w:rsidP="00851429">
      <w:pPr>
        <w:spacing w:before="240"/>
        <w:rPr>
          <w:rFonts w:ascii="Times New Roman" w:hAnsi="Times New Roman" w:cs="Times New Roman"/>
          <w:b/>
          <w:bCs/>
          <w:sz w:val="21"/>
          <w:szCs w:val="21"/>
          <w:lang w:val="en-GB"/>
        </w:rPr>
      </w:pPr>
      <w:r w:rsidRPr="0005411A">
        <w:rPr>
          <w:rFonts w:ascii="Times New Roman" w:hAnsi="Times New Roman" w:cs="Times New Roman"/>
          <w:b/>
          <w:bCs/>
          <w:sz w:val="21"/>
          <w:szCs w:val="21"/>
          <w:lang w:val="en-GB"/>
        </w:rPr>
        <w:t xml:space="preserve">Proposal </w:t>
      </w:r>
      <w:r>
        <w:rPr>
          <w:rFonts w:ascii="Times New Roman" w:hAnsi="Times New Roman" w:cs="Times New Roman"/>
          <w:b/>
          <w:bCs/>
          <w:sz w:val="21"/>
          <w:szCs w:val="21"/>
          <w:lang w:val="en-GB"/>
        </w:rPr>
        <w:t>2</w:t>
      </w:r>
      <w:r w:rsidRPr="0005411A">
        <w:rPr>
          <w:rFonts w:ascii="Times New Roman" w:hAnsi="Times New Roman" w:cs="Times New Roman"/>
          <w:b/>
          <w:bCs/>
          <w:sz w:val="21"/>
          <w:szCs w:val="21"/>
          <w:lang w:val="en-GB"/>
        </w:rPr>
        <w:t xml:space="preserve">: Support </w:t>
      </w:r>
      <w:r w:rsidRPr="00111207">
        <w:rPr>
          <w:rFonts w:ascii="Times New Roman" w:hAnsi="Times New Roman" w:cs="Times New Roman"/>
          <w:b/>
          <w:bCs/>
          <w:sz w:val="21"/>
          <w:szCs w:val="21"/>
          <w:lang w:val="en-GB"/>
        </w:rPr>
        <w:t>explicit configuration for joint channel estimation via RRC</w:t>
      </w:r>
    </w:p>
    <w:p w14:paraId="03631723" w14:textId="77777777" w:rsidR="00851429" w:rsidRPr="00111207" w:rsidRDefault="00851429" w:rsidP="00851429">
      <w:pPr>
        <w:spacing w:before="240"/>
        <w:rPr>
          <w:rFonts w:ascii="Times New Roman" w:hAnsi="Times New Roman" w:cs="Times New Roman"/>
          <w:b/>
          <w:bCs/>
          <w:sz w:val="21"/>
          <w:szCs w:val="21"/>
          <w:lang w:val="en-GB"/>
        </w:rPr>
      </w:pPr>
      <w:r w:rsidRPr="00111207">
        <w:rPr>
          <w:rFonts w:ascii="Times New Roman" w:hAnsi="Times New Roman" w:cs="Times New Roman"/>
          <w:b/>
          <w:bCs/>
          <w:sz w:val="21"/>
          <w:szCs w:val="21"/>
          <w:lang w:val="en-GB"/>
        </w:rPr>
        <w:t xml:space="preserve">Proposal </w:t>
      </w:r>
      <w:r>
        <w:rPr>
          <w:rFonts w:ascii="Times New Roman" w:hAnsi="Times New Roman" w:cs="Times New Roman"/>
          <w:b/>
          <w:bCs/>
          <w:sz w:val="21"/>
          <w:szCs w:val="21"/>
          <w:lang w:val="en-GB"/>
        </w:rPr>
        <w:t>3</w:t>
      </w:r>
      <w:r w:rsidRPr="00111207">
        <w:rPr>
          <w:rFonts w:ascii="Times New Roman" w:hAnsi="Times New Roman" w:cs="Times New Roman"/>
          <w:b/>
          <w:bCs/>
          <w:sz w:val="21"/>
          <w:szCs w:val="21"/>
          <w:lang w:val="en-GB"/>
        </w:rPr>
        <w:t>: Support dynamic signalling to enable/disable joint channel estimation for PUSCH transmission</w:t>
      </w:r>
    </w:p>
    <w:p w14:paraId="29491A88" w14:textId="77777777" w:rsidR="00432EF6" w:rsidRPr="00F2288F" w:rsidRDefault="00432EF6" w:rsidP="00432EF6">
      <w:pPr>
        <w:rPr>
          <w:rFonts w:ascii="Times New Roman" w:eastAsia="SimSun" w:hAnsi="Times New Roman" w:cs="Times New Roman"/>
          <w:sz w:val="20"/>
          <w:szCs w:val="20"/>
          <w:lang w:eastAsia="zh-CN"/>
        </w:rPr>
      </w:pPr>
      <w:r w:rsidRPr="00F2288F">
        <w:rPr>
          <w:rFonts w:ascii="Times New Roman" w:hAnsi="Times New Roman" w:cs="Times New Roman"/>
          <w:b/>
          <w:bCs/>
          <w:sz w:val="21"/>
          <w:szCs w:val="21"/>
          <w:lang w:val="en-GB"/>
        </w:rPr>
        <w:t>Proposal 4: Support one single time window (Alt 1: All the repetitions are covered by one single time domain window) for all scenarios which support joint channel estimation</w:t>
      </w:r>
    </w:p>
    <w:p w14:paraId="21FF28AA" w14:textId="77777777" w:rsidR="00227B45" w:rsidRDefault="00227B45" w:rsidP="00227B45">
      <w:r w:rsidRPr="004F238D">
        <w:rPr>
          <w:rFonts w:ascii="Times New Roman" w:eastAsia="SimSun" w:hAnsi="Times New Roman" w:cs="Times New Roman"/>
          <w:b/>
          <w:bCs/>
          <w:sz w:val="21"/>
          <w:szCs w:val="21"/>
          <w:lang w:eastAsia="zh-CN"/>
        </w:rPr>
        <w:lastRenderedPageBreak/>
        <w:t xml:space="preserve">Proposal </w:t>
      </w:r>
      <w:r>
        <w:rPr>
          <w:rFonts w:ascii="Times New Roman" w:eastAsia="SimSun" w:hAnsi="Times New Roman" w:cs="Times New Roman"/>
          <w:b/>
          <w:bCs/>
          <w:sz w:val="21"/>
          <w:szCs w:val="21"/>
          <w:lang w:eastAsia="zh-CN"/>
        </w:rPr>
        <w:t>5</w:t>
      </w:r>
      <w:r w:rsidRPr="004F238D">
        <w:rPr>
          <w:rFonts w:ascii="Times New Roman" w:eastAsia="SimSun" w:hAnsi="Times New Roman" w:cs="Times New Roman"/>
          <w:b/>
          <w:bCs/>
          <w:sz w:val="21"/>
          <w:szCs w:val="21"/>
          <w:lang w:eastAsia="zh-CN"/>
        </w:rPr>
        <w:t xml:space="preserve">: </w:t>
      </w:r>
      <w:r>
        <w:rPr>
          <w:rFonts w:ascii="Times New Roman" w:eastAsia="SimSun" w:hAnsi="Times New Roman" w:cs="Times New Roman"/>
          <w:b/>
          <w:bCs/>
          <w:sz w:val="21"/>
          <w:szCs w:val="21"/>
          <w:lang w:eastAsia="zh-CN"/>
        </w:rPr>
        <w:t>The t</w:t>
      </w:r>
      <w:r w:rsidRPr="004F238D">
        <w:rPr>
          <w:rFonts w:ascii="Times New Roman" w:eastAsia="SimSun" w:hAnsi="Times New Roman" w:cs="Times New Roman"/>
          <w:b/>
          <w:bCs/>
          <w:sz w:val="21"/>
          <w:szCs w:val="21"/>
          <w:lang w:eastAsia="zh-CN"/>
        </w:rPr>
        <w:t>ime window covers uplink slot and special slot if actual and/or nominal repetitions in type B repetition</w:t>
      </w:r>
      <w:r>
        <w:rPr>
          <w:rFonts w:ascii="Times New Roman" w:eastAsia="SimSun" w:hAnsi="Times New Roman" w:cs="Times New Roman"/>
          <w:b/>
          <w:bCs/>
          <w:sz w:val="21"/>
          <w:szCs w:val="21"/>
          <w:lang w:eastAsia="zh-CN"/>
        </w:rPr>
        <w:t xml:space="preserve"> contain DMRS and</w:t>
      </w:r>
      <w:r w:rsidRPr="004F238D">
        <w:rPr>
          <w:rFonts w:ascii="Times New Roman" w:eastAsia="SimSun" w:hAnsi="Times New Roman" w:cs="Times New Roman"/>
          <w:b/>
          <w:bCs/>
          <w:sz w:val="21"/>
          <w:szCs w:val="21"/>
          <w:lang w:eastAsia="zh-CN"/>
        </w:rPr>
        <w:t xml:space="preserve"> </w:t>
      </w:r>
      <w:r>
        <w:rPr>
          <w:rFonts w:ascii="Times New Roman" w:eastAsia="SimSun" w:hAnsi="Times New Roman" w:cs="Times New Roman"/>
          <w:b/>
          <w:bCs/>
          <w:sz w:val="21"/>
          <w:szCs w:val="21"/>
          <w:lang w:eastAsia="zh-CN"/>
        </w:rPr>
        <w:t xml:space="preserve">they are </w:t>
      </w:r>
      <w:r w:rsidRPr="004F238D">
        <w:rPr>
          <w:rFonts w:ascii="Times New Roman" w:eastAsia="SimSun" w:hAnsi="Times New Roman" w:cs="Times New Roman"/>
          <w:b/>
          <w:bCs/>
          <w:sz w:val="21"/>
          <w:szCs w:val="21"/>
          <w:lang w:eastAsia="zh-CN"/>
        </w:rPr>
        <w:t xml:space="preserve">allocated in </w:t>
      </w:r>
      <w:r>
        <w:rPr>
          <w:rFonts w:ascii="Times New Roman" w:eastAsia="SimSun" w:hAnsi="Times New Roman" w:cs="Times New Roman"/>
          <w:b/>
          <w:bCs/>
          <w:sz w:val="21"/>
          <w:szCs w:val="21"/>
          <w:lang w:eastAsia="zh-CN"/>
        </w:rPr>
        <w:t xml:space="preserve">a back-to-back manner in the </w:t>
      </w:r>
      <w:r w:rsidRPr="004F238D">
        <w:rPr>
          <w:rFonts w:ascii="Times New Roman" w:eastAsia="SimSun" w:hAnsi="Times New Roman" w:cs="Times New Roman"/>
          <w:b/>
          <w:bCs/>
          <w:sz w:val="21"/>
          <w:szCs w:val="21"/>
          <w:lang w:eastAsia="zh-CN"/>
        </w:rPr>
        <w:t xml:space="preserve">special </w:t>
      </w:r>
      <w:r>
        <w:rPr>
          <w:rFonts w:ascii="Times New Roman" w:eastAsia="SimSun" w:hAnsi="Times New Roman" w:cs="Times New Roman"/>
          <w:b/>
          <w:bCs/>
          <w:sz w:val="21"/>
          <w:szCs w:val="21"/>
          <w:lang w:eastAsia="zh-CN"/>
        </w:rPr>
        <w:t>and uplink slot</w:t>
      </w:r>
    </w:p>
    <w:p w14:paraId="28AD2FD9" w14:textId="77777777" w:rsidR="006C2CDD" w:rsidRPr="003025BF" w:rsidRDefault="006C2CDD" w:rsidP="006C2CDD">
      <w:pPr>
        <w:rPr>
          <w:rFonts w:ascii="Times New Roman" w:hAnsi="Times New Roman" w:cs="Times New Roman"/>
          <w:b/>
          <w:bCs/>
          <w:sz w:val="21"/>
          <w:szCs w:val="21"/>
          <w:lang w:val="en-GB" w:eastAsia="zh-CN"/>
        </w:rPr>
      </w:pPr>
      <w:r w:rsidRPr="003025BF">
        <w:rPr>
          <w:rFonts w:ascii="Times New Roman" w:hAnsi="Times New Roman" w:cs="Times New Roman"/>
          <w:b/>
          <w:bCs/>
          <w:sz w:val="21"/>
          <w:szCs w:val="21"/>
          <w:lang w:val="en-GB" w:eastAsia="zh-CN"/>
        </w:rPr>
        <w:t>Proposal</w:t>
      </w:r>
      <w:r>
        <w:rPr>
          <w:rFonts w:ascii="Times New Roman" w:hAnsi="Times New Roman" w:cs="Times New Roman"/>
          <w:b/>
          <w:bCs/>
          <w:sz w:val="21"/>
          <w:szCs w:val="21"/>
          <w:lang w:val="en-GB" w:eastAsia="zh-CN"/>
        </w:rPr>
        <w:t xml:space="preserve"> 6</w:t>
      </w:r>
      <w:r w:rsidRPr="003025BF">
        <w:rPr>
          <w:rFonts w:ascii="Times New Roman" w:hAnsi="Times New Roman" w:cs="Times New Roman"/>
          <w:b/>
          <w:bCs/>
          <w:sz w:val="21"/>
          <w:szCs w:val="21"/>
          <w:lang w:val="en-GB" w:eastAsia="zh-CN"/>
        </w:rPr>
        <w:t>: Support a grant-type dependent index which indicates</w:t>
      </w:r>
      <w:r>
        <w:rPr>
          <w:rFonts w:ascii="Times New Roman" w:hAnsi="Times New Roman" w:cs="Times New Roman"/>
          <w:b/>
          <w:bCs/>
          <w:sz w:val="21"/>
          <w:szCs w:val="21"/>
          <w:lang w:val="en-GB" w:eastAsia="zh-CN"/>
        </w:rPr>
        <w:t xml:space="preserve"> which</w:t>
      </w:r>
      <w:r w:rsidRPr="003025BF">
        <w:rPr>
          <w:rFonts w:ascii="Times New Roman" w:hAnsi="Times New Roman" w:cs="Times New Roman"/>
          <w:b/>
          <w:bCs/>
          <w:sz w:val="21"/>
          <w:szCs w:val="21"/>
          <w:lang w:val="en-GB" w:eastAsia="zh-CN"/>
        </w:rPr>
        <w:t xml:space="preserve"> PUSCH(s) to bundle</w:t>
      </w:r>
    </w:p>
    <w:p w14:paraId="6E1AA081" w14:textId="77777777" w:rsidR="00B75647" w:rsidRPr="00111207" w:rsidRDefault="00B75647" w:rsidP="00B75647">
      <w:pPr>
        <w:rPr>
          <w:rFonts w:ascii="Times New Roman" w:hAnsi="Times New Roman" w:cs="Times New Roman"/>
          <w:b/>
          <w:bCs/>
          <w:sz w:val="21"/>
          <w:szCs w:val="21"/>
        </w:rPr>
      </w:pPr>
      <w:r w:rsidRPr="00111207">
        <w:rPr>
          <w:rFonts w:ascii="Times New Roman" w:hAnsi="Times New Roman" w:cs="Times New Roman"/>
          <w:b/>
          <w:bCs/>
          <w:sz w:val="21"/>
          <w:szCs w:val="21"/>
        </w:rPr>
        <w:t>Proposal 7: Confirm the working assumption from RAN1#104 and support joint channel estimation for the TBoMS transmission for back-to-back PUSCH transmission</w:t>
      </w:r>
    </w:p>
    <w:p w14:paraId="20ED482A" w14:textId="77777777" w:rsidR="00017424" w:rsidRDefault="00017424" w:rsidP="00017424">
      <w:pPr>
        <w:autoSpaceDE w:val="0"/>
        <w:autoSpaceDN w:val="0"/>
        <w:adjustRightInd w:val="0"/>
        <w:snapToGrid w:val="0"/>
        <w:spacing w:line="256" w:lineRule="auto"/>
        <w:jc w:val="both"/>
        <w:rPr>
          <w:rFonts w:ascii="Times New Roman" w:eastAsia="SimSun" w:hAnsi="Times New Roman" w:cs="Times New Roman"/>
          <w:b/>
          <w:bCs/>
          <w:sz w:val="21"/>
          <w:szCs w:val="21"/>
          <w:lang w:eastAsia="zh-CN"/>
        </w:rPr>
      </w:pPr>
      <w:r w:rsidRPr="00111207">
        <w:rPr>
          <w:rFonts w:ascii="Times New Roman" w:eastAsia="SimSun" w:hAnsi="Times New Roman" w:cs="Times New Roman"/>
          <w:b/>
          <w:bCs/>
          <w:sz w:val="21"/>
          <w:szCs w:val="21"/>
          <w:lang w:eastAsia="zh-CN"/>
        </w:rPr>
        <w:t xml:space="preserve">Proposal </w:t>
      </w:r>
      <w:r>
        <w:rPr>
          <w:rFonts w:ascii="Times New Roman" w:eastAsia="SimSun" w:hAnsi="Times New Roman" w:cs="Times New Roman"/>
          <w:b/>
          <w:bCs/>
          <w:sz w:val="21"/>
          <w:szCs w:val="21"/>
          <w:lang w:eastAsia="zh-CN"/>
        </w:rPr>
        <w:t>8</w:t>
      </w:r>
      <w:r w:rsidRPr="00111207">
        <w:rPr>
          <w:rFonts w:ascii="Times New Roman" w:eastAsia="SimSun" w:hAnsi="Times New Roman" w:cs="Times New Roman"/>
          <w:b/>
          <w:bCs/>
          <w:sz w:val="21"/>
          <w:szCs w:val="21"/>
          <w:lang w:eastAsia="zh-CN"/>
        </w:rPr>
        <w:t xml:space="preserve">: Support </w:t>
      </w:r>
      <w:r>
        <w:rPr>
          <w:rFonts w:ascii="Times New Roman" w:eastAsia="SimSun" w:hAnsi="Times New Roman" w:cs="Times New Roman"/>
          <w:b/>
          <w:bCs/>
          <w:sz w:val="21"/>
          <w:szCs w:val="21"/>
          <w:lang w:eastAsia="zh-CN"/>
        </w:rPr>
        <w:t xml:space="preserve">to include </w:t>
      </w:r>
      <w:r w:rsidRPr="00111207">
        <w:rPr>
          <w:rFonts w:ascii="Times New Roman" w:eastAsia="SimSun" w:hAnsi="Times New Roman" w:cs="Times New Roman"/>
          <w:b/>
          <w:bCs/>
          <w:sz w:val="21"/>
          <w:szCs w:val="21"/>
          <w:lang w:eastAsia="zh-CN"/>
        </w:rPr>
        <w:t xml:space="preserve">PTRS in </w:t>
      </w:r>
      <w:r>
        <w:rPr>
          <w:rFonts w:ascii="Times New Roman" w:eastAsia="SimSun" w:hAnsi="Times New Roman" w:cs="Times New Roman"/>
          <w:b/>
          <w:bCs/>
          <w:sz w:val="21"/>
          <w:szCs w:val="21"/>
          <w:lang w:eastAsia="zh-CN"/>
        </w:rPr>
        <w:t>a</w:t>
      </w:r>
      <w:r w:rsidRPr="00111207">
        <w:rPr>
          <w:rFonts w:ascii="Times New Roman" w:eastAsia="SimSun" w:hAnsi="Times New Roman" w:cs="Times New Roman"/>
          <w:b/>
          <w:bCs/>
          <w:sz w:val="21"/>
          <w:szCs w:val="21"/>
          <w:lang w:eastAsia="zh-CN"/>
        </w:rPr>
        <w:t xml:space="preserve"> DMRS bundl</w:t>
      </w:r>
      <w:r>
        <w:rPr>
          <w:rFonts w:ascii="Times New Roman" w:eastAsia="SimSun" w:hAnsi="Times New Roman" w:cs="Times New Roman"/>
          <w:b/>
          <w:bCs/>
          <w:sz w:val="21"/>
          <w:szCs w:val="21"/>
          <w:lang w:eastAsia="zh-CN"/>
        </w:rPr>
        <w:t>e</w:t>
      </w:r>
    </w:p>
    <w:p w14:paraId="038C2839" w14:textId="77777777" w:rsidR="00017424" w:rsidRPr="00111207" w:rsidRDefault="00017424" w:rsidP="00017424">
      <w:pPr>
        <w:autoSpaceDE w:val="0"/>
        <w:autoSpaceDN w:val="0"/>
        <w:adjustRightInd w:val="0"/>
        <w:snapToGrid w:val="0"/>
        <w:spacing w:line="256" w:lineRule="auto"/>
        <w:jc w:val="both"/>
        <w:rPr>
          <w:rFonts w:ascii="Times New Roman" w:eastAsia="SimSun" w:hAnsi="Times New Roman" w:cs="Times New Roman"/>
          <w:b/>
          <w:bCs/>
          <w:sz w:val="21"/>
          <w:szCs w:val="21"/>
          <w:lang w:eastAsia="zh-CN"/>
        </w:rPr>
      </w:pPr>
      <w:r w:rsidRPr="007E0F58">
        <w:rPr>
          <w:rFonts w:ascii="Times New Roman" w:eastAsia="SimSun" w:hAnsi="Times New Roman" w:cs="Times New Roman"/>
          <w:b/>
          <w:bCs/>
          <w:sz w:val="21"/>
          <w:szCs w:val="21"/>
          <w:lang w:eastAsia="zh-CN"/>
        </w:rPr>
        <w:t>Proposal</w:t>
      </w:r>
      <w:r w:rsidRPr="00111207">
        <w:rPr>
          <w:rFonts w:ascii="Times New Roman" w:eastAsia="SimSun" w:hAnsi="Times New Roman" w:cs="Times New Roman"/>
          <w:b/>
          <w:bCs/>
          <w:sz w:val="21"/>
          <w:szCs w:val="21"/>
          <w:lang w:eastAsia="zh-CN"/>
        </w:rPr>
        <w:t xml:space="preserve"> </w:t>
      </w:r>
      <w:r>
        <w:rPr>
          <w:rFonts w:ascii="Times New Roman" w:eastAsia="SimSun" w:hAnsi="Times New Roman" w:cs="Times New Roman"/>
          <w:b/>
          <w:bCs/>
          <w:sz w:val="21"/>
          <w:szCs w:val="21"/>
          <w:lang w:eastAsia="zh-CN"/>
        </w:rPr>
        <w:t>9</w:t>
      </w:r>
      <w:r w:rsidRPr="00111207">
        <w:rPr>
          <w:rFonts w:ascii="Times New Roman" w:eastAsia="SimSun" w:hAnsi="Times New Roman" w:cs="Times New Roman"/>
          <w:b/>
          <w:bCs/>
          <w:sz w:val="21"/>
          <w:szCs w:val="21"/>
          <w:lang w:eastAsia="zh-CN"/>
        </w:rPr>
        <w:t xml:space="preserve">: </w:t>
      </w:r>
      <w:r>
        <w:rPr>
          <w:rFonts w:ascii="Times New Roman" w:eastAsia="SimSun" w:hAnsi="Times New Roman" w:cs="Times New Roman"/>
          <w:b/>
          <w:bCs/>
          <w:sz w:val="21"/>
          <w:szCs w:val="21"/>
          <w:lang w:eastAsia="zh-CN"/>
        </w:rPr>
        <w:t>Parameters</w:t>
      </w:r>
      <w:r w:rsidRPr="00111207">
        <w:rPr>
          <w:rFonts w:ascii="Times New Roman" w:eastAsia="SimSun" w:hAnsi="Times New Roman" w:cs="Times New Roman"/>
          <w:b/>
          <w:bCs/>
          <w:sz w:val="21"/>
          <w:szCs w:val="21"/>
          <w:lang w:eastAsia="zh-CN"/>
        </w:rPr>
        <w:t xml:space="preserve"> of PTRS</w:t>
      </w:r>
      <w:r>
        <w:rPr>
          <w:rFonts w:ascii="Times New Roman" w:eastAsia="SimSun" w:hAnsi="Times New Roman" w:cs="Times New Roman"/>
          <w:b/>
          <w:bCs/>
          <w:sz w:val="21"/>
          <w:szCs w:val="21"/>
          <w:lang w:eastAsia="zh-CN"/>
        </w:rPr>
        <w:t xml:space="preserve"> in the DMRS bundle</w:t>
      </w:r>
      <w:r w:rsidRPr="00111207">
        <w:rPr>
          <w:rFonts w:ascii="Times New Roman" w:eastAsia="SimSun" w:hAnsi="Times New Roman" w:cs="Times New Roman"/>
          <w:b/>
          <w:bCs/>
          <w:sz w:val="21"/>
          <w:szCs w:val="21"/>
          <w:lang w:eastAsia="zh-CN"/>
        </w:rPr>
        <w:t xml:space="preserve"> depend on duration of the time window</w:t>
      </w:r>
      <w:r>
        <w:rPr>
          <w:rFonts w:ascii="Times New Roman" w:eastAsia="SimSun" w:hAnsi="Times New Roman" w:cs="Times New Roman"/>
          <w:b/>
          <w:bCs/>
          <w:sz w:val="21"/>
          <w:szCs w:val="21"/>
          <w:lang w:eastAsia="zh-CN"/>
        </w:rPr>
        <w:t>, SCS, bandwidth for PUSCH, and MCS used with DMRS bundling</w:t>
      </w: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53033B6B" w:rsidR="00C5622C" w:rsidRDefault="0018216D" w:rsidP="00C463BB">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EA224A">
        <w:rPr>
          <w:rFonts w:ascii="Times New Roman" w:hAnsi="Times New Roman" w:cs="Times New Roman"/>
          <w:sz w:val="20"/>
          <w:szCs w:val="20"/>
          <w:lang w:eastAsia="zh-CN"/>
        </w:rPr>
        <w:t>4</w:t>
      </w:r>
      <w:r w:rsidR="00126B15">
        <w:rPr>
          <w:rFonts w:ascii="Times New Roman" w:hAnsi="Times New Roman" w:cs="Times New Roman"/>
          <w:sz w:val="20"/>
          <w:szCs w:val="20"/>
          <w:lang w:eastAsia="zh-CN"/>
        </w:rPr>
        <w:t>b</w:t>
      </w:r>
      <w:r w:rsidR="00807113" w:rsidRPr="008F7262">
        <w:rPr>
          <w:rFonts w:ascii="Times New Roman" w:hAnsi="Times New Roman" w:cs="Times New Roman"/>
          <w:sz w:val="20"/>
          <w:szCs w:val="20"/>
          <w:lang w:eastAsia="zh-CN"/>
        </w:rPr>
        <w:t xml:space="preserve">e, </w:t>
      </w:r>
      <w:r w:rsidR="00126B15">
        <w:rPr>
          <w:rFonts w:ascii="Times New Roman" w:hAnsi="Times New Roman" w:cs="Times New Roman"/>
          <w:sz w:val="20"/>
          <w:szCs w:val="20"/>
          <w:lang w:eastAsia="zh-CN"/>
        </w:rPr>
        <w:t>Apr</w:t>
      </w:r>
      <w:r w:rsidR="00807113" w:rsidRPr="008F7262">
        <w:rPr>
          <w:rFonts w:ascii="Times New Roman" w:hAnsi="Times New Roman" w:cs="Times New Roman"/>
          <w:sz w:val="20"/>
          <w:szCs w:val="20"/>
          <w:lang w:eastAsia="zh-CN"/>
        </w:rPr>
        <w:t>. 202</w:t>
      </w:r>
      <w:r w:rsidR="00EA224A">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56EDDAE3" w14:textId="713EA2DC" w:rsidR="008C1D5C" w:rsidRDefault="008C1D5C" w:rsidP="008C1D5C">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sidR="006C17AB">
        <w:rPr>
          <w:rFonts w:ascii="Times New Roman" w:hAnsi="Times New Roman" w:cs="Times New Roman"/>
          <w:sz w:val="20"/>
          <w:szCs w:val="20"/>
          <w:lang w:eastAsia="zh-CN"/>
        </w:rPr>
        <w:t>2</w:t>
      </w:r>
      <w:r w:rsidRPr="008F7262">
        <w:rPr>
          <w:rFonts w:ascii="Times New Roman" w:hAnsi="Times New Roman" w:cs="Times New Roman"/>
          <w:sz w:val="20"/>
          <w:szCs w:val="20"/>
          <w:lang w:eastAsia="zh-CN"/>
        </w:rPr>
        <w:t>] RAN1 Chairman’s notes, RAN1#10</w:t>
      </w:r>
      <w:r w:rsidR="006C17AB">
        <w:rPr>
          <w:rFonts w:ascii="Times New Roman" w:hAnsi="Times New Roman" w:cs="Times New Roman"/>
          <w:sz w:val="20"/>
          <w:szCs w:val="20"/>
          <w:lang w:eastAsia="zh-CN"/>
        </w:rPr>
        <w:t>5</w:t>
      </w:r>
      <w:r w:rsidRPr="008F7262">
        <w:rPr>
          <w:rFonts w:ascii="Times New Roman" w:hAnsi="Times New Roman" w:cs="Times New Roman"/>
          <w:sz w:val="20"/>
          <w:szCs w:val="20"/>
          <w:lang w:eastAsia="zh-CN"/>
        </w:rPr>
        <w:t xml:space="preserve">e, </w:t>
      </w:r>
      <w:r w:rsidR="00E0515D">
        <w:rPr>
          <w:rFonts w:ascii="Times New Roman" w:hAnsi="Times New Roman" w:cs="Times New Roman"/>
          <w:sz w:val="20"/>
          <w:szCs w:val="20"/>
          <w:lang w:eastAsia="zh-CN"/>
        </w:rPr>
        <w:t>May</w:t>
      </w:r>
      <w:r w:rsidR="0017456A">
        <w:rPr>
          <w:rFonts w:ascii="Times New Roman" w:hAnsi="Times New Roman" w:cs="Times New Roman"/>
          <w:sz w:val="20"/>
          <w:szCs w:val="20"/>
          <w:lang w:eastAsia="zh-CN"/>
        </w:rPr>
        <w:t xml:space="preserve"> </w:t>
      </w:r>
      <w:r w:rsidRPr="008F7262">
        <w:rPr>
          <w:rFonts w:ascii="Times New Roman" w:hAnsi="Times New Roman" w:cs="Times New Roman"/>
          <w:sz w:val="20"/>
          <w:szCs w:val="20"/>
          <w:lang w:eastAsia="zh-CN"/>
        </w:rPr>
        <w:t>202</w:t>
      </w:r>
      <w:r>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w:t>
      </w:r>
    </w:p>
    <w:p w14:paraId="50176CEE" w14:textId="4DD0716A" w:rsidR="00323338" w:rsidRDefault="00323338" w:rsidP="00323338">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w:t>
      </w:r>
      <w:r w:rsidR="0049583D">
        <w:rPr>
          <w:rFonts w:ascii="Times New Roman" w:hAnsi="Times New Roman" w:cs="Times New Roman"/>
          <w:sz w:val="20"/>
          <w:szCs w:val="20"/>
          <w:lang w:eastAsia="zh-CN"/>
        </w:rPr>
        <w:t>3</w:t>
      </w:r>
      <w:r w:rsidRPr="008F7262">
        <w:rPr>
          <w:rFonts w:ascii="Times New Roman" w:hAnsi="Times New Roman" w:cs="Times New Roman"/>
          <w:sz w:val="20"/>
          <w:szCs w:val="20"/>
          <w:lang w:eastAsia="zh-CN"/>
        </w:rPr>
        <w:t>] RAN1 Chairman’s notes, RAN1#10</w:t>
      </w:r>
      <w:r w:rsidR="00F31ADC">
        <w:rPr>
          <w:rFonts w:ascii="Times New Roman" w:hAnsi="Times New Roman" w:cs="Times New Roman"/>
          <w:sz w:val="20"/>
          <w:szCs w:val="20"/>
          <w:lang w:eastAsia="zh-CN"/>
        </w:rPr>
        <w:t>4</w:t>
      </w:r>
      <w:r w:rsidRPr="008F7262">
        <w:rPr>
          <w:rFonts w:ascii="Times New Roman" w:hAnsi="Times New Roman" w:cs="Times New Roman"/>
          <w:sz w:val="20"/>
          <w:szCs w:val="20"/>
          <w:lang w:eastAsia="zh-CN"/>
        </w:rPr>
        <w:t xml:space="preserve">e, </w:t>
      </w:r>
      <w:r w:rsidR="00313219">
        <w:rPr>
          <w:rFonts w:ascii="Times New Roman" w:hAnsi="Times New Roman" w:cs="Times New Roman"/>
          <w:sz w:val="20"/>
          <w:szCs w:val="20"/>
          <w:lang w:eastAsia="zh-CN"/>
        </w:rPr>
        <w:t>Jan.</w:t>
      </w:r>
      <w:r>
        <w:rPr>
          <w:rFonts w:ascii="Times New Roman" w:hAnsi="Times New Roman" w:cs="Times New Roman"/>
          <w:sz w:val="20"/>
          <w:szCs w:val="20"/>
          <w:lang w:eastAsia="zh-CN"/>
        </w:rPr>
        <w:t xml:space="preserve"> </w:t>
      </w:r>
      <w:r w:rsidRPr="008F7262">
        <w:rPr>
          <w:rFonts w:ascii="Times New Roman" w:hAnsi="Times New Roman" w:cs="Times New Roman"/>
          <w:sz w:val="20"/>
          <w:szCs w:val="20"/>
          <w:lang w:eastAsia="zh-CN"/>
        </w:rPr>
        <w:t>202</w:t>
      </w:r>
      <w:r>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w:t>
      </w:r>
    </w:p>
    <w:p w14:paraId="35DF5D49" w14:textId="3CDC8C0F" w:rsidR="00901D14" w:rsidRDefault="00F641F8" w:rsidP="00700CF3">
      <w:pPr>
        <w:spacing w:before="240" w:after="0"/>
        <w:rPr>
          <w:rFonts w:ascii="Times New Roman" w:hAnsi="Times New Roman" w:cs="Times New Roman"/>
          <w:sz w:val="20"/>
          <w:szCs w:val="20"/>
          <w:lang w:eastAsia="zh-CN"/>
        </w:rPr>
      </w:pPr>
      <w:r>
        <w:rPr>
          <w:rFonts w:ascii="Times New Roman" w:hAnsi="Times New Roman" w:cs="Times New Roman"/>
          <w:sz w:val="20"/>
          <w:szCs w:val="20"/>
          <w:lang w:eastAsia="zh-CN"/>
        </w:rPr>
        <w:t>[</w:t>
      </w:r>
      <w:r w:rsidR="005B2BF6">
        <w:rPr>
          <w:rFonts w:ascii="Times New Roman" w:hAnsi="Times New Roman" w:cs="Times New Roman"/>
          <w:sz w:val="20"/>
          <w:szCs w:val="20"/>
          <w:lang w:eastAsia="zh-CN"/>
        </w:rPr>
        <w:t>4</w:t>
      </w:r>
      <w:r>
        <w:rPr>
          <w:rFonts w:ascii="Times New Roman" w:hAnsi="Times New Roman" w:cs="Times New Roman"/>
          <w:sz w:val="20"/>
          <w:szCs w:val="20"/>
          <w:lang w:eastAsia="zh-CN"/>
        </w:rPr>
        <w:t xml:space="preserve">] </w:t>
      </w:r>
      <w:r w:rsidRPr="00F641F8">
        <w:rPr>
          <w:rFonts w:ascii="Times New Roman" w:hAnsi="Times New Roman" w:cs="Times New Roman"/>
          <w:sz w:val="20"/>
          <w:szCs w:val="20"/>
          <w:lang w:eastAsia="zh-CN"/>
        </w:rPr>
        <w:t>R4-2107881</w:t>
      </w:r>
      <w:r>
        <w:rPr>
          <w:rFonts w:ascii="Times New Roman" w:hAnsi="Times New Roman" w:cs="Times New Roman"/>
          <w:sz w:val="20"/>
          <w:szCs w:val="20"/>
          <w:lang w:eastAsia="zh-CN"/>
        </w:rPr>
        <w:t>, “</w:t>
      </w:r>
      <w:r w:rsidRPr="00F641F8">
        <w:rPr>
          <w:rFonts w:ascii="Times New Roman" w:hAnsi="Times New Roman" w:cs="Times New Roman"/>
          <w:sz w:val="20"/>
          <w:szCs w:val="20"/>
          <w:lang w:eastAsia="zh-CN"/>
        </w:rPr>
        <w:t>WF on phase continuity and power consistency for PUCCH and PUSCH repetition</w:t>
      </w:r>
      <w:r>
        <w:rPr>
          <w:rFonts w:ascii="Times New Roman" w:hAnsi="Times New Roman" w:cs="Times New Roman"/>
          <w:sz w:val="20"/>
          <w:szCs w:val="20"/>
          <w:lang w:eastAsia="zh-CN"/>
        </w:rPr>
        <w:t>,” Huawei, RAN4#99e, May 2021.</w:t>
      </w:r>
    </w:p>
    <w:p w14:paraId="2B66EA38" w14:textId="132135BA" w:rsidR="00C5622C" w:rsidRDefault="00C5622C" w:rsidP="00403690">
      <w:pPr>
        <w:rPr>
          <w:lang w:eastAsia="zh-CN"/>
        </w:rPr>
      </w:pPr>
    </w:p>
    <w:p w14:paraId="41E3E497" w14:textId="54659960" w:rsidR="00F4666C" w:rsidRDefault="00F4666C" w:rsidP="00F4666C">
      <w:pPr>
        <w:rPr>
          <w:rFonts w:ascii="Times New Roman" w:hAnsi="Times New Roman" w:cs="Times New Roman"/>
          <w:b/>
          <w:bCs/>
          <w:sz w:val="28"/>
          <w:szCs w:val="28"/>
          <w:lang w:val="en-GB" w:eastAsia="zh-CN"/>
        </w:rPr>
      </w:pPr>
      <w:r>
        <w:rPr>
          <w:rFonts w:ascii="Times New Roman" w:hAnsi="Times New Roman" w:cs="Times New Roman"/>
          <w:b/>
          <w:bCs/>
          <w:sz w:val="28"/>
          <w:szCs w:val="28"/>
          <w:lang w:val="en-GB" w:eastAsia="zh-CN"/>
        </w:rPr>
        <w:t>Appendix</w:t>
      </w:r>
    </w:p>
    <w:p w14:paraId="17CDF924" w14:textId="7C987F92" w:rsidR="0052075E" w:rsidRDefault="0052075E" w:rsidP="0052075E">
      <w:pPr>
        <w:pStyle w:val="Caption"/>
        <w:keepNext/>
      </w:pPr>
      <w:bookmarkStart w:id="9" w:name="_Ref79181264"/>
      <w:r>
        <w:t xml:space="preserve">Table </w:t>
      </w:r>
      <w:r w:rsidR="003B659F">
        <w:fldChar w:fldCharType="begin"/>
      </w:r>
      <w:r w:rsidR="003B659F">
        <w:instrText xml:space="preserve"> SEQ Table \* ARABIC </w:instrText>
      </w:r>
      <w:r w:rsidR="003B659F">
        <w:fldChar w:fldCharType="separate"/>
      </w:r>
      <w:r w:rsidR="00362730">
        <w:rPr>
          <w:noProof/>
        </w:rPr>
        <w:t>1</w:t>
      </w:r>
      <w:r w:rsidR="003B659F">
        <w:rPr>
          <w:noProof/>
        </w:rPr>
        <w:fldChar w:fldCharType="end"/>
      </w:r>
      <w:bookmarkEnd w:id="9"/>
      <w:r>
        <w:t xml:space="preserve"> VoIP simulation for TBoMS with or without joint channel estimation</w:t>
      </w:r>
    </w:p>
    <w:tbl>
      <w:tblPr>
        <w:tblStyle w:val="TableGrid"/>
        <w:tblW w:w="9265" w:type="dxa"/>
        <w:jc w:val="center"/>
        <w:tblLook w:val="04A0" w:firstRow="1" w:lastRow="0" w:firstColumn="1" w:lastColumn="0" w:noHBand="0" w:noVBand="1"/>
      </w:tblPr>
      <w:tblGrid>
        <w:gridCol w:w="3415"/>
        <w:gridCol w:w="5850"/>
      </w:tblGrid>
      <w:tr w:rsidR="0052075E" w14:paraId="3EBB7259" w14:textId="77777777" w:rsidTr="004F238D">
        <w:trPr>
          <w:jc w:val="center"/>
        </w:trPr>
        <w:tc>
          <w:tcPr>
            <w:tcW w:w="3415" w:type="dxa"/>
            <w:shd w:val="clear" w:color="auto" w:fill="FFFF00"/>
          </w:tcPr>
          <w:p w14:paraId="53DBA42E" w14:textId="77777777" w:rsidR="0052075E" w:rsidRDefault="0052075E" w:rsidP="004F238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shd w:val="clear" w:color="auto" w:fill="FFFF00"/>
          </w:tcPr>
          <w:p w14:paraId="2C366B34"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52075E" w14:paraId="68B93735" w14:textId="77777777" w:rsidTr="004F238D">
        <w:trPr>
          <w:jc w:val="center"/>
        </w:trPr>
        <w:tc>
          <w:tcPr>
            <w:tcW w:w="3415" w:type="dxa"/>
            <w:vAlign w:val="center"/>
          </w:tcPr>
          <w:p w14:paraId="381E8C9C" w14:textId="77777777" w:rsidR="0052075E" w:rsidRDefault="0052075E" w:rsidP="004F238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850" w:type="dxa"/>
          </w:tcPr>
          <w:p w14:paraId="07051311"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52075E" w14:paraId="1083B1AD" w14:textId="77777777" w:rsidTr="004F238D">
        <w:trPr>
          <w:jc w:val="center"/>
        </w:trPr>
        <w:tc>
          <w:tcPr>
            <w:tcW w:w="3415" w:type="dxa"/>
            <w:vAlign w:val="bottom"/>
          </w:tcPr>
          <w:p w14:paraId="2487E9C3" w14:textId="77777777" w:rsidR="0052075E" w:rsidRDefault="0052075E" w:rsidP="004F238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850" w:type="dxa"/>
          </w:tcPr>
          <w:p w14:paraId="0D1F9AD6"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52075E" w14:paraId="3EFC60B1" w14:textId="77777777" w:rsidTr="004F238D">
        <w:trPr>
          <w:jc w:val="center"/>
        </w:trPr>
        <w:tc>
          <w:tcPr>
            <w:tcW w:w="3415" w:type="dxa"/>
            <w:vAlign w:val="bottom"/>
          </w:tcPr>
          <w:p w14:paraId="2743FA96" w14:textId="77777777" w:rsidR="0052075E" w:rsidRDefault="0052075E" w:rsidP="004F238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850" w:type="dxa"/>
          </w:tcPr>
          <w:p w14:paraId="75F123EE"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52075E" w14:paraId="6632B537" w14:textId="77777777" w:rsidTr="004F238D">
        <w:trPr>
          <w:jc w:val="center"/>
        </w:trPr>
        <w:tc>
          <w:tcPr>
            <w:tcW w:w="3415" w:type="dxa"/>
            <w:vAlign w:val="bottom"/>
          </w:tcPr>
          <w:p w14:paraId="73162A42" w14:textId="77777777" w:rsidR="0052075E" w:rsidRDefault="0052075E" w:rsidP="004F238D">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850" w:type="dxa"/>
          </w:tcPr>
          <w:p w14:paraId="34601C84"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52075E" w14:paraId="6E7C160E" w14:textId="77777777" w:rsidTr="004F238D">
        <w:trPr>
          <w:jc w:val="center"/>
        </w:trPr>
        <w:tc>
          <w:tcPr>
            <w:tcW w:w="3415" w:type="dxa"/>
            <w:vAlign w:val="bottom"/>
          </w:tcPr>
          <w:p w14:paraId="425EE0D6" w14:textId="77777777" w:rsidR="0052075E" w:rsidRPr="00A55D80" w:rsidRDefault="0052075E" w:rsidP="004F238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850" w:type="dxa"/>
          </w:tcPr>
          <w:p w14:paraId="4CE4541F"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52075E" w14:paraId="69E1BE47" w14:textId="77777777" w:rsidTr="004F238D">
        <w:trPr>
          <w:jc w:val="center"/>
        </w:trPr>
        <w:tc>
          <w:tcPr>
            <w:tcW w:w="3415" w:type="dxa"/>
            <w:vAlign w:val="bottom"/>
          </w:tcPr>
          <w:p w14:paraId="29670D66" w14:textId="77777777" w:rsidR="0052075E" w:rsidRPr="00A55D80" w:rsidRDefault="0052075E" w:rsidP="004F238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850" w:type="dxa"/>
          </w:tcPr>
          <w:p w14:paraId="7179D4B3"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52075E" w14:paraId="13A60804" w14:textId="77777777" w:rsidTr="004F238D">
        <w:trPr>
          <w:jc w:val="center"/>
        </w:trPr>
        <w:tc>
          <w:tcPr>
            <w:tcW w:w="3415" w:type="dxa"/>
            <w:vAlign w:val="bottom"/>
          </w:tcPr>
          <w:p w14:paraId="144D8F53" w14:textId="77777777" w:rsidR="0052075E" w:rsidRPr="00A55D80" w:rsidRDefault="0052075E" w:rsidP="004F238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Pr>
          <w:p w14:paraId="7E801B58" w14:textId="77777777"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52075E" w14:paraId="3C7CF947" w14:textId="77777777" w:rsidTr="004F238D">
        <w:trPr>
          <w:jc w:val="center"/>
        </w:trPr>
        <w:tc>
          <w:tcPr>
            <w:tcW w:w="3415" w:type="dxa"/>
            <w:vAlign w:val="bottom"/>
          </w:tcPr>
          <w:p w14:paraId="638E3D78" w14:textId="77777777" w:rsidR="0052075E"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850" w:type="dxa"/>
          </w:tcPr>
          <w:p w14:paraId="62D91163" w14:textId="2E17425F" w:rsidR="0052075E"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4 PRBs per slot and 1 PRB per slot for TBoMS for DUUUU</w:t>
            </w:r>
          </w:p>
        </w:tc>
      </w:tr>
      <w:tr w:rsidR="0052075E" w14:paraId="1C2F88AD" w14:textId="77777777" w:rsidTr="004F238D">
        <w:trPr>
          <w:jc w:val="center"/>
        </w:trPr>
        <w:tc>
          <w:tcPr>
            <w:tcW w:w="3415" w:type="dxa"/>
            <w:vAlign w:val="bottom"/>
          </w:tcPr>
          <w:p w14:paraId="2173EB5E"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850" w:type="dxa"/>
            <w:vAlign w:val="center"/>
          </w:tcPr>
          <w:p w14:paraId="77192F11" w14:textId="77777777" w:rsidR="0052075E" w:rsidRDefault="0052075E" w:rsidP="004F238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52075E" w14:paraId="193F330F" w14:textId="77777777" w:rsidTr="004F238D">
        <w:trPr>
          <w:jc w:val="center"/>
        </w:trPr>
        <w:tc>
          <w:tcPr>
            <w:tcW w:w="3415" w:type="dxa"/>
            <w:vAlign w:val="bottom"/>
          </w:tcPr>
          <w:p w14:paraId="669B2518"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 of OFDM symbols)</w:t>
            </w:r>
          </w:p>
        </w:tc>
        <w:tc>
          <w:tcPr>
            <w:tcW w:w="5850" w:type="dxa"/>
            <w:vAlign w:val="center"/>
          </w:tcPr>
          <w:p w14:paraId="68EAF829" w14:textId="77777777" w:rsidR="0052075E" w:rsidRPr="00A55D80"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2DM-RS symbols per slot, </w:t>
            </w: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52075E" w14:paraId="09CDF9EC" w14:textId="77777777" w:rsidTr="004F238D">
        <w:trPr>
          <w:jc w:val="center"/>
        </w:trPr>
        <w:tc>
          <w:tcPr>
            <w:tcW w:w="3415" w:type="dxa"/>
            <w:vAlign w:val="bottom"/>
          </w:tcPr>
          <w:p w14:paraId="28968B16"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vAlign w:val="center"/>
          </w:tcPr>
          <w:p w14:paraId="32628D28" w14:textId="77777777" w:rsidR="0052075E" w:rsidRPr="00A55D80"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2075E" w14:paraId="41C4BAFD" w14:textId="77777777" w:rsidTr="004F238D">
        <w:trPr>
          <w:jc w:val="center"/>
        </w:trPr>
        <w:tc>
          <w:tcPr>
            <w:tcW w:w="3415" w:type="dxa"/>
            <w:vAlign w:val="bottom"/>
          </w:tcPr>
          <w:p w14:paraId="3DF983AA" w14:textId="77777777" w:rsidR="0052075E"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r>
              <w:rPr>
                <w:rFonts w:ascii="Times New Roman" w:eastAsia="Times New Roman" w:hAnsi="Times New Roman" w:cs="Times New Roman"/>
                <w:color w:val="000000"/>
                <w:sz w:val="20"/>
                <w:szCs w:val="20"/>
                <w:bdr w:val="none" w:sz="0" w:space="0" w:color="auto" w:frame="1"/>
              </w:rPr>
              <w:t>, VoIP packet size</w:t>
            </w:r>
          </w:p>
        </w:tc>
        <w:tc>
          <w:tcPr>
            <w:tcW w:w="5850" w:type="dxa"/>
            <w:vAlign w:val="center"/>
          </w:tcPr>
          <w:p w14:paraId="283CDBB0" w14:textId="77777777" w:rsidR="0052075E" w:rsidRDefault="0052075E" w:rsidP="004F238D">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Pr>
                <w:rFonts w:ascii="Times New Roman" w:eastAsia="Times New Roman" w:hAnsi="Times New Roman" w:cs="Times New Roman"/>
                <w:color w:val="000000" w:themeColor="text1"/>
                <w:sz w:val="20"/>
                <w:szCs w:val="20"/>
                <w:bdr w:val="none" w:sz="0" w:space="0" w:color="auto" w:frame="1"/>
              </w:rPr>
              <w:t>, VoIP packet size=320 bits</w:t>
            </w:r>
          </w:p>
        </w:tc>
      </w:tr>
      <w:tr w:rsidR="0052075E" w14:paraId="4D0BFA2D" w14:textId="77777777" w:rsidTr="004F238D">
        <w:trPr>
          <w:jc w:val="center"/>
        </w:trPr>
        <w:tc>
          <w:tcPr>
            <w:tcW w:w="3415" w:type="dxa"/>
            <w:vAlign w:val="bottom"/>
          </w:tcPr>
          <w:p w14:paraId="334663C3"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vAlign w:val="center"/>
          </w:tcPr>
          <w:p w14:paraId="2E6E003D" w14:textId="77777777" w:rsidR="0052075E" w:rsidRPr="00115BA9"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2075E" w14:paraId="67A53742" w14:textId="77777777" w:rsidTr="004F238D">
        <w:trPr>
          <w:jc w:val="center"/>
        </w:trPr>
        <w:tc>
          <w:tcPr>
            <w:tcW w:w="3415" w:type="dxa"/>
            <w:vAlign w:val="center"/>
          </w:tcPr>
          <w:p w14:paraId="5F897E44"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vAlign w:val="center"/>
          </w:tcPr>
          <w:p w14:paraId="38BDE273" w14:textId="77777777" w:rsidR="0052075E" w:rsidRPr="00115BA9" w:rsidRDefault="0052075E" w:rsidP="004F238D">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52075E" w14:paraId="613C8E5E" w14:textId="77777777" w:rsidTr="004F238D">
        <w:trPr>
          <w:jc w:val="center"/>
        </w:trPr>
        <w:tc>
          <w:tcPr>
            <w:tcW w:w="3415" w:type="dxa"/>
            <w:vAlign w:val="bottom"/>
          </w:tcPr>
          <w:p w14:paraId="4845C4E1" w14:textId="77777777" w:rsidR="0052075E" w:rsidRPr="00A55D80" w:rsidRDefault="0052075E" w:rsidP="004F238D">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850" w:type="dxa"/>
            <w:vAlign w:val="center"/>
          </w:tcPr>
          <w:p w14:paraId="379EC6C7" w14:textId="77777777" w:rsidR="0052075E" w:rsidRDefault="0052075E" w:rsidP="004F238D">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52075E" w14:paraId="30FF9E6E" w14:textId="77777777" w:rsidTr="004F238D">
        <w:trPr>
          <w:jc w:val="center"/>
        </w:trPr>
        <w:tc>
          <w:tcPr>
            <w:tcW w:w="3415" w:type="dxa"/>
            <w:vAlign w:val="bottom"/>
          </w:tcPr>
          <w:p w14:paraId="6B2E9053" w14:textId="77777777" w:rsidR="0052075E"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850" w:type="dxa"/>
            <w:vAlign w:val="center"/>
          </w:tcPr>
          <w:p w14:paraId="7463BABB" w14:textId="77777777" w:rsidR="0052075E" w:rsidRDefault="0052075E" w:rsidP="004F238D">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 xml:space="preserve">(i.e., 1 TX at UE and </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RX at BS)</w:t>
            </w:r>
          </w:p>
        </w:tc>
      </w:tr>
      <w:tr w:rsidR="0052075E" w14:paraId="06304736" w14:textId="77777777" w:rsidTr="004F238D">
        <w:trPr>
          <w:jc w:val="center"/>
        </w:trPr>
        <w:tc>
          <w:tcPr>
            <w:tcW w:w="3415" w:type="dxa"/>
            <w:vAlign w:val="bottom"/>
          </w:tcPr>
          <w:p w14:paraId="596DBD99"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PA impairment</w:t>
            </w:r>
          </w:p>
        </w:tc>
        <w:tc>
          <w:tcPr>
            <w:tcW w:w="5850" w:type="dxa"/>
            <w:vAlign w:val="center"/>
          </w:tcPr>
          <w:p w14:paraId="620F760A" w14:textId="77777777" w:rsidR="0052075E" w:rsidRPr="00A55D80" w:rsidRDefault="0052075E" w:rsidP="004F238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52075E" w14:paraId="39C9A38C" w14:textId="77777777" w:rsidTr="004F238D">
        <w:trPr>
          <w:jc w:val="center"/>
        </w:trPr>
        <w:tc>
          <w:tcPr>
            <w:tcW w:w="3415" w:type="dxa"/>
            <w:vAlign w:val="center"/>
          </w:tcPr>
          <w:p w14:paraId="05289379"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850" w:type="dxa"/>
            <w:vAlign w:val="center"/>
          </w:tcPr>
          <w:p w14:paraId="00AE4CEC" w14:textId="77777777" w:rsidR="0052075E" w:rsidRDefault="0052075E" w:rsidP="004F238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52075E" w14:paraId="2A352FB6" w14:textId="77777777" w:rsidTr="004F238D">
        <w:trPr>
          <w:jc w:val="center"/>
        </w:trPr>
        <w:tc>
          <w:tcPr>
            <w:tcW w:w="3415" w:type="dxa"/>
            <w:vAlign w:val="center"/>
          </w:tcPr>
          <w:p w14:paraId="0793F2FA"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lastRenderedPageBreak/>
              <w:t>TX pattern per frame (for TDD)</w:t>
            </w:r>
          </w:p>
        </w:tc>
        <w:tc>
          <w:tcPr>
            <w:tcW w:w="5850" w:type="dxa"/>
            <w:vAlign w:val="center"/>
          </w:tcPr>
          <w:p w14:paraId="51DD19D7" w14:textId="17CBE31A" w:rsidR="0052075E" w:rsidRDefault="0052075E" w:rsidP="004F238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DDD</w:t>
            </w:r>
            <w:r w:rsidR="00B95442">
              <w:rPr>
                <w:rFonts w:ascii="Times New Roman" w:eastAsia="Times New Roman" w:hAnsi="Times New Roman" w:cs="Times New Roman"/>
                <w:color w:val="000000"/>
                <w:sz w:val="20"/>
                <w:szCs w:val="20"/>
                <w:bdr w:val="none" w:sz="0" w:space="0" w:color="auto" w:frame="1"/>
              </w:rPr>
              <w:t>D</w:t>
            </w:r>
            <w:r>
              <w:rPr>
                <w:rFonts w:ascii="Times New Roman" w:eastAsia="Times New Roman" w:hAnsi="Times New Roman" w:cs="Times New Roman"/>
                <w:color w:val="000000"/>
                <w:sz w:val="20"/>
                <w:szCs w:val="20"/>
                <w:bdr w:val="none" w:sz="0" w:space="0" w:color="auto" w:frame="1"/>
              </w:rPr>
              <w:t>U</w:t>
            </w:r>
            <w:r w:rsidR="00A94C28">
              <w:rPr>
                <w:rFonts w:ascii="Times New Roman" w:eastAsia="Times New Roman" w:hAnsi="Times New Roman" w:cs="Times New Roman"/>
                <w:color w:val="000000"/>
                <w:sz w:val="20"/>
                <w:szCs w:val="20"/>
                <w:bdr w:val="none" w:sz="0" w:space="0" w:color="auto" w:frame="1"/>
              </w:rPr>
              <w:t>, D</w:t>
            </w:r>
            <w:r w:rsidR="00B95442">
              <w:rPr>
                <w:rFonts w:ascii="Times New Roman" w:eastAsia="Times New Roman" w:hAnsi="Times New Roman" w:cs="Times New Roman"/>
                <w:color w:val="000000"/>
                <w:sz w:val="20"/>
                <w:szCs w:val="20"/>
                <w:bdr w:val="none" w:sz="0" w:space="0" w:color="auto" w:frame="1"/>
              </w:rPr>
              <w:t>UU</w:t>
            </w:r>
            <w:r w:rsidR="00A94C28">
              <w:rPr>
                <w:rFonts w:ascii="Times New Roman" w:eastAsia="Times New Roman" w:hAnsi="Times New Roman" w:cs="Times New Roman"/>
                <w:color w:val="000000"/>
                <w:sz w:val="20"/>
                <w:szCs w:val="20"/>
                <w:bdr w:val="none" w:sz="0" w:space="0" w:color="auto" w:frame="1"/>
              </w:rPr>
              <w:t>UU</w:t>
            </w:r>
          </w:p>
        </w:tc>
      </w:tr>
      <w:tr w:rsidR="0052075E" w14:paraId="22FAB60D" w14:textId="77777777" w:rsidTr="004F238D">
        <w:trPr>
          <w:jc w:val="center"/>
        </w:trPr>
        <w:tc>
          <w:tcPr>
            <w:tcW w:w="3415" w:type="dxa"/>
            <w:vAlign w:val="center"/>
          </w:tcPr>
          <w:p w14:paraId="55743474"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vAlign w:val="center"/>
          </w:tcPr>
          <w:p w14:paraId="660D3016" w14:textId="77777777" w:rsidR="0052075E" w:rsidRDefault="0052075E" w:rsidP="004F238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Per-slot channel estimation</w:t>
            </w:r>
          </w:p>
        </w:tc>
      </w:tr>
      <w:tr w:rsidR="0052075E" w14:paraId="4EDE47F3" w14:textId="77777777" w:rsidTr="004F238D">
        <w:trPr>
          <w:jc w:val="center"/>
        </w:trPr>
        <w:tc>
          <w:tcPr>
            <w:tcW w:w="3415" w:type="dxa"/>
            <w:vAlign w:val="center"/>
          </w:tcPr>
          <w:p w14:paraId="0726E672" w14:textId="77777777" w:rsidR="0052075E" w:rsidRPr="00A55D80" w:rsidRDefault="0052075E" w:rsidP="004F238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vAlign w:val="center"/>
          </w:tcPr>
          <w:p w14:paraId="7A634F18" w14:textId="77777777" w:rsidR="0052075E" w:rsidRDefault="0052075E" w:rsidP="004F238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120km/hr</w:t>
            </w:r>
          </w:p>
        </w:tc>
      </w:tr>
      <w:tr w:rsidR="0052075E" w14:paraId="1454EFEC" w14:textId="77777777" w:rsidTr="004F238D">
        <w:trPr>
          <w:jc w:val="center"/>
        </w:trPr>
        <w:tc>
          <w:tcPr>
            <w:tcW w:w="3415" w:type="dxa"/>
            <w:vAlign w:val="center"/>
          </w:tcPr>
          <w:p w14:paraId="2F284838" w14:textId="77777777" w:rsidR="0052075E" w:rsidRDefault="0052075E" w:rsidP="004F238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vAlign w:val="center"/>
          </w:tcPr>
          <w:p w14:paraId="37676330" w14:textId="77777777" w:rsidR="0052075E" w:rsidRDefault="0052075E" w:rsidP="004F238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Uniformly distributed, 0.1 ppm </w:t>
            </w:r>
            <w:r w:rsidRPr="004556CF">
              <w:rPr>
                <w:rFonts w:ascii="Times New Roman" w:eastAsia="Times New Roman" w:hAnsi="Times New Roman" w:cs="Times New Roman"/>
                <w:color w:val="000000"/>
                <w:sz w:val="20"/>
                <w:szCs w:val="20"/>
                <w:bdr w:val="none" w:sz="0" w:space="0" w:color="auto" w:frame="1"/>
              </w:rPr>
              <w:t>as upper bound</w:t>
            </w:r>
          </w:p>
        </w:tc>
      </w:tr>
    </w:tbl>
    <w:p w14:paraId="58B9E20C" w14:textId="77777777" w:rsidR="0052075E" w:rsidRPr="00111207" w:rsidRDefault="0052075E" w:rsidP="00F4666C">
      <w:pPr>
        <w:rPr>
          <w:rFonts w:ascii="Times New Roman" w:hAnsi="Times New Roman" w:cs="Times New Roman"/>
          <w:b/>
          <w:bCs/>
          <w:sz w:val="28"/>
          <w:szCs w:val="28"/>
          <w:lang w:eastAsia="zh-CN"/>
        </w:rPr>
      </w:pPr>
    </w:p>
    <w:p w14:paraId="52078564" w14:textId="59AC600B" w:rsidR="00A35F82" w:rsidRDefault="00A35F82" w:rsidP="00A35F82">
      <w:pPr>
        <w:pStyle w:val="Caption"/>
        <w:keepNext/>
      </w:pPr>
      <w:bookmarkStart w:id="10" w:name="_Ref61819975"/>
      <w:r>
        <w:t xml:space="preserve">Table </w:t>
      </w:r>
      <w:fldSimple w:instr=" SEQ Table \* ARABIC ">
        <w:r w:rsidR="00362730">
          <w:rPr>
            <w:noProof/>
          </w:rPr>
          <w:t>2</w:t>
        </w:r>
      </w:fldSimple>
      <w:bookmarkEnd w:id="10"/>
      <w:r>
        <w:t xml:space="preserve"> PUSCH parameters, TDD</w:t>
      </w:r>
    </w:p>
    <w:tbl>
      <w:tblPr>
        <w:tblStyle w:val="TableGrid"/>
        <w:tblW w:w="9265" w:type="dxa"/>
        <w:jc w:val="center"/>
        <w:tblLook w:val="04A0" w:firstRow="1" w:lastRow="0" w:firstColumn="1" w:lastColumn="0" w:noHBand="0" w:noVBand="1"/>
      </w:tblPr>
      <w:tblGrid>
        <w:gridCol w:w="3415"/>
        <w:gridCol w:w="5850"/>
      </w:tblGrid>
      <w:tr w:rsidR="00A35F82" w14:paraId="0D3100FC" w14:textId="77777777" w:rsidTr="0059714E">
        <w:trPr>
          <w:jc w:val="center"/>
        </w:trPr>
        <w:tc>
          <w:tcPr>
            <w:tcW w:w="3415" w:type="dxa"/>
            <w:shd w:val="clear" w:color="auto" w:fill="FFFF00"/>
          </w:tcPr>
          <w:p w14:paraId="05952C6B"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shd w:val="clear" w:color="auto" w:fill="FFFF00"/>
          </w:tcPr>
          <w:p w14:paraId="46D5A5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A35F82" w14:paraId="67651743" w14:textId="77777777" w:rsidTr="0059714E">
        <w:trPr>
          <w:jc w:val="center"/>
        </w:trPr>
        <w:tc>
          <w:tcPr>
            <w:tcW w:w="3415" w:type="dxa"/>
            <w:vAlign w:val="center"/>
          </w:tcPr>
          <w:p w14:paraId="2BFF85A3"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850" w:type="dxa"/>
          </w:tcPr>
          <w:p w14:paraId="04B679A3"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A35F82" w14:paraId="463E8451" w14:textId="77777777" w:rsidTr="0059714E">
        <w:trPr>
          <w:jc w:val="center"/>
        </w:trPr>
        <w:tc>
          <w:tcPr>
            <w:tcW w:w="3415" w:type="dxa"/>
            <w:vAlign w:val="bottom"/>
          </w:tcPr>
          <w:p w14:paraId="2C3A5642"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850" w:type="dxa"/>
          </w:tcPr>
          <w:p w14:paraId="550BF18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A35F82" w14:paraId="4FFAB9C6" w14:textId="77777777" w:rsidTr="0059714E">
        <w:trPr>
          <w:jc w:val="center"/>
        </w:trPr>
        <w:tc>
          <w:tcPr>
            <w:tcW w:w="3415" w:type="dxa"/>
            <w:vAlign w:val="bottom"/>
          </w:tcPr>
          <w:p w14:paraId="6766E5F3"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850" w:type="dxa"/>
          </w:tcPr>
          <w:p w14:paraId="719082E7"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A35F82" w14:paraId="194A9DDF" w14:textId="77777777" w:rsidTr="0059714E">
        <w:trPr>
          <w:jc w:val="center"/>
        </w:trPr>
        <w:tc>
          <w:tcPr>
            <w:tcW w:w="3415" w:type="dxa"/>
            <w:vAlign w:val="bottom"/>
          </w:tcPr>
          <w:p w14:paraId="60B5C375"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850" w:type="dxa"/>
          </w:tcPr>
          <w:p w14:paraId="38185A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A35F82" w14:paraId="1FFEDA88" w14:textId="77777777" w:rsidTr="0059714E">
        <w:trPr>
          <w:jc w:val="center"/>
        </w:trPr>
        <w:tc>
          <w:tcPr>
            <w:tcW w:w="3415" w:type="dxa"/>
            <w:vAlign w:val="bottom"/>
          </w:tcPr>
          <w:p w14:paraId="5E9720F8"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850" w:type="dxa"/>
          </w:tcPr>
          <w:p w14:paraId="66D8A35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A35F82" w14:paraId="698092DD" w14:textId="77777777" w:rsidTr="0059714E">
        <w:trPr>
          <w:jc w:val="center"/>
        </w:trPr>
        <w:tc>
          <w:tcPr>
            <w:tcW w:w="3415" w:type="dxa"/>
            <w:vAlign w:val="bottom"/>
          </w:tcPr>
          <w:p w14:paraId="0F126767"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850" w:type="dxa"/>
          </w:tcPr>
          <w:p w14:paraId="5015A5A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A35F82" w14:paraId="0A4EF9A1" w14:textId="77777777" w:rsidTr="0059714E">
        <w:trPr>
          <w:jc w:val="center"/>
        </w:trPr>
        <w:tc>
          <w:tcPr>
            <w:tcW w:w="3415" w:type="dxa"/>
            <w:vAlign w:val="bottom"/>
          </w:tcPr>
          <w:p w14:paraId="048F2605"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Pr>
          <w:p w14:paraId="02B2395B"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A35F82" w14:paraId="27D9B924" w14:textId="77777777" w:rsidTr="0059714E">
        <w:trPr>
          <w:jc w:val="center"/>
        </w:trPr>
        <w:tc>
          <w:tcPr>
            <w:tcW w:w="3415" w:type="dxa"/>
            <w:vAlign w:val="bottom"/>
          </w:tcPr>
          <w:p w14:paraId="12CB575B"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850" w:type="dxa"/>
          </w:tcPr>
          <w:p w14:paraId="1DE2FB91" w14:textId="4EA50D36" w:rsidR="00A35F82" w:rsidRDefault="0024309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12 RB each</w:t>
            </w:r>
          </w:p>
        </w:tc>
      </w:tr>
      <w:tr w:rsidR="00A35F82" w14:paraId="0B2FC923" w14:textId="77777777" w:rsidTr="0059714E">
        <w:trPr>
          <w:jc w:val="center"/>
        </w:trPr>
        <w:tc>
          <w:tcPr>
            <w:tcW w:w="3415" w:type="dxa"/>
            <w:vAlign w:val="bottom"/>
          </w:tcPr>
          <w:p w14:paraId="66A05289"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850" w:type="dxa"/>
            <w:vAlign w:val="center"/>
          </w:tcPr>
          <w:p w14:paraId="2F8B39A9" w14:textId="77777777" w:rsidR="00A35F82" w:rsidRDefault="00A35F82" w:rsidP="0059714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A35F82" w14:paraId="6D7292D8" w14:textId="77777777" w:rsidTr="0059714E">
        <w:trPr>
          <w:jc w:val="center"/>
        </w:trPr>
        <w:tc>
          <w:tcPr>
            <w:tcW w:w="3415" w:type="dxa"/>
            <w:vAlign w:val="bottom"/>
          </w:tcPr>
          <w:p w14:paraId="4343F4CB"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 of OFDM symbols)</w:t>
            </w:r>
          </w:p>
        </w:tc>
        <w:tc>
          <w:tcPr>
            <w:tcW w:w="5850" w:type="dxa"/>
            <w:vAlign w:val="center"/>
          </w:tcPr>
          <w:p w14:paraId="2112E89D"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2DM-RS symbols per slot, </w:t>
            </w: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5D1194" w14:paraId="1ACF612C" w14:textId="77777777" w:rsidTr="0059714E">
        <w:trPr>
          <w:jc w:val="center"/>
        </w:trPr>
        <w:tc>
          <w:tcPr>
            <w:tcW w:w="3415" w:type="dxa"/>
            <w:vAlign w:val="bottom"/>
          </w:tcPr>
          <w:p w14:paraId="6F609F25" w14:textId="5169129A" w:rsidR="005D1194" w:rsidRPr="00A55D80" w:rsidRDefault="005D1194"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PTRS</w:t>
            </w:r>
          </w:p>
        </w:tc>
        <w:tc>
          <w:tcPr>
            <w:tcW w:w="5850" w:type="dxa"/>
            <w:vAlign w:val="center"/>
          </w:tcPr>
          <w:p w14:paraId="68C64EF1" w14:textId="1A202D37" w:rsidR="005D1194" w:rsidRDefault="005D1194"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2/4 samples</w:t>
            </w:r>
            <w:r w:rsidR="00A05F71">
              <w:rPr>
                <w:rFonts w:ascii="Times New Roman" w:eastAsia="Times New Roman" w:hAnsi="Times New Roman" w:cs="Times New Roman"/>
                <w:color w:val="000000" w:themeColor="text1"/>
                <w:sz w:val="20"/>
                <w:szCs w:val="20"/>
                <w:bdr w:val="none" w:sz="0" w:space="0" w:color="auto" w:frame="1"/>
              </w:rPr>
              <w:t xml:space="preserve"> in</w:t>
            </w:r>
            <w:r>
              <w:rPr>
                <w:rFonts w:ascii="Times New Roman" w:eastAsia="Times New Roman" w:hAnsi="Times New Roman" w:cs="Times New Roman"/>
                <w:color w:val="000000" w:themeColor="text1"/>
                <w:sz w:val="20"/>
                <w:szCs w:val="20"/>
                <w:bdr w:val="none" w:sz="0" w:space="0" w:color="auto" w:frame="1"/>
              </w:rPr>
              <w:t xml:space="preserve"> every other DFTsOFDM symbol</w:t>
            </w:r>
          </w:p>
        </w:tc>
      </w:tr>
      <w:tr w:rsidR="00A35F82" w14:paraId="74556C5C" w14:textId="77777777" w:rsidTr="0059714E">
        <w:trPr>
          <w:jc w:val="center"/>
        </w:trPr>
        <w:tc>
          <w:tcPr>
            <w:tcW w:w="3415" w:type="dxa"/>
            <w:vAlign w:val="bottom"/>
          </w:tcPr>
          <w:p w14:paraId="5F785111"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vAlign w:val="center"/>
          </w:tcPr>
          <w:p w14:paraId="25CAE8E5"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67C9B894" w14:textId="77777777" w:rsidTr="0059714E">
        <w:trPr>
          <w:jc w:val="center"/>
        </w:trPr>
        <w:tc>
          <w:tcPr>
            <w:tcW w:w="3415" w:type="dxa"/>
            <w:vAlign w:val="bottom"/>
          </w:tcPr>
          <w:p w14:paraId="0C2AF717" w14:textId="5DBDF8FF"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p>
        </w:tc>
        <w:tc>
          <w:tcPr>
            <w:tcW w:w="5850" w:type="dxa"/>
            <w:vAlign w:val="center"/>
          </w:tcPr>
          <w:p w14:paraId="6755F5F5" w14:textId="77B82F09" w:rsidR="00A35F82" w:rsidRDefault="00A35F82" w:rsidP="00111207">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p>
        </w:tc>
      </w:tr>
      <w:tr w:rsidR="00A35F82" w14:paraId="5533CDA6" w14:textId="77777777" w:rsidTr="0059714E">
        <w:trPr>
          <w:jc w:val="center"/>
        </w:trPr>
        <w:tc>
          <w:tcPr>
            <w:tcW w:w="3415" w:type="dxa"/>
            <w:vAlign w:val="bottom"/>
          </w:tcPr>
          <w:p w14:paraId="40BAFA48"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vAlign w:val="center"/>
          </w:tcPr>
          <w:p w14:paraId="602060F0"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0B21D632" w14:textId="77777777" w:rsidTr="0059714E">
        <w:trPr>
          <w:jc w:val="center"/>
        </w:trPr>
        <w:tc>
          <w:tcPr>
            <w:tcW w:w="3415" w:type="dxa"/>
            <w:vAlign w:val="center"/>
          </w:tcPr>
          <w:p w14:paraId="3F6539D0"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vAlign w:val="center"/>
          </w:tcPr>
          <w:p w14:paraId="2967B89B"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A35F82" w14:paraId="334EBCEF" w14:textId="77777777" w:rsidTr="0059714E">
        <w:trPr>
          <w:jc w:val="center"/>
        </w:trPr>
        <w:tc>
          <w:tcPr>
            <w:tcW w:w="3415" w:type="dxa"/>
            <w:vAlign w:val="bottom"/>
          </w:tcPr>
          <w:p w14:paraId="2C23055F" w14:textId="77777777" w:rsidR="00A35F82" w:rsidRPr="00A55D80" w:rsidRDefault="00A35F82" w:rsidP="0059714E">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850" w:type="dxa"/>
            <w:vAlign w:val="center"/>
          </w:tcPr>
          <w:p w14:paraId="5691D2BF" w14:textId="77777777" w:rsidR="00A35F82" w:rsidRDefault="00A35F82" w:rsidP="0059714E">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A35F82" w14:paraId="6B000AC6" w14:textId="77777777" w:rsidTr="0059714E">
        <w:trPr>
          <w:jc w:val="center"/>
        </w:trPr>
        <w:tc>
          <w:tcPr>
            <w:tcW w:w="3415" w:type="dxa"/>
            <w:vAlign w:val="bottom"/>
          </w:tcPr>
          <w:p w14:paraId="6EB2E49A" w14:textId="77777777" w:rsidR="00A35F82"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850" w:type="dxa"/>
            <w:vAlign w:val="center"/>
          </w:tcPr>
          <w:p w14:paraId="5FF8E898" w14:textId="77777777" w:rsidR="00A35F82" w:rsidRDefault="00A35F82" w:rsidP="0059714E">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 xml:space="preserve">(i.e., 1 TX at UE and </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RX at BS)</w:t>
            </w:r>
          </w:p>
        </w:tc>
      </w:tr>
      <w:tr w:rsidR="00A35F82" w14:paraId="72C27C36" w14:textId="77777777" w:rsidTr="0059714E">
        <w:trPr>
          <w:jc w:val="center"/>
        </w:trPr>
        <w:tc>
          <w:tcPr>
            <w:tcW w:w="3415" w:type="dxa"/>
            <w:vAlign w:val="bottom"/>
          </w:tcPr>
          <w:p w14:paraId="7BAA3BEC"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PA impairment</w:t>
            </w:r>
          </w:p>
        </w:tc>
        <w:tc>
          <w:tcPr>
            <w:tcW w:w="5850" w:type="dxa"/>
            <w:vAlign w:val="center"/>
          </w:tcPr>
          <w:p w14:paraId="4CC9BF73" w14:textId="77777777" w:rsidR="00A35F82" w:rsidRPr="00A55D80"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A35F82" w14:paraId="72C3D028" w14:textId="77777777" w:rsidTr="0059714E">
        <w:trPr>
          <w:jc w:val="center"/>
        </w:trPr>
        <w:tc>
          <w:tcPr>
            <w:tcW w:w="3415" w:type="dxa"/>
            <w:vAlign w:val="center"/>
          </w:tcPr>
          <w:p w14:paraId="2A2410DD"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850" w:type="dxa"/>
            <w:vAlign w:val="center"/>
          </w:tcPr>
          <w:p w14:paraId="44A7C1D5"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A35F82" w14:paraId="160FC5B3" w14:textId="77777777" w:rsidTr="0059714E">
        <w:trPr>
          <w:jc w:val="center"/>
        </w:trPr>
        <w:tc>
          <w:tcPr>
            <w:tcW w:w="3415" w:type="dxa"/>
            <w:vAlign w:val="center"/>
          </w:tcPr>
          <w:p w14:paraId="5D158F2F"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pattern per frame (for TDD)</w:t>
            </w:r>
          </w:p>
        </w:tc>
        <w:tc>
          <w:tcPr>
            <w:tcW w:w="5850" w:type="dxa"/>
            <w:vAlign w:val="center"/>
          </w:tcPr>
          <w:p w14:paraId="1F22D345" w14:textId="6FF15F95" w:rsidR="00A35F82" w:rsidRDefault="00EE4E0F"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DUUUU</w:t>
            </w:r>
          </w:p>
        </w:tc>
      </w:tr>
      <w:tr w:rsidR="00A35F82" w14:paraId="57F19202" w14:textId="77777777" w:rsidTr="0059714E">
        <w:trPr>
          <w:jc w:val="center"/>
        </w:trPr>
        <w:tc>
          <w:tcPr>
            <w:tcW w:w="3415" w:type="dxa"/>
            <w:vAlign w:val="center"/>
          </w:tcPr>
          <w:p w14:paraId="76203060"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vAlign w:val="center"/>
          </w:tcPr>
          <w:p w14:paraId="4BECD699" w14:textId="77777777"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Per-slot channel estimation</w:t>
            </w:r>
          </w:p>
        </w:tc>
      </w:tr>
      <w:tr w:rsidR="00A35F82" w14:paraId="7039D8C6" w14:textId="77777777" w:rsidTr="0059714E">
        <w:trPr>
          <w:jc w:val="center"/>
        </w:trPr>
        <w:tc>
          <w:tcPr>
            <w:tcW w:w="3415" w:type="dxa"/>
            <w:vAlign w:val="center"/>
          </w:tcPr>
          <w:p w14:paraId="697B3C2D" w14:textId="77777777" w:rsidR="00A35F82" w:rsidRPr="00A55D80" w:rsidRDefault="00A35F82"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vAlign w:val="center"/>
          </w:tcPr>
          <w:p w14:paraId="37C0884E" w14:textId="2B72C7A1" w:rsidR="00A35F82" w:rsidRDefault="00A35F82"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3km/hr</w:t>
            </w:r>
          </w:p>
        </w:tc>
      </w:tr>
      <w:tr w:rsidR="000A72DB" w14:paraId="3086A45D" w14:textId="77777777" w:rsidTr="0059714E">
        <w:trPr>
          <w:jc w:val="center"/>
        </w:trPr>
        <w:tc>
          <w:tcPr>
            <w:tcW w:w="3415" w:type="dxa"/>
            <w:vAlign w:val="center"/>
          </w:tcPr>
          <w:p w14:paraId="124DDE80" w14:textId="522855F9" w:rsidR="000A72DB" w:rsidRDefault="000A72DB"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vAlign w:val="center"/>
          </w:tcPr>
          <w:p w14:paraId="505D90BE" w14:textId="57AB1A4F" w:rsidR="000A72DB" w:rsidRDefault="000A52DF"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Uniformly distributed, </w:t>
            </w:r>
            <w:r w:rsidR="000A72DB">
              <w:rPr>
                <w:rFonts w:ascii="Times New Roman" w:eastAsia="Times New Roman" w:hAnsi="Times New Roman" w:cs="Times New Roman"/>
                <w:color w:val="000000"/>
                <w:sz w:val="20"/>
                <w:szCs w:val="20"/>
                <w:bdr w:val="none" w:sz="0" w:space="0" w:color="auto" w:frame="1"/>
              </w:rPr>
              <w:t>0.1 ppm</w:t>
            </w:r>
            <w:r w:rsidR="000777DC">
              <w:rPr>
                <w:rFonts w:ascii="Times New Roman" w:eastAsia="Times New Roman" w:hAnsi="Times New Roman" w:cs="Times New Roman"/>
                <w:color w:val="000000"/>
                <w:sz w:val="20"/>
                <w:szCs w:val="20"/>
                <w:bdr w:val="none" w:sz="0" w:space="0" w:color="auto" w:frame="1"/>
              </w:rPr>
              <w:t xml:space="preserve"> </w:t>
            </w:r>
            <w:r w:rsidR="004556CF" w:rsidRPr="004556CF">
              <w:rPr>
                <w:rFonts w:ascii="Times New Roman" w:eastAsia="Times New Roman" w:hAnsi="Times New Roman" w:cs="Times New Roman"/>
                <w:color w:val="000000"/>
                <w:sz w:val="20"/>
                <w:szCs w:val="20"/>
                <w:bdr w:val="none" w:sz="0" w:space="0" w:color="auto" w:frame="1"/>
              </w:rPr>
              <w:t>as upper bound</w:t>
            </w:r>
          </w:p>
        </w:tc>
      </w:tr>
      <w:tr w:rsidR="00E5621D" w14:paraId="3D6C7E4E" w14:textId="77777777" w:rsidTr="0059714E">
        <w:trPr>
          <w:jc w:val="center"/>
        </w:trPr>
        <w:tc>
          <w:tcPr>
            <w:tcW w:w="3415" w:type="dxa"/>
            <w:vAlign w:val="center"/>
          </w:tcPr>
          <w:p w14:paraId="360E2C08" w14:textId="7CD37246" w:rsidR="00E5621D" w:rsidRDefault="00E5621D" w:rsidP="0059714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Phase jump</w:t>
            </w:r>
          </w:p>
        </w:tc>
        <w:tc>
          <w:tcPr>
            <w:tcW w:w="5850" w:type="dxa"/>
            <w:vAlign w:val="center"/>
          </w:tcPr>
          <w:p w14:paraId="58BBF32A" w14:textId="06F5B8C2" w:rsidR="00E5621D" w:rsidRDefault="005B76DD" w:rsidP="0059714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lang w:val="en-GB"/>
              </w:rPr>
              <w:t xml:space="preserve">Uniformly distributed between </w:t>
            </w:r>
            <w:r w:rsidRPr="005B76DD">
              <w:rPr>
                <w:rFonts w:ascii="Times New Roman" w:eastAsia="Times New Roman" w:hAnsi="Times New Roman" w:cs="Times New Roman"/>
                <w:color w:val="000000"/>
                <w:sz w:val="20"/>
                <w:szCs w:val="20"/>
                <w:bdr w:val="none" w:sz="0" w:space="0" w:color="auto" w:frame="1"/>
                <w:lang w:val="en-GB"/>
              </w:rPr>
              <w:t>[-40°,40°]</w:t>
            </w:r>
            <w:r>
              <w:rPr>
                <w:rFonts w:ascii="Times New Roman" w:eastAsia="Times New Roman" w:hAnsi="Times New Roman" w:cs="Times New Roman"/>
                <w:color w:val="000000"/>
                <w:sz w:val="20"/>
                <w:szCs w:val="20"/>
                <w:bdr w:val="none" w:sz="0" w:space="0" w:color="auto" w:frame="1"/>
                <w:lang w:val="en-GB"/>
              </w:rPr>
              <w:t xml:space="preserve">, </w:t>
            </w:r>
            <w:r w:rsidR="000B6486">
              <w:rPr>
                <w:rFonts w:ascii="Times New Roman" w:eastAsia="Times New Roman" w:hAnsi="Times New Roman" w:cs="Times New Roman"/>
                <w:color w:val="000000"/>
                <w:sz w:val="20"/>
                <w:szCs w:val="20"/>
                <w:bdr w:val="none" w:sz="0" w:space="0" w:color="auto" w:frame="1"/>
                <w:lang w:val="en-GB"/>
              </w:rPr>
              <w:t>occurring</w:t>
            </w:r>
            <w:r>
              <w:rPr>
                <w:rFonts w:ascii="Times New Roman" w:eastAsia="Times New Roman" w:hAnsi="Times New Roman" w:cs="Times New Roman"/>
                <w:color w:val="000000"/>
                <w:sz w:val="20"/>
                <w:szCs w:val="20"/>
                <w:bdr w:val="none" w:sz="0" w:space="0" w:color="auto" w:frame="1"/>
                <w:lang w:val="en-GB"/>
              </w:rPr>
              <w:t xml:space="preserve"> at every slot edge</w:t>
            </w:r>
            <w:r w:rsidR="000B6486">
              <w:rPr>
                <w:rFonts w:ascii="Times New Roman" w:eastAsia="Times New Roman" w:hAnsi="Times New Roman" w:cs="Times New Roman"/>
                <w:color w:val="000000"/>
                <w:sz w:val="20"/>
                <w:szCs w:val="20"/>
                <w:bdr w:val="none" w:sz="0" w:space="0" w:color="auto" w:frame="1"/>
                <w:lang w:val="en-GB"/>
              </w:rPr>
              <w:t xml:space="preserve"> [</w:t>
            </w:r>
            <w:r w:rsidR="001A10EC">
              <w:rPr>
                <w:rFonts w:ascii="Times New Roman" w:eastAsia="Times New Roman" w:hAnsi="Times New Roman" w:cs="Times New Roman"/>
                <w:color w:val="000000"/>
                <w:sz w:val="20"/>
                <w:szCs w:val="20"/>
                <w:bdr w:val="none" w:sz="0" w:space="0" w:color="auto" w:frame="1"/>
                <w:lang w:val="en-GB"/>
              </w:rPr>
              <w:t>4</w:t>
            </w:r>
            <w:r w:rsidR="000B6486">
              <w:rPr>
                <w:rFonts w:ascii="Times New Roman" w:eastAsia="Times New Roman" w:hAnsi="Times New Roman" w:cs="Times New Roman"/>
                <w:color w:val="000000"/>
                <w:sz w:val="20"/>
                <w:szCs w:val="20"/>
                <w:bdr w:val="none" w:sz="0" w:space="0" w:color="auto" w:frame="1"/>
                <w:lang w:val="en-GB"/>
              </w:rPr>
              <w:t>]</w:t>
            </w:r>
          </w:p>
        </w:tc>
      </w:tr>
    </w:tbl>
    <w:p w14:paraId="32F0F02B" w14:textId="32A1A48F" w:rsidR="005408FA" w:rsidRDefault="005408FA" w:rsidP="00F4666C">
      <w:pPr>
        <w:rPr>
          <w:rFonts w:ascii="Times New Roman" w:hAnsi="Times New Roman" w:cs="Times New Roman"/>
          <w:b/>
          <w:bCs/>
          <w:sz w:val="28"/>
          <w:szCs w:val="28"/>
          <w:lang w:val="en-GB" w:eastAsia="zh-CN"/>
        </w:rPr>
      </w:pPr>
    </w:p>
    <w:p w14:paraId="0DFE3353" w14:textId="77777777" w:rsidR="009911F1" w:rsidRDefault="009911F1" w:rsidP="009911F1">
      <w:pPr>
        <w:rPr>
          <w:rFonts w:ascii="Times New Roman" w:hAnsi="Times New Roman" w:cs="Times New Roman"/>
          <w:b/>
          <w:bCs/>
          <w:sz w:val="28"/>
          <w:szCs w:val="28"/>
          <w:lang w:val="en-GB" w:eastAsia="zh-CN"/>
        </w:rPr>
      </w:pPr>
      <w:r>
        <w:rPr>
          <w:rFonts w:ascii="Times New Roman" w:hAnsi="Times New Roman" w:cs="Times New Roman"/>
          <w:b/>
          <w:bCs/>
          <w:sz w:val="28"/>
          <w:szCs w:val="28"/>
          <w:lang w:val="en-GB" w:eastAsia="zh-CN"/>
        </w:rPr>
        <w:t>Summary of use case related agreements</w:t>
      </w:r>
    </w:p>
    <w:tbl>
      <w:tblPr>
        <w:tblStyle w:val="TableGrid"/>
        <w:tblW w:w="0" w:type="auto"/>
        <w:tblLook w:val="04A0" w:firstRow="1" w:lastRow="0" w:firstColumn="1" w:lastColumn="0" w:noHBand="0" w:noVBand="1"/>
      </w:tblPr>
      <w:tblGrid>
        <w:gridCol w:w="9350"/>
      </w:tblGrid>
      <w:tr w:rsidR="00336FDE" w14:paraId="41331084" w14:textId="77777777" w:rsidTr="00336FDE">
        <w:tc>
          <w:tcPr>
            <w:tcW w:w="9350" w:type="dxa"/>
          </w:tcPr>
          <w:p w14:paraId="6FBE4631" w14:textId="77777777" w:rsidR="00336FDE" w:rsidRPr="006F04F4" w:rsidRDefault="00336FDE" w:rsidP="00336FDE">
            <w:pPr>
              <w:rPr>
                <w:rFonts w:ascii="Times New Roman" w:hAnsi="Times New Roman" w:cs="Times New Roman"/>
                <w:sz w:val="20"/>
                <w:szCs w:val="20"/>
                <w:highlight w:val="green"/>
              </w:rPr>
            </w:pPr>
            <w:r w:rsidRPr="006F04F4">
              <w:rPr>
                <w:rFonts w:ascii="Times New Roman" w:hAnsi="Times New Roman" w:cs="Times New Roman"/>
                <w:sz w:val="20"/>
                <w:szCs w:val="20"/>
                <w:highlight w:val="green"/>
              </w:rPr>
              <w:t>Agreement:</w:t>
            </w:r>
          </w:p>
          <w:p w14:paraId="7197B644" w14:textId="77777777" w:rsidR="00336FDE" w:rsidRPr="006F04F4" w:rsidRDefault="00336FDE" w:rsidP="00336FDE">
            <w:pPr>
              <w:pStyle w:val="ListParagraph"/>
              <w:numPr>
                <w:ilvl w:val="0"/>
                <w:numId w:val="5"/>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lang w:eastAsia="zh-CN"/>
              </w:rPr>
              <w:t xml:space="preserve">For </w:t>
            </w:r>
            <w:r w:rsidRPr="006F04F4">
              <w:rPr>
                <w:rFonts w:ascii="Times New Roman" w:hAnsi="Times New Roman" w:cs="Times New Roman"/>
                <w:sz w:val="20"/>
                <w:szCs w:val="20"/>
              </w:rPr>
              <w:t xml:space="preserve">back-to-back PUSCH transmissions </w:t>
            </w:r>
            <w:r w:rsidRPr="006F04F4">
              <w:rPr>
                <w:rFonts w:ascii="Times New Roman" w:hAnsi="Times New Roman" w:cs="Times New Roman"/>
                <w:sz w:val="20"/>
                <w:szCs w:val="20"/>
                <w:lang w:eastAsia="ko-KR"/>
              </w:rPr>
              <w:t>within one slot</w:t>
            </w:r>
            <w:r w:rsidRPr="006F04F4">
              <w:rPr>
                <w:rFonts w:ascii="Times New Roman" w:hAnsi="Times New Roman" w:cs="Times New Roman"/>
                <w:sz w:val="20"/>
                <w:szCs w:val="20"/>
              </w:rPr>
              <w:t>, support necessary design aspects (under the condition of power consistency and phase continuity) to enable joint channel estimation for the following case</w:t>
            </w:r>
            <w:r w:rsidRPr="006F04F4">
              <w:rPr>
                <w:rFonts w:ascii="Times New Roman" w:hAnsi="Times New Roman" w:cs="Times New Roman"/>
                <w:sz w:val="20"/>
                <w:szCs w:val="20"/>
                <w:lang w:eastAsia="zh-CN"/>
              </w:rPr>
              <w:t>s</w:t>
            </w:r>
            <w:r w:rsidRPr="006F04F4">
              <w:rPr>
                <w:rFonts w:ascii="Times New Roman" w:hAnsi="Times New Roman" w:cs="Times New Roman"/>
                <w:sz w:val="20"/>
                <w:szCs w:val="20"/>
              </w:rPr>
              <w:t>:</w:t>
            </w:r>
          </w:p>
          <w:p w14:paraId="64384144" w14:textId="77777777" w:rsidR="00336FDE" w:rsidRPr="006F04F4" w:rsidRDefault="00336FDE" w:rsidP="00336FDE">
            <w:pPr>
              <w:pStyle w:val="ListParagraph"/>
              <w:numPr>
                <w:ilvl w:val="1"/>
                <w:numId w:val="5"/>
              </w:numPr>
              <w:autoSpaceDE w:val="0"/>
              <w:autoSpaceDN w:val="0"/>
              <w:snapToGrid w:val="0"/>
              <w:spacing w:line="252" w:lineRule="auto"/>
              <w:ind w:left="780"/>
              <w:rPr>
                <w:rFonts w:ascii="Times New Roman" w:hAnsi="Times New Roman" w:cs="Times New Roman"/>
                <w:sz w:val="20"/>
                <w:szCs w:val="20"/>
              </w:rPr>
            </w:pPr>
            <w:r w:rsidRPr="006F04F4">
              <w:rPr>
                <w:rFonts w:ascii="Times New Roman" w:hAnsi="Times New Roman" w:cs="Times New Roman"/>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5D2CC390" w14:textId="77777777" w:rsidR="00336FDE" w:rsidRPr="006F04F4" w:rsidRDefault="00336FDE" w:rsidP="00336FDE">
            <w:pPr>
              <w:pStyle w:val="ListParagraph"/>
              <w:numPr>
                <w:ilvl w:val="2"/>
                <w:numId w:val="6"/>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FFS: additional specification enhancements on top of that defined to support repetition Type A</w:t>
            </w:r>
          </w:p>
          <w:p w14:paraId="195760CE" w14:textId="77777777" w:rsidR="00336FDE" w:rsidRPr="006F04F4" w:rsidRDefault="00336FDE" w:rsidP="00336FDE">
            <w:pPr>
              <w:pStyle w:val="ListParagraph"/>
              <w:numPr>
                <w:ilvl w:val="2"/>
                <w:numId w:val="6"/>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Only for single layer transmissions</w:t>
            </w:r>
          </w:p>
          <w:p w14:paraId="48296B1E" w14:textId="77777777" w:rsidR="00336FDE" w:rsidRPr="006F04F4" w:rsidRDefault="00336FDE" w:rsidP="00336FDE">
            <w:pPr>
              <w:pStyle w:val="ListParagraph"/>
              <w:numPr>
                <w:ilvl w:val="2"/>
                <w:numId w:val="6"/>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Subject to UE capability</w:t>
            </w:r>
          </w:p>
          <w:p w14:paraId="77FF4526" w14:textId="77777777" w:rsidR="00336FDE" w:rsidRPr="006F04F4" w:rsidRDefault="00336FDE" w:rsidP="00336FDE">
            <w:pPr>
              <w:pStyle w:val="ListParagraph"/>
              <w:numPr>
                <w:ilvl w:val="0"/>
                <w:numId w:val="5"/>
              </w:numPr>
              <w:autoSpaceDE w:val="0"/>
              <w:autoSpaceDN w:val="0"/>
              <w:snapToGrid w:val="0"/>
              <w:spacing w:after="120" w:line="252" w:lineRule="auto"/>
              <w:rPr>
                <w:rFonts w:ascii="Times New Roman" w:hAnsi="Times New Roman" w:cs="Times New Roman"/>
                <w:sz w:val="20"/>
                <w:szCs w:val="20"/>
              </w:rPr>
            </w:pPr>
            <w:r w:rsidRPr="006F04F4">
              <w:rPr>
                <w:rFonts w:ascii="Times New Roman" w:hAnsi="Times New Roman" w:cs="Times New Roman"/>
                <w:sz w:val="20"/>
                <w:szCs w:val="20"/>
              </w:rPr>
              <w:lastRenderedPageBreak/>
              <w:t>Joint channel estimation over back-to-back PUSCH transmissions</w:t>
            </w:r>
            <w:r w:rsidRPr="006F04F4">
              <w:rPr>
                <w:rFonts w:ascii="Times New Roman" w:hAnsi="Times New Roman" w:cs="Times New Roman"/>
                <w:sz w:val="20"/>
                <w:szCs w:val="20"/>
                <w:lang w:eastAsia="ko-KR"/>
              </w:rPr>
              <w:t xml:space="preserve"> with different TBs within one slot is not supported.</w:t>
            </w:r>
          </w:p>
          <w:p w14:paraId="170CA82F" w14:textId="77777777" w:rsidR="00336FDE" w:rsidRPr="006F04F4" w:rsidRDefault="00336FDE" w:rsidP="00336FDE">
            <w:pPr>
              <w:tabs>
                <w:tab w:val="left" w:pos="1701"/>
              </w:tabs>
              <w:rPr>
                <w:rFonts w:ascii="Times New Roman" w:hAnsi="Times New Roman" w:cs="Times New Roman"/>
                <w:b/>
                <w:sz w:val="20"/>
                <w:szCs w:val="20"/>
                <w:highlight w:val="darkYellow"/>
              </w:rPr>
            </w:pPr>
            <w:r w:rsidRPr="006F04F4">
              <w:rPr>
                <w:rFonts w:ascii="Times New Roman" w:hAnsi="Times New Roman" w:cs="Times New Roman"/>
                <w:b/>
                <w:sz w:val="20"/>
                <w:szCs w:val="20"/>
                <w:highlight w:val="darkYellow"/>
              </w:rPr>
              <w:t>Working assumption:</w:t>
            </w:r>
          </w:p>
          <w:p w14:paraId="5B9CE3C5" w14:textId="77777777" w:rsidR="00336FDE" w:rsidRPr="006F04F4" w:rsidRDefault="00336FDE" w:rsidP="00336FDE">
            <w:pPr>
              <w:pStyle w:val="ListParagraph"/>
              <w:numPr>
                <w:ilvl w:val="0"/>
                <w:numId w:val="7"/>
              </w:numPr>
              <w:tabs>
                <w:tab w:val="left" w:pos="360"/>
              </w:tabs>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lang w:eastAsia="zh-CN"/>
              </w:rPr>
              <w:t>For non-</w:t>
            </w:r>
            <w:r w:rsidRPr="006F04F4">
              <w:rPr>
                <w:rFonts w:ascii="Times New Roman" w:hAnsi="Times New Roman" w:cs="Times New Roman"/>
                <w:sz w:val="20"/>
                <w:szCs w:val="20"/>
              </w:rPr>
              <w:t>back-to-back PUSCH transmissions (at least for the case of the same TB) across consecutive slots, support necessary design aspects (under the condition of power consistency and phase continuity) to enable joint channel estimation for the following case</w:t>
            </w:r>
            <w:r w:rsidRPr="006F04F4">
              <w:rPr>
                <w:rFonts w:ascii="Times New Roman" w:hAnsi="Times New Roman" w:cs="Times New Roman"/>
                <w:sz w:val="20"/>
                <w:szCs w:val="20"/>
                <w:lang w:eastAsia="zh-CN"/>
              </w:rPr>
              <w:t>s</w:t>
            </w:r>
            <w:r w:rsidRPr="006F04F4">
              <w:rPr>
                <w:rFonts w:ascii="Times New Roman" w:hAnsi="Times New Roman" w:cs="Times New Roman"/>
                <w:sz w:val="20"/>
                <w:szCs w:val="20"/>
              </w:rPr>
              <w:t>:</w:t>
            </w:r>
          </w:p>
          <w:p w14:paraId="2CDAEE75" w14:textId="77777777" w:rsidR="00336FDE" w:rsidRPr="006F04F4" w:rsidRDefault="00336FDE" w:rsidP="00336FDE">
            <w:pPr>
              <w:pStyle w:val="ListParagraph"/>
              <w:numPr>
                <w:ilvl w:val="1"/>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Over non-back-to-back PUSCH transmissions (of the same TB) for repetition type A scheduled by dynamic grant or configured grant.</w:t>
            </w:r>
          </w:p>
          <w:p w14:paraId="65FADBF0" w14:textId="77777777" w:rsidR="00336FDE" w:rsidRPr="006F04F4" w:rsidRDefault="00336FDE" w:rsidP="00336FDE">
            <w:pPr>
              <w:pStyle w:val="ListParagraph"/>
              <w:numPr>
                <w:ilvl w:val="1"/>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3D4736E" w14:textId="77777777" w:rsidR="00336FDE" w:rsidRPr="006F04F4" w:rsidRDefault="00336FDE" w:rsidP="00336FDE">
            <w:pPr>
              <w:pStyle w:val="ListParagraph"/>
              <w:numPr>
                <w:ilvl w:val="2"/>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FFS: additional specification enhancements on top of that defined to support repetition Type A</w:t>
            </w:r>
          </w:p>
          <w:p w14:paraId="685D3CB8" w14:textId="77777777" w:rsidR="00336FDE" w:rsidRPr="006F04F4" w:rsidRDefault="00336FDE" w:rsidP="00336FDE">
            <w:pPr>
              <w:pStyle w:val="ListParagraph"/>
              <w:numPr>
                <w:ilvl w:val="2"/>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Only for single layer transmissions</w:t>
            </w:r>
          </w:p>
          <w:p w14:paraId="5BEF3F0D" w14:textId="77777777" w:rsidR="00336FDE" w:rsidRPr="006F04F4" w:rsidRDefault="00336FDE" w:rsidP="00336FDE">
            <w:pPr>
              <w:pStyle w:val="ListParagraph"/>
              <w:numPr>
                <w:ilvl w:val="2"/>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Subject to UE capability</w:t>
            </w:r>
          </w:p>
          <w:p w14:paraId="0452B842" w14:textId="77777777" w:rsidR="00336FDE" w:rsidRPr="006F04F4" w:rsidRDefault="00336FDE" w:rsidP="00336FDE">
            <w:pPr>
              <w:pStyle w:val="ListParagraph"/>
              <w:numPr>
                <w:ilvl w:val="1"/>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FFS: Over non-back-to-back PUSCH transmissions with different TBs</w:t>
            </w:r>
          </w:p>
          <w:p w14:paraId="747369FB" w14:textId="77777777" w:rsidR="00336FDE" w:rsidRPr="006F04F4" w:rsidRDefault="00336FDE" w:rsidP="00336FDE">
            <w:pPr>
              <w:pStyle w:val="ListParagraph"/>
              <w:numPr>
                <w:ilvl w:val="1"/>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 xml:space="preserve">FFS: Over non-back-to-back PUSCH transmissions for TBoMS </w:t>
            </w:r>
          </w:p>
          <w:p w14:paraId="0AB5B042" w14:textId="77777777" w:rsidR="00336FDE" w:rsidRPr="006F04F4" w:rsidRDefault="00336FDE" w:rsidP="00336FDE">
            <w:pPr>
              <w:pStyle w:val="ListParagraph"/>
              <w:numPr>
                <w:ilvl w:val="1"/>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 xml:space="preserve">For the </w:t>
            </w:r>
            <w:r w:rsidRPr="006F04F4">
              <w:rPr>
                <w:rFonts w:ascii="Times New Roman" w:hAnsi="Times New Roman" w:cs="Times New Roman"/>
                <w:sz w:val="20"/>
                <w:szCs w:val="20"/>
                <w:lang w:eastAsia="zh-CN"/>
              </w:rPr>
              <w:t>non-</w:t>
            </w:r>
            <w:r w:rsidRPr="006F04F4">
              <w:rPr>
                <w:rFonts w:ascii="Times New Roman" w:hAnsi="Times New Roman" w:cs="Times New Roman"/>
                <w:sz w:val="20"/>
                <w:szCs w:val="20"/>
              </w:rPr>
              <w:t>back-to-back PUSCH transmissions, it is defined as at least when there is no UL transmission between the two successive PUSCH transmissions</w:t>
            </w:r>
          </w:p>
          <w:p w14:paraId="77378101" w14:textId="77777777" w:rsidR="00336FDE" w:rsidRPr="006F04F4" w:rsidRDefault="00336FDE" w:rsidP="00336FDE">
            <w:pPr>
              <w:pStyle w:val="ListParagraph"/>
              <w:numPr>
                <w:ilvl w:val="1"/>
                <w:numId w:val="7"/>
              </w:numPr>
              <w:autoSpaceDE w:val="0"/>
              <w:autoSpaceDN w:val="0"/>
              <w:snapToGrid w:val="0"/>
              <w:spacing w:line="252" w:lineRule="auto"/>
              <w:rPr>
                <w:rFonts w:ascii="Times New Roman" w:hAnsi="Times New Roman" w:cs="Times New Roman"/>
                <w:sz w:val="20"/>
                <w:szCs w:val="20"/>
              </w:rPr>
            </w:pPr>
            <w:r w:rsidRPr="006F04F4">
              <w:rPr>
                <w:rFonts w:ascii="Times New Roman" w:hAnsi="Times New Roman" w:cs="Times New Roman"/>
                <w:sz w:val="20"/>
                <w:szCs w:val="20"/>
              </w:rPr>
              <w:t>Subject to UE capability with details FFS (e.g., separate vs. joint capability for type A &amp; type B, w.r.t. OFF power requirements, etc.)</w:t>
            </w:r>
          </w:p>
          <w:p w14:paraId="275D09F0" w14:textId="77777777" w:rsidR="00336FDE" w:rsidRPr="006F04F4" w:rsidRDefault="00336FDE" w:rsidP="00336FDE">
            <w:pPr>
              <w:pStyle w:val="ListParagraph"/>
              <w:numPr>
                <w:ilvl w:val="0"/>
                <w:numId w:val="7"/>
              </w:numPr>
              <w:autoSpaceDE w:val="0"/>
              <w:autoSpaceDN w:val="0"/>
              <w:snapToGrid w:val="0"/>
              <w:spacing w:line="252" w:lineRule="auto"/>
              <w:rPr>
                <w:rFonts w:ascii="Times New Roman" w:hAnsi="Times New Roman" w:cs="Times New Roman"/>
                <w:sz w:val="20"/>
                <w:szCs w:val="20"/>
                <w:lang w:eastAsia="zh-CN"/>
              </w:rPr>
            </w:pPr>
            <w:r w:rsidRPr="006F04F4">
              <w:rPr>
                <w:rFonts w:ascii="Times New Roman" w:hAnsi="Times New Roman" w:cs="Times New Roman"/>
                <w:sz w:val="20"/>
                <w:szCs w:val="20"/>
                <w:lang w:eastAsia="zh-CN"/>
              </w:rPr>
              <w:t>FFS: Joint channel estimation over non-back-to-back PUSCH transmissions with other uplink transmissions between the two successive PUSCH transmissions across consecutive slot.</w:t>
            </w:r>
          </w:p>
          <w:p w14:paraId="3752F85B" w14:textId="77777777" w:rsidR="00336FDE" w:rsidRPr="006F04F4" w:rsidRDefault="00336FDE" w:rsidP="00336FDE">
            <w:pPr>
              <w:autoSpaceDE w:val="0"/>
              <w:autoSpaceDN w:val="0"/>
              <w:adjustRightInd w:val="0"/>
              <w:snapToGrid w:val="0"/>
              <w:spacing w:line="254" w:lineRule="auto"/>
              <w:rPr>
                <w:sz w:val="20"/>
                <w:szCs w:val="20"/>
              </w:rPr>
            </w:pPr>
          </w:p>
          <w:p w14:paraId="050E8F6F" w14:textId="77777777" w:rsidR="00336FDE" w:rsidRPr="006F04F4" w:rsidRDefault="00336FDE" w:rsidP="00336FDE">
            <w:pPr>
              <w:autoSpaceDE w:val="0"/>
              <w:autoSpaceDN w:val="0"/>
              <w:adjustRightInd w:val="0"/>
              <w:snapToGrid w:val="0"/>
              <w:spacing w:line="254" w:lineRule="auto"/>
              <w:rPr>
                <w:rFonts w:ascii="Times New Roman" w:hAnsi="Times New Roman" w:cs="Times New Roman"/>
                <w:sz w:val="20"/>
                <w:szCs w:val="20"/>
              </w:rPr>
            </w:pPr>
            <w:r w:rsidRPr="006F04F4">
              <w:rPr>
                <w:rFonts w:ascii="Times New Roman" w:hAnsi="Times New Roman" w:cs="Times New Roman"/>
                <w:sz w:val="20"/>
                <w:szCs w:val="20"/>
              </w:rPr>
              <w:t>RAN1-104b-e</w:t>
            </w:r>
          </w:p>
          <w:p w14:paraId="1AA136AB" w14:textId="77777777" w:rsidR="00336FDE" w:rsidRPr="006F04F4" w:rsidRDefault="00336FDE" w:rsidP="00336FDE">
            <w:pPr>
              <w:rPr>
                <w:rFonts w:ascii="Times New Roman" w:hAnsi="Times New Roman"/>
                <w:sz w:val="20"/>
                <w:szCs w:val="20"/>
                <w:highlight w:val="green"/>
                <w:lang w:eastAsia="zh-CN"/>
              </w:rPr>
            </w:pPr>
            <w:r w:rsidRPr="006F04F4">
              <w:rPr>
                <w:rFonts w:ascii="Times New Roman" w:hAnsi="Times New Roman"/>
                <w:sz w:val="20"/>
                <w:szCs w:val="20"/>
                <w:highlight w:val="green"/>
                <w:lang w:eastAsia="zh-CN"/>
              </w:rPr>
              <w:t>Agreement:</w:t>
            </w:r>
          </w:p>
          <w:p w14:paraId="35BB1171" w14:textId="77777777" w:rsidR="00336FDE" w:rsidRPr="006F04F4" w:rsidRDefault="00336FDE" w:rsidP="00336FDE">
            <w:pPr>
              <w:pStyle w:val="ListParagraph"/>
              <w:numPr>
                <w:ilvl w:val="0"/>
                <w:numId w:val="11"/>
              </w:numPr>
              <w:autoSpaceDE w:val="0"/>
              <w:autoSpaceDN w:val="0"/>
              <w:snapToGrid w:val="0"/>
              <w:spacing w:line="252" w:lineRule="auto"/>
              <w:rPr>
                <w:rFonts w:ascii="Times New Roman" w:eastAsia="SimSun" w:hAnsi="Times New Roman"/>
                <w:sz w:val="20"/>
                <w:szCs w:val="20"/>
                <w:lang w:eastAsia="en-US"/>
              </w:rPr>
            </w:pPr>
            <w:r w:rsidRPr="006F04F4">
              <w:rPr>
                <w:rFonts w:ascii="Times New Roman" w:eastAsia="SimSun" w:hAnsi="Times New Roman"/>
                <w:sz w:val="20"/>
                <w:szCs w:val="20"/>
                <w:lang w:eastAsia="zh-CN"/>
              </w:rPr>
              <w:t xml:space="preserve">For </w:t>
            </w:r>
            <w:r w:rsidRPr="006F04F4">
              <w:rPr>
                <w:rFonts w:ascii="Times New Roman" w:eastAsia="SimSun" w:hAnsi="Times New Roman"/>
                <w:sz w:val="20"/>
                <w:szCs w:val="20"/>
              </w:rPr>
              <w:t>back-to-back PUSCH transmissions across consecutive slots, support necessary design aspects (under the condition of power consistency and phase continuity) to enable joint channel estimation for the following case</w:t>
            </w:r>
            <w:r w:rsidRPr="006F04F4">
              <w:rPr>
                <w:rFonts w:ascii="Times New Roman" w:eastAsia="SimSun" w:hAnsi="Times New Roman"/>
                <w:sz w:val="20"/>
                <w:szCs w:val="20"/>
                <w:lang w:eastAsia="zh-CN"/>
              </w:rPr>
              <w:t>s</w:t>
            </w:r>
            <w:r w:rsidRPr="006F04F4">
              <w:rPr>
                <w:rFonts w:ascii="Times New Roman" w:eastAsia="SimSun" w:hAnsi="Times New Roman"/>
                <w:sz w:val="20"/>
                <w:szCs w:val="20"/>
              </w:rPr>
              <w:t>:</w:t>
            </w:r>
          </w:p>
          <w:p w14:paraId="6498F54A" w14:textId="77777777" w:rsidR="00336FDE" w:rsidRPr="006F04F4" w:rsidRDefault="00336FDE" w:rsidP="00336FDE">
            <w:pPr>
              <w:pStyle w:val="ListParagraph"/>
              <w:numPr>
                <w:ilvl w:val="1"/>
                <w:numId w:val="5"/>
              </w:numPr>
              <w:autoSpaceDE w:val="0"/>
              <w:autoSpaceDN w:val="0"/>
              <w:snapToGrid w:val="0"/>
              <w:spacing w:line="252" w:lineRule="auto"/>
              <w:ind w:left="780"/>
              <w:rPr>
                <w:rFonts w:ascii="Times New Roman" w:eastAsia="SimSun" w:hAnsi="Times New Roman"/>
                <w:color w:val="FF0000"/>
                <w:sz w:val="20"/>
                <w:szCs w:val="20"/>
              </w:rPr>
            </w:pPr>
            <w:r w:rsidRPr="006F04F4">
              <w:rPr>
                <w:rFonts w:ascii="Times New Roman" w:eastAsia="SimSun" w:hAnsi="Times New Roman"/>
                <w:sz w:val="20"/>
                <w:szCs w:val="20"/>
              </w:rPr>
              <w:t xml:space="preserve">Over back-to-back PUSCH transmissions (of the same TB) for repetition type B scheduled by dynamic grant or </w:t>
            </w:r>
            <w:r w:rsidRPr="006F04F4">
              <w:rPr>
                <w:rFonts w:ascii="Times New Roman" w:eastAsia="SimSun" w:hAnsi="Times New Roman"/>
                <w:color w:val="000000"/>
                <w:sz w:val="20"/>
                <w:szCs w:val="20"/>
              </w:rPr>
              <w:t>configured grant, if it reuses only those joint channel estimation specification enhancements defined to support repetition Type A.</w:t>
            </w:r>
            <w:r w:rsidRPr="006F04F4">
              <w:rPr>
                <w:rFonts w:ascii="Times New Roman" w:eastAsia="SimSun" w:hAnsi="Times New Roman"/>
                <w:color w:val="FF0000"/>
                <w:sz w:val="20"/>
                <w:szCs w:val="20"/>
              </w:rPr>
              <w:t xml:space="preserve"> </w:t>
            </w:r>
          </w:p>
          <w:p w14:paraId="5B06FE89" w14:textId="77777777" w:rsidR="00336FDE" w:rsidRPr="006F04F4" w:rsidRDefault="00336FDE" w:rsidP="00336FDE">
            <w:pPr>
              <w:pStyle w:val="ListParagraph"/>
              <w:numPr>
                <w:ilvl w:val="2"/>
                <w:numId w:val="5"/>
              </w:numPr>
              <w:autoSpaceDE w:val="0"/>
              <w:autoSpaceDN w:val="0"/>
              <w:snapToGrid w:val="0"/>
              <w:spacing w:line="252" w:lineRule="auto"/>
              <w:rPr>
                <w:rFonts w:ascii="Times New Roman" w:eastAsia="SimSun" w:hAnsi="Times New Roman"/>
                <w:color w:val="000000"/>
                <w:sz w:val="20"/>
                <w:szCs w:val="20"/>
              </w:rPr>
            </w:pPr>
            <w:r w:rsidRPr="006F04F4">
              <w:rPr>
                <w:rFonts w:ascii="Times New Roman" w:eastAsia="SimSun" w:hAnsi="Times New Roman"/>
                <w:color w:val="000000"/>
                <w:sz w:val="20"/>
                <w:szCs w:val="20"/>
              </w:rPr>
              <w:t>FFS: additional specification enhancements on top of that defined to support repetition Type A</w:t>
            </w:r>
          </w:p>
          <w:p w14:paraId="365FA1C4" w14:textId="77777777" w:rsidR="00336FDE" w:rsidRPr="006F04F4" w:rsidRDefault="00336FDE" w:rsidP="00336FDE">
            <w:pPr>
              <w:pStyle w:val="ListParagraph"/>
              <w:numPr>
                <w:ilvl w:val="1"/>
                <w:numId w:val="5"/>
              </w:numPr>
              <w:autoSpaceDE w:val="0"/>
              <w:autoSpaceDN w:val="0"/>
              <w:snapToGrid w:val="0"/>
              <w:spacing w:line="252" w:lineRule="auto"/>
              <w:ind w:left="780"/>
              <w:rPr>
                <w:rFonts w:ascii="Times New Roman" w:eastAsia="SimSun" w:hAnsi="Times New Roman"/>
                <w:color w:val="FF0000"/>
                <w:sz w:val="20"/>
                <w:szCs w:val="20"/>
              </w:rPr>
            </w:pPr>
            <w:r w:rsidRPr="006F04F4">
              <w:rPr>
                <w:rFonts w:ascii="Times New Roman" w:eastAsia="SimSun" w:hAnsi="Times New Roman"/>
                <w:sz w:val="20"/>
                <w:szCs w:val="20"/>
              </w:rPr>
              <w:t>Only for single layer transmissions</w:t>
            </w:r>
          </w:p>
          <w:p w14:paraId="0DCDA76F" w14:textId="77777777" w:rsidR="00336FDE" w:rsidRPr="006F04F4" w:rsidRDefault="00336FDE" w:rsidP="00336FDE">
            <w:pPr>
              <w:pStyle w:val="ListParagraph"/>
              <w:numPr>
                <w:ilvl w:val="1"/>
                <w:numId w:val="5"/>
              </w:numPr>
              <w:autoSpaceDE w:val="0"/>
              <w:autoSpaceDN w:val="0"/>
              <w:snapToGrid w:val="0"/>
              <w:spacing w:line="252" w:lineRule="auto"/>
              <w:ind w:left="780"/>
              <w:rPr>
                <w:rFonts w:ascii="Times New Roman" w:eastAsia="SimSun" w:hAnsi="Times New Roman"/>
                <w:color w:val="FF0000"/>
                <w:sz w:val="20"/>
                <w:szCs w:val="20"/>
              </w:rPr>
            </w:pPr>
            <w:r w:rsidRPr="006F04F4">
              <w:rPr>
                <w:rFonts w:ascii="Times New Roman" w:eastAsia="SimSun" w:hAnsi="Times New Roman"/>
                <w:sz w:val="20"/>
                <w:szCs w:val="20"/>
              </w:rPr>
              <w:t>Subject to UE capability</w:t>
            </w:r>
          </w:p>
          <w:p w14:paraId="1290344C" w14:textId="3E4AE118" w:rsidR="00336FDE" w:rsidRPr="006F04F4" w:rsidRDefault="00336FDE" w:rsidP="00072621">
            <w:pPr>
              <w:pStyle w:val="ListParagraph"/>
              <w:numPr>
                <w:ilvl w:val="1"/>
                <w:numId w:val="5"/>
              </w:numPr>
              <w:autoSpaceDE w:val="0"/>
              <w:autoSpaceDN w:val="0"/>
              <w:adjustRightInd w:val="0"/>
              <w:snapToGrid w:val="0"/>
              <w:spacing w:line="254" w:lineRule="auto"/>
              <w:ind w:left="780"/>
              <w:rPr>
                <w:sz w:val="20"/>
                <w:szCs w:val="20"/>
                <w:lang w:eastAsia="zh-CN"/>
              </w:rPr>
            </w:pPr>
            <w:r w:rsidRPr="006F04F4">
              <w:rPr>
                <w:rFonts w:ascii="Times New Roman" w:eastAsia="SimSun" w:hAnsi="Times New Roman"/>
                <w:sz w:val="20"/>
                <w:szCs w:val="20"/>
              </w:rPr>
              <w:t>FFS: Over back-to-back PUSCH transmissions with different TBs</w:t>
            </w:r>
          </w:p>
        </w:tc>
      </w:tr>
    </w:tbl>
    <w:p w14:paraId="7C16DBC3" w14:textId="6CCF3E66" w:rsidR="00F4666C" w:rsidRPr="008F7262" w:rsidRDefault="00F4666C" w:rsidP="00403690">
      <w:pPr>
        <w:rPr>
          <w:lang w:eastAsia="zh-CN"/>
        </w:rPr>
      </w:pPr>
    </w:p>
    <w:sectPr w:rsidR="00F4666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543E" w14:textId="77777777" w:rsidR="003B659F" w:rsidRDefault="003B659F" w:rsidP="00C43ABF">
      <w:pPr>
        <w:spacing w:after="0" w:line="240" w:lineRule="auto"/>
      </w:pPr>
      <w:r>
        <w:separator/>
      </w:r>
    </w:p>
  </w:endnote>
  <w:endnote w:type="continuationSeparator" w:id="0">
    <w:p w14:paraId="2310FF5F" w14:textId="77777777" w:rsidR="003B659F" w:rsidRDefault="003B659F"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93ECF" w14:textId="77777777" w:rsidR="003B659F" w:rsidRDefault="003B659F" w:rsidP="00C43ABF">
      <w:pPr>
        <w:spacing w:after="0" w:line="240" w:lineRule="auto"/>
      </w:pPr>
      <w:r>
        <w:separator/>
      </w:r>
    </w:p>
  </w:footnote>
  <w:footnote w:type="continuationSeparator" w:id="0">
    <w:p w14:paraId="1C80A40B" w14:textId="77777777" w:rsidR="003B659F" w:rsidRDefault="003B659F"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
  </w:num>
  <w:num w:numId="4">
    <w:abstractNumId w:val="6"/>
  </w:num>
  <w:num w:numId="5">
    <w:abstractNumId w:val="5"/>
  </w:num>
  <w:num w:numId="6">
    <w:abstractNumId w:val="4"/>
  </w:num>
  <w:num w:numId="7">
    <w:abstractNumId w:val="3"/>
  </w:num>
  <w:num w:numId="8">
    <w:abstractNumId w:val="1"/>
  </w:num>
  <w:num w:numId="9">
    <w:abstractNumId w:val="12"/>
  </w:num>
  <w:num w:numId="10">
    <w:abstractNumId w:val="2"/>
  </w:num>
  <w:num w:numId="11">
    <w:abstractNumId w:val="7"/>
  </w:num>
  <w:num w:numId="12">
    <w:abstractNumId w:val="10"/>
  </w:num>
  <w:num w:numId="13">
    <w:abstractNumId w:val="11"/>
  </w:num>
  <w:num w:numId="14">
    <w:abstractNumId w:val="7"/>
  </w:num>
  <w:num w:numId="15">
    <w:abstractNumId w:val="5"/>
  </w:num>
  <w:num w:numId="1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A46"/>
    <w:rsid w:val="000017B1"/>
    <w:rsid w:val="0000230E"/>
    <w:rsid w:val="00003F71"/>
    <w:rsid w:val="00007777"/>
    <w:rsid w:val="00010A7F"/>
    <w:rsid w:val="00011739"/>
    <w:rsid w:val="00012E62"/>
    <w:rsid w:val="00015CC2"/>
    <w:rsid w:val="00015FBF"/>
    <w:rsid w:val="00016B6E"/>
    <w:rsid w:val="00017424"/>
    <w:rsid w:val="00017975"/>
    <w:rsid w:val="00020068"/>
    <w:rsid w:val="000230E5"/>
    <w:rsid w:val="0002337F"/>
    <w:rsid w:val="0002387B"/>
    <w:rsid w:val="00024409"/>
    <w:rsid w:val="00024816"/>
    <w:rsid w:val="00024B0C"/>
    <w:rsid w:val="00025107"/>
    <w:rsid w:val="00026F14"/>
    <w:rsid w:val="00030ABF"/>
    <w:rsid w:val="0003242B"/>
    <w:rsid w:val="00035918"/>
    <w:rsid w:val="00037FC1"/>
    <w:rsid w:val="00040316"/>
    <w:rsid w:val="000444FE"/>
    <w:rsid w:val="00050AC0"/>
    <w:rsid w:val="00052E03"/>
    <w:rsid w:val="00052FD8"/>
    <w:rsid w:val="0005411A"/>
    <w:rsid w:val="00060644"/>
    <w:rsid w:val="000606EC"/>
    <w:rsid w:val="000609D9"/>
    <w:rsid w:val="0006187F"/>
    <w:rsid w:val="00061D89"/>
    <w:rsid w:val="00062344"/>
    <w:rsid w:val="00062A21"/>
    <w:rsid w:val="000635B6"/>
    <w:rsid w:val="000639D2"/>
    <w:rsid w:val="00065150"/>
    <w:rsid w:val="00066531"/>
    <w:rsid w:val="000702C5"/>
    <w:rsid w:val="00071058"/>
    <w:rsid w:val="0007113B"/>
    <w:rsid w:val="000711AA"/>
    <w:rsid w:val="00072098"/>
    <w:rsid w:val="00072621"/>
    <w:rsid w:val="000730D7"/>
    <w:rsid w:val="00074462"/>
    <w:rsid w:val="000745F9"/>
    <w:rsid w:val="00074BF5"/>
    <w:rsid w:val="000755E5"/>
    <w:rsid w:val="00075FAC"/>
    <w:rsid w:val="00076800"/>
    <w:rsid w:val="000777DC"/>
    <w:rsid w:val="000802A3"/>
    <w:rsid w:val="0008120F"/>
    <w:rsid w:val="0008644D"/>
    <w:rsid w:val="00086B9B"/>
    <w:rsid w:val="00094E63"/>
    <w:rsid w:val="00095068"/>
    <w:rsid w:val="000958E5"/>
    <w:rsid w:val="000963B8"/>
    <w:rsid w:val="00097D2F"/>
    <w:rsid w:val="000A1A7F"/>
    <w:rsid w:val="000A3DA9"/>
    <w:rsid w:val="000A3EB9"/>
    <w:rsid w:val="000A45BD"/>
    <w:rsid w:val="000A52DF"/>
    <w:rsid w:val="000A534C"/>
    <w:rsid w:val="000A5354"/>
    <w:rsid w:val="000A5F61"/>
    <w:rsid w:val="000A6538"/>
    <w:rsid w:val="000A72DB"/>
    <w:rsid w:val="000B2231"/>
    <w:rsid w:val="000B2982"/>
    <w:rsid w:val="000B324F"/>
    <w:rsid w:val="000B36C8"/>
    <w:rsid w:val="000B4466"/>
    <w:rsid w:val="000B4DE0"/>
    <w:rsid w:val="000B6486"/>
    <w:rsid w:val="000B7863"/>
    <w:rsid w:val="000C2A1E"/>
    <w:rsid w:val="000C374E"/>
    <w:rsid w:val="000C51C7"/>
    <w:rsid w:val="000C555F"/>
    <w:rsid w:val="000C7FE2"/>
    <w:rsid w:val="000D0603"/>
    <w:rsid w:val="000D1363"/>
    <w:rsid w:val="000D254D"/>
    <w:rsid w:val="000D4221"/>
    <w:rsid w:val="000D4FBC"/>
    <w:rsid w:val="000D5143"/>
    <w:rsid w:val="000D629A"/>
    <w:rsid w:val="000E1F25"/>
    <w:rsid w:val="000E257A"/>
    <w:rsid w:val="000E3156"/>
    <w:rsid w:val="000E3A99"/>
    <w:rsid w:val="000E49E6"/>
    <w:rsid w:val="000E6B09"/>
    <w:rsid w:val="000E7822"/>
    <w:rsid w:val="000F2517"/>
    <w:rsid w:val="000F2DA2"/>
    <w:rsid w:val="000F2DF1"/>
    <w:rsid w:val="000F34B1"/>
    <w:rsid w:val="000F63C3"/>
    <w:rsid w:val="000F7DD8"/>
    <w:rsid w:val="00100015"/>
    <w:rsid w:val="00100418"/>
    <w:rsid w:val="0010069E"/>
    <w:rsid w:val="0010074E"/>
    <w:rsid w:val="00101091"/>
    <w:rsid w:val="00101829"/>
    <w:rsid w:val="001024C7"/>
    <w:rsid w:val="00102AFC"/>
    <w:rsid w:val="001041C9"/>
    <w:rsid w:val="00104AA2"/>
    <w:rsid w:val="00104D08"/>
    <w:rsid w:val="00106CC8"/>
    <w:rsid w:val="001110FF"/>
    <w:rsid w:val="00111207"/>
    <w:rsid w:val="001114FB"/>
    <w:rsid w:val="001115E7"/>
    <w:rsid w:val="001155C0"/>
    <w:rsid w:val="00116779"/>
    <w:rsid w:val="00117A83"/>
    <w:rsid w:val="00121E11"/>
    <w:rsid w:val="00122298"/>
    <w:rsid w:val="0012392E"/>
    <w:rsid w:val="00123BDB"/>
    <w:rsid w:val="00125188"/>
    <w:rsid w:val="001261FD"/>
    <w:rsid w:val="001268F9"/>
    <w:rsid w:val="00126B15"/>
    <w:rsid w:val="00127125"/>
    <w:rsid w:val="00132664"/>
    <w:rsid w:val="001410B6"/>
    <w:rsid w:val="00141A29"/>
    <w:rsid w:val="00142968"/>
    <w:rsid w:val="00143BE5"/>
    <w:rsid w:val="001452C4"/>
    <w:rsid w:val="00145D35"/>
    <w:rsid w:val="00146186"/>
    <w:rsid w:val="0014718B"/>
    <w:rsid w:val="00147323"/>
    <w:rsid w:val="00147BFC"/>
    <w:rsid w:val="00150D70"/>
    <w:rsid w:val="00150E9B"/>
    <w:rsid w:val="00151346"/>
    <w:rsid w:val="00151E94"/>
    <w:rsid w:val="0015220F"/>
    <w:rsid w:val="0015556D"/>
    <w:rsid w:val="001566A4"/>
    <w:rsid w:val="001608EC"/>
    <w:rsid w:val="0016509E"/>
    <w:rsid w:val="00165106"/>
    <w:rsid w:val="001716D8"/>
    <w:rsid w:val="00171974"/>
    <w:rsid w:val="00173FAF"/>
    <w:rsid w:val="00174123"/>
    <w:rsid w:val="0017456A"/>
    <w:rsid w:val="00176519"/>
    <w:rsid w:val="001767FB"/>
    <w:rsid w:val="001769C8"/>
    <w:rsid w:val="0018216D"/>
    <w:rsid w:val="00182173"/>
    <w:rsid w:val="001857E8"/>
    <w:rsid w:val="001864BC"/>
    <w:rsid w:val="0018722E"/>
    <w:rsid w:val="00191785"/>
    <w:rsid w:val="00192745"/>
    <w:rsid w:val="001928CB"/>
    <w:rsid w:val="00195A9B"/>
    <w:rsid w:val="00196551"/>
    <w:rsid w:val="00196B5C"/>
    <w:rsid w:val="001A0A09"/>
    <w:rsid w:val="001A10EC"/>
    <w:rsid w:val="001A1512"/>
    <w:rsid w:val="001A7462"/>
    <w:rsid w:val="001A76B9"/>
    <w:rsid w:val="001B1E43"/>
    <w:rsid w:val="001B3B16"/>
    <w:rsid w:val="001B5E34"/>
    <w:rsid w:val="001B5E96"/>
    <w:rsid w:val="001C15F0"/>
    <w:rsid w:val="001C195F"/>
    <w:rsid w:val="001C26D1"/>
    <w:rsid w:val="001C28DB"/>
    <w:rsid w:val="001C6584"/>
    <w:rsid w:val="001C66AC"/>
    <w:rsid w:val="001C67F3"/>
    <w:rsid w:val="001C77F0"/>
    <w:rsid w:val="001D2304"/>
    <w:rsid w:val="001D32B0"/>
    <w:rsid w:val="001D4711"/>
    <w:rsid w:val="001D472A"/>
    <w:rsid w:val="001D5444"/>
    <w:rsid w:val="001D5C29"/>
    <w:rsid w:val="001D5EBA"/>
    <w:rsid w:val="001D7820"/>
    <w:rsid w:val="001E0640"/>
    <w:rsid w:val="001E16B4"/>
    <w:rsid w:val="001E1740"/>
    <w:rsid w:val="001E1813"/>
    <w:rsid w:val="001E1B3B"/>
    <w:rsid w:val="001E2055"/>
    <w:rsid w:val="001E66D4"/>
    <w:rsid w:val="001E7E1E"/>
    <w:rsid w:val="001F0864"/>
    <w:rsid w:val="001F1087"/>
    <w:rsid w:val="001F1A87"/>
    <w:rsid w:val="001F2B3A"/>
    <w:rsid w:val="001F33B5"/>
    <w:rsid w:val="001F3601"/>
    <w:rsid w:val="001F5354"/>
    <w:rsid w:val="00200A4F"/>
    <w:rsid w:val="0020206E"/>
    <w:rsid w:val="00202866"/>
    <w:rsid w:val="00203542"/>
    <w:rsid w:val="002058C3"/>
    <w:rsid w:val="00211CE3"/>
    <w:rsid w:val="002130AF"/>
    <w:rsid w:val="002167D5"/>
    <w:rsid w:val="00217074"/>
    <w:rsid w:val="00217CBB"/>
    <w:rsid w:val="002200E6"/>
    <w:rsid w:val="00221BA0"/>
    <w:rsid w:val="002222F6"/>
    <w:rsid w:val="00222396"/>
    <w:rsid w:val="00222B50"/>
    <w:rsid w:val="002230CC"/>
    <w:rsid w:val="00224D50"/>
    <w:rsid w:val="002250A5"/>
    <w:rsid w:val="002250EC"/>
    <w:rsid w:val="00226468"/>
    <w:rsid w:val="00227B45"/>
    <w:rsid w:val="00230952"/>
    <w:rsid w:val="00231696"/>
    <w:rsid w:val="00231F98"/>
    <w:rsid w:val="00232BC0"/>
    <w:rsid w:val="00235903"/>
    <w:rsid w:val="0023625E"/>
    <w:rsid w:val="002402E6"/>
    <w:rsid w:val="00241FA0"/>
    <w:rsid w:val="002423AC"/>
    <w:rsid w:val="0024283F"/>
    <w:rsid w:val="00243092"/>
    <w:rsid w:val="00243DE8"/>
    <w:rsid w:val="00243FC1"/>
    <w:rsid w:val="00244487"/>
    <w:rsid w:val="00245438"/>
    <w:rsid w:val="002477F1"/>
    <w:rsid w:val="00250A5A"/>
    <w:rsid w:val="0025169F"/>
    <w:rsid w:val="002525F4"/>
    <w:rsid w:val="00254662"/>
    <w:rsid w:val="002549FA"/>
    <w:rsid w:val="002570FF"/>
    <w:rsid w:val="0025759F"/>
    <w:rsid w:val="0026262E"/>
    <w:rsid w:val="00264F6B"/>
    <w:rsid w:val="0026667C"/>
    <w:rsid w:val="0026699C"/>
    <w:rsid w:val="00266EB3"/>
    <w:rsid w:val="00267357"/>
    <w:rsid w:val="002706B9"/>
    <w:rsid w:val="00274556"/>
    <w:rsid w:val="00274988"/>
    <w:rsid w:val="00275240"/>
    <w:rsid w:val="002758AE"/>
    <w:rsid w:val="00275F95"/>
    <w:rsid w:val="00276DB1"/>
    <w:rsid w:val="00277CA2"/>
    <w:rsid w:val="0028146E"/>
    <w:rsid w:val="002821BD"/>
    <w:rsid w:val="00282760"/>
    <w:rsid w:val="00283A95"/>
    <w:rsid w:val="002866E9"/>
    <w:rsid w:val="002876E9"/>
    <w:rsid w:val="00287B80"/>
    <w:rsid w:val="0029094B"/>
    <w:rsid w:val="002939F1"/>
    <w:rsid w:val="002946AD"/>
    <w:rsid w:val="002974AA"/>
    <w:rsid w:val="002A02B1"/>
    <w:rsid w:val="002A06F5"/>
    <w:rsid w:val="002A0C22"/>
    <w:rsid w:val="002A0C8E"/>
    <w:rsid w:val="002A196C"/>
    <w:rsid w:val="002A1FA7"/>
    <w:rsid w:val="002A3830"/>
    <w:rsid w:val="002A577A"/>
    <w:rsid w:val="002A7C1D"/>
    <w:rsid w:val="002B090A"/>
    <w:rsid w:val="002B0B6F"/>
    <w:rsid w:val="002B2BC1"/>
    <w:rsid w:val="002B30EA"/>
    <w:rsid w:val="002B3A75"/>
    <w:rsid w:val="002B54B4"/>
    <w:rsid w:val="002B62BB"/>
    <w:rsid w:val="002B69E6"/>
    <w:rsid w:val="002C0A51"/>
    <w:rsid w:val="002C1802"/>
    <w:rsid w:val="002C3764"/>
    <w:rsid w:val="002C458F"/>
    <w:rsid w:val="002C5EEF"/>
    <w:rsid w:val="002C71A1"/>
    <w:rsid w:val="002D071F"/>
    <w:rsid w:val="002D2A40"/>
    <w:rsid w:val="002D30C3"/>
    <w:rsid w:val="002D34A1"/>
    <w:rsid w:val="002D3DDA"/>
    <w:rsid w:val="002D4CAA"/>
    <w:rsid w:val="002D4FED"/>
    <w:rsid w:val="002D576B"/>
    <w:rsid w:val="002D5F96"/>
    <w:rsid w:val="002D6FEC"/>
    <w:rsid w:val="002D73CF"/>
    <w:rsid w:val="002D7F90"/>
    <w:rsid w:val="002E1F6D"/>
    <w:rsid w:val="002E3A0A"/>
    <w:rsid w:val="002E3D2E"/>
    <w:rsid w:val="002E6539"/>
    <w:rsid w:val="002E66EF"/>
    <w:rsid w:val="002E7DF1"/>
    <w:rsid w:val="002F09C5"/>
    <w:rsid w:val="002F19B6"/>
    <w:rsid w:val="002F2F7A"/>
    <w:rsid w:val="002F35DB"/>
    <w:rsid w:val="002F48BA"/>
    <w:rsid w:val="002F6586"/>
    <w:rsid w:val="002F67CF"/>
    <w:rsid w:val="002F72DB"/>
    <w:rsid w:val="00300465"/>
    <w:rsid w:val="00300F32"/>
    <w:rsid w:val="003012CF"/>
    <w:rsid w:val="00301E7E"/>
    <w:rsid w:val="00303055"/>
    <w:rsid w:val="00303190"/>
    <w:rsid w:val="00305428"/>
    <w:rsid w:val="00305F68"/>
    <w:rsid w:val="00306AF3"/>
    <w:rsid w:val="00310BED"/>
    <w:rsid w:val="0031206B"/>
    <w:rsid w:val="00312DBB"/>
    <w:rsid w:val="0031317F"/>
    <w:rsid w:val="003131E4"/>
    <w:rsid w:val="00313219"/>
    <w:rsid w:val="00314659"/>
    <w:rsid w:val="00314772"/>
    <w:rsid w:val="003157A8"/>
    <w:rsid w:val="003169BA"/>
    <w:rsid w:val="003176B4"/>
    <w:rsid w:val="00320B0D"/>
    <w:rsid w:val="00320BF4"/>
    <w:rsid w:val="00322B6F"/>
    <w:rsid w:val="00322F68"/>
    <w:rsid w:val="00323106"/>
    <w:rsid w:val="00323338"/>
    <w:rsid w:val="00323645"/>
    <w:rsid w:val="003248E8"/>
    <w:rsid w:val="0032709A"/>
    <w:rsid w:val="00327B20"/>
    <w:rsid w:val="00331CA4"/>
    <w:rsid w:val="003346F0"/>
    <w:rsid w:val="00334C57"/>
    <w:rsid w:val="00336C48"/>
    <w:rsid w:val="00336FDE"/>
    <w:rsid w:val="00341726"/>
    <w:rsid w:val="00341B93"/>
    <w:rsid w:val="003436F2"/>
    <w:rsid w:val="00344442"/>
    <w:rsid w:val="00344701"/>
    <w:rsid w:val="003454D4"/>
    <w:rsid w:val="0034612D"/>
    <w:rsid w:val="00347FC4"/>
    <w:rsid w:val="00350D0C"/>
    <w:rsid w:val="00351AA6"/>
    <w:rsid w:val="00352461"/>
    <w:rsid w:val="00354B55"/>
    <w:rsid w:val="00357467"/>
    <w:rsid w:val="00360AE1"/>
    <w:rsid w:val="0036209B"/>
    <w:rsid w:val="0036258C"/>
    <w:rsid w:val="00362730"/>
    <w:rsid w:val="0036283C"/>
    <w:rsid w:val="00364C21"/>
    <w:rsid w:val="00364C5C"/>
    <w:rsid w:val="00365E10"/>
    <w:rsid w:val="003667BE"/>
    <w:rsid w:val="00366D1B"/>
    <w:rsid w:val="0037125F"/>
    <w:rsid w:val="003732FD"/>
    <w:rsid w:val="00373BF8"/>
    <w:rsid w:val="00375A4F"/>
    <w:rsid w:val="00376AA2"/>
    <w:rsid w:val="00377AB5"/>
    <w:rsid w:val="003814BA"/>
    <w:rsid w:val="0038192E"/>
    <w:rsid w:val="00383A0B"/>
    <w:rsid w:val="00384A57"/>
    <w:rsid w:val="00385095"/>
    <w:rsid w:val="00385273"/>
    <w:rsid w:val="00386A1D"/>
    <w:rsid w:val="00387447"/>
    <w:rsid w:val="00387AB3"/>
    <w:rsid w:val="003912DC"/>
    <w:rsid w:val="00391B55"/>
    <w:rsid w:val="00393E60"/>
    <w:rsid w:val="00393E9A"/>
    <w:rsid w:val="00394CDA"/>
    <w:rsid w:val="00394D9E"/>
    <w:rsid w:val="00396CC4"/>
    <w:rsid w:val="003A23FA"/>
    <w:rsid w:val="003A33BD"/>
    <w:rsid w:val="003A3B07"/>
    <w:rsid w:val="003A4F97"/>
    <w:rsid w:val="003A6060"/>
    <w:rsid w:val="003A6292"/>
    <w:rsid w:val="003B1BF3"/>
    <w:rsid w:val="003B3F2B"/>
    <w:rsid w:val="003B466D"/>
    <w:rsid w:val="003B4A67"/>
    <w:rsid w:val="003B5330"/>
    <w:rsid w:val="003B564F"/>
    <w:rsid w:val="003B58FB"/>
    <w:rsid w:val="003B659F"/>
    <w:rsid w:val="003B6792"/>
    <w:rsid w:val="003B6DEA"/>
    <w:rsid w:val="003B7148"/>
    <w:rsid w:val="003C0AED"/>
    <w:rsid w:val="003C1AEC"/>
    <w:rsid w:val="003C46EB"/>
    <w:rsid w:val="003C55CA"/>
    <w:rsid w:val="003C6424"/>
    <w:rsid w:val="003C784F"/>
    <w:rsid w:val="003D08C2"/>
    <w:rsid w:val="003D118B"/>
    <w:rsid w:val="003D1F7E"/>
    <w:rsid w:val="003D29E9"/>
    <w:rsid w:val="003D2C37"/>
    <w:rsid w:val="003D32BE"/>
    <w:rsid w:val="003D3B21"/>
    <w:rsid w:val="003D7546"/>
    <w:rsid w:val="003D7601"/>
    <w:rsid w:val="003E4663"/>
    <w:rsid w:val="003E74F5"/>
    <w:rsid w:val="003F12F2"/>
    <w:rsid w:val="003F1D70"/>
    <w:rsid w:val="003F546F"/>
    <w:rsid w:val="003F6DA5"/>
    <w:rsid w:val="003F7070"/>
    <w:rsid w:val="00402ECF"/>
    <w:rsid w:val="00403690"/>
    <w:rsid w:val="004069D9"/>
    <w:rsid w:val="004072AF"/>
    <w:rsid w:val="00412312"/>
    <w:rsid w:val="00412946"/>
    <w:rsid w:val="004167C9"/>
    <w:rsid w:val="00417DCE"/>
    <w:rsid w:val="00424AB3"/>
    <w:rsid w:val="0042595C"/>
    <w:rsid w:val="00431811"/>
    <w:rsid w:val="00432EF6"/>
    <w:rsid w:val="00433B64"/>
    <w:rsid w:val="00434BE4"/>
    <w:rsid w:val="00437A09"/>
    <w:rsid w:val="004410D3"/>
    <w:rsid w:val="004413E2"/>
    <w:rsid w:val="00441708"/>
    <w:rsid w:val="004420E8"/>
    <w:rsid w:val="00443A91"/>
    <w:rsid w:val="004457C2"/>
    <w:rsid w:val="004534E1"/>
    <w:rsid w:val="00453B4F"/>
    <w:rsid w:val="00454FB8"/>
    <w:rsid w:val="004556CF"/>
    <w:rsid w:val="00457604"/>
    <w:rsid w:val="0045779B"/>
    <w:rsid w:val="00460979"/>
    <w:rsid w:val="00462A9F"/>
    <w:rsid w:val="00463E67"/>
    <w:rsid w:val="00465E00"/>
    <w:rsid w:val="00467B95"/>
    <w:rsid w:val="004709A2"/>
    <w:rsid w:val="004721C4"/>
    <w:rsid w:val="004725A0"/>
    <w:rsid w:val="004746E3"/>
    <w:rsid w:val="004769D9"/>
    <w:rsid w:val="004826D5"/>
    <w:rsid w:val="00482D15"/>
    <w:rsid w:val="004838C3"/>
    <w:rsid w:val="004846B6"/>
    <w:rsid w:val="004873FB"/>
    <w:rsid w:val="00487858"/>
    <w:rsid w:val="00487D89"/>
    <w:rsid w:val="0049003E"/>
    <w:rsid w:val="0049583D"/>
    <w:rsid w:val="004967E3"/>
    <w:rsid w:val="004A2363"/>
    <w:rsid w:val="004A2A07"/>
    <w:rsid w:val="004A2F33"/>
    <w:rsid w:val="004A3D74"/>
    <w:rsid w:val="004A4435"/>
    <w:rsid w:val="004A4678"/>
    <w:rsid w:val="004A5F52"/>
    <w:rsid w:val="004A603A"/>
    <w:rsid w:val="004B2DD5"/>
    <w:rsid w:val="004B513A"/>
    <w:rsid w:val="004B63E1"/>
    <w:rsid w:val="004B737A"/>
    <w:rsid w:val="004C0F6D"/>
    <w:rsid w:val="004C1661"/>
    <w:rsid w:val="004C2337"/>
    <w:rsid w:val="004C259C"/>
    <w:rsid w:val="004C2C86"/>
    <w:rsid w:val="004C2D1D"/>
    <w:rsid w:val="004C2E8B"/>
    <w:rsid w:val="004C31A1"/>
    <w:rsid w:val="004C3225"/>
    <w:rsid w:val="004C3B4E"/>
    <w:rsid w:val="004C3B6E"/>
    <w:rsid w:val="004C667B"/>
    <w:rsid w:val="004C7AC6"/>
    <w:rsid w:val="004D16C1"/>
    <w:rsid w:val="004D1BC3"/>
    <w:rsid w:val="004D58A7"/>
    <w:rsid w:val="004D6C04"/>
    <w:rsid w:val="004D7352"/>
    <w:rsid w:val="004D7422"/>
    <w:rsid w:val="004E0F0C"/>
    <w:rsid w:val="004E1137"/>
    <w:rsid w:val="004E1392"/>
    <w:rsid w:val="004E1636"/>
    <w:rsid w:val="004E2DB3"/>
    <w:rsid w:val="004E3931"/>
    <w:rsid w:val="004E4117"/>
    <w:rsid w:val="004E4AC0"/>
    <w:rsid w:val="004E52C8"/>
    <w:rsid w:val="004E6AA6"/>
    <w:rsid w:val="004E6CB6"/>
    <w:rsid w:val="004F02F9"/>
    <w:rsid w:val="004F0919"/>
    <w:rsid w:val="004F11E3"/>
    <w:rsid w:val="004F2F28"/>
    <w:rsid w:val="004F41FD"/>
    <w:rsid w:val="004F53F5"/>
    <w:rsid w:val="004F621D"/>
    <w:rsid w:val="004F79F7"/>
    <w:rsid w:val="004F7FD1"/>
    <w:rsid w:val="00500D98"/>
    <w:rsid w:val="00501587"/>
    <w:rsid w:val="00502BA4"/>
    <w:rsid w:val="0050485F"/>
    <w:rsid w:val="00506217"/>
    <w:rsid w:val="0050711F"/>
    <w:rsid w:val="005173B6"/>
    <w:rsid w:val="0052075E"/>
    <w:rsid w:val="00523842"/>
    <w:rsid w:val="00523C58"/>
    <w:rsid w:val="005240A4"/>
    <w:rsid w:val="00524543"/>
    <w:rsid w:val="0052477A"/>
    <w:rsid w:val="00524D79"/>
    <w:rsid w:val="00525534"/>
    <w:rsid w:val="005266A1"/>
    <w:rsid w:val="0052781A"/>
    <w:rsid w:val="00527CA2"/>
    <w:rsid w:val="0053101B"/>
    <w:rsid w:val="00531E33"/>
    <w:rsid w:val="00533764"/>
    <w:rsid w:val="005343CF"/>
    <w:rsid w:val="005408FA"/>
    <w:rsid w:val="0054150B"/>
    <w:rsid w:val="0054236F"/>
    <w:rsid w:val="005424CD"/>
    <w:rsid w:val="00543103"/>
    <w:rsid w:val="005439A3"/>
    <w:rsid w:val="005443C1"/>
    <w:rsid w:val="00544FA3"/>
    <w:rsid w:val="00546C47"/>
    <w:rsid w:val="00547CF3"/>
    <w:rsid w:val="005504A3"/>
    <w:rsid w:val="00552028"/>
    <w:rsid w:val="00553EE7"/>
    <w:rsid w:val="005542F8"/>
    <w:rsid w:val="005544F8"/>
    <w:rsid w:val="00554A44"/>
    <w:rsid w:val="005618A0"/>
    <w:rsid w:val="00562788"/>
    <w:rsid w:val="00562CFC"/>
    <w:rsid w:val="00564FA4"/>
    <w:rsid w:val="005666D4"/>
    <w:rsid w:val="00570B71"/>
    <w:rsid w:val="00571981"/>
    <w:rsid w:val="005733DB"/>
    <w:rsid w:val="00573AF4"/>
    <w:rsid w:val="005745F0"/>
    <w:rsid w:val="00576038"/>
    <w:rsid w:val="00576544"/>
    <w:rsid w:val="0058075B"/>
    <w:rsid w:val="0058109D"/>
    <w:rsid w:val="00584122"/>
    <w:rsid w:val="0058535C"/>
    <w:rsid w:val="00590BD2"/>
    <w:rsid w:val="005911E6"/>
    <w:rsid w:val="00594B3D"/>
    <w:rsid w:val="00595343"/>
    <w:rsid w:val="0059659A"/>
    <w:rsid w:val="005A1C9F"/>
    <w:rsid w:val="005A2E19"/>
    <w:rsid w:val="005A57D8"/>
    <w:rsid w:val="005A7358"/>
    <w:rsid w:val="005A77FE"/>
    <w:rsid w:val="005A7886"/>
    <w:rsid w:val="005A7FD7"/>
    <w:rsid w:val="005B2BF6"/>
    <w:rsid w:val="005B35A7"/>
    <w:rsid w:val="005B6AF9"/>
    <w:rsid w:val="005B76DD"/>
    <w:rsid w:val="005B7AC6"/>
    <w:rsid w:val="005B7F79"/>
    <w:rsid w:val="005C013A"/>
    <w:rsid w:val="005C0233"/>
    <w:rsid w:val="005C0DA1"/>
    <w:rsid w:val="005C235A"/>
    <w:rsid w:val="005C2999"/>
    <w:rsid w:val="005C2D98"/>
    <w:rsid w:val="005C361D"/>
    <w:rsid w:val="005C484E"/>
    <w:rsid w:val="005C7D2C"/>
    <w:rsid w:val="005D0174"/>
    <w:rsid w:val="005D1194"/>
    <w:rsid w:val="005D1330"/>
    <w:rsid w:val="005D3BB7"/>
    <w:rsid w:val="005D40CC"/>
    <w:rsid w:val="005D51FA"/>
    <w:rsid w:val="005D5515"/>
    <w:rsid w:val="005D5B1E"/>
    <w:rsid w:val="005D5DED"/>
    <w:rsid w:val="005D7FE8"/>
    <w:rsid w:val="005E0618"/>
    <w:rsid w:val="005E0A01"/>
    <w:rsid w:val="005E260E"/>
    <w:rsid w:val="005E3C68"/>
    <w:rsid w:val="005F04A0"/>
    <w:rsid w:val="005F3FA7"/>
    <w:rsid w:val="005F40D3"/>
    <w:rsid w:val="005F6217"/>
    <w:rsid w:val="00600BC5"/>
    <w:rsid w:val="00601564"/>
    <w:rsid w:val="00602B09"/>
    <w:rsid w:val="0060427C"/>
    <w:rsid w:val="00604900"/>
    <w:rsid w:val="006114F4"/>
    <w:rsid w:val="00612A7F"/>
    <w:rsid w:val="00614A74"/>
    <w:rsid w:val="00614C99"/>
    <w:rsid w:val="00615E07"/>
    <w:rsid w:val="00620C92"/>
    <w:rsid w:val="0062261E"/>
    <w:rsid w:val="0062425E"/>
    <w:rsid w:val="00625344"/>
    <w:rsid w:val="0062711A"/>
    <w:rsid w:val="00627D14"/>
    <w:rsid w:val="0063146C"/>
    <w:rsid w:val="00631891"/>
    <w:rsid w:val="00631F6F"/>
    <w:rsid w:val="00633AC8"/>
    <w:rsid w:val="00634FC9"/>
    <w:rsid w:val="00640784"/>
    <w:rsid w:val="00645D17"/>
    <w:rsid w:val="0064649C"/>
    <w:rsid w:val="006465CD"/>
    <w:rsid w:val="0064666B"/>
    <w:rsid w:val="00646A14"/>
    <w:rsid w:val="006474F9"/>
    <w:rsid w:val="00650763"/>
    <w:rsid w:val="006510DD"/>
    <w:rsid w:val="006522ED"/>
    <w:rsid w:val="00652702"/>
    <w:rsid w:val="006537D0"/>
    <w:rsid w:val="00653894"/>
    <w:rsid w:val="00653B68"/>
    <w:rsid w:val="00655423"/>
    <w:rsid w:val="006605B3"/>
    <w:rsid w:val="00661510"/>
    <w:rsid w:val="006617A8"/>
    <w:rsid w:val="00662A92"/>
    <w:rsid w:val="00663927"/>
    <w:rsid w:val="00666F17"/>
    <w:rsid w:val="00667DF7"/>
    <w:rsid w:val="0067003E"/>
    <w:rsid w:val="006778CB"/>
    <w:rsid w:val="0068308B"/>
    <w:rsid w:val="00683500"/>
    <w:rsid w:val="006853DF"/>
    <w:rsid w:val="0068648A"/>
    <w:rsid w:val="00686DD7"/>
    <w:rsid w:val="00687288"/>
    <w:rsid w:val="00691BE8"/>
    <w:rsid w:val="006922A7"/>
    <w:rsid w:val="00692A41"/>
    <w:rsid w:val="0069305E"/>
    <w:rsid w:val="00694CA8"/>
    <w:rsid w:val="006955BB"/>
    <w:rsid w:val="006957BF"/>
    <w:rsid w:val="006A05D2"/>
    <w:rsid w:val="006A0B16"/>
    <w:rsid w:val="006A12FE"/>
    <w:rsid w:val="006A1AEF"/>
    <w:rsid w:val="006A3C56"/>
    <w:rsid w:val="006A4E4E"/>
    <w:rsid w:val="006A7275"/>
    <w:rsid w:val="006B0DCE"/>
    <w:rsid w:val="006B1B46"/>
    <w:rsid w:val="006B2F7D"/>
    <w:rsid w:val="006B340A"/>
    <w:rsid w:val="006B4B09"/>
    <w:rsid w:val="006B5D5F"/>
    <w:rsid w:val="006B726D"/>
    <w:rsid w:val="006B7A79"/>
    <w:rsid w:val="006C0843"/>
    <w:rsid w:val="006C12B6"/>
    <w:rsid w:val="006C17AB"/>
    <w:rsid w:val="006C232B"/>
    <w:rsid w:val="006C2CDD"/>
    <w:rsid w:val="006C3ADE"/>
    <w:rsid w:val="006C6BD1"/>
    <w:rsid w:val="006C71AA"/>
    <w:rsid w:val="006D0850"/>
    <w:rsid w:val="006D125A"/>
    <w:rsid w:val="006D2233"/>
    <w:rsid w:val="006D3FF9"/>
    <w:rsid w:val="006D7E85"/>
    <w:rsid w:val="006E19CF"/>
    <w:rsid w:val="006E2A6B"/>
    <w:rsid w:val="006E4D6A"/>
    <w:rsid w:val="006E5C8D"/>
    <w:rsid w:val="006E771B"/>
    <w:rsid w:val="006F04F4"/>
    <w:rsid w:val="006F1CC0"/>
    <w:rsid w:val="006F51FA"/>
    <w:rsid w:val="006F533F"/>
    <w:rsid w:val="006F5E84"/>
    <w:rsid w:val="006F6014"/>
    <w:rsid w:val="00700CF3"/>
    <w:rsid w:val="00700E19"/>
    <w:rsid w:val="00701C45"/>
    <w:rsid w:val="00703223"/>
    <w:rsid w:val="00705301"/>
    <w:rsid w:val="00705E5A"/>
    <w:rsid w:val="00707A5D"/>
    <w:rsid w:val="0071195E"/>
    <w:rsid w:val="0071257F"/>
    <w:rsid w:val="007151C1"/>
    <w:rsid w:val="00717936"/>
    <w:rsid w:val="00720164"/>
    <w:rsid w:val="007205D5"/>
    <w:rsid w:val="0072434B"/>
    <w:rsid w:val="00725A70"/>
    <w:rsid w:val="00733931"/>
    <w:rsid w:val="00734F33"/>
    <w:rsid w:val="00735329"/>
    <w:rsid w:val="00741B29"/>
    <w:rsid w:val="00743DE9"/>
    <w:rsid w:val="0074407E"/>
    <w:rsid w:val="0074435A"/>
    <w:rsid w:val="00745700"/>
    <w:rsid w:val="00747985"/>
    <w:rsid w:val="00753809"/>
    <w:rsid w:val="00756C59"/>
    <w:rsid w:val="00760F8F"/>
    <w:rsid w:val="00761C80"/>
    <w:rsid w:val="00761C9C"/>
    <w:rsid w:val="00761CE7"/>
    <w:rsid w:val="00762C23"/>
    <w:rsid w:val="007639B7"/>
    <w:rsid w:val="007648DA"/>
    <w:rsid w:val="00765DA4"/>
    <w:rsid w:val="007678DA"/>
    <w:rsid w:val="0077180C"/>
    <w:rsid w:val="00774AEB"/>
    <w:rsid w:val="0077546D"/>
    <w:rsid w:val="00777B77"/>
    <w:rsid w:val="0078090A"/>
    <w:rsid w:val="00781752"/>
    <w:rsid w:val="0078746D"/>
    <w:rsid w:val="00787A17"/>
    <w:rsid w:val="00787ACC"/>
    <w:rsid w:val="0079002F"/>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49A"/>
    <w:rsid w:val="007B09AD"/>
    <w:rsid w:val="007B1349"/>
    <w:rsid w:val="007B4496"/>
    <w:rsid w:val="007B5486"/>
    <w:rsid w:val="007B5D59"/>
    <w:rsid w:val="007B77F0"/>
    <w:rsid w:val="007C042C"/>
    <w:rsid w:val="007C0BE5"/>
    <w:rsid w:val="007C597B"/>
    <w:rsid w:val="007C6240"/>
    <w:rsid w:val="007C63B3"/>
    <w:rsid w:val="007C68DC"/>
    <w:rsid w:val="007D03E6"/>
    <w:rsid w:val="007D0E83"/>
    <w:rsid w:val="007D3D27"/>
    <w:rsid w:val="007D3E8E"/>
    <w:rsid w:val="007D40FE"/>
    <w:rsid w:val="007D4E1A"/>
    <w:rsid w:val="007E0447"/>
    <w:rsid w:val="007E0F58"/>
    <w:rsid w:val="007E1552"/>
    <w:rsid w:val="007E22A3"/>
    <w:rsid w:val="007E340D"/>
    <w:rsid w:val="007E5553"/>
    <w:rsid w:val="007E6E88"/>
    <w:rsid w:val="007F0257"/>
    <w:rsid w:val="007F0949"/>
    <w:rsid w:val="007F207F"/>
    <w:rsid w:val="007F2D66"/>
    <w:rsid w:val="007F2EC1"/>
    <w:rsid w:val="008005B2"/>
    <w:rsid w:val="008031FD"/>
    <w:rsid w:val="00803AA7"/>
    <w:rsid w:val="00804456"/>
    <w:rsid w:val="00804B56"/>
    <w:rsid w:val="00805450"/>
    <w:rsid w:val="00807113"/>
    <w:rsid w:val="00810AD5"/>
    <w:rsid w:val="00812766"/>
    <w:rsid w:val="00815301"/>
    <w:rsid w:val="00815DB7"/>
    <w:rsid w:val="00817E8B"/>
    <w:rsid w:val="00820921"/>
    <w:rsid w:val="00820CA3"/>
    <w:rsid w:val="00821120"/>
    <w:rsid w:val="0082165A"/>
    <w:rsid w:val="008217BC"/>
    <w:rsid w:val="008219E3"/>
    <w:rsid w:val="00821F74"/>
    <w:rsid w:val="00822936"/>
    <w:rsid w:val="00824E80"/>
    <w:rsid w:val="0082530E"/>
    <w:rsid w:val="008268A7"/>
    <w:rsid w:val="00827ED2"/>
    <w:rsid w:val="00831096"/>
    <w:rsid w:val="00831825"/>
    <w:rsid w:val="00834494"/>
    <w:rsid w:val="00836A18"/>
    <w:rsid w:val="00836C74"/>
    <w:rsid w:val="008377C4"/>
    <w:rsid w:val="00837812"/>
    <w:rsid w:val="00840677"/>
    <w:rsid w:val="0084070D"/>
    <w:rsid w:val="00841DC3"/>
    <w:rsid w:val="0084392E"/>
    <w:rsid w:val="00851429"/>
    <w:rsid w:val="008537B8"/>
    <w:rsid w:val="00855345"/>
    <w:rsid w:val="0085568C"/>
    <w:rsid w:val="00855991"/>
    <w:rsid w:val="008559A8"/>
    <w:rsid w:val="00855DD2"/>
    <w:rsid w:val="00857C4E"/>
    <w:rsid w:val="008607B6"/>
    <w:rsid w:val="00860B1A"/>
    <w:rsid w:val="00860FCE"/>
    <w:rsid w:val="008618C1"/>
    <w:rsid w:val="00861FE1"/>
    <w:rsid w:val="008634F4"/>
    <w:rsid w:val="00864701"/>
    <w:rsid w:val="00865C18"/>
    <w:rsid w:val="008715CB"/>
    <w:rsid w:val="00872B93"/>
    <w:rsid w:val="0087466A"/>
    <w:rsid w:val="008746EA"/>
    <w:rsid w:val="00874798"/>
    <w:rsid w:val="00876DA8"/>
    <w:rsid w:val="00881F74"/>
    <w:rsid w:val="00882244"/>
    <w:rsid w:val="008848B8"/>
    <w:rsid w:val="00884BD2"/>
    <w:rsid w:val="008865DE"/>
    <w:rsid w:val="008872E0"/>
    <w:rsid w:val="00890033"/>
    <w:rsid w:val="008906C2"/>
    <w:rsid w:val="00890C39"/>
    <w:rsid w:val="0089170F"/>
    <w:rsid w:val="008920F7"/>
    <w:rsid w:val="00892159"/>
    <w:rsid w:val="008935F7"/>
    <w:rsid w:val="00895A2E"/>
    <w:rsid w:val="00896153"/>
    <w:rsid w:val="00897D89"/>
    <w:rsid w:val="008A1697"/>
    <w:rsid w:val="008A1840"/>
    <w:rsid w:val="008A2178"/>
    <w:rsid w:val="008A4558"/>
    <w:rsid w:val="008A602F"/>
    <w:rsid w:val="008A655B"/>
    <w:rsid w:val="008A6A85"/>
    <w:rsid w:val="008B1F4D"/>
    <w:rsid w:val="008B1F97"/>
    <w:rsid w:val="008B22B9"/>
    <w:rsid w:val="008B31D1"/>
    <w:rsid w:val="008B389D"/>
    <w:rsid w:val="008B505D"/>
    <w:rsid w:val="008B5101"/>
    <w:rsid w:val="008B658F"/>
    <w:rsid w:val="008B6840"/>
    <w:rsid w:val="008B7096"/>
    <w:rsid w:val="008C0A0E"/>
    <w:rsid w:val="008C0F0C"/>
    <w:rsid w:val="008C1D5C"/>
    <w:rsid w:val="008C2C61"/>
    <w:rsid w:val="008C4038"/>
    <w:rsid w:val="008C467F"/>
    <w:rsid w:val="008C4C33"/>
    <w:rsid w:val="008C507E"/>
    <w:rsid w:val="008C5AFE"/>
    <w:rsid w:val="008D0A91"/>
    <w:rsid w:val="008D0B63"/>
    <w:rsid w:val="008D0F8E"/>
    <w:rsid w:val="008D2B1F"/>
    <w:rsid w:val="008D2B5D"/>
    <w:rsid w:val="008D2E10"/>
    <w:rsid w:val="008D596B"/>
    <w:rsid w:val="008D7752"/>
    <w:rsid w:val="008E2173"/>
    <w:rsid w:val="008E255F"/>
    <w:rsid w:val="008E4DFD"/>
    <w:rsid w:val="008E5164"/>
    <w:rsid w:val="008E6B65"/>
    <w:rsid w:val="008E72F7"/>
    <w:rsid w:val="008E7A42"/>
    <w:rsid w:val="008F124F"/>
    <w:rsid w:val="008F14EB"/>
    <w:rsid w:val="008F1E2D"/>
    <w:rsid w:val="008F269E"/>
    <w:rsid w:val="008F3313"/>
    <w:rsid w:val="008F5C28"/>
    <w:rsid w:val="008F5E33"/>
    <w:rsid w:val="008F7262"/>
    <w:rsid w:val="008F7960"/>
    <w:rsid w:val="008F7BE6"/>
    <w:rsid w:val="00901AB5"/>
    <w:rsid w:val="00901D14"/>
    <w:rsid w:val="00902DBA"/>
    <w:rsid w:val="00903294"/>
    <w:rsid w:val="00905F02"/>
    <w:rsid w:val="00906EFA"/>
    <w:rsid w:val="009121BD"/>
    <w:rsid w:val="00914B0A"/>
    <w:rsid w:val="009157E2"/>
    <w:rsid w:val="00916372"/>
    <w:rsid w:val="00916457"/>
    <w:rsid w:val="009168F3"/>
    <w:rsid w:val="00924F09"/>
    <w:rsid w:val="009254D5"/>
    <w:rsid w:val="00925809"/>
    <w:rsid w:val="009261C2"/>
    <w:rsid w:val="00926247"/>
    <w:rsid w:val="009316CE"/>
    <w:rsid w:val="00932124"/>
    <w:rsid w:val="00932BCE"/>
    <w:rsid w:val="00933061"/>
    <w:rsid w:val="00933CFD"/>
    <w:rsid w:val="009348AF"/>
    <w:rsid w:val="00936F54"/>
    <w:rsid w:val="00937427"/>
    <w:rsid w:val="009378A8"/>
    <w:rsid w:val="00942CFC"/>
    <w:rsid w:val="00942F5C"/>
    <w:rsid w:val="00942FB8"/>
    <w:rsid w:val="009437A0"/>
    <w:rsid w:val="00943D23"/>
    <w:rsid w:val="009461FB"/>
    <w:rsid w:val="009476F2"/>
    <w:rsid w:val="009509F6"/>
    <w:rsid w:val="009522AD"/>
    <w:rsid w:val="0095541F"/>
    <w:rsid w:val="00955E45"/>
    <w:rsid w:val="0095612F"/>
    <w:rsid w:val="009602AE"/>
    <w:rsid w:val="00967F1F"/>
    <w:rsid w:val="00971136"/>
    <w:rsid w:val="0097169B"/>
    <w:rsid w:val="00973E3C"/>
    <w:rsid w:val="0097552E"/>
    <w:rsid w:val="009758AF"/>
    <w:rsid w:val="00976F88"/>
    <w:rsid w:val="00980268"/>
    <w:rsid w:val="00983411"/>
    <w:rsid w:val="009835C6"/>
    <w:rsid w:val="009849C9"/>
    <w:rsid w:val="00985A2D"/>
    <w:rsid w:val="0098722F"/>
    <w:rsid w:val="009911F1"/>
    <w:rsid w:val="00993016"/>
    <w:rsid w:val="009932AA"/>
    <w:rsid w:val="0099376C"/>
    <w:rsid w:val="009937F2"/>
    <w:rsid w:val="00993C6E"/>
    <w:rsid w:val="009943EB"/>
    <w:rsid w:val="00995AF2"/>
    <w:rsid w:val="009962D7"/>
    <w:rsid w:val="009A0CC3"/>
    <w:rsid w:val="009A0EC5"/>
    <w:rsid w:val="009A2B6E"/>
    <w:rsid w:val="009A497F"/>
    <w:rsid w:val="009A4E4E"/>
    <w:rsid w:val="009A6D0A"/>
    <w:rsid w:val="009A7C6F"/>
    <w:rsid w:val="009B0257"/>
    <w:rsid w:val="009B19D2"/>
    <w:rsid w:val="009B1A9F"/>
    <w:rsid w:val="009B277F"/>
    <w:rsid w:val="009B634B"/>
    <w:rsid w:val="009B6BB6"/>
    <w:rsid w:val="009C0031"/>
    <w:rsid w:val="009C1F62"/>
    <w:rsid w:val="009C7A38"/>
    <w:rsid w:val="009D2E3B"/>
    <w:rsid w:val="009D2FDB"/>
    <w:rsid w:val="009D31A2"/>
    <w:rsid w:val="009D44EB"/>
    <w:rsid w:val="009D4E1F"/>
    <w:rsid w:val="009D5E6D"/>
    <w:rsid w:val="009D607D"/>
    <w:rsid w:val="009D782B"/>
    <w:rsid w:val="009D7880"/>
    <w:rsid w:val="009E01EB"/>
    <w:rsid w:val="009E2ABB"/>
    <w:rsid w:val="009E639F"/>
    <w:rsid w:val="009F020F"/>
    <w:rsid w:val="009F0678"/>
    <w:rsid w:val="009F1606"/>
    <w:rsid w:val="009F1E5D"/>
    <w:rsid w:val="009F2345"/>
    <w:rsid w:val="009F3A59"/>
    <w:rsid w:val="009F3E82"/>
    <w:rsid w:val="009F3FB9"/>
    <w:rsid w:val="009F79FE"/>
    <w:rsid w:val="009F7CA2"/>
    <w:rsid w:val="00A01DCE"/>
    <w:rsid w:val="00A027D6"/>
    <w:rsid w:val="00A05F71"/>
    <w:rsid w:val="00A0744E"/>
    <w:rsid w:val="00A11CBB"/>
    <w:rsid w:val="00A12DC9"/>
    <w:rsid w:val="00A12F32"/>
    <w:rsid w:val="00A13B80"/>
    <w:rsid w:val="00A152F9"/>
    <w:rsid w:val="00A1607B"/>
    <w:rsid w:val="00A16531"/>
    <w:rsid w:val="00A174F8"/>
    <w:rsid w:val="00A20CE1"/>
    <w:rsid w:val="00A215F9"/>
    <w:rsid w:val="00A22732"/>
    <w:rsid w:val="00A228FC"/>
    <w:rsid w:val="00A22C98"/>
    <w:rsid w:val="00A23541"/>
    <w:rsid w:val="00A2518B"/>
    <w:rsid w:val="00A25834"/>
    <w:rsid w:val="00A304ED"/>
    <w:rsid w:val="00A313F2"/>
    <w:rsid w:val="00A3298B"/>
    <w:rsid w:val="00A33460"/>
    <w:rsid w:val="00A339FA"/>
    <w:rsid w:val="00A3412C"/>
    <w:rsid w:val="00A35F82"/>
    <w:rsid w:val="00A37D4B"/>
    <w:rsid w:val="00A37DDB"/>
    <w:rsid w:val="00A40E68"/>
    <w:rsid w:val="00A42F09"/>
    <w:rsid w:val="00A43280"/>
    <w:rsid w:val="00A4342C"/>
    <w:rsid w:val="00A43EB7"/>
    <w:rsid w:val="00A4480A"/>
    <w:rsid w:val="00A44C7F"/>
    <w:rsid w:val="00A452A0"/>
    <w:rsid w:val="00A4653F"/>
    <w:rsid w:val="00A4728B"/>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60F30"/>
    <w:rsid w:val="00A625EC"/>
    <w:rsid w:val="00A6461B"/>
    <w:rsid w:val="00A64FBD"/>
    <w:rsid w:val="00A67C38"/>
    <w:rsid w:val="00A67EC1"/>
    <w:rsid w:val="00A711DE"/>
    <w:rsid w:val="00A72356"/>
    <w:rsid w:val="00A7306C"/>
    <w:rsid w:val="00A75C2D"/>
    <w:rsid w:val="00A763F0"/>
    <w:rsid w:val="00A7728A"/>
    <w:rsid w:val="00A77B15"/>
    <w:rsid w:val="00A834C5"/>
    <w:rsid w:val="00A83C50"/>
    <w:rsid w:val="00A8497D"/>
    <w:rsid w:val="00A84C75"/>
    <w:rsid w:val="00A85861"/>
    <w:rsid w:val="00A925D5"/>
    <w:rsid w:val="00A935CE"/>
    <w:rsid w:val="00A94C28"/>
    <w:rsid w:val="00A96210"/>
    <w:rsid w:val="00A964AE"/>
    <w:rsid w:val="00AA0B3F"/>
    <w:rsid w:val="00AA3CD7"/>
    <w:rsid w:val="00AA46CA"/>
    <w:rsid w:val="00AA5DAF"/>
    <w:rsid w:val="00AB1127"/>
    <w:rsid w:val="00AB18D8"/>
    <w:rsid w:val="00AB2A08"/>
    <w:rsid w:val="00AB37C9"/>
    <w:rsid w:val="00AB41B4"/>
    <w:rsid w:val="00AB485B"/>
    <w:rsid w:val="00AB6C0F"/>
    <w:rsid w:val="00AC0E3E"/>
    <w:rsid w:val="00AC1519"/>
    <w:rsid w:val="00AC2895"/>
    <w:rsid w:val="00AC29F9"/>
    <w:rsid w:val="00AC452E"/>
    <w:rsid w:val="00AC48F7"/>
    <w:rsid w:val="00AC650C"/>
    <w:rsid w:val="00AD24A1"/>
    <w:rsid w:val="00AD25EB"/>
    <w:rsid w:val="00AD3FD7"/>
    <w:rsid w:val="00AD4E21"/>
    <w:rsid w:val="00AD5D68"/>
    <w:rsid w:val="00AD5F29"/>
    <w:rsid w:val="00AD7689"/>
    <w:rsid w:val="00AD7A66"/>
    <w:rsid w:val="00AD7F72"/>
    <w:rsid w:val="00AE0E50"/>
    <w:rsid w:val="00AE1004"/>
    <w:rsid w:val="00AE1A7F"/>
    <w:rsid w:val="00AE2848"/>
    <w:rsid w:val="00AE5257"/>
    <w:rsid w:val="00AE5CD2"/>
    <w:rsid w:val="00AE6EB9"/>
    <w:rsid w:val="00AE72B5"/>
    <w:rsid w:val="00AF230A"/>
    <w:rsid w:val="00AF65C6"/>
    <w:rsid w:val="00B000BB"/>
    <w:rsid w:val="00B0066B"/>
    <w:rsid w:val="00B01D24"/>
    <w:rsid w:val="00B049C5"/>
    <w:rsid w:val="00B1126C"/>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575B"/>
    <w:rsid w:val="00B359C6"/>
    <w:rsid w:val="00B35B5B"/>
    <w:rsid w:val="00B36557"/>
    <w:rsid w:val="00B3692E"/>
    <w:rsid w:val="00B36A37"/>
    <w:rsid w:val="00B43BD3"/>
    <w:rsid w:val="00B45110"/>
    <w:rsid w:val="00B461D4"/>
    <w:rsid w:val="00B466C6"/>
    <w:rsid w:val="00B477BA"/>
    <w:rsid w:val="00B47D1F"/>
    <w:rsid w:val="00B518E8"/>
    <w:rsid w:val="00B52B21"/>
    <w:rsid w:val="00B53D92"/>
    <w:rsid w:val="00B53F5F"/>
    <w:rsid w:val="00B566CA"/>
    <w:rsid w:val="00B56B88"/>
    <w:rsid w:val="00B57543"/>
    <w:rsid w:val="00B57AF8"/>
    <w:rsid w:val="00B61BE6"/>
    <w:rsid w:val="00B62217"/>
    <w:rsid w:val="00B653CF"/>
    <w:rsid w:val="00B66761"/>
    <w:rsid w:val="00B66EBB"/>
    <w:rsid w:val="00B67222"/>
    <w:rsid w:val="00B7248C"/>
    <w:rsid w:val="00B72829"/>
    <w:rsid w:val="00B75647"/>
    <w:rsid w:val="00B756D8"/>
    <w:rsid w:val="00B75FF1"/>
    <w:rsid w:val="00B766B4"/>
    <w:rsid w:val="00B77451"/>
    <w:rsid w:val="00B7755C"/>
    <w:rsid w:val="00B812B4"/>
    <w:rsid w:val="00B831D0"/>
    <w:rsid w:val="00B86505"/>
    <w:rsid w:val="00B9044B"/>
    <w:rsid w:val="00B9051C"/>
    <w:rsid w:val="00B92F34"/>
    <w:rsid w:val="00B93897"/>
    <w:rsid w:val="00B93C67"/>
    <w:rsid w:val="00B93EA4"/>
    <w:rsid w:val="00B9403D"/>
    <w:rsid w:val="00B94295"/>
    <w:rsid w:val="00B953DE"/>
    <w:rsid w:val="00B95442"/>
    <w:rsid w:val="00B96240"/>
    <w:rsid w:val="00B964C3"/>
    <w:rsid w:val="00BA0CB6"/>
    <w:rsid w:val="00BA2486"/>
    <w:rsid w:val="00BA3B62"/>
    <w:rsid w:val="00BA3C16"/>
    <w:rsid w:val="00BA6E4C"/>
    <w:rsid w:val="00BB134C"/>
    <w:rsid w:val="00BB1861"/>
    <w:rsid w:val="00BB1F47"/>
    <w:rsid w:val="00BB3D0A"/>
    <w:rsid w:val="00BB470A"/>
    <w:rsid w:val="00BB4CBE"/>
    <w:rsid w:val="00BB5C4F"/>
    <w:rsid w:val="00BB5EDF"/>
    <w:rsid w:val="00BB676A"/>
    <w:rsid w:val="00BC0DA2"/>
    <w:rsid w:val="00BC195A"/>
    <w:rsid w:val="00BC3147"/>
    <w:rsid w:val="00BC5061"/>
    <w:rsid w:val="00BC5507"/>
    <w:rsid w:val="00BC66B2"/>
    <w:rsid w:val="00BC7989"/>
    <w:rsid w:val="00BD21C1"/>
    <w:rsid w:val="00BD22D8"/>
    <w:rsid w:val="00BD554E"/>
    <w:rsid w:val="00BE141F"/>
    <w:rsid w:val="00BE1FF2"/>
    <w:rsid w:val="00BE48D6"/>
    <w:rsid w:val="00BE6476"/>
    <w:rsid w:val="00BF0CBD"/>
    <w:rsid w:val="00BF0E09"/>
    <w:rsid w:val="00BF14FC"/>
    <w:rsid w:val="00BF2F92"/>
    <w:rsid w:val="00BF3CE0"/>
    <w:rsid w:val="00BF6262"/>
    <w:rsid w:val="00BF708C"/>
    <w:rsid w:val="00BF7653"/>
    <w:rsid w:val="00C00983"/>
    <w:rsid w:val="00C025E4"/>
    <w:rsid w:val="00C04F9A"/>
    <w:rsid w:val="00C0771E"/>
    <w:rsid w:val="00C12CBF"/>
    <w:rsid w:val="00C13F4B"/>
    <w:rsid w:val="00C144AF"/>
    <w:rsid w:val="00C14838"/>
    <w:rsid w:val="00C171EA"/>
    <w:rsid w:val="00C1769C"/>
    <w:rsid w:val="00C20C9F"/>
    <w:rsid w:val="00C21258"/>
    <w:rsid w:val="00C2261C"/>
    <w:rsid w:val="00C24E62"/>
    <w:rsid w:val="00C263EE"/>
    <w:rsid w:val="00C2790D"/>
    <w:rsid w:val="00C31459"/>
    <w:rsid w:val="00C31A52"/>
    <w:rsid w:val="00C33259"/>
    <w:rsid w:val="00C33449"/>
    <w:rsid w:val="00C33666"/>
    <w:rsid w:val="00C33A4D"/>
    <w:rsid w:val="00C364A3"/>
    <w:rsid w:val="00C40870"/>
    <w:rsid w:val="00C4088B"/>
    <w:rsid w:val="00C40CB6"/>
    <w:rsid w:val="00C421F4"/>
    <w:rsid w:val="00C43896"/>
    <w:rsid w:val="00C43ABF"/>
    <w:rsid w:val="00C45720"/>
    <w:rsid w:val="00C463BB"/>
    <w:rsid w:val="00C478A3"/>
    <w:rsid w:val="00C51D67"/>
    <w:rsid w:val="00C5353D"/>
    <w:rsid w:val="00C5359B"/>
    <w:rsid w:val="00C54D08"/>
    <w:rsid w:val="00C5622C"/>
    <w:rsid w:val="00C563F9"/>
    <w:rsid w:val="00C57404"/>
    <w:rsid w:val="00C576DB"/>
    <w:rsid w:val="00C62156"/>
    <w:rsid w:val="00C62644"/>
    <w:rsid w:val="00C650F2"/>
    <w:rsid w:val="00C65A9E"/>
    <w:rsid w:val="00C65F51"/>
    <w:rsid w:val="00C677BD"/>
    <w:rsid w:val="00C6796F"/>
    <w:rsid w:val="00C67E2F"/>
    <w:rsid w:val="00C7115A"/>
    <w:rsid w:val="00C71219"/>
    <w:rsid w:val="00C7310A"/>
    <w:rsid w:val="00C73C40"/>
    <w:rsid w:val="00C76721"/>
    <w:rsid w:val="00C7748B"/>
    <w:rsid w:val="00C8198F"/>
    <w:rsid w:val="00C8205B"/>
    <w:rsid w:val="00C83689"/>
    <w:rsid w:val="00C83C05"/>
    <w:rsid w:val="00C83F58"/>
    <w:rsid w:val="00C8451C"/>
    <w:rsid w:val="00C85515"/>
    <w:rsid w:val="00C86898"/>
    <w:rsid w:val="00C90204"/>
    <w:rsid w:val="00C915B5"/>
    <w:rsid w:val="00C9305F"/>
    <w:rsid w:val="00C93AB2"/>
    <w:rsid w:val="00C96A74"/>
    <w:rsid w:val="00C96CB9"/>
    <w:rsid w:val="00C97226"/>
    <w:rsid w:val="00C97425"/>
    <w:rsid w:val="00CA1FAF"/>
    <w:rsid w:val="00CA322A"/>
    <w:rsid w:val="00CA3F90"/>
    <w:rsid w:val="00CA4F61"/>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2D8C"/>
    <w:rsid w:val="00CC3024"/>
    <w:rsid w:val="00CC3F27"/>
    <w:rsid w:val="00CC4813"/>
    <w:rsid w:val="00CC4979"/>
    <w:rsid w:val="00CD049A"/>
    <w:rsid w:val="00CD0D63"/>
    <w:rsid w:val="00CD1F2F"/>
    <w:rsid w:val="00CD23BB"/>
    <w:rsid w:val="00CD2CA8"/>
    <w:rsid w:val="00CD3A78"/>
    <w:rsid w:val="00CD4407"/>
    <w:rsid w:val="00CD5149"/>
    <w:rsid w:val="00CD5229"/>
    <w:rsid w:val="00CD5417"/>
    <w:rsid w:val="00CD55D2"/>
    <w:rsid w:val="00CD689E"/>
    <w:rsid w:val="00CD756B"/>
    <w:rsid w:val="00CE1393"/>
    <w:rsid w:val="00CE1462"/>
    <w:rsid w:val="00CE18B6"/>
    <w:rsid w:val="00CE275B"/>
    <w:rsid w:val="00CE4F3D"/>
    <w:rsid w:val="00CE6337"/>
    <w:rsid w:val="00CF1646"/>
    <w:rsid w:val="00CF2334"/>
    <w:rsid w:val="00CF480A"/>
    <w:rsid w:val="00CF566A"/>
    <w:rsid w:val="00CF6B08"/>
    <w:rsid w:val="00D026A4"/>
    <w:rsid w:val="00D0288F"/>
    <w:rsid w:val="00D0290C"/>
    <w:rsid w:val="00D04DB5"/>
    <w:rsid w:val="00D05AD5"/>
    <w:rsid w:val="00D060EC"/>
    <w:rsid w:val="00D06EB6"/>
    <w:rsid w:val="00D07111"/>
    <w:rsid w:val="00D10087"/>
    <w:rsid w:val="00D10B3B"/>
    <w:rsid w:val="00D10F10"/>
    <w:rsid w:val="00D11D34"/>
    <w:rsid w:val="00D11EC9"/>
    <w:rsid w:val="00D125E2"/>
    <w:rsid w:val="00D13142"/>
    <w:rsid w:val="00D13920"/>
    <w:rsid w:val="00D1454D"/>
    <w:rsid w:val="00D14BB1"/>
    <w:rsid w:val="00D1660A"/>
    <w:rsid w:val="00D17660"/>
    <w:rsid w:val="00D214E5"/>
    <w:rsid w:val="00D22FE7"/>
    <w:rsid w:val="00D236FD"/>
    <w:rsid w:val="00D24368"/>
    <w:rsid w:val="00D24B56"/>
    <w:rsid w:val="00D24EA4"/>
    <w:rsid w:val="00D2679D"/>
    <w:rsid w:val="00D30C22"/>
    <w:rsid w:val="00D30E59"/>
    <w:rsid w:val="00D310F6"/>
    <w:rsid w:val="00D3241E"/>
    <w:rsid w:val="00D33795"/>
    <w:rsid w:val="00D371BD"/>
    <w:rsid w:val="00D4085C"/>
    <w:rsid w:val="00D42559"/>
    <w:rsid w:val="00D44920"/>
    <w:rsid w:val="00D47FE1"/>
    <w:rsid w:val="00D5080D"/>
    <w:rsid w:val="00D50A9A"/>
    <w:rsid w:val="00D50B5C"/>
    <w:rsid w:val="00D5201E"/>
    <w:rsid w:val="00D5317E"/>
    <w:rsid w:val="00D54DC9"/>
    <w:rsid w:val="00D55055"/>
    <w:rsid w:val="00D56CF4"/>
    <w:rsid w:val="00D572BF"/>
    <w:rsid w:val="00D60A0A"/>
    <w:rsid w:val="00D60AA0"/>
    <w:rsid w:val="00D622C5"/>
    <w:rsid w:val="00D6276C"/>
    <w:rsid w:val="00D63703"/>
    <w:rsid w:val="00D64D93"/>
    <w:rsid w:val="00D706D1"/>
    <w:rsid w:val="00D724A9"/>
    <w:rsid w:val="00D779E0"/>
    <w:rsid w:val="00D818D7"/>
    <w:rsid w:val="00D819EC"/>
    <w:rsid w:val="00D83706"/>
    <w:rsid w:val="00D83C94"/>
    <w:rsid w:val="00D83DFC"/>
    <w:rsid w:val="00D83F41"/>
    <w:rsid w:val="00D84D7E"/>
    <w:rsid w:val="00D84E22"/>
    <w:rsid w:val="00D863B2"/>
    <w:rsid w:val="00D86790"/>
    <w:rsid w:val="00D87A15"/>
    <w:rsid w:val="00D90B5E"/>
    <w:rsid w:val="00D962E6"/>
    <w:rsid w:val="00DA427F"/>
    <w:rsid w:val="00DA4966"/>
    <w:rsid w:val="00DA5ED0"/>
    <w:rsid w:val="00DB0439"/>
    <w:rsid w:val="00DB0C80"/>
    <w:rsid w:val="00DB17DB"/>
    <w:rsid w:val="00DB1B32"/>
    <w:rsid w:val="00DB30BC"/>
    <w:rsid w:val="00DB3952"/>
    <w:rsid w:val="00DB5ED8"/>
    <w:rsid w:val="00DB6215"/>
    <w:rsid w:val="00DB6E5B"/>
    <w:rsid w:val="00DB73EA"/>
    <w:rsid w:val="00DC0240"/>
    <w:rsid w:val="00DC5EA1"/>
    <w:rsid w:val="00DC61EF"/>
    <w:rsid w:val="00DC6F05"/>
    <w:rsid w:val="00DD3952"/>
    <w:rsid w:val="00DD441C"/>
    <w:rsid w:val="00DD51F3"/>
    <w:rsid w:val="00DD6313"/>
    <w:rsid w:val="00DE034C"/>
    <w:rsid w:val="00DE1213"/>
    <w:rsid w:val="00DE4707"/>
    <w:rsid w:val="00DE4854"/>
    <w:rsid w:val="00DE4976"/>
    <w:rsid w:val="00DE5241"/>
    <w:rsid w:val="00DE6635"/>
    <w:rsid w:val="00DE787F"/>
    <w:rsid w:val="00DF05C0"/>
    <w:rsid w:val="00DF26FE"/>
    <w:rsid w:val="00DF36E3"/>
    <w:rsid w:val="00DF46C2"/>
    <w:rsid w:val="00DF541B"/>
    <w:rsid w:val="00DF573E"/>
    <w:rsid w:val="00DF6BD8"/>
    <w:rsid w:val="00E0056A"/>
    <w:rsid w:val="00E008B4"/>
    <w:rsid w:val="00E0198C"/>
    <w:rsid w:val="00E02E77"/>
    <w:rsid w:val="00E02F86"/>
    <w:rsid w:val="00E04864"/>
    <w:rsid w:val="00E0515D"/>
    <w:rsid w:val="00E14679"/>
    <w:rsid w:val="00E1772C"/>
    <w:rsid w:val="00E20D2E"/>
    <w:rsid w:val="00E2107A"/>
    <w:rsid w:val="00E22E8F"/>
    <w:rsid w:val="00E25C3C"/>
    <w:rsid w:val="00E27374"/>
    <w:rsid w:val="00E31149"/>
    <w:rsid w:val="00E31D23"/>
    <w:rsid w:val="00E3300C"/>
    <w:rsid w:val="00E334A9"/>
    <w:rsid w:val="00E33AFF"/>
    <w:rsid w:val="00E33C34"/>
    <w:rsid w:val="00E34F06"/>
    <w:rsid w:val="00E35769"/>
    <w:rsid w:val="00E37285"/>
    <w:rsid w:val="00E40659"/>
    <w:rsid w:val="00E4286D"/>
    <w:rsid w:val="00E42D4A"/>
    <w:rsid w:val="00E4418B"/>
    <w:rsid w:val="00E44315"/>
    <w:rsid w:val="00E44A5B"/>
    <w:rsid w:val="00E44E31"/>
    <w:rsid w:val="00E45536"/>
    <w:rsid w:val="00E464CC"/>
    <w:rsid w:val="00E507C8"/>
    <w:rsid w:val="00E50A4E"/>
    <w:rsid w:val="00E51E0A"/>
    <w:rsid w:val="00E530C5"/>
    <w:rsid w:val="00E54EF3"/>
    <w:rsid w:val="00E5621D"/>
    <w:rsid w:val="00E5700C"/>
    <w:rsid w:val="00E608D9"/>
    <w:rsid w:val="00E62C35"/>
    <w:rsid w:val="00E636EA"/>
    <w:rsid w:val="00E65084"/>
    <w:rsid w:val="00E722FB"/>
    <w:rsid w:val="00E733D5"/>
    <w:rsid w:val="00E74126"/>
    <w:rsid w:val="00E74E1A"/>
    <w:rsid w:val="00E75FD0"/>
    <w:rsid w:val="00E772AE"/>
    <w:rsid w:val="00E817E4"/>
    <w:rsid w:val="00E81C81"/>
    <w:rsid w:val="00E82232"/>
    <w:rsid w:val="00E86D2C"/>
    <w:rsid w:val="00E877DE"/>
    <w:rsid w:val="00E93038"/>
    <w:rsid w:val="00E93DC2"/>
    <w:rsid w:val="00E9524D"/>
    <w:rsid w:val="00EA0676"/>
    <w:rsid w:val="00EA173E"/>
    <w:rsid w:val="00EA1A02"/>
    <w:rsid w:val="00EA224A"/>
    <w:rsid w:val="00EA245B"/>
    <w:rsid w:val="00EA2919"/>
    <w:rsid w:val="00EA3206"/>
    <w:rsid w:val="00EA3570"/>
    <w:rsid w:val="00EA5AED"/>
    <w:rsid w:val="00EB0768"/>
    <w:rsid w:val="00EB0832"/>
    <w:rsid w:val="00EB22FC"/>
    <w:rsid w:val="00EB2F0C"/>
    <w:rsid w:val="00EB34A3"/>
    <w:rsid w:val="00EB38F0"/>
    <w:rsid w:val="00EB48D6"/>
    <w:rsid w:val="00EB58CD"/>
    <w:rsid w:val="00EB5BAB"/>
    <w:rsid w:val="00EB5E5B"/>
    <w:rsid w:val="00EB66D2"/>
    <w:rsid w:val="00EB72F6"/>
    <w:rsid w:val="00EB7E28"/>
    <w:rsid w:val="00EC0C4F"/>
    <w:rsid w:val="00EC1F33"/>
    <w:rsid w:val="00EC3224"/>
    <w:rsid w:val="00EC3F30"/>
    <w:rsid w:val="00EC4A6F"/>
    <w:rsid w:val="00EC5C61"/>
    <w:rsid w:val="00EC5EBB"/>
    <w:rsid w:val="00EC6B12"/>
    <w:rsid w:val="00EC7CCE"/>
    <w:rsid w:val="00ED0B57"/>
    <w:rsid w:val="00ED1331"/>
    <w:rsid w:val="00ED2141"/>
    <w:rsid w:val="00ED389F"/>
    <w:rsid w:val="00ED422C"/>
    <w:rsid w:val="00ED4A5D"/>
    <w:rsid w:val="00ED4B6E"/>
    <w:rsid w:val="00ED6171"/>
    <w:rsid w:val="00ED6269"/>
    <w:rsid w:val="00ED6CD4"/>
    <w:rsid w:val="00ED7393"/>
    <w:rsid w:val="00ED778A"/>
    <w:rsid w:val="00ED7CF9"/>
    <w:rsid w:val="00EE078B"/>
    <w:rsid w:val="00EE0823"/>
    <w:rsid w:val="00EE17C5"/>
    <w:rsid w:val="00EE2893"/>
    <w:rsid w:val="00EE2958"/>
    <w:rsid w:val="00EE4047"/>
    <w:rsid w:val="00EE4E0F"/>
    <w:rsid w:val="00EE5706"/>
    <w:rsid w:val="00EE58DF"/>
    <w:rsid w:val="00EE687E"/>
    <w:rsid w:val="00EE7631"/>
    <w:rsid w:val="00EF10AA"/>
    <w:rsid w:val="00EF6116"/>
    <w:rsid w:val="00F01539"/>
    <w:rsid w:val="00F0245F"/>
    <w:rsid w:val="00F03B04"/>
    <w:rsid w:val="00F063BE"/>
    <w:rsid w:val="00F06BBF"/>
    <w:rsid w:val="00F07FDF"/>
    <w:rsid w:val="00F109CA"/>
    <w:rsid w:val="00F132AC"/>
    <w:rsid w:val="00F13492"/>
    <w:rsid w:val="00F13EB8"/>
    <w:rsid w:val="00F207C3"/>
    <w:rsid w:val="00F20D6D"/>
    <w:rsid w:val="00F2288F"/>
    <w:rsid w:val="00F23793"/>
    <w:rsid w:val="00F27D92"/>
    <w:rsid w:val="00F31ADC"/>
    <w:rsid w:val="00F32924"/>
    <w:rsid w:val="00F329A2"/>
    <w:rsid w:val="00F32FD2"/>
    <w:rsid w:val="00F34143"/>
    <w:rsid w:val="00F34342"/>
    <w:rsid w:val="00F34C8B"/>
    <w:rsid w:val="00F36D05"/>
    <w:rsid w:val="00F373A5"/>
    <w:rsid w:val="00F401FC"/>
    <w:rsid w:val="00F42784"/>
    <w:rsid w:val="00F42C76"/>
    <w:rsid w:val="00F43822"/>
    <w:rsid w:val="00F43979"/>
    <w:rsid w:val="00F465AB"/>
    <w:rsid w:val="00F4666C"/>
    <w:rsid w:val="00F50827"/>
    <w:rsid w:val="00F55324"/>
    <w:rsid w:val="00F568FE"/>
    <w:rsid w:val="00F56A01"/>
    <w:rsid w:val="00F56AC0"/>
    <w:rsid w:val="00F5724C"/>
    <w:rsid w:val="00F618BE"/>
    <w:rsid w:val="00F6332A"/>
    <w:rsid w:val="00F637F1"/>
    <w:rsid w:val="00F641F8"/>
    <w:rsid w:val="00F642B0"/>
    <w:rsid w:val="00F66487"/>
    <w:rsid w:val="00F719A7"/>
    <w:rsid w:val="00F724C9"/>
    <w:rsid w:val="00F73AA8"/>
    <w:rsid w:val="00F741FA"/>
    <w:rsid w:val="00F75590"/>
    <w:rsid w:val="00F8024F"/>
    <w:rsid w:val="00F8060C"/>
    <w:rsid w:val="00F80D09"/>
    <w:rsid w:val="00F81ECD"/>
    <w:rsid w:val="00F84F2C"/>
    <w:rsid w:val="00F85F89"/>
    <w:rsid w:val="00F90656"/>
    <w:rsid w:val="00F92050"/>
    <w:rsid w:val="00F93677"/>
    <w:rsid w:val="00F9395F"/>
    <w:rsid w:val="00F94746"/>
    <w:rsid w:val="00F979DB"/>
    <w:rsid w:val="00FA11A0"/>
    <w:rsid w:val="00FA360C"/>
    <w:rsid w:val="00FA5ADA"/>
    <w:rsid w:val="00FA5C5E"/>
    <w:rsid w:val="00FA6513"/>
    <w:rsid w:val="00FA7394"/>
    <w:rsid w:val="00FB0A8D"/>
    <w:rsid w:val="00FB0AAB"/>
    <w:rsid w:val="00FB173B"/>
    <w:rsid w:val="00FB4A5D"/>
    <w:rsid w:val="00FB5E7D"/>
    <w:rsid w:val="00FC0D67"/>
    <w:rsid w:val="00FC3B19"/>
    <w:rsid w:val="00FC40C8"/>
    <w:rsid w:val="00FC6A87"/>
    <w:rsid w:val="00FC70BE"/>
    <w:rsid w:val="00FD0BF6"/>
    <w:rsid w:val="00FD0E36"/>
    <w:rsid w:val="00FD18D4"/>
    <w:rsid w:val="00FD32C4"/>
    <w:rsid w:val="00FD4415"/>
    <w:rsid w:val="00FD4817"/>
    <w:rsid w:val="00FD5D72"/>
    <w:rsid w:val="00FD615C"/>
    <w:rsid w:val="00FD62FB"/>
    <w:rsid w:val="00FD6414"/>
    <w:rsid w:val="00FD68AD"/>
    <w:rsid w:val="00FE0C24"/>
    <w:rsid w:val="00FE0CEA"/>
    <w:rsid w:val="00FE1ACD"/>
    <w:rsid w:val="00FE2D51"/>
    <w:rsid w:val="00FE31CF"/>
    <w:rsid w:val="00FE3B61"/>
    <w:rsid w:val="00FE4FE1"/>
    <w:rsid w:val="00FE4FF0"/>
    <w:rsid w:val="00FE5F7C"/>
    <w:rsid w:val="00FE727C"/>
    <w:rsid w:val="00FE77CD"/>
    <w:rsid w:val="00FF0205"/>
    <w:rsid w:val="00FF20C1"/>
    <w:rsid w:val="00FF277B"/>
    <w:rsid w:val="00FF3246"/>
    <w:rsid w:val="00FF3F11"/>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F51"/>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2019</TotalTime>
  <Pages>12</Pages>
  <Words>4065</Words>
  <Characters>23176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1437</cp:revision>
  <dcterms:created xsi:type="dcterms:W3CDTF">2021-03-15T12:09:00Z</dcterms:created>
  <dcterms:modified xsi:type="dcterms:W3CDTF">2021-08-07T03:36:00Z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