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230F" w14:textId="7379E35F" w:rsidR="007F3478" w:rsidRDefault="007F3478" w:rsidP="007F347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1706AF">
        <w:rPr>
          <w:rFonts w:cs="Arial"/>
          <w:bCs/>
          <w:sz w:val="20"/>
          <w:lang w:eastAsia="ja-JP"/>
        </w:rPr>
        <w:t>6</w:t>
      </w:r>
      <w:r>
        <w:rPr>
          <w:rFonts w:cs="Arial"/>
          <w:bCs/>
          <w:sz w:val="20"/>
          <w:lang w:eastAsia="ja-JP"/>
        </w:rPr>
        <w:t>-e</w:t>
      </w:r>
      <w:r>
        <w:rPr>
          <w:rFonts w:cs="Arial"/>
          <w:bCs/>
          <w:sz w:val="20"/>
          <w:lang w:eastAsia="ja-JP"/>
        </w:rPr>
        <w:tab/>
      </w:r>
      <w:r>
        <w:rPr>
          <w:rFonts w:cs="Arial"/>
          <w:bCs/>
          <w:sz w:val="20"/>
          <w:lang w:eastAsia="ja-JP"/>
        </w:rPr>
        <w:tab/>
      </w:r>
      <w:r w:rsidR="0096412E" w:rsidRPr="0096412E">
        <w:rPr>
          <w:sz w:val="20"/>
        </w:rPr>
        <w:t>R1-2107115</w:t>
      </w:r>
    </w:p>
    <w:p w14:paraId="353EBC0F" w14:textId="46B2B33C" w:rsidR="007F3478" w:rsidRDefault="007F3478" w:rsidP="007F3478">
      <w:pPr>
        <w:pStyle w:val="TdocHeader2"/>
        <w:jc w:val="left"/>
        <w:rPr>
          <w:rFonts w:eastAsiaTheme="minorEastAsia"/>
          <w:lang w:val="en-US"/>
        </w:rPr>
      </w:pPr>
      <w:r>
        <w:rPr>
          <w:rFonts w:eastAsia="ＭＳ 明朝" w:cs="Arial"/>
          <w:bCs/>
          <w:sz w:val="20"/>
          <w:lang w:val="en-US" w:eastAsia="ja-JP"/>
        </w:rPr>
        <w:t xml:space="preserve">e-Meeting, </w:t>
      </w:r>
      <w:r w:rsidR="001706AF">
        <w:rPr>
          <w:rFonts w:eastAsia="ＭＳ 明朝" w:cs="Arial"/>
          <w:bCs/>
          <w:sz w:val="20"/>
          <w:lang w:val="en-US" w:eastAsia="ja-JP"/>
        </w:rPr>
        <w:t>August</w:t>
      </w:r>
      <w:r>
        <w:rPr>
          <w:rFonts w:eastAsia="ＭＳ 明朝" w:cs="Arial"/>
          <w:bCs/>
          <w:sz w:val="20"/>
          <w:lang w:val="en-US" w:eastAsia="ja-JP"/>
        </w:rPr>
        <w:t xml:space="preserve"> </w:t>
      </w:r>
      <w:r w:rsidR="00734EC4">
        <w:rPr>
          <w:rFonts w:eastAsia="ＭＳ 明朝" w:cs="Arial"/>
          <w:bCs/>
          <w:sz w:val="20"/>
          <w:lang w:val="en-US" w:eastAsia="ja-JP"/>
        </w:rPr>
        <w:t>1</w:t>
      </w:r>
      <w:r w:rsidR="00E206F3">
        <w:rPr>
          <w:rFonts w:eastAsia="ＭＳ 明朝" w:cs="Arial"/>
          <w:bCs/>
          <w:sz w:val="20"/>
          <w:lang w:val="en-US" w:eastAsia="ja-JP"/>
        </w:rPr>
        <w:t>6</w:t>
      </w:r>
      <w:r>
        <w:rPr>
          <w:rFonts w:eastAsia="ＭＳ 明朝" w:cs="Arial"/>
          <w:bCs/>
          <w:sz w:val="20"/>
          <w:lang w:val="en-US" w:eastAsia="ja-JP"/>
        </w:rPr>
        <w:t xml:space="preserve">th </w:t>
      </w:r>
      <w:r>
        <w:rPr>
          <w:rFonts w:cs="Arial"/>
          <w:bCs/>
          <w:sz w:val="20"/>
          <w:lang w:val="en-US" w:eastAsia="ja-JP"/>
        </w:rPr>
        <w:t xml:space="preserve">– </w:t>
      </w:r>
      <w:r w:rsidR="00734EC4">
        <w:rPr>
          <w:rFonts w:cs="Arial"/>
          <w:bCs/>
          <w:sz w:val="20"/>
          <w:lang w:val="en-US" w:eastAsia="ja-JP"/>
        </w:rPr>
        <w:t>2</w:t>
      </w:r>
      <w:r w:rsidR="001706AF">
        <w:rPr>
          <w:rFonts w:eastAsiaTheme="minorEastAsia" w:cs="Arial"/>
          <w:bCs/>
          <w:sz w:val="20"/>
          <w:lang w:val="en-US" w:eastAsia="ja-JP"/>
        </w:rPr>
        <w:t>7</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11F03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B302ED">
        <w:rPr>
          <w:b w:val="0"/>
          <w:sz w:val="20"/>
        </w:rPr>
        <w:t>Intra-UE multiplexing of different priority</w:t>
      </w:r>
    </w:p>
    <w:p w14:paraId="3BEF152C" w14:textId="216D7EB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82B0A85" w14:textId="2E77CC63" w:rsidR="003D330B"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w:t>
      </w:r>
      <w:r w:rsidR="003D330B">
        <w:rPr>
          <w:lang w:eastAsia="ja-JP"/>
        </w:rPr>
        <w:t>of this work item is as follows:</w:t>
      </w:r>
    </w:p>
    <w:p w14:paraId="1097E65D" w14:textId="112AA5CE" w:rsidR="003D330B" w:rsidRDefault="003D330B" w:rsidP="009F4CD1">
      <w:pPr>
        <w:pStyle w:val="aff2"/>
        <w:numPr>
          <w:ilvl w:val="0"/>
          <w:numId w:val="9"/>
        </w:numPr>
        <w:spacing w:after="0"/>
        <w:ind w:leftChars="0"/>
        <w:rPr>
          <w:lang w:eastAsia="ja-JP"/>
        </w:rPr>
      </w:pPr>
      <w:r>
        <w:rPr>
          <w:rFonts w:hint="eastAsia"/>
          <w:lang w:eastAsia="ja-JP"/>
        </w:rPr>
        <w:t>I</w:t>
      </w:r>
      <w:r>
        <w:rPr>
          <w:lang w:eastAsia="ja-JP"/>
        </w:rPr>
        <w:t xml:space="preserve">ntra-UE multiplexing and prioritization of traffic with different </w:t>
      </w:r>
      <w:r w:rsidR="00A6339F">
        <w:rPr>
          <w:lang w:eastAsia="ja-JP"/>
        </w:rPr>
        <w:t xml:space="preserve">priorities </w:t>
      </w:r>
      <w:r>
        <w:rPr>
          <w:lang w:eastAsia="ja-JP"/>
        </w:rPr>
        <w:t>based on work done in Rel.16</w:t>
      </w:r>
    </w:p>
    <w:p w14:paraId="6295B416" w14:textId="1A207342"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multiplexing behaviour among HARQ-ACK/SR/CSI and PUSCH for traffic with different priorities, including the cases with UCI on PUCCH and UCI on PUSCH.</w:t>
      </w:r>
    </w:p>
    <w:p w14:paraId="69F26305" w14:textId="15D8942F"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PHY prioritization of overlapping dynamic grant PUSCH and configured grant PUSCH of different PHY priorities on a BWP of a serving cell including the related cancellation behaviour for the PUSCH of lower PHY priority, taking the solution developed during Rel.16 as the baseline.</w:t>
      </w:r>
    </w:p>
    <w:p w14:paraId="50563783" w14:textId="16A32949" w:rsidR="00CD5D21" w:rsidRDefault="00DC50EB" w:rsidP="003D330B">
      <w:pPr>
        <w:spacing w:beforeLines="50" w:before="120" w:after="0"/>
        <w:rPr>
          <w:lang w:eastAsia="ja-JP"/>
        </w:rPr>
      </w:pPr>
      <w:r>
        <w:rPr>
          <w:lang w:eastAsia="ja-JP"/>
        </w:rPr>
        <w:t xml:space="preserve">This document provides our view on </w:t>
      </w:r>
      <w:r w:rsidR="003D330B">
        <w:rPr>
          <w:lang w:eastAsia="ja-JP"/>
        </w:rPr>
        <w:t>enhancement on intra-UE multiplexing</w:t>
      </w:r>
      <w:r>
        <w:rPr>
          <w:lang w:eastAsia="ja-JP"/>
        </w:rPr>
        <w:t>.</w:t>
      </w:r>
    </w:p>
    <w:p w14:paraId="1DDC8F42" w14:textId="02F3173C" w:rsidR="00861975" w:rsidRDefault="00DC50EB" w:rsidP="00861975">
      <w:pPr>
        <w:pStyle w:val="1"/>
        <w:tabs>
          <w:tab w:val="num" w:pos="426"/>
        </w:tabs>
        <w:ind w:left="426" w:hanging="426"/>
        <w:rPr>
          <w:lang w:val="en-US" w:eastAsia="ja-JP"/>
        </w:rPr>
      </w:pPr>
      <w:r>
        <w:rPr>
          <w:lang w:val="en-US" w:eastAsia="ja-JP"/>
        </w:rPr>
        <w:t>Discussion</w:t>
      </w:r>
    </w:p>
    <w:p w14:paraId="2456127D" w14:textId="507C49FC" w:rsidR="00211289" w:rsidRPr="00DE3C47" w:rsidRDefault="00211289" w:rsidP="00211289">
      <w:pPr>
        <w:pStyle w:val="2"/>
        <w:ind w:left="0"/>
        <w:rPr>
          <w:lang w:val="en-US" w:eastAsia="ja-JP"/>
        </w:rPr>
      </w:pPr>
      <w:r>
        <w:rPr>
          <w:lang w:val="en-US" w:eastAsia="ja-JP"/>
        </w:rPr>
        <w:t>HP HARQ-ACK and LP HARQ-ACK into a PUCCH</w:t>
      </w:r>
    </w:p>
    <w:p w14:paraId="6ADE757A" w14:textId="43E5BEDB" w:rsidR="00211289" w:rsidRDefault="00043FD9" w:rsidP="0079475A">
      <w:pPr>
        <w:spacing w:beforeLines="50" w:before="120" w:after="0"/>
        <w:rPr>
          <w:lang w:eastAsia="ja-JP"/>
        </w:rPr>
      </w:pPr>
      <w:r>
        <w:rPr>
          <w:b/>
          <w:bCs/>
          <w:u w:val="single"/>
          <w:lang w:eastAsia="ja-JP"/>
        </w:rPr>
        <w:t>Rate matching equation when the total number of LP and HP HARQ-ACK bits is more than 2</w:t>
      </w:r>
    </w:p>
    <w:p w14:paraId="7D1240FF" w14:textId="66CED51B" w:rsidR="006A2FD0" w:rsidRPr="006A2FD0" w:rsidRDefault="006A2FD0" w:rsidP="006A2FD0">
      <w:pPr>
        <w:spacing w:beforeLines="50" w:before="120" w:afterLines="50" w:after="120"/>
        <w:rPr>
          <w:lang w:eastAsia="ja-JP"/>
        </w:rPr>
      </w:pPr>
      <w:r>
        <w:rPr>
          <w:rFonts w:hint="eastAsia"/>
          <w:lang w:eastAsia="ja-JP"/>
        </w:rPr>
        <w:t>I</w:t>
      </w:r>
      <w:r>
        <w:rPr>
          <w:lang w:eastAsia="ja-JP"/>
        </w:rPr>
        <w:t xml:space="preserve">n Rel.15/16, when separate coding between HARQ-ACK + CSI part 1 and CSI part 2 is multiplexed in PUCCH, following rate matching is applied. This rate matching equation means HARQ-ACK or CSI part 1 is filled with maxCoderate </w:t>
      </w:r>
      <m:oMath>
        <m:sSubSup>
          <m:sSubSupPr>
            <m:ctrlPr>
              <w:rPr>
                <w:rFonts w:ascii="Cambria Math" w:eastAsiaTheme="minorEastAsia" w:hAnsi="Cambria Math"/>
                <w:i/>
                <w:kern w:val="2"/>
              </w:rPr>
            </m:ctrlPr>
          </m:sSubSupPr>
          <m:e>
            <m:r>
              <w:rPr>
                <w:rFonts w:ascii="Cambria Math" w:eastAsiaTheme="minorEastAsia" w:hAnsi="Cambria Math"/>
              </w:rPr>
              <m:t>R</m:t>
            </m:r>
          </m:e>
          <m:sub>
            <m:r>
              <w:rPr>
                <w:rFonts w:ascii="Cambria Math" w:eastAsiaTheme="minorEastAsia" w:hAnsi="Cambria Math"/>
              </w:rPr>
              <m:t>UCI</m:t>
            </m:r>
          </m:sub>
          <m:sup>
            <m:r>
              <w:rPr>
                <w:rFonts w:ascii="Cambria Math" w:eastAsiaTheme="minorEastAsia" w:hAnsi="Cambria Math"/>
              </w:rPr>
              <m:t>max</m:t>
            </m:r>
          </m:sup>
        </m:sSubSup>
      </m:oMath>
      <w:r>
        <w:rPr>
          <w:kern w:val="2"/>
          <w:lang w:eastAsia="ja-JP"/>
        </w:rPr>
        <w:t>. The remaining resource in PUCCH is filled by CSI part 2.</w:t>
      </w:r>
    </w:p>
    <w:tbl>
      <w:tblPr>
        <w:tblStyle w:val="afa"/>
        <w:tblW w:w="8221" w:type="dxa"/>
        <w:jc w:val="center"/>
        <w:tblLook w:val="04A0" w:firstRow="1" w:lastRow="0" w:firstColumn="1" w:lastColumn="0" w:noHBand="0" w:noVBand="1"/>
      </w:tblPr>
      <w:tblGrid>
        <w:gridCol w:w="2268"/>
        <w:gridCol w:w="5953"/>
      </w:tblGrid>
      <w:tr w:rsidR="006A2FD0" w14:paraId="7BC43871" w14:textId="77777777" w:rsidTr="006A2FD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547185" w14:textId="77777777" w:rsidR="006A2FD0" w:rsidRPr="006A2FD0" w:rsidRDefault="006A2FD0" w:rsidP="006A2FD0">
            <w:pPr>
              <w:spacing w:after="0"/>
              <w:jc w:val="center"/>
              <w:rPr>
                <w:rFonts w:eastAsiaTheme="minorEastAsia"/>
                <w:lang w:val="en-US" w:eastAsia="ja-JP"/>
              </w:rPr>
            </w:pPr>
            <w:r w:rsidRPr="006A2FD0">
              <w:rPr>
                <w:rFonts w:eastAsiaTheme="minorEastAsia"/>
              </w:rPr>
              <w:t>HARQ-ACK, CSI part 1</w:t>
            </w:r>
          </w:p>
        </w:tc>
        <w:tc>
          <w:tcPr>
            <w:tcW w:w="5953" w:type="dxa"/>
            <w:tcBorders>
              <w:top w:val="single" w:sz="4" w:space="0" w:color="auto"/>
              <w:left w:val="single" w:sz="4" w:space="0" w:color="auto"/>
              <w:bottom w:val="single" w:sz="4" w:space="0" w:color="auto"/>
              <w:right w:val="single" w:sz="4" w:space="0" w:color="auto"/>
            </w:tcBorders>
            <w:vAlign w:val="center"/>
            <w:hideMark/>
          </w:tcPr>
          <w:p w14:paraId="0293D0F7" w14:textId="77777777" w:rsidR="006A2FD0" w:rsidRPr="006A2FD0" w:rsidRDefault="00B649CF" w:rsidP="006A2FD0">
            <w:pPr>
              <w:spacing w:after="0"/>
              <w:jc w:val="center"/>
              <w:rPr>
                <w:rFonts w:eastAsiaTheme="minorEastAsia"/>
              </w:rPr>
            </w:pPr>
            <m:oMathPara>
              <m:oMath>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UCI</m:t>
                    </m:r>
                  </m:sub>
                </m:sSub>
                <m:r>
                  <w:rPr>
                    <w:rFonts w:ascii="Cambria Math" w:eastAsiaTheme="minorEastAsia" w:hAnsi="Cambria Math"/>
                  </w:rPr>
                  <m:t>=</m:t>
                </m:r>
                <m:func>
                  <m:funcPr>
                    <m:ctrlPr>
                      <w:rPr>
                        <w:rFonts w:ascii="Cambria Math" w:eastAsiaTheme="minorEastAsia" w:hAnsi="Cambria Math"/>
                        <w:i/>
                        <w:kern w:val="2"/>
                      </w:rPr>
                    </m:ctrlPr>
                  </m:funcPr>
                  <m:fName>
                    <m:r>
                      <m:rPr>
                        <m:sty m:val="p"/>
                      </m:rPr>
                      <w:rPr>
                        <w:rFonts w:ascii="Cambria Math" w:eastAsiaTheme="minorEastAsia" w:hAnsi="Cambria Math"/>
                      </w:rPr>
                      <m:t>min</m:t>
                    </m:r>
                  </m:fName>
                  <m:e>
                    <m:d>
                      <m:dPr>
                        <m:ctrlPr>
                          <w:rPr>
                            <w:rFonts w:ascii="Cambria Math" w:eastAsiaTheme="minorEastAsia" w:hAnsi="Cambria Math"/>
                            <w:i/>
                            <w:kern w:val="2"/>
                          </w:rPr>
                        </m:ctrlPr>
                      </m:dPr>
                      <m:e>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tot</m:t>
                            </m:r>
                          </m:sub>
                        </m:sSub>
                        <m:r>
                          <w:rPr>
                            <w:rFonts w:ascii="Cambria Math" w:eastAsiaTheme="minorEastAsia" w:hAnsi="Cambria Math"/>
                          </w:rPr>
                          <m:t>,</m:t>
                        </m:r>
                        <m:d>
                          <m:dPr>
                            <m:begChr m:val="⌈"/>
                            <m:endChr m:val="⌉"/>
                            <m:ctrlPr>
                              <w:rPr>
                                <w:rFonts w:ascii="Cambria Math" w:eastAsiaTheme="minorEastAsia" w:hAnsi="Cambria Math"/>
                                <w:i/>
                                <w:kern w:val="2"/>
                              </w:rPr>
                            </m:ctrlPr>
                          </m:dPr>
                          <m:e>
                            <m:d>
                              <m:dPr>
                                <m:ctrlPr>
                                  <w:rPr>
                                    <w:rFonts w:ascii="Cambria Math" w:eastAsiaTheme="minorEastAsia" w:hAnsi="Cambria Math"/>
                                    <w:i/>
                                    <w:kern w:val="2"/>
                                  </w:rPr>
                                </m:ctrlPr>
                              </m:dPr>
                              <m:e>
                                <m:sSup>
                                  <m:sSupPr>
                                    <m:ctrlPr>
                                      <w:rPr>
                                        <w:rFonts w:ascii="Cambria Math" w:eastAsiaTheme="minorEastAsia" w:hAnsi="Cambria Math"/>
                                        <w:i/>
                                        <w:kern w:val="2"/>
                                      </w:rPr>
                                    </m:ctrlPr>
                                  </m:sSupPr>
                                  <m:e>
                                    <m:r>
                                      <w:rPr>
                                        <w:rFonts w:ascii="Cambria Math" w:eastAsiaTheme="minorEastAsia" w:hAnsi="Cambria Math"/>
                                      </w:rPr>
                                      <m:t>Q</m:t>
                                    </m:r>
                                  </m:e>
                                  <m:sup>
                                    <m:r>
                                      <w:rPr>
                                        <w:rFonts w:ascii="Cambria Math" w:eastAsiaTheme="minorEastAsia" w:hAnsi="Cambria Math"/>
                                      </w:rPr>
                                      <m:t>ACK</m:t>
                                    </m:r>
                                  </m:sup>
                                </m:sSup>
                                <m:r>
                                  <w:rPr>
                                    <w:rFonts w:ascii="Cambria Math" w:eastAsiaTheme="minorEastAsia" w:hAnsi="Cambria Math"/>
                                  </w:rPr>
                                  <m:t>+</m:t>
                                </m:r>
                                <m:sSup>
                                  <m:sSupPr>
                                    <m:ctrlPr>
                                      <w:rPr>
                                        <w:rFonts w:ascii="Cambria Math" w:eastAsiaTheme="minorEastAsia" w:hAnsi="Cambria Math"/>
                                        <w:i/>
                                        <w:kern w:val="2"/>
                                      </w:rPr>
                                    </m:ctrlPr>
                                  </m:sSupPr>
                                  <m:e>
                                    <m:r>
                                      <w:rPr>
                                        <w:rFonts w:ascii="Cambria Math" w:eastAsiaTheme="minorEastAsia" w:hAnsi="Cambria Math"/>
                                      </w:rPr>
                                      <m:t>O</m:t>
                                    </m:r>
                                  </m:e>
                                  <m:sup>
                                    <m:r>
                                      <w:rPr>
                                        <w:rFonts w:ascii="Cambria Math" w:eastAsiaTheme="minorEastAsia" w:hAnsi="Cambria Math"/>
                                      </w:rPr>
                                      <m:t>CSI</m:t>
                                    </m:r>
                                    <m:r>
                                      <m:rPr>
                                        <m:nor/>
                                      </m:rPr>
                                      <w:rPr>
                                        <w:rFonts w:ascii="Cambria Math" w:eastAsiaTheme="minorEastAsia" w:hAnsi="Cambria Math"/>
                                      </w:rPr>
                                      <m:t>-</m:t>
                                    </m:r>
                                    <m:r>
                                      <w:rPr>
                                        <w:rFonts w:ascii="Cambria Math" w:eastAsiaTheme="minorEastAsia" w:hAnsi="Cambria Math"/>
                                      </w:rPr>
                                      <m:t>part1</m:t>
                                    </m:r>
                                  </m:sup>
                                </m:sSup>
                                <m:r>
                                  <w:rPr>
                                    <w:rFonts w:ascii="Cambria Math" w:eastAsiaTheme="minorEastAsia" w:hAnsi="Cambria Math"/>
                                  </w:rPr>
                                  <m:t>+L</m:t>
                                </m:r>
                              </m:e>
                            </m:d>
                            <m:r>
                              <w:rPr>
                                <w:rFonts w:ascii="Cambria Math" w:eastAsiaTheme="minorEastAsia" w:hAnsi="Cambria Math"/>
                              </w:rPr>
                              <m:t>/</m:t>
                            </m:r>
                            <m:sSubSup>
                              <m:sSubSupPr>
                                <m:ctrlPr>
                                  <w:rPr>
                                    <w:rFonts w:ascii="Cambria Math" w:eastAsiaTheme="minorEastAsia" w:hAnsi="Cambria Math"/>
                                    <w:i/>
                                    <w:kern w:val="2"/>
                                  </w:rPr>
                                </m:ctrlPr>
                              </m:sSubSupPr>
                              <m:e>
                                <m:r>
                                  <w:rPr>
                                    <w:rFonts w:ascii="Cambria Math" w:eastAsiaTheme="minorEastAsia" w:hAnsi="Cambria Math"/>
                                  </w:rPr>
                                  <m:t>R</m:t>
                                </m:r>
                              </m:e>
                              <m:sub>
                                <m:r>
                                  <w:rPr>
                                    <w:rFonts w:ascii="Cambria Math" w:eastAsiaTheme="minorEastAsia" w:hAnsi="Cambria Math"/>
                                  </w:rPr>
                                  <m:t>UCI</m:t>
                                </m:r>
                              </m:sub>
                              <m:sup>
                                <m:r>
                                  <w:rPr>
                                    <w:rFonts w:ascii="Cambria Math" w:eastAsiaTheme="minorEastAsia" w:hAnsi="Cambria Math"/>
                                  </w:rPr>
                                  <m:t>max</m:t>
                                </m:r>
                              </m:sup>
                            </m:sSubSup>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Q</m:t>
                                </m:r>
                              </m:e>
                              <m:sub>
                                <m:r>
                                  <w:rPr>
                                    <w:rFonts w:ascii="Cambria Math" w:eastAsiaTheme="minorEastAsia" w:hAnsi="Cambria Math"/>
                                  </w:rPr>
                                  <m:t>m</m:t>
                                </m:r>
                              </m:sub>
                            </m:sSub>
                          </m:e>
                        </m:d>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Q</m:t>
                            </m:r>
                          </m:e>
                          <m:sub>
                            <m:r>
                              <w:rPr>
                                <w:rFonts w:ascii="Cambria Math" w:eastAsiaTheme="minorEastAsia" w:hAnsi="Cambria Math"/>
                              </w:rPr>
                              <m:t>m</m:t>
                            </m:r>
                          </m:sub>
                        </m:sSub>
                      </m:e>
                    </m:d>
                  </m:e>
                </m:func>
              </m:oMath>
            </m:oMathPara>
          </w:p>
        </w:tc>
      </w:tr>
      <w:tr w:rsidR="006A2FD0" w14:paraId="3F0BC7FD" w14:textId="77777777" w:rsidTr="006A2FD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B64768" w14:textId="77777777" w:rsidR="006A2FD0" w:rsidRPr="006A2FD0" w:rsidRDefault="006A2FD0" w:rsidP="006A2FD0">
            <w:pPr>
              <w:spacing w:after="0"/>
              <w:jc w:val="center"/>
              <w:rPr>
                <w:rFonts w:eastAsiaTheme="minorEastAsia"/>
              </w:rPr>
            </w:pPr>
            <w:r w:rsidRPr="006A2FD0">
              <w:rPr>
                <w:rFonts w:eastAsiaTheme="minorEastAsia"/>
              </w:rPr>
              <w:t>CSI part 2</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8DE3108" w14:textId="77777777" w:rsidR="006A2FD0" w:rsidRPr="006A2FD0" w:rsidRDefault="00B649CF" w:rsidP="006A2FD0">
            <w:pPr>
              <w:spacing w:after="0"/>
              <w:jc w:val="center"/>
              <w:rPr>
                <w:rFonts w:eastAsiaTheme="minorEastAsia"/>
              </w:rPr>
            </w:pPr>
            <m:oMathPara>
              <m:oMath>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UCI</m:t>
                    </m:r>
                  </m:sub>
                </m:sSub>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tot</m:t>
                    </m:r>
                  </m:sub>
                </m:sSub>
                <m:r>
                  <w:rPr>
                    <w:rFonts w:ascii="Cambria Math" w:eastAsiaTheme="minorEastAsia" w:hAnsi="Cambria Math"/>
                  </w:rPr>
                  <m:t>-</m:t>
                </m:r>
                <m:func>
                  <m:funcPr>
                    <m:ctrlPr>
                      <w:rPr>
                        <w:rFonts w:ascii="Cambria Math" w:eastAsiaTheme="minorEastAsia" w:hAnsi="Cambria Math"/>
                        <w:i/>
                        <w:kern w:val="2"/>
                      </w:rPr>
                    </m:ctrlPr>
                  </m:funcPr>
                  <m:fName>
                    <m:r>
                      <m:rPr>
                        <m:sty m:val="p"/>
                      </m:rPr>
                      <w:rPr>
                        <w:rFonts w:ascii="Cambria Math" w:eastAsiaTheme="minorEastAsia" w:hAnsi="Cambria Math"/>
                      </w:rPr>
                      <m:t>min</m:t>
                    </m:r>
                  </m:fName>
                  <m:e>
                    <m:d>
                      <m:dPr>
                        <m:ctrlPr>
                          <w:rPr>
                            <w:rFonts w:ascii="Cambria Math" w:eastAsiaTheme="minorEastAsia" w:hAnsi="Cambria Math"/>
                            <w:i/>
                            <w:kern w:val="2"/>
                          </w:rPr>
                        </m:ctrlPr>
                      </m:dPr>
                      <m:e>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tot</m:t>
                            </m:r>
                          </m:sub>
                        </m:sSub>
                        <m:r>
                          <w:rPr>
                            <w:rFonts w:ascii="Cambria Math" w:eastAsiaTheme="minorEastAsia" w:hAnsi="Cambria Math"/>
                          </w:rPr>
                          <m:t>,</m:t>
                        </m:r>
                        <m:d>
                          <m:dPr>
                            <m:begChr m:val="⌈"/>
                            <m:endChr m:val="⌉"/>
                            <m:ctrlPr>
                              <w:rPr>
                                <w:rFonts w:ascii="Cambria Math" w:eastAsiaTheme="minorEastAsia" w:hAnsi="Cambria Math"/>
                                <w:i/>
                                <w:kern w:val="2"/>
                              </w:rPr>
                            </m:ctrlPr>
                          </m:dPr>
                          <m:e>
                            <m:d>
                              <m:dPr>
                                <m:ctrlPr>
                                  <w:rPr>
                                    <w:rFonts w:ascii="Cambria Math" w:eastAsiaTheme="minorEastAsia" w:hAnsi="Cambria Math"/>
                                    <w:i/>
                                    <w:kern w:val="2"/>
                                  </w:rPr>
                                </m:ctrlPr>
                              </m:dPr>
                              <m:e>
                                <m:sSup>
                                  <m:sSupPr>
                                    <m:ctrlPr>
                                      <w:rPr>
                                        <w:rFonts w:ascii="Cambria Math" w:eastAsiaTheme="minorEastAsia" w:hAnsi="Cambria Math"/>
                                        <w:i/>
                                        <w:kern w:val="2"/>
                                      </w:rPr>
                                    </m:ctrlPr>
                                  </m:sSupPr>
                                  <m:e>
                                    <m:r>
                                      <w:rPr>
                                        <w:rFonts w:ascii="Cambria Math" w:eastAsiaTheme="minorEastAsia" w:hAnsi="Cambria Math"/>
                                      </w:rPr>
                                      <m:t>Q</m:t>
                                    </m:r>
                                  </m:e>
                                  <m:sup>
                                    <m:r>
                                      <w:rPr>
                                        <w:rFonts w:ascii="Cambria Math" w:eastAsiaTheme="minorEastAsia" w:hAnsi="Cambria Math"/>
                                      </w:rPr>
                                      <m:t>ACK</m:t>
                                    </m:r>
                                  </m:sup>
                                </m:sSup>
                                <m:r>
                                  <w:rPr>
                                    <w:rFonts w:ascii="Cambria Math" w:eastAsiaTheme="minorEastAsia" w:hAnsi="Cambria Math"/>
                                  </w:rPr>
                                  <m:t>+</m:t>
                                </m:r>
                                <m:sSup>
                                  <m:sSupPr>
                                    <m:ctrlPr>
                                      <w:rPr>
                                        <w:rFonts w:ascii="Cambria Math" w:eastAsiaTheme="minorEastAsia" w:hAnsi="Cambria Math"/>
                                        <w:i/>
                                        <w:kern w:val="2"/>
                                      </w:rPr>
                                    </m:ctrlPr>
                                  </m:sSupPr>
                                  <m:e>
                                    <m:r>
                                      <w:rPr>
                                        <w:rFonts w:ascii="Cambria Math" w:eastAsiaTheme="minorEastAsia" w:hAnsi="Cambria Math"/>
                                      </w:rPr>
                                      <m:t>O</m:t>
                                    </m:r>
                                  </m:e>
                                  <m:sup>
                                    <m:r>
                                      <w:rPr>
                                        <w:rFonts w:ascii="Cambria Math" w:eastAsiaTheme="minorEastAsia" w:hAnsi="Cambria Math"/>
                                      </w:rPr>
                                      <m:t>CSI</m:t>
                                    </m:r>
                                    <m:r>
                                      <m:rPr>
                                        <m:nor/>
                                      </m:rPr>
                                      <w:rPr>
                                        <w:rFonts w:ascii="Cambria Math" w:eastAsiaTheme="minorEastAsia" w:hAnsi="Cambria Math"/>
                                      </w:rPr>
                                      <m:t>-</m:t>
                                    </m:r>
                                    <m:r>
                                      <w:rPr>
                                        <w:rFonts w:ascii="Cambria Math" w:eastAsiaTheme="minorEastAsia" w:hAnsi="Cambria Math"/>
                                      </w:rPr>
                                      <m:t>part1</m:t>
                                    </m:r>
                                  </m:sup>
                                </m:sSup>
                                <m:r>
                                  <w:rPr>
                                    <w:rFonts w:ascii="Cambria Math" w:eastAsiaTheme="minorEastAsia" w:hAnsi="Cambria Math"/>
                                  </w:rPr>
                                  <m:t>+L</m:t>
                                </m:r>
                              </m:e>
                            </m:d>
                            <m:r>
                              <w:rPr>
                                <w:rFonts w:ascii="Cambria Math" w:eastAsiaTheme="minorEastAsia" w:hAnsi="Cambria Math"/>
                              </w:rPr>
                              <m:t>/</m:t>
                            </m:r>
                            <m:sSubSup>
                              <m:sSubSupPr>
                                <m:ctrlPr>
                                  <w:rPr>
                                    <w:rFonts w:ascii="Cambria Math" w:eastAsiaTheme="minorEastAsia" w:hAnsi="Cambria Math"/>
                                    <w:i/>
                                    <w:kern w:val="2"/>
                                  </w:rPr>
                                </m:ctrlPr>
                              </m:sSubSupPr>
                              <m:e>
                                <m:r>
                                  <w:rPr>
                                    <w:rFonts w:ascii="Cambria Math" w:eastAsiaTheme="minorEastAsia" w:hAnsi="Cambria Math"/>
                                  </w:rPr>
                                  <m:t>R</m:t>
                                </m:r>
                              </m:e>
                              <m:sub>
                                <m:r>
                                  <w:rPr>
                                    <w:rFonts w:ascii="Cambria Math" w:eastAsiaTheme="minorEastAsia" w:hAnsi="Cambria Math"/>
                                  </w:rPr>
                                  <m:t>UCI</m:t>
                                </m:r>
                              </m:sub>
                              <m:sup>
                                <m:r>
                                  <w:rPr>
                                    <w:rFonts w:ascii="Cambria Math" w:eastAsiaTheme="minorEastAsia" w:hAnsi="Cambria Math"/>
                                  </w:rPr>
                                  <m:t>max</m:t>
                                </m:r>
                              </m:sup>
                            </m:sSubSup>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Q</m:t>
                                </m:r>
                              </m:e>
                              <m:sub>
                                <m:r>
                                  <w:rPr>
                                    <w:rFonts w:ascii="Cambria Math" w:eastAsiaTheme="minorEastAsia" w:hAnsi="Cambria Math"/>
                                  </w:rPr>
                                  <m:t>m</m:t>
                                </m:r>
                              </m:sub>
                            </m:sSub>
                          </m:e>
                        </m:d>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Q</m:t>
                            </m:r>
                          </m:e>
                          <m:sub>
                            <m:r>
                              <w:rPr>
                                <w:rFonts w:ascii="Cambria Math" w:eastAsiaTheme="minorEastAsia" w:hAnsi="Cambria Math"/>
                              </w:rPr>
                              <m:t>m</m:t>
                            </m:r>
                          </m:sub>
                        </m:sSub>
                      </m:e>
                    </m:d>
                  </m:e>
                </m:func>
              </m:oMath>
            </m:oMathPara>
          </w:p>
        </w:tc>
      </w:tr>
    </w:tbl>
    <w:p w14:paraId="2110BC75" w14:textId="7B25163D" w:rsidR="001B40BE" w:rsidRDefault="006A2FD0" w:rsidP="004C7EB4">
      <w:pPr>
        <w:spacing w:beforeLines="50" w:before="120" w:after="0"/>
        <w:rPr>
          <w:lang w:eastAsia="ja-JP"/>
        </w:rPr>
      </w:pPr>
      <w:r>
        <w:rPr>
          <w:lang w:eastAsia="ja-JP"/>
        </w:rPr>
        <w:t xml:space="preserve">Since the working assumption that </w:t>
      </w:r>
      <w:r w:rsidRPr="006A2FD0">
        <w:rPr>
          <w:lang w:eastAsia="ja-JP"/>
        </w:rPr>
        <w:t>CSI (including part 1 and part 2, if exist)</w:t>
      </w:r>
      <w:r>
        <w:rPr>
          <w:lang w:eastAsia="ja-JP"/>
        </w:rPr>
        <w:t xml:space="preserve"> is dropped</w:t>
      </w:r>
      <w:r w:rsidRPr="006A2FD0">
        <w:rPr>
          <w:lang w:eastAsia="ja-JP"/>
        </w:rPr>
        <w:t xml:space="preserve"> if CSI would multiplex on a PUCCH which has HP HARQ-ACK</w:t>
      </w:r>
      <w:r>
        <w:rPr>
          <w:lang w:eastAsia="ja-JP"/>
        </w:rPr>
        <w:t>, when HP HARQ-ACK and LP HARQ-ACK are multiplexed into a PUCCH, the UCI contents included in a PUCCH are only HP HARQ-ACK and LP HARQ-ACK. Therefore, the rate matching equation in Rel.15/16 could be reused as follows.</w:t>
      </w:r>
    </w:p>
    <w:tbl>
      <w:tblPr>
        <w:tblStyle w:val="afa"/>
        <w:tblW w:w="8221" w:type="dxa"/>
        <w:jc w:val="center"/>
        <w:tblLook w:val="04A0" w:firstRow="1" w:lastRow="0" w:firstColumn="1" w:lastColumn="0" w:noHBand="0" w:noVBand="1"/>
      </w:tblPr>
      <w:tblGrid>
        <w:gridCol w:w="2268"/>
        <w:gridCol w:w="5953"/>
      </w:tblGrid>
      <w:tr w:rsidR="006A2FD0" w14:paraId="2BEE276E" w14:textId="77777777" w:rsidTr="005E768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1EB7A" w14:textId="1A716E6B" w:rsidR="006A2FD0" w:rsidRPr="006A2FD0" w:rsidRDefault="006A2FD0" w:rsidP="005E7688">
            <w:pPr>
              <w:spacing w:after="0"/>
              <w:jc w:val="center"/>
              <w:rPr>
                <w:rFonts w:eastAsiaTheme="minorEastAsia"/>
                <w:lang w:val="en-US" w:eastAsia="ja-JP"/>
              </w:rPr>
            </w:pPr>
            <w:r>
              <w:rPr>
                <w:rFonts w:eastAsiaTheme="minorEastAsia"/>
              </w:rPr>
              <w:t xml:space="preserve">HP </w:t>
            </w:r>
            <w:r w:rsidRPr="006A2FD0">
              <w:rPr>
                <w:rFonts w:eastAsiaTheme="minorEastAsia"/>
              </w:rPr>
              <w:t>HARQ-ACK</w:t>
            </w:r>
          </w:p>
        </w:tc>
        <w:tc>
          <w:tcPr>
            <w:tcW w:w="5953" w:type="dxa"/>
            <w:tcBorders>
              <w:top w:val="single" w:sz="4" w:space="0" w:color="auto"/>
              <w:left w:val="single" w:sz="4" w:space="0" w:color="auto"/>
              <w:bottom w:val="single" w:sz="4" w:space="0" w:color="auto"/>
              <w:right w:val="single" w:sz="4" w:space="0" w:color="auto"/>
            </w:tcBorders>
            <w:vAlign w:val="center"/>
            <w:hideMark/>
          </w:tcPr>
          <w:p w14:paraId="7BB3631C" w14:textId="3F87C694" w:rsidR="006A2FD0" w:rsidRPr="006A2FD0" w:rsidRDefault="00B649CF" w:rsidP="005E7688">
            <w:pPr>
              <w:spacing w:after="0"/>
              <w:jc w:val="center"/>
              <w:rPr>
                <w:rFonts w:eastAsiaTheme="minorEastAsia"/>
              </w:rPr>
            </w:pPr>
            <m:oMathPara>
              <m:oMath>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UCI</m:t>
                    </m:r>
                  </m:sub>
                </m:sSub>
                <m:r>
                  <w:rPr>
                    <w:rFonts w:ascii="Cambria Math" w:eastAsiaTheme="minorEastAsia" w:hAnsi="Cambria Math"/>
                  </w:rPr>
                  <m:t>=</m:t>
                </m:r>
                <m:func>
                  <m:funcPr>
                    <m:ctrlPr>
                      <w:rPr>
                        <w:rFonts w:ascii="Cambria Math" w:eastAsiaTheme="minorEastAsia" w:hAnsi="Cambria Math"/>
                        <w:i/>
                        <w:kern w:val="2"/>
                      </w:rPr>
                    </m:ctrlPr>
                  </m:funcPr>
                  <m:fName>
                    <m:r>
                      <m:rPr>
                        <m:sty m:val="p"/>
                      </m:rPr>
                      <w:rPr>
                        <w:rFonts w:ascii="Cambria Math" w:eastAsiaTheme="minorEastAsia" w:hAnsi="Cambria Math"/>
                      </w:rPr>
                      <m:t>min</m:t>
                    </m:r>
                  </m:fName>
                  <m:e>
                    <m:d>
                      <m:dPr>
                        <m:ctrlPr>
                          <w:rPr>
                            <w:rFonts w:ascii="Cambria Math" w:eastAsiaTheme="minorEastAsia" w:hAnsi="Cambria Math"/>
                            <w:i/>
                            <w:kern w:val="2"/>
                          </w:rPr>
                        </m:ctrlPr>
                      </m:dPr>
                      <m:e>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tot</m:t>
                            </m:r>
                          </m:sub>
                        </m:sSub>
                        <m:r>
                          <w:rPr>
                            <w:rFonts w:ascii="Cambria Math" w:eastAsiaTheme="minorEastAsia" w:hAnsi="Cambria Math"/>
                          </w:rPr>
                          <m:t>,</m:t>
                        </m:r>
                        <m:d>
                          <m:dPr>
                            <m:begChr m:val="⌈"/>
                            <m:endChr m:val="⌉"/>
                            <m:ctrlPr>
                              <w:rPr>
                                <w:rFonts w:ascii="Cambria Math" w:eastAsiaTheme="minorEastAsia" w:hAnsi="Cambria Math"/>
                                <w:i/>
                                <w:kern w:val="2"/>
                              </w:rPr>
                            </m:ctrlPr>
                          </m:dPr>
                          <m:e>
                            <m:d>
                              <m:dPr>
                                <m:ctrlPr>
                                  <w:rPr>
                                    <w:rFonts w:ascii="Cambria Math" w:eastAsiaTheme="minorEastAsia" w:hAnsi="Cambria Math"/>
                                    <w:i/>
                                    <w:kern w:val="2"/>
                                  </w:rPr>
                                </m:ctrlPr>
                              </m:dPr>
                              <m:e>
                                <m:sSup>
                                  <m:sSupPr>
                                    <m:ctrlPr>
                                      <w:rPr>
                                        <w:rFonts w:ascii="Cambria Math" w:eastAsiaTheme="minorEastAsia" w:hAnsi="Cambria Math"/>
                                        <w:i/>
                                        <w:kern w:val="2"/>
                                      </w:rPr>
                                    </m:ctrlPr>
                                  </m:sSupPr>
                                  <m:e>
                                    <m:r>
                                      <w:rPr>
                                        <w:rFonts w:ascii="Cambria Math" w:eastAsiaTheme="minorEastAsia" w:hAnsi="Cambria Math"/>
                                      </w:rPr>
                                      <m:t>Q</m:t>
                                    </m:r>
                                  </m:e>
                                  <m:sup>
                                    <m:r>
                                      <w:rPr>
                                        <w:rFonts w:ascii="Cambria Math" w:eastAsiaTheme="minorEastAsia" w:hAnsi="Cambria Math"/>
                                      </w:rPr>
                                      <m:t>HP,ACK</m:t>
                                    </m:r>
                                  </m:sup>
                                </m:sSup>
                                <m:r>
                                  <w:rPr>
                                    <w:rFonts w:ascii="Cambria Math" w:eastAsiaTheme="minorEastAsia" w:hAnsi="Cambria Math"/>
                                  </w:rPr>
                                  <m:t>+L</m:t>
                                </m:r>
                              </m:e>
                            </m:d>
                            <m:r>
                              <w:rPr>
                                <w:rFonts w:ascii="Cambria Math" w:eastAsiaTheme="minorEastAsia" w:hAnsi="Cambria Math"/>
                              </w:rPr>
                              <m:t>/</m:t>
                            </m:r>
                            <m:sSubSup>
                              <m:sSubSupPr>
                                <m:ctrlPr>
                                  <w:rPr>
                                    <w:rFonts w:ascii="Cambria Math" w:eastAsiaTheme="minorEastAsia" w:hAnsi="Cambria Math"/>
                                    <w:i/>
                                    <w:kern w:val="2"/>
                                  </w:rPr>
                                </m:ctrlPr>
                              </m:sSubSupPr>
                              <m:e>
                                <m:r>
                                  <w:rPr>
                                    <w:rFonts w:ascii="Cambria Math" w:eastAsiaTheme="minorEastAsia" w:hAnsi="Cambria Math"/>
                                  </w:rPr>
                                  <m:t>R</m:t>
                                </m:r>
                              </m:e>
                              <m:sub>
                                <m:r>
                                  <w:rPr>
                                    <w:rFonts w:ascii="Cambria Math" w:eastAsiaTheme="minorEastAsia" w:hAnsi="Cambria Math"/>
                                  </w:rPr>
                                  <m:t>UCI</m:t>
                                </m:r>
                              </m:sub>
                              <m:sup>
                                <m:r>
                                  <w:rPr>
                                    <w:rFonts w:ascii="Cambria Math" w:eastAsiaTheme="minorEastAsia" w:hAnsi="Cambria Math"/>
                                  </w:rPr>
                                  <m:t>max</m:t>
                                </m:r>
                              </m:sup>
                            </m:sSubSup>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Q</m:t>
                                </m:r>
                              </m:e>
                              <m:sub>
                                <m:r>
                                  <w:rPr>
                                    <w:rFonts w:ascii="Cambria Math" w:eastAsiaTheme="minorEastAsia" w:hAnsi="Cambria Math"/>
                                  </w:rPr>
                                  <m:t>m</m:t>
                                </m:r>
                              </m:sub>
                            </m:sSub>
                          </m:e>
                        </m:d>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Q</m:t>
                            </m:r>
                          </m:e>
                          <m:sub>
                            <m:r>
                              <w:rPr>
                                <w:rFonts w:ascii="Cambria Math" w:eastAsiaTheme="minorEastAsia" w:hAnsi="Cambria Math"/>
                              </w:rPr>
                              <m:t>m</m:t>
                            </m:r>
                          </m:sub>
                        </m:sSub>
                      </m:e>
                    </m:d>
                  </m:e>
                </m:func>
              </m:oMath>
            </m:oMathPara>
          </w:p>
        </w:tc>
      </w:tr>
      <w:tr w:rsidR="006A2FD0" w14:paraId="44F7E1A3" w14:textId="77777777" w:rsidTr="005E768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6B73E9" w14:textId="4AFA308B" w:rsidR="006A2FD0" w:rsidRPr="006A2FD0" w:rsidRDefault="006A2FD0" w:rsidP="005E7688">
            <w:pPr>
              <w:spacing w:after="0"/>
              <w:jc w:val="center"/>
              <w:rPr>
                <w:rFonts w:eastAsiaTheme="minorEastAsia"/>
              </w:rPr>
            </w:pPr>
            <w:r>
              <w:rPr>
                <w:rFonts w:eastAsiaTheme="minorEastAsia"/>
              </w:rPr>
              <w:t>LP HARQ-ACK</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74AA064" w14:textId="1FC30D69" w:rsidR="006A2FD0" w:rsidRPr="006A2FD0" w:rsidRDefault="00B649CF" w:rsidP="005E7688">
            <w:pPr>
              <w:spacing w:after="0"/>
              <w:jc w:val="center"/>
              <w:rPr>
                <w:rFonts w:eastAsiaTheme="minorEastAsia"/>
              </w:rPr>
            </w:pPr>
            <m:oMathPara>
              <m:oMath>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UCI</m:t>
                    </m:r>
                  </m:sub>
                </m:sSub>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tot</m:t>
                    </m:r>
                  </m:sub>
                </m:sSub>
                <m:r>
                  <w:rPr>
                    <w:rFonts w:ascii="Cambria Math" w:eastAsiaTheme="minorEastAsia" w:hAnsi="Cambria Math"/>
                  </w:rPr>
                  <m:t>-</m:t>
                </m:r>
                <m:func>
                  <m:funcPr>
                    <m:ctrlPr>
                      <w:rPr>
                        <w:rFonts w:ascii="Cambria Math" w:eastAsiaTheme="minorEastAsia" w:hAnsi="Cambria Math"/>
                        <w:i/>
                        <w:kern w:val="2"/>
                      </w:rPr>
                    </m:ctrlPr>
                  </m:funcPr>
                  <m:fName>
                    <m:r>
                      <m:rPr>
                        <m:sty m:val="p"/>
                      </m:rPr>
                      <w:rPr>
                        <w:rFonts w:ascii="Cambria Math" w:eastAsiaTheme="minorEastAsia" w:hAnsi="Cambria Math"/>
                      </w:rPr>
                      <m:t>min</m:t>
                    </m:r>
                  </m:fName>
                  <m:e>
                    <m:d>
                      <m:dPr>
                        <m:ctrlPr>
                          <w:rPr>
                            <w:rFonts w:ascii="Cambria Math" w:eastAsiaTheme="minorEastAsia" w:hAnsi="Cambria Math"/>
                            <w:i/>
                            <w:kern w:val="2"/>
                          </w:rPr>
                        </m:ctrlPr>
                      </m:dPr>
                      <m:e>
                        <m:sSub>
                          <m:sSubPr>
                            <m:ctrlPr>
                              <w:rPr>
                                <w:rFonts w:ascii="Cambria Math" w:eastAsiaTheme="minorEastAsia" w:hAnsi="Cambria Math"/>
                                <w:i/>
                                <w:kern w:val="2"/>
                              </w:rPr>
                            </m:ctrlPr>
                          </m:sSubPr>
                          <m:e>
                            <m:r>
                              <w:rPr>
                                <w:rFonts w:ascii="Cambria Math" w:eastAsiaTheme="minorEastAsia" w:hAnsi="Cambria Math"/>
                              </w:rPr>
                              <m:t>E</m:t>
                            </m:r>
                          </m:e>
                          <m:sub>
                            <m:r>
                              <w:rPr>
                                <w:rFonts w:ascii="Cambria Math" w:eastAsiaTheme="minorEastAsia" w:hAnsi="Cambria Math"/>
                              </w:rPr>
                              <m:t>tot</m:t>
                            </m:r>
                          </m:sub>
                        </m:sSub>
                        <m:r>
                          <w:rPr>
                            <w:rFonts w:ascii="Cambria Math" w:eastAsiaTheme="minorEastAsia" w:hAnsi="Cambria Math"/>
                          </w:rPr>
                          <m:t>,</m:t>
                        </m:r>
                        <m:d>
                          <m:dPr>
                            <m:begChr m:val="⌈"/>
                            <m:endChr m:val="⌉"/>
                            <m:ctrlPr>
                              <w:rPr>
                                <w:rFonts w:ascii="Cambria Math" w:eastAsiaTheme="minorEastAsia" w:hAnsi="Cambria Math"/>
                                <w:i/>
                                <w:kern w:val="2"/>
                              </w:rPr>
                            </m:ctrlPr>
                          </m:dPr>
                          <m:e>
                            <m:d>
                              <m:dPr>
                                <m:ctrlPr>
                                  <w:rPr>
                                    <w:rFonts w:ascii="Cambria Math" w:eastAsiaTheme="minorEastAsia" w:hAnsi="Cambria Math"/>
                                    <w:i/>
                                    <w:kern w:val="2"/>
                                  </w:rPr>
                                </m:ctrlPr>
                              </m:dPr>
                              <m:e>
                                <m:sSup>
                                  <m:sSupPr>
                                    <m:ctrlPr>
                                      <w:rPr>
                                        <w:rFonts w:ascii="Cambria Math" w:eastAsiaTheme="minorEastAsia" w:hAnsi="Cambria Math"/>
                                        <w:i/>
                                        <w:kern w:val="2"/>
                                      </w:rPr>
                                    </m:ctrlPr>
                                  </m:sSupPr>
                                  <m:e>
                                    <m:r>
                                      <w:rPr>
                                        <w:rFonts w:ascii="Cambria Math" w:eastAsiaTheme="minorEastAsia" w:hAnsi="Cambria Math"/>
                                      </w:rPr>
                                      <m:t>Q</m:t>
                                    </m:r>
                                  </m:e>
                                  <m:sup>
                                    <m:r>
                                      <w:rPr>
                                        <w:rFonts w:ascii="Cambria Math" w:eastAsiaTheme="minorEastAsia" w:hAnsi="Cambria Math"/>
                                      </w:rPr>
                                      <m:t>HP,ACK</m:t>
                                    </m:r>
                                  </m:sup>
                                </m:sSup>
                                <m:r>
                                  <w:rPr>
                                    <w:rFonts w:ascii="Cambria Math" w:eastAsiaTheme="minorEastAsia" w:hAnsi="Cambria Math"/>
                                  </w:rPr>
                                  <m:t>+L</m:t>
                                </m:r>
                              </m:e>
                            </m:d>
                            <m:r>
                              <w:rPr>
                                <w:rFonts w:ascii="Cambria Math" w:eastAsiaTheme="minorEastAsia" w:hAnsi="Cambria Math"/>
                              </w:rPr>
                              <m:t>/</m:t>
                            </m:r>
                            <m:sSubSup>
                              <m:sSubSupPr>
                                <m:ctrlPr>
                                  <w:rPr>
                                    <w:rFonts w:ascii="Cambria Math" w:eastAsiaTheme="minorEastAsia" w:hAnsi="Cambria Math"/>
                                    <w:i/>
                                    <w:kern w:val="2"/>
                                  </w:rPr>
                                </m:ctrlPr>
                              </m:sSubSupPr>
                              <m:e>
                                <m:r>
                                  <w:rPr>
                                    <w:rFonts w:ascii="Cambria Math" w:eastAsiaTheme="minorEastAsia" w:hAnsi="Cambria Math"/>
                                  </w:rPr>
                                  <m:t>R</m:t>
                                </m:r>
                              </m:e>
                              <m:sub>
                                <m:r>
                                  <w:rPr>
                                    <w:rFonts w:ascii="Cambria Math" w:eastAsiaTheme="minorEastAsia" w:hAnsi="Cambria Math"/>
                                  </w:rPr>
                                  <m:t>UCI</m:t>
                                </m:r>
                              </m:sub>
                              <m:sup>
                                <m:r>
                                  <w:rPr>
                                    <w:rFonts w:ascii="Cambria Math" w:eastAsiaTheme="minorEastAsia" w:hAnsi="Cambria Math"/>
                                  </w:rPr>
                                  <m:t>max</m:t>
                                </m:r>
                              </m:sup>
                            </m:sSubSup>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Q</m:t>
                                </m:r>
                              </m:e>
                              <m:sub>
                                <m:r>
                                  <w:rPr>
                                    <w:rFonts w:ascii="Cambria Math" w:eastAsiaTheme="minorEastAsia" w:hAnsi="Cambria Math"/>
                                  </w:rPr>
                                  <m:t>m</m:t>
                                </m:r>
                              </m:sub>
                            </m:sSub>
                          </m:e>
                        </m:d>
                        <m:r>
                          <w:rPr>
                            <w:rFonts w:ascii="Cambria Math" w:eastAsiaTheme="minorEastAsia" w:hAnsi="Cambria Math"/>
                          </w:rPr>
                          <m:t>∙</m:t>
                        </m:r>
                        <m:sSub>
                          <m:sSubPr>
                            <m:ctrlPr>
                              <w:rPr>
                                <w:rFonts w:ascii="Cambria Math" w:eastAsiaTheme="minorEastAsia" w:hAnsi="Cambria Math"/>
                                <w:i/>
                                <w:kern w:val="2"/>
                              </w:rPr>
                            </m:ctrlPr>
                          </m:sSubPr>
                          <m:e>
                            <m:r>
                              <w:rPr>
                                <w:rFonts w:ascii="Cambria Math" w:eastAsiaTheme="minorEastAsia" w:hAnsi="Cambria Math"/>
                              </w:rPr>
                              <m:t>Q</m:t>
                            </m:r>
                          </m:e>
                          <m:sub>
                            <m:r>
                              <w:rPr>
                                <w:rFonts w:ascii="Cambria Math" w:eastAsiaTheme="minorEastAsia" w:hAnsi="Cambria Math"/>
                              </w:rPr>
                              <m:t>m</m:t>
                            </m:r>
                          </m:sub>
                        </m:sSub>
                      </m:e>
                    </m:d>
                  </m:e>
                </m:func>
              </m:oMath>
            </m:oMathPara>
          </w:p>
        </w:tc>
      </w:tr>
    </w:tbl>
    <w:p w14:paraId="58050584" w14:textId="4B2F1AD2" w:rsidR="00AA2AE2" w:rsidRDefault="00AA2AE2" w:rsidP="00C41760">
      <w:pPr>
        <w:spacing w:beforeLines="50" w:before="120" w:afterLines="50" w:after="120"/>
        <w:rPr>
          <w:b/>
          <w:bCs/>
          <w:lang w:eastAsia="ja-JP"/>
        </w:rPr>
      </w:pPr>
      <w:r w:rsidRPr="00220CBB">
        <w:rPr>
          <w:rFonts w:hint="eastAsia"/>
          <w:b/>
          <w:bCs/>
          <w:lang w:eastAsia="ja-JP"/>
        </w:rPr>
        <w:t>P</w:t>
      </w:r>
      <w:r w:rsidRPr="00220CBB">
        <w:rPr>
          <w:b/>
          <w:bCs/>
          <w:lang w:eastAsia="ja-JP"/>
        </w:rPr>
        <w:t xml:space="preserve">roposal </w:t>
      </w:r>
      <w:r w:rsidR="00A47D02">
        <w:rPr>
          <w:b/>
          <w:bCs/>
          <w:lang w:eastAsia="ja-JP"/>
        </w:rPr>
        <w:t>1</w:t>
      </w:r>
      <w:r w:rsidRPr="00220CBB">
        <w:rPr>
          <w:b/>
          <w:bCs/>
          <w:lang w:eastAsia="ja-JP"/>
        </w:rPr>
        <w:t xml:space="preserve">: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are more than 2 bits,</w:t>
      </w:r>
      <w:r w:rsidR="00C41760">
        <w:rPr>
          <w:b/>
          <w:bCs/>
          <w:lang w:eastAsia="ja-JP"/>
        </w:rPr>
        <w:t xml:space="preserve"> </w:t>
      </w:r>
      <w:r w:rsidR="00266E12">
        <w:rPr>
          <w:b/>
          <w:bCs/>
          <w:lang w:eastAsia="ja-JP"/>
        </w:rPr>
        <w:t>rate matching equation in Rel.15/16 is baseline.</w:t>
      </w:r>
    </w:p>
    <w:p w14:paraId="1CCE6713" w14:textId="683C099D" w:rsidR="00AA2AE2" w:rsidRDefault="00AA2AE2" w:rsidP="004C7EB4">
      <w:pPr>
        <w:spacing w:beforeLines="50" w:before="120" w:after="0"/>
        <w:rPr>
          <w:lang w:eastAsia="ja-JP"/>
        </w:rPr>
      </w:pPr>
    </w:p>
    <w:p w14:paraId="03246080" w14:textId="0BFE8FEE" w:rsidR="007B06F7" w:rsidRDefault="007B06F7" w:rsidP="007B06F7">
      <w:pPr>
        <w:spacing w:beforeLines="50" w:before="120" w:after="0"/>
        <w:rPr>
          <w:lang w:eastAsia="ja-JP"/>
        </w:rPr>
      </w:pPr>
      <w:r w:rsidRPr="00DE665A">
        <w:rPr>
          <w:b/>
          <w:bCs/>
          <w:i/>
          <w:iCs/>
          <w:u w:val="single"/>
          <w:lang w:eastAsia="ja-JP"/>
        </w:rPr>
        <w:t>maxCodeRate</w:t>
      </w:r>
      <w:r>
        <w:rPr>
          <w:b/>
          <w:bCs/>
          <w:u w:val="single"/>
          <w:lang w:eastAsia="ja-JP"/>
        </w:rPr>
        <w:t xml:space="preserve"> and determination of number of PRBs</w:t>
      </w:r>
    </w:p>
    <w:p w14:paraId="3A8D150B" w14:textId="3926206D" w:rsidR="007B06F7" w:rsidRDefault="007B06F7" w:rsidP="00A47D02">
      <w:pPr>
        <w:widowControl w:val="0"/>
        <w:snapToGrid w:val="0"/>
        <w:spacing w:beforeLines="50" w:before="120" w:after="0"/>
        <w:rPr>
          <w:rFonts w:eastAsiaTheme="minorEastAsia"/>
          <w:lang w:eastAsia="ja-JP"/>
        </w:rPr>
      </w:pPr>
      <w:r>
        <w:rPr>
          <w:rFonts w:eastAsiaTheme="minorEastAsia" w:hint="eastAsia"/>
          <w:lang w:eastAsia="ja-JP"/>
        </w:rPr>
        <w:t>I</w:t>
      </w:r>
      <w:r>
        <w:rPr>
          <w:rFonts w:eastAsiaTheme="minorEastAsia"/>
          <w:lang w:eastAsia="ja-JP"/>
        </w:rPr>
        <w:t xml:space="preserve">n RAN1#105e, following options were identified for </w:t>
      </w:r>
      <w:r w:rsidRPr="007B06F7">
        <w:rPr>
          <w:rFonts w:eastAsiaTheme="minorEastAsia"/>
          <w:i/>
          <w:iCs/>
          <w:lang w:eastAsia="ja-JP"/>
        </w:rPr>
        <w:t>maxCodeRate</w:t>
      </w:r>
      <w:r>
        <w:rPr>
          <w:rFonts w:eastAsiaTheme="minorEastAsia"/>
          <w:lang w:eastAsia="ja-JP"/>
        </w:rPr>
        <w:t>.</w:t>
      </w:r>
    </w:p>
    <w:p w14:paraId="61890F4F" w14:textId="77777777" w:rsidR="007B06F7" w:rsidRPr="006F6074" w:rsidRDefault="007B06F7" w:rsidP="00A47D02">
      <w:pPr>
        <w:pStyle w:val="aff2"/>
        <w:widowControl w:val="0"/>
        <w:numPr>
          <w:ilvl w:val="0"/>
          <w:numId w:val="23"/>
        </w:numPr>
        <w:snapToGrid w:val="0"/>
        <w:spacing w:after="0"/>
        <w:ind w:leftChars="0"/>
        <w:rPr>
          <w:rFonts w:eastAsiaTheme="minorEastAsia"/>
        </w:rPr>
      </w:pPr>
      <w:r w:rsidRPr="006F6074">
        <w:rPr>
          <w:rFonts w:eastAsiaTheme="minorEastAsia"/>
        </w:rPr>
        <w:t xml:space="preserve">Option 1: </w:t>
      </w:r>
      <w:r w:rsidRPr="006F6074">
        <w:rPr>
          <w:rFonts w:eastAsiaTheme="minorEastAsia"/>
          <w:i/>
          <w:iCs/>
        </w:rPr>
        <w:t>maxCodeRate</w:t>
      </w:r>
      <w:r w:rsidRPr="006F6074">
        <w:rPr>
          <w:rFonts w:eastAsiaTheme="minorEastAsia"/>
        </w:rPr>
        <w:t xml:space="preserve"> can be separately configured for HP and LP HARQ-ACK in a </w:t>
      </w:r>
      <w:r w:rsidRPr="007B06F7">
        <w:rPr>
          <w:rFonts w:eastAsiaTheme="minorEastAsia"/>
          <w:i/>
          <w:iCs/>
        </w:rPr>
        <w:t>PUCCH-Config</w:t>
      </w:r>
      <w:r w:rsidRPr="006F6074">
        <w:rPr>
          <w:rFonts w:eastAsiaTheme="minorEastAsia"/>
        </w:rPr>
        <w:t xml:space="preserve"> if multiplexed in a PUCCH PF3/4 in R</w:t>
      </w:r>
      <w:r>
        <w:rPr>
          <w:rFonts w:eastAsiaTheme="minorEastAsia"/>
        </w:rPr>
        <w:t>el.</w:t>
      </w:r>
      <w:r w:rsidRPr="006F6074">
        <w:rPr>
          <w:rFonts w:eastAsiaTheme="minorEastAsia"/>
        </w:rPr>
        <w:t>17.</w:t>
      </w:r>
    </w:p>
    <w:p w14:paraId="621D44F4" w14:textId="77777777" w:rsidR="007B06F7" w:rsidRPr="006F6074" w:rsidRDefault="007B06F7" w:rsidP="00A47D02">
      <w:pPr>
        <w:pStyle w:val="aff2"/>
        <w:widowControl w:val="0"/>
        <w:numPr>
          <w:ilvl w:val="1"/>
          <w:numId w:val="23"/>
        </w:numPr>
        <w:snapToGrid w:val="0"/>
        <w:spacing w:after="0"/>
        <w:ind w:leftChars="0"/>
        <w:rPr>
          <w:rFonts w:eastAsiaTheme="minorEastAsia"/>
        </w:rPr>
      </w:pPr>
      <w:r w:rsidRPr="006F6074">
        <w:rPr>
          <w:rFonts w:eastAsiaTheme="minorEastAsia"/>
        </w:rPr>
        <w:t>FFS for PF2.</w:t>
      </w:r>
    </w:p>
    <w:p w14:paraId="17EB3D21" w14:textId="77777777" w:rsidR="007B06F7" w:rsidRPr="006F6074" w:rsidRDefault="007B06F7" w:rsidP="00A47D02">
      <w:pPr>
        <w:pStyle w:val="aff2"/>
        <w:widowControl w:val="0"/>
        <w:numPr>
          <w:ilvl w:val="0"/>
          <w:numId w:val="23"/>
        </w:numPr>
        <w:snapToGrid w:val="0"/>
        <w:spacing w:after="0"/>
        <w:ind w:leftChars="0"/>
        <w:rPr>
          <w:rFonts w:eastAsiaTheme="minorEastAsia"/>
        </w:rPr>
      </w:pPr>
      <w:r w:rsidRPr="006F6074">
        <w:rPr>
          <w:rFonts w:eastAsiaTheme="minorEastAsia"/>
        </w:rPr>
        <w:t xml:space="preserve">Option 2: A single </w:t>
      </w:r>
      <w:r w:rsidRPr="006F6074">
        <w:rPr>
          <w:rFonts w:eastAsiaTheme="minorEastAsia"/>
          <w:i/>
          <w:iCs/>
        </w:rPr>
        <w:t>maxCodeRate</w:t>
      </w:r>
      <w:r w:rsidRPr="006F6074">
        <w:rPr>
          <w:rFonts w:eastAsiaTheme="minorEastAsia"/>
        </w:rPr>
        <w:t xml:space="preserve"> is configured per PF per PUCCH configuration.</w:t>
      </w:r>
    </w:p>
    <w:p w14:paraId="3694D176" w14:textId="77777777" w:rsidR="007B06F7" w:rsidRDefault="007B06F7" w:rsidP="00A47D02">
      <w:pPr>
        <w:pStyle w:val="aff2"/>
        <w:widowControl w:val="0"/>
        <w:numPr>
          <w:ilvl w:val="1"/>
          <w:numId w:val="23"/>
        </w:numPr>
        <w:snapToGrid w:val="0"/>
        <w:spacing w:afterLines="50" w:after="120"/>
        <w:ind w:leftChars="0"/>
        <w:rPr>
          <w:rFonts w:eastAsiaTheme="minorEastAsia"/>
        </w:rPr>
      </w:pPr>
      <w:r w:rsidRPr="006F6074">
        <w:rPr>
          <w:rFonts w:eastAsiaTheme="minorEastAsia"/>
        </w:rPr>
        <w:t xml:space="preserve">FFS details, e.g., whether to reuse </w:t>
      </w:r>
      <w:r w:rsidRPr="006F6074">
        <w:rPr>
          <w:rFonts w:eastAsiaTheme="minorEastAsia"/>
          <w:i/>
          <w:iCs/>
        </w:rPr>
        <w:t>maxCodeRate</w:t>
      </w:r>
      <w:r w:rsidRPr="006F6074">
        <w:rPr>
          <w:rFonts w:eastAsiaTheme="minorEastAsia"/>
        </w:rPr>
        <w:t xml:space="preserve"> configuration in Rel-16.</w:t>
      </w:r>
    </w:p>
    <w:p w14:paraId="7F5059E3" w14:textId="6924BD15" w:rsidR="00E22898" w:rsidRDefault="007B06F7" w:rsidP="006A0202">
      <w:pPr>
        <w:spacing w:afterLines="50" w:after="120"/>
        <w:rPr>
          <w:lang w:eastAsia="ja-JP"/>
        </w:rPr>
      </w:pPr>
      <w:r>
        <w:rPr>
          <w:rFonts w:hint="eastAsia"/>
          <w:lang w:eastAsia="ja-JP"/>
        </w:rPr>
        <w:t>O</w:t>
      </w:r>
      <w:r>
        <w:rPr>
          <w:lang w:eastAsia="ja-JP"/>
        </w:rPr>
        <w:t xml:space="preserve">ption 1 seems to have flexibility and better resource utilization. For Option 2, </w:t>
      </w:r>
      <w:r w:rsidR="00FD1EDF">
        <w:rPr>
          <w:lang w:eastAsia="ja-JP"/>
        </w:rPr>
        <w:t xml:space="preserve">our view is this </w:t>
      </w:r>
      <w:r w:rsidRPr="007B06F7">
        <w:rPr>
          <w:i/>
          <w:iCs/>
          <w:lang w:eastAsia="ja-JP"/>
        </w:rPr>
        <w:t>maxCodeRate</w:t>
      </w:r>
      <w:r>
        <w:rPr>
          <w:lang w:eastAsia="ja-JP"/>
        </w:rPr>
        <w:t xml:space="preserve"> </w:t>
      </w:r>
      <w:r w:rsidR="00FD1EDF">
        <w:rPr>
          <w:lang w:eastAsia="ja-JP"/>
        </w:rPr>
        <w:t xml:space="preserve">should be allowed to be dedicatedly configured for the </w:t>
      </w:r>
      <w:r>
        <w:rPr>
          <w:lang w:eastAsia="ja-JP"/>
        </w:rPr>
        <w:t>multiplexing a HP HARQ-ACK and a LP HARQ-ACK into a PUCCH</w:t>
      </w:r>
      <w:r w:rsidR="00FD1EDF">
        <w:rPr>
          <w:lang w:eastAsia="ja-JP"/>
        </w:rPr>
        <w:t xml:space="preserve">. With such configuration, we think </w:t>
      </w:r>
      <w:r>
        <w:rPr>
          <w:lang w:eastAsia="ja-JP"/>
        </w:rPr>
        <w:t xml:space="preserve">single </w:t>
      </w:r>
      <w:r w:rsidRPr="007B06F7">
        <w:rPr>
          <w:i/>
          <w:iCs/>
          <w:lang w:eastAsia="ja-JP"/>
        </w:rPr>
        <w:t>maxCodeRate</w:t>
      </w:r>
      <w:r>
        <w:rPr>
          <w:lang w:eastAsia="ja-JP"/>
        </w:rPr>
        <w:t xml:space="preserve"> is sufficient since only </w:t>
      </w:r>
      <w:r w:rsidRPr="007B06F7">
        <w:rPr>
          <w:i/>
          <w:iCs/>
          <w:lang w:eastAsia="ja-JP"/>
        </w:rPr>
        <w:t>maxCodeRate</w:t>
      </w:r>
      <w:r>
        <w:rPr>
          <w:lang w:eastAsia="ja-JP"/>
        </w:rPr>
        <w:t xml:space="preserve"> for HP HARQ-ACK is necessary.</w:t>
      </w:r>
    </w:p>
    <w:p w14:paraId="2E9504C7" w14:textId="36040EFB" w:rsidR="007B06F7" w:rsidRDefault="007B06F7" w:rsidP="00A47D02">
      <w:pPr>
        <w:widowControl w:val="0"/>
        <w:snapToGrid w:val="0"/>
        <w:spacing w:after="0"/>
        <w:rPr>
          <w:rFonts w:eastAsiaTheme="minorEastAsia"/>
          <w:lang w:eastAsia="ja-JP"/>
        </w:rPr>
      </w:pPr>
      <w:r>
        <w:rPr>
          <w:rFonts w:hint="eastAsia"/>
          <w:lang w:eastAsia="ja-JP"/>
        </w:rPr>
        <w:t>T</w:t>
      </w:r>
      <w:r>
        <w:rPr>
          <w:lang w:eastAsia="ja-JP"/>
        </w:rPr>
        <w:t xml:space="preserve">he </w:t>
      </w:r>
      <w:r w:rsidRPr="007B06F7">
        <w:rPr>
          <w:i/>
          <w:iCs/>
          <w:lang w:eastAsia="ja-JP"/>
        </w:rPr>
        <w:t>maxCodeRate</w:t>
      </w:r>
      <w:r>
        <w:rPr>
          <w:lang w:eastAsia="ja-JP"/>
        </w:rPr>
        <w:t xml:space="preserve"> is also used to determine the number of PRBs for PUCCH transmission. For example, for HARQ-ACK transmission, the UE determines a number of PRBs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oMath>
      <w:r>
        <w:rPr>
          <w:rFonts w:eastAsiaTheme="minorEastAsia" w:hint="eastAsia"/>
          <w:lang w:eastAsia="ja-JP"/>
        </w:rPr>
        <w:t xml:space="preserve"> </w:t>
      </w:r>
      <w:r>
        <w:rPr>
          <w:rFonts w:eastAsiaTheme="minorEastAsia"/>
          <w:lang w:eastAsia="ja-JP"/>
        </w:rPr>
        <w:t xml:space="preserve">for the PUCCH transmission to be the minimum number of PRBs, that is smaller than or equal to a number of PRBs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t>
            </m:r>
          </m:sub>
          <m:sup>
            <m:r>
              <w:rPr>
                <w:rFonts w:ascii="Cambria Math" w:eastAsiaTheme="minorEastAsia" w:hAnsi="Cambria Math"/>
                <w:lang w:eastAsia="ja-JP"/>
              </w:rPr>
              <m:t>PUCCH</m:t>
            </m:r>
          </m:sup>
        </m:sSubSup>
      </m:oMath>
      <w:r>
        <w:rPr>
          <w:rFonts w:eastAsiaTheme="minorEastAsia" w:hint="eastAsia"/>
          <w:lang w:eastAsia="ja-JP"/>
        </w:rPr>
        <w:t xml:space="preserve"> </w:t>
      </w:r>
      <w:r>
        <w:rPr>
          <w:rFonts w:eastAsiaTheme="minorEastAsia"/>
          <w:lang w:eastAsia="ja-JP"/>
        </w:rPr>
        <w:t xml:space="preserve">provided by </w:t>
      </w:r>
      <w:r w:rsidRPr="00141B46">
        <w:rPr>
          <w:rFonts w:eastAsiaTheme="minorEastAsia"/>
          <w:i/>
          <w:iCs/>
          <w:lang w:eastAsia="ja-JP"/>
        </w:rPr>
        <w:t xml:space="preserve">nrofPRB </w:t>
      </w:r>
      <w:r>
        <w:rPr>
          <w:rFonts w:eastAsiaTheme="minorEastAsia"/>
          <w:lang w:eastAsia="ja-JP"/>
        </w:rPr>
        <w:t xml:space="preserve">in PUCCH resource set, that results to </w:t>
      </w:r>
      <m:oMath>
        <m:d>
          <m:dPr>
            <m:ctrlPr>
              <w:rPr>
                <w:rFonts w:ascii="Cambria Math" w:eastAsiaTheme="minorEastAsia" w:hAnsi="Cambria Math"/>
                <w:i/>
                <w:lang w:eastAsia="ja-JP"/>
              </w:rPr>
            </m:ctrlPr>
          </m:dPr>
          <m:e>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ACK</m:t>
                </m:r>
              </m:sub>
            </m:sSub>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CRC</m:t>
                </m:r>
              </m:sub>
            </m:sSub>
          </m:e>
        </m:d>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∙r</m:t>
        </m:r>
      </m:oMath>
      <w:r>
        <w:rPr>
          <w:rFonts w:eastAsiaTheme="minorEastAsia" w:hint="eastAsia"/>
          <w:lang w:eastAsia="ja-JP"/>
        </w:rPr>
        <w:t xml:space="preserve"> </w:t>
      </w:r>
      <w:r>
        <w:rPr>
          <w:rFonts w:eastAsiaTheme="minorEastAsia"/>
          <w:lang w:eastAsia="ja-JP"/>
        </w:rPr>
        <w:t xml:space="preserve">and </w:t>
      </w:r>
      <m:oMath>
        <m:d>
          <m:dPr>
            <m:ctrlPr>
              <w:rPr>
                <w:rFonts w:ascii="Cambria Math" w:eastAsiaTheme="minorEastAsia" w:hAnsi="Cambria Math"/>
                <w:i/>
                <w:lang w:eastAsia="ja-JP"/>
              </w:rPr>
            </m:ctrlPr>
          </m:dPr>
          <m:e>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ACK</m:t>
                </m:r>
              </m:sub>
            </m:sSub>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CRC</m:t>
                </m:r>
              </m:sub>
            </m:sSub>
          </m:e>
        </m:d>
        <m:r>
          <w:rPr>
            <w:rFonts w:ascii="Cambria Math" w:eastAsiaTheme="minorEastAsia" w:hAnsi="Cambria Math"/>
            <w:lang w:eastAsia="ja-JP"/>
          </w:rPr>
          <m:t>&gt;(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-1)∙</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∙r</m:t>
        </m:r>
      </m:oMath>
      <w:r>
        <w:rPr>
          <w:rFonts w:eastAsiaTheme="minorEastAsia" w:hint="eastAsia"/>
          <w:lang w:eastAsia="ja-JP"/>
        </w:rPr>
        <w:t>,</w:t>
      </w:r>
      <w:r>
        <w:rPr>
          <w:rFonts w:eastAsiaTheme="minorEastAsia"/>
          <w:lang w:eastAsia="ja-JP"/>
        </w:rPr>
        <w:t xml:space="preserve"> where </w:t>
      </w:r>
      <m:oMath>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ACK</m:t>
            </m:r>
          </m:sub>
        </m:sSub>
      </m:oMath>
      <w:r>
        <w:rPr>
          <w:rFonts w:eastAsiaTheme="minorEastAsia" w:hint="eastAsia"/>
          <w:lang w:eastAsia="ja-JP"/>
        </w:rPr>
        <w:t>,</w:t>
      </w:r>
      <w:r>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O</m:t>
            </m:r>
          </m:e>
          <m:sub>
            <m:r>
              <w:rPr>
                <w:rFonts w:ascii="Cambria Math" w:eastAsiaTheme="minorEastAsia" w:hAnsi="Cambria Math"/>
                <w:lang w:eastAsia="ja-JP"/>
              </w:rPr>
              <m:t>CRC</m:t>
            </m:r>
          </m:sub>
        </m:sSub>
      </m:oMath>
      <w:r>
        <w:rPr>
          <w:rFonts w:eastAsiaTheme="minorEastAsia" w:hint="eastAsia"/>
          <w:lang w:eastAsia="ja-JP"/>
        </w:rPr>
        <w:t>,</w:t>
      </w:r>
      <w:r>
        <w:rPr>
          <w:rFonts w:eastAsiaTheme="minorEastAsia"/>
          <w:lang w:eastAsia="ja-JP"/>
        </w:rPr>
        <w:t xml:space="preserve">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oMath>
      <w:r>
        <w:rPr>
          <w:rFonts w:eastAsiaTheme="minorEastAsia" w:hint="eastAsia"/>
          <w:lang w:eastAsia="ja-JP"/>
        </w:rPr>
        <w:t>,</w:t>
      </w:r>
      <w:r>
        <w:rPr>
          <w:rFonts w:eastAsiaTheme="minorEastAsia"/>
          <w:lang w:eastAsia="ja-JP"/>
        </w:rPr>
        <w:t xml:space="preserve">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oMath>
      <w:r>
        <w:rPr>
          <w:rFonts w:eastAsiaTheme="minorEastAsia" w:hint="eastAsia"/>
          <w:lang w:eastAsia="ja-JP"/>
        </w:rPr>
        <w:t>,</w:t>
      </w:r>
      <w:r>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oMath>
      <w:r>
        <w:rPr>
          <w:rFonts w:eastAsiaTheme="minorEastAsia" w:hint="eastAsia"/>
          <w:lang w:eastAsia="ja-JP"/>
        </w:rPr>
        <w:t>,</w:t>
      </w:r>
      <w:r>
        <w:rPr>
          <w:rFonts w:eastAsiaTheme="minorEastAsia"/>
          <w:lang w:eastAsia="ja-JP"/>
        </w:rPr>
        <w:t xml:space="preserve"> and </w:t>
      </w:r>
      <m:oMath>
        <m:r>
          <w:rPr>
            <w:rFonts w:ascii="Cambria Math" w:eastAsiaTheme="minorEastAsia" w:hAnsi="Cambria Math"/>
            <w:lang w:eastAsia="ja-JP"/>
          </w:rPr>
          <m:t>r</m:t>
        </m:r>
      </m:oMath>
      <w:r>
        <w:rPr>
          <w:rFonts w:eastAsiaTheme="minorEastAsia" w:hint="eastAsia"/>
          <w:lang w:eastAsia="ja-JP"/>
        </w:rPr>
        <w:t xml:space="preserve"> </w:t>
      </w:r>
      <w:r>
        <w:rPr>
          <w:rFonts w:eastAsiaTheme="minorEastAsia"/>
          <w:lang w:eastAsia="ja-JP"/>
        </w:rPr>
        <w:t xml:space="preserve">are respectively the number of HARQ-ACK bits, the number of CRC bits, the number subcarriers in a PRB, the number of symbols, modulation order, and </w:t>
      </w:r>
      <w:r w:rsidRPr="007B06F7">
        <w:rPr>
          <w:i/>
          <w:iCs/>
          <w:lang w:eastAsia="ja-JP"/>
        </w:rPr>
        <w:t>maxCodeRate</w:t>
      </w:r>
      <w:r>
        <w:rPr>
          <w:rFonts w:eastAsiaTheme="minorEastAsia"/>
          <w:lang w:eastAsia="ja-JP"/>
        </w:rPr>
        <w:t xml:space="preserve">. For the determination of the number of PRBs, </w:t>
      </w:r>
      <w:r w:rsidR="00FD1EDF">
        <w:rPr>
          <w:rFonts w:eastAsiaTheme="minorEastAsia"/>
          <w:lang w:eastAsia="ja-JP"/>
        </w:rPr>
        <w:t xml:space="preserve">there can be </w:t>
      </w:r>
      <w:r>
        <w:rPr>
          <w:rFonts w:eastAsiaTheme="minorEastAsia"/>
          <w:lang w:eastAsia="ja-JP"/>
        </w:rPr>
        <w:t>following two options.</w:t>
      </w:r>
    </w:p>
    <w:p w14:paraId="6108F5CA" w14:textId="50BFC09A" w:rsidR="007B06F7" w:rsidRDefault="007B06F7" w:rsidP="00A47D02">
      <w:pPr>
        <w:pStyle w:val="aff2"/>
        <w:widowControl w:val="0"/>
        <w:numPr>
          <w:ilvl w:val="0"/>
          <w:numId w:val="29"/>
        </w:numPr>
        <w:snapToGrid w:val="0"/>
        <w:spacing w:after="0"/>
        <w:ind w:leftChars="0"/>
        <w:rPr>
          <w:rFonts w:eastAsiaTheme="minorEastAsia"/>
          <w:lang w:eastAsia="ja-JP"/>
        </w:rPr>
      </w:pPr>
      <w:r>
        <w:rPr>
          <w:rFonts w:eastAsiaTheme="minorEastAsia" w:hint="eastAsia"/>
          <w:lang w:eastAsia="ja-JP"/>
        </w:rPr>
        <w:t>O</w:t>
      </w:r>
      <w:r>
        <w:rPr>
          <w:rFonts w:eastAsiaTheme="minorEastAsia"/>
          <w:lang w:eastAsia="ja-JP"/>
        </w:rPr>
        <w:t xml:space="preserve">ption </w:t>
      </w:r>
      <w:r w:rsidR="00DE665A">
        <w:rPr>
          <w:rFonts w:eastAsiaTheme="minorEastAsia"/>
          <w:lang w:eastAsia="ja-JP"/>
        </w:rPr>
        <w:t>A</w:t>
      </w:r>
      <w:r>
        <w:rPr>
          <w:rFonts w:eastAsiaTheme="minorEastAsia"/>
          <w:lang w:eastAsia="ja-JP"/>
        </w:rPr>
        <w:t>: Determination of the number of PRBs is to satisfy:</w:t>
      </w:r>
    </w:p>
    <w:p w14:paraId="6FFF7954" w14:textId="77777777" w:rsidR="007B06F7" w:rsidRPr="007B06F7" w:rsidRDefault="00B649CF" w:rsidP="00A47D02">
      <w:pPr>
        <w:pStyle w:val="aff2"/>
        <w:widowControl w:val="0"/>
        <w:numPr>
          <w:ilvl w:val="1"/>
          <w:numId w:val="29"/>
        </w:numPr>
        <w:snapToGrid w:val="0"/>
        <w:spacing w:after="0"/>
        <w:ind w:leftChars="0"/>
        <w:rPr>
          <w:rFonts w:eastAsiaTheme="minorEastAsia"/>
          <w:lang w:eastAsia="ja-JP"/>
        </w:rPr>
      </w:pPr>
      <m:oMath>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HP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HP</m:t>
                    </m:r>
                  </m:sup>
                </m:sSubSup>
              </m:num>
              <m:den>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HP</m:t>
                    </m:r>
                  </m:sup>
                </m:sSup>
              </m:den>
            </m:f>
            <m:r>
              <w:rPr>
                <w:rFonts w:ascii="Cambria Math" w:eastAsiaTheme="minorEastAsia" w:hAnsi="Cambria Math"/>
                <w:lang w:eastAsia="ja-JP"/>
              </w:rPr>
              <m:t>+</m:t>
            </m:r>
            <m:f>
              <m:fPr>
                <m:ctrlPr>
                  <w:rPr>
                    <w:rFonts w:ascii="Cambria Math" w:eastAsiaTheme="minorEastAsia" w:hAnsi="Cambria Math"/>
                    <w:i/>
                    <w:lang w:eastAsia="ja-JP"/>
                  </w:rPr>
                </m:ctrlPr>
              </m:fPr>
              <m:num>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LP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LP</m:t>
                    </m:r>
                  </m:sup>
                </m:sSubSup>
              </m:num>
              <m:den>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LP</m:t>
                    </m:r>
                  </m:sup>
                </m:sSup>
              </m:den>
            </m:f>
          </m:e>
        </m:d>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oMath>
      <w:r w:rsidR="007B06F7" w:rsidRPr="007B06F7">
        <w:rPr>
          <w:rFonts w:eastAsiaTheme="minorEastAsia" w:hint="eastAsia"/>
          <w:lang w:eastAsia="ja-JP"/>
        </w:rPr>
        <w:t xml:space="preserve"> </w:t>
      </w:r>
      <w:r w:rsidR="007B06F7" w:rsidRPr="007B06F7">
        <w:rPr>
          <w:rFonts w:eastAsiaTheme="minorEastAsia"/>
          <w:lang w:eastAsia="ja-JP"/>
        </w:rPr>
        <w:t xml:space="preserve">and </w:t>
      </w:r>
      <m:oMath>
        <m:d>
          <m:dPr>
            <m:ctrlPr>
              <w:rPr>
                <w:rFonts w:ascii="Cambria Math" w:eastAsiaTheme="minorEastAsia" w:hAnsi="Cambria Math"/>
                <w:i/>
                <w:lang w:eastAsia="ja-JP"/>
              </w:rPr>
            </m:ctrlPr>
          </m:dPr>
          <m:e>
            <m:f>
              <m:fPr>
                <m:ctrlPr>
                  <w:rPr>
                    <w:rFonts w:ascii="Cambria Math" w:eastAsiaTheme="minorEastAsia" w:hAnsi="Cambria Math"/>
                    <w:i/>
                    <w:lang w:eastAsia="ja-JP"/>
                  </w:rPr>
                </m:ctrlPr>
              </m:fPr>
              <m:num>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HP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HP</m:t>
                    </m:r>
                  </m:sup>
                </m:sSubSup>
              </m:num>
              <m:den>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HP</m:t>
                    </m:r>
                  </m:sup>
                </m:sSup>
              </m:den>
            </m:f>
            <m:r>
              <w:rPr>
                <w:rFonts w:ascii="Cambria Math" w:eastAsiaTheme="minorEastAsia" w:hAnsi="Cambria Math"/>
                <w:lang w:eastAsia="ja-JP"/>
              </w:rPr>
              <m:t>+</m:t>
            </m:r>
            <m:f>
              <m:fPr>
                <m:ctrlPr>
                  <w:rPr>
                    <w:rFonts w:ascii="Cambria Math" w:eastAsiaTheme="minorEastAsia" w:hAnsi="Cambria Math"/>
                    <w:i/>
                    <w:lang w:eastAsia="ja-JP"/>
                  </w:rPr>
                </m:ctrlPr>
              </m:fPr>
              <m:num>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LP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LP</m:t>
                    </m:r>
                  </m:sup>
                </m:sSubSup>
              </m:num>
              <m:den>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LP</m:t>
                    </m:r>
                  </m:sup>
                </m:sSup>
              </m:den>
            </m:f>
          </m:e>
        </m:d>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-1)∙</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oMath>
    </w:p>
    <w:p w14:paraId="607480D8" w14:textId="02215BCD" w:rsidR="007B06F7" w:rsidRDefault="007B06F7" w:rsidP="00A47D02">
      <w:pPr>
        <w:pStyle w:val="aff2"/>
        <w:widowControl w:val="0"/>
        <w:numPr>
          <w:ilvl w:val="0"/>
          <w:numId w:val="29"/>
        </w:numPr>
        <w:snapToGrid w:val="0"/>
        <w:spacing w:after="0"/>
        <w:ind w:leftChars="0"/>
        <w:rPr>
          <w:rFonts w:eastAsiaTheme="minorEastAsia"/>
          <w:lang w:eastAsia="ja-JP"/>
        </w:rPr>
      </w:pPr>
      <w:r>
        <w:rPr>
          <w:rFonts w:eastAsiaTheme="minorEastAsia" w:hint="eastAsia"/>
          <w:lang w:eastAsia="ja-JP"/>
        </w:rPr>
        <w:t>O</w:t>
      </w:r>
      <w:r>
        <w:rPr>
          <w:rFonts w:eastAsiaTheme="minorEastAsia"/>
          <w:lang w:eastAsia="ja-JP"/>
        </w:rPr>
        <w:t xml:space="preserve">ption </w:t>
      </w:r>
      <w:r w:rsidR="00DE665A">
        <w:rPr>
          <w:rFonts w:eastAsiaTheme="minorEastAsia"/>
          <w:lang w:eastAsia="ja-JP"/>
        </w:rPr>
        <w:t>B</w:t>
      </w:r>
      <w:r>
        <w:rPr>
          <w:rFonts w:eastAsiaTheme="minorEastAsia"/>
          <w:lang w:eastAsia="ja-JP"/>
        </w:rPr>
        <w:t>: Determination of the number of PRBs</w:t>
      </w:r>
      <w:r w:rsidR="00A36DA5">
        <w:rPr>
          <w:rFonts w:eastAsiaTheme="minorEastAsia"/>
          <w:lang w:eastAsia="ja-JP"/>
        </w:rPr>
        <w:t xml:space="preserve"> does not depend on the number of LP HARQ-ACK bits.</w:t>
      </w:r>
    </w:p>
    <w:p w14:paraId="2046F057" w14:textId="6DDD25B4" w:rsidR="00A36DA5" w:rsidRDefault="00A36DA5" w:rsidP="00A47D02">
      <w:pPr>
        <w:pStyle w:val="aff2"/>
        <w:widowControl w:val="0"/>
        <w:numPr>
          <w:ilvl w:val="1"/>
          <w:numId w:val="29"/>
        </w:numPr>
        <w:snapToGrid w:val="0"/>
        <w:spacing w:after="0"/>
        <w:ind w:leftChars="0"/>
        <w:rPr>
          <w:rFonts w:eastAsiaTheme="minorEastAsia"/>
          <w:lang w:eastAsia="ja-JP"/>
        </w:rPr>
      </w:pPr>
      <w:r>
        <w:rPr>
          <w:rFonts w:eastAsiaTheme="minorEastAsia" w:hint="eastAsia"/>
          <w:lang w:eastAsia="ja-JP"/>
        </w:rPr>
        <w:t>O</w:t>
      </w:r>
      <w:r>
        <w:rPr>
          <w:rFonts w:eastAsiaTheme="minorEastAsia"/>
          <w:lang w:eastAsia="ja-JP"/>
        </w:rPr>
        <w:t xml:space="preserve">ption 2-1:  Determination of the number of PRBs is to satisfy: </w:t>
      </w:r>
      <m:oMath>
        <m:d>
          <m:dPr>
            <m:ctrlPr>
              <w:rPr>
                <w:rFonts w:ascii="Cambria Math" w:eastAsiaTheme="minorEastAsia" w:hAnsi="Cambria Math"/>
                <w:i/>
                <w:lang w:eastAsia="ja-JP"/>
              </w:rPr>
            </m:ctrlPr>
          </m:dPr>
          <m:e>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HP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HP</m:t>
                </m:r>
              </m:sup>
            </m:sSubSup>
          </m:e>
        </m:d>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∙r</m:t>
        </m:r>
      </m:oMath>
      <w:r>
        <w:rPr>
          <w:rFonts w:eastAsiaTheme="minorEastAsia" w:hint="eastAsia"/>
          <w:lang w:eastAsia="ja-JP"/>
        </w:rPr>
        <w:t xml:space="preserve"> </w:t>
      </w:r>
      <w:r>
        <w:rPr>
          <w:rFonts w:eastAsiaTheme="minorEastAsia"/>
          <w:lang w:eastAsia="ja-JP"/>
        </w:rPr>
        <w:t xml:space="preserve">and </w:t>
      </w:r>
      <m:oMath>
        <m:d>
          <m:dPr>
            <m:ctrlPr>
              <w:rPr>
                <w:rFonts w:ascii="Cambria Math" w:eastAsiaTheme="minorEastAsia" w:hAnsi="Cambria Math"/>
                <w:i/>
                <w:lang w:eastAsia="ja-JP"/>
              </w:rPr>
            </m:ctrlPr>
          </m:dPr>
          <m:e>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ACK</m:t>
                </m:r>
              </m:sub>
              <m:sup>
                <m:r>
                  <w:rPr>
                    <w:rFonts w:ascii="Cambria Math" w:eastAsiaTheme="minorEastAsia" w:hAnsi="Cambria Math"/>
                    <w:lang w:eastAsia="ja-JP"/>
                  </w:rPr>
                  <m:t>HP</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O</m:t>
                </m:r>
              </m:e>
              <m:sub>
                <m:r>
                  <w:rPr>
                    <w:rFonts w:ascii="Cambria Math" w:eastAsiaTheme="minorEastAsia" w:hAnsi="Cambria Math"/>
                    <w:lang w:eastAsia="ja-JP"/>
                  </w:rPr>
                  <m:t>CRC</m:t>
                </m:r>
              </m:sub>
              <m:sup>
                <m:r>
                  <w:rPr>
                    <w:rFonts w:ascii="Cambria Math" w:eastAsiaTheme="minorEastAsia" w:hAnsi="Cambria Math"/>
                    <w:lang w:eastAsia="ja-JP"/>
                  </w:rPr>
                  <m:t>HP</m:t>
                </m:r>
              </m:sup>
            </m:sSubSup>
          </m:e>
        </m:d>
        <m:r>
          <w:rPr>
            <w:rFonts w:ascii="Cambria Math" w:eastAsiaTheme="minorEastAsia" w:hAnsi="Cambria Math"/>
            <w:lang w:eastAsia="ja-JP"/>
          </w:rPr>
          <m:t>&gt;(</m:t>
        </m:r>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RB,min</m:t>
            </m:r>
          </m:sub>
          <m:sup>
            <m:r>
              <w:rPr>
                <w:rFonts w:ascii="Cambria Math" w:eastAsiaTheme="minorEastAsia" w:hAnsi="Cambria Math"/>
                <w:lang w:eastAsia="ja-JP"/>
              </w:rPr>
              <m:t>PUCCH</m:t>
            </m:r>
          </m:sup>
        </m:sSubSup>
        <m:r>
          <w:rPr>
            <w:rFonts w:ascii="Cambria Math" w:eastAsiaTheme="minorEastAsia" w:hAnsi="Cambria Math"/>
            <w:lang w:eastAsia="ja-JP"/>
          </w:rPr>
          <m:t>-1)∙</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sc,ctrl</m:t>
            </m:r>
          </m:sub>
          <m:sup>
            <m:r>
              <w:rPr>
                <w:rFonts w:ascii="Cambria Math" w:eastAsiaTheme="minorEastAsia" w:hAnsi="Cambria Math"/>
                <w:lang w:eastAsia="ja-JP"/>
              </w:rPr>
              <m:t>RB</m:t>
            </m:r>
          </m:sup>
        </m:sSubSup>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symb,UCI</m:t>
            </m:r>
          </m:sub>
          <m:sup>
            <m:r>
              <w:rPr>
                <w:rFonts w:ascii="Cambria Math" w:eastAsiaTheme="minorEastAsia" w:hAnsi="Cambria Math"/>
                <w:lang w:eastAsia="ja-JP"/>
              </w:rPr>
              <m:t>PUCCH</m:t>
            </m:r>
          </m:sup>
        </m:sSubSup>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Q</m:t>
            </m:r>
          </m:e>
          <m:sub>
            <m:r>
              <w:rPr>
                <w:rFonts w:ascii="Cambria Math" w:eastAsiaTheme="minorEastAsia" w:hAnsi="Cambria Math"/>
                <w:lang w:eastAsia="ja-JP"/>
              </w:rPr>
              <m:t>m</m:t>
            </m:r>
          </m:sub>
        </m:sSub>
        <m:r>
          <w:rPr>
            <w:rFonts w:ascii="Cambria Math" w:eastAsiaTheme="minorEastAsia" w:hAnsi="Cambria Math"/>
            <w:lang w:eastAsia="ja-JP"/>
          </w:rPr>
          <m:t>∙r</m:t>
        </m:r>
      </m:oMath>
    </w:p>
    <w:p w14:paraId="57FC4C19" w14:textId="5E89F1FB" w:rsidR="00A36DA5" w:rsidRPr="007B06F7" w:rsidRDefault="00A36DA5" w:rsidP="00A47D02">
      <w:pPr>
        <w:pStyle w:val="aff2"/>
        <w:widowControl w:val="0"/>
        <w:numPr>
          <w:ilvl w:val="1"/>
          <w:numId w:val="29"/>
        </w:numPr>
        <w:snapToGrid w:val="0"/>
        <w:spacing w:afterLines="50" w:after="120"/>
        <w:ind w:leftChars="0"/>
        <w:rPr>
          <w:rFonts w:eastAsiaTheme="minorEastAsia"/>
          <w:lang w:eastAsia="ja-JP"/>
        </w:rPr>
      </w:pPr>
      <w:r>
        <w:rPr>
          <w:rFonts w:eastAsiaTheme="minorEastAsia"/>
          <w:lang w:eastAsia="ja-JP"/>
        </w:rPr>
        <w:t xml:space="preserve">Option 2-2: The number of PRBs is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M</m:t>
            </m:r>
          </m:e>
          <m:sub>
            <m:r>
              <w:rPr>
                <w:rFonts w:ascii="Cambria Math" w:eastAsiaTheme="minorEastAsia" w:hAnsi="Cambria Math"/>
                <w:lang w:eastAsia="ja-JP"/>
              </w:rPr>
              <m:t>RB</m:t>
            </m:r>
          </m:sub>
          <m:sup>
            <m:r>
              <w:rPr>
                <w:rFonts w:ascii="Cambria Math" w:eastAsiaTheme="minorEastAsia" w:hAnsi="Cambria Math"/>
                <w:lang w:eastAsia="ja-JP"/>
              </w:rPr>
              <m:t>PUCCH</m:t>
            </m:r>
          </m:sup>
        </m:sSubSup>
      </m:oMath>
      <w:r>
        <w:rPr>
          <w:rFonts w:eastAsiaTheme="minorEastAsia" w:hint="eastAsia"/>
          <w:lang w:eastAsia="ja-JP"/>
        </w:rPr>
        <w:t>.</w:t>
      </w:r>
    </w:p>
    <w:p w14:paraId="1168432C" w14:textId="16356043" w:rsidR="007B06F7" w:rsidRDefault="00A36DA5" w:rsidP="00A47D02">
      <w:pPr>
        <w:widowControl w:val="0"/>
        <w:snapToGrid w:val="0"/>
        <w:spacing w:after="0"/>
        <w:rPr>
          <w:rFonts w:eastAsiaTheme="minorEastAsia"/>
          <w:lang w:eastAsia="ja-JP"/>
        </w:rPr>
      </w:pPr>
      <w:r>
        <w:rPr>
          <w:rFonts w:eastAsiaTheme="minorEastAsia" w:hint="eastAsia"/>
          <w:lang w:eastAsia="ja-JP"/>
        </w:rPr>
        <w:t>F</w:t>
      </w:r>
      <w:r>
        <w:rPr>
          <w:rFonts w:eastAsiaTheme="minorEastAsia"/>
          <w:lang w:eastAsia="ja-JP"/>
        </w:rPr>
        <w:t xml:space="preserve">or Option 1, separately configured </w:t>
      </w:r>
      <m:oMath>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HP</m:t>
            </m:r>
          </m:sup>
        </m:sSup>
      </m:oMath>
      <w:r w:rsidR="00DE665A">
        <w:rPr>
          <w:rFonts w:eastAsiaTheme="minorEastAsia" w:hint="eastAsia"/>
          <w:lang w:eastAsia="ja-JP"/>
        </w:rPr>
        <w:t xml:space="preserve"> </w:t>
      </w:r>
      <w:r w:rsidR="00DE665A">
        <w:rPr>
          <w:rFonts w:eastAsiaTheme="minorEastAsia"/>
          <w:lang w:eastAsia="ja-JP"/>
        </w:rPr>
        <w:t xml:space="preserve">and </w:t>
      </w:r>
      <m:oMath>
        <m:sSup>
          <m:sSupPr>
            <m:ctrlPr>
              <w:rPr>
                <w:rFonts w:ascii="Cambria Math" w:eastAsiaTheme="minorEastAsia" w:hAnsi="Cambria Math"/>
                <w:i/>
                <w:lang w:eastAsia="ja-JP"/>
              </w:rPr>
            </m:ctrlPr>
          </m:sSupPr>
          <m:e>
            <m:r>
              <w:rPr>
                <w:rFonts w:ascii="Cambria Math" w:eastAsiaTheme="minorEastAsia" w:hAnsi="Cambria Math"/>
                <w:lang w:eastAsia="ja-JP"/>
              </w:rPr>
              <m:t>r</m:t>
            </m:r>
          </m:e>
          <m:sup>
            <m:r>
              <w:rPr>
                <w:rFonts w:ascii="Cambria Math" w:eastAsiaTheme="minorEastAsia" w:hAnsi="Cambria Math"/>
                <w:lang w:eastAsia="ja-JP"/>
              </w:rPr>
              <m:t>LP</m:t>
            </m:r>
          </m:sup>
        </m:sSup>
      </m:oMath>
      <w:r w:rsidR="00DE665A">
        <w:rPr>
          <w:rFonts w:eastAsiaTheme="minorEastAsia" w:hint="eastAsia"/>
          <w:lang w:eastAsia="ja-JP"/>
        </w:rPr>
        <w:t xml:space="preserve"> </w:t>
      </w:r>
      <w:r w:rsidR="00DE665A">
        <w:rPr>
          <w:rFonts w:eastAsiaTheme="minorEastAsia"/>
          <w:lang w:eastAsia="ja-JP"/>
        </w:rPr>
        <w:t xml:space="preserve">is necessary. </w:t>
      </w:r>
      <w:r w:rsidR="007B06F7">
        <w:rPr>
          <w:rFonts w:eastAsiaTheme="minorEastAsia"/>
          <w:lang w:eastAsia="ja-JP"/>
        </w:rPr>
        <w:t xml:space="preserve">It could provide more efficient resource utilization. On the other hand, it may cause different number of PRBs depending on LP HARQ-ACK multiplexing presence or LP HARQ-ACK codebook size. If DCI for LP HARQ-ACK is missed, there is ambiguity of the number of PRBs. </w:t>
      </w:r>
      <w:r w:rsidR="00DE665A">
        <w:rPr>
          <w:rFonts w:eastAsiaTheme="minorEastAsia"/>
          <w:lang w:eastAsia="ja-JP"/>
        </w:rPr>
        <w:t xml:space="preserve">In our view, </w:t>
      </w:r>
      <w:r w:rsidR="00DE665A" w:rsidRPr="00DE665A">
        <w:rPr>
          <w:rFonts w:eastAsiaTheme="minorEastAsia"/>
          <w:lang w:eastAsia="ja-JP"/>
        </w:rPr>
        <w:t>the number of PRBs is deterministic is more important compared with small inefficiency.</w:t>
      </w:r>
      <w:r w:rsidR="00DE665A">
        <w:rPr>
          <w:rFonts w:eastAsiaTheme="minorEastAsia"/>
          <w:lang w:eastAsia="ja-JP"/>
        </w:rPr>
        <w:t xml:space="preserve"> Therefore, the approach </w:t>
      </w:r>
      <w:r w:rsidR="006A0202">
        <w:rPr>
          <w:rFonts w:eastAsiaTheme="minorEastAsia"/>
          <w:lang w:eastAsia="ja-JP"/>
        </w:rPr>
        <w:t xml:space="preserve">with </w:t>
      </w:r>
      <w:r w:rsidR="00DE665A">
        <w:rPr>
          <w:rFonts w:eastAsiaTheme="minorEastAsia"/>
          <w:lang w:eastAsia="ja-JP"/>
        </w:rPr>
        <w:t>the determin</w:t>
      </w:r>
      <w:r w:rsidR="006A0202">
        <w:rPr>
          <w:rFonts w:eastAsiaTheme="minorEastAsia"/>
          <w:lang w:eastAsia="ja-JP"/>
        </w:rPr>
        <w:t xml:space="preserve">istic </w:t>
      </w:r>
      <w:r w:rsidR="00DE665A">
        <w:rPr>
          <w:rFonts w:eastAsiaTheme="minorEastAsia"/>
          <w:lang w:eastAsia="ja-JP"/>
        </w:rPr>
        <w:t xml:space="preserve">number of PRBs should be </w:t>
      </w:r>
      <w:r w:rsidR="006A0202">
        <w:rPr>
          <w:rFonts w:eastAsiaTheme="minorEastAsia"/>
          <w:lang w:eastAsia="ja-JP"/>
        </w:rPr>
        <w:t xml:space="preserve">taken as </w:t>
      </w:r>
      <w:r w:rsidR="00DE665A">
        <w:rPr>
          <w:rFonts w:eastAsiaTheme="minorEastAsia"/>
          <w:lang w:eastAsia="ja-JP"/>
        </w:rPr>
        <w:t xml:space="preserve">Option B. For Option B, only </w:t>
      </w:r>
      <w:r w:rsidR="00DE665A" w:rsidRPr="00DE665A">
        <w:rPr>
          <w:rFonts w:eastAsiaTheme="minorEastAsia"/>
          <w:i/>
          <w:iCs/>
          <w:lang w:eastAsia="ja-JP"/>
        </w:rPr>
        <w:t>maxCodeRate</w:t>
      </w:r>
      <w:r w:rsidR="00DE665A" w:rsidRPr="00DE665A">
        <w:rPr>
          <w:rFonts w:eastAsiaTheme="minorEastAsia"/>
          <w:lang w:eastAsia="ja-JP"/>
        </w:rPr>
        <w:t xml:space="preserve"> for HP HARQ-ACK</w:t>
      </w:r>
      <w:r w:rsidR="00DE665A">
        <w:rPr>
          <w:rFonts w:eastAsiaTheme="minorEastAsia"/>
          <w:lang w:eastAsia="ja-JP"/>
        </w:rPr>
        <w:t xml:space="preserve"> for Option 2-1 and </w:t>
      </w:r>
      <w:r w:rsidR="00DE665A" w:rsidRPr="00DE665A">
        <w:rPr>
          <w:rFonts w:eastAsiaTheme="minorEastAsia"/>
          <w:i/>
          <w:iCs/>
          <w:lang w:eastAsia="ja-JP"/>
        </w:rPr>
        <w:t>maxCodeRate</w:t>
      </w:r>
      <w:r w:rsidR="00DE665A">
        <w:rPr>
          <w:rFonts w:eastAsiaTheme="minorEastAsia"/>
          <w:lang w:eastAsia="ja-JP"/>
        </w:rPr>
        <w:t xml:space="preserve"> </w:t>
      </w:r>
      <w:r w:rsidR="00DE665A" w:rsidRPr="00DE665A">
        <w:rPr>
          <w:rFonts w:eastAsiaTheme="minorEastAsia"/>
          <w:lang w:eastAsia="ja-JP"/>
        </w:rPr>
        <w:t xml:space="preserve">is </w:t>
      </w:r>
      <w:r w:rsidR="00DE665A">
        <w:rPr>
          <w:rFonts w:eastAsiaTheme="minorEastAsia"/>
          <w:lang w:eastAsia="ja-JP"/>
        </w:rPr>
        <w:t xml:space="preserve">not </w:t>
      </w:r>
      <w:r w:rsidR="00DE665A" w:rsidRPr="00DE665A">
        <w:rPr>
          <w:rFonts w:eastAsiaTheme="minorEastAsia"/>
          <w:lang w:eastAsia="ja-JP"/>
        </w:rPr>
        <w:t>necessary</w:t>
      </w:r>
      <w:r w:rsidR="00DE665A">
        <w:rPr>
          <w:rFonts w:eastAsiaTheme="minorEastAsia"/>
          <w:lang w:eastAsia="ja-JP"/>
        </w:rPr>
        <w:t xml:space="preserve"> for the determination of the number of PRBs.</w:t>
      </w:r>
    </w:p>
    <w:p w14:paraId="44FBA2D2" w14:textId="4176C3D1" w:rsidR="00DE665A" w:rsidRDefault="00DE665A" w:rsidP="006A0202">
      <w:pPr>
        <w:spacing w:beforeLines="50" w:before="120" w:afterLines="50" w:after="120"/>
        <w:rPr>
          <w:b/>
          <w:bCs/>
          <w:lang w:eastAsia="ja-JP"/>
        </w:rPr>
      </w:pPr>
      <w:r w:rsidRPr="00220CBB">
        <w:rPr>
          <w:rFonts w:hint="eastAsia"/>
          <w:b/>
          <w:bCs/>
          <w:lang w:eastAsia="ja-JP"/>
        </w:rPr>
        <w:t>P</w:t>
      </w:r>
      <w:r w:rsidRPr="00220CBB">
        <w:rPr>
          <w:b/>
          <w:bCs/>
          <w:lang w:eastAsia="ja-JP"/>
        </w:rPr>
        <w:t xml:space="preserve">roposal </w:t>
      </w:r>
      <w:r w:rsidR="00EF730D">
        <w:rPr>
          <w:b/>
          <w:bCs/>
          <w:lang w:eastAsia="ja-JP"/>
        </w:rPr>
        <w:t>2</w:t>
      </w:r>
      <w:r w:rsidRPr="00220CBB">
        <w:rPr>
          <w:b/>
          <w:bCs/>
          <w:lang w:eastAsia="ja-JP"/>
        </w:rPr>
        <w:t xml:space="preserve">: </w:t>
      </w:r>
      <w:r>
        <w:rPr>
          <w:b/>
          <w:bCs/>
          <w:lang w:eastAsia="ja-JP"/>
        </w:rPr>
        <w:t>Determination of the number of PRBs does not depend on the number of LP HARQ-ACK bits.</w:t>
      </w:r>
    </w:p>
    <w:p w14:paraId="35397C60" w14:textId="04430611" w:rsidR="00DE665A" w:rsidRDefault="00DE665A">
      <w:pPr>
        <w:spacing w:beforeLines="50" w:before="120" w:afterLines="50" w:after="120"/>
        <w:rPr>
          <w:b/>
          <w:bCs/>
          <w:lang w:eastAsia="ja-JP"/>
        </w:rPr>
      </w:pPr>
      <w:r>
        <w:rPr>
          <w:rFonts w:hint="eastAsia"/>
          <w:b/>
          <w:bCs/>
          <w:lang w:eastAsia="ja-JP"/>
        </w:rPr>
        <w:t>P</w:t>
      </w:r>
      <w:r>
        <w:rPr>
          <w:b/>
          <w:bCs/>
          <w:lang w:eastAsia="ja-JP"/>
        </w:rPr>
        <w:t xml:space="preserve">roposal </w:t>
      </w:r>
      <w:r w:rsidR="00EF730D">
        <w:rPr>
          <w:b/>
          <w:bCs/>
          <w:lang w:eastAsia="ja-JP"/>
        </w:rPr>
        <w:t>3</w:t>
      </w:r>
      <w:r>
        <w:rPr>
          <w:b/>
          <w:bCs/>
          <w:lang w:eastAsia="ja-JP"/>
        </w:rPr>
        <w:t xml:space="preserve">: </w:t>
      </w:r>
      <w:r w:rsidRPr="00DE665A">
        <w:rPr>
          <w:b/>
          <w:bCs/>
          <w:lang w:eastAsia="ja-JP"/>
        </w:rPr>
        <w:t xml:space="preserve">A single </w:t>
      </w:r>
      <w:r w:rsidRPr="00DE665A">
        <w:rPr>
          <w:b/>
          <w:bCs/>
          <w:i/>
          <w:iCs/>
          <w:lang w:eastAsia="ja-JP"/>
        </w:rPr>
        <w:t>maxCodeRate</w:t>
      </w:r>
      <w:r w:rsidRPr="00DE665A">
        <w:rPr>
          <w:b/>
          <w:bCs/>
          <w:lang w:eastAsia="ja-JP"/>
        </w:rPr>
        <w:t xml:space="preserve"> is configured</w:t>
      </w:r>
      <w:r>
        <w:rPr>
          <w:b/>
          <w:bCs/>
          <w:lang w:eastAsia="ja-JP"/>
        </w:rPr>
        <w:t xml:space="preserve"> per PU</w:t>
      </w:r>
      <w:r w:rsidR="006A0202">
        <w:rPr>
          <w:b/>
          <w:bCs/>
          <w:lang w:eastAsia="ja-JP"/>
        </w:rPr>
        <w:t>C</w:t>
      </w:r>
      <w:r>
        <w:rPr>
          <w:b/>
          <w:bCs/>
          <w:lang w:eastAsia="ja-JP"/>
        </w:rPr>
        <w:t>CH format for HP + LP HARQ-ACK multiplexing.</w:t>
      </w:r>
    </w:p>
    <w:p w14:paraId="70770987" w14:textId="67E5BBDC" w:rsidR="007B06F7" w:rsidRPr="00DE665A" w:rsidRDefault="007B06F7" w:rsidP="007B06F7">
      <w:pPr>
        <w:spacing w:beforeLines="50" w:before="120" w:after="0"/>
        <w:rPr>
          <w:lang w:eastAsia="ja-JP"/>
        </w:rPr>
      </w:pPr>
    </w:p>
    <w:p w14:paraId="2BA97790" w14:textId="77777777" w:rsidR="00DE665A" w:rsidRPr="00304844" w:rsidRDefault="00DE665A" w:rsidP="00DE665A">
      <w:pPr>
        <w:spacing w:beforeLines="50" w:before="120" w:after="0"/>
        <w:rPr>
          <w:b/>
          <w:bCs/>
          <w:u w:val="single"/>
          <w:lang w:eastAsia="ja-JP"/>
        </w:rPr>
      </w:pPr>
      <w:r>
        <w:rPr>
          <w:b/>
          <w:bCs/>
          <w:u w:val="single"/>
          <w:lang w:eastAsia="ja-JP"/>
        </w:rPr>
        <w:t>PUCCH resource determination</w:t>
      </w:r>
    </w:p>
    <w:p w14:paraId="000EA163" w14:textId="117EABB2" w:rsidR="00DE665A" w:rsidRDefault="00DE665A" w:rsidP="00A47D02">
      <w:pPr>
        <w:widowControl w:val="0"/>
        <w:snapToGrid w:val="0"/>
        <w:spacing w:after="0"/>
        <w:rPr>
          <w:rFonts w:eastAsiaTheme="minorEastAsia"/>
          <w:lang w:eastAsia="ja-JP"/>
        </w:rPr>
      </w:pPr>
      <w:r>
        <w:rPr>
          <w:rFonts w:eastAsiaTheme="minorEastAsia" w:hint="eastAsia"/>
          <w:lang w:eastAsia="ja-JP"/>
        </w:rPr>
        <w:t>I</w:t>
      </w:r>
      <w:r>
        <w:rPr>
          <w:rFonts w:eastAsiaTheme="minorEastAsia"/>
          <w:lang w:eastAsia="ja-JP"/>
        </w:rPr>
        <w:t xml:space="preserve">n case the total number of LP and HP HARQ-ACK bits is 2 bits, following options were identified for </w:t>
      </w:r>
      <w:r w:rsidR="001544AD">
        <w:rPr>
          <w:rFonts w:eastAsiaTheme="minorEastAsia"/>
          <w:lang w:eastAsia="ja-JP"/>
        </w:rPr>
        <w:t>the PUCCH resource determination.</w:t>
      </w:r>
    </w:p>
    <w:p w14:paraId="09B712C7" w14:textId="77777777" w:rsidR="00DE665A" w:rsidRPr="00996ACE" w:rsidRDefault="00DE665A" w:rsidP="00A47D02">
      <w:pPr>
        <w:pStyle w:val="aff2"/>
        <w:widowControl w:val="0"/>
        <w:numPr>
          <w:ilvl w:val="0"/>
          <w:numId w:val="23"/>
        </w:numPr>
        <w:snapToGrid w:val="0"/>
        <w:spacing w:after="0"/>
        <w:ind w:leftChars="0"/>
        <w:rPr>
          <w:rFonts w:eastAsiaTheme="minorEastAsia"/>
        </w:rPr>
      </w:pPr>
      <w:r w:rsidRPr="00996ACE">
        <w:rPr>
          <w:rFonts w:eastAsiaTheme="minorEastAsia"/>
        </w:rPr>
        <w:t>Option 1: Use a PUCCH resource in the second PUCCH-Config (the PUCCH-config containing the PUCCH resource of the HP HARQ-ACK).</w:t>
      </w:r>
    </w:p>
    <w:p w14:paraId="4F58214E" w14:textId="77777777" w:rsidR="00DE665A" w:rsidRDefault="00DE665A" w:rsidP="00A47D02">
      <w:pPr>
        <w:pStyle w:val="aff2"/>
        <w:widowControl w:val="0"/>
        <w:numPr>
          <w:ilvl w:val="0"/>
          <w:numId w:val="23"/>
        </w:numPr>
        <w:snapToGrid w:val="0"/>
        <w:spacing w:afterLines="50" w:after="120"/>
        <w:ind w:leftChars="0"/>
        <w:rPr>
          <w:rFonts w:eastAsiaTheme="minorEastAsia"/>
        </w:rPr>
      </w:pPr>
      <w:r w:rsidRPr="00996ACE">
        <w:rPr>
          <w:rFonts w:eastAsiaTheme="minorEastAsia"/>
        </w:rPr>
        <w:t>Option 2: Use the PUCCH resource with more OFDM symbols between the original two PUCCH resources for the HP HARQ-ACK and LP HARQ-ACK. The power control parameters are reused from the PUCCH resource of HP HARQ-ACK.</w:t>
      </w:r>
    </w:p>
    <w:p w14:paraId="03027A5B" w14:textId="0FA77F57" w:rsidR="00DE665A" w:rsidRDefault="001544AD" w:rsidP="00A47D02">
      <w:pPr>
        <w:widowControl w:val="0"/>
        <w:snapToGrid w:val="0"/>
        <w:spacing w:after="0"/>
        <w:rPr>
          <w:rFonts w:eastAsiaTheme="minorEastAsia"/>
          <w:lang w:eastAsia="ja-JP"/>
        </w:rPr>
      </w:pPr>
      <w:r>
        <w:rPr>
          <w:rFonts w:eastAsiaTheme="minorEastAsia"/>
          <w:lang w:eastAsia="ja-JP"/>
        </w:rPr>
        <w:t>In our view, Option 1 is simple. Option 2 may cause different PUCCH resource depending on LP HARQ-ACK multiplexing presence.</w:t>
      </w:r>
    </w:p>
    <w:p w14:paraId="2FA4615D" w14:textId="1A4C6530" w:rsidR="001544AD" w:rsidRDefault="001544AD" w:rsidP="001544AD">
      <w:pPr>
        <w:spacing w:beforeLines="50" w:before="120" w:after="0"/>
        <w:rPr>
          <w:b/>
          <w:bCs/>
          <w:lang w:eastAsia="ja-JP"/>
        </w:rPr>
      </w:pPr>
      <w:r w:rsidRPr="00220CBB">
        <w:rPr>
          <w:b/>
          <w:bCs/>
          <w:lang w:eastAsia="ja-JP"/>
        </w:rPr>
        <w:t xml:space="preserve">Proposal </w:t>
      </w:r>
      <w:r w:rsidR="00EF730D">
        <w:rPr>
          <w:b/>
          <w:bCs/>
          <w:lang w:eastAsia="ja-JP"/>
        </w:rPr>
        <w:t>4</w:t>
      </w:r>
      <w:r w:rsidRPr="00220CBB">
        <w:rPr>
          <w:b/>
          <w:bCs/>
          <w:lang w:eastAsia="ja-JP"/>
        </w:rPr>
        <w:t xml:space="preserve">: </w:t>
      </w:r>
      <w:r>
        <w:rPr>
          <w:b/>
          <w:bCs/>
          <w:lang w:eastAsia="ja-JP"/>
        </w:rPr>
        <w:t>In case the total number of LP and HP HARQ-ACK bits is 2, u</w:t>
      </w:r>
      <w:r w:rsidRPr="001544AD">
        <w:rPr>
          <w:b/>
          <w:bCs/>
          <w:lang w:eastAsia="ja-JP"/>
        </w:rPr>
        <w:t>se a PUCCH resource in the second PUCCH-Config (the PUCCH-config containing the PUCCH resource of the HP HARQ-ACK)</w:t>
      </w:r>
    </w:p>
    <w:p w14:paraId="3E847F8E" w14:textId="77777777" w:rsidR="00DE665A" w:rsidRPr="001544AD" w:rsidRDefault="00DE665A" w:rsidP="00DE665A">
      <w:pPr>
        <w:spacing w:after="0"/>
        <w:rPr>
          <w:lang w:eastAsia="ja-JP"/>
        </w:rPr>
      </w:pPr>
    </w:p>
    <w:p w14:paraId="408FF1D1" w14:textId="6084FD54" w:rsidR="00DE665A" w:rsidRDefault="00DE665A" w:rsidP="00DE665A">
      <w:pPr>
        <w:spacing w:after="0"/>
        <w:rPr>
          <w:lang w:eastAsia="ja-JP"/>
        </w:rPr>
      </w:pPr>
      <w:r>
        <w:rPr>
          <w:lang w:eastAsia="ja-JP"/>
        </w:rPr>
        <w:t xml:space="preserve">In case the total number of LP and HP HARQ-ACK bits is more than 2, it was agreed that PUCCH resource configured in second </w:t>
      </w:r>
      <w:r w:rsidRPr="00DE665A">
        <w:rPr>
          <w:i/>
          <w:iCs/>
          <w:lang w:eastAsia="ja-JP"/>
        </w:rPr>
        <w:t>PUCCH-Config</w:t>
      </w:r>
      <w:r>
        <w:rPr>
          <w:lang w:eastAsia="ja-JP"/>
        </w:rPr>
        <w:t xml:space="preserve"> (the </w:t>
      </w:r>
      <w:r w:rsidRPr="00DE665A">
        <w:rPr>
          <w:i/>
          <w:iCs/>
          <w:lang w:eastAsia="ja-JP"/>
        </w:rPr>
        <w:t>PUCCH-Config</w:t>
      </w:r>
      <w:r>
        <w:rPr>
          <w:lang w:eastAsia="ja-JP"/>
        </w:rPr>
        <w:t xml:space="preserve"> containing the PUCCH resource of the HP HARQ-ACK) is used. The remaining issue is whether PUCCH resource configuration is 1) dedicated for multiplexing of HP HARQ-ACK and LP HARQ-ACK or 2) PUCCH resource configured for HP HARQ-ACK is reused. Dedicated PUCCH resource configured for multiplexing of HP HARQ-ACK and LP HARQ-ACK would provide a better performance</w:t>
      </w:r>
      <w:r w:rsidR="009107EF">
        <w:rPr>
          <w:lang w:eastAsia="ja-JP"/>
        </w:rPr>
        <w:t xml:space="preserve"> and flexibility</w:t>
      </w:r>
      <w:r>
        <w:rPr>
          <w:lang w:eastAsia="ja-JP"/>
        </w:rPr>
        <w:t>. If dedicated PUCCH resource is not configured, PUCCH resource configuration for HP HARQ-ACK is used.</w:t>
      </w:r>
    </w:p>
    <w:p w14:paraId="4C1AB679" w14:textId="208F8FBC" w:rsidR="00DE665A" w:rsidRPr="001544AD" w:rsidRDefault="001544AD" w:rsidP="006A0202">
      <w:pPr>
        <w:spacing w:beforeLines="50" w:before="120" w:after="0"/>
        <w:rPr>
          <w:lang w:eastAsia="ja-JP"/>
        </w:rPr>
      </w:pPr>
      <w:r>
        <w:rPr>
          <w:rFonts w:hint="eastAsia"/>
          <w:lang w:eastAsia="ja-JP"/>
        </w:rPr>
        <w:t>I</w:t>
      </w:r>
      <w:r>
        <w:rPr>
          <w:lang w:eastAsia="ja-JP"/>
        </w:rPr>
        <w:t xml:space="preserve">n RAN1#105e, </w:t>
      </w:r>
      <w:r w:rsidRPr="001544AD">
        <w:rPr>
          <w:lang w:eastAsia="ja-JP"/>
        </w:rPr>
        <w:t xml:space="preserve">the problem of ambiguity on LP HARQ-ACK existence or LP HARQ-ACK Type 2 codebook size due to DCI misdetection </w:t>
      </w:r>
      <w:r>
        <w:rPr>
          <w:lang w:eastAsia="ja-JP"/>
        </w:rPr>
        <w:t>was identified</w:t>
      </w:r>
      <w:r w:rsidR="00D82631">
        <w:rPr>
          <w:lang w:eastAsia="ja-JP"/>
        </w:rPr>
        <w:t>. T</w:t>
      </w:r>
      <w:r w:rsidRPr="001544AD">
        <w:rPr>
          <w:lang w:eastAsia="ja-JP"/>
        </w:rPr>
        <w:t xml:space="preserve">he </w:t>
      </w:r>
      <w:r>
        <w:rPr>
          <w:lang w:eastAsia="ja-JP"/>
        </w:rPr>
        <w:t xml:space="preserve">following </w:t>
      </w:r>
      <w:r w:rsidRPr="001544AD">
        <w:rPr>
          <w:lang w:eastAsia="ja-JP"/>
        </w:rPr>
        <w:t>option</w:t>
      </w:r>
      <w:r>
        <w:rPr>
          <w:lang w:eastAsia="ja-JP"/>
        </w:rPr>
        <w:t>s were identified</w:t>
      </w:r>
      <w:r w:rsidRPr="001544AD">
        <w:rPr>
          <w:lang w:eastAsia="ja-JP"/>
        </w:rPr>
        <w:t>.</w:t>
      </w:r>
    </w:p>
    <w:p w14:paraId="1E9D9CD2" w14:textId="77777777" w:rsidR="001544AD" w:rsidRDefault="001544AD" w:rsidP="00EF730D">
      <w:pPr>
        <w:pStyle w:val="aff2"/>
        <w:widowControl w:val="0"/>
        <w:numPr>
          <w:ilvl w:val="0"/>
          <w:numId w:val="23"/>
        </w:numPr>
        <w:snapToGrid w:val="0"/>
        <w:spacing w:after="0"/>
        <w:ind w:leftChars="0"/>
        <w:rPr>
          <w:rFonts w:eastAsiaTheme="minorEastAsia"/>
        </w:rPr>
      </w:pPr>
      <w:r>
        <w:rPr>
          <w:rFonts w:eastAsiaTheme="minorEastAsia" w:hint="eastAsia"/>
          <w:lang w:eastAsia="ja-JP"/>
        </w:rPr>
        <w:t>O</w:t>
      </w:r>
      <w:r>
        <w:rPr>
          <w:rFonts w:eastAsiaTheme="minorEastAsia"/>
          <w:lang w:eastAsia="ja-JP"/>
        </w:rPr>
        <w:t xml:space="preserve">ption 1: Configure a dedicated PUCCH resource for HP + LP in the second </w:t>
      </w:r>
      <w:r w:rsidRPr="005427AC">
        <w:rPr>
          <w:rFonts w:eastAsiaTheme="minorEastAsia"/>
          <w:i/>
          <w:iCs/>
          <w:lang w:eastAsia="ja-JP"/>
        </w:rPr>
        <w:t>PUCCH-Config</w:t>
      </w:r>
    </w:p>
    <w:p w14:paraId="1F95E674" w14:textId="77777777" w:rsidR="001544AD" w:rsidRDefault="001544AD" w:rsidP="00EF730D">
      <w:pPr>
        <w:pStyle w:val="aff2"/>
        <w:widowControl w:val="0"/>
        <w:numPr>
          <w:ilvl w:val="0"/>
          <w:numId w:val="23"/>
        </w:numPr>
        <w:snapToGrid w:val="0"/>
        <w:spacing w:after="0"/>
        <w:ind w:leftChars="0"/>
        <w:rPr>
          <w:rFonts w:eastAsiaTheme="minorEastAsia"/>
        </w:rPr>
      </w:pPr>
      <w:r>
        <w:rPr>
          <w:rFonts w:eastAsiaTheme="minorEastAsia" w:hint="eastAsia"/>
          <w:lang w:eastAsia="ja-JP"/>
        </w:rPr>
        <w:t>O</w:t>
      </w:r>
      <w:r>
        <w:rPr>
          <w:rFonts w:eastAsiaTheme="minorEastAsia"/>
          <w:lang w:eastAsia="ja-JP"/>
        </w:rPr>
        <w:t>ption 2: PRI + x in the HP DCI is used to implicitly determine an extended PUCCH resource</w:t>
      </w:r>
    </w:p>
    <w:p w14:paraId="54B6B287" w14:textId="77777777" w:rsidR="001544AD" w:rsidRDefault="001544AD" w:rsidP="00EF730D">
      <w:pPr>
        <w:pStyle w:val="aff2"/>
        <w:widowControl w:val="0"/>
        <w:numPr>
          <w:ilvl w:val="0"/>
          <w:numId w:val="23"/>
        </w:numPr>
        <w:snapToGrid w:val="0"/>
        <w:spacing w:after="0"/>
        <w:ind w:leftChars="0"/>
        <w:rPr>
          <w:rFonts w:eastAsiaTheme="minorEastAsia"/>
        </w:rPr>
      </w:pPr>
      <w:r>
        <w:rPr>
          <w:rFonts w:eastAsiaTheme="minorEastAsia" w:hint="eastAsia"/>
          <w:lang w:eastAsia="ja-JP"/>
        </w:rPr>
        <w:t>O</w:t>
      </w:r>
      <w:r>
        <w:rPr>
          <w:rFonts w:eastAsiaTheme="minorEastAsia"/>
          <w:lang w:eastAsia="ja-JP"/>
        </w:rPr>
        <w:t>ption 3a: The LP Type 2 codebook size is quantized/rounded up to a nearest reference size.</w:t>
      </w:r>
    </w:p>
    <w:p w14:paraId="7FEBBC55" w14:textId="77777777" w:rsidR="001544AD" w:rsidRDefault="001544AD" w:rsidP="00EF730D">
      <w:pPr>
        <w:pStyle w:val="aff2"/>
        <w:widowControl w:val="0"/>
        <w:numPr>
          <w:ilvl w:val="0"/>
          <w:numId w:val="23"/>
        </w:numPr>
        <w:snapToGrid w:val="0"/>
        <w:spacing w:after="0"/>
        <w:ind w:leftChars="0"/>
        <w:rPr>
          <w:rFonts w:eastAsiaTheme="minorEastAsia"/>
        </w:rPr>
      </w:pPr>
      <w:r>
        <w:rPr>
          <w:rFonts w:eastAsiaTheme="minorEastAsia" w:hint="eastAsia"/>
          <w:lang w:eastAsia="ja-JP"/>
        </w:rPr>
        <w:t>O</w:t>
      </w:r>
      <w:r>
        <w:rPr>
          <w:rFonts w:eastAsiaTheme="minorEastAsia"/>
          <w:lang w:eastAsia="ja-JP"/>
        </w:rPr>
        <w:t>ption 3b: Configuration of semi-static size reservation for LP HARQ-ACK payload is provided by RRC. LP HARQ-ACK semi-static size reservation is used instead of determined LP HARQ-ACK codebook size when selecting the PUCCH resource set.</w:t>
      </w:r>
    </w:p>
    <w:p w14:paraId="11A4FA2C" w14:textId="77777777" w:rsidR="001544AD" w:rsidRDefault="001544AD" w:rsidP="00EF730D">
      <w:pPr>
        <w:pStyle w:val="aff2"/>
        <w:widowControl w:val="0"/>
        <w:numPr>
          <w:ilvl w:val="0"/>
          <w:numId w:val="23"/>
        </w:numPr>
        <w:snapToGrid w:val="0"/>
        <w:spacing w:after="0"/>
        <w:ind w:leftChars="0"/>
        <w:rPr>
          <w:rFonts w:eastAsiaTheme="minorEastAsia"/>
        </w:rPr>
      </w:pPr>
      <w:r>
        <w:rPr>
          <w:rFonts w:eastAsiaTheme="minorEastAsia" w:hint="eastAsia"/>
          <w:lang w:eastAsia="ja-JP"/>
        </w:rPr>
        <w:t>O</w:t>
      </w:r>
      <w:r>
        <w:rPr>
          <w:rFonts w:eastAsiaTheme="minorEastAsia"/>
          <w:lang w:eastAsia="ja-JP"/>
        </w:rPr>
        <w:t>ption 4: Additional DCI field in DCI corresponding HP HARQ-ACK for determining the number of LP HARQ-ACK bits multiplexed on PUCCH</w:t>
      </w:r>
    </w:p>
    <w:p w14:paraId="011E360A" w14:textId="77777777" w:rsidR="001544AD" w:rsidRDefault="001544AD" w:rsidP="00EF730D">
      <w:pPr>
        <w:pStyle w:val="aff2"/>
        <w:widowControl w:val="0"/>
        <w:numPr>
          <w:ilvl w:val="0"/>
          <w:numId w:val="23"/>
        </w:numPr>
        <w:snapToGrid w:val="0"/>
        <w:spacing w:afterLines="50" w:after="120"/>
        <w:ind w:leftChars="0"/>
        <w:rPr>
          <w:rFonts w:eastAsiaTheme="minorEastAsia"/>
        </w:rPr>
      </w:pPr>
      <w:r>
        <w:rPr>
          <w:rFonts w:eastAsiaTheme="minorEastAsia" w:hint="eastAsia"/>
          <w:lang w:eastAsia="ja-JP"/>
        </w:rPr>
        <w:t>O</w:t>
      </w:r>
      <w:r>
        <w:rPr>
          <w:rFonts w:eastAsiaTheme="minorEastAsia"/>
          <w:lang w:eastAsia="ja-JP"/>
        </w:rPr>
        <w:t>ption 5: Provide indication on at least the number of RBs and/or PUCCH resource set index to be used in the PUCCH transmission, where the indication is included in the HP DCI.</w:t>
      </w:r>
    </w:p>
    <w:p w14:paraId="536708E0" w14:textId="28B5A659" w:rsidR="00DE665A" w:rsidRDefault="001544AD" w:rsidP="006A0202">
      <w:pPr>
        <w:spacing w:after="0"/>
        <w:rPr>
          <w:lang w:eastAsia="ja-JP"/>
        </w:rPr>
      </w:pPr>
      <w:r w:rsidRPr="001544AD">
        <w:rPr>
          <w:lang w:eastAsia="ja-JP"/>
        </w:rPr>
        <w:t>Option 1 can avoid the decoding error of HP HARQ-ACK due to the ambiguity of the LP HARQ-ACK presence. gNB can simply perform the blind detection of PUCCH DMRS on the two hypotheses for easy verification of the LP HARQ-ACK presence. The potential problem would be additional PUCCH resource reservation is necessary. Option 3 can avoid the decoding error HP HARQ-ACK due to the ambiguity of both the LP HARQ-ACK presence and codebook size. Option 4 and Option 5 has larger DCI overhead.</w:t>
      </w:r>
    </w:p>
    <w:p w14:paraId="5BBB758E" w14:textId="46B28512" w:rsidR="00B85C5D" w:rsidRPr="001544AD" w:rsidRDefault="00B85C5D">
      <w:pPr>
        <w:spacing w:beforeLines="50" w:before="120" w:after="0"/>
        <w:rPr>
          <w:lang w:eastAsia="ja-JP"/>
        </w:rPr>
      </w:pPr>
      <w:r>
        <w:rPr>
          <w:rFonts w:hint="eastAsia"/>
          <w:lang w:eastAsia="ja-JP"/>
        </w:rPr>
        <w:lastRenderedPageBreak/>
        <w:t>I</w:t>
      </w:r>
      <w:r>
        <w:rPr>
          <w:lang w:eastAsia="ja-JP"/>
        </w:rPr>
        <w:t>n our view, Option 1 is preferred because of better performance and flexibility.</w:t>
      </w:r>
    </w:p>
    <w:p w14:paraId="6D3CA402" w14:textId="7FD29FF3" w:rsidR="00DE665A" w:rsidRDefault="00DE665A" w:rsidP="00DE665A">
      <w:pPr>
        <w:spacing w:beforeLines="50" w:before="120" w:after="0"/>
        <w:rPr>
          <w:b/>
          <w:bCs/>
          <w:lang w:eastAsia="ja-JP"/>
        </w:rPr>
      </w:pPr>
      <w:r w:rsidRPr="00220CBB">
        <w:rPr>
          <w:b/>
          <w:bCs/>
          <w:lang w:eastAsia="ja-JP"/>
        </w:rPr>
        <w:t xml:space="preserve">Proposal </w:t>
      </w:r>
      <w:r w:rsidR="00EF730D">
        <w:rPr>
          <w:b/>
          <w:bCs/>
          <w:lang w:eastAsia="ja-JP"/>
        </w:rPr>
        <w:t>5</w:t>
      </w:r>
      <w:r w:rsidRPr="00220CBB">
        <w:rPr>
          <w:b/>
          <w:bCs/>
          <w:lang w:eastAsia="ja-JP"/>
        </w:rPr>
        <w:t xml:space="preserve">: </w:t>
      </w:r>
      <w:r>
        <w:rPr>
          <w:b/>
          <w:bCs/>
          <w:lang w:eastAsia="ja-JP"/>
        </w:rPr>
        <w:t>In case the total number of LP and HP HARQ-ACK bits is more than 2, dedicated PUCCH resource is configured for multiplexing of HP HARQ-ACK and LP HARQ-ACK.</w:t>
      </w:r>
    </w:p>
    <w:p w14:paraId="07195BBB" w14:textId="77777777" w:rsidR="00B85C5D" w:rsidRDefault="00B85C5D" w:rsidP="00B85C5D">
      <w:pPr>
        <w:spacing w:after="0"/>
        <w:rPr>
          <w:lang w:eastAsia="ja-JP"/>
        </w:rPr>
      </w:pPr>
    </w:p>
    <w:p w14:paraId="369A3D1E" w14:textId="1CDD1FDC" w:rsidR="00B85C5D" w:rsidRDefault="00B85C5D" w:rsidP="00B85C5D">
      <w:pPr>
        <w:spacing w:after="0"/>
        <w:rPr>
          <w:lang w:eastAsia="ja-JP"/>
        </w:rPr>
      </w:pPr>
      <w:r>
        <w:rPr>
          <w:rFonts w:hint="eastAsia"/>
          <w:lang w:eastAsia="ja-JP"/>
        </w:rPr>
        <w:t>A</w:t>
      </w:r>
      <w:r>
        <w:rPr>
          <w:lang w:eastAsia="ja-JP"/>
        </w:rPr>
        <w:t>nother issue for PUCCH resource determination is how to determine UCI payload size. Following options can be considered.</w:t>
      </w:r>
    </w:p>
    <w:p w14:paraId="0E2F2AC2" w14:textId="471D2722" w:rsidR="00B85C5D" w:rsidRPr="00B85C5D" w:rsidRDefault="00B85C5D" w:rsidP="00B85C5D">
      <w:pPr>
        <w:pStyle w:val="aff2"/>
        <w:widowControl w:val="0"/>
        <w:numPr>
          <w:ilvl w:val="0"/>
          <w:numId w:val="23"/>
        </w:numPr>
        <w:snapToGrid w:val="0"/>
        <w:spacing w:after="0"/>
        <w:ind w:leftChars="0"/>
        <w:jc w:val="both"/>
        <w:rPr>
          <w:rFonts w:eastAsiaTheme="minorEastAsia"/>
          <w:lang w:eastAsia="ja-JP"/>
        </w:rPr>
      </w:pPr>
      <w:r w:rsidRPr="00B85C5D">
        <w:rPr>
          <w:rFonts w:eastAsiaTheme="minorEastAsia"/>
          <w:lang w:eastAsia="ja-JP"/>
        </w:rPr>
        <w:t>Option 1: UCI payload size = the number of HP UCI bits + the number of LP UCI bits</w:t>
      </w:r>
    </w:p>
    <w:p w14:paraId="76A67FC2" w14:textId="528321BE" w:rsidR="00B85C5D" w:rsidRPr="00B85C5D" w:rsidRDefault="00B85C5D" w:rsidP="00B85C5D">
      <w:pPr>
        <w:pStyle w:val="aff2"/>
        <w:widowControl w:val="0"/>
        <w:numPr>
          <w:ilvl w:val="0"/>
          <w:numId w:val="23"/>
        </w:numPr>
        <w:snapToGrid w:val="0"/>
        <w:spacing w:after="0"/>
        <w:ind w:leftChars="0"/>
        <w:jc w:val="both"/>
        <w:rPr>
          <w:rFonts w:eastAsiaTheme="minorEastAsia"/>
          <w:lang w:eastAsia="ja-JP"/>
        </w:rPr>
      </w:pPr>
      <w:r w:rsidRPr="00B85C5D">
        <w:rPr>
          <w:rFonts w:eastAsiaTheme="minorEastAsia"/>
          <w:lang w:eastAsia="ja-JP"/>
        </w:rPr>
        <w:t>Option 2: UCI payload size = the number of HP UCI bits + the number of LP UCI bits * scaling factor.</w:t>
      </w:r>
    </w:p>
    <w:p w14:paraId="4906D9AB" w14:textId="4DD3A97F" w:rsidR="00B85C5D" w:rsidRDefault="00B85C5D" w:rsidP="00B85C5D">
      <w:pPr>
        <w:spacing w:beforeLines="50" w:before="120" w:after="0"/>
        <w:rPr>
          <w:lang w:eastAsia="ja-JP"/>
        </w:rPr>
      </w:pPr>
      <w:r>
        <w:rPr>
          <w:lang w:eastAsia="ja-JP"/>
        </w:rPr>
        <w:t>The motivation of to introduce scaling factor</w:t>
      </w:r>
      <w:r w:rsidR="00D82631">
        <w:rPr>
          <w:lang w:eastAsia="ja-JP"/>
        </w:rPr>
        <w:t xml:space="preserve"> in Option 2</w:t>
      </w:r>
      <w:r>
        <w:rPr>
          <w:lang w:eastAsia="ja-JP"/>
        </w:rPr>
        <w:t xml:space="preserve"> is to count for different coding rate for HP and HP HARQ-ACK. </w:t>
      </w:r>
      <w:r w:rsidR="00D14666">
        <w:rPr>
          <w:lang w:eastAsia="ja-JP"/>
        </w:rPr>
        <w:t xml:space="preserve">In our view, if </w:t>
      </w:r>
      <w:r w:rsidR="00D14666" w:rsidRPr="00D14666">
        <w:rPr>
          <w:i/>
          <w:iCs/>
          <w:lang w:eastAsia="ja-JP"/>
        </w:rPr>
        <w:t>maxCodeRate</w:t>
      </w:r>
      <w:r w:rsidR="00D14666" w:rsidRPr="00D14666">
        <w:rPr>
          <w:lang w:eastAsia="ja-JP"/>
        </w:rPr>
        <w:t xml:space="preserve"> </w:t>
      </w:r>
      <w:r w:rsidR="00D82631">
        <w:rPr>
          <w:lang w:eastAsia="ja-JP"/>
        </w:rPr>
        <w:t>is</w:t>
      </w:r>
      <w:r w:rsidR="00D14666">
        <w:rPr>
          <w:lang w:eastAsia="ja-JP"/>
        </w:rPr>
        <w:t xml:space="preserve"> separately configured for HP and LP HARQ-ACK, Option 1 is sufficient. If a single </w:t>
      </w:r>
      <w:r w:rsidR="00D14666" w:rsidRPr="00D14666">
        <w:rPr>
          <w:i/>
          <w:iCs/>
          <w:lang w:eastAsia="ja-JP"/>
        </w:rPr>
        <w:t>maxCodeRate</w:t>
      </w:r>
      <w:r w:rsidR="00D14666" w:rsidRPr="00D14666">
        <w:rPr>
          <w:lang w:eastAsia="ja-JP"/>
        </w:rPr>
        <w:t xml:space="preserve"> </w:t>
      </w:r>
      <w:r w:rsidR="00D14666">
        <w:rPr>
          <w:lang w:eastAsia="ja-JP"/>
        </w:rPr>
        <w:t xml:space="preserve">is configured, Option 2 is useful. As our preference is to configure single </w:t>
      </w:r>
      <w:r w:rsidR="00D14666" w:rsidRPr="00D14666">
        <w:rPr>
          <w:i/>
          <w:iCs/>
          <w:lang w:eastAsia="ja-JP"/>
        </w:rPr>
        <w:t>maxCodeRate</w:t>
      </w:r>
      <w:r w:rsidR="00D14666">
        <w:rPr>
          <w:lang w:eastAsia="ja-JP"/>
        </w:rPr>
        <w:t>, we prefer Option 2.</w:t>
      </w:r>
    </w:p>
    <w:p w14:paraId="0D470164" w14:textId="4E4F3259" w:rsidR="00D14666" w:rsidRDefault="00D14666" w:rsidP="00D14666">
      <w:pPr>
        <w:spacing w:beforeLines="50" w:before="120" w:after="0"/>
        <w:rPr>
          <w:b/>
          <w:bCs/>
          <w:lang w:eastAsia="ja-JP"/>
        </w:rPr>
      </w:pPr>
      <w:r w:rsidRPr="00220CBB">
        <w:rPr>
          <w:b/>
          <w:bCs/>
          <w:lang w:eastAsia="ja-JP"/>
        </w:rPr>
        <w:t xml:space="preserve">Proposal </w:t>
      </w:r>
      <w:r w:rsidR="00EF730D">
        <w:rPr>
          <w:b/>
          <w:bCs/>
          <w:lang w:eastAsia="ja-JP"/>
        </w:rPr>
        <w:t>6</w:t>
      </w:r>
      <w:r w:rsidRPr="00220CBB">
        <w:rPr>
          <w:b/>
          <w:bCs/>
          <w:lang w:eastAsia="ja-JP"/>
        </w:rPr>
        <w:t xml:space="preserve">: </w:t>
      </w:r>
      <w:r w:rsidRPr="00D14666">
        <w:rPr>
          <w:b/>
          <w:bCs/>
          <w:lang w:eastAsia="ja-JP"/>
        </w:rPr>
        <w:t>UCI payload size</w:t>
      </w:r>
      <w:r>
        <w:rPr>
          <w:b/>
          <w:bCs/>
          <w:lang w:eastAsia="ja-JP"/>
        </w:rPr>
        <w:t xml:space="preserve"> for PUCCH resource determination is </w:t>
      </w:r>
      <w:r w:rsidRPr="00D14666">
        <w:rPr>
          <w:b/>
          <w:bCs/>
          <w:lang w:eastAsia="ja-JP"/>
        </w:rPr>
        <w:t>the number of HP UCI bits + the number of LP UCI bits * scaling factor.</w:t>
      </w:r>
    </w:p>
    <w:p w14:paraId="356D83A4" w14:textId="77777777" w:rsidR="007B06F7" w:rsidRPr="007B06F7" w:rsidRDefault="007B06F7" w:rsidP="000D5B5B">
      <w:pPr>
        <w:spacing w:after="0"/>
        <w:rPr>
          <w:lang w:eastAsia="ja-JP"/>
        </w:rPr>
      </w:pPr>
    </w:p>
    <w:p w14:paraId="00F9CD7A" w14:textId="77777777" w:rsidR="000D5B5B" w:rsidRPr="00304844" w:rsidRDefault="000D5B5B" w:rsidP="000D5B5B">
      <w:pPr>
        <w:spacing w:beforeLines="50" w:before="120" w:after="0"/>
        <w:rPr>
          <w:b/>
          <w:bCs/>
          <w:u w:val="single"/>
          <w:lang w:eastAsia="ja-JP"/>
        </w:rPr>
      </w:pPr>
      <w:r>
        <w:rPr>
          <w:b/>
          <w:bCs/>
          <w:u w:val="single"/>
          <w:lang w:eastAsia="ja-JP"/>
        </w:rPr>
        <w:t>Multiplexing enable/disable mechanism</w:t>
      </w:r>
    </w:p>
    <w:p w14:paraId="13320516" w14:textId="4CAB8206" w:rsidR="000D5B5B" w:rsidRDefault="000D5B5B" w:rsidP="000D5B5B">
      <w:pPr>
        <w:spacing w:after="0"/>
        <w:rPr>
          <w:lang w:eastAsia="ja-JP"/>
        </w:rPr>
      </w:pPr>
      <w:r>
        <w:rPr>
          <w:rFonts w:hint="eastAsia"/>
          <w:lang w:eastAsia="ja-JP"/>
        </w:rPr>
        <w:t>I</w:t>
      </w:r>
      <w:r>
        <w:rPr>
          <w:lang w:eastAsia="ja-JP"/>
        </w:rPr>
        <w:t>n RAN1#104e, following FL proposal was discussed.</w:t>
      </w:r>
    </w:p>
    <w:p w14:paraId="69C643C1" w14:textId="77777777" w:rsidR="000D5B5B" w:rsidRDefault="000D5B5B" w:rsidP="000D5B5B">
      <w:pPr>
        <w:spacing w:after="0"/>
        <w:rPr>
          <w:lang w:eastAsia="ja-JP"/>
        </w:rPr>
      </w:pPr>
      <w:r>
        <w:rPr>
          <w:lang w:eastAsia="ja-JP"/>
        </w:rPr>
        <w:tab/>
      </w:r>
      <w:r w:rsidRPr="00294D26">
        <w:rPr>
          <w:highlight w:val="yellow"/>
          <w:lang w:eastAsia="ja-JP"/>
        </w:rPr>
        <w:t>FL proposal:</w:t>
      </w:r>
    </w:p>
    <w:p w14:paraId="76222677" w14:textId="77777777" w:rsidR="000D5B5B" w:rsidRDefault="000D5B5B" w:rsidP="000D5B5B">
      <w:pPr>
        <w:pStyle w:val="aff2"/>
        <w:numPr>
          <w:ilvl w:val="0"/>
          <w:numId w:val="26"/>
        </w:numPr>
        <w:spacing w:after="0"/>
        <w:ind w:leftChars="0"/>
        <w:rPr>
          <w:lang w:eastAsia="ja-JP"/>
        </w:rPr>
      </w:pPr>
      <w:r>
        <w:rPr>
          <w:rFonts w:hint="eastAsia"/>
          <w:lang w:eastAsia="ja-JP"/>
        </w:rPr>
        <w:t>F</w:t>
      </w:r>
      <w:r>
        <w:rPr>
          <w:lang w:eastAsia="ja-JP"/>
        </w:rPr>
        <w:t>or multiplexing a HP HARQ-ACK and a LP HARQ-ACK into a PUCCH in Rel.17, the multiplexing can be enabled by RRC configuration.</w:t>
      </w:r>
    </w:p>
    <w:p w14:paraId="172A9DE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Other mechanisms, e.g., DCI indication</w:t>
      </w:r>
    </w:p>
    <w:p w14:paraId="58F7F4A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Interaction between the enable/disable mechanism and other multiplexing conditions</w:t>
      </w:r>
    </w:p>
    <w:p w14:paraId="3B7115FD"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for other types of UCI</w:t>
      </w:r>
    </w:p>
    <w:p w14:paraId="7A554DB0" w14:textId="5E19351E" w:rsidR="00A14F95" w:rsidRDefault="000D5B5B" w:rsidP="004C7EB4">
      <w:pPr>
        <w:spacing w:beforeLines="50" w:before="120" w:after="0"/>
        <w:rPr>
          <w:lang w:eastAsia="ja-JP"/>
        </w:rPr>
      </w:pPr>
      <w:r>
        <w:rPr>
          <w:lang w:eastAsia="ja-JP"/>
        </w:rPr>
        <w:t xml:space="preserve">In our view, at least RRC configuration is necessary for enabling/disabling multiplexing with different priorities. In addition, dynamically enabling/disabling UCI multiplexing on PUCCH could be considered if dynamically enabling/disabling UCI multiplexing PUSCH is supported as </w:t>
      </w:r>
      <w:r w:rsidR="00FC7B73">
        <w:rPr>
          <w:lang w:eastAsia="ja-JP"/>
        </w:rPr>
        <w:t xml:space="preserve">a </w:t>
      </w:r>
      <w:r>
        <w:rPr>
          <w:lang w:eastAsia="ja-JP"/>
        </w:rPr>
        <w:t xml:space="preserve">unified principle. </w:t>
      </w:r>
      <w:r w:rsidR="00C32A89">
        <w:rPr>
          <w:lang w:eastAsia="ja-JP"/>
        </w:rPr>
        <w:t>As we propose dynamic enabling/disabling UCI multiplexing on PUSCH in Section 2.4, we propose following.</w:t>
      </w:r>
    </w:p>
    <w:p w14:paraId="5F413ADD" w14:textId="4F4B70F3" w:rsidR="00C32A89" w:rsidRDefault="00C32A89" w:rsidP="00C32A89">
      <w:pPr>
        <w:spacing w:beforeLines="50" w:before="120" w:after="0"/>
        <w:rPr>
          <w:b/>
          <w:bCs/>
          <w:lang w:eastAsia="ja-JP"/>
        </w:rPr>
      </w:pPr>
      <w:r w:rsidRPr="00220CBB">
        <w:rPr>
          <w:b/>
          <w:bCs/>
          <w:lang w:eastAsia="ja-JP"/>
        </w:rPr>
        <w:t xml:space="preserve">Proposal </w:t>
      </w:r>
      <w:r w:rsidR="00EF730D">
        <w:rPr>
          <w:b/>
          <w:bCs/>
          <w:lang w:eastAsia="ja-JP"/>
        </w:rPr>
        <w:t>7</w:t>
      </w:r>
      <w:r w:rsidRPr="00220CBB">
        <w:rPr>
          <w:b/>
          <w:bCs/>
          <w:lang w:eastAsia="ja-JP"/>
        </w:rPr>
        <w:t xml:space="preserve">: </w:t>
      </w:r>
    </w:p>
    <w:p w14:paraId="647C1B6E" w14:textId="77777777" w:rsidR="00C32A89" w:rsidRDefault="00C32A89" w:rsidP="00C32A89">
      <w:pPr>
        <w:pStyle w:val="aff2"/>
        <w:numPr>
          <w:ilvl w:val="0"/>
          <w:numId w:val="26"/>
        </w:numPr>
        <w:spacing w:after="0"/>
        <w:ind w:leftChars="0"/>
        <w:rPr>
          <w:b/>
          <w:bCs/>
          <w:lang w:eastAsia="ja-JP"/>
        </w:rPr>
      </w:pPr>
      <w:r w:rsidRPr="000D5B5B">
        <w:rPr>
          <w:b/>
          <w:bCs/>
          <w:lang w:eastAsia="ja-JP"/>
        </w:rPr>
        <w:t>For multiplexing a HP HARQ-ACK and a LP HARQ-ACK into a PUCCH in Rel.17, the multiplexing is RRC configured.</w:t>
      </w:r>
    </w:p>
    <w:p w14:paraId="0835416D" w14:textId="58D4A921" w:rsidR="00C32A89" w:rsidRPr="000D5B5B" w:rsidRDefault="00C32A89" w:rsidP="00C32A89">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 should also be supported.</w:t>
      </w:r>
    </w:p>
    <w:p w14:paraId="6F869C23" w14:textId="78539A96" w:rsidR="000D5B5B" w:rsidRDefault="000D5B5B" w:rsidP="003656FB">
      <w:pPr>
        <w:spacing w:beforeLines="50" w:before="120" w:after="0"/>
        <w:rPr>
          <w:lang w:eastAsia="ja-JP"/>
        </w:rPr>
      </w:pPr>
    </w:p>
    <w:p w14:paraId="51F2EC34" w14:textId="464E1185" w:rsidR="00C32A89" w:rsidRPr="00304844" w:rsidRDefault="00C32A89" w:rsidP="00C32A89">
      <w:pPr>
        <w:spacing w:beforeLines="50" w:before="120" w:after="0"/>
        <w:rPr>
          <w:b/>
          <w:bCs/>
          <w:u w:val="single"/>
          <w:lang w:eastAsia="ja-JP"/>
        </w:rPr>
      </w:pPr>
      <w:r>
        <w:rPr>
          <w:b/>
          <w:bCs/>
          <w:u w:val="single"/>
          <w:lang w:eastAsia="ja-JP"/>
        </w:rPr>
        <w:t>Multiplexing order</w:t>
      </w:r>
    </w:p>
    <w:p w14:paraId="2DA8C547" w14:textId="77777777" w:rsidR="00C32A89" w:rsidRDefault="00C32A89" w:rsidP="00C32A89">
      <w:pPr>
        <w:spacing w:after="0"/>
        <w:rPr>
          <w:lang w:eastAsia="ja-JP"/>
        </w:rPr>
      </w:pPr>
      <w:r>
        <w:rPr>
          <w:rFonts w:hint="eastAsia"/>
          <w:lang w:eastAsia="ja-JP"/>
        </w:rPr>
        <w:t>O</w:t>
      </w:r>
      <w:r>
        <w:rPr>
          <w:lang w:eastAsia="ja-JP"/>
        </w:rPr>
        <w:t>n multiplex rule and order, in Rel.16, when a UE determines overlapping for PUCCH transmissions of different priority indexes, the UE first resolves the overlapping for PUCCH transmissions of smaller priority index. Then, if a transmission of a first PUCCH of larger priority index scheduled by a DCI format in a PDCCH reception would overlap in time with a transmission of a second PUCCH of smaller priority index, the UE cancels the transmission of the second PUCCH before the first symbol that would overlap with the first PUCCH transmission. In Rel.17, after resolving the overlapping for PUCCH transmissions of a same priority index, UE procedure for multiplexing HARQ-ACK codebooks with different priority indexes could be performed.</w:t>
      </w:r>
    </w:p>
    <w:p w14:paraId="3EA4FA40" w14:textId="1C38F458" w:rsidR="00C32A89" w:rsidRDefault="00C32A89" w:rsidP="00C32A89">
      <w:pPr>
        <w:spacing w:beforeLines="50" w:before="120" w:after="0"/>
        <w:rPr>
          <w:b/>
          <w:bCs/>
          <w:lang w:eastAsia="ja-JP"/>
        </w:rPr>
      </w:pPr>
      <w:r>
        <w:rPr>
          <w:b/>
          <w:bCs/>
          <w:lang w:eastAsia="ja-JP"/>
        </w:rPr>
        <w:t xml:space="preserve">Proposal </w:t>
      </w:r>
      <w:r w:rsidR="00EF730D">
        <w:rPr>
          <w:b/>
          <w:bCs/>
          <w:lang w:eastAsia="ja-JP"/>
        </w:rPr>
        <w:t>8</w:t>
      </w:r>
      <w:r>
        <w:rPr>
          <w:b/>
          <w:bCs/>
          <w:lang w:eastAsia="ja-JP"/>
        </w:rPr>
        <w:t>: For multiplexing a high-priority HARQ-ACK and a low-priority HARQ-ACK into a PUCCH, after resolving the overlapping for PUCCH transmissions of same priority index, UE procedure for multiplexing HARQ-ACK codebooks with different priority indexes should be performed.</w:t>
      </w:r>
    </w:p>
    <w:p w14:paraId="7643A77A" w14:textId="77777777" w:rsidR="00C32A89" w:rsidRPr="000D5B5B" w:rsidRDefault="00C32A89" w:rsidP="003656FB">
      <w:pPr>
        <w:spacing w:beforeLines="50" w:before="120" w:after="0"/>
        <w:rPr>
          <w:lang w:eastAsia="ja-JP"/>
        </w:rPr>
      </w:pPr>
    </w:p>
    <w:p w14:paraId="509B3361" w14:textId="08A060CC" w:rsidR="00164A7B" w:rsidRPr="00DE3C47" w:rsidRDefault="00164A7B" w:rsidP="00164A7B">
      <w:pPr>
        <w:pStyle w:val="2"/>
        <w:ind w:left="0"/>
        <w:rPr>
          <w:lang w:val="en-US" w:eastAsia="ja-JP"/>
        </w:rPr>
      </w:pPr>
      <w:r>
        <w:rPr>
          <w:lang w:val="en-US" w:eastAsia="ja-JP"/>
        </w:rPr>
        <w:t>LP HARQ-ACK and HP SR into a PUCCH</w:t>
      </w:r>
    </w:p>
    <w:p w14:paraId="283041E2" w14:textId="03F47817" w:rsidR="004D3E98" w:rsidRDefault="002444C9" w:rsidP="003656FB">
      <w:pPr>
        <w:spacing w:beforeLines="50" w:before="120" w:after="0"/>
        <w:rPr>
          <w:lang w:eastAsia="ja-JP"/>
        </w:rPr>
      </w:pPr>
      <w:r>
        <w:rPr>
          <w:rFonts w:hint="eastAsia"/>
          <w:lang w:eastAsia="ja-JP"/>
        </w:rPr>
        <w:t>F</w:t>
      </w:r>
      <w:r>
        <w:rPr>
          <w:lang w:eastAsia="ja-JP"/>
        </w:rPr>
        <w:t>or same priority case, in Rel.15/16, the multiplexing behaviour between HARQ-ACK and SR into a PUCCH is as follows:</w:t>
      </w:r>
    </w:p>
    <w:p w14:paraId="54AFC7DF" w14:textId="630552B3" w:rsidR="002444C9" w:rsidRPr="002444C9" w:rsidRDefault="002444C9" w:rsidP="002444C9">
      <w:pPr>
        <w:pStyle w:val="aff2"/>
        <w:numPr>
          <w:ilvl w:val="0"/>
          <w:numId w:val="17"/>
        </w:numPr>
        <w:spacing w:after="0"/>
        <w:ind w:leftChars="0"/>
        <w:rPr>
          <w:lang w:eastAsia="ja-JP"/>
        </w:rPr>
      </w:pPr>
      <w:r>
        <w:rPr>
          <w:lang w:val="en-US" w:eastAsia="ja-JP"/>
        </w:rPr>
        <w:t>If the UE would transmit a PUCCH with positive/negative SR and at most two HARQ-ACK information bits in a resource using PUCCH format 0, the UE transmits the PUCCH in the resource using PUCCH format 0 in PRB(s) for HARQ-ACK information.</w:t>
      </w:r>
    </w:p>
    <w:p w14:paraId="74B39D8C" w14:textId="3516E922" w:rsidR="002444C9" w:rsidRPr="002444C9" w:rsidRDefault="002444C9" w:rsidP="002444C9">
      <w:pPr>
        <w:pStyle w:val="aff2"/>
        <w:numPr>
          <w:ilvl w:val="0"/>
          <w:numId w:val="17"/>
        </w:numPr>
        <w:spacing w:after="0"/>
        <w:ind w:leftChars="0"/>
        <w:rPr>
          <w:lang w:eastAsia="ja-JP"/>
        </w:rPr>
      </w:pPr>
      <w:r>
        <w:rPr>
          <w:lang w:val="en-US" w:eastAsia="ja-JP"/>
        </w:rPr>
        <w:t>If a UE would transmit SR in a resource using format 0 and HARQ-ACK information bits in a resource using format 1 in slot, the UE transmits only a PUCCH with the HARQ-ACK information bits in the resource using PUCCH format 1.</w:t>
      </w:r>
    </w:p>
    <w:p w14:paraId="4AFA9983" w14:textId="063E9834" w:rsidR="002444C9" w:rsidRPr="002444C9" w:rsidRDefault="002444C9" w:rsidP="002444C9">
      <w:pPr>
        <w:pStyle w:val="aff2"/>
        <w:numPr>
          <w:ilvl w:val="0"/>
          <w:numId w:val="17"/>
        </w:numPr>
        <w:spacing w:after="0"/>
        <w:ind w:leftChars="0"/>
        <w:rPr>
          <w:lang w:eastAsia="ja-JP"/>
        </w:rPr>
      </w:pPr>
      <w:r>
        <w:rPr>
          <w:lang w:val="en-US" w:eastAsia="ja-JP"/>
        </w:rPr>
        <w:lastRenderedPageBreak/>
        <w:t>If the UE transmit positive SR in a first resource using PUCCH format 1 and at most two HARQ-ACK bits in a second resource using PUCCH format 1 in a slot, the UE transmits a PUCCH with HARQ-ACK information bits in the first resource using PUCCH format 1. If a UE would not transmit a positive SR in a resource using PUCCH format 1 and would transmit at most two HARQ-ACK information bits in a resource using PUCCH format 1 in a slot, the UE transmits a PUCCH in the resource using PUCCH format 1 for HARQ-ACK information.</w:t>
      </w:r>
    </w:p>
    <w:p w14:paraId="2A61B924" w14:textId="09FEB053" w:rsidR="002444C9" w:rsidRDefault="002444C9" w:rsidP="002444C9">
      <w:pPr>
        <w:pStyle w:val="aff2"/>
        <w:numPr>
          <w:ilvl w:val="0"/>
          <w:numId w:val="17"/>
        </w:numPr>
        <w:spacing w:after="0"/>
        <w:ind w:leftChars="0"/>
        <w:rPr>
          <w:lang w:eastAsia="ja-JP"/>
        </w:rPr>
      </w:pPr>
      <w:r>
        <w:rPr>
          <w:lang w:val="en-US" w:eastAsia="ja-JP"/>
        </w:rPr>
        <w:t>If a UE would transmit a PUCCH with O</w:t>
      </w:r>
      <w:r>
        <w:rPr>
          <w:vertAlign w:val="subscript"/>
          <w:lang w:val="en-US" w:eastAsia="ja-JP"/>
        </w:rPr>
        <w:t>ACK</w:t>
      </w:r>
      <w:r>
        <w:rPr>
          <w:lang w:val="en-US" w:eastAsia="ja-JP"/>
        </w:rPr>
        <w:t xml:space="preserve"> HARQ-ACK information bits in a resource using PUCCH format 2 or PUCCH format 3 or PUCCH format 4 in a slot, </w:t>
      </w:r>
      <m:oMath>
        <m:d>
          <m:dPr>
            <m:begChr m:val="⌈"/>
            <m:endChr m:val="⌉"/>
            <m:ctrlPr>
              <w:rPr>
                <w:rFonts w:ascii="Cambria Math" w:eastAsia="ＭＳ Ｐゴシック" w:hAnsi="Cambria Math" w:cs="ＭＳ Ｐゴシック"/>
                <w:i/>
                <w:sz w:val="24"/>
                <w:szCs w:val="24"/>
              </w:rPr>
            </m:ctrlPr>
          </m:dPr>
          <m:e>
            <m:func>
              <m:funcPr>
                <m:ctrlPr>
                  <w:rPr>
                    <w:rFonts w:ascii="Cambria Math" w:eastAsia="ＭＳ Ｐゴシック" w:hAnsi="Cambria Math" w:cs="ＭＳ Ｐゴシック"/>
                    <w:i/>
                    <w:sz w:val="24"/>
                    <w:szCs w:val="24"/>
                  </w:rPr>
                </m:ctrlPr>
              </m:funcPr>
              <m:fName>
                <m:sSub>
                  <m:sSubPr>
                    <m:ctrlPr>
                      <w:rPr>
                        <w:rFonts w:ascii="Cambria Math" w:eastAsia="ＭＳ Ｐゴシック" w:hAnsi="Cambria Math" w:cs="ＭＳ Ｐゴシック"/>
                        <w:i/>
                        <w:sz w:val="24"/>
                        <w:szCs w:val="24"/>
                      </w:rPr>
                    </m:ctrlPr>
                  </m:sSubPr>
                  <m:e>
                    <m:r>
                      <m:rPr>
                        <m:sty m:val="p"/>
                      </m:rPr>
                      <w:rPr>
                        <w:rFonts w:ascii="Cambria Math" w:hAnsi="Cambria Math"/>
                        <w:lang w:val="en-US" w:eastAsia="ja-JP"/>
                      </w:rPr>
                      <m:t>log</m:t>
                    </m:r>
                    <m:ctrlPr>
                      <w:rPr>
                        <w:rFonts w:ascii="Cambria Math" w:eastAsia="ＭＳ Ｐゴシック" w:hAnsi="Cambria Math" w:cs="ＭＳ Ｐゴシック"/>
                        <w:sz w:val="24"/>
                        <w:szCs w:val="24"/>
                      </w:rPr>
                    </m:ctrlPr>
                  </m:e>
                  <m:sub>
                    <m:r>
                      <w:rPr>
                        <w:rFonts w:ascii="Cambria Math" w:hAnsi="Cambria Math"/>
                        <w:lang w:val="en-US" w:eastAsia="ja-JP"/>
                      </w:rPr>
                      <m:t>2</m:t>
                    </m:r>
                    <m:ctrlPr>
                      <w:rPr>
                        <w:rFonts w:ascii="Cambria Math" w:eastAsia="ＭＳ Ｐゴシック" w:hAnsi="Cambria Math" w:cs="ＭＳ Ｐゴシック"/>
                        <w:sz w:val="24"/>
                        <w:szCs w:val="24"/>
                      </w:rPr>
                    </m:ctrlPr>
                  </m:sub>
                </m:sSub>
              </m:fName>
              <m:e>
                <m:d>
                  <m:dPr>
                    <m:ctrlPr>
                      <w:rPr>
                        <w:rFonts w:ascii="Cambria Math" w:eastAsia="ＭＳ Ｐゴシック" w:hAnsi="Cambria Math" w:cs="ＭＳ Ｐゴシック"/>
                        <w:i/>
                        <w:sz w:val="24"/>
                        <w:szCs w:val="24"/>
                      </w:rPr>
                    </m:ctrlPr>
                  </m:dPr>
                  <m:e>
                    <m:r>
                      <w:rPr>
                        <w:rFonts w:ascii="Cambria Math" w:hAnsi="Cambria Math"/>
                        <w:lang w:val="en-US" w:eastAsia="ja-JP"/>
                      </w:rPr>
                      <m:t>K+1</m:t>
                    </m:r>
                  </m:e>
                </m:d>
              </m:e>
            </m:func>
          </m:e>
        </m:d>
      </m:oMath>
      <w:r>
        <w:rPr>
          <w:lang w:val="en-US" w:eastAsia="ja-JP"/>
        </w:rPr>
        <w:t xml:space="preserve"> bits representing a negative or positive SR are appended to the HARQ-ACK information bits and the UE transmits the combined UCI bits in a PUCCH using a </w:t>
      </w:r>
      <w:r w:rsidR="008B4897">
        <w:rPr>
          <w:lang w:val="en-US" w:eastAsia="ja-JP"/>
        </w:rPr>
        <w:t>resource</w:t>
      </w:r>
      <w:r>
        <w:rPr>
          <w:lang w:val="en-US" w:eastAsia="ja-JP"/>
        </w:rPr>
        <w:t xml:space="preserve"> with PUCCH format 2 or PUCCH format 3 or PUCHC format 4.</w:t>
      </w:r>
    </w:p>
    <w:p w14:paraId="76759F07" w14:textId="4F063E63" w:rsidR="008B4897" w:rsidRDefault="008B4897" w:rsidP="003656FB">
      <w:pPr>
        <w:spacing w:beforeLines="50" w:before="120" w:after="0"/>
        <w:rPr>
          <w:lang w:eastAsia="ja-JP"/>
        </w:rPr>
      </w:pPr>
      <w:r>
        <w:rPr>
          <w:rFonts w:eastAsiaTheme="minorEastAsia" w:hint="eastAsia"/>
        </w:rPr>
        <w:t>W</w:t>
      </w:r>
      <w:r>
        <w:rPr>
          <w:rFonts w:eastAsiaTheme="minorEastAsia"/>
        </w:rPr>
        <w:t>hen a PUCCH carrying HP SR with PF0 overlaps with a PUCCH carrying LP HARQ-ACK with PF0</w:t>
      </w:r>
      <w:r w:rsidR="002444C9">
        <w:rPr>
          <w:lang w:eastAsia="ja-JP"/>
        </w:rPr>
        <w:t xml:space="preserve">, </w:t>
      </w:r>
      <w:r>
        <w:rPr>
          <w:lang w:eastAsia="ja-JP"/>
        </w:rPr>
        <w:t>following options were identified in RAN1#104e.</w:t>
      </w:r>
    </w:p>
    <w:p w14:paraId="61F71763" w14:textId="77777777" w:rsidR="008B4897" w:rsidRDefault="008B4897"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5F490987"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1a: The UE does not transmit negative SR.</w:t>
      </w:r>
    </w:p>
    <w:p w14:paraId="0FFF74B6"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For negative SR, the UE transmit only HARQ-ACK on the HARQ-ACK resource.</w:t>
      </w:r>
    </w:p>
    <w:p w14:paraId="562D1679"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1c: For negative SR, the UE transmits SR and HARQ-ACK on the SR resource.</w:t>
      </w:r>
    </w:p>
    <w:p w14:paraId="6E60B59A" w14:textId="77777777" w:rsidR="008B4897" w:rsidRDefault="008B4897"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0F23CC4F"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6B61B3CF"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1E3C067C" w14:textId="77777777" w:rsidR="008B4897" w:rsidRDefault="008B4897"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7FD1874E" w14:textId="77777777" w:rsidR="008B4897" w:rsidRDefault="008B4897"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3: No enhancement over Rel.16.</w:t>
      </w:r>
    </w:p>
    <w:p w14:paraId="7FCE3870" w14:textId="03D33CDA" w:rsidR="008B4897" w:rsidRPr="008B4897" w:rsidRDefault="008B4897" w:rsidP="003656FB">
      <w:pPr>
        <w:spacing w:beforeLines="50" w:before="120" w:after="0"/>
        <w:rPr>
          <w:lang w:eastAsia="ja-JP"/>
        </w:rPr>
      </w:pPr>
      <w:r>
        <w:rPr>
          <w:lang w:eastAsia="ja-JP"/>
        </w:rPr>
        <w:t xml:space="preserve">In Rel.15/16, the SR and HARQ-ACK with the same priority are multiplexed and transmitted on the HARQ-ACK resource. Therefore, we think Option 2b or 2c has less specification impact. The potential concern </w:t>
      </w:r>
      <w:r w:rsidR="006717CE">
        <w:rPr>
          <w:lang w:eastAsia="ja-JP"/>
        </w:rPr>
        <w:t xml:space="preserve">about </w:t>
      </w:r>
      <w:r>
        <w:rPr>
          <w:lang w:eastAsia="ja-JP"/>
        </w:rPr>
        <w:t xml:space="preserve">Option 2 would be </w:t>
      </w:r>
      <w:r w:rsidR="00EA1854">
        <w:rPr>
          <w:lang w:eastAsia="ja-JP"/>
        </w:rPr>
        <w:t xml:space="preserve">an </w:t>
      </w:r>
      <w:r>
        <w:rPr>
          <w:lang w:eastAsia="ja-JP"/>
        </w:rPr>
        <w:t xml:space="preserve">impact on the latency for HP SR, but since both HP HARQ-ACK and HP SR </w:t>
      </w:r>
      <w:r w:rsidR="00D13365">
        <w:rPr>
          <w:lang w:eastAsia="ja-JP"/>
        </w:rPr>
        <w:t>are</w:t>
      </w:r>
      <w:r>
        <w:rPr>
          <w:lang w:eastAsia="ja-JP"/>
        </w:rPr>
        <w:t xml:space="preserve"> PUCCH format 0, the impact on the latency </w:t>
      </w:r>
      <w:r w:rsidR="00D13365">
        <w:rPr>
          <w:lang w:eastAsia="ja-JP"/>
        </w:rPr>
        <w:t>would</w:t>
      </w:r>
      <w:r>
        <w:rPr>
          <w:lang w:eastAsia="ja-JP"/>
        </w:rPr>
        <w:t xml:space="preserve"> </w:t>
      </w:r>
      <w:r w:rsidR="001847E0">
        <w:rPr>
          <w:lang w:eastAsia="ja-JP"/>
        </w:rPr>
        <w:t xml:space="preserve">not be </w:t>
      </w:r>
      <w:r w:rsidR="00EA1854">
        <w:rPr>
          <w:lang w:eastAsia="ja-JP"/>
        </w:rPr>
        <w:t xml:space="preserve">a </w:t>
      </w:r>
      <w:r w:rsidR="001847E0">
        <w:rPr>
          <w:lang w:eastAsia="ja-JP"/>
        </w:rPr>
        <w:t>critical issue.</w:t>
      </w:r>
    </w:p>
    <w:p w14:paraId="70B531C3" w14:textId="0BAE334D" w:rsidR="001847E0" w:rsidRDefault="001847E0" w:rsidP="001847E0">
      <w:pPr>
        <w:spacing w:beforeLines="50" w:before="120" w:after="0"/>
        <w:rPr>
          <w:b/>
          <w:bCs/>
          <w:lang w:eastAsia="ja-JP"/>
        </w:rPr>
      </w:pPr>
      <w:r w:rsidRPr="00220CBB">
        <w:rPr>
          <w:b/>
          <w:bCs/>
          <w:lang w:eastAsia="ja-JP"/>
        </w:rPr>
        <w:t xml:space="preserve">Proposal </w:t>
      </w:r>
      <w:r w:rsidR="00EF730D">
        <w:rPr>
          <w:b/>
          <w:bCs/>
          <w:lang w:eastAsia="ja-JP"/>
        </w:rPr>
        <w:t>9</w:t>
      </w:r>
      <w:r w:rsidRPr="00220CBB">
        <w:rPr>
          <w:b/>
          <w:bCs/>
          <w:lang w:eastAsia="ja-JP"/>
        </w:rPr>
        <w:t xml:space="preserve">: </w:t>
      </w:r>
      <w:r w:rsidRPr="001847E0">
        <w:rPr>
          <w:b/>
          <w:bCs/>
          <w:lang w:eastAsia="ja-JP"/>
        </w:rPr>
        <w:t>When a PUCCH carrying HP SR with PF0 overlaps with a PUCCH carrying LP HARQ-ACK with PF0,</w:t>
      </w:r>
      <w:r>
        <w:rPr>
          <w:b/>
          <w:bCs/>
          <w:lang w:eastAsia="ja-JP"/>
        </w:rPr>
        <w:t xml:space="preserve"> the SR and HARQ-ACK are multiplexed and transmitted on the HARQ-ACK resource.</w:t>
      </w:r>
    </w:p>
    <w:p w14:paraId="3E82D8B7" w14:textId="221434BA" w:rsidR="008B4897" w:rsidRDefault="008B4897" w:rsidP="001847E0">
      <w:pPr>
        <w:spacing w:after="0"/>
        <w:rPr>
          <w:lang w:eastAsia="ja-JP"/>
        </w:rPr>
      </w:pPr>
    </w:p>
    <w:p w14:paraId="7C37935E" w14:textId="75FFD1B0" w:rsidR="001847E0" w:rsidRPr="001847E0" w:rsidRDefault="001847E0" w:rsidP="003656FB">
      <w:pPr>
        <w:spacing w:beforeLines="50" w:before="120" w:after="0"/>
        <w:rPr>
          <w:lang w:eastAsia="ja-JP"/>
        </w:rPr>
      </w:pPr>
      <w:r>
        <w:rPr>
          <w:rFonts w:eastAsiaTheme="minorEastAsia" w:hint="eastAsia"/>
        </w:rPr>
        <w:t>W</w:t>
      </w:r>
      <w:r>
        <w:rPr>
          <w:rFonts w:eastAsiaTheme="minorEastAsia"/>
        </w:rPr>
        <w:t xml:space="preserve">hen a PUCCH carrying HP SR with PF0 overlaps with a PUCCH carrying LP HARQ-ACK with PF1, </w:t>
      </w:r>
      <w:r>
        <w:rPr>
          <w:lang w:eastAsia="ja-JP"/>
        </w:rPr>
        <w:t>following options were identified in RAN1#104e.</w:t>
      </w:r>
    </w:p>
    <w:p w14:paraId="28C092D4"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rPr>
        <w:t>Option 1: The positive SR and HARQ-ACK are multiplexed and transmitted on the SR resource.</w:t>
      </w:r>
    </w:p>
    <w:p w14:paraId="7ECD8E7A"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1a: The UE does not transmit negative SR.</w:t>
      </w:r>
    </w:p>
    <w:p w14:paraId="2EDFE724"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For negative SR, the UE transmit only HARQ-ACK on the HARQ-ACK resource.</w:t>
      </w:r>
    </w:p>
    <w:p w14:paraId="5EB31DA1"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1c: For negative SR, the UE transmits SR and HARQ-ACK on the SR resource.</w:t>
      </w:r>
    </w:p>
    <w:p w14:paraId="2EAC1F51"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1C3A43F0"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024D1C0B" w14:textId="77777777" w:rsidR="001847E0" w:rsidRDefault="001847E0"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2F2CF6DE"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B07724B"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17B8AAAC" w14:textId="77777777" w:rsidR="001847E0" w:rsidRDefault="001847E0"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5: No enhancement over Rel.16</w:t>
      </w:r>
    </w:p>
    <w:p w14:paraId="36BE183D" w14:textId="59D22DF7" w:rsidR="004D3E98" w:rsidRDefault="001847E0" w:rsidP="003656FB">
      <w:pPr>
        <w:spacing w:beforeLines="50" w:before="120" w:after="0"/>
        <w:rPr>
          <w:lang w:eastAsia="ja-JP"/>
        </w:rPr>
      </w:pPr>
      <w:r>
        <w:rPr>
          <w:rFonts w:hint="eastAsia"/>
          <w:lang w:eastAsia="ja-JP"/>
        </w:rPr>
        <w:t>I</w:t>
      </w:r>
      <w:r>
        <w:rPr>
          <w:lang w:eastAsia="ja-JP"/>
        </w:rPr>
        <w:t xml:space="preserve">n this scenario, to transmit HP SR and LP HARQ-ACK on the HARQ-ACK resource (i.e., PUCCH format 1) would </w:t>
      </w:r>
      <w:r w:rsidR="00AB0C14">
        <w:rPr>
          <w:lang w:eastAsia="ja-JP"/>
        </w:rPr>
        <w:t xml:space="preserve">increase </w:t>
      </w:r>
      <w:r>
        <w:rPr>
          <w:lang w:eastAsia="ja-JP"/>
        </w:rPr>
        <w:t>the latency of SR transmission since SR is PUCCH format 0. Therefore, Option 2 would not be reasonable option. On Option 1 and Option 3, LP HARQ-ACK originally to be transmitted in PUCCH format 1 is multiplexed on PUCCH format 0 with HP SR, and then, the performance of LP HARQ-ACK may not be guaranteed. Considering the multiplexing is not easier for this case, simple way would be Option 4 or Option 5.</w:t>
      </w:r>
    </w:p>
    <w:p w14:paraId="3E862D03" w14:textId="34F2C580" w:rsidR="001847E0" w:rsidRDefault="001847E0" w:rsidP="001847E0">
      <w:pPr>
        <w:spacing w:beforeLines="50" w:before="120" w:after="0"/>
        <w:rPr>
          <w:b/>
          <w:bCs/>
          <w:lang w:eastAsia="ja-JP"/>
        </w:rPr>
      </w:pPr>
      <w:r w:rsidRPr="00220CBB">
        <w:rPr>
          <w:b/>
          <w:bCs/>
          <w:lang w:eastAsia="ja-JP"/>
        </w:rPr>
        <w:t xml:space="preserve">Proposal </w:t>
      </w:r>
      <w:r w:rsidR="00EF730D">
        <w:rPr>
          <w:b/>
          <w:bCs/>
          <w:lang w:eastAsia="ja-JP"/>
        </w:rPr>
        <w:t>10</w:t>
      </w:r>
      <w:r w:rsidRPr="00220CBB">
        <w:rPr>
          <w:b/>
          <w:bCs/>
          <w:lang w:eastAsia="ja-JP"/>
        </w:rPr>
        <w:t xml:space="preserve">: </w:t>
      </w:r>
    </w:p>
    <w:p w14:paraId="5F9650C0" w14:textId="287DDEF5" w:rsidR="001847E0" w:rsidRDefault="001847E0" w:rsidP="001847E0">
      <w:pPr>
        <w:pStyle w:val="aff2"/>
        <w:numPr>
          <w:ilvl w:val="0"/>
          <w:numId w:val="27"/>
        </w:numPr>
        <w:spacing w:after="0"/>
        <w:ind w:leftChars="0"/>
        <w:rPr>
          <w:b/>
          <w:bCs/>
          <w:lang w:eastAsia="ja-JP"/>
        </w:rPr>
      </w:pPr>
      <w:r w:rsidRPr="001847E0">
        <w:rPr>
          <w:b/>
          <w:bCs/>
          <w:lang w:eastAsia="ja-JP"/>
        </w:rPr>
        <w:t>When a PUCCH carrying HP SR with PF0 overlaps with a PUCCH carrying LP HARQ-ACK with PF1, either of following options is supported.</w:t>
      </w:r>
    </w:p>
    <w:p w14:paraId="7FDF2F59" w14:textId="14F83A07"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11D6D552" w14:textId="6AB006B1"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6D22273E" w14:textId="5DA65D5A" w:rsidR="001847E0" w:rsidRDefault="001847E0" w:rsidP="001847E0">
      <w:pPr>
        <w:spacing w:after="0"/>
        <w:rPr>
          <w:b/>
          <w:bCs/>
          <w:lang w:eastAsia="ja-JP"/>
        </w:rPr>
      </w:pPr>
    </w:p>
    <w:p w14:paraId="52582BAC" w14:textId="20A06412" w:rsidR="001847E0" w:rsidRDefault="001847E0" w:rsidP="001847E0">
      <w:pPr>
        <w:spacing w:beforeLines="50" w:before="120" w:after="0"/>
        <w:rPr>
          <w:lang w:eastAsia="ja-JP"/>
        </w:rPr>
      </w:pPr>
      <w:r>
        <w:rPr>
          <w:rFonts w:eastAsiaTheme="minorEastAsia" w:hint="eastAsia"/>
        </w:rPr>
        <w:t>W</w:t>
      </w:r>
      <w:r>
        <w:rPr>
          <w:rFonts w:eastAsiaTheme="minorEastAsia"/>
        </w:rPr>
        <w:t xml:space="preserve">hen a PUCCH carrying HP SR with PF1 overlaps with a PUCCH carrying LP HARQ-ACK with PF0, </w:t>
      </w:r>
      <w:r w:rsidR="00BA217B">
        <w:rPr>
          <w:lang w:eastAsia="ja-JP"/>
        </w:rPr>
        <w:t>following options were identified in RAN1#104e.</w:t>
      </w:r>
    </w:p>
    <w:p w14:paraId="241536AD"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1: The SR and HARQ-ACK are multiplexed and transmitted on the SR resource.</w:t>
      </w:r>
    </w:p>
    <w:p w14:paraId="5CDF54BA"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1a: For positive SR, the UE transmits the PUCCH in the resource using PUCCH format 1 for SR. The value of cyclic shift of sequence, i.e., of this PUCCH format 1 is determined by HARQ-ACK, and the bit, i.e., b(0), of this PUCCH format 1 is determined by SR. For negative SR, the UE transmits only a PUCCH with HARQ-CK information and drops the PUCCH with negative SR.</w:t>
      </w:r>
    </w:p>
    <w:p w14:paraId="7EC24127"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7D4A7059"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2: The SR and HARQ-ACK are multiplexed and transmitted on the HARQ-ACK resource.</w:t>
      </w:r>
    </w:p>
    <w:p w14:paraId="2BC4F7DA"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rPr>
        <w:t>Option 2a: If SR is positive, an offset (e.g., 1 PRB) is added to the starting PRB of the HARQ-ACK PUCCH resource.</w:t>
      </w:r>
    </w:p>
    <w:p w14:paraId="3E6520DD"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2b: Using 4CS values as for SR + 1-bit HARQ-ACK in Rel.15/16. For the case of 2-bit HARQ-ACK, the HARQ-ACK is reduced / compressed to 1 bit.</w:t>
      </w:r>
    </w:p>
    <w:p w14:paraId="48AAA0BE"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4E5666C" w14:textId="77777777" w:rsidR="00BA217B" w:rsidRDefault="00BA217B" w:rsidP="00EF730D">
      <w:pPr>
        <w:pStyle w:val="aff2"/>
        <w:widowControl w:val="0"/>
        <w:numPr>
          <w:ilvl w:val="1"/>
          <w:numId w:val="23"/>
        </w:numPr>
        <w:snapToGrid w:val="0"/>
        <w:spacing w:after="0"/>
        <w:ind w:leftChars="0"/>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7F972F6C"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6033B8B" w14:textId="77777777" w:rsidR="00BA217B" w:rsidRDefault="00BA217B" w:rsidP="00EF730D">
      <w:pPr>
        <w:pStyle w:val="aff2"/>
        <w:widowControl w:val="0"/>
        <w:numPr>
          <w:ilvl w:val="0"/>
          <w:numId w:val="23"/>
        </w:numPr>
        <w:snapToGrid w:val="0"/>
        <w:spacing w:after="0"/>
        <w:ind w:leftChars="0"/>
        <w:rPr>
          <w:rFonts w:eastAsiaTheme="minorEastAsia"/>
        </w:rPr>
      </w:pPr>
      <w:r>
        <w:rPr>
          <w:rFonts w:eastAsiaTheme="minorEastAsia" w:hint="eastAsia"/>
        </w:rPr>
        <w:t>O</w:t>
      </w:r>
      <w:r>
        <w:rPr>
          <w:rFonts w:eastAsiaTheme="minorEastAsia"/>
        </w:rPr>
        <w:t>ption 4: No enhancement over Rel.16</w:t>
      </w:r>
    </w:p>
    <w:p w14:paraId="442BDA16" w14:textId="123250D6" w:rsidR="00BA217B" w:rsidRPr="00BA217B" w:rsidRDefault="00BA217B" w:rsidP="001847E0">
      <w:pPr>
        <w:spacing w:beforeLines="50" w:before="120" w:after="0"/>
        <w:rPr>
          <w:lang w:eastAsia="ja-JP"/>
        </w:rPr>
      </w:pPr>
      <w:r>
        <w:rPr>
          <w:lang w:eastAsia="ja-JP"/>
        </w:rPr>
        <w:t xml:space="preserve">In this scenario, Option 2c is the Rel.15/16 multiplexing behaviour for the same priority. However, to transmit HP SR and HP HARQ-ACK on the HARQ-ACK resource (i.e., PUCCH format 0) would cause the performance degradation since the HP SR is originally to be transmitted on PUCCH format 1, and therefore, Option 2 may not be </w:t>
      </w:r>
      <w:r w:rsidR="005667CE">
        <w:rPr>
          <w:lang w:eastAsia="ja-JP"/>
        </w:rPr>
        <w:t xml:space="preserve">a </w:t>
      </w:r>
      <w:r>
        <w:rPr>
          <w:lang w:eastAsia="ja-JP"/>
        </w:rPr>
        <w:t xml:space="preserve">reasonable option. In our view, the scenario that HP SR is PUCCH format 1 (i.e., long PUCCH) while LP HARQ-ACK is PUCCH format 1 (i.e., short PUCCH) might be </w:t>
      </w:r>
      <w:r w:rsidR="005667CE">
        <w:rPr>
          <w:lang w:eastAsia="ja-JP"/>
        </w:rPr>
        <w:t xml:space="preserve">a </w:t>
      </w:r>
      <w:r>
        <w:rPr>
          <w:lang w:eastAsia="ja-JP"/>
        </w:rPr>
        <w:t xml:space="preserve">corner case. Therefore, just </w:t>
      </w:r>
      <w:r w:rsidR="00D13365">
        <w:rPr>
          <w:lang w:eastAsia="ja-JP"/>
        </w:rPr>
        <w:t xml:space="preserve">to </w:t>
      </w:r>
      <w:r>
        <w:rPr>
          <w:lang w:eastAsia="ja-JP"/>
        </w:rPr>
        <w:t xml:space="preserve">follow Rel.16 could be </w:t>
      </w:r>
      <w:r w:rsidR="00D13365">
        <w:rPr>
          <w:lang w:eastAsia="ja-JP"/>
        </w:rPr>
        <w:t>sufficient</w:t>
      </w:r>
      <w:r>
        <w:rPr>
          <w:lang w:eastAsia="ja-JP"/>
        </w:rPr>
        <w:t>.</w:t>
      </w:r>
    </w:p>
    <w:p w14:paraId="6F75C79E" w14:textId="7C207CA2" w:rsidR="00BA217B" w:rsidRDefault="00BA217B" w:rsidP="00BA217B">
      <w:pPr>
        <w:spacing w:beforeLines="50" w:before="120" w:after="0"/>
        <w:rPr>
          <w:b/>
          <w:bCs/>
          <w:lang w:eastAsia="ja-JP"/>
        </w:rPr>
      </w:pPr>
      <w:bookmarkStart w:id="0" w:name="_Hlk68273646"/>
      <w:r w:rsidRPr="00220CBB">
        <w:rPr>
          <w:b/>
          <w:bCs/>
          <w:lang w:eastAsia="ja-JP"/>
        </w:rPr>
        <w:t xml:space="preserve">Proposal </w:t>
      </w:r>
      <w:r w:rsidR="00EF730D">
        <w:rPr>
          <w:b/>
          <w:bCs/>
          <w:lang w:eastAsia="ja-JP"/>
        </w:rPr>
        <w:t>11</w:t>
      </w:r>
      <w:r w:rsidRPr="00220CBB">
        <w:rPr>
          <w:b/>
          <w:bCs/>
          <w:lang w:eastAsia="ja-JP"/>
        </w:rPr>
        <w:t xml:space="preserve">: </w:t>
      </w: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w:t>
      </w:r>
      <w:r>
        <w:rPr>
          <w:b/>
          <w:bCs/>
          <w:lang w:eastAsia="ja-JP"/>
        </w:rPr>
        <w:t>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bookmarkEnd w:id="0"/>
    <w:p w14:paraId="70553411" w14:textId="48D2239F" w:rsidR="004D3E98" w:rsidRDefault="004D3E98" w:rsidP="00BA217B">
      <w:pPr>
        <w:spacing w:after="0"/>
        <w:rPr>
          <w:lang w:eastAsia="ja-JP"/>
        </w:rPr>
      </w:pPr>
    </w:p>
    <w:p w14:paraId="2F189858" w14:textId="392939CF"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first resource using PUCCH format 1 and </w:t>
      </w:r>
      <w:r w:rsidR="00EE76EE">
        <w:rPr>
          <w:lang w:eastAsia="ja-JP"/>
        </w:rPr>
        <w:t>LP</w:t>
      </w:r>
      <w:r>
        <w:rPr>
          <w:lang w:eastAsia="ja-JP"/>
        </w:rPr>
        <w:t xml:space="preserve"> HARQ-ACK in a second resource using PUCCH format 1, to apply similar mechanism as in Rel.15/16 could be</w:t>
      </w:r>
      <w:r w:rsidR="00514436">
        <w:rPr>
          <w:lang w:eastAsia="ja-JP"/>
        </w:rPr>
        <w:t xml:space="preserve"> a</w:t>
      </w:r>
      <w:r>
        <w:rPr>
          <w:lang w:eastAsia="ja-JP"/>
        </w:rPr>
        <w:t xml:space="preserve"> possibility. This means that if UE transmit</w:t>
      </w:r>
      <w:r w:rsidR="00E74D36">
        <w:rPr>
          <w:lang w:eastAsia="ja-JP"/>
        </w:rPr>
        <w:t>s</w:t>
      </w:r>
      <w:r>
        <w:rPr>
          <w:lang w:eastAsia="ja-JP"/>
        </w:rPr>
        <w:t xml:space="preserve"> positive SR, the UE transmits a PUCCH with HARQ-ACK information bits in the first (SR) resource using PUCCH format 1. If a UE would not transmit a positive SR, the UE transmits a PUCCH with HARQ-ACK information bits in a second (HARQ-ACK) resource using PUCCH format 1. In order to minimize the impact on the latency for </w:t>
      </w:r>
      <w:r w:rsidR="00EE76EE">
        <w:rPr>
          <w:lang w:eastAsia="ja-JP"/>
        </w:rPr>
        <w:t>HP</w:t>
      </w:r>
      <w:r>
        <w:rPr>
          <w:lang w:eastAsia="ja-JP"/>
        </w:rPr>
        <w:t xml:space="preserve"> SR,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possibility would be </w:t>
      </w:r>
      <w:r w:rsidR="00BB01AA">
        <w:rPr>
          <w:lang w:eastAsia="ja-JP"/>
        </w:rPr>
        <w:t xml:space="preserve">that </w:t>
      </w:r>
      <w:r w:rsidR="00D14EA7">
        <w:rPr>
          <w:lang w:eastAsia="ja-JP"/>
        </w:rPr>
        <w:t xml:space="preserve">the </w:t>
      </w:r>
      <w:r>
        <w:rPr>
          <w:lang w:eastAsia="ja-JP"/>
        </w:rPr>
        <w:t>UE transmit</w:t>
      </w:r>
      <w:r w:rsidR="00E74D36">
        <w:rPr>
          <w:lang w:eastAsia="ja-JP"/>
        </w:rPr>
        <w:t>s</w:t>
      </w:r>
      <w:r>
        <w:rPr>
          <w:lang w:eastAsia="ja-JP"/>
        </w:rPr>
        <w:t xml:space="preserve"> a PUCCH with 1-bit </w:t>
      </w:r>
      <w:r w:rsidR="00EE76EE">
        <w:rPr>
          <w:lang w:eastAsia="ja-JP"/>
        </w:rPr>
        <w:t>HP</w:t>
      </w:r>
      <w:r>
        <w:rPr>
          <w:lang w:eastAsia="ja-JP"/>
        </w:rPr>
        <w:t xml:space="preserve"> SR information in a resource using PUCCH format 1, </w:t>
      </w:r>
      <w:bookmarkStart w:id="1" w:name="_Hlk68267672"/>
      <w:r w:rsidR="00312DAA">
        <w:rPr>
          <w:lang w:eastAsia="ja-JP"/>
        </w:rPr>
        <w:t xml:space="preserve">while </w:t>
      </w:r>
      <w:r>
        <w:rPr>
          <w:lang w:eastAsia="ja-JP"/>
        </w:rPr>
        <w:t xml:space="preserve">1-bit for </w:t>
      </w:r>
      <w:r w:rsidR="00EE76EE">
        <w:rPr>
          <w:lang w:eastAsia="ja-JP"/>
        </w:rPr>
        <w:t>LP</w:t>
      </w:r>
      <w:r>
        <w:rPr>
          <w:lang w:eastAsia="ja-JP"/>
        </w:rPr>
        <w:t xml:space="preserve"> HARQ-ACK information </w:t>
      </w:r>
      <w:r w:rsidR="001C4922">
        <w:rPr>
          <w:lang w:eastAsia="ja-JP"/>
        </w:rPr>
        <w:t>is</w:t>
      </w:r>
      <w:r>
        <w:rPr>
          <w:lang w:eastAsia="ja-JP"/>
        </w:rPr>
        <w:t xml:space="preserve"> appended to SR information bit. For 2-bit HARQ-ACK information, bundling is used.</w:t>
      </w:r>
      <w:bookmarkEnd w:id="1"/>
    </w:p>
    <w:p w14:paraId="68D3D9D4" w14:textId="62739CE8" w:rsidR="00BA217B" w:rsidRDefault="00BA217B" w:rsidP="003656FB">
      <w:pPr>
        <w:spacing w:beforeLines="50" w:before="120" w:after="0"/>
        <w:rPr>
          <w:b/>
          <w:bCs/>
          <w:lang w:eastAsia="ja-JP"/>
        </w:rPr>
      </w:pPr>
      <w:r w:rsidRPr="00220CBB">
        <w:rPr>
          <w:b/>
          <w:bCs/>
          <w:lang w:eastAsia="ja-JP"/>
        </w:rPr>
        <w:t xml:space="preserve">Proposal </w:t>
      </w:r>
      <w:r w:rsidR="00EF730D">
        <w:rPr>
          <w:b/>
          <w:bCs/>
          <w:lang w:eastAsia="ja-JP"/>
        </w:rPr>
        <w:t>12</w:t>
      </w:r>
      <w:r w:rsidRPr="00220CBB">
        <w:rPr>
          <w:b/>
          <w:bCs/>
          <w:lang w:eastAsia="ja-JP"/>
        </w:rPr>
        <w:t>:</w:t>
      </w:r>
    </w:p>
    <w:p w14:paraId="5B14EC56" w14:textId="7D8C96CC" w:rsidR="00BA217B" w:rsidRPr="00BA217B" w:rsidRDefault="00BA217B" w:rsidP="00BA217B">
      <w:pPr>
        <w:pStyle w:val="aff2"/>
        <w:numPr>
          <w:ilvl w:val="0"/>
          <w:numId w:val="28"/>
        </w:numPr>
        <w:spacing w:after="0"/>
        <w:ind w:leftChars="0"/>
        <w:rPr>
          <w:lang w:eastAsia="ja-JP"/>
        </w:rPr>
      </w:pP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PF1, either of following options is supported.</w:t>
      </w:r>
    </w:p>
    <w:p w14:paraId="15821D6D" w14:textId="0BE24BDE"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038532EF" w14:textId="153C403B"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4378DE3E" w14:textId="7D32F8FE" w:rsidR="00BA217B" w:rsidRPr="00BA217B" w:rsidRDefault="00BA217B" w:rsidP="00BA217B">
      <w:pPr>
        <w:pStyle w:val="aff2"/>
        <w:numPr>
          <w:ilvl w:val="2"/>
          <w:numId w:val="28"/>
        </w:numPr>
        <w:spacing w:after="0"/>
        <w:ind w:leftChars="0"/>
        <w:rPr>
          <w:b/>
          <w:bCs/>
          <w:lang w:eastAsia="ja-JP"/>
        </w:rPr>
      </w:pPr>
      <w:r w:rsidRPr="00BA217B">
        <w:rPr>
          <w:b/>
          <w:bCs/>
          <w:lang w:eastAsia="ja-JP"/>
        </w:rPr>
        <w:t xml:space="preserve">1-bit for LP HARQ-ACK information bit </w:t>
      </w:r>
      <w:r w:rsidR="00681219">
        <w:rPr>
          <w:b/>
          <w:bCs/>
          <w:lang w:eastAsia="ja-JP"/>
        </w:rPr>
        <w:t>is</w:t>
      </w:r>
      <w:r w:rsidR="00681219" w:rsidRPr="00BA217B">
        <w:rPr>
          <w:b/>
          <w:bCs/>
          <w:lang w:eastAsia="ja-JP"/>
        </w:rPr>
        <w:t xml:space="preserve"> </w:t>
      </w:r>
      <w:r w:rsidRPr="00BA217B">
        <w:rPr>
          <w:b/>
          <w:bCs/>
          <w:lang w:eastAsia="ja-JP"/>
        </w:rPr>
        <w:t>appended to SR information bit. For 2-bits HARQ-ACK information, bundling is used.</w:t>
      </w:r>
    </w:p>
    <w:p w14:paraId="242197E8" w14:textId="77777777" w:rsidR="00BA217B" w:rsidRDefault="00BA217B" w:rsidP="003656FB">
      <w:pPr>
        <w:spacing w:beforeLines="50" w:before="120" w:after="0"/>
        <w:rPr>
          <w:lang w:eastAsia="ja-JP"/>
        </w:rPr>
      </w:pPr>
    </w:p>
    <w:p w14:paraId="5CA7B730" w14:textId="6C0A34C1"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and </w:t>
      </w:r>
      <w:r w:rsidR="00EE76EE">
        <w:rPr>
          <w:lang w:eastAsia="ja-JP"/>
        </w:rPr>
        <w:t>LP</w:t>
      </w:r>
      <w:r>
        <w:rPr>
          <w:lang w:eastAsia="ja-JP"/>
        </w:rPr>
        <w:t xml:space="preserve"> HARQ-ACK in a resource using PUCCH format 2, 3, or 4, to apply similar mechanism as in Rel.15/16 could be </w:t>
      </w:r>
      <w:r w:rsidR="00514436">
        <w:rPr>
          <w:lang w:eastAsia="ja-JP"/>
        </w:rPr>
        <w:t xml:space="preserve">a </w:t>
      </w:r>
      <w:r>
        <w:rPr>
          <w:lang w:eastAsia="ja-JP"/>
        </w:rPr>
        <w:t xml:space="preserve">possibility. However, since SR bit is appended to HARQ-ACK information bits, the impact </w:t>
      </w:r>
      <w:r w:rsidR="00245F15">
        <w:rPr>
          <w:lang w:eastAsia="ja-JP"/>
        </w:rPr>
        <w:t xml:space="preserve">on </w:t>
      </w:r>
      <w:r>
        <w:rPr>
          <w:lang w:eastAsia="ja-JP"/>
        </w:rPr>
        <w:t xml:space="preserve">latency would be large. Then,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w:t>
      </w:r>
    </w:p>
    <w:p w14:paraId="144BFC12" w14:textId="1CE7DDB4" w:rsidR="00BB0D0E" w:rsidRDefault="00BB0D0E" w:rsidP="00BB0D0E">
      <w:pPr>
        <w:spacing w:beforeLines="50" w:before="120" w:after="0"/>
        <w:rPr>
          <w:b/>
          <w:bCs/>
          <w:lang w:eastAsia="ja-JP"/>
        </w:rPr>
      </w:pPr>
      <w:r>
        <w:rPr>
          <w:rFonts w:hint="eastAsia"/>
          <w:b/>
          <w:bCs/>
          <w:lang w:eastAsia="ja-JP"/>
        </w:rPr>
        <w:t>P</w:t>
      </w:r>
      <w:r>
        <w:rPr>
          <w:b/>
          <w:bCs/>
          <w:lang w:eastAsia="ja-JP"/>
        </w:rPr>
        <w:t xml:space="preserve">roposal </w:t>
      </w:r>
      <w:r w:rsidR="00EF730D">
        <w:rPr>
          <w:b/>
          <w:bCs/>
          <w:lang w:eastAsia="ja-JP"/>
        </w:rPr>
        <w:t>13</w:t>
      </w:r>
      <w:r>
        <w:rPr>
          <w:b/>
          <w:bCs/>
          <w:lang w:eastAsia="ja-JP"/>
        </w:rPr>
        <w:t>:</w:t>
      </w:r>
    </w:p>
    <w:p w14:paraId="7D0DD3DB" w14:textId="5E96C1A1" w:rsidR="00BB0D0E" w:rsidRDefault="00BA217B" w:rsidP="00BB0D0E">
      <w:pPr>
        <w:pStyle w:val="aff2"/>
        <w:numPr>
          <w:ilvl w:val="0"/>
          <w:numId w:val="18"/>
        </w:numPr>
        <w:spacing w:after="0"/>
        <w:ind w:leftChars="0"/>
        <w:rPr>
          <w:b/>
          <w:bCs/>
          <w:lang w:eastAsia="ja-JP"/>
        </w:rPr>
      </w:pPr>
      <w:r w:rsidRPr="001847E0">
        <w:rPr>
          <w:b/>
          <w:bCs/>
          <w:lang w:eastAsia="ja-JP"/>
        </w:rPr>
        <w:t>When a PUCCH carrying HP SR with PF</w:t>
      </w:r>
      <w:r>
        <w:rPr>
          <w:b/>
          <w:bCs/>
          <w:lang w:eastAsia="ja-JP"/>
        </w:rPr>
        <w:t>0 or PF1</w:t>
      </w:r>
      <w:r w:rsidRPr="001847E0">
        <w:rPr>
          <w:b/>
          <w:bCs/>
          <w:lang w:eastAsia="ja-JP"/>
        </w:rPr>
        <w:t xml:space="preserve"> overlaps with a PUCCH carrying LP HARQ-ACK with PF</w:t>
      </w:r>
      <w:r>
        <w:rPr>
          <w:b/>
          <w:bCs/>
          <w:lang w:eastAsia="ja-JP"/>
        </w:rPr>
        <w:t>2, 3, or 4</w:t>
      </w:r>
      <w:r w:rsidRPr="001847E0">
        <w:rPr>
          <w:b/>
          <w:bCs/>
          <w:lang w:eastAsia="ja-JP"/>
        </w:rPr>
        <w:t xml:space="preserve">, following options </w:t>
      </w:r>
      <w:r w:rsidR="00E60B4E">
        <w:rPr>
          <w:b/>
          <w:bCs/>
          <w:lang w:eastAsia="ja-JP"/>
        </w:rPr>
        <w:t>are</w:t>
      </w:r>
      <w:r w:rsidR="00E60B4E" w:rsidRPr="001847E0">
        <w:rPr>
          <w:b/>
          <w:bCs/>
          <w:lang w:eastAsia="ja-JP"/>
        </w:rPr>
        <w:t xml:space="preserve"> </w:t>
      </w:r>
      <w:r w:rsidRPr="001847E0">
        <w:rPr>
          <w:b/>
          <w:bCs/>
          <w:lang w:eastAsia="ja-JP"/>
        </w:rPr>
        <w:t>supported.</w:t>
      </w:r>
    </w:p>
    <w:p w14:paraId="799C4438" w14:textId="2DFDED8F" w:rsidR="00BB0D0E" w:rsidRPr="00BB0D0E" w:rsidRDefault="008200D8" w:rsidP="00BB0D0E">
      <w:pPr>
        <w:pStyle w:val="aff2"/>
        <w:numPr>
          <w:ilvl w:val="1"/>
          <w:numId w:val="18"/>
        </w:numPr>
        <w:spacing w:after="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25BFF2D3" w14:textId="1032DA60" w:rsidR="00BB0D0E" w:rsidRDefault="00BB0D0E" w:rsidP="00BB0D0E">
      <w:pPr>
        <w:spacing w:after="0"/>
        <w:rPr>
          <w:b/>
          <w:bCs/>
          <w:lang w:eastAsia="ja-JP"/>
        </w:rPr>
      </w:pPr>
    </w:p>
    <w:p w14:paraId="734AA0B4" w14:textId="258B9A02" w:rsidR="008200D8" w:rsidRPr="00DE3C47" w:rsidRDefault="008200D8" w:rsidP="008200D8">
      <w:pPr>
        <w:pStyle w:val="2"/>
        <w:ind w:left="0"/>
        <w:rPr>
          <w:lang w:val="en-US" w:eastAsia="ja-JP"/>
        </w:rPr>
      </w:pPr>
      <w:r>
        <w:rPr>
          <w:lang w:val="en-US" w:eastAsia="ja-JP"/>
        </w:rPr>
        <w:lastRenderedPageBreak/>
        <w:t>LP HARQ-ACK, HP HARQ-ACK and HP SR into a PUCCH</w:t>
      </w:r>
    </w:p>
    <w:p w14:paraId="09F06055" w14:textId="2610D849" w:rsidR="004D449C" w:rsidRPr="00683412" w:rsidRDefault="00683412" w:rsidP="00683412">
      <w:pPr>
        <w:spacing w:beforeLines="50" w:before="120" w:after="0"/>
        <w:rPr>
          <w:lang w:eastAsia="ja-JP"/>
        </w:rPr>
      </w:pPr>
      <w:r>
        <w:rPr>
          <w:lang w:eastAsia="ja-JP"/>
        </w:rPr>
        <w:t xml:space="preserve">In this case, multiplexing order would be </w:t>
      </w:r>
      <w:r w:rsidR="008C655F">
        <w:rPr>
          <w:lang w:eastAsia="ja-JP"/>
        </w:rPr>
        <w:t xml:space="preserve">the </w:t>
      </w:r>
      <w:r>
        <w:rPr>
          <w:lang w:eastAsia="ja-JP"/>
        </w:rPr>
        <w:t xml:space="preserve">discussion point. To handle same priority first, i.e., “UE first resolves the overlapping for PUCCH transmission of </w:t>
      </w:r>
      <w:r w:rsidR="00EE76EE">
        <w:rPr>
          <w:lang w:eastAsia="ja-JP"/>
        </w:rPr>
        <w:t>HP HARQ-ACK</w:t>
      </w:r>
      <w:r>
        <w:rPr>
          <w:lang w:eastAsia="ja-JP"/>
        </w:rPr>
        <w:t xml:space="preserve"> and </w:t>
      </w:r>
      <w:r w:rsidR="00EE76EE">
        <w:rPr>
          <w:lang w:eastAsia="ja-JP"/>
        </w:rPr>
        <w:t>HP</w:t>
      </w:r>
      <w:r>
        <w:rPr>
          <w:lang w:eastAsia="ja-JP"/>
        </w:rPr>
        <w:t xml:space="preserve"> SR. After resolving the overlapping, multiplexing of </w:t>
      </w:r>
      <w:r w:rsidR="00EE76EE">
        <w:rPr>
          <w:lang w:eastAsia="ja-JP"/>
        </w:rPr>
        <w:t>LP</w:t>
      </w:r>
      <w:r>
        <w:rPr>
          <w:lang w:eastAsia="ja-JP"/>
        </w:rPr>
        <w:t xml:space="preserve"> HARQ-ACK is handled” would be</w:t>
      </w:r>
      <w:r w:rsidR="00D33C7C">
        <w:rPr>
          <w:lang w:eastAsia="ja-JP"/>
        </w:rPr>
        <w:t xml:space="preserve"> a</w:t>
      </w:r>
      <w:r>
        <w:rPr>
          <w:lang w:eastAsia="ja-JP"/>
        </w:rPr>
        <w:t xml:space="preserve"> simple solution. On the other hand, in this solution, the outcome of handling overlapping between </w:t>
      </w:r>
      <w:r w:rsidR="00EE76EE">
        <w:rPr>
          <w:lang w:eastAsia="ja-JP"/>
        </w:rPr>
        <w:t>HP</w:t>
      </w:r>
      <w:r>
        <w:rPr>
          <w:lang w:eastAsia="ja-JP"/>
        </w:rPr>
        <w:t xml:space="preserve"> HARQ-ACK and </w:t>
      </w:r>
      <w:r w:rsidR="00EE76EE">
        <w:rPr>
          <w:lang w:eastAsia="ja-JP"/>
        </w:rPr>
        <w:t>HP</w:t>
      </w:r>
      <w:r>
        <w:rPr>
          <w:lang w:eastAsia="ja-JP"/>
        </w:rPr>
        <w:t xml:space="preserve"> SR might be only </w:t>
      </w:r>
      <w:r w:rsidR="00EE76EE">
        <w:rPr>
          <w:lang w:eastAsia="ja-JP"/>
        </w:rPr>
        <w:t>HP</w:t>
      </w:r>
      <w:r>
        <w:rPr>
          <w:lang w:eastAsia="ja-JP"/>
        </w:rPr>
        <w:t xml:space="preserve"> HARQ-ACK is transmitted. For example, if a UE </w:t>
      </w:r>
      <w:r w:rsidR="00D13365">
        <w:rPr>
          <w:lang w:eastAsia="ja-JP"/>
        </w:rPr>
        <w:t>would</w:t>
      </w:r>
      <w:r>
        <w:rPr>
          <w:lang w:eastAsia="ja-JP"/>
        </w:rPr>
        <w:t xml:space="preserve"> transmit SR in a resource using format</w:t>
      </w:r>
      <w:r w:rsidR="003C0BEF">
        <w:rPr>
          <w:lang w:eastAsia="ja-JP"/>
        </w:rPr>
        <w:t xml:space="preserve"> 0</w:t>
      </w:r>
      <w:r>
        <w:rPr>
          <w:lang w:eastAsia="ja-JP"/>
        </w:rPr>
        <w:t xml:space="preserve"> and HARQ-ACK information bits in a resource using PUCCH format 1</w:t>
      </w:r>
      <w:r w:rsidR="000C3BD9">
        <w:rPr>
          <w:lang w:eastAsia="ja-JP"/>
        </w:rPr>
        <w:t xml:space="preserve"> in </w:t>
      </w:r>
      <w:r w:rsidR="00853860">
        <w:rPr>
          <w:lang w:eastAsia="ja-JP"/>
        </w:rPr>
        <w:t xml:space="preserve">a </w:t>
      </w:r>
      <w:r w:rsidR="000C3BD9">
        <w:rPr>
          <w:lang w:eastAsia="ja-JP"/>
        </w:rPr>
        <w:t xml:space="preserve">slot, the UE transmits only a PUCCH with the HARQ-ACK information bits in the resource using PUCCH format 1. After that, overlapping between </w:t>
      </w:r>
      <w:r w:rsidR="00EE76EE">
        <w:rPr>
          <w:lang w:eastAsia="ja-JP"/>
        </w:rPr>
        <w:t>HP</w:t>
      </w:r>
      <w:r w:rsidR="000C3BD9">
        <w:rPr>
          <w:lang w:eastAsia="ja-JP"/>
        </w:rPr>
        <w:t xml:space="preserve"> HARQ-ACK and </w:t>
      </w:r>
      <w:r w:rsidR="00EE76EE">
        <w:rPr>
          <w:lang w:eastAsia="ja-JP"/>
        </w:rPr>
        <w:t>LP</w:t>
      </w:r>
      <w:r w:rsidR="000C3BD9">
        <w:rPr>
          <w:lang w:eastAsia="ja-JP"/>
        </w:rPr>
        <w:t xml:space="preserve"> HARQ-ACK is handled and both </w:t>
      </w:r>
      <w:r w:rsidR="00EE76EE">
        <w:rPr>
          <w:lang w:eastAsia="ja-JP"/>
        </w:rPr>
        <w:t>HP</w:t>
      </w:r>
      <w:r w:rsidR="000C3BD9">
        <w:rPr>
          <w:lang w:eastAsia="ja-JP"/>
        </w:rPr>
        <w:t xml:space="preserve"> and </w:t>
      </w:r>
      <w:r w:rsidR="00EE76EE">
        <w:rPr>
          <w:lang w:eastAsia="ja-JP"/>
        </w:rPr>
        <w:t>LP</w:t>
      </w:r>
      <w:r w:rsidR="000C3BD9">
        <w:rPr>
          <w:lang w:eastAsia="ja-JP"/>
        </w:rPr>
        <w:t xml:space="preserve"> HARQ-ACK are multiplexed. This means that </w:t>
      </w:r>
      <w:r w:rsidR="00EE76EE">
        <w:rPr>
          <w:lang w:eastAsia="ja-JP"/>
        </w:rPr>
        <w:t>LP</w:t>
      </w:r>
      <w:r w:rsidR="000C3BD9">
        <w:rPr>
          <w:lang w:eastAsia="ja-JP"/>
        </w:rPr>
        <w:t xml:space="preserve"> HARQ-A</w:t>
      </w:r>
      <w:r w:rsidR="00EE76EE">
        <w:rPr>
          <w:lang w:eastAsia="ja-JP"/>
        </w:rPr>
        <w:t>CK</w:t>
      </w:r>
      <w:r w:rsidR="000C3BD9">
        <w:rPr>
          <w:lang w:eastAsia="ja-JP"/>
        </w:rPr>
        <w:t xml:space="preserve"> is transmitted but </w:t>
      </w:r>
      <w:r w:rsidR="00EE76EE">
        <w:rPr>
          <w:lang w:eastAsia="ja-JP"/>
        </w:rPr>
        <w:t>HP</w:t>
      </w:r>
      <w:r w:rsidR="000C3BD9">
        <w:rPr>
          <w:lang w:eastAsia="ja-JP"/>
        </w:rPr>
        <w:t xml:space="preserve"> SR is not transmitted. In spite of dropping </w:t>
      </w:r>
      <w:r w:rsidR="00EE76EE">
        <w:rPr>
          <w:lang w:eastAsia="ja-JP"/>
        </w:rPr>
        <w:t>HP</w:t>
      </w:r>
      <w:r w:rsidR="000C3BD9">
        <w:rPr>
          <w:lang w:eastAsia="ja-JP"/>
        </w:rPr>
        <w:t xml:space="preserve"> SR, to transmit </w:t>
      </w:r>
      <w:r w:rsidR="00EE76EE">
        <w:rPr>
          <w:lang w:eastAsia="ja-JP"/>
        </w:rPr>
        <w:t>LP</w:t>
      </w:r>
      <w:r w:rsidR="000C3BD9">
        <w:rPr>
          <w:lang w:eastAsia="ja-JP"/>
        </w:rPr>
        <w:t xml:space="preserve"> HARQ-ACK might not be </w:t>
      </w:r>
      <w:r w:rsidR="00176575">
        <w:rPr>
          <w:lang w:eastAsia="ja-JP"/>
        </w:rPr>
        <w:t xml:space="preserve">a </w:t>
      </w:r>
      <w:r w:rsidR="000C3BD9">
        <w:rPr>
          <w:lang w:eastAsia="ja-JP"/>
        </w:rPr>
        <w:t xml:space="preserve">desirable behaviour. Considering above, instead of two step procedure, just one step procedure of different priority of multiplexing could also be considered. For one step procedure, the priority handling could be </w:t>
      </w:r>
      <w:r w:rsidR="00EE76EE">
        <w:rPr>
          <w:lang w:eastAsia="ja-JP"/>
        </w:rPr>
        <w:t>HP</w:t>
      </w:r>
      <w:r w:rsidR="000C3BD9">
        <w:rPr>
          <w:lang w:eastAsia="ja-JP"/>
        </w:rPr>
        <w:t xml:space="preserve"> HARQ-ACK &gt; </w:t>
      </w:r>
      <w:r w:rsidR="00EE76EE">
        <w:rPr>
          <w:lang w:eastAsia="ja-JP"/>
        </w:rPr>
        <w:t>HP</w:t>
      </w:r>
      <w:r w:rsidR="000C3BD9">
        <w:rPr>
          <w:lang w:eastAsia="ja-JP"/>
        </w:rPr>
        <w:t xml:space="preserve"> SR &gt; </w:t>
      </w:r>
      <w:r w:rsidR="00EE76EE">
        <w:rPr>
          <w:lang w:eastAsia="ja-JP"/>
        </w:rPr>
        <w:t>LP</w:t>
      </w:r>
      <w:r w:rsidR="000C3BD9">
        <w:rPr>
          <w:lang w:eastAsia="ja-JP"/>
        </w:rPr>
        <w:t xml:space="preserve"> HARQ-ACK</w:t>
      </w:r>
      <w:r w:rsidR="000602D2">
        <w:rPr>
          <w:lang w:eastAsia="ja-JP"/>
        </w:rPr>
        <w:t xml:space="preserve"> and 1 bit of HP SR is appended to HP HARQ-ACK bits. </w:t>
      </w:r>
      <w:r w:rsidR="00E109B8">
        <w:rPr>
          <w:lang w:eastAsia="ja-JP"/>
        </w:rPr>
        <w:t>The multiplexing behaviour is applied between t</w:t>
      </w:r>
      <w:r w:rsidR="000602D2">
        <w:rPr>
          <w:lang w:eastAsia="ja-JP"/>
        </w:rPr>
        <w:t xml:space="preserve">he combined HP UCI (HARQ-ACK + SR) </w:t>
      </w:r>
      <w:r w:rsidR="00E109B8">
        <w:rPr>
          <w:lang w:eastAsia="ja-JP"/>
        </w:rPr>
        <w:t>and LP HARQ-ACK.</w:t>
      </w:r>
    </w:p>
    <w:p w14:paraId="6315D2B9" w14:textId="51CD3C03" w:rsidR="000C3BD9" w:rsidRDefault="000C3BD9" w:rsidP="000C3BD9">
      <w:pPr>
        <w:spacing w:beforeLines="50" w:before="120" w:after="0"/>
        <w:rPr>
          <w:b/>
          <w:bCs/>
          <w:lang w:eastAsia="ja-JP"/>
        </w:rPr>
      </w:pPr>
      <w:r>
        <w:rPr>
          <w:rFonts w:hint="eastAsia"/>
          <w:b/>
          <w:bCs/>
          <w:lang w:eastAsia="ja-JP"/>
        </w:rPr>
        <w:t>P</w:t>
      </w:r>
      <w:r>
        <w:rPr>
          <w:b/>
          <w:bCs/>
          <w:lang w:eastAsia="ja-JP"/>
        </w:rPr>
        <w:t xml:space="preserve">roposal </w:t>
      </w:r>
      <w:r w:rsidR="00EF730D">
        <w:rPr>
          <w:b/>
          <w:bCs/>
          <w:lang w:eastAsia="ja-JP"/>
        </w:rPr>
        <w:t>14</w:t>
      </w:r>
      <w:r>
        <w:rPr>
          <w:b/>
          <w:bCs/>
          <w:lang w:eastAsia="ja-JP"/>
        </w:rPr>
        <w:t xml:space="preserve">: </w:t>
      </w:r>
    </w:p>
    <w:p w14:paraId="4BADC246" w14:textId="5ED171A4" w:rsidR="000C3BD9" w:rsidRPr="000C3BD9" w:rsidRDefault="000C3BD9" w:rsidP="000C3BD9">
      <w:pPr>
        <w:pStyle w:val="aff2"/>
        <w:numPr>
          <w:ilvl w:val="0"/>
          <w:numId w:val="18"/>
        </w:numPr>
        <w:spacing w:after="0"/>
        <w:ind w:leftChars="0"/>
        <w:rPr>
          <w:b/>
          <w:bCs/>
          <w:lang w:eastAsia="ja-JP"/>
        </w:rPr>
      </w:pPr>
      <w:r w:rsidRPr="000C3BD9">
        <w:rPr>
          <w:b/>
          <w:bCs/>
          <w:lang w:eastAsia="ja-JP"/>
        </w:rPr>
        <w:t xml:space="preserve">For multiplexing a </w:t>
      </w:r>
      <w:r w:rsidR="00E109B8">
        <w:rPr>
          <w:b/>
          <w:bCs/>
          <w:lang w:eastAsia="ja-JP"/>
        </w:rPr>
        <w:t>LP</w:t>
      </w:r>
      <w:r w:rsidRPr="000C3BD9">
        <w:rPr>
          <w:b/>
          <w:bCs/>
          <w:lang w:eastAsia="ja-JP"/>
        </w:rPr>
        <w:t xml:space="preserve"> HARQ-ACK, a </w:t>
      </w:r>
      <w:r w:rsidR="00E109B8">
        <w:rPr>
          <w:b/>
          <w:bCs/>
          <w:lang w:eastAsia="ja-JP"/>
        </w:rPr>
        <w:t>HP</w:t>
      </w:r>
      <w:r w:rsidRPr="000C3BD9">
        <w:rPr>
          <w:b/>
          <w:bCs/>
          <w:lang w:eastAsia="ja-JP"/>
        </w:rPr>
        <w:t xml:space="preserve"> HARQ-ACK and </w:t>
      </w:r>
      <w:r w:rsidR="00E109B8">
        <w:rPr>
          <w:b/>
          <w:bCs/>
          <w:lang w:eastAsia="ja-JP"/>
        </w:rPr>
        <w:t>HP</w:t>
      </w:r>
      <w:r w:rsidRPr="000C3BD9">
        <w:rPr>
          <w:b/>
          <w:bCs/>
          <w:lang w:eastAsia="ja-JP"/>
        </w:rPr>
        <w:t xml:space="preserve"> SR into a PUCCH, following two procedures are studied.</w:t>
      </w:r>
    </w:p>
    <w:p w14:paraId="1B5555E7" w14:textId="55C663CF" w:rsidR="000C3BD9" w:rsidRDefault="000C3BD9" w:rsidP="000C3BD9">
      <w:pPr>
        <w:pStyle w:val="aff2"/>
        <w:numPr>
          <w:ilvl w:val="1"/>
          <w:numId w:val="18"/>
        </w:numPr>
        <w:spacing w:after="0"/>
        <w:ind w:leftChars="0"/>
        <w:rPr>
          <w:b/>
          <w:bCs/>
          <w:lang w:eastAsia="ja-JP"/>
        </w:rPr>
      </w:pPr>
      <w:r>
        <w:rPr>
          <w:b/>
          <w:bCs/>
          <w:lang w:eastAsia="ja-JP"/>
        </w:rPr>
        <w:t xml:space="preserve">Option 1: UE first resolve the overlapping for PUCCH transmission of </w:t>
      </w:r>
      <w:r w:rsidR="00E109B8">
        <w:rPr>
          <w:b/>
          <w:bCs/>
          <w:lang w:eastAsia="ja-JP"/>
        </w:rPr>
        <w:t>HP</w:t>
      </w:r>
      <w:r>
        <w:rPr>
          <w:b/>
          <w:bCs/>
          <w:lang w:eastAsia="ja-JP"/>
        </w:rPr>
        <w:t xml:space="preserve"> HARQ-ACK and </w:t>
      </w:r>
      <w:r w:rsidR="00E109B8">
        <w:rPr>
          <w:b/>
          <w:bCs/>
          <w:lang w:eastAsia="ja-JP"/>
        </w:rPr>
        <w:t>HP</w:t>
      </w:r>
      <w:r>
        <w:rPr>
          <w:b/>
          <w:bCs/>
          <w:lang w:eastAsia="ja-JP"/>
        </w:rPr>
        <w:t xml:space="preserve"> SR. After resolving the overlapping, multiplexing of </w:t>
      </w:r>
      <w:r w:rsidR="00E109B8">
        <w:rPr>
          <w:b/>
          <w:bCs/>
          <w:lang w:eastAsia="ja-JP"/>
        </w:rPr>
        <w:t>LP</w:t>
      </w:r>
      <w:r>
        <w:rPr>
          <w:b/>
          <w:bCs/>
          <w:lang w:eastAsia="ja-JP"/>
        </w:rPr>
        <w:t xml:space="preserve"> HARQ-ACK is handled.</w:t>
      </w:r>
    </w:p>
    <w:p w14:paraId="31EA7237" w14:textId="4E60EDCA" w:rsidR="000C3BD9" w:rsidRDefault="000C3BD9" w:rsidP="000C3BD9">
      <w:pPr>
        <w:pStyle w:val="aff2"/>
        <w:numPr>
          <w:ilvl w:val="1"/>
          <w:numId w:val="18"/>
        </w:numPr>
        <w:spacing w:after="0"/>
        <w:ind w:leftChars="0"/>
        <w:rPr>
          <w:b/>
          <w:bCs/>
          <w:lang w:eastAsia="ja-JP"/>
        </w:rPr>
      </w:pPr>
      <w:r>
        <w:rPr>
          <w:rFonts w:hint="eastAsia"/>
          <w:b/>
          <w:bCs/>
          <w:lang w:eastAsia="ja-JP"/>
        </w:rPr>
        <w:t>O</w:t>
      </w:r>
      <w:r>
        <w:rPr>
          <w:b/>
          <w:bCs/>
          <w:lang w:eastAsia="ja-JP"/>
        </w:rPr>
        <w:t xml:space="preserve">ption 2: How UCIs are concatenated up to certain size is handled as one step procedure, e.g., with the priority of </w:t>
      </w:r>
      <w:r w:rsidR="00E109B8">
        <w:rPr>
          <w:b/>
          <w:bCs/>
          <w:lang w:eastAsia="ja-JP"/>
        </w:rPr>
        <w:t>HP</w:t>
      </w:r>
      <w:r>
        <w:rPr>
          <w:b/>
          <w:bCs/>
          <w:lang w:eastAsia="ja-JP"/>
        </w:rPr>
        <w:t xml:space="preserve"> HARQ-ACK &gt; </w:t>
      </w:r>
      <w:r w:rsidR="00E109B8">
        <w:rPr>
          <w:b/>
          <w:bCs/>
          <w:lang w:eastAsia="ja-JP"/>
        </w:rPr>
        <w:t>HP</w:t>
      </w:r>
      <w:r>
        <w:rPr>
          <w:b/>
          <w:bCs/>
          <w:lang w:eastAsia="ja-JP"/>
        </w:rPr>
        <w:t xml:space="preserve"> SR &gt; </w:t>
      </w:r>
      <w:r w:rsidR="00E109B8">
        <w:rPr>
          <w:b/>
          <w:bCs/>
          <w:lang w:eastAsia="ja-JP"/>
        </w:rPr>
        <w:t>LP</w:t>
      </w:r>
      <w:r>
        <w:rPr>
          <w:b/>
          <w:bCs/>
          <w:lang w:eastAsia="ja-JP"/>
        </w:rPr>
        <w:t xml:space="preserve"> HARQ-ACK.</w:t>
      </w:r>
    </w:p>
    <w:p w14:paraId="1E122A8D" w14:textId="39F7363E" w:rsidR="004D449C" w:rsidRDefault="004D449C" w:rsidP="00BB0D0E">
      <w:pPr>
        <w:spacing w:after="0"/>
        <w:rPr>
          <w:b/>
          <w:bCs/>
          <w:lang w:eastAsia="ja-JP"/>
        </w:rPr>
      </w:pPr>
    </w:p>
    <w:p w14:paraId="203B3A43" w14:textId="6F778932" w:rsidR="008200D8" w:rsidRPr="00DE3C47" w:rsidRDefault="00EF730D" w:rsidP="008200D8">
      <w:pPr>
        <w:pStyle w:val="2"/>
        <w:ind w:left="0"/>
        <w:rPr>
          <w:lang w:val="en-US" w:eastAsia="ja-JP"/>
        </w:rPr>
      </w:pPr>
      <w:r>
        <w:rPr>
          <w:lang w:eastAsia="ja-JP"/>
        </w:rPr>
        <w:t>LP HARQ-ACK in a HP PUSCH</w:t>
      </w:r>
      <w:r>
        <w:rPr>
          <w:rFonts w:hint="eastAsia"/>
          <w:lang w:val="en-US" w:eastAsia="ja-JP"/>
        </w:rPr>
        <w:t xml:space="preserve"> </w:t>
      </w:r>
      <w:r>
        <w:rPr>
          <w:lang w:val="en-US" w:eastAsia="ja-JP"/>
        </w:rPr>
        <w:t xml:space="preserve">and </w:t>
      </w:r>
      <w:r>
        <w:rPr>
          <w:lang w:eastAsia="ja-JP"/>
        </w:rPr>
        <w:t>HP HARQ-ACK in a LP PUSCH</w:t>
      </w:r>
    </w:p>
    <w:p w14:paraId="1CFDA050" w14:textId="337B204F" w:rsidR="000C3BD9" w:rsidRDefault="000C3BD9" w:rsidP="000C3BD9">
      <w:pPr>
        <w:spacing w:beforeLines="50" w:before="120" w:after="0"/>
        <w:rPr>
          <w:lang w:eastAsia="ja-JP"/>
        </w:rPr>
      </w:pPr>
      <w:r>
        <w:rPr>
          <w:lang w:eastAsia="ja-JP"/>
        </w:rPr>
        <w:t xml:space="preserve">In this case, </w:t>
      </w:r>
      <w:r w:rsidR="00E109B8">
        <w:rPr>
          <w:lang w:eastAsia="ja-JP"/>
        </w:rPr>
        <w:t>HP</w:t>
      </w:r>
      <w:r>
        <w:rPr>
          <w:lang w:eastAsia="ja-JP"/>
        </w:rPr>
        <w:t xml:space="preserve"> PUSCH performance should be ensured. To support separate configurations of at least beta-offset values for multiplexing with different priority combinations was agreed. Whether alpha is also separate configurations for multiplexing with different priority combinations is FFS. Alpha is used for setting upper limit of available resource for UCI in PUSCH. In Rel.16, alpha (</w:t>
      </w:r>
      <w:r w:rsidRPr="000C3BD9">
        <w:rPr>
          <w:i/>
          <w:iCs/>
          <w:lang w:eastAsia="ja-JP"/>
        </w:rPr>
        <w:t>scaling</w:t>
      </w:r>
      <w:r>
        <w:rPr>
          <w:lang w:eastAsia="ja-JP"/>
        </w:rPr>
        <w:t xml:space="preserve">) can be an independent parameter between DCI format 0-1 and DCI format 0-2. In order to keep PUCCH reliability, the upper limit of available resource for UCI is the same regardless whether </w:t>
      </w:r>
      <w:r w:rsidR="00E109B8">
        <w:rPr>
          <w:lang w:eastAsia="ja-JP"/>
        </w:rPr>
        <w:t>LP</w:t>
      </w:r>
      <w:r>
        <w:rPr>
          <w:lang w:eastAsia="ja-JP"/>
        </w:rPr>
        <w:t xml:space="preserve"> HARQ-ACK or </w:t>
      </w:r>
      <w:r w:rsidR="00E109B8">
        <w:rPr>
          <w:lang w:eastAsia="ja-JP"/>
        </w:rPr>
        <w:t>HP</w:t>
      </w:r>
      <w:r>
        <w:rPr>
          <w:lang w:eastAsia="ja-JP"/>
        </w:rPr>
        <w:t xml:space="preserve"> HARQ-ACK is multiplexed. Then, alpha is not needed to be separate configurations for multiplexing with different priority combinations. Just to separate configurations for </w:t>
      </w:r>
      <w:r w:rsidR="00E109B8">
        <w:rPr>
          <w:lang w:eastAsia="ja-JP"/>
        </w:rPr>
        <w:t>HP</w:t>
      </w:r>
      <w:r>
        <w:rPr>
          <w:lang w:eastAsia="ja-JP"/>
        </w:rPr>
        <w:t xml:space="preserve"> PUSCH and </w:t>
      </w:r>
      <w:r w:rsidR="00E109B8">
        <w:rPr>
          <w:lang w:eastAsia="ja-JP"/>
        </w:rPr>
        <w:t>LP</w:t>
      </w:r>
      <w:r>
        <w:rPr>
          <w:lang w:eastAsia="ja-JP"/>
        </w:rPr>
        <w:t xml:space="preserve"> PUSCH might be sufficient.</w:t>
      </w:r>
    </w:p>
    <w:p w14:paraId="3C58910C" w14:textId="6035E9D0" w:rsidR="00D40743" w:rsidRDefault="00D40743" w:rsidP="00D40743">
      <w:pPr>
        <w:spacing w:beforeLines="50" w:before="120" w:after="0"/>
        <w:rPr>
          <w:lang w:eastAsia="ja-JP"/>
        </w:rPr>
      </w:pPr>
      <w:r>
        <w:rPr>
          <w:lang w:eastAsia="ja-JP"/>
        </w:rPr>
        <w:t xml:space="preserve">In RAN1#104e, to support 0 &lt; betta-offset &lt;1 was agreed. Whether to support </w:t>
      </w:r>
      <w:r w:rsidR="00DC0068">
        <w:rPr>
          <w:lang w:eastAsia="ja-JP"/>
        </w:rPr>
        <w:t xml:space="preserve">beta-offset </w:t>
      </w:r>
      <w:r>
        <w:rPr>
          <w:lang w:eastAsia="ja-JP"/>
        </w:rPr>
        <w:t>=0 or a value disabling the multiplexing is FFS</w:t>
      </w:r>
      <w:r w:rsidR="00DC0068">
        <w:rPr>
          <w:lang w:eastAsia="ja-JP"/>
        </w:rPr>
        <w:t xml:space="preserve">. In order to ensure </w:t>
      </w:r>
      <w:r w:rsidR="00E109B8">
        <w:rPr>
          <w:lang w:eastAsia="ja-JP"/>
        </w:rPr>
        <w:t>HP</w:t>
      </w:r>
      <w:r w:rsidR="00DC0068">
        <w:rPr>
          <w:lang w:eastAsia="ja-JP"/>
        </w:rPr>
        <w:t xml:space="preserve"> PUSCH reliability, the dropping </w:t>
      </w:r>
      <w:r w:rsidR="00E109B8">
        <w:rPr>
          <w:lang w:eastAsia="ja-JP"/>
        </w:rPr>
        <w:t>LP</w:t>
      </w:r>
      <w:r w:rsidR="00DC0068">
        <w:rPr>
          <w:lang w:eastAsia="ja-JP"/>
        </w:rPr>
        <w:t xml:space="preserve"> HARQ-ACK </w:t>
      </w:r>
      <w:r>
        <w:rPr>
          <w:lang w:eastAsia="ja-JP"/>
        </w:rPr>
        <w:t xml:space="preserve">should be supported and it </w:t>
      </w:r>
      <w:r w:rsidR="00DC0068">
        <w:rPr>
          <w:lang w:eastAsia="ja-JP"/>
        </w:rPr>
        <w:t xml:space="preserve">can be realized by having </w:t>
      </w:r>
      <m:oMath>
        <m:r>
          <w:rPr>
            <w:rFonts w:ascii="Cambria Math" w:hAnsi="Cambria Math"/>
            <w:lang w:eastAsia="ja-JP"/>
          </w:rPr>
          <m:t>β=0</m:t>
        </m:r>
      </m:oMath>
      <w:r>
        <w:rPr>
          <w:rFonts w:hint="eastAsia"/>
          <w:lang w:eastAsia="ja-JP"/>
        </w:rPr>
        <w:t xml:space="preserve"> </w:t>
      </w:r>
      <w:r>
        <w:rPr>
          <w:lang w:eastAsia="ja-JP"/>
        </w:rPr>
        <w:t>for multiplexing LP HARQ-ACK in a HP PUSCH</w:t>
      </w:r>
      <w:r w:rsidR="00DC0068">
        <w:rPr>
          <w:rFonts w:hint="eastAsia"/>
          <w:lang w:eastAsia="ja-JP"/>
        </w:rPr>
        <w:t>.</w:t>
      </w:r>
      <w:r>
        <w:rPr>
          <w:lang w:eastAsia="ja-JP"/>
        </w:rPr>
        <w:t xml:space="preserve"> Enhancement of beta-offset values including specific or non-numerical value which disabling the multiplexing can also be supported for multiplexing HP HARQ-ACK in a LP PUSCH.</w:t>
      </w:r>
    </w:p>
    <w:p w14:paraId="38D0186B" w14:textId="745DABA4" w:rsidR="00DC0068" w:rsidRDefault="00DC0068" w:rsidP="00DC0068">
      <w:pPr>
        <w:spacing w:beforeLines="50" w:before="120" w:after="0"/>
        <w:rPr>
          <w:b/>
          <w:bCs/>
          <w:lang w:eastAsia="ja-JP"/>
        </w:rPr>
      </w:pPr>
      <w:r>
        <w:rPr>
          <w:rFonts w:hint="eastAsia"/>
          <w:b/>
          <w:bCs/>
          <w:lang w:eastAsia="ja-JP"/>
        </w:rPr>
        <w:t>P</w:t>
      </w:r>
      <w:r>
        <w:rPr>
          <w:b/>
          <w:bCs/>
          <w:lang w:eastAsia="ja-JP"/>
        </w:rPr>
        <w:t xml:space="preserve">roposal </w:t>
      </w:r>
      <w:r w:rsidR="00EF730D">
        <w:rPr>
          <w:b/>
          <w:bCs/>
          <w:lang w:eastAsia="ja-JP"/>
        </w:rPr>
        <w:t>15</w:t>
      </w:r>
      <w:r>
        <w:rPr>
          <w:b/>
          <w:bCs/>
          <w:lang w:eastAsia="ja-JP"/>
        </w:rPr>
        <w:t xml:space="preserve">: </w:t>
      </w:r>
    </w:p>
    <w:p w14:paraId="2245922C" w14:textId="2E48E73B" w:rsidR="00DC0068" w:rsidRPr="000C3BD9" w:rsidRDefault="00DC0068" w:rsidP="00DC0068">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sidR="00E109B8">
        <w:rPr>
          <w:b/>
          <w:bCs/>
          <w:lang w:eastAsia="ja-JP"/>
        </w:rPr>
        <w:t>LP</w:t>
      </w:r>
      <w:r w:rsidRPr="00DC0068">
        <w:rPr>
          <w:b/>
          <w:bCs/>
          <w:lang w:eastAsia="ja-JP"/>
        </w:rPr>
        <w:t xml:space="preserve"> HARQ-ACK in a </w:t>
      </w:r>
      <w:r w:rsidR="00E109B8">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xml:space="preserve">, which allows for dropping </w:t>
      </w:r>
      <w:r w:rsidR="00E109B8">
        <w:rPr>
          <w:b/>
          <w:bCs/>
          <w:lang w:eastAsia="ja-JP"/>
        </w:rPr>
        <w:t>LP</w:t>
      </w:r>
      <w:r>
        <w:rPr>
          <w:b/>
          <w:bCs/>
          <w:lang w:eastAsia="ja-JP"/>
        </w:rPr>
        <w:t xml:space="preserve"> HARQ-ACK should be supported.</w:t>
      </w:r>
    </w:p>
    <w:p w14:paraId="6F857CC2" w14:textId="3D06B7A9" w:rsidR="009917C8" w:rsidRPr="000C3BD9" w:rsidRDefault="009917C8" w:rsidP="009917C8">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sidR="00E109B8">
        <w:rPr>
          <w:b/>
          <w:bCs/>
          <w:lang w:eastAsia="ja-JP"/>
        </w:rPr>
        <w:t>HP</w:t>
      </w:r>
      <w:r w:rsidRPr="009917C8">
        <w:rPr>
          <w:b/>
          <w:bCs/>
          <w:lang w:eastAsia="ja-JP"/>
        </w:rPr>
        <w:t xml:space="preserve"> HARQ-ACK in a </w:t>
      </w:r>
      <w:r w:rsidR="00E109B8">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sidR="00E109B8">
        <w:rPr>
          <w:b/>
          <w:bCs/>
          <w:lang w:val="en-US" w:eastAsia="ja-JP"/>
        </w:rPr>
        <w:t>LP</w:t>
      </w:r>
      <w:r w:rsidRPr="009917C8">
        <w:rPr>
          <w:b/>
          <w:bCs/>
          <w:lang w:val="en-US" w:eastAsia="ja-JP"/>
        </w:rPr>
        <w:t xml:space="preserve"> PUSCH </w:t>
      </w:r>
      <w:r w:rsidR="00D40743">
        <w:rPr>
          <w:b/>
          <w:bCs/>
          <w:lang w:val="en-US" w:eastAsia="ja-JP"/>
        </w:rPr>
        <w:t>should be supported</w:t>
      </w:r>
      <w:r w:rsidRPr="009917C8">
        <w:rPr>
          <w:b/>
          <w:bCs/>
          <w:lang w:val="en-US" w:eastAsia="ja-JP"/>
        </w:rPr>
        <w:t>.</w:t>
      </w:r>
    </w:p>
    <w:p w14:paraId="7C71AB4A" w14:textId="2AEC15B2" w:rsidR="00E540E5" w:rsidRDefault="00E540E5" w:rsidP="003656FB">
      <w:pPr>
        <w:spacing w:beforeLines="50" w:before="120" w:after="0"/>
        <w:rPr>
          <w:lang w:val="en-US" w:eastAsia="ja-JP"/>
        </w:rPr>
      </w:pPr>
    </w:p>
    <w:p w14:paraId="7D9CAFCB" w14:textId="488E9961" w:rsidR="00A47D02" w:rsidRPr="00DE3C47" w:rsidRDefault="00A47D02" w:rsidP="00A47D02">
      <w:pPr>
        <w:pStyle w:val="2"/>
        <w:ind w:left="0"/>
        <w:rPr>
          <w:lang w:val="en-US" w:eastAsia="ja-JP"/>
        </w:rPr>
      </w:pPr>
      <w:r>
        <w:rPr>
          <w:lang w:val="en-US" w:eastAsia="ja-JP"/>
        </w:rPr>
        <w:t xml:space="preserve">HP SR </w:t>
      </w:r>
      <w:r w:rsidR="00EF730D">
        <w:rPr>
          <w:lang w:val="en-US" w:eastAsia="ja-JP"/>
        </w:rPr>
        <w:t xml:space="preserve">in a </w:t>
      </w:r>
      <w:r>
        <w:rPr>
          <w:lang w:val="en-US" w:eastAsia="ja-JP"/>
        </w:rPr>
        <w:t>LP PUSCH</w:t>
      </w:r>
    </w:p>
    <w:p w14:paraId="7F1103BE" w14:textId="77777777" w:rsidR="00A47D02" w:rsidRDefault="00A47D02" w:rsidP="00A47D02">
      <w:pPr>
        <w:spacing w:beforeLines="50" w:before="120" w:after="0"/>
        <w:rPr>
          <w:lang w:eastAsia="ja-JP"/>
        </w:rPr>
      </w:pPr>
      <w:r>
        <w:rPr>
          <w:rFonts w:hint="eastAsia"/>
          <w:lang w:eastAsia="ja-JP"/>
        </w:rPr>
        <w:t>I</w:t>
      </w:r>
      <w:r>
        <w:rPr>
          <w:lang w:eastAsia="ja-JP"/>
        </w:rPr>
        <w:t xml:space="preserve">n RAN1#102e, it was agreed to support multiplexing for following scenarios in Rel.17. One important missing scenario is multiplexing between </w:t>
      </w:r>
      <w:r w:rsidRPr="0067546D">
        <w:rPr>
          <w:lang w:eastAsia="ja-JP"/>
        </w:rPr>
        <w:t>HP SR and LP PUSCH</w:t>
      </w:r>
      <w:r>
        <w:rPr>
          <w:lang w:eastAsia="ja-JP"/>
        </w:rPr>
        <w:t xml:space="preserve">. To drop whole LP PUSCH because of HP SR is inefficient especially for larger PUSCH resource allocation. HP SR is important for </w:t>
      </w:r>
      <w:r w:rsidRPr="00746AC9">
        <w:rPr>
          <w:lang w:eastAsia="ja-JP"/>
        </w:rPr>
        <w:t>IIoT and URLLC</w:t>
      </w:r>
      <w:r>
        <w:rPr>
          <w:lang w:eastAsia="ja-JP"/>
        </w:rPr>
        <w:t xml:space="preserve">. We think the design can be identical to </w:t>
      </w:r>
      <w:r w:rsidRPr="00A2583C">
        <w:rPr>
          <w:lang w:eastAsia="ja-JP"/>
        </w:rPr>
        <w:t>a HP HARQ-ACK in a LP PUSCH</w:t>
      </w:r>
      <w:r>
        <w:rPr>
          <w:lang w:eastAsia="ja-JP"/>
        </w:rPr>
        <w:t xml:space="preserve"> except a HP HARQ-ACK up to 2 bits is modified to SR.</w:t>
      </w:r>
    </w:p>
    <w:p w14:paraId="4AC979BF" w14:textId="77777777" w:rsidR="00A47D02" w:rsidRDefault="00A47D02" w:rsidP="00A47D02">
      <w:pPr>
        <w:pStyle w:val="aff2"/>
        <w:numPr>
          <w:ilvl w:val="0"/>
          <w:numId w:val="9"/>
        </w:numPr>
        <w:spacing w:beforeLines="50" w:before="120" w:after="0"/>
        <w:ind w:leftChars="0"/>
        <w:rPr>
          <w:lang w:eastAsia="ja-JP"/>
        </w:rPr>
      </w:pPr>
      <w:r w:rsidRPr="000161AD">
        <w:rPr>
          <w:lang w:eastAsia="ja-JP"/>
        </w:rPr>
        <w:t xml:space="preserve">Multiplexing a </w:t>
      </w:r>
      <w:r>
        <w:rPr>
          <w:lang w:eastAsia="ja-JP"/>
        </w:rPr>
        <w:t>HP</w:t>
      </w:r>
      <w:r w:rsidRPr="000161AD">
        <w:rPr>
          <w:lang w:eastAsia="ja-JP"/>
        </w:rPr>
        <w:t xml:space="preserve"> HARQ-ACK and a </w:t>
      </w:r>
      <w:r>
        <w:rPr>
          <w:lang w:eastAsia="ja-JP"/>
        </w:rPr>
        <w:t>LP</w:t>
      </w:r>
      <w:r w:rsidRPr="000161AD">
        <w:rPr>
          <w:lang w:eastAsia="ja-JP"/>
        </w:rPr>
        <w:t xml:space="preserve"> HARQ-ACK into a PUCC</w:t>
      </w:r>
      <w:r>
        <w:rPr>
          <w:lang w:eastAsia="ja-JP"/>
        </w:rPr>
        <w:t>H</w:t>
      </w:r>
    </w:p>
    <w:p w14:paraId="2E50799E" w14:textId="77777777" w:rsidR="00A47D02" w:rsidRDefault="00A47D02" w:rsidP="00A47D02">
      <w:pPr>
        <w:pStyle w:val="aff2"/>
        <w:numPr>
          <w:ilvl w:val="0"/>
          <w:numId w:val="9"/>
        </w:numPr>
        <w:spacing w:after="0"/>
        <w:ind w:leftChars="0"/>
        <w:rPr>
          <w:lang w:eastAsia="ja-JP"/>
        </w:rPr>
      </w:pPr>
      <w:r>
        <w:rPr>
          <w:lang w:eastAsia="ja-JP"/>
        </w:rPr>
        <w:t>Multiplexing a LP HARQ-ACK and a HP SR into a PUCCH for some HARQ-ACK/SR PUCCH format combinations</w:t>
      </w:r>
    </w:p>
    <w:p w14:paraId="60566515"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LP HARQ-ACK, a HP HARQ-ACK and HP SR into a PUCCH</w:t>
      </w:r>
    </w:p>
    <w:p w14:paraId="6D70C9CB" w14:textId="77777777" w:rsidR="00A47D02" w:rsidRDefault="00A47D02" w:rsidP="00A47D02">
      <w:pPr>
        <w:pStyle w:val="aff2"/>
        <w:numPr>
          <w:ilvl w:val="0"/>
          <w:numId w:val="9"/>
        </w:numPr>
        <w:spacing w:after="0"/>
        <w:ind w:leftChars="0"/>
        <w:rPr>
          <w:lang w:eastAsia="ja-JP"/>
        </w:rPr>
      </w:pPr>
      <w:r>
        <w:rPr>
          <w:rFonts w:hint="eastAsia"/>
          <w:lang w:eastAsia="ja-JP"/>
        </w:rPr>
        <w:lastRenderedPageBreak/>
        <w:t>M</w:t>
      </w:r>
      <w:r>
        <w:rPr>
          <w:lang w:eastAsia="ja-JP"/>
        </w:rPr>
        <w:t>ultiplexing a LP HARQ-ACK in a HP PUSCH (conveying UL-SCH only)</w:t>
      </w:r>
    </w:p>
    <w:p w14:paraId="1AFA518E"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HP HARQ-ACK in a LP PUSCH (conveying UL-SCH only)</w:t>
      </w:r>
    </w:p>
    <w:p w14:paraId="10178224" w14:textId="77777777" w:rsidR="00A47D02"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LP HARQ-ACK, a HP PUSCH conveying UL-SCH, a HP HARQ-ACK and/or CSI</w:t>
      </w:r>
    </w:p>
    <w:p w14:paraId="70E8527A" w14:textId="77777777" w:rsidR="00A47D02" w:rsidRPr="000161AD" w:rsidRDefault="00A47D02" w:rsidP="00A47D02">
      <w:pPr>
        <w:pStyle w:val="aff2"/>
        <w:numPr>
          <w:ilvl w:val="0"/>
          <w:numId w:val="9"/>
        </w:numPr>
        <w:spacing w:after="0"/>
        <w:ind w:leftChars="0"/>
        <w:rPr>
          <w:lang w:eastAsia="ja-JP"/>
        </w:rPr>
      </w:pPr>
      <w:r>
        <w:rPr>
          <w:rFonts w:hint="eastAsia"/>
          <w:lang w:eastAsia="ja-JP"/>
        </w:rPr>
        <w:t>M</w:t>
      </w:r>
      <w:r>
        <w:rPr>
          <w:lang w:eastAsia="ja-JP"/>
        </w:rPr>
        <w:t>ultiplexing a HP HARQ-ACK, a LP PUSCH conveying UL-SCH, a LP HARQ-ACK and/or CSI</w:t>
      </w:r>
    </w:p>
    <w:p w14:paraId="1BB10364" w14:textId="196CC4C5" w:rsidR="00A47D02" w:rsidRPr="00737663" w:rsidRDefault="00A47D02" w:rsidP="00A47D02">
      <w:pPr>
        <w:spacing w:beforeLines="50" w:before="120" w:after="0"/>
        <w:rPr>
          <w:b/>
          <w:bCs/>
          <w:lang w:val="en-US" w:eastAsia="ja-JP"/>
        </w:rPr>
      </w:pPr>
      <w:r>
        <w:rPr>
          <w:rFonts w:hint="eastAsia"/>
          <w:b/>
          <w:bCs/>
          <w:lang w:eastAsia="ja-JP"/>
        </w:rPr>
        <w:t>P</w:t>
      </w:r>
      <w:r>
        <w:rPr>
          <w:b/>
          <w:bCs/>
          <w:lang w:eastAsia="ja-JP"/>
        </w:rPr>
        <w:t>roposal 1</w:t>
      </w:r>
      <w:r w:rsidR="00EF730D">
        <w:rPr>
          <w:b/>
          <w:bCs/>
          <w:lang w:eastAsia="ja-JP"/>
        </w:rPr>
        <w:t>6</w:t>
      </w:r>
      <w:r>
        <w:rPr>
          <w:b/>
          <w:bCs/>
          <w:lang w:eastAsia="ja-JP"/>
        </w:rPr>
        <w:t>: Multiplexing a H</w:t>
      </w:r>
      <w:r w:rsidRPr="00A2583C">
        <w:rPr>
          <w:b/>
          <w:bCs/>
          <w:lang w:eastAsia="ja-JP"/>
        </w:rPr>
        <w:t xml:space="preserve">P SR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sidR="00E70CAD">
        <w:rPr>
          <w:b/>
          <w:bCs/>
          <w:lang w:eastAsia="ja-JP"/>
        </w:rPr>
        <w:t xml:space="preserve"> </w:t>
      </w:r>
      <w:r>
        <w:rPr>
          <w:b/>
          <w:bCs/>
          <w:lang w:eastAsia="ja-JP"/>
        </w:rPr>
        <w:t>(conveying UL-SCH only) should be supported by the identical design with multiplexing a H</w:t>
      </w:r>
      <w:r w:rsidRPr="00A2583C">
        <w:rPr>
          <w:b/>
          <w:bCs/>
          <w:lang w:eastAsia="ja-JP"/>
        </w:rPr>
        <w:t xml:space="preserve">P </w:t>
      </w:r>
      <w:r>
        <w:rPr>
          <w:b/>
          <w:bCs/>
          <w:lang w:eastAsia="ja-JP"/>
        </w:rPr>
        <w:t>HARQ-ACK</w:t>
      </w:r>
      <w:r w:rsidRPr="00A2583C">
        <w:rPr>
          <w:b/>
          <w:bCs/>
          <w:lang w:eastAsia="ja-JP"/>
        </w:rPr>
        <w:t xml:space="preserve">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sidR="00E70CAD">
        <w:rPr>
          <w:b/>
          <w:bCs/>
          <w:lang w:eastAsia="ja-JP"/>
        </w:rPr>
        <w:t xml:space="preserve"> </w:t>
      </w:r>
      <w:r>
        <w:rPr>
          <w:b/>
          <w:bCs/>
          <w:lang w:eastAsia="ja-JP"/>
        </w:rPr>
        <w:t>(conveying UL-SCH only).</w:t>
      </w:r>
    </w:p>
    <w:p w14:paraId="3E0915F8" w14:textId="77777777" w:rsidR="00A47D02" w:rsidRPr="00A47D02" w:rsidRDefault="00A47D02"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1E191A9" w:rsidR="00D73FF5" w:rsidRDefault="00C07239" w:rsidP="00D73FF5">
      <w:pPr>
        <w:spacing w:beforeLines="50" w:before="120" w:afterLines="50" w:after="120"/>
        <w:rPr>
          <w:lang w:eastAsia="ja-JP"/>
        </w:rPr>
      </w:pPr>
      <w:r w:rsidRPr="00C72E5E">
        <w:rPr>
          <w:lang w:eastAsia="ja-JP"/>
        </w:rPr>
        <w:t xml:space="preserve">In this contribution, we provide our view on </w:t>
      </w:r>
      <w:r>
        <w:rPr>
          <w:lang w:eastAsia="ja-JP"/>
        </w:rPr>
        <w:t>enhancement on intra-UE multiplexing/prioritization</w:t>
      </w:r>
      <w:r w:rsidRPr="00C72E5E">
        <w:rPr>
          <w:lang w:eastAsia="ja-JP"/>
        </w:rPr>
        <w:t xml:space="preserve"> for Rel.17 enhanced IIoT/URLLC. We made following proposals.</w:t>
      </w:r>
    </w:p>
    <w:p w14:paraId="55F49D12" w14:textId="77777777" w:rsidR="00655AD2" w:rsidRDefault="00655AD2" w:rsidP="00655AD2">
      <w:pPr>
        <w:spacing w:beforeLines="50" w:before="120" w:afterLines="50" w:after="120"/>
        <w:rPr>
          <w:b/>
          <w:bCs/>
          <w:lang w:eastAsia="ja-JP"/>
        </w:rPr>
      </w:pPr>
      <w:r w:rsidRPr="00220CBB">
        <w:rPr>
          <w:rFonts w:hint="eastAsia"/>
          <w:b/>
          <w:bCs/>
          <w:lang w:eastAsia="ja-JP"/>
        </w:rPr>
        <w:t>P</w:t>
      </w:r>
      <w:r w:rsidRPr="00220CBB">
        <w:rPr>
          <w:b/>
          <w:bCs/>
          <w:lang w:eastAsia="ja-JP"/>
        </w:rPr>
        <w:t xml:space="preserve">roposal </w:t>
      </w:r>
      <w:r>
        <w:rPr>
          <w:b/>
          <w:bCs/>
          <w:lang w:eastAsia="ja-JP"/>
        </w:rPr>
        <w:t>1</w:t>
      </w:r>
      <w:r w:rsidRPr="00220CBB">
        <w:rPr>
          <w:b/>
          <w:bCs/>
          <w:lang w:eastAsia="ja-JP"/>
        </w:rPr>
        <w:t xml:space="preserve">: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are more than 2 bits, rate matching equation in Rel.15/16 is baseline.</w:t>
      </w:r>
    </w:p>
    <w:p w14:paraId="03722AD4" w14:textId="77777777" w:rsidR="00655AD2" w:rsidRDefault="00655AD2" w:rsidP="00655AD2">
      <w:pPr>
        <w:spacing w:beforeLines="50" w:before="120" w:afterLines="50" w:after="120"/>
        <w:rPr>
          <w:b/>
          <w:bCs/>
          <w:lang w:eastAsia="ja-JP"/>
        </w:rPr>
      </w:pPr>
      <w:r w:rsidRPr="00220CBB">
        <w:rPr>
          <w:rFonts w:hint="eastAsia"/>
          <w:b/>
          <w:bCs/>
          <w:lang w:eastAsia="ja-JP"/>
        </w:rPr>
        <w:t>P</w:t>
      </w:r>
      <w:r w:rsidRPr="00220CBB">
        <w:rPr>
          <w:b/>
          <w:bCs/>
          <w:lang w:eastAsia="ja-JP"/>
        </w:rPr>
        <w:t xml:space="preserve">roposal </w:t>
      </w:r>
      <w:r>
        <w:rPr>
          <w:b/>
          <w:bCs/>
          <w:lang w:eastAsia="ja-JP"/>
        </w:rPr>
        <w:t>2</w:t>
      </w:r>
      <w:r w:rsidRPr="00220CBB">
        <w:rPr>
          <w:b/>
          <w:bCs/>
          <w:lang w:eastAsia="ja-JP"/>
        </w:rPr>
        <w:t xml:space="preserve">: </w:t>
      </w:r>
      <w:r>
        <w:rPr>
          <w:b/>
          <w:bCs/>
          <w:lang w:eastAsia="ja-JP"/>
        </w:rPr>
        <w:t>Determination of the number of PRBs does not depend on the number of LP HARQ-ACK bits.</w:t>
      </w:r>
    </w:p>
    <w:p w14:paraId="4DE1C2E2" w14:textId="77777777" w:rsidR="00655AD2" w:rsidRDefault="00655AD2" w:rsidP="00655AD2">
      <w:pPr>
        <w:spacing w:beforeLines="50" w:before="120" w:afterLines="50" w:after="120"/>
        <w:rPr>
          <w:b/>
          <w:bCs/>
          <w:lang w:eastAsia="ja-JP"/>
        </w:rPr>
      </w:pPr>
      <w:r>
        <w:rPr>
          <w:rFonts w:hint="eastAsia"/>
          <w:b/>
          <w:bCs/>
          <w:lang w:eastAsia="ja-JP"/>
        </w:rPr>
        <w:t>P</w:t>
      </w:r>
      <w:r>
        <w:rPr>
          <w:b/>
          <w:bCs/>
          <w:lang w:eastAsia="ja-JP"/>
        </w:rPr>
        <w:t xml:space="preserve">roposal 3: </w:t>
      </w:r>
      <w:r w:rsidRPr="00DE665A">
        <w:rPr>
          <w:b/>
          <w:bCs/>
          <w:lang w:eastAsia="ja-JP"/>
        </w:rPr>
        <w:t xml:space="preserve">A single </w:t>
      </w:r>
      <w:r w:rsidRPr="00DE665A">
        <w:rPr>
          <w:b/>
          <w:bCs/>
          <w:i/>
          <w:iCs/>
          <w:lang w:eastAsia="ja-JP"/>
        </w:rPr>
        <w:t>maxCodeRate</w:t>
      </w:r>
      <w:r w:rsidRPr="00DE665A">
        <w:rPr>
          <w:b/>
          <w:bCs/>
          <w:lang w:eastAsia="ja-JP"/>
        </w:rPr>
        <w:t xml:space="preserve"> is configured</w:t>
      </w:r>
      <w:r>
        <w:rPr>
          <w:b/>
          <w:bCs/>
          <w:lang w:eastAsia="ja-JP"/>
        </w:rPr>
        <w:t xml:space="preserve"> per PUCCH format for HP + LP HARQ-ACK multiplexing.</w:t>
      </w:r>
    </w:p>
    <w:p w14:paraId="7B8F538E" w14:textId="77777777" w:rsidR="00655AD2" w:rsidRDefault="00655AD2" w:rsidP="00655AD2">
      <w:pPr>
        <w:spacing w:beforeLines="50" w:before="120" w:after="0"/>
        <w:rPr>
          <w:b/>
          <w:bCs/>
          <w:lang w:eastAsia="ja-JP"/>
        </w:rPr>
      </w:pPr>
      <w:r w:rsidRPr="00220CBB">
        <w:rPr>
          <w:b/>
          <w:bCs/>
          <w:lang w:eastAsia="ja-JP"/>
        </w:rPr>
        <w:t xml:space="preserve">Proposal </w:t>
      </w:r>
      <w:r>
        <w:rPr>
          <w:b/>
          <w:bCs/>
          <w:lang w:eastAsia="ja-JP"/>
        </w:rPr>
        <w:t>4</w:t>
      </w:r>
      <w:r w:rsidRPr="00220CBB">
        <w:rPr>
          <w:b/>
          <w:bCs/>
          <w:lang w:eastAsia="ja-JP"/>
        </w:rPr>
        <w:t xml:space="preserve">: </w:t>
      </w:r>
      <w:r>
        <w:rPr>
          <w:b/>
          <w:bCs/>
          <w:lang w:eastAsia="ja-JP"/>
        </w:rPr>
        <w:t>In case the total number of LP and HP HARQ-ACK bits is 2, u</w:t>
      </w:r>
      <w:r w:rsidRPr="001544AD">
        <w:rPr>
          <w:b/>
          <w:bCs/>
          <w:lang w:eastAsia="ja-JP"/>
        </w:rPr>
        <w:t>se a PUCCH resource in the second PUCCH-Config (the PUCCH-config containing the PUCCH resource of the HP HARQ-ACK)</w:t>
      </w:r>
    </w:p>
    <w:p w14:paraId="4CC47AE4" w14:textId="77777777" w:rsidR="00655AD2" w:rsidRDefault="00655AD2" w:rsidP="00655AD2">
      <w:pPr>
        <w:spacing w:beforeLines="50" w:before="120" w:after="0"/>
        <w:rPr>
          <w:b/>
          <w:bCs/>
          <w:lang w:eastAsia="ja-JP"/>
        </w:rPr>
      </w:pPr>
      <w:r w:rsidRPr="00220CBB">
        <w:rPr>
          <w:b/>
          <w:bCs/>
          <w:lang w:eastAsia="ja-JP"/>
        </w:rPr>
        <w:t xml:space="preserve">Proposal </w:t>
      </w:r>
      <w:r>
        <w:rPr>
          <w:b/>
          <w:bCs/>
          <w:lang w:eastAsia="ja-JP"/>
        </w:rPr>
        <w:t>5</w:t>
      </w:r>
      <w:r w:rsidRPr="00220CBB">
        <w:rPr>
          <w:b/>
          <w:bCs/>
          <w:lang w:eastAsia="ja-JP"/>
        </w:rPr>
        <w:t xml:space="preserve">: </w:t>
      </w:r>
      <w:r>
        <w:rPr>
          <w:b/>
          <w:bCs/>
          <w:lang w:eastAsia="ja-JP"/>
        </w:rPr>
        <w:t>In case the total number of LP and HP HARQ-ACK bits is more than 2, dedicated PUCCH resource is configured for multiplexing of HP HARQ-ACK and LP HARQ-ACK.</w:t>
      </w:r>
    </w:p>
    <w:p w14:paraId="52EEAFD9" w14:textId="77777777" w:rsidR="00655AD2" w:rsidRDefault="00655AD2" w:rsidP="00655AD2">
      <w:pPr>
        <w:spacing w:beforeLines="50" w:before="120" w:after="0"/>
        <w:rPr>
          <w:b/>
          <w:bCs/>
          <w:lang w:eastAsia="ja-JP"/>
        </w:rPr>
      </w:pPr>
      <w:r w:rsidRPr="00220CBB">
        <w:rPr>
          <w:b/>
          <w:bCs/>
          <w:lang w:eastAsia="ja-JP"/>
        </w:rPr>
        <w:t xml:space="preserve">Proposal </w:t>
      </w:r>
      <w:r>
        <w:rPr>
          <w:b/>
          <w:bCs/>
          <w:lang w:eastAsia="ja-JP"/>
        </w:rPr>
        <w:t>6</w:t>
      </w:r>
      <w:r w:rsidRPr="00220CBB">
        <w:rPr>
          <w:b/>
          <w:bCs/>
          <w:lang w:eastAsia="ja-JP"/>
        </w:rPr>
        <w:t xml:space="preserve">: </w:t>
      </w:r>
      <w:r w:rsidRPr="00D14666">
        <w:rPr>
          <w:b/>
          <w:bCs/>
          <w:lang w:eastAsia="ja-JP"/>
        </w:rPr>
        <w:t>UCI payload size</w:t>
      </w:r>
      <w:r>
        <w:rPr>
          <w:b/>
          <w:bCs/>
          <w:lang w:eastAsia="ja-JP"/>
        </w:rPr>
        <w:t xml:space="preserve"> for PUCCH resource determination is </w:t>
      </w:r>
      <w:r w:rsidRPr="00D14666">
        <w:rPr>
          <w:b/>
          <w:bCs/>
          <w:lang w:eastAsia="ja-JP"/>
        </w:rPr>
        <w:t>the number of HP UCI bits + the number of LP UCI bits * scaling factor.</w:t>
      </w:r>
    </w:p>
    <w:p w14:paraId="05855335" w14:textId="77777777" w:rsidR="00655AD2" w:rsidRDefault="00655AD2" w:rsidP="00655AD2">
      <w:pPr>
        <w:spacing w:beforeLines="50" w:before="120" w:after="0"/>
        <w:rPr>
          <w:b/>
          <w:bCs/>
          <w:lang w:eastAsia="ja-JP"/>
        </w:rPr>
      </w:pPr>
      <w:r w:rsidRPr="00220CBB">
        <w:rPr>
          <w:b/>
          <w:bCs/>
          <w:lang w:eastAsia="ja-JP"/>
        </w:rPr>
        <w:t xml:space="preserve">Proposal </w:t>
      </w:r>
      <w:r>
        <w:rPr>
          <w:b/>
          <w:bCs/>
          <w:lang w:eastAsia="ja-JP"/>
        </w:rPr>
        <w:t>7</w:t>
      </w:r>
      <w:r w:rsidRPr="00220CBB">
        <w:rPr>
          <w:b/>
          <w:bCs/>
          <w:lang w:eastAsia="ja-JP"/>
        </w:rPr>
        <w:t xml:space="preserve">: </w:t>
      </w:r>
    </w:p>
    <w:p w14:paraId="66D5D518" w14:textId="77777777" w:rsidR="00655AD2" w:rsidRDefault="00655AD2" w:rsidP="00655AD2">
      <w:pPr>
        <w:pStyle w:val="aff2"/>
        <w:numPr>
          <w:ilvl w:val="0"/>
          <w:numId w:val="26"/>
        </w:numPr>
        <w:spacing w:after="0"/>
        <w:ind w:leftChars="0"/>
        <w:rPr>
          <w:b/>
          <w:bCs/>
          <w:lang w:eastAsia="ja-JP"/>
        </w:rPr>
      </w:pPr>
      <w:r w:rsidRPr="000D5B5B">
        <w:rPr>
          <w:b/>
          <w:bCs/>
          <w:lang w:eastAsia="ja-JP"/>
        </w:rPr>
        <w:t>For multiplexing a HP HARQ-ACK and a LP HARQ-ACK into a PUCCH in Rel.17, the multiplexing is RRC configured.</w:t>
      </w:r>
    </w:p>
    <w:p w14:paraId="345CE671" w14:textId="77777777" w:rsidR="00655AD2" w:rsidRPr="000D5B5B" w:rsidRDefault="00655AD2" w:rsidP="00655AD2">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 should also be supported.</w:t>
      </w:r>
    </w:p>
    <w:p w14:paraId="6F505999" w14:textId="77777777" w:rsidR="00655AD2" w:rsidRDefault="00655AD2" w:rsidP="00655AD2">
      <w:pPr>
        <w:spacing w:beforeLines="50" w:before="120" w:after="0"/>
        <w:rPr>
          <w:b/>
          <w:bCs/>
          <w:lang w:eastAsia="ja-JP"/>
        </w:rPr>
      </w:pPr>
      <w:r>
        <w:rPr>
          <w:b/>
          <w:bCs/>
          <w:lang w:eastAsia="ja-JP"/>
        </w:rPr>
        <w:t>Proposal 8: For multiplexing a high-priority HARQ-ACK and a low-priority HARQ-ACK into a PUCCH, after resolving the overlapping for PUCCH transmissions of same priority index, UE procedure for multiplexing HARQ-ACK codebooks with different priority indexes should be performed.</w:t>
      </w:r>
    </w:p>
    <w:p w14:paraId="6BA3E597" w14:textId="77777777" w:rsidR="00655AD2" w:rsidRDefault="00655AD2" w:rsidP="00655AD2">
      <w:pPr>
        <w:spacing w:beforeLines="50" w:before="120" w:after="0"/>
        <w:rPr>
          <w:b/>
          <w:bCs/>
          <w:lang w:eastAsia="ja-JP"/>
        </w:rPr>
      </w:pPr>
      <w:r w:rsidRPr="00220CBB">
        <w:rPr>
          <w:b/>
          <w:bCs/>
          <w:lang w:eastAsia="ja-JP"/>
        </w:rPr>
        <w:t xml:space="preserve">Proposal </w:t>
      </w:r>
      <w:r>
        <w:rPr>
          <w:b/>
          <w:bCs/>
          <w:lang w:eastAsia="ja-JP"/>
        </w:rPr>
        <w:t>9</w:t>
      </w:r>
      <w:r w:rsidRPr="00220CBB">
        <w:rPr>
          <w:b/>
          <w:bCs/>
          <w:lang w:eastAsia="ja-JP"/>
        </w:rPr>
        <w:t xml:space="preserve">: </w:t>
      </w:r>
      <w:r w:rsidRPr="001847E0">
        <w:rPr>
          <w:b/>
          <w:bCs/>
          <w:lang w:eastAsia="ja-JP"/>
        </w:rPr>
        <w:t>When a PUCCH carrying HP SR with PF0 overlaps with a PUCCH carrying LP HARQ-ACK with PF0,</w:t>
      </w:r>
      <w:r>
        <w:rPr>
          <w:b/>
          <w:bCs/>
          <w:lang w:eastAsia="ja-JP"/>
        </w:rPr>
        <w:t xml:space="preserve"> the SR and HARQ-ACK are multiplexed and transmitted on the HARQ-ACK resource.</w:t>
      </w:r>
    </w:p>
    <w:p w14:paraId="33954E88" w14:textId="77777777" w:rsidR="00655AD2" w:rsidRDefault="00655AD2" w:rsidP="00655AD2">
      <w:pPr>
        <w:spacing w:beforeLines="50" w:before="120" w:after="0"/>
        <w:rPr>
          <w:b/>
          <w:bCs/>
          <w:lang w:eastAsia="ja-JP"/>
        </w:rPr>
      </w:pPr>
      <w:r w:rsidRPr="00220CBB">
        <w:rPr>
          <w:b/>
          <w:bCs/>
          <w:lang w:eastAsia="ja-JP"/>
        </w:rPr>
        <w:t xml:space="preserve">Proposal </w:t>
      </w:r>
      <w:r>
        <w:rPr>
          <w:b/>
          <w:bCs/>
          <w:lang w:eastAsia="ja-JP"/>
        </w:rPr>
        <w:t>10</w:t>
      </w:r>
      <w:r w:rsidRPr="00220CBB">
        <w:rPr>
          <w:b/>
          <w:bCs/>
          <w:lang w:eastAsia="ja-JP"/>
        </w:rPr>
        <w:t xml:space="preserve">: </w:t>
      </w:r>
    </w:p>
    <w:p w14:paraId="01F28E41" w14:textId="77777777" w:rsidR="00655AD2" w:rsidRDefault="00655AD2" w:rsidP="00655AD2">
      <w:pPr>
        <w:pStyle w:val="aff2"/>
        <w:numPr>
          <w:ilvl w:val="0"/>
          <w:numId w:val="27"/>
        </w:numPr>
        <w:spacing w:after="0"/>
        <w:ind w:leftChars="0"/>
        <w:rPr>
          <w:b/>
          <w:bCs/>
          <w:lang w:eastAsia="ja-JP"/>
        </w:rPr>
      </w:pPr>
      <w:r w:rsidRPr="001847E0">
        <w:rPr>
          <w:b/>
          <w:bCs/>
          <w:lang w:eastAsia="ja-JP"/>
        </w:rPr>
        <w:t>When a PUCCH carrying HP SR with PF0 overlaps with a PUCCH carrying LP HARQ-ACK with PF1, either of following options is supported.</w:t>
      </w:r>
    </w:p>
    <w:p w14:paraId="5147F4BB" w14:textId="77777777" w:rsidR="00655AD2" w:rsidRPr="001847E0" w:rsidRDefault="00655AD2" w:rsidP="00655AD2">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50848EB7" w14:textId="77777777" w:rsidR="00655AD2" w:rsidRPr="001847E0" w:rsidRDefault="00655AD2" w:rsidP="00655AD2">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34CD3D2C" w14:textId="77777777" w:rsidR="00655AD2" w:rsidRDefault="00655AD2" w:rsidP="00655AD2">
      <w:pPr>
        <w:spacing w:beforeLines="50" w:before="120" w:after="0"/>
        <w:rPr>
          <w:b/>
          <w:bCs/>
          <w:lang w:eastAsia="ja-JP"/>
        </w:rPr>
      </w:pPr>
      <w:r w:rsidRPr="00220CBB">
        <w:rPr>
          <w:b/>
          <w:bCs/>
          <w:lang w:eastAsia="ja-JP"/>
        </w:rPr>
        <w:t xml:space="preserve">Proposal </w:t>
      </w:r>
      <w:r>
        <w:rPr>
          <w:b/>
          <w:bCs/>
          <w:lang w:eastAsia="ja-JP"/>
        </w:rPr>
        <w:t>11</w:t>
      </w:r>
      <w:r w:rsidRPr="00220CBB">
        <w:rPr>
          <w:b/>
          <w:bCs/>
          <w:lang w:eastAsia="ja-JP"/>
        </w:rPr>
        <w:t xml:space="preserve">: </w:t>
      </w: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w:t>
      </w:r>
      <w:r>
        <w:rPr>
          <w:b/>
          <w:bCs/>
          <w:lang w:eastAsia="ja-JP"/>
        </w:rPr>
        <w:t>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p w14:paraId="3F0C58E9" w14:textId="77777777" w:rsidR="00655AD2" w:rsidRDefault="00655AD2" w:rsidP="00655AD2">
      <w:pPr>
        <w:spacing w:beforeLines="50" w:before="120" w:after="0"/>
        <w:rPr>
          <w:b/>
          <w:bCs/>
          <w:lang w:eastAsia="ja-JP"/>
        </w:rPr>
      </w:pPr>
      <w:r w:rsidRPr="00220CBB">
        <w:rPr>
          <w:b/>
          <w:bCs/>
          <w:lang w:eastAsia="ja-JP"/>
        </w:rPr>
        <w:t xml:space="preserve">Proposal </w:t>
      </w:r>
      <w:r>
        <w:rPr>
          <w:b/>
          <w:bCs/>
          <w:lang w:eastAsia="ja-JP"/>
        </w:rPr>
        <w:t>12</w:t>
      </w:r>
      <w:r w:rsidRPr="00220CBB">
        <w:rPr>
          <w:b/>
          <w:bCs/>
          <w:lang w:eastAsia="ja-JP"/>
        </w:rPr>
        <w:t>:</w:t>
      </w:r>
    </w:p>
    <w:p w14:paraId="57BBC074" w14:textId="77777777" w:rsidR="00655AD2" w:rsidRPr="00BA217B" w:rsidRDefault="00655AD2" w:rsidP="00655AD2">
      <w:pPr>
        <w:pStyle w:val="aff2"/>
        <w:numPr>
          <w:ilvl w:val="0"/>
          <w:numId w:val="28"/>
        </w:numPr>
        <w:spacing w:after="0"/>
        <w:ind w:leftChars="0"/>
        <w:rPr>
          <w:lang w:eastAsia="ja-JP"/>
        </w:rPr>
      </w:pP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PF1, either of following options is supported.</w:t>
      </w:r>
    </w:p>
    <w:p w14:paraId="58D30BDD" w14:textId="77777777" w:rsidR="00655AD2" w:rsidRPr="00BA217B" w:rsidRDefault="00655AD2" w:rsidP="00655AD2">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337B0270" w14:textId="77777777" w:rsidR="00655AD2" w:rsidRPr="00BA217B" w:rsidRDefault="00655AD2" w:rsidP="00655AD2">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111964C6" w14:textId="77777777" w:rsidR="00655AD2" w:rsidRPr="00BA217B" w:rsidRDefault="00655AD2" w:rsidP="00655AD2">
      <w:pPr>
        <w:pStyle w:val="aff2"/>
        <w:numPr>
          <w:ilvl w:val="2"/>
          <w:numId w:val="28"/>
        </w:numPr>
        <w:spacing w:after="0"/>
        <w:ind w:leftChars="0"/>
        <w:rPr>
          <w:b/>
          <w:bCs/>
          <w:lang w:eastAsia="ja-JP"/>
        </w:rPr>
      </w:pPr>
      <w:r w:rsidRPr="00BA217B">
        <w:rPr>
          <w:b/>
          <w:bCs/>
          <w:lang w:eastAsia="ja-JP"/>
        </w:rPr>
        <w:t xml:space="preserve">1-bit for LP HARQ-ACK information bit </w:t>
      </w:r>
      <w:r>
        <w:rPr>
          <w:b/>
          <w:bCs/>
          <w:lang w:eastAsia="ja-JP"/>
        </w:rPr>
        <w:t>is</w:t>
      </w:r>
      <w:r w:rsidRPr="00BA217B">
        <w:rPr>
          <w:b/>
          <w:bCs/>
          <w:lang w:eastAsia="ja-JP"/>
        </w:rPr>
        <w:t xml:space="preserve"> appended to SR information bit. For 2-bits HARQ-ACK information, bundling is used.</w:t>
      </w:r>
    </w:p>
    <w:p w14:paraId="1FBFB481" w14:textId="77777777" w:rsidR="00655AD2" w:rsidRDefault="00655AD2" w:rsidP="00655AD2">
      <w:pPr>
        <w:spacing w:beforeLines="50" w:before="120" w:after="0"/>
        <w:rPr>
          <w:b/>
          <w:bCs/>
          <w:lang w:eastAsia="ja-JP"/>
        </w:rPr>
      </w:pPr>
      <w:r>
        <w:rPr>
          <w:rFonts w:hint="eastAsia"/>
          <w:b/>
          <w:bCs/>
          <w:lang w:eastAsia="ja-JP"/>
        </w:rPr>
        <w:t>P</w:t>
      </w:r>
      <w:r>
        <w:rPr>
          <w:b/>
          <w:bCs/>
          <w:lang w:eastAsia="ja-JP"/>
        </w:rPr>
        <w:t>roposal 13:</w:t>
      </w:r>
    </w:p>
    <w:p w14:paraId="187C81C5" w14:textId="77777777" w:rsidR="00655AD2" w:rsidRDefault="00655AD2" w:rsidP="00655AD2">
      <w:pPr>
        <w:pStyle w:val="aff2"/>
        <w:numPr>
          <w:ilvl w:val="0"/>
          <w:numId w:val="18"/>
        </w:numPr>
        <w:spacing w:after="0"/>
        <w:ind w:leftChars="0"/>
        <w:rPr>
          <w:b/>
          <w:bCs/>
          <w:lang w:eastAsia="ja-JP"/>
        </w:rPr>
      </w:pPr>
      <w:r w:rsidRPr="001847E0">
        <w:rPr>
          <w:b/>
          <w:bCs/>
          <w:lang w:eastAsia="ja-JP"/>
        </w:rPr>
        <w:t>When a PUCCH carrying HP SR with PF</w:t>
      </w:r>
      <w:r>
        <w:rPr>
          <w:b/>
          <w:bCs/>
          <w:lang w:eastAsia="ja-JP"/>
        </w:rPr>
        <w:t>0 or PF1</w:t>
      </w:r>
      <w:r w:rsidRPr="001847E0">
        <w:rPr>
          <w:b/>
          <w:bCs/>
          <w:lang w:eastAsia="ja-JP"/>
        </w:rPr>
        <w:t xml:space="preserve"> overlaps with a PUCCH carrying LP HARQ-ACK with PF</w:t>
      </w:r>
      <w:r>
        <w:rPr>
          <w:b/>
          <w:bCs/>
          <w:lang w:eastAsia="ja-JP"/>
        </w:rPr>
        <w:t>2, 3, or 4</w:t>
      </w:r>
      <w:r w:rsidRPr="001847E0">
        <w:rPr>
          <w:b/>
          <w:bCs/>
          <w:lang w:eastAsia="ja-JP"/>
        </w:rPr>
        <w:t xml:space="preserve">, following options </w:t>
      </w:r>
      <w:r>
        <w:rPr>
          <w:b/>
          <w:bCs/>
          <w:lang w:eastAsia="ja-JP"/>
        </w:rPr>
        <w:t>are</w:t>
      </w:r>
      <w:r w:rsidRPr="001847E0">
        <w:rPr>
          <w:b/>
          <w:bCs/>
          <w:lang w:eastAsia="ja-JP"/>
        </w:rPr>
        <w:t xml:space="preserve"> supported.</w:t>
      </w:r>
    </w:p>
    <w:p w14:paraId="7B8B3249" w14:textId="77777777" w:rsidR="00655AD2" w:rsidRPr="00BB0D0E" w:rsidRDefault="00655AD2" w:rsidP="00655AD2">
      <w:pPr>
        <w:pStyle w:val="aff2"/>
        <w:numPr>
          <w:ilvl w:val="1"/>
          <w:numId w:val="18"/>
        </w:numPr>
        <w:spacing w:after="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49AE4932" w14:textId="77777777" w:rsidR="00655AD2" w:rsidRDefault="00655AD2" w:rsidP="00655AD2">
      <w:pPr>
        <w:spacing w:beforeLines="50" w:before="120" w:after="0"/>
        <w:rPr>
          <w:b/>
          <w:bCs/>
          <w:lang w:eastAsia="ja-JP"/>
        </w:rPr>
      </w:pPr>
      <w:r>
        <w:rPr>
          <w:rFonts w:hint="eastAsia"/>
          <w:b/>
          <w:bCs/>
          <w:lang w:eastAsia="ja-JP"/>
        </w:rPr>
        <w:t>P</w:t>
      </w:r>
      <w:r>
        <w:rPr>
          <w:b/>
          <w:bCs/>
          <w:lang w:eastAsia="ja-JP"/>
        </w:rPr>
        <w:t xml:space="preserve">roposal 14: </w:t>
      </w:r>
    </w:p>
    <w:p w14:paraId="3E3AD0DD" w14:textId="77777777" w:rsidR="00655AD2" w:rsidRPr="000C3BD9" w:rsidRDefault="00655AD2" w:rsidP="00655AD2">
      <w:pPr>
        <w:pStyle w:val="aff2"/>
        <w:numPr>
          <w:ilvl w:val="0"/>
          <w:numId w:val="18"/>
        </w:numPr>
        <w:spacing w:after="0"/>
        <w:ind w:leftChars="0"/>
        <w:rPr>
          <w:b/>
          <w:bCs/>
          <w:lang w:eastAsia="ja-JP"/>
        </w:rPr>
      </w:pPr>
      <w:r w:rsidRPr="000C3BD9">
        <w:rPr>
          <w:b/>
          <w:bCs/>
          <w:lang w:eastAsia="ja-JP"/>
        </w:rPr>
        <w:lastRenderedPageBreak/>
        <w:t xml:space="preserve">For multiplexing a </w:t>
      </w:r>
      <w:r>
        <w:rPr>
          <w:b/>
          <w:bCs/>
          <w:lang w:eastAsia="ja-JP"/>
        </w:rPr>
        <w:t>LP</w:t>
      </w:r>
      <w:r w:rsidRPr="000C3BD9">
        <w:rPr>
          <w:b/>
          <w:bCs/>
          <w:lang w:eastAsia="ja-JP"/>
        </w:rPr>
        <w:t xml:space="preserve"> HARQ-ACK, a </w:t>
      </w:r>
      <w:r>
        <w:rPr>
          <w:b/>
          <w:bCs/>
          <w:lang w:eastAsia="ja-JP"/>
        </w:rPr>
        <w:t>HP</w:t>
      </w:r>
      <w:r w:rsidRPr="000C3BD9">
        <w:rPr>
          <w:b/>
          <w:bCs/>
          <w:lang w:eastAsia="ja-JP"/>
        </w:rPr>
        <w:t xml:space="preserve"> HARQ-ACK and </w:t>
      </w:r>
      <w:r>
        <w:rPr>
          <w:b/>
          <w:bCs/>
          <w:lang w:eastAsia="ja-JP"/>
        </w:rPr>
        <w:t>HP</w:t>
      </w:r>
      <w:r w:rsidRPr="000C3BD9">
        <w:rPr>
          <w:b/>
          <w:bCs/>
          <w:lang w:eastAsia="ja-JP"/>
        </w:rPr>
        <w:t xml:space="preserve"> SR into a PUCCH, following two procedures are studied.</w:t>
      </w:r>
    </w:p>
    <w:p w14:paraId="716B95FC" w14:textId="77777777" w:rsidR="00655AD2" w:rsidRDefault="00655AD2" w:rsidP="00655AD2">
      <w:pPr>
        <w:pStyle w:val="aff2"/>
        <w:numPr>
          <w:ilvl w:val="1"/>
          <w:numId w:val="18"/>
        </w:numPr>
        <w:spacing w:after="0"/>
        <w:ind w:leftChars="0"/>
        <w:rPr>
          <w:b/>
          <w:bCs/>
          <w:lang w:eastAsia="ja-JP"/>
        </w:rPr>
      </w:pPr>
      <w:r>
        <w:rPr>
          <w:b/>
          <w:bCs/>
          <w:lang w:eastAsia="ja-JP"/>
        </w:rPr>
        <w:t>Option 1: UE first resolve the overlapping for PUCCH transmission of HP HARQ-ACK and HP SR. After resolving the overlapping, multiplexing of LP HARQ-ACK is handled.</w:t>
      </w:r>
    </w:p>
    <w:p w14:paraId="4765CD5F" w14:textId="77777777" w:rsidR="00655AD2" w:rsidRDefault="00655AD2" w:rsidP="00655AD2">
      <w:pPr>
        <w:pStyle w:val="aff2"/>
        <w:numPr>
          <w:ilvl w:val="1"/>
          <w:numId w:val="18"/>
        </w:numPr>
        <w:spacing w:after="0"/>
        <w:ind w:leftChars="0"/>
        <w:rPr>
          <w:b/>
          <w:bCs/>
          <w:lang w:eastAsia="ja-JP"/>
        </w:rPr>
      </w:pPr>
      <w:r>
        <w:rPr>
          <w:rFonts w:hint="eastAsia"/>
          <w:b/>
          <w:bCs/>
          <w:lang w:eastAsia="ja-JP"/>
        </w:rPr>
        <w:t>O</w:t>
      </w:r>
      <w:r>
        <w:rPr>
          <w:b/>
          <w:bCs/>
          <w:lang w:eastAsia="ja-JP"/>
        </w:rPr>
        <w:t>ption 2: How UCIs are concatenated up to certain size is handled as one step procedure, e.g., with the priority of HP HARQ-ACK &gt; HP SR &gt; LP HARQ-ACK.</w:t>
      </w:r>
    </w:p>
    <w:p w14:paraId="45F00521" w14:textId="77777777" w:rsidR="00655AD2" w:rsidRDefault="00655AD2" w:rsidP="00655AD2">
      <w:pPr>
        <w:spacing w:beforeLines="50" w:before="120" w:after="0"/>
        <w:rPr>
          <w:b/>
          <w:bCs/>
          <w:lang w:eastAsia="ja-JP"/>
        </w:rPr>
      </w:pPr>
      <w:r>
        <w:rPr>
          <w:rFonts w:hint="eastAsia"/>
          <w:b/>
          <w:bCs/>
          <w:lang w:eastAsia="ja-JP"/>
        </w:rPr>
        <w:t>P</w:t>
      </w:r>
      <w:r>
        <w:rPr>
          <w:b/>
          <w:bCs/>
          <w:lang w:eastAsia="ja-JP"/>
        </w:rPr>
        <w:t xml:space="preserve">roposal 15: </w:t>
      </w:r>
    </w:p>
    <w:p w14:paraId="2401A60C" w14:textId="77777777" w:rsidR="00655AD2" w:rsidRPr="000C3BD9" w:rsidRDefault="00655AD2" w:rsidP="00655AD2">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Pr>
          <w:b/>
          <w:bCs/>
          <w:lang w:eastAsia="ja-JP"/>
        </w:rPr>
        <w:t>LP</w:t>
      </w:r>
      <w:r w:rsidRPr="00DC0068">
        <w:rPr>
          <w:b/>
          <w:bCs/>
          <w:lang w:eastAsia="ja-JP"/>
        </w:rPr>
        <w:t xml:space="preserve"> HARQ-ACK in a </w:t>
      </w:r>
      <w:r>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which allows for dropping LP HARQ-ACK should be supported.</w:t>
      </w:r>
    </w:p>
    <w:p w14:paraId="6E4BD2C7" w14:textId="77777777" w:rsidR="00655AD2" w:rsidRPr="000C3BD9" w:rsidRDefault="00655AD2" w:rsidP="00655AD2">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Pr>
          <w:b/>
          <w:bCs/>
          <w:lang w:eastAsia="ja-JP"/>
        </w:rPr>
        <w:t>HP</w:t>
      </w:r>
      <w:r w:rsidRPr="009917C8">
        <w:rPr>
          <w:b/>
          <w:bCs/>
          <w:lang w:eastAsia="ja-JP"/>
        </w:rPr>
        <w:t xml:space="preserve"> HARQ-ACK in a </w:t>
      </w:r>
      <w:r>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Pr>
          <w:b/>
          <w:bCs/>
          <w:lang w:val="en-US" w:eastAsia="ja-JP"/>
        </w:rPr>
        <w:t>LP</w:t>
      </w:r>
      <w:r w:rsidRPr="009917C8">
        <w:rPr>
          <w:b/>
          <w:bCs/>
          <w:lang w:val="en-US" w:eastAsia="ja-JP"/>
        </w:rPr>
        <w:t xml:space="preserve"> PUSCH </w:t>
      </w:r>
      <w:r>
        <w:rPr>
          <w:b/>
          <w:bCs/>
          <w:lang w:val="en-US" w:eastAsia="ja-JP"/>
        </w:rPr>
        <w:t>should be supported</w:t>
      </w:r>
      <w:r w:rsidRPr="009917C8">
        <w:rPr>
          <w:b/>
          <w:bCs/>
          <w:lang w:val="en-US" w:eastAsia="ja-JP"/>
        </w:rPr>
        <w:t>.</w:t>
      </w:r>
    </w:p>
    <w:p w14:paraId="01443484" w14:textId="77777777" w:rsidR="00655AD2" w:rsidRPr="00737663" w:rsidRDefault="00655AD2" w:rsidP="00655AD2">
      <w:pPr>
        <w:spacing w:beforeLines="50" w:before="120" w:after="0"/>
        <w:rPr>
          <w:b/>
          <w:bCs/>
          <w:lang w:val="en-US" w:eastAsia="ja-JP"/>
        </w:rPr>
      </w:pPr>
      <w:r>
        <w:rPr>
          <w:rFonts w:hint="eastAsia"/>
          <w:b/>
          <w:bCs/>
          <w:lang w:eastAsia="ja-JP"/>
        </w:rPr>
        <w:t>P</w:t>
      </w:r>
      <w:r>
        <w:rPr>
          <w:b/>
          <w:bCs/>
          <w:lang w:eastAsia="ja-JP"/>
        </w:rPr>
        <w:t>roposal 16: Multiplexing a H</w:t>
      </w:r>
      <w:r w:rsidRPr="00A2583C">
        <w:rPr>
          <w:b/>
          <w:bCs/>
          <w:lang w:eastAsia="ja-JP"/>
        </w:rPr>
        <w:t xml:space="preserve">P SR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Pr>
          <w:b/>
          <w:bCs/>
          <w:lang w:eastAsia="ja-JP"/>
        </w:rPr>
        <w:t xml:space="preserve"> (conveying UL-SCH only) should be supported by the identical design with multiplexing a H</w:t>
      </w:r>
      <w:r w:rsidRPr="00A2583C">
        <w:rPr>
          <w:b/>
          <w:bCs/>
          <w:lang w:eastAsia="ja-JP"/>
        </w:rPr>
        <w:t xml:space="preserve">P </w:t>
      </w:r>
      <w:r>
        <w:rPr>
          <w:b/>
          <w:bCs/>
          <w:lang w:eastAsia="ja-JP"/>
        </w:rPr>
        <w:t>HARQ-ACK</w:t>
      </w:r>
      <w:r w:rsidRPr="00A2583C">
        <w:rPr>
          <w:b/>
          <w:bCs/>
          <w:lang w:eastAsia="ja-JP"/>
        </w:rPr>
        <w:t xml:space="preserve"> </w:t>
      </w:r>
      <w:r>
        <w:rPr>
          <w:b/>
          <w:bCs/>
          <w:lang w:eastAsia="ja-JP"/>
        </w:rPr>
        <w:t>in</w:t>
      </w:r>
      <w:r w:rsidRPr="00A2583C">
        <w:rPr>
          <w:b/>
          <w:bCs/>
          <w:lang w:eastAsia="ja-JP"/>
        </w:rPr>
        <w:t xml:space="preserve"> </w:t>
      </w:r>
      <w:r>
        <w:rPr>
          <w:b/>
          <w:bCs/>
          <w:lang w:eastAsia="ja-JP"/>
        </w:rPr>
        <w:t xml:space="preserve">a </w:t>
      </w:r>
      <w:r w:rsidRPr="00A2583C">
        <w:rPr>
          <w:b/>
          <w:bCs/>
          <w:lang w:eastAsia="ja-JP"/>
        </w:rPr>
        <w:t>LP PUSCH</w:t>
      </w:r>
      <w:r>
        <w:rPr>
          <w:b/>
          <w:bCs/>
          <w:lang w:eastAsia="ja-JP"/>
        </w:rPr>
        <w:t xml:space="preserve"> (conveying UL-SCH only).</w:t>
      </w:r>
    </w:p>
    <w:p w14:paraId="159DAC3B" w14:textId="77777777" w:rsidR="00475E58" w:rsidRPr="00655AD2" w:rsidRDefault="00475E58" w:rsidP="00D73FF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4E06491" w14:textId="27602C12" w:rsidR="004053B1" w:rsidRDefault="00BB195D" w:rsidP="003D018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6CF39C1C" w14:textId="205AAE7A" w:rsidR="00BD5EC4" w:rsidRDefault="00BD5EC4" w:rsidP="00BD5EC4">
      <w:pPr>
        <w:pStyle w:val="1"/>
        <w:numPr>
          <w:ilvl w:val="0"/>
          <w:numId w:val="0"/>
        </w:numPr>
        <w:ind w:left="431" w:hanging="431"/>
        <w:rPr>
          <w:szCs w:val="36"/>
          <w:lang w:eastAsia="ja-JP"/>
        </w:rPr>
      </w:pPr>
      <w:r>
        <w:rPr>
          <w:szCs w:val="36"/>
          <w:lang w:eastAsia="ja-JP"/>
        </w:rPr>
        <w:t>Appendix: Agreements in previous meetings</w:t>
      </w:r>
    </w:p>
    <w:p w14:paraId="51E44F64" w14:textId="370EF25C" w:rsidR="005C3F4A" w:rsidRPr="005C3F4A" w:rsidRDefault="005C3F4A" w:rsidP="005C3F4A">
      <w:pPr>
        <w:rPr>
          <w:u w:val="single"/>
          <w:lang w:eastAsia="ja-JP"/>
        </w:rPr>
      </w:pPr>
      <w:r w:rsidRPr="005C3F4A">
        <w:rPr>
          <w:rFonts w:hint="eastAsia"/>
          <w:u w:val="single"/>
          <w:lang w:eastAsia="ja-JP"/>
        </w:rPr>
        <w:t>R</w:t>
      </w:r>
      <w:r w:rsidRPr="005C3F4A">
        <w:rPr>
          <w:u w:val="single"/>
          <w:lang w:eastAsia="ja-JP"/>
        </w:rPr>
        <w:t>AN1#102e</w:t>
      </w:r>
    </w:p>
    <w:p w14:paraId="49958756" w14:textId="388D1E53" w:rsidR="005C3F4A" w:rsidRDefault="005C3F4A" w:rsidP="005C3F4A">
      <w:pPr>
        <w:pStyle w:val="Agreements"/>
      </w:pPr>
      <w:r>
        <w:rPr>
          <w:highlight w:val="green"/>
        </w:rPr>
        <w:t>Agreement:</w:t>
      </w:r>
    </w:p>
    <w:p w14:paraId="0875DC51"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2C91BC62" w14:textId="77777777" w:rsidR="005C3F4A" w:rsidRPr="005C3F4A" w:rsidRDefault="005C3F4A" w:rsidP="005C3F4A">
      <w:pPr>
        <w:pStyle w:val="aff2"/>
        <w:widowControl w:val="0"/>
        <w:numPr>
          <w:ilvl w:val="1"/>
          <w:numId w:val="12"/>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and a low-priority HARQ-ACK into a PUCCH in Rel.17.</w:t>
      </w:r>
    </w:p>
    <w:p w14:paraId="6DF4D4D7"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rPr>
        <w:t>Multiplexing a low-priority HARQ-ACK and a high-priority SR into a PUCCH for some HARQ-ACK / SR PUCCH format combinations (FFS: applicable combinations).</w:t>
      </w:r>
    </w:p>
    <w:p w14:paraId="649622C1"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M</w:t>
      </w:r>
      <w:r>
        <w:rPr>
          <w:rFonts w:eastAsiaTheme="minorEastAsia"/>
        </w:rPr>
        <w:t>ultiplexing a low-priority HARQ-ACK, a high-priority HARQ-ACK and high-priority SR into a PUCCH.</w:t>
      </w:r>
    </w:p>
    <w:p w14:paraId="6EC0409E"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F</w:t>
      </w:r>
      <w:r>
        <w:rPr>
          <w:rFonts w:eastAsiaTheme="minorEastAsia"/>
        </w:rPr>
        <w:t>or the above multiplexing scenarios</w:t>
      </w:r>
    </w:p>
    <w:p w14:paraId="607BEC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Conditions, if needed, for the multiplexing, e.g.,</w:t>
      </w:r>
    </w:p>
    <w:p w14:paraId="0D3D1FEF"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between different resources not confined within a sub-slot</w:t>
      </w:r>
    </w:p>
    <w:p w14:paraId="7CFED383"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in case a PUCCH overlaps with more than one PUCCH</w:t>
      </w:r>
    </w:p>
    <w:p w14:paraId="5705319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D4B4D95"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4CEC3906"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minimize impact on the latency for high-priority HARQ-ACK</w:t>
      </w:r>
    </w:p>
    <w:p w14:paraId="1D548A9A"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determine the PUCCH resource used for multiplexing (e.g., high-priority or low-priority PUCCH resource, or a dedicated PUCCH resource for the multiplexing)</w:t>
      </w:r>
    </w:p>
    <w:p w14:paraId="4F55ED3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E7B3F5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4938A718"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compaction)</w:t>
      </w:r>
    </w:p>
    <w:p w14:paraId="1D6F250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E</w:t>
      </w:r>
      <w:r>
        <w:rPr>
          <w:rFonts w:eastAsiaTheme="minorEastAsia"/>
        </w:rPr>
        <w:t>xplicit indication for enabling multiplexing</w:t>
      </w:r>
    </w:p>
    <w:p w14:paraId="4BED3BB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6717B237" w14:textId="77777777" w:rsidR="005C3F4A" w:rsidRDefault="005C3F4A" w:rsidP="005C3F4A">
      <w:pPr>
        <w:rPr>
          <w:rFonts w:eastAsiaTheme="minorEastAsia"/>
        </w:rPr>
      </w:pPr>
    </w:p>
    <w:p w14:paraId="131CDBAC" w14:textId="2EF438AB" w:rsidR="005C3F4A" w:rsidRDefault="005C3F4A" w:rsidP="005C3F4A">
      <w:pPr>
        <w:pStyle w:val="Agreements"/>
      </w:pPr>
      <w:r>
        <w:rPr>
          <w:highlight w:val="green"/>
        </w:rPr>
        <w:t>Agreement:</w:t>
      </w:r>
    </w:p>
    <w:p w14:paraId="55241A58" w14:textId="77777777" w:rsidR="005C3F4A" w:rsidRDefault="005C3F4A" w:rsidP="005C3F4A">
      <w:pPr>
        <w:pStyle w:val="aff2"/>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6513790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in a high-priority PUSCH (conveying UL-SCH only)</w:t>
      </w:r>
    </w:p>
    <w:p w14:paraId="37172AA8"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in a low-priority PUSCH (conveying UL-SCH only)</w:t>
      </w:r>
    </w:p>
    <w:p w14:paraId="0ECC4773"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a high-priority PUSCH conveying UL-SCH, a high priority HARQ-ACK and/or CSI</w:t>
      </w:r>
    </w:p>
    <w:p w14:paraId="4DDDC724"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 low-priority PUSCH conveying UL-SCH, a low-priority HARQ-ACK and/or CSI</w:t>
      </w:r>
    </w:p>
    <w:p w14:paraId="502D8B0A" w14:textId="77777777" w:rsidR="005C3F4A" w:rsidRPr="005C3F4A" w:rsidRDefault="005C3F4A" w:rsidP="005C3F4A">
      <w:pPr>
        <w:pStyle w:val="aff2"/>
        <w:widowControl w:val="0"/>
        <w:numPr>
          <w:ilvl w:val="0"/>
          <w:numId w:val="13"/>
        </w:numPr>
        <w:snapToGrid w:val="0"/>
        <w:spacing w:after="0"/>
        <w:ind w:leftChars="0"/>
        <w:jc w:val="both"/>
        <w:rPr>
          <w:rFonts w:eastAsiaTheme="minorEastAsia"/>
        </w:rPr>
      </w:pPr>
      <w:r w:rsidRPr="005C3F4A">
        <w:rPr>
          <w:rFonts w:eastAsiaTheme="minorEastAsia" w:hint="eastAsia"/>
        </w:rPr>
        <w:t>F</w:t>
      </w:r>
      <w:r w:rsidRPr="005C3F4A">
        <w:rPr>
          <w:rFonts w:eastAsiaTheme="minorEastAsia"/>
        </w:rPr>
        <w:t>or the above multiplexing scenarios</w:t>
      </w:r>
    </w:p>
    <w:p w14:paraId="7E3BEC1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lastRenderedPageBreak/>
        <w:t>S</w:t>
      </w:r>
      <w:r w:rsidRPr="005C3F4A">
        <w:rPr>
          <w:rFonts w:eastAsiaTheme="minorEastAsia"/>
        </w:rPr>
        <w:t>upport separate configurations of at least beta-offset values (FFS for alpha) for multiplexing with different priority combinations</w:t>
      </w:r>
    </w:p>
    <w:p w14:paraId="5BDD89BE"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for other separate configurations</w:t>
      </w:r>
    </w:p>
    <w:p w14:paraId="5CFA383B"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Value range of beta-offset (e.g., &lt;1)</w:t>
      </w:r>
    </w:p>
    <w:p w14:paraId="064C1318"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The conditions, if needed, for multiplexing, e.g.,</w:t>
      </w:r>
    </w:p>
    <w:p w14:paraId="2F852329"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Whether to support multiplexing in case a PUCCH / PUSCH overlaps with more than one PUCCH / PUSCH</w:t>
      </w:r>
    </w:p>
    <w:p w14:paraId="21A2B28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9A72487"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1C314030"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minimize the impact on the latency of high-priority HARQ-ACK</w:t>
      </w:r>
    </w:p>
    <w:p w14:paraId="28782FB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5CAE40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739BDAD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comparison)</w:t>
      </w:r>
    </w:p>
    <w:p w14:paraId="3D27E15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E</w:t>
      </w:r>
      <w:r>
        <w:rPr>
          <w:rFonts w:eastAsiaTheme="minorEastAsia"/>
        </w:rPr>
        <w:t>xplicit indication for multiplexing</w:t>
      </w:r>
    </w:p>
    <w:p w14:paraId="3DFDBCD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4A439C2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handle multiplexing of UCI of different priorities and CG-UCI in a CG-PUSCH</w:t>
      </w:r>
    </w:p>
    <w:p w14:paraId="743E1DA8" w14:textId="39402844" w:rsidR="0073408A" w:rsidRDefault="0073408A" w:rsidP="009C7921">
      <w:pPr>
        <w:spacing w:beforeLines="50" w:before="120" w:after="0"/>
        <w:rPr>
          <w:rFonts w:eastAsiaTheme="minorEastAsia"/>
          <w:lang w:eastAsia="ja-JP"/>
        </w:rPr>
      </w:pPr>
    </w:p>
    <w:p w14:paraId="07456BC6" w14:textId="3AC30F45" w:rsidR="005C3F4A" w:rsidRDefault="005C3F4A" w:rsidP="005C3F4A">
      <w:pPr>
        <w:pStyle w:val="Agreements"/>
      </w:pPr>
      <w:r>
        <w:rPr>
          <w:highlight w:val="green"/>
        </w:rPr>
        <w:t>Agreement:</w:t>
      </w:r>
    </w:p>
    <w:p w14:paraId="0D444B4C" w14:textId="77777777" w:rsidR="005C3F4A" w:rsidRDefault="005C3F4A" w:rsidP="005C3F4A">
      <w:pPr>
        <w:pStyle w:val="aff2"/>
        <w:widowControl w:val="0"/>
        <w:numPr>
          <w:ilvl w:val="0"/>
          <w:numId w:val="14"/>
        </w:numPr>
        <w:snapToGrid w:val="0"/>
        <w:spacing w:after="0"/>
        <w:ind w:leftChars="0"/>
        <w:jc w:val="both"/>
        <w:rPr>
          <w:rFonts w:eastAsiaTheme="minorEastAsia"/>
        </w:rPr>
      </w:pPr>
      <w:r>
        <w:rPr>
          <w:rFonts w:eastAsiaTheme="minorEastAsia" w:hint="eastAsia"/>
        </w:rPr>
        <w:t>S</w:t>
      </w:r>
      <w:r>
        <w:rPr>
          <w:rFonts w:eastAsiaTheme="minorEastAsia"/>
        </w:rPr>
        <w:t>upport PHY prioritization for the case where low-priority DG-PUSCH collides with high-priority CG-PUSCH in Rel.17.</w:t>
      </w:r>
    </w:p>
    <w:p w14:paraId="10095736"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F</w:t>
      </w:r>
      <w:r>
        <w:rPr>
          <w:rFonts w:eastAsiaTheme="minorEastAsia"/>
        </w:rPr>
        <w:t>FS: Details</w:t>
      </w:r>
    </w:p>
    <w:p w14:paraId="516379B9"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C</w:t>
      </w:r>
      <w:r>
        <w:rPr>
          <w:rFonts w:eastAsiaTheme="minorEastAsia"/>
        </w:rPr>
        <w:t>larify Rel.16 baseline if needed.</w:t>
      </w:r>
    </w:p>
    <w:p w14:paraId="6D559516" w14:textId="79674FAB" w:rsidR="005C3F4A" w:rsidRDefault="005C3F4A" w:rsidP="009C7921">
      <w:pPr>
        <w:spacing w:beforeLines="50" w:before="120" w:after="0"/>
        <w:rPr>
          <w:rFonts w:eastAsiaTheme="minorEastAsia"/>
          <w:lang w:eastAsia="ja-JP"/>
        </w:rPr>
      </w:pPr>
    </w:p>
    <w:p w14:paraId="3D9BFA1A" w14:textId="4395D589" w:rsidR="005C3F4A" w:rsidRDefault="005C3F4A" w:rsidP="005C3F4A">
      <w:pPr>
        <w:pStyle w:val="Agreements"/>
      </w:pPr>
      <w:r>
        <w:rPr>
          <w:highlight w:val="green"/>
        </w:rPr>
        <w:t>Agreement:</w:t>
      </w:r>
    </w:p>
    <w:p w14:paraId="23D69136"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PUSCH / PUCCH within a cell group and enhanced (sub-slot) HARQ-ACK multiplexing on PUSCH can be further discussed as part of AI 8.3.3 in this WI (bit not as part of AI 8.3.1.1).</w:t>
      </w:r>
    </w:p>
    <w:p w14:paraId="798D8F51" w14:textId="77777777" w:rsidR="005C3F4A" w:rsidRDefault="005C3F4A" w:rsidP="005C3F4A">
      <w:pPr>
        <w:rPr>
          <w:rFonts w:eastAsiaTheme="minorEastAsia"/>
        </w:rPr>
      </w:pPr>
    </w:p>
    <w:p w14:paraId="46C01A4D" w14:textId="662DD0D8" w:rsidR="005C3F4A" w:rsidRDefault="005C3F4A" w:rsidP="005C3F4A">
      <w:pPr>
        <w:pStyle w:val="Agreements"/>
      </w:pPr>
      <w:r>
        <w:rPr>
          <w:highlight w:val="green"/>
        </w:rPr>
        <w:t>Agreement:</w:t>
      </w:r>
    </w:p>
    <w:p w14:paraId="52BDC9D3"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simultaneous PUCCH / PUSCH transmissions on different cells at least for inter-band CA.</w:t>
      </w:r>
    </w:p>
    <w:p w14:paraId="55F472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How to trigger this function</w:t>
      </w:r>
    </w:p>
    <w:p w14:paraId="1DE9CEAF"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for intra-band CA</w:t>
      </w:r>
    </w:p>
    <w:p w14:paraId="0B685BF2" w14:textId="188B8EA3" w:rsidR="005C3F4A" w:rsidRDefault="005C3F4A" w:rsidP="009C7921">
      <w:pPr>
        <w:spacing w:beforeLines="50" w:before="120" w:after="0"/>
        <w:rPr>
          <w:rFonts w:eastAsiaTheme="minorEastAsia"/>
          <w:lang w:eastAsia="ja-JP"/>
        </w:rPr>
      </w:pPr>
    </w:p>
    <w:p w14:paraId="3DEE4662" w14:textId="4B185FAD" w:rsidR="00755C6C" w:rsidRPr="005C3F4A" w:rsidRDefault="00755C6C" w:rsidP="00755C6C">
      <w:pPr>
        <w:rPr>
          <w:u w:val="single"/>
          <w:lang w:eastAsia="ja-JP"/>
        </w:rPr>
      </w:pPr>
      <w:r w:rsidRPr="005C3F4A">
        <w:rPr>
          <w:rFonts w:hint="eastAsia"/>
          <w:u w:val="single"/>
          <w:lang w:eastAsia="ja-JP"/>
        </w:rPr>
        <w:t>R</w:t>
      </w:r>
      <w:r w:rsidRPr="005C3F4A">
        <w:rPr>
          <w:u w:val="single"/>
          <w:lang w:eastAsia="ja-JP"/>
        </w:rPr>
        <w:t>AN1#10</w:t>
      </w:r>
      <w:r>
        <w:rPr>
          <w:u w:val="single"/>
          <w:lang w:eastAsia="ja-JP"/>
        </w:rPr>
        <w:t>3</w:t>
      </w:r>
      <w:r w:rsidRPr="005C3F4A">
        <w:rPr>
          <w:u w:val="single"/>
          <w:lang w:eastAsia="ja-JP"/>
        </w:rPr>
        <w:t>e</w:t>
      </w:r>
    </w:p>
    <w:p w14:paraId="0B40F3A5" w14:textId="77777777" w:rsidR="00755C6C" w:rsidRPr="00B84237" w:rsidRDefault="00755C6C" w:rsidP="00755C6C">
      <w:pPr>
        <w:snapToGrid w:val="0"/>
        <w:spacing w:after="0"/>
        <w:rPr>
          <w:b/>
          <w:lang w:eastAsia="ja-JP"/>
        </w:rPr>
      </w:pPr>
      <w:r w:rsidRPr="00B84237">
        <w:rPr>
          <w:b/>
          <w:highlight w:val="green"/>
          <w:lang w:eastAsia="ja-JP"/>
        </w:rPr>
        <w:t>Agreement:</w:t>
      </w:r>
    </w:p>
    <w:p w14:paraId="55CFBC49" w14:textId="77777777" w:rsidR="00755C6C" w:rsidRDefault="00755C6C" w:rsidP="00755C6C">
      <w:pPr>
        <w:pStyle w:val="aff2"/>
        <w:numPr>
          <w:ilvl w:val="0"/>
          <w:numId w:val="20"/>
        </w:numPr>
        <w:spacing w:after="0"/>
        <w:ind w:leftChars="0"/>
        <w:rPr>
          <w:lang w:eastAsia="ja-JP"/>
        </w:rPr>
      </w:pPr>
      <w:r>
        <w:rPr>
          <w:lang w:eastAsia="ja-JP"/>
        </w:rPr>
        <w:t>For multiplexing UCIs of different priorities in a PUCCH in Rel.17,</w:t>
      </w:r>
    </w:p>
    <w:p w14:paraId="1D7710F7"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of multiplexing between different resources not confined within a sub-slot if conditions are met.</w:t>
      </w:r>
    </w:p>
    <w:p w14:paraId="7BD2A267"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AAD3EFB"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multiplexing in case a PUCCH overlaps with more than one PUCCH if conditions are met</w:t>
      </w:r>
    </w:p>
    <w:p w14:paraId="4355FCDF"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4D2E11C" w14:textId="77777777" w:rsidR="00755C6C" w:rsidRDefault="00755C6C" w:rsidP="00755C6C">
      <w:pPr>
        <w:spacing w:after="0"/>
        <w:rPr>
          <w:lang w:eastAsia="ja-JP"/>
        </w:rPr>
      </w:pPr>
    </w:p>
    <w:p w14:paraId="3912D0CE" w14:textId="77777777" w:rsidR="00755C6C" w:rsidRPr="00B84237" w:rsidRDefault="00755C6C" w:rsidP="00755C6C">
      <w:pPr>
        <w:snapToGrid w:val="0"/>
        <w:spacing w:after="0"/>
        <w:rPr>
          <w:b/>
          <w:lang w:eastAsia="ja-JP"/>
        </w:rPr>
      </w:pPr>
      <w:r w:rsidRPr="00B84237">
        <w:rPr>
          <w:b/>
          <w:highlight w:val="green"/>
          <w:lang w:eastAsia="ja-JP"/>
        </w:rPr>
        <w:t>Agreement:</w:t>
      </w:r>
    </w:p>
    <w:p w14:paraId="21E13C50" w14:textId="77777777" w:rsidR="00755C6C" w:rsidRDefault="00755C6C" w:rsidP="00755C6C">
      <w:pPr>
        <w:pStyle w:val="aff2"/>
        <w:numPr>
          <w:ilvl w:val="0"/>
          <w:numId w:val="20"/>
        </w:numPr>
        <w:spacing w:after="0"/>
        <w:ind w:leftChars="0"/>
        <w:rPr>
          <w:lang w:eastAsia="ja-JP"/>
        </w:rPr>
      </w:pPr>
      <w:r>
        <w:rPr>
          <w:lang w:eastAsia="ja-JP"/>
        </w:rPr>
        <w:t>For multiplexing a high-priority (HP) HARQ-ACK and a low-priority (LP) HARQ-ACK into a PUCCH in Rel.17, when the total number of LP and HP HARQ-ACK bits are more than 2 bits, down select from the following options in RAN1#104e.</w:t>
      </w:r>
    </w:p>
    <w:p w14:paraId="58D39BDB"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1: Support joint coding</w:t>
      </w:r>
    </w:p>
    <w:p w14:paraId="490F15BF"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2: Support separate coding</w:t>
      </w:r>
    </w:p>
    <w:p w14:paraId="62C21D85"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3: Combination of Option 1 and 2</w:t>
      </w:r>
    </w:p>
    <w:p w14:paraId="4BF36F0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details</w:t>
      </w:r>
    </w:p>
    <w:p w14:paraId="54F8299A" w14:textId="77777777" w:rsidR="00755C6C" w:rsidRDefault="00755C6C" w:rsidP="00755C6C">
      <w:pPr>
        <w:pStyle w:val="aff2"/>
        <w:numPr>
          <w:ilvl w:val="0"/>
          <w:numId w:val="20"/>
        </w:numPr>
        <w:spacing w:after="0"/>
        <w:ind w:leftChars="0"/>
        <w:rPr>
          <w:lang w:eastAsia="ja-JP"/>
        </w:rPr>
      </w:pPr>
      <w:r>
        <w:rPr>
          <w:rFonts w:hint="eastAsia"/>
          <w:lang w:eastAsia="ja-JP"/>
        </w:rPr>
        <w:t>F</w:t>
      </w:r>
      <w:r>
        <w:rPr>
          <w:lang w:eastAsia="ja-JP"/>
        </w:rPr>
        <w:t>or multiplexing high-priority (HP) HARQ-ACK and a low-priority (LP) HARQ-Ack into a PUCCH in Rel.17, when the total number of LP and HP HARQ-ACK bits is 2 bits, provide design details for decision for the following cases in RAN1#104e.</w:t>
      </w:r>
    </w:p>
    <w:p w14:paraId="4F60D7A7"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0</w:t>
      </w:r>
    </w:p>
    <w:p w14:paraId="513E1249"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1</w:t>
      </w:r>
    </w:p>
    <w:p w14:paraId="3CEBD244" w14:textId="6EBE83B8" w:rsidR="00755C6C" w:rsidRDefault="00755C6C" w:rsidP="009C7921">
      <w:pPr>
        <w:spacing w:beforeLines="50" w:before="120" w:after="0"/>
        <w:rPr>
          <w:rFonts w:eastAsiaTheme="minorEastAsia"/>
          <w:lang w:eastAsia="ja-JP"/>
        </w:rPr>
      </w:pPr>
    </w:p>
    <w:p w14:paraId="54F58B2C" w14:textId="77777777" w:rsidR="00755C6C" w:rsidRPr="00B84237" w:rsidRDefault="00755C6C" w:rsidP="00755C6C">
      <w:pPr>
        <w:snapToGrid w:val="0"/>
        <w:spacing w:after="0"/>
        <w:rPr>
          <w:b/>
          <w:lang w:eastAsia="ja-JP"/>
        </w:rPr>
      </w:pPr>
      <w:r w:rsidRPr="00B84237">
        <w:rPr>
          <w:b/>
          <w:highlight w:val="green"/>
          <w:lang w:eastAsia="ja-JP"/>
        </w:rPr>
        <w:t>Agreement:</w:t>
      </w:r>
    </w:p>
    <w:p w14:paraId="6AE90354" w14:textId="77777777" w:rsidR="00755C6C" w:rsidRDefault="00755C6C" w:rsidP="00755C6C">
      <w:pPr>
        <w:pStyle w:val="aff2"/>
        <w:numPr>
          <w:ilvl w:val="0"/>
          <w:numId w:val="21"/>
        </w:numPr>
        <w:spacing w:after="0"/>
        <w:ind w:leftChars="0"/>
        <w:rPr>
          <w:lang w:eastAsia="ja-JP"/>
        </w:rPr>
      </w:pPr>
      <w:r>
        <w:rPr>
          <w:rFonts w:hint="eastAsia"/>
          <w:lang w:eastAsia="ja-JP"/>
        </w:rPr>
        <w:lastRenderedPageBreak/>
        <w:t>F</w:t>
      </w:r>
      <w:r>
        <w:rPr>
          <w:lang w:eastAsia="ja-JP"/>
        </w:rPr>
        <w:t>or multiplexing a high-priority (HP) HARQ-ACK and a low-priority (LP) HARQ-ACK into a PUCCH in rel.17, support a mechanism for gNB to enable / disable the multiplexing.</w:t>
      </w:r>
    </w:p>
    <w:p w14:paraId="0831A062"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The type of the mechanism, e.g., DCI indication and/or RRC configuration</w:t>
      </w:r>
    </w:p>
    <w:p w14:paraId="72E2949C"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796C09AC" w14:textId="77777777" w:rsidR="00755C6C" w:rsidRPr="0051272A" w:rsidRDefault="00755C6C" w:rsidP="00755C6C">
      <w:pPr>
        <w:pStyle w:val="aff2"/>
        <w:numPr>
          <w:ilvl w:val="1"/>
          <w:numId w:val="21"/>
        </w:numPr>
        <w:spacing w:after="0"/>
        <w:ind w:leftChars="0"/>
        <w:rPr>
          <w:lang w:eastAsia="ja-JP"/>
        </w:rPr>
      </w:pPr>
      <w:r>
        <w:rPr>
          <w:rFonts w:hint="eastAsia"/>
          <w:lang w:eastAsia="ja-JP"/>
        </w:rPr>
        <w:t>F</w:t>
      </w:r>
      <w:r>
        <w:rPr>
          <w:lang w:eastAsia="ja-JP"/>
        </w:rPr>
        <w:t>FS: For other types of UCI</w:t>
      </w:r>
    </w:p>
    <w:p w14:paraId="1DD023AE" w14:textId="6B68BCB6" w:rsidR="00755C6C" w:rsidRDefault="00755C6C" w:rsidP="009C7921">
      <w:pPr>
        <w:spacing w:beforeLines="50" w:before="120" w:after="0"/>
        <w:rPr>
          <w:rFonts w:eastAsiaTheme="minorEastAsia"/>
          <w:lang w:eastAsia="ja-JP"/>
        </w:rPr>
      </w:pPr>
    </w:p>
    <w:p w14:paraId="5BD90B8E" w14:textId="77777777" w:rsidR="00755C6C" w:rsidRPr="00B84237" w:rsidRDefault="00755C6C" w:rsidP="00755C6C">
      <w:pPr>
        <w:snapToGrid w:val="0"/>
        <w:spacing w:after="0"/>
        <w:rPr>
          <w:b/>
          <w:lang w:eastAsia="ja-JP"/>
        </w:rPr>
      </w:pPr>
      <w:r w:rsidRPr="00B84237">
        <w:rPr>
          <w:b/>
          <w:highlight w:val="green"/>
          <w:lang w:eastAsia="ja-JP"/>
        </w:rPr>
        <w:t>Agreement:</w:t>
      </w:r>
    </w:p>
    <w:p w14:paraId="309D3D46" w14:textId="77777777" w:rsidR="00755C6C" w:rsidRDefault="00755C6C" w:rsidP="00755C6C">
      <w:pPr>
        <w:pStyle w:val="aff2"/>
        <w:numPr>
          <w:ilvl w:val="0"/>
          <w:numId w:val="20"/>
        </w:numPr>
        <w:spacing w:after="0"/>
        <w:ind w:leftChars="0"/>
        <w:rPr>
          <w:lang w:eastAsia="ja-JP"/>
        </w:rPr>
      </w:pPr>
      <w:r>
        <w:rPr>
          <w:lang w:eastAsia="ja-JP"/>
        </w:rPr>
        <w:t>For HARQ-ACK multiplexing on PUSCH of different priority in Rel.17, support a mechanism for gNB to enable / disable the multiplexing.</w:t>
      </w:r>
    </w:p>
    <w:p w14:paraId="1B44757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type of the mechanism, e.g., DCI indication and/or RRC configuration, beta-offset=0</w:t>
      </w:r>
    </w:p>
    <w:p w14:paraId="2C5BBB5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562FA3C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For other types of UCI</w:t>
      </w:r>
    </w:p>
    <w:p w14:paraId="2C1C7C4B" w14:textId="628B7A12" w:rsidR="00755C6C" w:rsidRDefault="00755C6C" w:rsidP="009C7921">
      <w:pPr>
        <w:spacing w:beforeLines="50" w:before="120" w:after="0"/>
        <w:rPr>
          <w:rFonts w:eastAsiaTheme="minorEastAsia"/>
          <w:lang w:eastAsia="ja-JP"/>
        </w:rPr>
      </w:pPr>
    </w:p>
    <w:p w14:paraId="20EC7512" w14:textId="77777777" w:rsidR="00755C6C" w:rsidRPr="00B84237" w:rsidRDefault="00755C6C" w:rsidP="00755C6C">
      <w:pPr>
        <w:snapToGrid w:val="0"/>
        <w:spacing w:after="0"/>
        <w:rPr>
          <w:b/>
          <w:lang w:eastAsia="ja-JP"/>
        </w:rPr>
      </w:pPr>
      <w:r w:rsidRPr="00B84237">
        <w:rPr>
          <w:b/>
          <w:highlight w:val="green"/>
          <w:lang w:eastAsia="ja-JP"/>
        </w:rPr>
        <w:t>Agreement:</w:t>
      </w:r>
    </w:p>
    <w:p w14:paraId="2A53FCF8" w14:textId="77777777" w:rsidR="00755C6C" w:rsidRDefault="00755C6C" w:rsidP="00755C6C">
      <w:pPr>
        <w:pStyle w:val="aff2"/>
        <w:numPr>
          <w:ilvl w:val="0"/>
          <w:numId w:val="20"/>
        </w:numPr>
        <w:spacing w:after="0"/>
        <w:ind w:leftChars="0"/>
        <w:rPr>
          <w:lang w:eastAsia="ja-JP"/>
        </w:rPr>
      </w:pPr>
      <w:r>
        <w:rPr>
          <w:rFonts w:hint="eastAsia"/>
          <w:lang w:eastAsia="ja-JP"/>
        </w:rPr>
        <w:t>S</w:t>
      </w:r>
      <w:r>
        <w:rPr>
          <w:lang w:eastAsia="ja-JP"/>
        </w:rPr>
        <w:t>upport PHY prioritization of overlapping high-priority dynamic grant PUSCH and low-priority configured grant PUSCH on a BWP of a serving cell in Rel.17.</w:t>
      </w:r>
    </w:p>
    <w:p w14:paraId="731C903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related cancellation behaviour for the PUSCH of lower PHY priority and other details</w:t>
      </w:r>
    </w:p>
    <w:p w14:paraId="29D614FB"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scope of this feature, e.g., if overlapping between more than 2 channels is considered.</w:t>
      </w:r>
    </w:p>
    <w:p w14:paraId="14EFAA3E"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timeline requirements</w:t>
      </w:r>
    </w:p>
    <w:p w14:paraId="4962C3D2"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behaviour of Rel.16 UE in case of DG / CG / UCI overlapping, with and without uplink skipping enabled.</w:t>
      </w:r>
    </w:p>
    <w:p w14:paraId="6CFF2B13"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UE capability for this feature</w:t>
      </w:r>
    </w:p>
    <w:p w14:paraId="1424654D" w14:textId="77777777" w:rsidR="00755C6C" w:rsidRPr="002B7652" w:rsidRDefault="00755C6C" w:rsidP="00755C6C">
      <w:pPr>
        <w:pStyle w:val="aff2"/>
        <w:numPr>
          <w:ilvl w:val="1"/>
          <w:numId w:val="20"/>
        </w:numPr>
        <w:spacing w:after="0"/>
        <w:ind w:leftChars="0"/>
        <w:rPr>
          <w:lang w:eastAsia="ja-JP"/>
        </w:rPr>
      </w:pPr>
      <w:r>
        <w:rPr>
          <w:rFonts w:hint="eastAsia"/>
          <w:lang w:eastAsia="ja-JP"/>
        </w:rPr>
        <w:t>N</w:t>
      </w:r>
      <w:r>
        <w:rPr>
          <w:lang w:eastAsia="ja-JP"/>
        </w:rPr>
        <w:t>ote: The main bullet has been agreed in the WID by RAN plenary</w:t>
      </w:r>
    </w:p>
    <w:p w14:paraId="1BD6F7C8" w14:textId="643D9D33" w:rsidR="00755C6C" w:rsidRDefault="00755C6C" w:rsidP="009C7921">
      <w:pPr>
        <w:spacing w:beforeLines="50" w:before="120" w:after="0"/>
        <w:rPr>
          <w:rFonts w:eastAsiaTheme="minorEastAsia"/>
          <w:lang w:eastAsia="ja-JP"/>
        </w:rPr>
      </w:pPr>
    </w:p>
    <w:p w14:paraId="550A9EF6" w14:textId="6E65FF9A" w:rsidR="00211289" w:rsidRPr="005C3F4A" w:rsidRDefault="00211289" w:rsidP="00211289">
      <w:pPr>
        <w:rPr>
          <w:u w:val="single"/>
          <w:lang w:eastAsia="ja-JP"/>
        </w:rPr>
      </w:pPr>
      <w:r w:rsidRPr="005C3F4A">
        <w:rPr>
          <w:rFonts w:hint="eastAsia"/>
          <w:u w:val="single"/>
          <w:lang w:eastAsia="ja-JP"/>
        </w:rPr>
        <w:t>R</w:t>
      </w:r>
      <w:r w:rsidRPr="005C3F4A">
        <w:rPr>
          <w:u w:val="single"/>
          <w:lang w:eastAsia="ja-JP"/>
        </w:rPr>
        <w:t>AN1#10</w:t>
      </w:r>
      <w:r>
        <w:rPr>
          <w:u w:val="single"/>
          <w:lang w:eastAsia="ja-JP"/>
        </w:rPr>
        <w:t>4</w:t>
      </w:r>
      <w:r w:rsidRPr="005C3F4A">
        <w:rPr>
          <w:u w:val="single"/>
          <w:lang w:eastAsia="ja-JP"/>
        </w:rPr>
        <w:t>e</w:t>
      </w:r>
    </w:p>
    <w:p w14:paraId="358003E4" w14:textId="2DEC430D" w:rsidR="00211289" w:rsidRDefault="00211289" w:rsidP="00211289">
      <w:pPr>
        <w:pStyle w:val="Agreements"/>
      </w:pPr>
      <w:r w:rsidRPr="00E27FE7">
        <w:rPr>
          <w:highlight w:val="darkYellow"/>
        </w:rPr>
        <w:t>Working assumption:</w:t>
      </w:r>
    </w:p>
    <w:p w14:paraId="0B22248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R</w:t>
      </w:r>
      <w:r>
        <w:rPr>
          <w:rFonts w:eastAsiaTheme="minorEastAsia"/>
        </w:rPr>
        <w:t>euse Rel.15 intra-UE PUCCH / PUSCH multiplexing timeline requirements for Rel.17 intra-UE PUCCH / PUSCH multiplexing with different priorities.</w:t>
      </w:r>
    </w:p>
    <w:p w14:paraId="37DF7189"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 or not to specify a different behavior than Rel.15 when the timeline requirements are not met</w:t>
      </w:r>
    </w:p>
    <w:p w14:paraId="1213543D" w14:textId="77777777" w:rsidR="00211289" w:rsidRDefault="00211289" w:rsidP="00211289">
      <w:pPr>
        <w:spacing w:after="0"/>
        <w:rPr>
          <w:rFonts w:eastAsiaTheme="minorEastAsia"/>
        </w:rPr>
      </w:pPr>
    </w:p>
    <w:p w14:paraId="0A9355DF" w14:textId="5BD52476" w:rsidR="00211289" w:rsidRDefault="00211289" w:rsidP="00211289">
      <w:pPr>
        <w:pStyle w:val="Agreements"/>
      </w:pPr>
      <w:r w:rsidRPr="00F12E77">
        <w:rPr>
          <w:rFonts w:hint="eastAsia"/>
          <w:highlight w:val="green"/>
        </w:rPr>
        <w:t>Agreement:</w:t>
      </w:r>
    </w:p>
    <w:p w14:paraId="5151F7D8"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PUCCH in Rel.17</w:t>
      </w:r>
    </w:p>
    <w:p w14:paraId="509DFD46"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U</w:t>
      </w:r>
      <w:r>
        <w:rPr>
          <w:rFonts w:eastAsiaTheme="minorEastAsia"/>
        </w:rPr>
        <w:t>se a PUCCH resource in the second PUCCH-Config (the PUCCH-Config containing the PUCCH resource of the HP HARQ-ACK) at least in case the total number of LP and HP HARQ-ACK bits is more than 2.</w:t>
      </w:r>
    </w:p>
    <w:p w14:paraId="580A3E2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The PUCCH resource is configured dedicated for multiplexing of HP HARQ-ACK and LP HARQ-ACK.</w:t>
      </w:r>
    </w:p>
    <w:p w14:paraId="1BFFEC5D"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in case the total number of LP and HP HARQ-ACK bits is 2.</w:t>
      </w:r>
    </w:p>
    <w:p w14:paraId="441B5F1C"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Details</w:t>
      </w:r>
    </w:p>
    <w:p w14:paraId="691C9F45" w14:textId="77777777" w:rsidR="00211289" w:rsidRDefault="00211289" w:rsidP="00211289">
      <w:pPr>
        <w:spacing w:after="0"/>
        <w:rPr>
          <w:rFonts w:eastAsiaTheme="minorEastAsia"/>
        </w:rPr>
      </w:pPr>
    </w:p>
    <w:p w14:paraId="0A16FBB4" w14:textId="1AE49B6F" w:rsidR="00211289" w:rsidRDefault="00211289" w:rsidP="00211289">
      <w:pPr>
        <w:pStyle w:val="Agreements"/>
      </w:pPr>
      <w:r w:rsidRPr="00F12E77">
        <w:rPr>
          <w:rFonts w:hint="eastAsia"/>
          <w:highlight w:val="green"/>
        </w:rPr>
        <w:t>Agreement:</w:t>
      </w:r>
    </w:p>
    <w:p w14:paraId="2EC2CF81"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PUCH carrying HP SR with PF0 overlaps with a PUCCH carrying LP HARQ-ACK with PF0, further study the following options (proponents are encouraged to provide more details and analysis).</w:t>
      </w:r>
    </w:p>
    <w:p w14:paraId="029F5AA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3665D43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7B8B457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28F5680F"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69A5E256"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1BE8E3BF"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5075DC7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5496D4E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3971C94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D4387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No enhancement over Rel.16.</w:t>
      </w:r>
    </w:p>
    <w:p w14:paraId="02A6AAA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4EECF366"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73427522" w14:textId="77777777" w:rsidR="00211289" w:rsidRDefault="00211289" w:rsidP="00211289">
      <w:pPr>
        <w:spacing w:after="0"/>
        <w:rPr>
          <w:rFonts w:eastAsiaTheme="minorEastAsia"/>
        </w:rPr>
      </w:pPr>
    </w:p>
    <w:p w14:paraId="57948B77" w14:textId="4F2BBFA0" w:rsidR="00211289" w:rsidRDefault="00211289" w:rsidP="00211289">
      <w:pPr>
        <w:pStyle w:val="Agreements"/>
      </w:pPr>
      <w:r w:rsidRPr="00F12E77">
        <w:rPr>
          <w:rFonts w:hint="eastAsia"/>
          <w:highlight w:val="green"/>
        </w:rPr>
        <w:lastRenderedPageBreak/>
        <w:t>Agreement:</w:t>
      </w:r>
    </w:p>
    <w:p w14:paraId="78B746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PF0 overlaps with a PUCCH carrying LP HARQ-ACK with PF1, further study the following options (proponents are encouraged to provide more details and analysis).</w:t>
      </w:r>
    </w:p>
    <w:p w14:paraId="2A1E0FC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rPr>
        <w:t>Option 1: The positive SR and HARQ-ACK are multiplexed and transmitted on the SR resource.</w:t>
      </w:r>
    </w:p>
    <w:p w14:paraId="5E50AF4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5861B43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374AEE35"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50A12D6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5257096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7010977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478FDBB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74EDD951"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on conditions of multiplexing</w:t>
      </w:r>
    </w:p>
    <w:p w14:paraId="63B6FBB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7DE2E4D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047295C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5: No enhancement over Rel.16</w:t>
      </w:r>
    </w:p>
    <w:p w14:paraId="3AE9B73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33264F03"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5FB1E900" w14:textId="77777777" w:rsidR="00211289" w:rsidRDefault="00211289" w:rsidP="00211289">
      <w:pPr>
        <w:spacing w:after="0"/>
        <w:rPr>
          <w:rFonts w:eastAsiaTheme="minorEastAsia"/>
        </w:rPr>
      </w:pPr>
    </w:p>
    <w:p w14:paraId="474486B5" w14:textId="5C632FD8" w:rsidR="00211289" w:rsidRDefault="00211289" w:rsidP="00211289">
      <w:pPr>
        <w:pStyle w:val="Agreements"/>
      </w:pPr>
      <w:r w:rsidRPr="00F12E77">
        <w:rPr>
          <w:rFonts w:hint="eastAsia"/>
          <w:highlight w:val="green"/>
        </w:rPr>
        <w:t>Agreement:</w:t>
      </w:r>
    </w:p>
    <w:p w14:paraId="2AF0A23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PF1 overlaps with a PUCH carrying LP HARQ-ACK with PF0, further study the following options (proponents are encouraged to provide more details and analysis).</w:t>
      </w:r>
    </w:p>
    <w:p w14:paraId="6C8B4D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SR and HARQ-ACK are multiplexed and transmitted on the SR resource.</w:t>
      </w:r>
    </w:p>
    <w:p w14:paraId="371D931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For positive SR, the UE transmits the PUCCH in the resource using PUCCH format 1 for SR. The value of cyclic shift of sequence, i.e., of this PUCCH format 1 is determined by HARQ-ACK, and the bit, i.e., b(0), of this PUCCH format 1 is determined by SR. For negative SR, the UE transmits only a PUCCH with HARQ-CK information and drops the PUCCH with negative SR.</w:t>
      </w:r>
    </w:p>
    <w:p w14:paraId="04A0B30C"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24019719"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6C0E5559"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rPr>
        <w:t>Option 2a: If SR is positive, an offset (e.g., 1 PRB) is added to the starting PRB of the HARQ-ACK PUCCH resource.</w:t>
      </w:r>
    </w:p>
    <w:p w14:paraId="7CED2B2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4CS values as for SR + 1-bit HARQ-ACK in Rel.15/16. For the case of 2-bit HARQ-ACK, the HARQ-ACK is reduced / compressed to 1 bit.</w:t>
      </w:r>
    </w:p>
    <w:p w14:paraId="319E09E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16EFCC4D"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087D5B7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4C2AFEF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No enhancement over Rel.16</w:t>
      </w:r>
    </w:p>
    <w:p w14:paraId="2883DA3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65574852" w14:textId="77777777" w:rsidR="00211289" w:rsidRPr="004F3B1B"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607E518C" w14:textId="77777777" w:rsidR="00211289" w:rsidRDefault="00211289" w:rsidP="00211289">
      <w:pPr>
        <w:spacing w:after="0"/>
        <w:rPr>
          <w:rFonts w:eastAsiaTheme="minorEastAsia"/>
        </w:rPr>
      </w:pPr>
    </w:p>
    <w:p w14:paraId="690B46F1" w14:textId="642F5FB0" w:rsidR="00211289" w:rsidRDefault="00211289" w:rsidP="00211289">
      <w:pPr>
        <w:pStyle w:val="Agreements"/>
      </w:pPr>
      <w:r w:rsidRPr="00F12E77">
        <w:rPr>
          <w:rFonts w:hint="eastAsia"/>
          <w:highlight w:val="green"/>
        </w:rPr>
        <w:t>Agreement:</w:t>
      </w:r>
    </w:p>
    <w:p w14:paraId="70AD78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LP HARQ-ACK in a HP PUSCH, support 0 &lt; beta-offset &lt; 1.</w:t>
      </w:r>
    </w:p>
    <w:p w14:paraId="49FA3DC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Value(s)</w:t>
      </w:r>
    </w:p>
    <w:p w14:paraId="20204A5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to additionally support beta-offset = 0 or a value disabling the multiplexing</w:t>
      </w:r>
    </w:p>
    <w:p w14:paraId="11D1BA8A"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A</w:t>
      </w:r>
      <w:r>
        <w:rPr>
          <w:rFonts w:eastAsiaTheme="minorEastAsia"/>
        </w:rPr>
        <w:t>im to not increase the corresponding bitwidth in the DCI (compared to Rel.16).</w:t>
      </w:r>
    </w:p>
    <w:p w14:paraId="2AC4A56A" w14:textId="7682678F" w:rsidR="00211289" w:rsidRDefault="00211289" w:rsidP="00211289">
      <w:pPr>
        <w:spacing w:after="0"/>
        <w:rPr>
          <w:rFonts w:eastAsiaTheme="minorEastAsia"/>
          <w:lang w:eastAsia="ja-JP"/>
        </w:rPr>
      </w:pPr>
    </w:p>
    <w:p w14:paraId="3BB8BD20" w14:textId="15C35DD3" w:rsidR="00211289" w:rsidRDefault="00211289" w:rsidP="00211289">
      <w:pPr>
        <w:pStyle w:val="Agreements"/>
      </w:pPr>
      <w:r w:rsidRPr="00F12E77">
        <w:rPr>
          <w:rFonts w:hint="eastAsia"/>
          <w:highlight w:val="green"/>
        </w:rPr>
        <w:t>Agreement:</w:t>
      </w:r>
    </w:p>
    <w:p w14:paraId="393C36B6" w14:textId="77777777" w:rsidR="00211289" w:rsidRDefault="00211289" w:rsidP="00211289">
      <w:pPr>
        <w:pStyle w:val="aff2"/>
        <w:widowControl w:val="0"/>
        <w:numPr>
          <w:ilvl w:val="0"/>
          <w:numId w:val="12"/>
        </w:numPr>
        <w:snapToGrid w:val="0"/>
        <w:spacing w:after="0"/>
        <w:ind w:leftChars="0"/>
        <w:jc w:val="both"/>
        <w:rPr>
          <w:rFonts w:eastAsiaTheme="minorEastAsia"/>
        </w:rPr>
      </w:pPr>
      <w:r>
        <w:rPr>
          <w:rFonts w:eastAsiaTheme="minorEastAsia" w:hint="eastAsia"/>
        </w:rPr>
        <w:t>P</w:t>
      </w:r>
      <w:r>
        <w:rPr>
          <w:rFonts w:eastAsiaTheme="minorEastAsia"/>
        </w:rPr>
        <w:t>er UE with the capability of inter-band CA, simultaneous PUCCH / PUSCH transmission of different PHY priorities over different cells can be RRC configured within the same PUCCH group.</w:t>
      </w:r>
    </w:p>
    <w:p w14:paraId="03CBC7B2" w14:textId="22909052" w:rsidR="00211289" w:rsidRDefault="00211289" w:rsidP="00211289">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Dynamic indication</w:t>
      </w:r>
    </w:p>
    <w:p w14:paraId="1EFD6F96" w14:textId="3C8A7C73" w:rsidR="00363723" w:rsidRDefault="00363723" w:rsidP="00363723">
      <w:pPr>
        <w:widowControl w:val="0"/>
        <w:snapToGrid w:val="0"/>
        <w:spacing w:after="0"/>
        <w:jc w:val="both"/>
        <w:rPr>
          <w:rFonts w:eastAsiaTheme="minorEastAsia"/>
        </w:rPr>
      </w:pPr>
    </w:p>
    <w:p w14:paraId="369CDA64" w14:textId="2EEC92FC" w:rsidR="00363723" w:rsidRPr="005C3F4A" w:rsidRDefault="00363723" w:rsidP="00363723">
      <w:pPr>
        <w:rPr>
          <w:u w:val="single"/>
          <w:lang w:eastAsia="ja-JP"/>
        </w:rPr>
      </w:pPr>
      <w:r w:rsidRPr="005C3F4A">
        <w:rPr>
          <w:rFonts w:hint="eastAsia"/>
          <w:u w:val="single"/>
          <w:lang w:eastAsia="ja-JP"/>
        </w:rPr>
        <w:t>R</w:t>
      </w:r>
      <w:r w:rsidRPr="005C3F4A">
        <w:rPr>
          <w:u w:val="single"/>
          <w:lang w:eastAsia="ja-JP"/>
        </w:rPr>
        <w:t>AN1#10</w:t>
      </w:r>
      <w:r>
        <w:rPr>
          <w:u w:val="single"/>
          <w:lang w:eastAsia="ja-JP"/>
        </w:rPr>
        <w:t>4bis-</w:t>
      </w:r>
      <w:r w:rsidRPr="005C3F4A">
        <w:rPr>
          <w:u w:val="single"/>
          <w:lang w:eastAsia="ja-JP"/>
        </w:rPr>
        <w:t>e</w:t>
      </w:r>
    </w:p>
    <w:p w14:paraId="41EEC21C" w14:textId="77777777" w:rsidR="00BF2355" w:rsidRDefault="00BF2355" w:rsidP="00BF2355">
      <w:pPr>
        <w:pStyle w:val="Agreements"/>
      </w:pPr>
      <w:r w:rsidRPr="00F12E77">
        <w:rPr>
          <w:rFonts w:hint="eastAsia"/>
          <w:highlight w:val="green"/>
        </w:rPr>
        <w:t>Agreement:</w:t>
      </w:r>
    </w:p>
    <w:p w14:paraId="27D52298" w14:textId="3B6A6D26" w:rsidR="00363723" w:rsidRDefault="00BF2355" w:rsidP="00BF2355">
      <w:pPr>
        <w:pStyle w:val="aff2"/>
        <w:widowControl w:val="0"/>
        <w:numPr>
          <w:ilvl w:val="0"/>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 xml:space="preserve">or multiplexing a high-priority (HP) HARQ-ACK and a low-priority (LP) HARQ-ACK into a PUCCH in Rel.17, </w:t>
      </w:r>
      <w:r>
        <w:rPr>
          <w:rFonts w:eastAsiaTheme="minorEastAsia"/>
          <w:lang w:eastAsia="ja-JP"/>
        </w:rPr>
        <w:lastRenderedPageBreak/>
        <w:t>when the total number of LP and HP HARQ-ACK bits is more than 2, support separate coding for the two HARQ-ACKs.</w:t>
      </w:r>
    </w:p>
    <w:p w14:paraId="7CEA2AC9" w14:textId="7C9759A6"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for HP HARQ-ACK or LP HARQ-ACK of 1 – 2 bit(s)</w:t>
      </w:r>
    </w:p>
    <w:p w14:paraId="555722EC" w14:textId="64786EE7"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w:t>
      </w:r>
      <w:r>
        <w:rPr>
          <w:rFonts w:eastAsiaTheme="minorEastAsia"/>
          <w:lang w:eastAsia="ja-JP"/>
        </w:rPr>
        <w:t>Working assumption) Drop CSI (including part 1 and part 2, if exist) if CSI would multiplex on a PUCCH which has HP HARQ-ACK.</w:t>
      </w:r>
    </w:p>
    <w:p w14:paraId="7B437F96" w14:textId="1501DFD1" w:rsidR="00BF2355" w:rsidRDefault="00BF2355" w:rsidP="00BF2355">
      <w:pPr>
        <w:pStyle w:val="aff2"/>
        <w:widowControl w:val="0"/>
        <w:numPr>
          <w:ilvl w:val="2"/>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Strive to let HP HARQ-ACK reuse the encoder, rate matching equation, and RE mapping rules in Rel.15 HARQ-ACK + CSI part 1</w:t>
      </w:r>
    </w:p>
    <w:p w14:paraId="03F40C87" w14:textId="443FC9B0" w:rsidR="00BF2355" w:rsidRDefault="00BF2355" w:rsidP="00BF2355">
      <w:pPr>
        <w:pStyle w:val="aff2"/>
        <w:widowControl w:val="0"/>
        <w:numPr>
          <w:ilvl w:val="2"/>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Strive to let LP HARQ-ACK reuse the encoder, rate matching equation, and mapping rules in Rel.15 for CSI part 2</w:t>
      </w:r>
    </w:p>
    <w:p w14:paraId="5E293748" w14:textId="5A79D6A0" w:rsidR="00BF2355" w:rsidRDefault="00BF2355" w:rsidP="00BF2355">
      <w:pPr>
        <w:widowControl w:val="0"/>
        <w:snapToGrid w:val="0"/>
        <w:spacing w:after="0"/>
        <w:jc w:val="both"/>
        <w:rPr>
          <w:rFonts w:eastAsiaTheme="minorEastAsia"/>
        </w:rPr>
      </w:pPr>
    </w:p>
    <w:p w14:paraId="70351302" w14:textId="77777777" w:rsidR="00BF2355" w:rsidRDefault="00BF2355" w:rsidP="00BF2355">
      <w:pPr>
        <w:pStyle w:val="Agreements"/>
      </w:pPr>
      <w:r w:rsidRPr="00F12E77">
        <w:rPr>
          <w:rFonts w:hint="eastAsia"/>
          <w:highlight w:val="green"/>
        </w:rPr>
        <w:t>Agreement:</w:t>
      </w:r>
    </w:p>
    <w:p w14:paraId="0F2BAD3E" w14:textId="4DB6DCA2" w:rsidR="00BF2355" w:rsidRDefault="00BF2355" w:rsidP="00BF2355">
      <w:pPr>
        <w:pStyle w:val="aff2"/>
        <w:widowControl w:val="0"/>
        <w:numPr>
          <w:ilvl w:val="0"/>
          <w:numId w:val="12"/>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or multiplexing a HP HARQ-ACK and a LP HARQ-ACK into a PUSCH in Rel.17, support separate coding for the two HARQ-ACKs.</w:t>
      </w:r>
    </w:p>
    <w:p w14:paraId="7B3B124F" w14:textId="7B7F27CE" w:rsidR="00BF2355" w:rsidRDefault="00BF2355" w:rsidP="00BF2355">
      <w:pPr>
        <w:pStyle w:val="aff2"/>
        <w:widowControl w:val="0"/>
        <w:numPr>
          <w:ilvl w:val="1"/>
          <w:numId w:val="12"/>
        </w:numPr>
        <w:snapToGrid w:val="0"/>
        <w:spacing w:after="0"/>
        <w:ind w:leftChars="0"/>
        <w:jc w:val="both"/>
        <w:rPr>
          <w:rFonts w:eastAsiaTheme="minorEastAsia"/>
        </w:rPr>
      </w:pPr>
      <w:r>
        <w:rPr>
          <w:rFonts w:eastAsiaTheme="minorEastAsia" w:hint="eastAsia"/>
          <w:lang w:eastAsia="ja-JP"/>
        </w:rPr>
        <w:t>I</w:t>
      </w:r>
      <w:r>
        <w:rPr>
          <w:rFonts w:eastAsiaTheme="minorEastAsia"/>
          <w:lang w:eastAsia="ja-JP"/>
        </w:rPr>
        <w:t>t is understood that it is intended that the number of encoding chains for all UCI multiplexing combinations in Rel.17 should not exceed that in Rel.15/16.</w:t>
      </w:r>
    </w:p>
    <w:p w14:paraId="58270B63" w14:textId="70235D12" w:rsidR="001F7685" w:rsidRDefault="001F7685" w:rsidP="001F7685">
      <w:pPr>
        <w:widowControl w:val="0"/>
        <w:snapToGrid w:val="0"/>
        <w:spacing w:after="0"/>
        <w:jc w:val="both"/>
        <w:rPr>
          <w:rFonts w:eastAsiaTheme="minorEastAsia"/>
        </w:rPr>
      </w:pPr>
    </w:p>
    <w:p w14:paraId="4A94295D" w14:textId="4AE316EF" w:rsidR="001F7685" w:rsidRPr="005C3F4A" w:rsidRDefault="001F7685" w:rsidP="001F7685">
      <w:pPr>
        <w:rPr>
          <w:u w:val="single"/>
          <w:lang w:eastAsia="ja-JP"/>
        </w:rPr>
      </w:pPr>
      <w:r w:rsidRPr="005C3F4A">
        <w:rPr>
          <w:rFonts w:hint="eastAsia"/>
          <w:u w:val="single"/>
          <w:lang w:eastAsia="ja-JP"/>
        </w:rPr>
        <w:t>R</w:t>
      </w:r>
      <w:r w:rsidRPr="005C3F4A">
        <w:rPr>
          <w:u w:val="single"/>
          <w:lang w:eastAsia="ja-JP"/>
        </w:rPr>
        <w:t>AN1#10</w:t>
      </w:r>
      <w:r>
        <w:rPr>
          <w:u w:val="single"/>
          <w:lang w:eastAsia="ja-JP"/>
        </w:rPr>
        <w:t>5</w:t>
      </w:r>
      <w:r w:rsidRPr="005C3F4A">
        <w:rPr>
          <w:u w:val="single"/>
          <w:lang w:eastAsia="ja-JP"/>
        </w:rPr>
        <w:t>e</w:t>
      </w:r>
    </w:p>
    <w:p w14:paraId="6328801E" w14:textId="5213D8F8" w:rsidR="001F7685" w:rsidRDefault="001F7685" w:rsidP="001F7685">
      <w:pPr>
        <w:pStyle w:val="Agreements"/>
      </w:pPr>
      <w:r w:rsidRPr="00F12E77">
        <w:rPr>
          <w:rFonts w:hint="eastAsia"/>
          <w:highlight w:val="green"/>
        </w:rPr>
        <w:t>Agreement:</w:t>
      </w:r>
    </w:p>
    <w:p w14:paraId="23C7F8BC" w14:textId="77777777" w:rsidR="001F7685" w:rsidRDefault="001F7685" w:rsidP="001F7685">
      <w:pPr>
        <w:pStyle w:val="aff2"/>
        <w:widowControl w:val="0"/>
        <w:numPr>
          <w:ilvl w:val="0"/>
          <w:numId w:val="23"/>
        </w:numPr>
        <w:snapToGrid w:val="0"/>
        <w:spacing w:after="0"/>
        <w:ind w:leftChars="0" w:left="420"/>
        <w:jc w:val="both"/>
        <w:rPr>
          <w:rFonts w:eastAsiaTheme="minorEastAsia"/>
        </w:rPr>
      </w:pPr>
      <w:r>
        <w:rPr>
          <w:rFonts w:eastAsiaTheme="minorEastAsia" w:hint="eastAsia"/>
        </w:rPr>
        <w:t>F</w:t>
      </w:r>
      <w:r>
        <w:rPr>
          <w:rFonts w:eastAsiaTheme="minorEastAsia"/>
        </w:rPr>
        <w:t>or multiplexing a HP HARQ-ACK and a LP HARQ-ACK into a PUCCH in Rel.17, when the total number of LP and HP HARQ-ACK bits is more than 2,</w:t>
      </w:r>
    </w:p>
    <w:p w14:paraId="499E051C"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or HP HARQ-ACK or LP HARQ-ACK of 1 – 2 bit(s), support separate coding. Down select from the two options.</w:t>
      </w:r>
    </w:p>
    <w:p w14:paraId="4E36E195" w14:textId="77777777" w:rsidR="001F7685" w:rsidRDefault="001F7685" w:rsidP="001F7685">
      <w:pPr>
        <w:pStyle w:val="aff2"/>
        <w:widowControl w:val="0"/>
        <w:numPr>
          <w:ilvl w:val="2"/>
          <w:numId w:val="23"/>
        </w:numPr>
        <w:snapToGrid w:val="0"/>
        <w:spacing w:after="0"/>
        <w:ind w:leftChars="0" w:left="1260"/>
        <w:jc w:val="both"/>
        <w:rPr>
          <w:rFonts w:eastAsiaTheme="minorEastAsia"/>
        </w:rPr>
      </w:pPr>
      <w:r>
        <w:rPr>
          <w:rFonts w:eastAsiaTheme="minorEastAsia" w:hint="eastAsia"/>
        </w:rPr>
        <w:t>O</w:t>
      </w:r>
      <w:r>
        <w:rPr>
          <w:rFonts w:eastAsiaTheme="minorEastAsia"/>
        </w:rPr>
        <w:t>ption 1: Reuse Rel.15 TS38.212 Clause 5.3.3.1 for 1 bit. Reuse Rel.15 TS38.212 Clause 5.3.3.2 for 2 bits.</w:t>
      </w:r>
    </w:p>
    <w:p w14:paraId="2A78E5E0" w14:textId="77777777" w:rsidR="001F7685" w:rsidRDefault="001F7685" w:rsidP="001F7685">
      <w:pPr>
        <w:pStyle w:val="aff2"/>
        <w:widowControl w:val="0"/>
        <w:numPr>
          <w:ilvl w:val="2"/>
          <w:numId w:val="23"/>
        </w:numPr>
        <w:snapToGrid w:val="0"/>
        <w:spacing w:after="0"/>
        <w:ind w:leftChars="0" w:left="1260"/>
        <w:jc w:val="both"/>
        <w:rPr>
          <w:rFonts w:eastAsiaTheme="minorEastAsia"/>
        </w:rPr>
      </w:pPr>
      <w:r>
        <w:rPr>
          <w:rFonts w:eastAsiaTheme="minorEastAsia" w:hint="eastAsia"/>
        </w:rPr>
        <w:t>O</w:t>
      </w:r>
      <w:r>
        <w:rPr>
          <w:rFonts w:eastAsiaTheme="minorEastAsia"/>
        </w:rPr>
        <w:t>ption 2: Reuse Rel.15 TS38.212 Clause 5.3.3.3, i.e., padding to 3 bits and using RM coding.</w:t>
      </w:r>
    </w:p>
    <w:p w14:paraId="7B17868E"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or HP HARQ-ACK or LP HARQ-ACK &gt; 2 bit(s), HP HARQ-ACK and LP HARQ-ACK are separately encoded according to Rel.15 TS38.212 Clause 5.3.3.3 or Clause 5.3.1.</w:t>
      </w:r>
    </w:p>
    <w:p w14:paraId="50920107" w14:textId="77777777" w:rsidR="001F7685" w:rsidRPr="006D3597"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F</w:t>
      </w:r>
      <w:r>
        <w:rPr>
          <w:rFonts w:eastAsiaTheme="minorEastAsia"/>
        </w:rPr>
        <w:t>FS: Rate matching equation and RE mapping rules for PUCCH format 2 / 3 / 4. Rel.15 is baseline if available.</w:t>
      </w:r>
    </w:p>
    <w:p w14:paraId="17B6602C" w14:textId="6D8865BF" w:rsidR="001F7685" w:rsidRDefault="001F7685" w:rsidP="001F7685">
      <w:pPr>
        <w:widowControl w:val="0"/>
        <w:snapToGrid w:val="0"/>
        <w:spacing w:after="0"/>
        <w:jc w:val="both"/>
        <w:rPr>
          <w:rFonts w:eastAsiaTheme="minorEastAsia"/>
        </w:rPr>
      </w:pPr>
    </w:p>
    <w:p w14:paraId="2FE437E3" w14:textId="010BA0A1" w:rsidR="001F7685" w:rsidRDefault="001F7685" w:rsidP="001F7685">
      <w:pPr>
        <w:pStyle w:val="Agreements"/>
      </w:pPr>
      <w:r w:rsidRPr="00F12E77">
        <w:rPr>
          <w:rFonts w:hint="eastAsia"/>
          <w:highlight w:val="green"/>
        </w:rPr>
        <w:t>Agreement:</w:t>
      </w:r>
    </w:p>
    <w:p w14:paraId="6140C359" w14:textId="77777777" w:rsidR="001F7685" w:rsidRDefault="001F7685" w:rsidP="001F7685">
      <w:pPr>
        <w:pStyle w:val="aff2"/>
        <w:widowControl w:val="0"/>
        <w:numPr>
          <w:ilvl w:val="0"/>
          <w:numId w:val="23"/>
        </w:numPr>
        <w:snapToGrid w:val="0"/>
        <w:spacing w:after="0"/>
        <w:ind w:leftChars="0" w:left="420"/>
        <w:jc w:val="both"/>
        <w:rPr>
          <w:rFonts w:eastAsiaTheme="minorEastAsia"/>
        </w:rPr>
      </w:pPr>
      <w:r>
        <w:rPr>
          <w:rFonts w:eastAsiaTheme="minorEastAsia" w:hint="eastAsia"/>
        </w:rPr>
        <w:t>F</w:t>
      </w:r>
      <w:r>
        <w:rPr>
          <w:rFonts w:eastAsiaTheme="minorEastAsia"/>
        </w:rPr>
        <w:t>or multiplexing a HP HARQ-ACK and a LP HARQ-ACK into a PUCCH in Rel.17, when the total number of LP and HP HARQ-ACK bits is 2, treat the two bits as HARQ-ACK bits with high priority.</w:t>
      </w:r>
    </w:p>
    <w:p w14:paraId="0C931CE7" w14:textId="77777777" w:rsidR="001F7685"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R</w:t>
      </w:r>
      <w:r>
        <w:rPr>
          <w:rFonts w:eastAsiaTheme="minorEastAsia"/>
        </w:rPr>
        <w:t>el.15 design (for PUCCH format 0 and PUCCH format 1) is baseline.</w:t>
      </w:r>
    </w:p>
    <w:p w14:paraId="02C88F28" w14:textId="77777777" w:rsidR="001F7685" w:rsidRPr="006D3597" w:rsidRDefault="001F7685" w:rsidP="001F7685">
      <w:pPr>
        <w:pStyle w:val="aff2"/>
        <w:widowControl w:val="0"/>
        <w:numPr>
          <w:ilvl w:val="1"/>
          <w:numId w:val="23"/>
        </w:numPr>
        <w:snapToGrid w:val="0"/>
        <w:spacing w:after="0"/>
        <w:ind w:leftChars="0" w:left="840"/>
        <w:jc w:val="both"/>
        <w:rPr>
          <w:rFonts w:eastAsiaTheme="minorEastAsia"/>
        </w:rPr>
      </w:pPr>
      <w:r>
        <w:rPr>
          <w:rFonts w:eastAsiaTheme="minorEastAsia" w:hint="eastAsia"/>
        </w:rPr>
        <w:t>N</w:t>
      </w:r>
      <w:r>
        <w:rPr>
          <w:rFonts w:eastAsiaTheme="minorEastAsia"/>
        </w:rPr>
        <w:t>ote: Qualcomm has strong concern on above scheme. The scheme cannot provide unequal error protection between the HP bit and LP bit hence could suffer from performance degradation for the HP bit. Qualcomm accept the scheme for the sake of progress in RAN1 with the concern on the performance reserved.</w:t>
      </w:r>
    </w:p>
    <w:p w14:paraId="24B431B8" w14:textId="77777777" w:rsidR="001F7685" w:rsidRPr="001F7685" w:rsidRDefault="001F7685" w:rsidP="001F7685">
      <w:pPr>
        <w:widowControl w:val="0"/>
        <w:snapToGrid w:val="0"/>
        <w:spacing w:after="0"/>
        <w:jc w:val="both"/>
        <w:rPr>
          <w:rFonts w:eastAsiaTheme="minorEastAsia"/>
        </w:rPr>
      </w:pPr>
    </w:p>
    <w:sectPr w:rsidR="001F7685" w:rsidRPr="001F768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FBB7" w14:textId="77777777" w:rsidR="00B649CF" w:rsidRDefault="00B649CF">
      <w:r>
        <w:separator/>
      </w:r>
    </w:p>
  </w:endnote>
  <w:endnote w:type="continuationSeparator" w:id="0">
    <w:p w14:paraId="52248078" w14:textId="77777777" w:rsidR="00B649CF" w:rsidRDefault="00B649CF">
      <w:r>
        <w:continuationSeparator/>
      </w:r>
    </w:p>
  </w:endnote>
  <w:endnote w:type="continuationNotice" w:id="1">
    <w:p w14:paraId="7BEBDFEA" w14:textId="77777777" w:rsidR="00B649CF" w:rsidRDefault="00B64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2A4F98" w:rsidRDefault="002A4F9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2A4F98" w:rsidRDefault="002A4F9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43766" w14:textId="77777777" w:rsidR="00B649CF" w:rsidRDefault="00B649CF">
      <w:r>
        <w:separator/>
      </w:r>
    </w:p>
  </w:footnote>
  <w:footnote w:type="continuationSeparator" w:id="0">
    <w:p w14:paraId="6CD47F51" w14:textId="77777777" w:rsidR="00B649CF" w:rsidRDefault="00B649CF">
      <w:r>
        <w:continuationSeparator/>
      </w:r>
    </w:p>
  </w:footnote>
  <w:footnote w:type="continuationNotice" w:id="1">
    <w:p w14:paraId="41981CE4" w14:textId="77777777" w:rsidR="00B649CF" w:rsidRDefault="00B649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5A35"/>
    <w:multiLevelType w:val="hybridMultilevel"/>
    <w:tmpl w:val="F508BC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 w15:restartNumberingAfterBreak="0">
    <w:nsid w:val="0C9721BB"/>
    <w:multiLevelType w:val="hybridMultilevel"/>
    <w:tmpl w:val="D1843A1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0E4801AE"/>
    <w:multiLevelType w:val="hybridMultilevel"/>
    <w:tmpl w:val="2EC49F2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2D11BA1"/>
    <w:multiLevelType w:val="hybridMultilevel"/>
    <w:tmpl w:val="296EE4F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E904981"/>
    <w:multiLevelType w:val="hybridMultilevel"/>
    <w:tmpl w:val="21DC5AA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55E2EE8"/>
    <w:multiLevelType w:val="hybridMultilevel"/>
    <w:tmpl w:val="3A36AC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672113D"/>
    <w:multiLevelType w:val="hybridMultilevel"/>
    <w:tmpl w:val="230629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947375"/>
    <w:multiLevelType w:val="hybridMultilevel"/>
    <w:tmpl w:val="65BE83E6"/>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6E55786A"/>
    <w:multiLevelType w:val="hybridMultilevel"/>
    <w:tmpl w:val="828A7BF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FB22D92"/>
    <w:multiLevelType w:val="hybridMultilevel"/>
    <w:tmpl w:val="E536E0A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abstractNumId w:val="25"/>
  </w:num>
  <w:num w:numId="2">
    <w:abstractNumId w:val="27"/>
  </w:num>
  <w:num w:numId="3">
    <w:abstractNumId w:val="12"/>
  </w:num>
  <w:num w:numId="4">
    <w:abstractNumId w:val="22"/>
  </w:num>
  <w:num w:numId="5">
    <w:abstractNumId w:val="15"/>
  </w:num>
  <w:num w:numId="6">
    <w:abstractNumId w:val="16"/>
  </w:num>
  <w:num w:numId="7">
    <w:abstractNumId w:val="14"/>
  </w:num>
  <w:num w:numId="8">
    <w:abstractNumId w:val="26"/>
  </w:num>
  <w:num w:numId="9">
    <w:abstractNumId w:val="23"/>
  </w:num>
  <w:num w:numId="10">
    <w:abstractNumId w:val="13"/>
  </w:num>
  <w:num w:numId="11">
    <w:abstractNumId w:val="24"/>
  </w:num>
  <w:num w:numId="12">
    <w:abstractNumId w:val="17"/>
  </w:num>
  <w:num w:numId="13">
    <w:abstractNumId w:val="5"/>
  </w:num>
  <w:num w:numId="14">
    <w:abstractNumId w:val="9"/>
  </w:num>
  <w:num w:numId="15">
    <w:abstractNumId w:val="20"/>
  </w:num>
  <w:num w:numId="16">
    <w:abstractNumId w:val="1"/>
  </w:num>
  <w:num w:numId="17">
    <w:abstractNumId w:val="6"/>
  </w:num>
  <w:num w:numId="18">
    <w:abstractNumId w:val="8"/>
  </w:num>
  <w:num w:numId="19">
    <w:abstractNumId w:val="10"/>
  </w:num>
  <w:num w:numId="20">
    <w:abstractNumId w:val="7"/>
  </w:num>
  <w:num w:numId="21">
    <w:abstractNumId w:val="18"/>
  </w:num>
  <w:num w:numId="22">
    <w:abstractNumId w:val="3"/>
  </w:num>
  <w:num w:numId="23">
    <w:abstractNumId w:val="2"/>
  </w:num>
  <w:num w:numId="24">
    <w:abstractNumId w:val="11"/>
  </w:num>
  <w:num w:numId="25">
    <w:abstractNumId w:val="21"/>
  </w:num>
  <w:num w:numId="26">
    <w:abstractNumId w:val="28"/>
  </w:num>
  <w:num w:numId="27">
    <w:abstractNumId w:val="0"/>
  </w:num>
  <w:num w:numId="28">
    <w:abstractNumId w:val="19"/>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274C9"/>
    <w:rsid w:val="00030396"/>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FD9"/>
    <w:rsid w:val="000442A5"/>
    <w:rsid w:val="00044798"/>
    <w:rsid w:val="0004510F"/>
    <w:rsid w:val="0004598F"/>
    <w:rsid w:val="00045ECE"/>
    <w:rsid w:val="00046137"/>
    <w:rsid w:val="00047F74"/>
    <w:rsid w:val="00047FB2"/>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B9A"/>
    <w:rsid w:val="00053C42"/>
    <w:rsid w:val="000540D4"/>
    <w:rsid w:val="0005459A"/>
    <w:rsid w:val="00054C50"/>
    <w:rsid w:val="00054F27"/>
    <w:rsid w:val="000558E4"/>
    <w:rsid w:val="00057AA6"/>
    <w:rsid w:val="00057AAA"/>
    <w:rsid w:val="000602D2"/>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5B5B"/>
    <w:rsid w:val="000D6942"/>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5FC"/>
    <w:rsid w:val="00137388"/>
    <w:rsid w:val="0013766B"/>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4AD"/>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CB3"/>
    <w:rsid w:val="001632ED"/>
    <w:rsid w:val="00163BB0"/>
    <w:rsid w:val="00164A7B"/>
    <w:rsid w:val="00164FF2"/>
    <w:rsid w:val="001651C5"/>
    <w:rsid w:val="0016550F"/>
    <w:rsid w:val="00165C80"/>
    <w:rsid w:val="00165D7B"/>
    <w:rsid w:val="00166026"/>
    <w:rsid w:val="00166356"/>
    <w:rsid w:val="001664FB"/>
    <w:rsid w:val="001667AA"/>
    <w:rsid w:val="001669A0"/>
    <w:rsid w:val="00166E0D"/>
    <w:rsid w:val="00167CB4"/>
    <w:rsid w:val="001704FD"/>
    <w:rsid w:val="001706AF"/>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575"/>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7E0"/>
    <w:rsid w:val="00184CFE"/>
    <w:rsid w:val="0018574D"/>
    <w:rsid w:val="00185992"/>
    <w:rsid w:val="00186179"/>
    <w:rsid w:val="001863E3"/>
    <w:rsid w:val="001866E9"/>
    <w:rsid w:val="00187151"/>
    <w:rsid w:val="00187695"/>
    <w:rsid w:val="00190C74"/>
    <w:rsid w:val="00191B0D"/>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4F"/>
    <w:rsid w:val="001B223C"/>
    <w:rsid w:val="001B29CF"/>
    <w:rsid w:val="001B40BE"/>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922"/>
    <w:rsid w:val="001C4FC0"/>
    <w:rsid w:val="001C50B8"/>
    <w:rsid w:val="001C5988"/>
    <w:rsid w:val="001C5CA7"/>
    <w:rsid w:val="001C7E25"/>
    <w:rsid w:val="001D0C92"/>
    <w:rsid w:val="001D0E47"/>
    <w:rsid w:val="001D0EC7"/>
    <w:rsid w:val="001D0F65"/>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685"/>
    <w:rsid w:val="001F79B9"/>
    <w:rsid w:val="001F7C32"/>
    <w:rsid w:val="0020063D"/>
    <w:rsid w:val="002010AF"/>
    <w:rsid w:val="002010CF"/>
    <w:rsid w:val="002014A2"/>
    <w:rsid w:val="00201671"/>
    <w:rsid w:val="002025B5"/>
    <w:rsid w:val="00202A72"/>
    <w:rsid w:val="00203114"/>
    <w:rsid w:val="00203988"/>
    <w:rsid w:val="00203EF6"/>
    <w:rsid w:val="00204256"/>
    <w:rsid w:val="00204779"/>
    <w:rsid w:val="002050CD"/>
    <w:rsid w:val="0020685A"/>
    <w:rsid w:val="00206948"/>
    <w:rsid w:val="00206AB0"/>
    <w:rsid w:val="00206AEB"/>
    <w:rsid w:val="00206B58"/>
    <w:rsid w:val="0020727C"/>
    <w:rsid w:val="00207B8F"/>
    <w:rsid w:val="002100A7"/>
    <w:rsid w:val="00210FF7"/>
    <w:rsid w:val="0021118E"/>
    <w:rsid w:val="00211289"/>
    <w:rsid w:val="00211731"/>
    <w:rsid w:val="00212C33"/>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0CC2"/>
    <w:rsid w:val="00231129"/>
    <w:rsid w:val="00231AF0"/>
    <w:rsid w:val="00231B80"/>
    <w:rsid w:val="00232E3F"/>
    <w:rsid w:val="00233541"/>
    <w:rsid w:val="00234680"/>
    <w:rsid w:val="00234923"/>
    <w:rsid w:val="00234ACA"/>
    <w:rsid w:val="00234B76"/>
    <w:rsid w:val="00235214"/>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5F1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BD9"/>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6E12"/>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381"/>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1F7B"/>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4F98"/>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81"/>
    <w:rsid w:val="002B65BF"/>
    <w:rsid w:val="002B6F5B"/>
    <w:rsid w:val="002B787F"/>
    <w:rsid w:val="002C04A3"/>
    <w:rsid w:val="002C0628"/>
    <w:rsid w:val="002C09A4"/>
    <w:rsid w:val="002C101B"/>
    <w:rsid w:val="002C1516"/>
    <w:rsid w:val="002C15CC"/>
    <w:rsid w:val="002C1CE6"/>
    <w:rsid w:val="002C246A"/>
    <w:rsid w:val="002C27D6"/>
    <w:rsid w:val="002C2869"/>
    <w:rsid w:val="002C2E9C"/>
    <w:rsid w:val="002C3222"/>
    <w:rsid w:val="002C32AD"/>
    <w:rsid w:val="002C3326"/>
    <w:rsid w:val="002C3343"/>
    <w:rsid w:val="002C439E"/>
    <w:rsid w:val="002C4466"/>
    <w:rsid w:val="002C491C"/>
    <w:rsid w:val="002C595E"/>
    <w:rsid w:val="002C5B1C"/>
    <w:rsid w:val="002C5B49"/>
    <w:rsid w:val="002C6379"/>
    <w:rsid w:val="002C65EF"/>
    <w:rsid w:val="002C6844"/>
    <w:rsid w:val="002C7DA3"/>
    <w:rsid w:val="002D01A0"/>
    <w:rsid w:val="002D03E6"/>
    <w:rsid w:val="002D0D58"/>
    <w:rsid w:val="002D1522"/>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50E"/>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DAA"/>
    <w:rsid w:val="00312FB8"/>
    <w:rsid w:val="00313824"/>
    <w:rsid w:val="00314218"/>
    <w:rsid w:val="0031425F"/>
    <w:rsid w:val="0031447F"/>
    <w:rsid w:val="00315566"/>
    <w:rsid w:val="00316084"/>
    <w:rsid w:val="00316643"/>
    <w:rsid w:val="0031679D"/>
    <w:rsid w:val="00316C6B"/>
    <w:rsid w:val="00316D51"/>
    <w:rsid w:val="0031720A"/>
    <w:rsid w:val="0031793B"/>
    <w:rsid w:val="00317A50"/>
    <w:rsid w:val="00320126"/>
    <w:rsid w:val="0032057A"/>
    <w:rsid w:val="0032098E"/>
    <w:rsid w:val="00320BAE"/>
    <w:rsid w:val="00320BCD"/>
    <w:rsid w:val="0032103A"/>
    <w:rsid w:val="0032172E"/>
    <w:rsid w:val="00321947"/>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14"/>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723"/>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88D"/>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0ED"/>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3B8"/>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0BEF"/>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6A"/>
    <w:rsid w:val="003C54FD"/>
    <w:rsid w:val="003C56D7"/>
    <w:rsid w:val="003C676E"/>
    <w:rsid w:val="003C6CFB"/>
    <w:rsid w:val="003C7177"/>
    <w:rsid w:val="003C7682"/>
    <w:rsid w:val="003D0181"/>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494"/>
    <w:rsid w:val="00421BC5"/>
    <w:rsid w:val="004221F2"/>
    <w:rsid w:val="00422760"/>
    <w:rsid w:val="0042299B"/>
    <w:rsid w:val="00422A10"/>
    <w:rsid w:val="0042359D"/>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5DB4"/>
    <w:rsid w:val="004465F8"/>
    <w:rsid w:val="0044673D"/>
    <w:rsid w:val="00446D1B"/>
    <w:rsid w:val="00446DF7"/>
    <w:rsid w:val="0044749B"/>
    <w:rsid w:val="00447A4E"/>
    <w:rsid w:val="00447BC6"/>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6F5"/>
    <w:rsid w:val="00460C3F"/>
    <w:rsid w:val="00461569"/>
    <w:rsid w:val="0046173B"/>
    <w:rsid w:val="004618FE"/>
    <w:rsid w:val="00461BB1"/>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5E58"/>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83"/>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1DF"/>
    <w:rsid w:val="004D144B"/>
    <w:rsid w:val="004D14BC"/>
    <w:rsid w:val="004D2467"/>
    <w:rsid w:val="004D28B5"/>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5BC"/>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2F3"/>
    <w:rsid w:val="00512655"/>
    <w:rsid w:val="00512867"/>
    <w:rsid w:val="00512A68"/>
    <w:rsid w:val="00513B4C"/>
    <w:rsid w:val="00513CB1"/>
    <w:rsid w:val="005141E7"/>
    <w:rsid w:val="005142FB"/>
    <w:rsid w:val="00514436"/>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453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2CAD"/>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7CE"/>
    <w:rsid w:val="005676FC"/>
    <w:rsid w:val="00567D33"/>
    <w:rsid w:val="00570C2B"/>
    <w:rsid w:val="005710C9"/>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8E"/>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5F1"/>
    <w:rsid w:val="005946D6"/>
    <w:rsid w:val="005947F9"/>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0BF"/>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AD2"/>
    <w:rsid w:val="00655EB1"/>
    <w:rsid w:val="00656004"/>
    <w:rsid w:val="00656200"/>
    <w:rsid w:val="006567D7"/>
    <w:rsid w:val="0065724E"/>
    <w:rsid w:val="00657577"/>
    <w:rsid w:val="00657746"/>
    <w:rsid w:val="00657942"/>
    <w:rsid w:val="0065797E"/>
    <w:rsid w:val="00657BB7"/>
    <w:rsid w:val="00657BF1"/>
    <w:rsid w:val="006600C6"/>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CE"/>
    <w:rsid w:val="0067189D"/>
    <w:rsid w:val="00671FF6"/>
    <w:rsid w:val="0067233E"/>
    <w:rsid w:val="00672343"/>
    <w:rsid w:val="006725B7"/>
    <w:rsid w:val="006726D9"/>
    <w:rsid w:val="00672942"/>
    <w:rsid w:val="00672B39"/>
    <w:rsid w:val="00672E6C"/>
    <w:rsid w:val="006740AA"/>
    <w:rsid w:val="00674425"/>
    <w:rsid w:val="0067493F"/>
    <w:rsid w:val="00674B6A"/>
    <w:rsid w:val="00674CBA"/>
    <w:rsid w:val="00674E42"/>
    <w:rsid w:val="0067546D"/>
    <w:rsid w:val="00675718"/>
    <w:rsid w:val="006759A0"/>
    <w:rsid w:val="00677431"/>
    <w:rsid w:val="0067768E"/>
    <w:rsid w:val="0068033D"/>
    <w:rsid w:val="00680654"/>
    <w:rsid w:val="006808D4"/>
    <w:rsid w:val="00680A4F"/>
    <w:rsid w:val="00680CB2"/>
    <w:rsid w:val="00680FE5"/>
    <w:rsid w:val="00680FFB"/>
    <w:rsid w:val="00681219"/>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783"/>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202"/>
    <w:rsid w:val="006A031F"/>
    <w:rsid w:val="006A046A"/>
    <w:rsid w:val="006A0561"/>
    <w:rsid w:val="006A062C"/>
    <w:rsid w:val="006A0B5D"/>
    <w:rsid w:val="006A0B90"/>
    <w:rsid w:val="006A1911"/>
    <w:rsid w:val="006A2B7B"/>
    <w:rsid w:val="006A2D4C"/>
    <w:rsid w:val="006A2FD0"/>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B59"/>
    <w:rsid w:val="006F4963"/>
    <w:rsid w:val="006F4B71"/>
    <w:rsid w:val="006F51AA"/>
    <w:rsid w:val="006F60E8"/>
    <w:rsid w:val="006F743B"/>
    <w:rsid w:val="006F764F"/>
    <w:rsid w:val="006F7901"/>
    <w:rsid w:val="006F7AD3"/>
    <w:rsid w:val="006F7B02"/>
    <w:rsid w:val="00700787"/>
    <w:rsid w:val="00700F81"/>
    <w:rsid w:val="00701043"/>
    <w:rsid w:val="0070106A"/>
    <w:rsid w:val="00701632"/>
    <w:rsid w:val="00702390"/>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A88"/>
    <w:rsid w:val="00727EBC"/>
    <w:rsid w:val="00730563"/>
    <w:rsid w:val="0073065D"/>
    <w:rsid w:val="007318FB"/>
    <w:rsid w:val="00732408"/>
    <w:rsid w:val="00732B88"/>
    <w:rsid w:val="00732BD7"/>
    <w:rsid w:val="007333A5"/>
    <w:rsid w:val="007333CA"/>
    <w:rsid w:val="007334AC"/>
    <w:rsid w:val="00733826"/>
    <w:rsid w:val="0073408A"/>
    <w:rsid w:val="00734EC4"/>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AC9"/>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5C6C"/>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75A"/>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6F7"/>
    <w:rsid w:val="007B0E32"/>
    <w:rsid w:val="007B0E39"/>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5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415"/>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478"/>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B86"/>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0D8"/>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0614"/>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3860"/>
    <w:rsid w:val="00854A31"/>
    <w:rsid w:val="00854C55"/>
    <w:rsid w:val="00854CA6"/>
    <w:rsid w:val="00855196"/>
    <w:rsid w:val="00855598"/>
    <w:rsid w:val="00855771"/>
    <w:rsid w:val="00855855"/>
    <w:rsid w:val="008567BC"/>
    <w:rsid w:val="0085701E"/>
    <w:rsid w:val="008579AC"/>
    <w:rsid w:val="00857A29"/>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9E"/>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BCC"/>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4CA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897"/>
    <w:rsid w:val="008B4A17"/>
    <w:rsid w:val="008B4B23"/>
    <w:rsid w:val="008B4F8C"/>
    <w:rsid w:val="008B541D"/>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55F"/>
    <w:rsid w:val="008C6BA3"/>
    <w:rsid w:val="008C6D60"/>
    <w:rsid w:val="008C77BD"/>
    <w:rsid w:val="008C7CFB"/>
    <w:rsid w:val="008C7E7D"/>
    <w:rsid w:val="008D1AC9"/>
    <w:rsid w:val="008D2253"/>
    <w:rsid w:val="008D266C"/>
    <w:rsid w:val="008D2922"/>
    <w:rsid w:val="008D31CE"/>
    <w:rsid w:val="008D3B33"/>
    <w:rsid w:val="008D3B4E"/>
    <w:rsid w:val="008D3F8B"/>
    <w:rsid w:val="008D4729"/>
    <w:rsid w:val="008D4BE0"/>
    <w:rsid w:val="008D53FD"/>
    <w:rsid w:val="008D631E"/>
    <w:rsid w:val="008D72A9"/>
    <w:rsid w:val="008D7775"/>
    <w:rsid w:val="008D78B5"/>
    <w:rsid w:val="008E00E2"/>
    <w:rsid w:val="008E0D9F"/>
    <w:rsid w:val="008E0DC7"/>
    <w:rsid w:val="008E101F"/>
    <w:rsid w:val="008E1341"/>
    <w:rsid w:val="008E146F"/>
    <w:rsid w:val="008E19A7"/>
    <w:rsid w:val="008E1E20"/>
    <w:rsid w:val="008E2195"/>
    <w:rsid w:val="008E2281"/>
    <w:rsid w:val="008E2592"/>
    <w:rsid w:val="008E324C"/>
    <w:rsid w:val="008E3355"/>
    <w:rsid w:val="008E39CA"/>
    <w:rsid w:val="008E3C3D"/>
    <w:rsid w:val="008E4934"/>
    <w:rsid w:val="008E5685"/>
    <w:rsid w:val="008E5C74"/>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8BE"/>
    <w:rsid w:val="0090706A"/>
    <w:rsid w:val="009107EF"/>
    <w:rsid w:val="00910A04"/>
    <w:rsid w:val="00910EBE"/>
    <w:rsid w:val="00911A2A"/>
    <w:rsid w:val="0091234C"/>
    <w:rsid w:val="00913135"/>
    <w:rsid w:val="00913872"/>
    <w:rsid w:val="009143E2"/>
    <w:rsid w:val="009149E0"/>
    <w:rsid w:val="00914A79"/>
    <w:rsid w:val="009157DF"/>
    <w:rsid w:val="009157F1"/>
    <w:rsid w:val="00915B39"/>
    <w:rsid w:val="00915CC9"/>
    <w:rsid w:val="00915F77"/>
    <w:rsid w:val="009160C4"/>
    <w:rsid w:val="00916736"/>
    <w:rsid w:val="009172A6"/>
    <w:rsid w:val="009172FF"/>
    <w:rsid w:val="0091773F"/>
    <w:rsid w:val="009177C2"/>
    <w:rsid w:val="009200FC"/>
    <w:rsid w:val="009201B1"/>
    <w:rsid w:val="00920553"/>
    <w:rsid w:val="00920AE0"/>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2E"/>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7A0"/>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6BD"/>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2C4"/>
    <w:rsid w:val="009F3513"/>
    <w:rsid w:val="009F379B"/>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4F95"/>
    <w:rsid w:val="00A15DE0"/>
    <w:rsid w:val="00A15EE0"/>
    <w:rsid w:val="00A1629F"/>
    <w:rsid w:val="00A1733B"/>
    <w:rsid w:val="00A202ED"/>
    <w:rsid w:val="00A2087F"/>
    <w:rsid w:val="00A21404"/>
    <w:rsid w:val="00A22760"/>
    <w:rsid w:val="00A22C84"/>
    <w:rsid w:val="00A2375D"/>
    <w:rsid w:val="00A237EB"/>
    <w:rsid w:val="00A237F3"/>
    <w:rsid w:val="00A24750"/>
    <w:rsid w:val="00A24A4C"/>
    <w:rsid w:val="00A24D21"/>
    <w:rsid w:val="00A2523C"/>
    <w:rsid w:val="00A25653"/>
    <w:rsid w:val="00A2583C"/>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DA5"/>
    <w:rsid w:val="00A36F48"/>
    <w:rsid w:val="00A3752E"/>
    <w:rsid w:val="00A37659"/>
    <w:rsid w:val="00A376F4"/>
    <w:rsid w:val="00A378E3"/>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02"/>
    <w:rsid w:val="00A47DE0"/>
    <w:rsid w:val="00A501DE"/>
    <w:rsid w:val="00A50350"/>
    <w:rsid w:val="00A505BF"/>
    <w:rsid w:val="00A505DD"/>
    <w:rsid w:val="00A51204"/>
    <w:rsid w:val="00A51D6A"/>
    <w:rsid w:val="00A51F19"/>
    <w:rsid w:val="00A5217B"/>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1C8"/>
    <w:rsid w:val="00A56CB5"/>
    <w:rsid w:val="00A575DF"/>
    <w:rsid w:val="00A577CC"/>
    <w:rsid w:val="00A57F2B"/>
    <w:rsid w:val="00A6012E"/>
    <w:rsid w:val="00A605C9"/>
    <w:rsid w:val="00A6093B"/>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758"/>
    <w:rsid w:val="00AA2AE2"/>
    <w:rsid w:val="00AA2BAA"/>
    <w:rsid w:val="00AA2D99"/>
    <w:rsid w:val="00AA331B"/>
    <w:rsid w:val="00AA3545"/>
    <w:rsid w:val="00AA3848"/>
    <w:rsid w:val="00AA4158"/>
    <w:rsid w:val="00AA51D4"/>
    <w:rsid w:val="00AA5C17"/>
    <w:rsid w:val="00AA5EC0"/>
    <w:rsid w:val="00AA5FCB"/>
    <w:rsid w:val="00AA6323"/>
    <w:rsid w:val="00AA6650"/>
    <w:rsid w:val="00AA69AA"/>
    <w:rsid w:val="00AA71EE"/>
    <w:rsid w:val="00AA7331"/>
    <w:rsid w:val="00AA788D"/>
    <w:rsid w:val="00AA7B92"/>
    <w:rsid w:val="00AB03A7"/>
    <w:rsid w:val="00AB0C14"/>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41F"/>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818"/>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49CF"/>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237"/>
    <w:rsid w:val="00B84582"/>
    <w:rsid w:val="00B84685"/>
    <w:rsid w:val="00B8485A"/>
    <w:rsid w:val="00B84DEB"/>
    <w:rsid w:val="00B85077"/>
    <w:rsid w:val="00B8525D"/>
    <w:rsid w:val="00B8553F"/>
    <w:rsid w:val="00B85C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17B"/>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1AA"/>
    <w:rsid w:val="00BB0699"/>
    <w:rsid w:val="00BB06F9"/>
    <w:rsid w:val="00BB090F"/>
    <w:rsid w:val="00BB099D"/>
    <w:rsid w:val="00BB0BB0"/>
    <w:rsid w:val="00BB0D0E"/>
    <w:rsid w:val="00BB0F12"/>
    <w:rsid w:val="00BB115A"/>
    <w:rsid w:val="00BB195D"/>
    <w:rsid w:val="00BB258F"/>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8AF"/>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355"/>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A89"/>
    <w:rsid w:val="00C32E15"/>
    <w:rsid w:val="00C32E4B"/>
    <w:rsid w:val="00C332DF"/>
    <w:rsid w:val="00C33A96"/>
    <w:rsid w:val="00C35389"/>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760"/>
    <w:rsid w:val="00C41A62"/>
    <w:rsid w:val="00C41BD3"/>
    <w:rsid w:val="00C41D55"/>
    <w:rsid w:val="00C41F0D"/>
    <w:rsid w:val="00C41F5E"/>
    <w:rsid w:val="00C4204A"/>
    <w:rsid w:val="00C4267C"/>
    <w:rsid w:val="00C42F66"/>
    <w:rsid w:val="00C4416F"/>
    <w:rsid w:val="00C45211"/>
    <w:rsid w:val="00C457B7"/>
    <w:rsid w:val="00C46557"/>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CC0"/>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97C69"/>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365"/>
    <w:rsid w:val="00D135C5"/>
    <w:rsid w:val="00D1398B"/>
    <w:rsid w:val="00D13A39"/>
    <w:rsid w:val="00D13BC4"/>
    <w:rsid w:val="00D13CEA"/>
    <w:rsid w:val="00D13E28"/>
    <w:rsid w:val="00D14666"/>
    <w:rsid w:val="00D14EA7"/>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707"/>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C7C"/>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3"/>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2631"/>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8EC"/>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65A"/>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9B8"/>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6F3"/>
    <w:rsid w:val="00E20D8E"/>
    <w:rsid w:val="00E21073"/>
    <w:rsid w:val="00E219F6"/>
    <w:rsid w:val="00E21BD0"/>
    <w:rsid w:val="00E21F17"/>
    <w:rsid w:val="00E22454"/>
    <w:rsid w:val="00E22699"/>
    <w:rsid w:val="00E22898"/>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5319"/>
    <w:rsid w:val="00E46028"/>
    <w:rsid w:val="00E465D1"/>
    <w:rsid w:val="00E47E4E"/>
    <w:rsid w:val="00E50065"/>
    <w:rsid w:val="00E509EE"/>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CAC"/>
    <w:rsid w:val="00E56EE5"/>
    <w:rsid w:val="00E57041"/>
    <w:rsid w:val="00E5765C"/>
    <w:rsid w:val="00E57935"/>
    <w:rsid w:val="00E609D9"/>
    <w:rsid w:val="00E60B4E"/>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1E"/>
    <w:rsid w:val="00E66C5D"/>
    <w:rsid w:val="00E66D7F"/>
    <w:rsid w:val="00E6794A"/>
    <w:rsid w:val="00E67EAD"/>
    <w:rsid w:val="00E70C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36"/>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854"/>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A6A59"/>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7D5"/>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6EE"/>
    <w:rsid w:val="00EE7729"/>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30D"/>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2D1D"/>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37F"/>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31D"/>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E3D"/>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76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1"/>
    <w:rsid w:val="00FC6829"/>
    <w:rsid w:val="00FC6A40"/>
    <w:rsid w:val="00FC6A84"/>
    <w:rsid w:val="00FC730D"/>
    <w:rsid w:val="00FC7703"/>
    <w:rsid w:val="00FC79DE"/>
    <w:rsid w:val="00FC7B73"/>
    <w:rsid w:val="00FC7E41"/>
    <w:rsid w:val="00FD081C"/>
    <w:rsid w:val="00FD0C58"/>
    <w:rsid w:val="00FD0D91"/>
    <w:rsid w:val="00FD10DE"/>
    <w:rsid w:val="00FD10F3"/>
    <w:rsid w:val="00FD180C"/>
    <w:rsid w:val="00FD1D5A"/>
    <w:rsid w:val="00FD1E49"/>
    <w:rsid w:val="00FD1EDF"/>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AD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F34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26878">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64019031">
      <w:bodyDiv w:val="1"/>
      <w:marLeft w:val="0"/>
      <w:marRight w:val="0"/>
      <w:marTop w:val="0"/>
      <w:marBottom w:val="0"/>
      <w:divBdr>
        <w:top w:val="none" w:sz="0" w:space="0" w:color="auto"/>
        <w:left w:val="none" w:sz="0" w:space="0" w:color="auto"/>
        <w:bottom w:val="none" w:sz="0" w:space="0" w:color="auto"/>
        <w:right w:val="none" w:sz="0" w:space="0" w:color="auto"/>
      </w:divBdr>
      <w:divsChild>
        <w:div w:id="31129727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7662479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9853414">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AAAFE-5427-4358-B8D6-778C996B2D8D}">
  <ds:schemaRefs>
    <ds:schemaRef ds:uri="http://schemas.microsoft.com/sharepoint/v3/contenttype/forms"/>
  </ds:schemaRefs>
</ds:datastoreItem>
</file>

<file path=customXml/itemProps2.xml><?xml version="1.0" encoding="utf-8"?>
<ds:datastoreItem xmlns:ds="http://schemas.openxmlformats.org/officeDocument/2006/customXml" ds:itemID="{C70B16D0-02E7-4292-B475-231A0B0A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F2C5F4-4FCB-45D3-AF42-30DB02743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12</Pages>
  <Words>6589</Words>
  <Characters>37562</Characters>
  <Application>Microsoft Office Word</Application>
  <DocSecurity>0</DocSecurity>
  <Lines>313</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353</cp:revision>
  <cp:lastPrinted>2010-04-02T09:58:00Z</cp:lastPrinted>
  <dcterms:created xsi:type="dcterms:W3CDTF">2019-10-02T08:10:00Z</dcterms:created>
  <dcterms:modified xsi:type="dcterms:W3CDTF">2021-08-05T03:28:00Z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