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F0FEA" w14:textId="75E2B70E" w:rsidR="00E64D5B" w:rsidRPr="00E64D5B" w:rsidRDefault="00E64D5B" w:rsidP="00E64D5B">
      <w:pPr>
        <w:tabs>
          <w:tab w:val="center" w:pos="4536"/>
          <w:tab w:val="right" w:pos="7938"/>
          <w:tab w:val="right" w:pos="9639"/>
        </w:tabs>
        <w:ind w:right="2"/>
        <w:rPr>
          <w:b/>
          <w:bCs/>
          <w:sz w:val="28"/>
        </w:rPr>
      </w:pPr>
      <w:r w:rsidRPr="00E64D5B">
        <w:rPr>
          <w:b/>
          <w:bCs/>
          <w:sz w:val="28"/>
        </w:rPr>
        <w:t>3GPP TSG RAN WG1 #106-e</w:t>
      </w:r>
      <w:r w:rsidRPr="00E64D5B">
        <w:rPr>
          <w:b/>
          <w:bCs/>
          <w:sz w:val="28"/>
        </w:rPr>
        <w:tab/>
        <w:t xml:space="preserve">                   </w:t>
      </w:r>
      <w:r>
        <w:rPr>
          <w:b/>
          <w:bCs/>
          <w:sz w:val="28"/>
        </w:rPr>
        <w:t xml:space="preserve">                                </w:t>
      </w:r>
      <w:r w:rsidR="007E4447">
        <w:rPr>
          <w:b/>
          <w:bCs/>
          <w:sz w:val="28"/>
        </w:rPr>
        <w:t xml:space="preserve">   </w:t>
      </w:r>
      <w:r>
        <w:rPr>
          <w:b/>
          <w:bCs/>
          <w:sz w:val="28"/>
        </w:rPr>
        <w:t xml:space="preserve"> </w:t>
      </w:r>
      <w:r w:rsidR="007E4447" w:rsidRPr="007E4447">
        <w:rPr>
          <w:b/>
          <w:bCs/>
          <w:sz w:val="28"/>
        </w:rPr>
        <w:t>R1-2106587</w:t>
      </w:r>
    </w:p>
    <w:p w14:paraId="1AB0E080" w14:textId="4C927599" w:rsidR="000B1412" w:rsidRPr="00DB5D72" w:rsidRDefault="00E64D5B" w:rsidP="00E64D5B">
      <w:pPr>
        <w:tabs>
          <w:tab w:val="center" w:pos="4536"/>
          <w:tab w:val="right" w:pos="8280"/>
          <w:tab w:val="right" w:pos="9639"/>
        </w:tabs>
        <w:ind w:right="2"/>
        <w:rPr>
          <w:rFonts w:ascii="Arial" w:hAnsi="Arial" w:cs="Arial"/>
          <w:b/>
          <w:bCs/>
          <w:sz w:val="28"/>
        </w:rPr>
      </w:pPr>
      <w:r w:rsidRPr="00E64D5B">
        <w:rPr>
          <w:rFonts w:eastAsia="MS Mincho"/>
          <w:b/>
          <w:bCs/>
          <w:sz w:val="28"/>
          <w:lang w:eastAsia="ja-JP"/>
        </w:rPr>
        <w:t>e-Meeting, August 16</w:t>
      </w:r>
      <w:r w:rsidRPr="00E64D5B">
        <w:rPr>
          <w:rFonts w:eastAsia="MS Mincho"/>
          <w:b/>
          <w:bCs/>
          <w:sz w:val="28"/>
          <w:vertAlign w:val="superscript"/>
          <w:lang w:eastAsia="ja-JP"/>
        </w:rPr>
        <w:t>th</w:t>
      </w:r>
      <w:r w:rsidRPr="00E64D5B">
        <w:rPr>
          <w:rFonts w:eastAsia="MS Mincho"/>
          <w:b/>
          <w:bCs/>
          <w:sz w:val="28"/>
          <w:lang w:eastAsia="ja-JP"/>
        </w:rPr>
        <w:t xml:space="preserve"> – 27</w:t>
      </w:r>
      <w:r w:rsidRPr="00E64D5B">
        <w:rPr>
          <w:rFonts w:eastAsia="MS Mincho"/>
          <w:b/>
          <w:bCs/>
          <w:sz w:val="28"/>
          <w:vertAlign w:val="superscript"/>
          <w:lang w:eastAsia="ja-JP"/>
        </w:rPr>
        <w:t>th</w:t>
      </w:r>
      <w:r w:rsidRPr="00E64D5B">
        <w:rPr>
          <w:rFonts w:eastAsia="MS Mincho"/>
          <w:b/>
          <w:bCs/>
          <w:sz w:val="28"/>
          <w:lang w:eastAsia="ja-JP"/>
        </w:rPr>
        <w:t>, 2021</w:t>
      </w:r>
      <w:r w:rsidR="00F774CE" w:rsidRPr="00DB5D72">
        <w:rPr>
          <w:rFonts w:ascii="Arial" w:hAnsi="Arial" w:cs="Arial"/>
          <w:b/>
          <w:bCs/>
          <w:sz w:val="28"/>
        </w:rPr>
        <w:tab/>
      </w:r>
    </w:p>
    <w:p w14:paraId="0EA14F3E" w14:textId="77777777" w:rsidR="00CA2D83" w:rsidRPr="00CA2D83" w:rsidRDefault="00CA2D83" w:rsidP="00CA2D83">
      <w:pPr>
        <w:pStyle w:val="a5"/>
        <w:jc w:val="both"/>
        <w:rPr>
          <w:rFonts w:eastAsiaTheme="minorEastAsia" w:cs="Arial"/>
          <w:lang w:eastAsia="zh-CN"/>
        </w:rPr>
      </w:pPr>
    </w:p>
    <w:p w14:paraId="5D69AE9A" w14:textId="77777777" w:rsidR="000B1412" w:rsidRPr="00A72F1F" w:rsidRDefault="000B1412" w:rsidP="00944AA9">
      <w:pPr>
        <w:pStyle w:val="a5"/>
        <w:tabs>
          <w:tab w:val="left" w:pos="1800"/>
        </w:tabs>
        <w:ind w:left="1800" w:hanging="1800"/>
        <w:jc w:val="both"/>
        <w:rPr>
          <w:rFonts w:eastAsia="宋体" w:cs="Arial"/>
          <w:lang w:eastAsia="zh-CN"/>
        </w:rPr>
      </w:pPr>
      <w:r w:rsidRPr="00A72F1F">
        <w:rPr>
          <w:rFonts w:cs="Arial"/>
        </w:rPr>
        <w:t>Source:</w:t>
      </w:r>
      <w:r w:rsidRPr="00A72F1F">
        <w:rPr>
          <w:rFonts w:cs="Arial"/>
        </w:rPr>
        <w:tab/>
      </w:r>
      <w:r w:rsidRPr="00A72F1F">
        <w:rPr>
          <w:rFonts w:eastAsia="宋体" w:cs="Arial"/>
          <w:lang w:eastAsia="zh-CN"/>
        </w:rPr>
        <w:t>vivo</w:t>
      </w:r>
    </w:p>
    <w:p w14:paraId="3A5C22D0" w14:textId="70493416" w:rsidR="000B1412" w:rsidRPr="00A72F1F" w:rsidRDefault="000B1412" w:rsidP="00944AA9">
      <w:pPr>
        <w:pStyle w:val="a5"/>
        <w:tabs>
          <w:tab w:val="left" w:pos="1800"/>
        </w:tabs>
        <w:jc w:val="both"/>
        <w:rPr>
          <w:rFonts w:eastAsia="宋体" w:cs="Arial"/>
          <w:lang w:eastAsia="zh-CN"/>
        </w:rPr>
      </w:pPr>
      <w:r w:rsidRPr="00A72F1F">
        <w:rPr>
          <w:rFonts w:cs="Arial"/>
        </w:rPr>
        <w:t>Title:</w:t>
      </w:r>
      <w:r w:rsidRPr="00A72F1F">
        <w:rPr>
          <w:rFonts w:cs="Arial"/>
        </w:rPr>
        <w:tab/>
      </w:r>
      <w:r w:rsidR="000B79FE" w:rsidRPr="000B79FE">
        <w:rPr>
          <w:rFonts w:cs="Arial"/>
        </w:rPr>
        <w:t xml:space="preserve">CSI </w:t>
      </w:r>
      <w:r w:rsidR="00504647" w:rsidRPr="00504647">
        <w:rPr>
          <w:rFonts w:cs="Arial"/>
        </w:rPr>
        <w:t>feedback enhancements for Rel-17</w:t>
      </w:r>
      <w:r w:rsidR="000B79FE" w:rsidRPr="000B79FE">
        <w:rPr>
          <w:rFonts w:cs="Arial"/>
        </w:rPr>
        <w:t xml:space="preserve"> URLLC</w:t>
      </w:r>
    </w:p>
    <w:p w14:paraId="7BB0495F" w14:textId="1C2BDDAE" w:rsidR="000B1412" w:rsidRPr="00A72F1F" w:rsidRDefault="000B1412" w:rsidP="00944AA9">
      <w:pPr>
        <w:pStyle w:val="a5"/>
        <w:tabs>
          <w:tab w:val="left" w:pos="1800"/>
        </w:tabs>
        <w:jc w:val="both"/>
        <w:rPr>
          <w:rFonts w:eastAsia="宋体" w:cs="Arial"/>
          <w:lang w:eastAsia="zh-CN"/>
        </w:rPr>
      </w:pPr>
      <w:r w:rsidRPr="00A72F1F">
        <w:rPr>
          <w:rFonts w:cs="Arial"/>
        </w:rPr>
        <w:t>Agenda Item:</w:t>
      </w:r>
      <w:r w:rsidRPr="00A72F1F">
        <w:rPr>
          <w:rFonts w:cs="Arial"/>
        </w:rPr>
        <w:tab/>
      </w:r>
      <w:r w:rsidR="00467772">
        <w:rPr>
          <w:rFonts w:eastAsia="宋体" w:cs="Arial" w:hint="eastAsia"/>
          <w:lang w:eastAsia="zh-CN"/>
        </w:rPr>
        <w:t>8</w:t>
      </w:r>
      <w:r w:rsidR="00654DC3" w:rsidRPr="00A72F1F">
        <w:rPr>
          <w:rFonts w:eastAsia="宋体" w:cs="Arial"/>
          <w:lang w:eastAsia="zh-CN"/>
        </w:rPr>
        <w:t>.</w:t>
      </w:r>
      <w:r w:rsidR="005B2B68">
        <w:rPr>
          <w:rFonts w:eastAsia="宋体" w:cs="Arial"/>
          <w:lang w:eastAsia="zh-CN"/>
        </w:rPr>
        <w:t>3</w:t>
      </w:r>
      <w:r w:rsidR="00CA2D83">
        <w:rPr>
          <w:rFonts w:eastAsia="宋体" w:cs="Arial" w:hint="eastAsia"/>
          <w:lang w:eastAsia="zh-CN"/>
        </w:rPr>
        <w:t>.</w:t>
      </w:r>
      <w:r w:rsidR="00467772">
        <w:rPr>
          <w:rFonts w:eastAsia="宋体" w:cs="Arial" w:hint="eastAsia"/>
          <w:lang w:eastAsia="zh-CN"/>
        </w:rPr>
        <w:t>1</w:t>
      </w:r>
      <w:r w:rsidR="001A4331">
        <w:rPr>
          <w:rFonts w:eastAsia="宋体" w:cs="Arial" w:hint="eastAsia"/>
          <w:lang w:eastAsia="zh-CN"/>
        </w:rPr>
        <w:t>.</w:t>
      </w:r>
      <w:r w:rsidR="00467772">
        <w:rPr>
          <w:rFonts w:eastAsia="宋体" w:cs="Arial" w:hint="eastAsia"/>
          <w:lang w:eastAsia="zh-CN"/>
        </w:rPr>
        <w:t>2</w:t>
      </w:r>
    </w:p>
    <w:p w14:paraId="34FBAA1D" w14:textId="77777777" w:rsidR="000B1412" w:rsidRPr="00A72F1F" w:rsidRDefault="000B1412" w:rsidP="00944AA9">
      <w:pPr>
        <w:pStyle w:val="a5"/>
        <w:tabs>
          <w:tab w:val="left" w:pos="1800"/>
        </w:tabs>
        <w:jc w:val="both"/>
        <w:rPr>
          <w:rFonts w:eastAsia="宋体" w:cs="Arial"/>
          <w:sz w:val="24"/>
          <w:lang w:eastAsia="zh-CN"/>
        </w:rPr>
      </w:pPr>
      <w:r w:rsidRPr="00A72F1F">
        <w:rPr>
          <w:rFonts w:cs="Arial"/>
        </w:rPr>
        <w:t>Document for:</w:t>
      </w:r>
      <w:r w:rsidRPr="00A72F1F">
        <w:rPr>
          <w:rFonts w:cs="Arial"/>
        </w:rPr>
        <w:tab/>
        <w:t>Discussion</w:t>
      </w:r>
      <w:r w:rsidRPr="00A72F1F">
        <w:rPr>
          <w:rFonts w:eastAsia="宋体" w:cs="Arial"/>
          <w:lang w:eastAsia="zh-CN"/>
        </w:rPr>
        <w:t xml:space="preserve"> and Decision</w:t>
      </w:r>
    </w:p>
    <w:p w14:paraId="35B9E3E4" w14:textId="77777777" w:rsidR="00E807E7" w:rsidRPr="00A72F1F" w:rsidRDefault="00E807E7"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宋体" w:hAnsi="Arial" w:cs="Times New Roman"/>
          <w:b w:val="0"/>
          <w:bCs w:val="0"/>
          <w:kern w:val="0"/>
          <w:sz w:val="36"/>
          <w:szCs w:val="20"/>
          <w:lang w:eastAsia="zh-CN"/>
        </w:rPr>
      </w:pPr>
      <w:bookmarkStart w:id="0" w:name="_Ref490222521"/>
      <w:bookmarkStart w:id="1" w:name="OLE_LINK13"/>
      <w:bookmarkStart w:id="2" w:name="OLE_LINK14"/>
      <w:r w:rsidRPr="00A72F1F">
        <w:rPr>
          <w:rFonts w:ascii="Arial" w:hAnsi="Arial" w:cs="Times New Roman"/>
          <w:b w:val="0"/>
          <w:bCs w:val="0"/>
          <w:kern w:val="0"/>
          <w:sz w:val="36"/>
          <w:szCs w:val="20"/>
          <w:lang w:eastAsia="en-GB"/>
        </w:rPr>
        <w:t>Introduction</w:t>
      </w:r>
      <w:bookmarkEnd w:id="0"/>
    </w:p>
    <w:p w14:paraId="7D187252" w14:textId="4982DF90" w:rsidR="00066EA9" w:rsidRPr="008C0743" w:rsidRDefault="008C0743" w:rsidP="00BA7591">
      <w:pPr>
        <w:overflowPunct w:val="0"/>
        <w:autoSpaceDE w:val="0"/>
        <w:autoSpaceDN w:val="0"/>
        <w:adjustRightInd w:val="0"/>
        <w:spacing w:beforeLines="50" w:before="120" w:afterLines="50" w:after="120"/>
        <w:jc w:val="both"/>
        <w:textAlignment w:val="baseline"/>
        <w:rPr>
          <w:rFonts w:eastAsiaTheme="minorEastAsia"/>
          <w:bCs/>
          <w:sz w:val="20"/>
          <w:szCs w:val="20"/>
          <w:lang w:eastAsia="zh-CN"/>
        </w:rPr>
      </w:pPr>
      <w:r w:rsidRPr="008C0743">
        <w:rPr>
          <w:rFonts w:hint="eastAsia"/>
          <w:sz w:val="20"/>
          <w:szCs w:val="20"/>
        </w:rPr>
        <w:t>In</w:t>
      </w:r>
      <w:r w:rsidRPr="008C0743">
        <w:rPr>
          <w:sz w:val="20"/>
          <w:szCs w:val="20"/>
        </w:rPr>
        <w:t xml:space="preserve"> </w:t>
      </w:r>
      <w:r w:rsidRPr="008C0743">
        <w:rPr>
          <w:rFonts w:hint="eastAsia"/>
          <w:sz w:val="20"/>
          <w:szCs w:val="20"/>
        </w:rPr>
        <w:t>RAN#</w:t>
      </w:r>
      <w:r w:rsidR="002B0EBC">
        <w:rPr>
          <w:sz w:val="20"/>
          <w:szCs w:val="20"/>
        </w:rPr>
        <w:t>9</w:t>
      </w:r>
      <w:r w:rsidR="00E80EDC">
        <w:rPr>
          <w:sz w:val="20"/>
          <w:szCs w:val="20"/>
        </w:rPr>
        <w:t>2</w:t>
      </w:r>
      <w:r w:rsidR="004A7626">
        <w:rPr>
          <w:sz w:val="20"/>
          <w:szCs w:val="20"/>
        </w:rPr>
        <w:t xml:space="preserve"> </w:t>
      </w:r>
      <w:r w:rsidRPr="008C0743">
        <w:rPr>
          <w:rFonts w:hint="eastAsia"/>
          <w:sz w:val="20"/>
          <w:szCs w:val="20"/>
        </w:rPr>
        <w:t>e</w:t>
      </w:r>
      <w:r w:rsidR="004A7626">
        <w:rPr>
          <w:sz w:val="20"/>
          <w:szCs w:val="20"/>
        </w:rPr>
        <w:t>-</w:t>
      </w:r>
      <w:r w:rsidRPr="008C0743">
        <w:rPr>
          <w:sz w:val="20"/>
          <w:szCs w:val="20"/>
        </w:rPr>
        <w:t xml:space="preserve">meeting, </w:t>
      </w:r>
      <w:r w:rsidR="00E656F1" w:rsidRPr="00E656F1">
        <w:rPr>
          <w:rFonts w:hint="eastAsia"/>
          <w:sz w:val="20"/>
          <w:szCs w:val="20"/>
        </w:rPr>
        <w:t>CSI</w:t>
      </w:r>
      <w:r w:rsidRPr="008C0743">
        <w:rPr>
          <w:sz w:val="20"/>
          <w:szCs w:val="20"/>
        </w:rPr>
        <w:t xml:space="preserve"> enhancem</w:t>
      </w:r>
      <w:r w:rsidRPr="002B0EBC">
        <w:rPr>
          <w:sz w:val="20"/>
          <w:szCs w:val="20"/>
        </w:rPr>
        <w:t xml:space="preserve">ents </w:t>
      </w:r>
      <w:r w:rsidR="002B0EBC" w:rsidRPr="002B0EBC">
        <w:rPr>
          <w:rFonts w:eastAsiaTheme="minorEastAsia"/>
          <w:sz w:val="20"/>
          <w:szCs w:val="20"/>
          <w:lang w:eastAsia="zh-CN"/>
        </w:rPr>
        <w:t>scope</w:t>
      </w:r>
      <w:r w:rsidR="002B0EBC" w:rsidRPr="002B0EBC">
        <w:rPr>
          <w:sz w:val="20"/>
          <w:szCs w:val="20"/>
        </w:rPr>
        <w:t xml:space="preserve"> </w:t>
      </w:r>
      <w:r w:rsidRPr="002B0EBC">
        <w:rPr>
          <w:sz w:val="20"/>
          <w:szCs w:val="20"/>
        </w:rPr>
        <w:t>are di</w:t>
      </w:r>
      <w:r w:rsidRPr="008C0743">
        <w:rPr>
          <w:sz w:val="20"/>
          <w:szCs w:val="20"/>
        </w:rPr>
        <w:t>scussed</w:t>
      </w:r>
      <w:r w:rsidR="008705AC">
        <w:rPr>
          <w:sz w:val="20"/>
          <w:szCs w:val="20"/>
        </w:rPr>
        <w:t xml:space="preserve">. </w:t>
      </w:r>
      <w:r w:rsidR="002B0EBC">
        <w:rPr>
          <w:sz w:val="20"/>
          <w:szCs w:val="20"/>
        </w:rPr>
        <w:t>The followin</w:t>
      </w:r>
      <w:r w:rsidR="002B0EBC" w:rsidRPr="008F4B98">
        <w:rPr>
          <w:sz w:val="20"/>
          <w:szCs w:val="20"/>
        </w:rPr>
        <w:t>g</w:t>
      </w:r>
      <w:r w:rsidR="00B05486" w:rsidRPr="008F4B98">
        <w:rPr>
          <w:sz w:val="20"/>
          <w:szCs w:val="20"/>
        </w:rPr>
        <w:t xml:space="preserve"> </w:t>
      </w:r>
      <w:r w:rsidR="008F4B98" w:rsidRPr="008F4B98">
        <w:rPr>
          <w:rFonts w:eastAsiaTheme="minorEastAsia"/>
          <w:sz w:val="20"/>
          <w:szCs w:val="20"/>
          <w:lang w:eastAsia="zh-CN"/>
        </w:rPr>
        <w:t>CSI</w:t>
      </w:r>
      <w:r w:rsidR="008F4B98" w:rsidRPr="008F4B98">
        <w:rPr>
          <w:sz w:val="20"/>
          <w:szCs w:val="20"/>
        </w:rPr>
        <w:t xml:space="preserve"> </w:t>
      </w:r>
      <w:r w:rsidR="00A61E41" w:rsidRPr="008F4B98">
        <w:rPr>
          <w:sz w:val="20"/>
          <w:szCs w:val="20"/>
        </w:rPr>
        <w:t>en</w:t>
      </w:r>
      <w:r w:rsidR="00A61E41">
        <w:rPr>
          <w:sz w:val="20"/>
          <w:szCs w:val="20"/>
        </w:rPr>
        <w:t xml:space="preserve">hancements would be further discussed in RAN1 </w:t>
      </w:r>
      <w:proofErr w:type="gramStart"/>
      <w:r w:rsidR="00A61E41">
        <w:rPr>
          <w:sz w:val="20"/>
          <w:szCs w:val="20"/>
        </w:rPr>
        <w:t>group</w:t>
      </w:r>
      <w:r w:rsidR="008364BB">
        <w:rPr>
          <w:sz w:val="20"/>
          <w:szCs w:val="20"/>
        </w:rPr>
        <w:t>[</w:t>
      </w:r>
      <w:proofErr w:type="gramEnd"/>
      <w:r w:rsidR="008364BB">
        <w:rPr>
          <w:sz w:val="20"/>
          <w:szCs w:val="20"/>
        </w:rPr>
        <w:t>1]</w:t>
      </w:r>
      <w:r w:rsidR="00066EA9" w:rsidRPr="008C0743">
        <w:rPr>
          <w:rFonts w:eastAsiaTheme="minorEastAsia" w:hint="eastAsia"/>
          <w:bCs/>
          <w:sz w:val="20"/>
          <w:szCs w:val="20"/>
          <w:lang w:eastAsia="zh-CN"/>
        </w:rPr>
        <w:t>:</w:t>
      </w:r>
    </w:p>
    <w:tbl>
      <w:tblPr>
        <w:tblStyle w:val="ac"/>
        <w:tblW w:w="0" w:type="auto"/>
        <w:tblLook w:val="04A0" w:firstRow="1" w:lastRow="0" w:firstColumn="1" w:lastColumn="0" w:noHBand="0" w:noVBand="1"/>
      </w:tblPr>
      <w:tblGrid>
        <w:gridCol w:w="9019"/>
      </w:tblGrid>
      <w:tr w:rsidR="008F4B98" w14:paraId="39F66946" w14:textId="77777777" w:rsidTr="008F4B98">
        <w:tc>
          <w:tcPr>
            <w:tcW w:w="9019" w:type="dxa"/>
          </w:tcPr>
          <w:p w14:paraId="3D3179B9" w14:textId="77777777" w:rsidR="008F4B98" w:rsidRPr="005E3FE8" w:rsidRDefault="008F4B98" w:rsidP="008F4B98">
            <w:pPr>
              <w:rPr>
                <w:b/>
                <w:bCs/>
                <w:i/>
                <w:iCs/>
                <w:sz w:val="20"/>
                <w:szCs w:val="22"/>
                <w:lang w:eastAsia="zh-CN"/>
              </w:rPr>
            </w:pPr>
            <w:r w:rsidRPr="005E3FE8">
              <w:rPr>
                <w:b/>
                <w:bCs/>
                <w:i/>
                <w:iCs/>
                <w:sz w:val="20"/>
              </w:rPr>
              <w:t xml:space="preserve">RAN1 to further investigate the following for CSI enhancements for </w:t>
            </w:r>
            <w:bookmarkStart w:id="3" w:name="_Hlk79050553"/>
            <w:proofErr w:type="spellStart"/>
            <w:r w:rsidRPr="005E3FE8">
              <w:rPr>
                <w:b/>
                <w:bCs/>
                <w:i/>
                <w:iCs/>
                <w:sz w:val="20"/>
              </w:rPr>
              <w:t>IIoT</w:t>
            </w:r>
            <w:proofErr w:type="spellEnd"/>
            <w:r w:rsidRPr="005E3FE8">
              <w:rPr>
                <w:b/>
                <w:bCs/>
                <w:i/>
                <w:iCs/>
                <w:sz w:val="20"/>
              </w:rPr>
              <w:t>/URLLC</w:t>
            </w:r>
            <w:bookmarkEnd w:id="3"/>
            <w:r w:rsidRPr="005E3FE8">
              <w:rPr>
                <w:b/>
                <w:bCs/>
                <w:i/>
                <w:iCs/>
                <w:sz w:val="20"/>
              </w:rPr>
              <w:t>:</w:t>
            </w:r>
          </w:p>
          <w:p w14:paraId="2E177923" w14:textId="77777777" w:rsidR="008F4B98" w:rsidRPr="005E3FE8" w:rsidRDefault="008F4B98" w:rsidP="008F4B98">
            <w:pPr>
              <w:pStyle w:val="afa"/>
              <w:widowControl w:val="0"/>
              <w:numPr>
                <w:ilvl w:val="0"/>
                <w:numId w:val="25"/>
              </w:numPr>
              <w:spacing w:line="252" w:lineRule="auto"/>
              <w:ind w:firstLineChars="0"/>
              <w:jc w:val="both"/>
              <w:rPr>
                <w:rFonts w:ascii="Times New Roman" w:hAnsi="Times New Roman"/>
                <w:b/>
                <w:bCs/>
                <w:i/>
                <w:iCs/>
                <w:sz w:val="20"/>
              </w:rPr>
            </w:pPr>
            <w:r w:rsidRPr="005E3FE8">
              <w:rPr>
                <w:rFonts w:ascii="Times New Roman" w:hAnsi="Times New Roman"/>
                <w:b/>
                <w:bCs/>
                <w:i/>
                <w:iCs/>
                <w:sz w:val="20"/>
              </w:rPr>
              <w:t xml:space="preserve">Increasing the number of bits used for the reported </w:t>
            </w:r>
            <w:proofErr w:type="spellStart"/>
            <w:r w:rsidRPr="005E3FE8">
              <w:rPr>
                <w:rFonts w:ascii="Times New Roman" w:hAnsi="Times New Roman"/>
                <w:b/>
                <w:bCs/>
                <w:i/>
                <w:iCs/>
                <w:sz w:val="20"/>
              </w:rPr>
              <w:t>subband</w:t>
            </w:r>
            <w:proofErr w:type="spellEnd"/>
            <w:r w:rsidRPr="005E3FE8">
              <w:rPr>
                <w:rFonts w:ascii="Times New Roman" w:hAnsi="Times New Roman"/>
                <w:b/>
                <w:bCs/>
                <w:i/>
                <w:iCs/>
                <w:sz w:val="20"/>
              </w:rPr>
              <w:t xml:space="preserve"> CQI (3-bits differential </w:t>
            </w:r>
            <w:proofErr w:type="spellStart"/>
            <w:r w:rsidRPr="005E3FE8">
              <w:rPr>
                <w:rFonts w:ascii="Times New Roman" w:hAnsi="Times New Roman"/>
                <w:b/>
                <w:bCs/>
                <w:i/>
                <w:iCs/>
                <w:sz w:val="20"/>
              </w:rPr>
              <w:t>subband</w:t>
            </w:r>
            <w:proofErr w:type="spellEnd"/>
            <w:r w:rsidRPr="005E3FE8">
              <w:rPr>
                <w:rFonts w:ascii="Times New Roman" w:hAnsi="Times New Roman"/>
                <w:b/>
                <w:bCs/>
                <w:i/>
                <w:iCs/>
                <w:sz w:val="20"/>
              </w:rPr>
              <w:t xml:space="preserve"> CQI or 4-bits CQI)</w:t>
            </w:r>
          </w:p>
          <w:p w14:paraId="558EFFC4" w14:textId="77777777" w:rsidR="008F4B98" w:rsidRPr="005E3FE8" w:rsidRDefault="008F4B98" w:rsidP="008F4B98">
            <w:pPr>
              <w:pStyle w:val="afa"/>
              <w:widowControl w:val="0"/>
              <w:numPr>
                <w:ilvl w:val="0"/>
                <w:numId w:val="25"/>
              </w:numPr>
              <w:spacing w:line="252" w:lineRule="auto"/>
              <w:ind w:firstLineChars="0"/>
              <w:jc w:val="both"/>
              <w:rPr>
                <w:rFonts w:ascii="Times New Roman" w:hAnsi="Times New Roman"/>
                <w:b/>
                <w:bCs/>
                <w:i/>
                <w:iCs/>
                <w:sz w:val="20"/>
              </w:rPr>
            </w:pPr>
            <w:r w:rsidRPr="005E3FE8">
              <w:rPr>
                <w:rFonts w:ascii="Times New Roman" w:hAnsi="Times New Roman"/>
                <w:b/>
                <w:bCs/>
                <w:i/>
                <w:iCs/>
                <w:sz w:val="20"/>
              </w:rPr>
              <w:t>Reporting of delta-MCS:</w:t>
            </w:r>
          </w:p>
          <w:p w14:paraId="69F6EA0D" w14:textId="77777777" w:rsidR="008F4B98" w:rsidRPr="005E3FE8" w:rsidRDefault="008F4B98" w:rsidP="008F4B98">
            <w:pPr>
              <w:pStyle w:val="afa"/>
              <w:widowControl w:val="0"/>
              <w:numPr>
                <w:ilvl w:val="1"/>
                <w:numId w:val="25"/>
              </w:numPr>
              <w:spacing w:line="252" w:lineRule="auto"/>
              <w:ind w:firstLineChars="0"/>
              <w:jc w:val="both"/>
              <w:rPr>
                <w:rFonts w:ascii="Times New Roman" w:hAnsi="Times New Roman"/>
                <w:b/>
                <w:bCs/>
                <w:i/>
                <w:iCs/>
                <w:sz w:val="20"/>
              </w:rPr>
            </w:pPr>
            <w:r w:rsidRPr="005E3FE8">
              <w:rPr>
                <w:rFonts w:ascii="Times New Roman" w:hAnsi="Times New Roman"/>
                <w:b/>
                <w:bCs/>
                <w:i/>
                <w:iCs/>
                <w:sz w:val="20"/>
              </w:rPr>
              <w:t>Report consists of delta-MCS for a TB received with MCS index I</w:t>
            </w:r>
            <w:r w:rsidRPr="005E3FE8">
              <w:rPr>
                <w:rFonts w:ascii="Times New Roman" w:hAnsi="Times New Roman"/>
                <w:b/>
                <w:bCs/>
                <w:i/>
                <w:iCs/>
                <w:sz w:val="20"/>
                <w:vertAlign w:val="subscript"/>
              </w:rPr>
              <w:t>MCS</w:t>
            </w:r>
            <w:r w:rsidRPr="005E3FE8">
              <w:rPr>
                <w:rFonts w:ascii="Times New Roman" w:hAnsi="Times New Roman"/>
                <w:b/>
                <w:bCs/>
                <w:i/>
                <w:iCs/>
                <w:sz w:val="20"/>
              </w:rPr>
              <w:t>:</w:t>
            </w:r>
          </w:p>
          <w:p w14:paraId="1131AE3F" w14:textId="560AEFED" w:rsidR="008F4B98" w:rsidRPr="008F4B98" w:rsidRDefault="008F4B98" w:rsidP="008F4B98">
            <w:pPr>
              <w:pStyle w:val="afa"/>
              <w:widowControl w:val="0"/>
              <w:numPr>
                <w:ilvl w:val="2"/>
                <w:numId w:val="25"/>
              </w:numPr>
              <w:spacing w:line="252" w:lineRule="auto"/>
              <w:ind w:firstLineChars="0"/>
              <w:jc w:val="both"/>
              <w:rPr>
                <w:rFonts w:ascii="Times New Roman" w:hAnsi="Times New Roman"/>
                <w:b/>
                <w:bCs/>
                <w:i/>
                <w:iCs/>
                <w:sz w:val="20"/>
              </w:rPr>
            </w:pPr>
            <w:r w:rsidRPr="005E3FE8">
              <w:rPr>
                <w:rFonts w:ascii="Times New Roman" w:hAnsi="Times New Roman"/>
                <w:b/>
                <w:bCs/>
                <w:i/>
                <w:iCs/>
                <w:sz w:val="20"/>
              </w:rPr>
              <w:t xml:space="preserve">delta-MCS is calculated from the difference between </w:t>
            </w:r>
            <w:proofErr w:type="spellStart"/>
            <w:r w:rsidRPr="005E3FE8">
              <w:rPr>
                <w:rFonts w:ascii="Times New Roman" w:hAnsi="Times New Roman"/>
                <w:b/>
                <w:bCs/>
                <w:i/>
                <w:iCs/>
                <w:sz w:val="20"/>
              </w:rPr>
              <w:t>I</w:t>
            </w:r>
            <w:r w:rsidRPr="005E3FE8">
              <w:rPr>
                <w:rFonts w:ascii="Times New Roman" w:hAnsi="Times New Roman"/>
                <w:b/>
                <w:bCs/>
                <w:i/>
                <w:iCs/>
                <w:sz w:val="20"/>
                <w:vertAlign w:val="subscript"/>
              </w:rPr>
              <w:t>MCS_tgt</w:t>
            </w:r>
            <w:proofErr w:type="spellEnd"/>
            <w:r w:rsidRPr="005E3FE8">
              <w:rPr>
                <w:rFonts w:ascii="Times New Roman" w:hAnsi="Times New Roman"/>
                <w:b/>
                <w:bCs/>
                <w:i/>
                <w:iCs/>
                <w:sz w:val="20"/>
              </w:rPr>
              <w:t xml:space="preserve"> and I</w:t>
            </w:r>
            <w:r w:rsidRPr="005E3FE8">
              <w:rPr>
                <w:rFonts w:ascii="Times New Roman" w:hAnsi="Times New Roman"/>
                <w:b/>
                <w:bCs/>
                <w:i/>
                <w:iCs/>
                <w:sz w:val="20"/>
                <w:vertAlign w:val="subscript"/>
              </w:rPr>
              <w:t>MCS</w:t>
            </w:r>
            <w:r w:rsidRPr="005E3FE8">
              <w:rPr>
                <w:rFonts w:ascii="Times New Roman" w:hAnsi="Times New Roman"/>
                <w:b/>
                <w:bCs/>
                <w:i/>
                <w:iCs/>
                <w:sz w:val="20"/>
              </w:rPr>
              <w:t xml:space="preserve">, where </w:t>
            </w:r>
            <w:proofErr w:type="spellStart"/>
            <w:r w:rsidRPr="005E3FE8">
              <w:rPr>
                <w:rFonts w:ascii="Times New Roman" w:hAnsi="Times New Roman"/>
                <w:b/>
                <w:bCs/>
                <w:i/>
                <w:iCs/>
                <w:sz w:val="20"/>
              </w:rPr>
              <w:t>I</w:t>
            </w:r>
            <w:r w:rsidRPr="005E3FE8">
              <w:rPr>
                <w:rFonts w:ascii="Times New Roman" w:hAnsi="Times New Roman"/>
                <w:b/>
                <w:bCs/>
                <w:i/>
                <w:iCs/>
                <w:sz w:val="20"/>
                <w:vertAlign w:val="subscript"/>
              </w:rPr>
              <w:t>MCS_tgt</w:t>
            </w:r>
            <w:proofErr w:type="spellEnd"/>
            <w:r w:rsidRPr="005E3FE8">
              <w:rPr>
                <w:rFonts w:ascii="Times New Roman" w:hAnsi="Times New Roman"/>
                <w:b/>
                <w:bCs/>
                <w:i/>
                <w:iCs/>
                <w:sz w:val="20"/>
              </w:rPr>
              <w:t xml:space="preserve"> is the largest MCS index such that the estimated BLER for a TB received with this MCS index would be smaller than or equal to a BLER target, and I</w:t>
            </w:r>
            <w:r w:rsidRPr="005E3FE8">
              <w:rPr>
                <w:rFonts w:ascii="Times New Roman" w:hAnsi="Times New Roman"/>
                <w:b/>
                <w:bCs/>
                <w:i/>
                <w:iCs/>
                <w:sz w:val="20"/>
                <w:vertAlign w:val="subscript"/>
              </w:rPr>
              <w:t>MCS</w:t>
            </w:r>
            <w:r w:rsidRPr="005E3FE8">
              <w:rPr>
                <w:rFonts w:ascii="Times New Roman" w:hAnsi="Times New Roman"/>
                <w:b/>
                <w:bCs/>
                <w:i/>
                <w:iCs/>
                <w:sz w:val="20"/>
              </w:rPr>
              <w:t xml:space="preserve"> is the MCS index of the received TB.</w:t>
            </w:r>
          </w:p>
        </w:tc>
      </w:tr>
    </w:tbl>
    <w:p w14:paraId="43BBD926" w14:textId="5C9AC5F2" w:rsidR="00B97552" w:rsidRPr="0030474C" w:rsidRDefault="00066EA9" w:rsidP="0030474C">
      <w:pPr>
        <w:spacing w:beforeLines="50" w:before="120" w:afterLines="50" w:after="120"/>
        <w:jc w:val="both"/>
        <w:rPr>
          <w:rFonts w:eastAsia="等线"/>
          <w:sz w:val="21"/>
          <w:szCs w:val="20"/>
          <w:lang w:eastAsia="zh-CN"/>
        </w:rPr>
      </w:pPr>
      <w:r w:rsidRPr="00902E68">
        <w:rPr>
          <w:rFonts w:eastAsia="等线"/>
          <w:sz w:val="20"/>
          <w:szCs w:val="20"/>
          <w:lang w:eastAsia="zh-CN"/>
        </w:rPr>
        <w:t>In this contribution, we share our view</w:t>
      </w:r>
      <w:r>
        <w:rPr>
          <w:rFonts w:eastAsia="等线"/>
          <w:sz w:val="20"/>
          <w:szCs w:val="20"/>
          <w:lang w:eastAsia="zh-CN"/>
        </w:rPr>
        <w:t>s</w:t>
      </w:r>
      <w:r w:rsidRPr="00902E68">
        <w:rPr>
          <w:rFonts w:eastAsia="等线"/>
          <w:sz w:val="20"/>
          <w:szCs w:val="20"/>
          <w:lang w:eastAsia="zh-CN"/>
        </w:rPr>
        <w:t xml:space="preserve"> on CSI </w:t>
      </w:r>
      <w:r w:rsidRPr="00A5233B">
        <w:rPr>
          <w:sz w:val="20"/>
          <w:szCs w:val="20"/>
        </w:rPr>
        <w:t>enhancements</w:t>
      </w:r>
      <w:r w:rsidRPr="00902E68">
        <w:rPr>
          <w:rFonts w:eastAsia="等线"/>
          <w:sz w:val="20"/>
          <w:szCs w:val="20"/>
          <w:lang w:eastAsia="zh-CN"/>
        </w:rPr>
        <w:t xml:space="preserve"> for </w:t>
      </w:r>
      <w:r w:rsidR="008F4B98">
        <w:rPr>
          <w:rFonts w:eastAsia="等线"/>
          <w:sz w:val="20"/>
          <w:szCs w:val="20"/>
          <w:lang w:eastAsia="zh-CN"/>
        </w:rPr>
        <w:t xml:space="preserve">Rel-17 </w:t>
      </w:r>
      <w:r w:rsidRPr="00902E68">
        <w:rPr>
          <w:rFonts w:eastAsia="等线"/>
          <w:sz w:val="20"/>
          <w:szCs w:val="20"/>
          <w:lang w:eastAsia="zh-CN"/>
        </w:rPr>
        <w:t>URLLC</w:t>
      </w:r>
      <w:r w:rsidR="00E656F1">
        <w:rPr>
          <w:rFonts w:eastAsia="等线"/>
          <w:sz w:val="20"/>
          <w:szCs w:val="20"/>
          <w:lang w:eastAsia="zh-CN"/>
        </w:rPr>
        <w:t>.</w:t>
      </w:r>
    </w:p>
    <w:p w14:paraId="23F17E65" w14:textId="331E57A9" w:rsidR="00875A03" w:rsidRDefault="005F7899"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eastAsiaTheme="minorEastAsia" w:hAnsi="Arial" w:cs="Times New Roman"/>
          <w:b w:val="0"/>
          <w:bCs w:val="0"/>
          <w:kern w:val="0"/>
          <w:sz w:val="36"/>
          <w:szCs w:val="20"/>
          <w:lang w:eastAsia="zh-CN"/>
        </w:rPr>
        <w:t xml:space="preserve">Case1: </w:t>
      </w:r>
      <w:r w:rsidRPr="005F7899">
        <w:rPr>
          <w:rFonts w:ascii="Arial" w:eastAsiaTheme="minorEastAsia" w:hAnsi="Arial" w:cs="Times New Roman"/>
          <w:b w:val="0"/>
          <w:bCs w:val="0"/>
          <w:kern w:val="0"/>
          <w:sz w:val="36"/>
          <w:szCs w:val="20"/>
          <w:lang w:eastAsia="zh-CN"/>
        </w:rPr>
        <w:t>Increasing granularity of sub</w:t>
      </w:r>
      <w:r w:rsidR="005A0EC3">
        <w:rPr>
          <w:rFonts w:ascii="Arial" w:eastAsiaTheme="minorEastAsia" w:hAnsi="Arial" w:cs="Times New Roman"/>
          <w:b w:val="0"/>
          <w:bCs w:val="0"/>
          <w:kern w:val="0"/>
          <w:sz w:val="36"/>
          <w:szCs w:val="20"/>
          <w:lang w:eastAsia="zh-CN"/>
        </w:rPr>
        <w:t>-</w:t>
      </w:r>
      <w:r w:rsidRPr="005F7899">
        <w:rPr>
          <w:rFonts w:ascii="Arial" w:eastAsiaTheme="minorEastAsia" w:hAnsi="Arial" w:cs="Times New Roman"/>
          <w:b w:val="0"/>
          <w:bCs w:val="0"/>
          <w:kern w:val="0"/>
          <w:sz w:val="36"/>
          <w:szCs w:val="20"/>
          <w:lang w:eastAsia="zh-CN"/>
        </w:rPr>
        <w:t>band CQI</w:t>
      </w:r>
    </w:p>
    <w:p w14:paraId="5CE61190" w14:textId="08B9A467" w:rsidR="009822DB" w:rsidRDefault="001B160C" w:rsidP="005F7899">
      <w:pPr>
        <w:pStyle w:val="a0"/>
        <w:rPr>
          <w:rFonts w:ascii="Times New Roman" w:hAnsi="Times New Roman"/>
          <w:szCs w:val="20"/>
        </w:rPr>
      </w:pPr>
      <w:r w:rsidRPr="001B160C">
        <w:rPr>
          <w:rFonts w:ascii="Times New Roman" w:hAnsi="Times New Roman"/>
          <w:szCs w:val="20"/>
        </w:rPr>
        <w:t>Increasing granularity of sub</w:t>
      </w:r>
      <w:r w:rsidR="005A0EC3">
        <w:rPr>
          <w:rFonts w:ascii="Times New Roman" w:hAnsi="Times New Roman"/>
          <w:szCs w:val="20"/>
        </w:rPr>
        <w:t>-</w:t>
      </w:r>
      <w:r w:rsidRPr="001B160C">
        <w:rPr>
          <w:rFonts w:ascii="Times New Roman" w:hAnsi="Times New Roman"/>
          <w:szCs w:val="20"/>
        </w:rPr>
        <w:t>band CQI</w:t>
      </w:r>
      <w:r>
        <w:rPr>
          <w:rFonts w:ascii="Times New Roman" w:hAnsi="Times New Roman"/>
          <w:szCs w:val="20"/>
        </w:rPr>
        <w:t xml:space="preserve"> can improve the </w:t>
      </w:r>
      <w:r w:rsidR="005F7899">
        <w:rPr>
          <w:rFonts w:ascii="Times New Roman" w:hAnsi="Times New Roman"/>
          <w:szCs w:val="20"/>
        </w:rPr>
        <w:t>accuracy of the sub</w:t>
      </w:r>
      <w:r w:rsidR="005A0EC3">
        <w:rPr>
          <w:rFonts w:ascii="Times New Roman" w:hAnsi="Times New Roman"/>
          <w:szCs w:val="20"/>
        </w:rPr>
        <w:t>-</w:t>
      </w:r>
      <w:r w:rsidR="005F7899">
        <w:rPr>
          <w:rFonts w:ascii="Times New Roman" w:hAnsi="Times New Roman"/>
          <w:szCs w:val="20"/>
        </w:rPr>
        <w:t>band report</w:t>
      </w:r>
      <w:r>
        <w:rPr>
          <w:rFonts w:ascii="Times New Roman" w:hAnsi="Times New Roman"/>
          <w:szCs w:val="20"/>
        </w:rPr>
        <w:t xml:space="preserve">, </w:t>
      </w:r>
      <w:r w:rsidR="009822DB">
        <w:rPr>
          <w:rFonts w:ascii="Times New Roman" w:hAnsi="Times New Roman"/>
          <w:szCs w:val="20"/>
        </w:rPr>
        <w:t xml:space="preserve">which helps </w:t>
      </w:r>
      <w:proofErr w:type="spellStart"/>
      <w:r w:rsidR="009822DB">
        <w:rPr>
          <w:rFonts w:ascii="Times New Roman" w:hAnsi="Times New Roman"/>
          <w:szCs w:val="20"/>
        </w:rPr>
        <w:t>gNB</w:t>
      </w:r>
      <w:proofErr w:type="spellEnd"/>
      <w:r w:rsidR="009822DB">
        <w:rPr>
          <w:rFonts w:ascii="Times New Roman" w:hAnsi="Times New Roman"/>
          <w:szCs w:val="20"/>
        </w:rPr>
        <w:t xml:space="preserve"> to</w:t>
      </w:r>
      <w:r w:rsidR="009822DB" w:rsidRPr="009822DB">
        <w:rPr>
          <w:rFonts w:ascii="Times New Roman" w:hAnsi="Times New Roman"/>
          <w:szCs w:val="20"/>
        </w:rPr>
        <w:t xml:space="preserve"> </w:t>
      </w:r>
      <w:r w:rsidR="009822DB">
        <w:rPr>
          <w:rFonts w:ascii="Times New Roman" w:hAnsi="Times New Roman"/>
          <w:szCs w:val="20"/>
        </w:rPr>
        <w:t>gather properties of the chan</w:t>
      </w:r>
      <w:r w:rsidR="009822DB" w:rsidRPr="004A095E">
        <w:rPr>
          <w:rFonts w:ascii="Times New Roman" w:hAnsi="Times New Roman"/>
          <w:szCs w:val="20"/>
        </w:rPr>
        <w:t>nel.</w:t>
      </w:r>
      <w:r w:rsidR="009D001F" w:rsidRPr="004A095E">
        <w:rPr>
          <w:rFonts w:ascii="Times New Roman" w:hAnsi="Times New Roman"/>
          <w:szCs w:val="20"/>
        </w:rPr>
        <w:t xml:space="preserve"> </w:t>
      </w:r>
      <w:r w:rsidR="009D001F" w:rsidRPr="004A095E">
        <w:rPr>
          <w:rFonts w:ascii="Times New Roman" w:eastAsiaTheme="minorEastAsia" w:hAnsi="Times New Roman"/>
          <w:szCs w:val="20"/>
          <w:lang w:eastAsia="zh-CN"/>
        </w:rPr>
        <w:t>I</w:t>
      </w:r>
      <w:r w:rsidR="009822DB" w:rsidRPr="004A095E">
        <w:rPr>
          <w:rFonts w:ascii="Times New Roman" w:hAnsi="Times New Roman"/>
          <w:szCs w:val="20"/>
        </w:rPr>
        <w:t>t is ben</w:t>
      </w:r>
      <w:r w:rsidR="009822DB">
        <w:rPr>
          <w:rFonts w:ascii="Times New Roman" w:hAnsi="Times New Roman"/>
          <w:szCs w:val="20"/>
        </w:rPr>
        <w:t xml:space="preserve">eficial </w:t>
      </w:r>
      <w:r w:rsidR="004A095E">
        <w:rPr>
          <w:rFonts w:ascii="Times New Roman" w:hAnsi="Times New Roman"/>
          <w:szCs w:val="20"/>
        </w:rPr>
        <w:t>to</w:t>
      </w:r>
      <w:r w:rsidR="009822DB">
        <w:rPr>
          <w:rFonts w:ascii="Times New Roman" w:hAnsi="Times New Roman"/>
          <w:szCs w:val="20"/>
        </w:rPr>
        <w:t xml:space="preserve"> improv</w:t>
      </w:r>
      <w:r w:rsidR="004A095E">
        <w:rPr>
          <w:rFonts w:ascii="Times New Roman" w:hAnsi="Times New Roman"/>
          <w:szCs w:val="20"/>
        </w:rPr>
        <w:t>e</w:t>
      </w:r>
      <w:r w:rsidR="009822DB">
        <w:rPr>
          <w:rFonts w:ascii="Times New Roman" w:hAnsi="Times New Roman"/>
          <w:szCs w:val="20"/>
        </w:rPr>
        <w:t xml:space="preserve"> MCS selection </w:t>
      </w:r>
      <w:r w:rsidR="009C156A">
        <w:rPr>
          <w:rFonts w:ascii="Times New Roman" w:hAnsi="Times New Roman"/>
          <w:szCs w:val="20"/>
        </w:rPr>
        <w:t xml:space="preserve">at </w:t>
      </w:r>
      <w:proofErr w:type="spellStart"/>
      <w:r w:rsidR="009C156A">
        <w:rPr>
          <w:rFonts w:ascii="Times New Roman" w:hAnsi="Times New Roman"/>
          <w:szCs w:val="20"/>
        </w:rPr>
        <w:t>gNB</w:t>
      </w:r>
      <w:proofErr w:type="spellEnd"/>
      <w:r w:rsidR="009C156A">
        <w:rPr>
          <w:rFonts w:ascii="Times New Roman" w:hAnsi="Times New Roman"/>
          <w:szCs w:val="20"/>
        </w:rPr>
        <w:t xml:space="preserve"> side </w:t>
      </w:r>
      <w:r w:rsidR="009822DB">
        <w:rPr>
          <w:rFonts w:ascii="Times New Roman" w:hAnsi="Times New Roman"/>
          <w:szCs w:val="20"/>
        </w:rPr>
        <w:t>and obtain the</w:t>
      </w:r>
      <w:r w:rsidR="009822DB" w:rsidRPr="009822DB">
        <w:rPr>
          <w:rFonts w:ascii="Times New Roman" w:hAnsi="Times New Roman"/>
          <w:szCs w:val="20"/>
        </w:rPr>
        <w:t xml:space="preserve"> </w:t>
      </w:r>
      <w:r w:rsidR="009822DB">
        <w:rPr>
          <w:rFonts w:ascii="Times New Roman" w:hAnsi="Times New Roman"/>
          <w:szCs w:val="20"/>
        </w:rPr>
        <w:t>better performance gain</w:t>
      </w:r>
      <w:r w:rsidR="004A095E" w:rsidRPr="004A095E">
        <w:rPr>
          <w:rFonts w:ascii="Times New Roman" w:eastAsiaTheme="minorEastAsia" w:hAnsi="Times New Roman"/>
          <w:szCs w:val="20"/>
        </w:rPr>
        <w:t xml:space="preserve"> </w:t>
      </w:r>
      <w:r w:rsidR="004A095E">
        <w:rPr>
          <w:rFonts w:ascii="Times New Roman" w:eastAsiaTheme="minorEastAsia" w:hAnsi="Times New Roman"/>
          <w:szCs w:val="20"/>
        </w:rPr>
        <w:t xml:space="preserve">compared to the </w:t>
      </w:r>
      <w:r w:rsidR="004A095E" w:rsidRPr="005A0EC3">
        <w:rPr>
          <w:rFonts w:ascii="Times New Roman" w:eastAsiaTheme="minorEastAsia" w:hAnsi="Times New Roman"/>
          <w:szCs w:val="20"/>
        </w:rPr>
        <w:t>existing CSI reporting</w:t>
      </w:r>
      <w:r w:rsidR="009822DB">
        <w:rPr>
          <w:rFonts w:ascii="Times New Roman" w:hAnsi="Times New Roman"/>
          <w:szCs w:val="20"/>
        </w:rPr>
        <w:t>.</w:t>
      </w:r>
      <w:r w:rsidR="009C156A">
        <w:rPr>
          <w:rFonts w:ascii="Times New Roman" w:hAnsi="Times New Roman"/>
          <w:szCs w:val="20"/>
        </w:rPr>
        <w:t xml:space="preserve"> </w:t>
      </w:r>
    </w:p>
    <w:p w14:paraId="68022697" w14:textId="5AD76EF2" w:rsidR="006B772E" w:rsidRDefault="00A53D87" w:rsidP="005F7899">
      <w:pPr>
        <w:pStyle w:val="a0"/>
        <w:rPr>
          <w:rFonts w:ascii="Times New Roman" w:hAnsi="Times New Roman"/>
          <w:szCs w:val="20"/>
        </w:rPr>
      </w:pPr>
      <w:r>
        <w:rPr>
          <w:rFonts w:ascii="Times New Roman" w:hAnsi="Times New Roman"/>
          <w:szCs w:val="20"/>
        </w:rPr>
        <w:t xml:space="preserve">This method </w:t>
      </w:r>
      <w:r w:rsidR="009C156A">
        <w:rPr>
          <w:rFonts w:ascii="Times New Roman" w:hAnsi="Times New Roman"/>
          <w:szCs w:val="20"/>
        </w:rPr>
        <w:t xml:space="preserve">is a </w:t>
      </w:r>
      <w:r w:rsidR="00687338">
        <w:rPr>
          <w:rFonts w:ascii="Times New Roman" w:hAnsi="Times New Roman"/>
          <w:szCs w:val="20"/>
        </w:rPr>
        <w:t>straightforward</w:t>
      </w:r>
      <w:r w:rsidR="009C156A">
        <w:rPr>
          <w:rFonts w:ascii="Times New Roman" w:hAnsi="Times New Roman"/>
          <w:szCs w:val="20"/>
        </w:rPr>
        <w:t xml:space="preserve"> </w:t>
      </w:r>
      <w:r w:rsidR="00687338">
        <w:rPr>
          <w:rFonts w:ascii="Times New Roman" w:hAnsi="Times New Roman"/>
          <w:szCs w:val="20"/>
        </w:rPr>
        <w:t xml:space="preserve">enhancement </w:t>
      </w:r>
      <w:r w:rsidR="009C156A">
        <w:rPr>
          <w:rFonts w:ascii="Times New Roman" w:hAnsi="Times New Roman"/>
          <w:szCs w:val="20"/>
        </w:rPr>
        <w:t>based on</w:t>
      </w:r>
      <w:r w:rsidR="00687338">
        <w:rPr>
          <w:rFonts w:ascii="Times New Roman" w:hAnsi="Times New Roman"/>
          <w:szCs w:val="20"/>
        </w:rPr>
        <w:t xml:space="preserve"> existing</w:t>
      </w:r>
      <w:r w:rsidR="009C156A">
        <w:rPr>
          <w:rFonts w:ascii="Times New Roman" w:hAnsi="Times New Roman"/>
          <w:szCs w:val="20"/>
        </w:rPr>
        <w:t xml:space="preserve"> </w:t>
      </w:r>
      <w:r w:rsidR="0057570C" w:rsidRPr="000C5698">
        <w:rPr>
          <w:rFonts w:ascii="Times New Roman" w:hAnsi="Times New Roman"/>
          <w:szCs w:val="20"/>
        </w:rPr>
        <w:t>differential sub</w:t>
      </w:r>
      <w:r w:rsidR="000C5698">
        <w:rPr>
          <w:rFonts w:ascii="Times New Roman" w:hAnsi="Times New Roman"/>
          <w:szCs w:val="20"/>
        </w:rPr>
        <w:t>-</w:t>
      </w:r>
      <w:r w:rsidR="0057570C" w:rsidRPr="000C5698">
        <w:rPr>
          <w:rFonts w:ascii="Times New Roman" w:hAnsi="Times New Roman"/>
          <w:szCs w:val="20"/>
        </w:rPr>
        <w:t>band</w:t>
      </w:r>
      <w:r w:rsidR="000C5698">
        <w:rPr>
          <w:rFonts w:ascii="Times New Roman" w:hAnsi="Times New Roman"/>
          <w:szCs w:val="20"/>
        </w:rPr>
        <w:t xml:space="preserve"> CQI. L</w:t>
      </w:r>
      <w:r w:rsidR="005F7899">
        <w:rPr>
          <w:rFonts w:ascii="Times New Roman" w:hAnsi="Times New Roman"/>
          <w:szCs w:val="20"/>
        </w:rPr>
        <w:t>ittle specification effort</w:t>
      </w:r>
      <w:r w:rsidR="000C5698">
        <w:rPr>
          <w:rFonts w:ascii="Times New Roman" w:hAnsi="Times New Roman"/>
          <w:szCs w:val="20"/>
        </w:rPr>
        <w:t xml:space="preserve"> is required for the method</w:t>
      </w:r>
      <w:r w:rsidR="009C156A">
        <w:rPr>
          <w:rFonts w:ascii="Times New Roman" w:hAnsi="Times New Roman"/>
          <w:szCs w:val="20"/>
        </w:rPr>
        <w:t>.</w:t>
      </w:r>
      <w:r>
        <w:rPr>
          <w:rFonts w:ascii="Times New Roman" w:hAnsi="Times New Roman"/>
          <w:szCs w:val="20"/>
        </w:rPr>
        <w:t xml:space="preserve"> </w:t>
      </w:r>
    </w:p>
    <w:p w14:paraId="7B7E3EF5" w14:textId="03EC76BF" w:rsidR="008D1E02" w:rsidRDefault="00551F52" w:rsidP="008D1E02">
      <w:pPr>
        <w:pStyle w:val="a0"/>
        <w:rPr>
          <w:rFonts w:ascii="Times New Roman" w:hAnsi="Times New Roman"/>
          <w:szCs w:val="20"/>
        </w:rPr>
      </w:pPr>
      <w:r>
        <w:rPr>
          <w:rFonts w:ascii="Times New Roman" w:hAnsi="Times New Roman"/>
          <w:szCs w:val="20"/>
          <w:lang w:val="en-CA"/>
        </w:rPr>
        <w:t>A</w:t>
      </w:r>
      <w:r w:rsidR="000C5698">
        <w:rPr>
          <w:rFonts w:ascii="Times New Roman" w:hAnsi="Times New Roman"/>
          <w:szCs w:val="20"/>
          <w:lang w:val="en-CA"/>
        </w:rPr>
        <w:t xml:space="preserve"> drawback of </w:t>
      </w:r>
      <w:r w:rsidR="00ED7ED7">
        <w:rPr>
          <w:rFonts w:ascii="Times New Roman" w:hAnsi="Times New Roman"/>
          <w:szCs w:val="20"/>
        </w:rPr>
        <w:t xml:space="preserve">the method </w:t>
      </w:r>
      <w:r w:rsidR="000C5698">
        <w:rPr>
          <w:rFonts w:ascii="Times New Roman" w:hAnsi="Times New Roman"/>
          <w:szCs w:val="20"/>
          <w:lang w:val="en-CA"/>
        </w:rPr>
        <w:t xml:space="preserve">is </w:t>
      </w:r>
      <w:r w:rsidR="008D1E02">
        <w:rPr>
          <w:rFonts w:ascii="Times New Roman" w:hAnsi="Times New Roman"/>
          <w:szCs w:val="20"/>
          <w:lang w:val="en-CA"/>
        </w:rPr>
        <w:t>the increas</w:t>
      </w:r>
      <w:r w:rsidR="00104D31">
        <w:rPr>
          <w:rFonts w:ascii="Times New Roman" w:hAnsi="Times New Roman"/>
          <w:szCs w:val="20"/>
          <w:lang w:val="en-CA"/>
        </w:rPr>
        <w:t>ed</w:t>
      </w:r>
      <w:r w:rsidR="008D1E02">
        <w:rPr>
          <w:rFonts w:ascii="Times New Roman" w:hAnsi="Times New Roman"/>
          <w:szCs w:val="20"/>
          <w:lang w:val="en-CA"/>
        </w:rPr>
        <w:t xml:space="preserve"> </w:t>
      </w:r>
      <w:r w:rsidR="00E32AEF">
        <w:rPr>
          <w:rFonts w:ascii="Times New Roman" w:hAnsi="Times New Roman"/>
          <w:szCs w:val="20"/>
          <w:lang w:val="en-CA"/>
        </w:rPr>
        <w:t xml:space="preserve">feedback overhead </w:t>
      </w:r>
      <w:r w:rsidR="00ED19E6">
        <w:rPr>
          <w:rFonts w:ascii="Times New Roman" w:hAnsi="Times New Roman"/>
          <w:szCs w:val="20"/>
          <w:lang w:val="en-CA"/>
        </w:rPr>
        <w:t>due to</w:t>
      </w:r>
      <w:r w:rsidR="00ED7ED7">
        <w:rPr>
          <w:rFonts w:ascii="Times New Roman" w:hAnsi="Times New Roman"/>
          <w:szCs w:val="20"/>
          <w:lang w:val="en-CA"/>
        </w:rPr>
        <w:t xml:space="preserve"> the </w:t>
      </w:r>
      <w:r w:rsidR="00687338">
        <w:rPr>
          <w:rFonts w:ascii="Times New Roman" w:hAnsi="Times New Roman"/>
          <w:szCs w:val="20"/>
          <w:lang w:val="en-CA"/>
        </w:rPr>
        <w:t>finer</w:t>
      </w:r>
      <w:r w:rsidR="00ED7ED7">
        <w:rPr>
          <w:rFonts w:ascii="Times New Roman" w:hAnsi="Times New Roman"/>
          <w:szCs w:val="20"/>
          <w:lang w:val="en-CA"/>
        </w:rPr>
        <w:t xml:space="preserve"> report granularity.</w:t>
      </w:r>
      <w:r w:rsidR="00ED19E6">
        <w:rPr>
          <w:rFonts w:ascii="Times New Roman" w:hAnsi="Times New Roman"/>
          <w:szCs w:val="20"/>
          <w:lang w:val="en-CA"/>
        </w:rPr>
        <w:t xml:space="preserve"> </w:t>
      </w:r>
      <w:r w:rsidR="008D1E02">
        <w:rPr>
          <w:rFonts w:ascii="Times New Roman" w:hAnsi="Times New Roman"/>
          <w:szCs w:val="20"/>
          <w:lang w:val="en-CA"/>
        </w:rPr>
        <w:t xml:space="preserve">Actually, the overhead is controllable by </w:t>
      </w:r>
      <w:proofErr w:type="spellStart"/>
      <w:r w:rsidR="008D1E02">
        <w:rPr>
          <w:rFonts w:ascii="Times New Roman" w:hAnsi="Times New Roman"/>
          <w:szCs w:val="20"/>
          <w:lang w:val="en-CA"/>
        </w:rPr>
        <w:t>gNB</w:t>
      </w:r>
      <w:proofErr w:type="spellEnd"/>
      <w:r w:rsidR="008D1E02">
        <w:rPr>
          <w:rFonts w:ascii="Times New Roman" w:hAnsi="Times New Roman"/>
          <w:szCs w:val="20"/>
          <w:lang w:val="en-CA"/>
        </w:rPr>
        <w:t xml:space="preserve">. </w:t>
      </w:r>
      <w:proofErr w:type="spellStart"/>
      <w:r w:rsidR="008D1E02">
        <w:rPr>
          <w:rFonts w:ascii="Times New Roman" w:hAnsi="Times New Roman"/>
          <w:szCs w:val="20"/>
          <w:lang w:val="en-CA"/>
        </w:rPr>
        <w:t>gNB</w:t>
      </w:r>
      <w:proofErr w:type="spellEnd"/>
      <w:r w:rsidR="008D1E02">
        <w:rPr>
          <w:rFonts w:ascii="Times New Roman" w:hAnsi="Times New Roman"/>
          <w:szCs w:val="20"/>
          <w:lang w:val="en-CA"/>
        </w:rPr>
        <w:t xml:space="preserve"> can select the appropriate report </w:t>
      </w:r>
      <w:r w:rsidR="00104D31">
        <w:rPr>
          <w:rFonts w:ascii="Times New Roman" w:hAnsi="Times New Roman"/>
          <w:szCs w:val="20"/>
          <w:lang w:val="en-CA"/>
        </w:rPr>
        <w:t xml:space="preserve">scheme </w:t>
      </w:r>
      <w:r w:rsidR="008D1E02">
        <w:rPr>
          <w:rFonts w:ascii="Times New Roman" w:hAnsi="Times New Roman"/>
          <w:szCs w:val="20"/>
          <w:lang w:val="en-CA"/>
        </w:rPr>
        <w:t>for a certain scenario, e.g., 2-bit differential CQI report, 3-bit differential CQI report or 4-bit CQI report.</w:t>
      </w:r>
    </w:p>
    <w:p w14:paraId="2C5698BA" w14:textId="08C4BE44" w:rsidR="005F7899" w:rsidRPr="008D1E02" w:rsidRDefault="005F7899" w:rsidP="005F7899">
      <w:pPr>
        <w:pStyle w:val="a0"/>
        <w:rPr>
          <w:rFonts w:ascii="Times New Roman" w:eastAsiaTheme="minorEastAsia" w:hAnsi="Times New Roman"/>
          <w:b/>
          <w:i/>
          <w:lang w:eastAsia="zh-CN"/>
        </w:rPr>
      </w:pPr>
      <w:bookmarkStart w:id="4" w:name="_Hlk79051076"/>
      <w:r w:rsidRPr="008D1E02">
        <w:rPr>
          <w:rFonts w:ascii="Times New Roman" w:eastAsiaTheme="minorEastAsia" w:hAnsi="Times New Roman"/>
          <w:b/>
          <w:i/>
          <w:lang w:eastAsia="zh-CN"/>
        </w:rPr>
        <w:t>Proposal1: Increasing granularity of sub</w:t>
      </w:r>
      <w:r w:rsidR="000C5698" w:rsidRPr="008D1E02">
        <w:rPr>
          <w:rFonts w:ascii="Times New Roman" w:eastAsiaTheme="minorEastAsia" w:hAnsi="Times New Roman"/>
          <w:b/>
          <w:i/>
          <w:lang w:eastAsia="zh-CN"/>
        </w:rPr>
        <w:t>-</w:t>
      </w:r>
      <w:r w:rsidRPr="008D1E02">
        <w:rPr>
          <w:rFonts w:ascii="Times New Roman" w:eastAsiaTheme="minorEastAsia" w:hAnsi="Times New Roman"/>
          <w:b/>
          <w:i/>
          <w:lang w:eastAsia="zh-CN"/>
        </w:rPr>
        <w:t>band CQI</w:t>
      </w:r>
      <w:r w:rsidR="00551A09" w:rsidRPr="005E3FE8">
        <w:rPr>
          <w:rFonts w:ascii="Times New Roman" w:hAnsi="Times New Roman"/>
          <w:b/>
          <w:bCs/>
          <w:i/>
          <w:iCs/>
        </w:rPr>
        <w:t xml:space="preserve"> (3-bits differential sub</w:t>
      </w:r>
      <w:r w:rsidR="00551A09">
        <w:rPr>
          <w:rFonts w:ascii="Times New Roman" w:hAnsi="Times New Roman"/>
          <w:b/>
          <w:bCs/>
          <w:i/>
          <w:iCs/>
        </w:rPr>
        <w:t>-</w:t>
      </w:r>
      <w:r w:rsidR="00551A09" w:rsidRPr="005E3FE8">
        <w:rPr>
          <w:rFonts w:ascii="Times New Roman" w:hAnsi="Times New Roman"/>
          <w:b/>
          <w:bCs/>
          <w:i/>
          <w:iCs/>
        </w:rPr>
        <w:t>band CQI or 4-bits CQI)</w:t>
      </w:r>
      <w:r w:rsidR="00551A09">
        <w:rPr>
          <w:rFonts w:ascii="Times New Roman" w:hAnsi="Times New Roman"/>
          <w:b/>
          <w:bCs/>
          <w:i/>
          <w:iCs/>
        </w:rPr>
        <w:t xml:space="preserve"> </w:t>
      </w:r>
      <w:r w:rsidRPr="008D1E02">
        <w:rPr>
          <w:rFonts w:ascii="Times New Roman" w:eastAsiaTheme="minorEastAsia" w:hAnsi="Times New Roman"/>
          <w:b/>
          <w:i/>
          <w:lang w:eastAsia="zh-CN"/>
        </w:rPr>
        <w:t>is supported for Rel-17</w:t>
      </w:r>
      <w:r w:rsidR="00551A09" w:rsidRPr="00551A09">
        <w:rPr>
          <w:b/>
          <w:bCs/>
          <w:i/>
          <w:iCs/>
        </w:rPr>
        <w:t xml:space="preserve"> </w:t>
      </w:r>
      <w:proofErr w:type="spellStart"/>
      <w:r w:rsidR="00551A09" w:rsidRPr="005E3FE8">
        <w:rPr>
          <w:b/>
          <w:bCs/>
          <w:i/>
          <w:iCs/>
        </w:rPr>
        <w:t>IIoT</w:t>
      </w:r>
      <w:proofErr w:type="spellEnd"/>
      <w:r w:rsidR="00551A09" w:rsidRPr="005E3FE8">
        <w:rPr>
          <w:b/>
          <w:bCs/>
          <w:i/>
          <w:iCs/>
        </w:rPr>
        <w:t>/URLLC</w:t>
      </w:r>
      <w:r w:rsidR="00551A09">
        <w:rPr>
          <w:rFonts w:ascii="Times New Roman" w:eastAsiaTheme="minorEastAsia" w:hAnsi="Times New Roman"/>
          <w:b/>
          <w:i/>
          <w:lang w:eastAsia="zh-CN"/>
        </w:rPr>
        <w:t>.</w:t>
      </w:r>
      <w:bookmarkEnd w:id="4"/>
    </w:p>
    <w:p w14:paraId="6FF4D270" w14:textId="6700C77A" w:rsidR="001126FD" w:rsidRDefault="002D332E" w:rsidP="001126FD">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eastAsiaTheme="minorEastAsia" w:hAnsi="Arial" w:cs="Times New Roman"/>
          <w:b w:val="0"/>
          <w:bCs w:val="0"/>
          <w:kern w:val="0"/>
          <w:sz w:val="36"/>
          <w:szCs w:val="20"/>
          <w:lang w:eastAsia="zh-CN"/>
        </w:rPr>
      </w:pPr>
      <w:r>
        <w:rPr>
          <w:rFonts w:ascii="Arial" w:hAnsi="Arial" w:cs="Times New Roman"/>
          <w:b w:val="0"/>
          <w:bCs w:val="0"/>
          <w:kern w:val="0"/>
          <w:sz w:val="36"/>
          <w:szCs w:val="20"/>
          <w:lang w:eastAsia="en-GB"/>
        </w:rPr>
        <w:t>Case2:</w:t>
      </w:r>
      <w:r w:rsidRPr="002D332E">
        <w:rPr>
          <w:rFonts w:ascii="Times New Roman" w:hAnsi="Times New Roman" w:cs="Times New Roman"/>
          <w:szCs w:val="20"/>
        </w:rPr>
        <w:t xml:space="preserve"> </w:t>
      </w:r>
      <w:r w:rsidRPr="002D332E">
        <w:rPr>
          <w:rFonts w:ascii="Arial" w:hAnsi="Arial" w:cs="Times New Roman"/>
          <w:b w:val="0"/>
          <w:bCs w:val="0"/>
          <w:kern w:val="0"/>
          <w:sz w:val="36"/>
          <w:szCs w:val="20"/>
          <w:lang w:eastAsia="en-GB"/>
        </w:rPr>
        <w:t>Delta-</w:t>
      </w:r>
      <w:r w:rsidR="001D7D47">
        <w:rPr>
          <w:rFonts w:ascii="Arial" w:hAnsi="Arial" w:cs="Times New Roman"/>
          <w:b w:val="0"/>
          <w:bCs w:val="0"/>
          <w:kern w:val="0"/>
          <w:sz w:val="36"/>
          <w:szCs w:val="20"/>
          <w:lang w:eastAsia="en-GB"/>
        </w:rPr>
        <w:t>MCS</w:t>
      </w:r>
      <w:r w:rsidRPr="002D332E">
        <w:rPr>
          <w:rFonts w:ascii="Arial" w:hAnsi="Arial" w:cs="Times New Roman"/>
          <w:b w:val="0"/>
          <w:bCs w:val="0"/>
          <w:kern w:val="0"/>
          <w:sz w:val="36"/>
          <w:szCs w:val="20"/>
          <w:lang w:eastAsia="en-GB"/>
        </w:rPr>
        <w:t xml:space="preserve"> reporting</w:t>
      </w:r>
    </w:p>
    <w:p w14:paraId="753AABF7" w14:textId="0C74BFF5" w:rsidR="002D332E" w:rsidRPr="008A3858" w:rsidRDefault="002D332E" w:rsidP="002D332E">
      <w:pPr>
        <w:rPr>
          <w:rFonts w:eastAsiaTheme="minorEastAsia"/>
          <w:sz w:val="20"/>
          <w:szCs w:val="20"/>
          <w:lang w:eastAsia="zh-CN"/>
        </w:rPr>
      </w:pPr>
      <w:r w:rsidRPr="008A3858">
        <w:rPr>
          <w:rFonts w:eastAsiaTheme="minorEastAsia"/>
          <w:sz w:val="20"/>
          <w:szCs w:val="20"/>
          <w:lang w:eastAsia="zh-CN"/>
        </w:rPr>
        <w:t xml:space="preserve">For Delta-MCS reporting, some issues </w:t>
      </w:r>
      <w:r w:rsidR="00C11D78">
        <w:rPr>
          <w:rFonts w:eastAsiaTheme="minorEastAsia" w:hint="eastAsia"/>
          <w:sz w:val="20"/>
          <w:szCs w:val="20"/>
          <w:lang w:eastAsia="zh-CN"/>
        </w:rPr>
        <w:t>we</w:t>
      </w:r>
      <w:r w:rsidR="00C11D78">
        <w:rPr>
          <w:rFonts w:eastAsiaTheme="minorEastAsia"/>
          <w:sz w:val="20"/>
          <w:szCs w:val="20"/>
          <w:lang w:eastAsia="zh-CN"/>
        </w:rPr>
        <w:t xml:space="preserve">re </w:t>
      </w:r>
      <w:r w:rsidR="00E938ED">
        <w:rPr>
          <w:rFonts w:eastAsiaTheme="minorEastAsia"/>
          <w:sz w:val="20"/>
          <w:szCs w:val="20"/>
          <w:lang w:eastAsia="zh-CN"/>
        </w:rPr>
        <w:t>raised in the</w:t>
      </w:r>
      <w:r w:rsidR="00C11D78">
        <w:rPr>
          <w:rFonts w:eastAsiaTheme="minorEastAsia"/>
          <w:sz w:val="20"/>
          <w:szCs w:val="20"/>
          <w:lang w:eastAsia="zh-CN"/>
        </w:rPr>
        <w:t xml:space="preserve"> previous</w:t>
      </w:r>
      <w:r w:rsidR="00E938ED">
        <w:rPr>
          <w:rFonts w:eastAsiaTheme="minorEastAsia"/>
          <w:sz w:val="20"/>
          <w:szCs w:val="20"/>
          <w:lang w:eastAsia="zh-CN"/>
        </w:rPr>
        <w:t xml:space="preserve"> discussion</w:t>
      </w:r>
      <w:r w:rsidR="00C11D78">
        <w:rPr>
          <w:rFonts w:eastAsiaTheme="minorEastAsia"/>
          <w:sz w:val="20"/>
          <w:szCs w:val="20"/>
          <w:lang w:eastAsia="zh-CN"/>
        </w:rPr>
        <w:t>s</w:t>
      </w:r>
      <w:r w:rsidR="00E938ED">
        <w:rPr>
          <w:rFonts w:eastAsiaTheme="minorEastAsia"/>
          <w:sz w:val="20"/>
          <w:szCs w:val="20"/>
          <w:lang w:eastAsia="zh-CN"/>
        </w:rPr>
        <w:t xml:space="preserve">. </w:t>
      </w:r>
      <w:r w:rsidR="00C11D78">
        <w:rPr>
          <w:rFonts w:eastAsiaTheme="minorEastAsia"/>
          <w:sz w:val="20"/>
          <w:szCs w:val="20"/>
          <w:lang w:eastAsia="zh-CN"/>
        </w:rPr>
        <w:t>In this section, w</w:t>
      </w:r>
      <w:r w:rsidR="00942FD6">
        <w:rPr>
          <w:rFonts w:eastAsiaTheme="minorEastAsia"/>
          <w:sz w:val="20"/>
          <w:szCs w:val="20"/>
          <w:lang w:eastAsia="zh-CN"/>
        </w:rPr>
        <w:t xml:space="preserve">e would analyze </w:t>
      </w:r>
      <w:r w:rsidR="00084CB9">
        <w:rPr>
          <w:rFonts w:eastAsiaTheme="minorEastAsia"/>
          <w:sz w:val="20"/>
          <w:szCs w:val="20"/>
          <w:lang w:eastAsia="zh-CN"/>
        </w:rPr>
        <w:t xml:space="preserve">delta-MCS reporting </w:t>
      </w:r>
      <w:r w:rsidR="00DB1A4D">
        <w:rPr>
          <w:rFonts w:eastAsiaTheme="minorEastAsia"/>
          <w:sz w:val="20"/>
          <w:szCs w:val="20"/>
          <w:lang w:eastAsia="zh-CN"/>
        </w:rPr>
        <w:t xml:space="preserve">with the following aspects: </w:t>
      </w:r>
      <w:r w:rsidR="00942FD6">
        <w:rPr>
          <w:rFonts w:eastAsiaTheme="minorEastAsia"/>
          <w:sz w:val="20"/>
          <w:szCs w:val="20"/>
          <w:lang w:eastAsia="zh-CN"/>
        </w:rPr>
        <w:t xml:space="preserve"> </w:t>
      </w:r>
    </w:p>
    <w:p w14:paraId="709107B4" w14:textId="06E16760" w:rsidR="00551371" w:rsidRPr="008A3858" w:rsidRDefault="00551371" w:rsidP="002D332E">
      <w:pPr>
        <w:rPr>
          <w:rFonts w:eastAsiaTheme="minorEastAsia"/>
          <w:sz w:val="20"/>
          <w:szCs w:val="20"/>
          <w:lang w:eastAsia="zh-CN"/>
        </w:rPr>
      </w:pPr>
    </w:p>
    <w:p w14:paraId="10477F68" w14:textId="3AC84ABC" w:rsidR="00551371" w:rsidRPr="00DB1D69" w:rsidRDefault="00540113" w:rsidP="00551371">
      <w:pPr>
        <w:pStyle w:val="afa"/>
        <w:numPr>
          <w:ilvl w:val="0"/>
          <w:numId w:val="28"/>
        </w:numPr>
        <w:ind w:firstLineChars="0"/>
        <w:rPr>
          <w:rFonts w:ascii="Times New Roman" w:eastAsiaTheme="minorEastAsia" w:hAnsi="Times New Roman" w:cs="Times New Roman"/>
          <w:sz w:val="20"/>
          <w:szCs w:val="20"/>
          <w:u w:val="single"/>
        </w:rPr>
      </w:pPr>
      <w:r w:rsidRPr="00DB1D69">
        <w:rPr>
          <w:rFonts w:ascii="Times New Roman" w:hAnsi="Times New Roman" w:cs="Times New Roman"/>
          <w:sz w:val="20"/>
          <w:szCs w:val="20"/>
          <w:u w:val="single"/>
        </w:rPr>
        <w:t>Delta-MCS</w:t>
      </w:r>
      <w:r w:rsidRPr="00DB1D69">
        <w:rPr>
          <w:rFonts w:ascii="Times New Roman" w:eastAsiaTheme="minorEastAsia" w:hAnsi="Times New Roman" w:cs="Times New Roman"/>
          <w:sz w:val="20"/>
          <w:szCs w:val="20"/>
          <w:u w:val="single"/>
        </w:rPr>
        <w:t xml:space="preserve"> </w:t>
      </w:r>
      <w:r w:rsidR="00BF69DC" w:rsidRPr="00DB1D69">
        <w:rPr>
          <w:rFonts w:ascii="Times New Roman" w:hAnsi="Times New Roman" w:cs="Times New Roman"/>
          <w:sz w:val="20"/>
          <w:szCs w:val="20"/>
          <w:u w:val="single"/>
        </w:rPr>
        <w:t>scheme</w:t>
      </w:r>
      <w:r w:rsidR="00BF69DC" w:rsidRPr="00DB1D69">
        <w:rPr>
          <w:rFonts w:ascii="Times New Roman" w:eastAsiaTheme="minorEastAsia" w:hAnsi="Times New Roman" w:cs="Times New Roman"/>
          <w:sz w:val="20"/>
          <w:szCs w:val="20"/>
          <w:u w:val="single"/>
        </w:rPr>
        <w:t xml:space="preserve"> </w:t>
      </w:r>
      <w:r w:rsidRPr="00DB1D69">
        <w:rPr>
          <w:rFonts w:ascii="Times New Roman" w:eastAsiaTheme="minorEastAsia" w:hAnsi="Times New Roman" w:cs="Times New Roman"/>
          <w:sz w:val="20"/>
          <w:szCs w:val="20"/>
          <w:u w:val="single"/>
        </w:rPr>
        <w:t>o</w:t>
      </w:r>
      <w:r w:rsidR="001D7D47" w:rsidRPr="00DB1D69">
        <w:rPr>
          <w:rFonts w:ascii="Times New Roman" w:eastAsiaTheme="minorEastAsia" w:hAnsi="Times New Roman" w:cs="Times New Roman"/>
          <w:sz w:val="20"/>
          <w:szCs w:val="20"/>
          <w:u w:val="single"/>
        </w:rPr>
        <w:t>nly reflect</w:t>
      </w:r>
      <w:r w:rsidR="002C4BF1" w:rsidRPr="00DB1D69">
        <w:rPr>
          <w:rFonts w:ascii="Times New Roman" w:eastAsiaTheme="minorEastAsia" w:hAnsi="Times New Roman" w:cs="Times New Roman"/>
          <w:sz w:val="20"/>
          <w:szCs w:val="20"/>
          <w:u w:val="single"/>
        </w:rPr>
        <w:t xml:space="preserve">s </w:t>
      </w:r>
      <w:r w:rsidR="001D7D47" w:rsidRPr="00DB1D69">
        <w:rPr>
          <w:rFonts w:ascii="Times New Roman" w:eastAsiaTheme="minorEastAsia" w:hAnsi="Times New Roman" w:cs="Times New Roman"/>
          <w:sz w:val="20"/>
          <w:szCs w:val="20"/>
          <w:u w:val="single"/>
        </w:rPr>
        <w:t xml:space="preserve">MCS of </w:t>
      </w:r>
      <w:r w:rsidR="002C4BF1" w:rsidRPr="00DB1D69">
        <w:rPr>
          <w:rFonts w:ascii="Times New Roman" w:eastAsiaTheme="minorEastAsia" w:hAnsi="Times New Roman" w:cs="Times New Roman"/>
          <w:sz w:val="20"/>
          <w:szCs w:val="20"/>
          <w:u w:val="single"/>
        </w:rPr>
        <w:t xml:space="preserve">the </w:t>
      </w:r>
      <w:r w:rsidR="001D7D47" w:rsidRPr="00DB1D69">
        <w:rPr>
          <w:rFonts w:ascii="Times New Roman" w:eastAsiaTheme="minorEastAsia" w:hAnsi="Times New Roman" w:cs="Times New Roman"/>
          <w:sz w:val="20"/>
          <w:szCs w:val="20"/>
          <w:u w:val="single"/>
        </w:rPr>
        <w:t>scheduled resources</w:t>
      </w:r>
    </w:p>
    <w:p w14:paraId="18148818" w14:textId="368B36E7" w:rsidR="00A925AC" w:rsidRDefault="004E6F78" w:rsidP="001F5CC9">
      <w:pPr>
        <w:spacing w:beforeLines="50" w:before="120"/>
        <w:jc w:val="both"/>
        <w:rPr>
          <w:sz w:val="20"/>
          <w:szCs w:val="20"/>
        </w:rPr>
      </w:pPr>
      <w:r>
        <w:rPr>
          <w:sz w:val="20"/>
          <w:szCs w:val="20"/>
        </w:rPr>
        <w:t xml:space="preserve">For </w:t>
      </w:r>
      <w:r w:rsidR="001D7D47" w:rsidRPr="008A3858">
        <w:rPr>
          <w:sz w:val="20"/>
          <w:szCs w:val="20"/>
        </w:rPr>
        <w:t>Delta-MCS</w:t>
      </w:r>
      <w:r w:rsidR="00A925AC" w:rsidRPr="008A3858">
        <w:rPr>
          <w:sz w:val="20"/>
          <w:szCs w:val="20"/>
        </w:rPr>
        <w:t xml:space="preserve"> </w:t>
      </w:r>
      <w:r w:rsidR="00BF69DC">
        <w:rPr>
          <w:sz w:val="20"/>
          <w:szCs w:val="20"/>
        </w:rPr>
        <w:t>scheme</w:t>
      </w:r>
      <w:r>
        <w:rPr>
          <w:sz w:val="20"/>
          <w:szCs w:val="20"/>
        </w:rPr>
        <w:t>, the delta-MCS can be</w:t>
      </w:r>
      <w:r w:rsidR="00A925AC" w:rsidRPr="008A3858">
        <w:rPr>
          <w:sz w:val="20"/>
          <w:szCs w:val="20"/>
        </w:rPr>
        <w:t xml:space="preserve"> only </w:t>
      </w:r>
      <w:r>
        <w:rPr>
          <w:sz w:val="20"/>
          <w:szCs w:val="20"/>
        </w:rPr>
        <w:t xml:space="preserve">determined </w:t>
      </w:r>
      <w:r w:rsidR="00A925AC" w:rsidRPr="008A3858">
        <w:rPr>
          <w:sz w:val="20"/>
          <w:szCs w:val="20"/>
        </w:rPr>
        <w:t xml:space="preserve">based on the decoding on the scheduled PRBs </w:t>
      </w:r>
      <w:r w:rsidR="004E4BB9">
        <w:rPr>
          <w:sz w:val="20"/>
          <w:szCs w:val="20"/>
        </w:rPr>
        <w:t>from</w:t>
      </w:r>
      <w:r w:rsidR="002C4BF1" w:rsidRPr="008A3858">
        <w:rPr>
          <w:sz w:val="20"/>
          <w:szCs w:val="20"/>
        </w:rPr>
        <w:t xml:space="preserve"> the previous transmission</w:t>
      </w:r>
      <w:r w:rsidR="002C4BF1">
        <w:rPr>
          <w:sz w:val="20"/>
          <w:szCs w:val="20"/>
        </w:rPr>
        <w:t xml:space="preserve"> with</w:t>
      </w:r>
      <w:r w:rsidR="002C4BF1" w:rsidRPr="008A3858">
        <w:rPr>
          <w:sz w:val="20"/>
          <w:szCs w:val="20"/>
        </w:rPr>
        <w:t xml:space="preserve"> the same precoder assu</w:t>
      </w:r>
      <w:r w:rsidR="002C4BF1">
        <w:rPr>
          <w:sz w:val="20"/>
          <w:szCs w:val="20"/>
        </w:rPr>
        <w:t>mption</w:t>
      </w:r>
      <w:r w:rsidR="00A925AC" w:rsidRPr="008A3858">
        <w:rPr>
          <w:sz w:val="20"/>
          <w:szCs w:val="20"/>
        </w:rPr>
        <w:t xml:space="preserve">. </w:t>
      </w:r>
      <w:r>
        <w:rPr>
          <w:sz w:val="20"/>
          <w:szCs w:val="20"/>
        </w:rPr>
        <w:t xml:space="preserve">It will result in great scheduling flexibility restriction on </w:t>
      </w:r>
      <w:proofErr w:type="spellStart"/>
      <w:r>
        <w:rPr>
          <w:sz w:val="20"/>
          <w:szCs w:val="20"/>
        </w:rPr>
        <w:t>gNB</w:t>
      </w:r>
      <w:proofErr w:type="spellEnd"/>
      <w:r>
        <w:rPr>
          <w:sz w:val="20"/>
          <w:szCs w:val="20"/>
        </w:rPr>
        <w:t xml:space="preserve"> for the next transmission (new transmission or retransmission), since the same time/frequency resources as previous transmission are supposed to be used.</w:t>
      </w:r>
      <w:r w:rsidRPr="008A3858">
        <w:rPr>
          <w:sz w:val="20"/>
          <w:szCs w:val="20"/>
        </w:rPr>
        <w:t xml:space="preserve"> </w:t>
      </w:r>
      <w:r w:rsidR="001D7D47" w:rsidRPr="008A3858">
        <w:rPr>
          <w:sz w:val="20"/>
          <w:szCs w:val="20"/>
        </w:rPr>
        <w:t xml:space="preserve">It </w:t>
      </w:r>
      <w:r w:rsidR="00A61B6B">
        <w:rPr>
          <w:sz w:val="20"/>
          <w:szCs w:val="20"/>
        </w:rPr>
        <w:t>would be issue</w:t>
      </w:r>
      <w:r w:rsidR="001D7D47" w:rsidRPr="008A3858">
        <w:rPr>
          <w:sz w:val="20"/>
          <w:szCs w:val="20"/>
        </w:rPr>
        <w:t xml:space="preserve"> h</w:t>
      </w:r>
      <w:r w:rsidR="00A925AC" w:rsidRPr="008A3858">
        <w:rPr>
          <w:sz w:val="20"/>
          <w:szCs w:val="20"/>
        </w:rPr>
        <w:t xml:space="preserve">ow to make use of the reported information to adjust the scheduling and MCS selection for the next transmission (new transmission or retransmission), if different time/frequency resources and </w:t>
      </w:r>
      <w:r w:rsidR="001D7D47" w:rsidRPr="008A3858">
        <w:rPr>
          <w:sz w:val="20"/>
          <w:szCs w:val="20"/>
        </w:rPr>
        <w:t>precoder</w:t>
      </w:r>
      <w:r w:rsidR="00A925AC" w:rsidRPr="008A3858">
        <w:rPr>
          <w:sz w:val="20"/>
          <w:szCs w:val="20"/>
        </w:rPr>
        <w:t xml:space="preserve"> would be used.</w:t>
      </w:r>
      <w:r w:rsidR="001E6900" w:rsidRPr="008A3858">
        <w:rPr>
          <w:sz w:val="20"/>
          <w:szCs w:val="20"/>
        </w:rPr>
        <w:t xml:space="preserve"> </w:t>
      </w:r>
      <w:r w:rsidR="00BF69DC">
        <w:rPr>
          <w:sz w:val="20"/>
          <w:szCs w:val="20"/>
        </w:rPr>
        <w:t xml:space="preserve">The </w:t>
      </w:r>
      <w:r w:rsidR="00BF69DC" w:rsidRPr="008A3858">
        <w:rPr>
          <w:sz w:val="20"/>
          <w:szCs w:val="20"/>
        </w:rPr>
        <w:t xml:space="preserve">delta MCS </w:t>
      </w:r>
      <w:r w:rsidR="00BF69DC">
        <w:rPr>
          <w:sz w:val="20"/>
          <w:szCs w:val="20"/>
        </w:rPr>
        <w:t xml:space="preserve">scheme would be meaningless. </w:t>
      </w:r>
    </w:p>
    <w:p w14:paraId="472C265C" w14:textId="37F7DFCB" w:rsidR="004D107A" w:rsidRPr="008A3858" w:rsidRDefault="00E34D72" w:rsidP="004D107A">
      <w:pPr>
        <w:pStyle w:val="a0"/>
        <w:spacing w:beforeLines="50" w:before="120"/>
        <w:rPr>
          <w:rFonts w:ascii="Times New Roman" w:eastAsiaTheme="minorEastAsia" w:hAnsi="Times New Roman"/>
          <w:b/>
          <w:i/>
          <w:szCs w:val="20"/>
          <w:lang w:val="en-CA" w:eastAsia="zh-CN"/>
        </w:rPr>
      </w:pPr>
      <w:bookmarkStart w:id="5" w:name="_Hlk79051097"/>
      <w:r w:rsidRPr="00E34D72">
        <w:rPr>
          <w:rFonts w:ascii="Times New Roman" w:eastAsiaTheme="minorEastAsia" w:hAnsi="Times New Roman"/>
          <w:b/>
          <w:i/>
          <w:szCs w:val="20"/>
          <w:lang w:val="en-CA" w:eastAsia="zh-CN"/>
        </w:rPr>
        <w:t>Observation</w:t>
      </w:r>
      <w:r w:rsidR="00AC19EB">
        <w:rPr>
          <w:rFonts w:ascii="Times New Roman" w:eastAsiaTheme="minorEastAsia" w:hAnsi="Times New Roman"/>
          <w:b/>
          <w:i/>
          <w:szCs w:val="20"/>
          <w:lang w:val="en-CA" w:eastAsia="zh-CN"/>
        </w:rPr>
        <w:t>1</w:t>
      </w:r>
      <w:r w:rsidRPr="00E34D72">
        <w:rPr>
          <w:rFonts w:ascii="Times New Roman" w:eastAsiaTheme="minorEastAsia" w:hAnsi="Times New Roman"/>
          <w:b/>
          <w:i/>
          <w:szCs w:val="20"/>
          <w:lang w:val="en-CA" w:eastAsia="zh-CN"/>
        </w:rPr>
        <w:t xml:space="preserve">: </w:t>
      </w:r>
      <w:r w:rsidRPr="00E34D72">
        <w:rPr>
          <w:rFonts w:eastAsiaTheme="minorEastAsia"/>
          <w:b/>
          <w:i/>
          <w:szCs w:val="20"/>
          <w:lang w:val="en-CA" w:eastAsia="zh-CN"/>
        </w:rPr>
        <w:t>D</w:t>
      </w:r>
      <w:r w:rsidRPr="00E34D72">
        <w:rPr>
          <w:rFonts w:ascii="Times New Roman" w:eastAsiaTheme="minorEastAsia" w:hAnsi="Times New Roman"/>
          <w:b/>
          <w:i/>
          <w:szCs w:val="20"/>
          <w:lang w:val="en-CA" w:eastAsia="zh-CN"/>
        </w:rPr>
        <w:t xml:space="preserve">elta MCS would restrict the scheduling flexibility of </w:t>
      </w:r>
      <w:proofErr w:type="spellStart"/>
      <w:r w:rsidRPr="00E34D72">
        <w:rPr>
          <w:rFonts w:ascii="Times New Roman" w:eastAsiaTheme="minorEastAsia" w:hAnsi="Times New Roman"/>
          <w:b/>
          <w:i/>
          <w:szCs w:val="20"/>
          <w:lang w:val="en-CA" w:eastAsia="zh-CN"/>
        </w:rPr>
        <w:t>gNB</w:t>
      </w:r>
      <w:proofErr w:type="spellEnd"/>
      <w:r w:rsidRPr="00E34D72">
        <w:rPr>
          <w:rFonts w:ascii="Times New Roman" w:eastAsiaTheme="minorEastAsia" w:hAnsi="Times New Roman"/>
          <w:b/>
          <w:i/>
          <w:szCs w:val="20"/>
          <w:lang w:val="en-CA" w:eastAsia="zh-CN"/>
        </w:rPr>
        <w:t>.</w:t>
      </w:r>
      <w:bookmarkEnd w:id="5"/>
      <w:r w:rsidR="005A35E5">
        <w:rPr>
          <w:rFonts w:ascii="Times New Roman" w:eastAsiaTheme="minorEastAsia" w:hAnsi="Times New Roman"/>
          <w:b/>
          <w:i/>
          <w:szCs w:val="20"/>
          <w:lang w:val="en-CA" w:eastAsia="zh-CN"/>
        </w:rPr>
        <w:t xml:space="preserve"> </w:t>
      </w:r>
    </w:p>
    <w:p w14:paraId="0C4AC47D" w14:textId="6BC7434C" w:rsidR="002D332E" w:rsidRPr="00DB1D69" w:rsidRDefault="00551371" w:rsidP="00551371">
      <w:pPr>
        <w:pStyle w:val="afa"/>
        <w:numPr>
          <w:ilvl w:val="0"/>
          <w:numId w:val="28"/>
        </w:numPr>
        <w:ind w:firstLineChars="0"/>
        <w:rPr>
          <w:rFonts w:ascii="Times New Roman" w:eastAsiaTheme="minorEastAsia" w:hAnsi="Times New Roman" w:cs="Times New Roman"/>
          <w:sz w:val="20"/>
          <w:szCs w:val="20"/>
          <w:u w:val="single"/>
        </w:rPr>
      </w:pPr>
      <w:r w:rsidRPr="00DB1D69">
        <w:rPr>
          <w:rFonts w:ascii="Times New Roman" w:eastAsiaTheme="minorEastAsia" w:hAnsi="Times New Roman" w:cs="Times New Roman"/>
          <w:sz w:val="20"/>
          <w:szCs w:val="20"/>
          <w:u w:val="single"/>
        </w:rPr>
        <w:t>BLER</w:t>
      </w:r>
      <w:r w:rsidR="00ED4995" w:rsidRPr="00DB1D69">
        <w:rPr>
          <w:rFonts w:ascii="Times New Roman" w:eastAsiaTheme="minorEastAsia" w:hAnsi="Times New Roman" w:cs="Times New Roman"/>
          <w:sz w:val="20"/>
          <w:szCs w:val="20"/>
          <w:u w:val="single"/>
        </w:rPr>
        <w:t xml:space="preserve"> target issue</w:t>
      </w:r>
    </w:p>
    <w:p w14:paraId="67DD3DE8" w14:textId="64418C15" w:rsidR="008D05FA" w:rsidRDefault="009D4EDF" w:rsidP="009D4EDF">
      <w:pPr>
        <w:spacing w:beforeLines="50" w:before="120" w:line="252" w:lineRule="auto"/>
        <w:jc w:val="both"/>
        <w:rPr>
          <w:rFonts w:eastAsiaTheme="minorEastAsia"/>
          <w:bCs/>
          <w:sz w:val="20"/>
          <w:szCs w:val="20"/>
          <w:lang w:eastAsia="zh-CN"/>
        </w:rPr>
      </w:pPr>
      <w:bookmarkStart w:id="6" w:name="_Hlk61426123"/>
      <w:bookmarkStart w:id="7" w:name="_Hlk71379673"/>
      <w:r w:rsidRPr="008A3858">
        <w:rPr>
          <w:rFonts w:eastAsiaTheme="minorEastAsia"/>
          <w:bCs/>
          <w:sz w:val="20"/>
          <w:szCs w:val="20"/>
          <w:lang w:eastAsia="zh-CN"/>
        </w:rPr>
        <w:lastRenderedPageBreak/>
        <w:t xml:space="preserve">In current spec, CQI table with two BLER targets are defined, </w:t>
      </w:r>
      <w:r w:rsidR="00170082">
        <w:rPr>
          <w:rFonts w:eastAsiaTheme="minorEastAsia"/>
          <w:bCs/>
          <w:sz w:val="20"/>
          <w:szCs w:val="20"/>
          <w:lang w:eastAsia="zh-CN"/>
        </w:rPr>
        <w:t>i.e.,</w:t>
      </w:r>
      <w:r w:rsidRPr="008A3858">
        <w:rPr>
          <w:rFonts w:eastAsiaTheme="minorEastAsia"/>
          <w:bCs/>
          <w:sz w:val="20"/>
          <w:szCs w:val="20"/>
          <w:lang w:eastAsia="zh-CN"/>
        </w:rPr>
        <w:t xml:space="preserve"> 1e-1 or 1e-5. </w:t>
      </w:r>
      <w:r w:rsidR="00F02959">
        <w:rPr>
          <w:rFonts w:eastAsiaTheme="minorEastAsia"/>
          <w:bCs/>
          <w:sz w:val="20"/>
          <w:szCs w:val="20"/>
          <w:lang w:eastAsia="zh-CN"/>
        </w:rPr>
        <w:t xml:space="preserve">UE is configured with a BLER </w:t>
      </w:r>
      <w:r w:rsidR="008D05FA">
        <w:rPr>
          <w:rFonts w:eastAsiaTheme="minorEastAsia"/>
          <w:bCs/>
          <w:sz w:val="20"/>
          <w:szCs w:val="20"/>
          <w:lang w:eastAsia="zh-CN"/>
        </w:rPr>
        <w:t xml:space="preserve">target </w:t>
      </w:r>
      <w:r w:rsidR="00F02959">
        <w:rPr>
          <w:rFonts w:eastAsiaTheme="minorEastAsia"/>
          <w:bCs/>
          <w:sz w:val="20"/>
          <w:szCs w:val="20"/>
          <w:lang w:eastAsia="zh-CN"/>
        </w:rPr>
        <w:t xml:space="preserve">for CQI derivation and reporting and the UE shall derive the CQI </w:t>
      </w:r>
      <w:r w:rsidR="008D05FA">
        <w:rPr>
          <w:rFonts w:eastAsiaTheme="minorEastAsia"/>
          <w:bCs/>
          <w:sz w:val="20"/>
          <w:szCs w:val="20"/>
          <w:lang w:eastAsia="zh-CN"/>
        </w:rPr>
        <w:t>with the BLER not exceeding the BLER</w:t>
      </w:r>
      <w:r w:rsidR="008D05FA" w:rsidRPr="008D05FA">
        <w:rPr>
          <w:rFonts w:eastAsiaTheme="minorEastAsia"/>
          <w:bCs/>
          <w:sz w:val="20"/>
          <w:szCs w:val="20"/>
          <w:lang w:eastAsia="zh-CN"/>
        </w:rPr>
        <w:t xml:space="preserve"> </w:t>
      </w:r>
      <w:r w:rsidR="008D05FA">
        <w:rPr>
          <w:rFonts w:eastAsiaTheme="minorEastAsia"/>
          <w:bCs/>
          <w:sz w:val="20"/>
          <w:szCs w:val="20"/>
          <w:lang w:eastAsia="zh-CN"/>
        </w:rPr>
        <w:t>target</w:t>
      </w:r>
      <w:r w:rsidR="00F02959">
        <w:rPr>
          <w:rFonts w:eastAsiaTheme="minorEastAsia"/>
          <w:bCs/>
          <w:sz w:val="20"/>
          <w:szCs w:val="20"/>
          <w:lang w:eastAsia="zh-CN"/>
        </w:rPr>
        <w:t xml:space="preserve">. </w:t>
      </w:r>
      <w:r w:rsidRPr="008A3858">
        <w:rPr>
          <w:rFonts w:eastAsiaTheme="minorEastAsia"/>
          <w:bCs/>
          <w:sz w:val="20"/>
          <w:szCs w:val="20"/>
          <w:lang w:eastAsia="zh-CN"/>
        </w:rPr>
        <w:t xml:space="preserve">For a given TBS, </w:t>
      </w:r>
      <w:r w:rsidR="008D05FA">
        <w:rPr>
          <w:rFonts w:eastAsiaTheme="minorEastAsia"/>
          <w:bCs/>
          <w:sz w:val="20"/>
          <w:szCs w:val="20"/>
          <w:lang w:eastAsia="zh-CN"/>
        </w:rPr>
        <w:t xml:space="preserve">the UE will report the highest </w:t>
      </w:r>
      <w:r w:rsidRPr="008A3858">
        <w:rPr>
          <w:rFonts w:eastAsiaTheme="minorEastAsia"/>
          <w:bCs/>
          <w:sz w:val="20"/>
          <w:szCs w:val="20"/>
          <w:lang w:eastAsia="zh-CN"/>
        </w:rPr>
        <w:t>CQI correspond</w:t>
      </w:r>
      <w:r w:rsidR="00F172FF">
        <w:rPr>
          <w:rFonts w:eastAsiaTheme="minorEastAsia"/>
          <w:bCs/>
          <w:sz w:val="20"/>
          <w:szCs w:val="20"/>
          <w:lang w:eastAsia="zh-CN"/>
        </w:rPr>
        <w:t>ing</w:t>
      </w:r>
      <w:r w:rsidRPr="008A3858">
        <w:rPr>
          <w:rFonts w:eastAsiaTheme="minorEastAsia"/>
          <w:bCs/>
          <w:sz w:val="20"/>
          <w:szCs w:val="20"/>
          <w:lang w:eastAsia="zh-CN"/>
        </w:rPr>
        <w:t xml:space="preserve"> to the achievable MCS to </w:t>
      </w:r>
      <w:proofErr w:type="spellStart"/>
      <w:r w:rsidRPr="008A3858">
        <w:rPr>
          <w:rFonts w:eastAsiaTheme="minorEastAsia"/>
          <w:bCs/>
          <w:sz w:val="20"/>
          <w:szCs w:val="20"/>
          <w:lang w:eastAsia="zh-CN"/>
        </w:rPr>
        <w:t>gNB</w:t>
      </w:r>
      <w:proofErr w:type="spellEnd"/>
      <w:r w:rsidRPr="008A3858">
        <w:rPr>
          <w:rFonts w:eastAsiaTheme="minorEastAsia"/>
          <w:bCs/>
          <w:sz w:val="20"/>
          <w:szCs w:val="20"/>
          <w:lang w:eastAsia="zh-CN"/>
        </w:rPr>
        <w:t xml:space="preserve">. </w:t>
      </w:r>
    </w:p>
    <w:p w14:paraId="78AFD066" w14:textId="17D310E7" w:rsidR="007773AD" w:rsidRDefault="008D05FA" w:rsidP="009D4EDF">
      <w:pPr>
        <w:spacing w:beforeLines="50" w:before="120" w:line="252" w:lineRule="auto"/>
        <w:jc w:val="both"/>
        <w:rPr>
          <w:rFonts w:eastAsiaTheme="minorEastAsia"/>
          <w:bCs/>
          <w:sz w:val="20"/>
          <w:szCs w:val="20"/>
          <w:lang w:eastAsia="zh-CN"/>
        </w:rPr>
      </w:pPr>
      <w:r>
        <w:rPr>
          <w:rFonts w:eastAsiaTheme="minorEastAsia"/>
          <w:bCs/>
          <w:sz w:val="20"/>
          <w:szCs w:val="20"/>
          <w:lang w:eastAsia="zh-CN"/>
        </w:rPr>
        <w:t xml:space="preserve">Even though </w:t>
      </w:r>
      <w:proofErr w:type="spellStart"/>
      <w:r>
        <w:rPr>
          <w:rFonts w:eastAsiaTheme="minorEastAsia"/>
          <w:bCs/>
          <w:sz w:val="20"/>
          <w:szCs w:val="20"/>
          <w:lang w:eastAsia="zh-CN"/>
        </w:rPr>
        <w:t>gNB</w:t>
      </w:r>
      <w:proofErr w:type="spellEnd"/>
      <w:r>
        <w:rPr>
          <w:rFonts w:eastAsiaTheme="minorEastAsia"/>
          <w:bCs/>
          <w:sz w:val="20"/>
          <w:szCs w:val="20"/>
          <w:lang w:eastAsia="zh-CN"/>
        </w:rPr>
        <w:t xml:space="preserve"> obtains the CQI reporting from UE corresponding to the configured BLER</w:t>
      </w:r>
      <w:r w:rsidRPr="008D05FA">
        <w:rPr>
          <w:rFonts w:eastAsiaTheme="minorEastAsia"/>
          <w:bCs/>
          <w:sz w:val="20"/>
          <w:szCs w:val="20"/>
          <w:lang w:eastAsia="zh-CN"/>
        </w:rPr>
        <w:t xml:space="preserve"> </w:t>
      </w:r>
      <w:r>
        <w:rPr>
          <w:rFonts w:eastAsiaTheme="minorEastAsia"/>
          <w:bCs/>
          <w:sz w:val="20"/>
          <w:szCs w:val="20"/>
          <w:lang w:eastAsia="zh-CN"/>
        </w:rPr>
        <w:t xml:space="preserve">target, </w:t>
      </w:r>
      <w:proofErr w:type="spellStart"/>
      <w:r w:rsidR="009D4EDF" w:rsidRPr="008A3858">
        <w:rPr>
          <w:rFonts w:eastAsiaTheme="minorEastAsia"/>
          <w:bCs/>
          <w:sz w:val="20"/>
          <w:szCs w:val="20"/>
          <w:lang w:eastAsia="zh-CN"/>
        </w:rPr>
        <w:t>gNB</w:t>
      </w:r>
      <w:proofErr w:type="spellEnd"/>
      <w:r w:rsidR="009D4EDF" w:rsidRPr="008A3858">
        <w:rPr>
          <w:rFonts w:eastAsiaTheme="minorEastAsia"/>
          <w:bCs/>
          <w:sz w:val="20"/>
          <w:szCs w:val="20"/>
          <w:lang w:eastAsia="zh-CN"/>
        </w:rPr>
        <w:t xml:space="preserve"> scheduler has the flexibility to </w:t>
      </w:r>
      <w:r w:rsidR="00F42C39">
        <w:rPr>
          <w:rFonts w:eastAsiaTheme="minorEastAsia"/>
          <w:bCs/>
          <w:sz w:val="20"/>
          <w:szCs w:val="20"/>
          <w:lang w:eastAsia="zh-CN"/>
        </w:rPr>
        <w:t>determine the</w:t>
      </w:r>
      <w:r w:rsidR="00F42C39" w:rsidRPr="008A3858">
        <w:rPr>
          <w:rFonts w:eastAsiaTheme="minorEastAsia"/>
          <w:bCs/>
          <w:sz w:val="20"/>
          <w:szCs w:val="20"/>
          <w:lang w:eastAsia="zh-CN"/>
        </w:rPr>
        <w:t xml:space="preserve"> </w:t>
      </w:r>
      <w:r w:rsidR="009D4EDF" w:rsidRPr="008A3858">
        <w:rPr>
          <w:rFonts w:eastAsiaTheme="minorEastAsia"/>
          <w:bCs/>
          <w:sz w:val="20"/>
          <w:szCs w:val="20"/>
          <w:lang w:eastAsia="zh-CN"/>
        </w:rPr>
        <w:t>MCS for a PDSCH transmission</w:t>
      </w:r>
      <w:r w:rsidR="007773AD">
        <w:rPr>
          <w:rFonts w:eastAsiaTheme="minorEastAsia"/>
          <w:bCs/>
          <w:sz w:val="20"/>
          <w:szCs w:val="20"/>
          <w:lang w:eastAsia="zh-CN"/>
        </w:rPr>
        <w:t xml:space="preserve"> with</w:t>
      </w:r>
      <w:r w:rsidR="009D4EDF" w:rsidRPr="008A3858">
        <w:rPr>
          <w:rFonts w:eastAsiaTheme="minorEastAsia"/>
          <w:bCs/>
          <w:sz w:val="20"/>
          <w:szCs w:val="20"/>
          <w:lang w:eastAsia="zh-CN"/>
        </w:rPr>
        <w:t xml:space="preserve"> a different BLER target not </w:t>
      </w:r>
      <w:r w:rsidR="00680534">
        <w:rPr>
          <w:rFonts w:eastAsiaTheme="minorEastAsia"/>
          <w:bCs/>
          <w:sz w:val="20"/>
          <w:szCs w:val="20"/>
          <w:lang w:eastAsia="zh-CN"/>
        </w:rPr>
        <w:t>limite</w:t>
      </w:r>
      <w:r w:rsidR="009D4EDF" w:rsidRPr="008A3858">
        <w:rPr>
          <w:rFonts w:eastAsiaTheme="minorEastAsia"/>
          <w:bCs/>
          <w:sz w:val="20"/>
          <w:szCs w:val="20"/>
          <w:lang w:eastAsia="zh-CN"/>
        </w:rPr>
        <w:t xml:space="preserve">d to </w:t>
      </w:r>
      <w:r>
        <w:rPr>
          <w:rFonts w:eastAsiaTheme="minorEastAsia"/>
          <w:bCs/>
          <w:sz w:val="20"/>
          <w:szCs w:val="20"/>
          <w:lang w:eastAsia="zh-CN"/>
        </w:rPr>
        <w:t xml:space="preserve">the </w:t>
      </w:r>
      <w:r w:rsidR="007773AD">
        <w:rPr>
          <w:rFonts w:eastAsiaTheme="minorEastAsia"/>
          <w:bCs/>
          <w:sz w:val="20"/>
          <w:szCs w:val="20"/>
          <w:lang w:eastAsia="zh-CN"/>
        </w:rPr>
        <w:t xml:space="preserve">configured </w:t>
      </w:r>
      <w:r>
        <w:rPr>
          <w:rFonts w:eastAsiaTheme="minorEastAsia"/>
          <w:bCs/>
          <w:sz w:val="20"/>
          <w:szCs w:val="20"/>
          <w:lang w:eastAsia="zh-CN"/>
        </w:rPr>
        <w:t>BLER</w:t>
      </w:r>
      <w:r w:rsidRPr="008D05FA">
        <w:rPr>
          <w:rFonts w:eastAsiaTheme="minorEastAsia"/>
          <w:bCs/>
          <w:sz w:val="20"/>
          <w:szCs w:val="20"/>
          <w:lang w:eastAsia="zh-CN"/>
        </w:rPr>
        <w:t xml:space="preserve"> </w:t>
      </w:r>
      <w:r>
        <w:rPr>
          <w:rFonts w:eastAsiaTheme="minorEastAsia"/>
          <w:bCs/>
          <w:sz w:val="20"/>
          <w:szCs w:val="20"/>
          <w:lang w:eastAsia="zh-CN"/>
        </w:rPr>
        <w:t>target</w:t>
      </w:r>
      <w:r w:rsidR="009D4EDF" w:rsidRPr="008A3858">
        <w:rPr>
          <w:rFonts w:eastAsiaTheme="minorEastAsia"/>
          <w:bCs/>
          <w:sz w:val="20"/>
          <w:szCs w:val="20"/>
          <w:lang w:eastAsia="zh-CN"/>
        </w:rPr>
        <w:t xml:space="preserve">. </w:t>
      </w:r>
      <w:r>
        <w:rPr>
          <w:rFonts w:eastAsiaTheme="minorEastAsia"/>
          <w:bCs/>
          <w:sz w:val="20"/>
          <w:szCs w:val="20"/>
          <w:lang w:eastAsia="zh-CN"/>
        </w:rPr>
        <w:t>For example, when BLER target is set to 1e-5 for URLLC UEs</w:t>
      </w:r>
      <w:r w:rsidR="006F58B7">
        <w:rPr>
          <w:rFonts w:eastAsiaTheme="minorEastAsia"/>
          <w:bCs/>
          <w:sz w:val="20"/>
          <w:szCs w:val="20"/>
          <w:lang w:eastAsia="zh-CN"/>
        </w:rPr>
        <w:t xml:space="preserve"> CQI reporting</w:t>
      </w:r>
      <w:r>
        <w:rPr>
          <w:rFonts w:eastAsiaTheme="minorEastAsia"/>
          <w:bCs/>
          <w:sz w:val="20"/>
          <w:szCs w:val="20"/>
          <w:lang w:eastAsia="zh-CN"/>
        </w:rPr>
        <w:t xml:space="preserve">, </w:t>
      </w:r>
      <w:r w:rsidR="009D4EDF" w:rsidRPr="008A3858">
        <w:rPr>
          <w:rFonts w:eastAsiaTheme="minorEastAsia"/>
          <w:bCs/>
          <w:sz w:val="20"/>
          <w:szCs w:val="20"/>
          <w:lang w:eastAsia="zh-CN"/>
        </w:rPr>
        <w:t xml:space="preserve">for some URLLC </w:t>
      </w:r>
      <w:r w:rsidR="006F58B7">
        <w:rPr>
          <w:rFonts w:eastAsiaTheme="minorEastAsia"/>
          <w:bCs/>
          <w:sz w:val="20"/>
          <w:szCs w:val="20"/>
          <w:lang w:eastAsia="zh-CN"/>
        </w:rPr>
        <w:t>UEs with mixed traffics with different reliabilities</w:t>
      </w:r>
      <w:r w:rsidR="009D4EDF" w:rsidRPr="008A3858">
        <w:rPr>
          <w:rFonts w:eastAsiaTheme="minorEastAsia"/>
          <w:bCs/>
          <w:sz w:val="20"/>
          <w:szCs w:val="20"/>
          <w:lang w:eastAsia="zh-CN"/>
        </w:rPr>
        <w:t xml:space="preserve">, it is unnecessary to </w:t>
      </w:r>
      <w:r w:rsidR="00680534">
        <w:rPr>
          <w:rFonts w:eastAsiaTheme="minorEastAsia"/>
          <w:bCs/>
          <w:sz w:val="20"/>
          <w:szCs w:val="20"/>
          <w:lang w:eastAsia="zh-CN"/>
        </w:rPr>
        <w:t xml:space="preserve">always </w:t>
      </w:r>
      <w:r w:rsidR="009D4EDF" w:rsidRPr="008A3858">
        <w:rPr>
          <w:rFonts w:eastAsiaTheme="minorEastAsia"/>
          <w:bCs/>
          <w:sz w:val="20"/>
          <w:szCs w:val="20"/>
          <w:lang w:eastAsia="zh-CN"/>
        </w:rPr>
        <w:t xml:space="preserve">use BLER target with 1e-5 for the transmission which would waste the </w:t>
      </w:r>
      <w:r w:rsidR="00680534">
        <w:rPr>
          <w:rFonts w:eastAsiaTheme="minorEastAsia"/>
          <w:bCs/>
          <w:sz w:val="20"/>
          <w:szCs w:val="20"/>
          <w:lang w:eastAsia="zh-CN"/>
        </w:rPr>
        <w:t xml:space="preserve">spectrum </w:t>
      </w:r>
      <w:r w:rsidR="009D4EDF" w:rsidRPr="008A3858">
        <w:rPr>
          <w:rFonts w:eastAsiaTheme="minorEastAsia"/>
          <w:bCs/>
          <w:sz w:val="20"/>
          <w:szCs w:val="20"/>
          <w:lang w:eastAsia="zh-CN"/>
        </w:rPr>
        <w:t>efficiency</w:t>
      </w:r>
      <w:r w:rsidR="006F58B7">
        <w:rPr>
          <w:rFonts w:eastAsiaTheme="minorEastAsia"/>
          <w:bCs/>
          <w:sz w:val="20"/>
          <w:szCs w:val="20"/>
          <w:lang w:eastAsia="zh-CN"/>
        </w:rPr>
        <w:t xml:space="preserve"> from </w:t>
      </w:r>
      <w:proofErr w:type="spellStart"/>
      <w:r w:rsidR="006F58B7">
        <w:rPr>
          <w:rFonts w:eastAsiaTheme="minorEastAsia"/>
          <w:bCs/>
          <w:sz w:val="20"/>
          <w:szCs w:val="20"/>
          <w:lang w:eastAsia="zh-CN"/>
        </w:rPr>
        <w:t>gNB</w:t>
      </w:r>
      <w:proofErr w:type="spellEnd"/>
      <w:r w:rsidR="006F58B7">
        <w:rPr>
          <w:rFonts w:eastAsiaTheme="minorEastAsia"/>
          <w:bCs/>
          <w:sz w:val="20"/>
          <w:szCs w:val="20"/>
          <w:lang w:eastAsia="zh-CN"/>
        </w:rPr>
        <w:t xml:space="preserve"> perspective</w:t>
      </w:r>
      <w:r w:rsidR="009D4EDF" w:rsidRPr="008A3858">
        <w:rPr>
          <w:rFonts w:eastAsiaTheme="minorEastAsia"/>
          <w:bCs/>
          <w:sz w:val="20"/>
          <w:szCs w:val="20"/>
          <w:lang w:eastAsia="zh-CN"/>
        </w:rPr>
        <w:t xml:space="preserve">. </w:t>
      </w:r>
    </w:p>
    <w:p w14:paraId="59690B59" w14:textId="107DF51E" w:rsidR="009D4EDF" w:rsidRPr="008A3858" w:rsidRDefault="009D4EDF" w:rsidP="00BD0D60">
      <w:pPr>
        <w:spacing w:beforeLines="50" w:before="120" w:line="252" w:lineRule="auto"/>
        <w:jc w:val="both"/>
        <w:rPr>
          <w:rFonts w:eastAsiaTheme="minorEastAsia"/>
          <w:bCs/>
          <w:sz w:val="20"/>
          <w:szCs w:val="20"/>
          <w:lang w:eastAsia="zh-CN"/>
        </w:rPr>
      </w:pPr>
      <w:r w:rsidRPr="008A3858">
        <w:rPr>
          <w:rFonts w:eastAsiaTheme="minorEastAsia"/>
          <w:bCs/>
          <w:sz w:val="20"/>
          <w:szCs w:val="20"/>
          <w:lang w:eastAsia="zh-CN"/>
        </w:rPr>
        <w:t xml:space="preserve">However, for a PDSCH scheduling, </w:t>
      </w:r>
      <w:r w:rsidR="007773AD">
        <w:rPr>
          <w:rFonts w:eastAsiaTheme="minorEastAsia"/>
          <w:bCs/>
          <w:sz w:val="20"/>
          <w:szCs w:val="20"/>
          <w:lang w:eastAsia="zh-CN"/>
        </w:rPr>
        <w:t xml:space="preserve">how to determine the MCS is up to </w:t>
      </w:r>
      <w:proofErr w:type="spellStart"/>
      <w:r w:rsidR="007773AD">
        <w:rPr>
          <w:rFonts w:eastAsiaTheme="minorEastAsia"/>
          <w:bCs/>
          <w:sz w:val="20"/>
          <w:szCs w:val="20"/>
          <w:lang w:eastAsia="zh-CN"/>
        </w:rPr>
        <w:t>gNB</w:t>
      </w:r>
      <w:proofErr w:type="spellEnd"/>
      <w:r w:rsidR="007773AD">
        <w:rPr>
          <w:rFonts w:eastAsiaTheme="minorEastAsia"/>
          <w:bCs/>
          <w:sz w:val="20"/>
          <w:szCs w:val="20"/>
          <w:lang w:eastAsia="zh-CN"/>
        </w:rPr>
        <w:t xml:space="preserve"> implementation. Therefore, </w:t>
      </w:r>
      <w:r w:rsidRPr="008A3858">
        <w:rPr>
          <w:rFonts w:eastAsiaTheme="minorEastAsia"/>
          <w:bCs/>
          <w:sz w:val="20"/>
          <w:szCs w:val="20"/>
          <w:lang w:eastAsia="zh-CN"/>
        </w:rPr>
        <w:t xml:space="preserve">UE </w:t>
      </w:r>
      <w:r w:rsidR="007773AD">
        <w:rPr>
          <w:rFonts w:eastAsiaTheme="minorEastAsia"/>
          <w:bCs/>
          <w:sz w:val="20"/>
          <w:szCs w:val="20"/>
          <w:lang w:eastAsia="zh-CN"/>
        </w:rPr>
        <w:t>can</w:t>
      </w:r>
      <w:r w:rsidRPr="008A3858">
        <w:rPr>
          <w:rFonts w:eastAsiaTheme="minorEastAsia"/>
          <w:bCs/>
          <w:sz w:val="20"/>
          <w:szCs w:val="20"/>
          <w:lang w:eastAsia="zh-CN"/>
        </w:rPr>
        <w:t xml:space="preserve">not </w:t>
      </w:r>
      <w:r w:rsidR="007773AD">
        <w:rPr>
          <w:rFonts w:eastAsiaTheme="minorEastAsia"/>
          <w:bCs/>
          <w:sz w:val="20"/>
          <w:szCs w:val="20"/>
          <w:lang w:eastAsia="zh-CN"/>
        </w:rPr>
        <w:t xml:space="preserve">be </w:t>
      </w:r>
      <w:r w:rsidRPr="008A3858">
        <w:rPr>
          <w:rFonts w:eastAsiaTheme="minorEastAsia"/>
          <w:bCs/>
          <w:sz w:val="20"/>
          <w:szCs w:val="20"/>
          <w:lang w:eastAsia="zh-CN"/>
        </w:rPr>
        <w:t xml:space="preserve">aware </w:t>
      </w:r>
      <w:r w:rsidR="00C3611A">
        <w:rPr>
          <w:rFonts w:eastAsiaTheme="minorEastAsia"/>
          <w:bCs/>
          <w:sz w:val="20"/>
          <w:szCs w:val="20"/>
          <w:lang w:eastAsia="zh-CN"/>
        </w:rPr>
        <w:t>of the</w:t>
      </w:r>
      <w:r w:rsidR="00680534">
        <w:rPr>
          <w:rFonts w:eastAsiaTheme="minorEastAsia"/>
          <w:bCs/>
          <w:sz w:val="20"/>
          <w:szCs w:val="20"/>
          <w:lang w:eastAsia="zh-CN"/>
        </w:rPr>
        <w:t xml:space="preserve"> </w:t>
      </w:r>
      <w:r w:rsidRPr="008A3858">
        <w:rPr>
          <w:rFonts w:eastAsiaTheme="minorEastAsia"/>
          <w:bCs/>
          <w:sz w:val="20"/>
          <w:szCs w:val="20"/>
          <w:lang w:eastAsia="zh-CN"/>
        </w:rPr>
        <w:t xml:space="preserve">actual BLER target for the MCS indicated by </w:t>
      </w:r>
      <w:proofErr w:type="spellStart"/>
      <w:r w:rsidRPr="008A3858">
        <w:rPr>
          <w:rFonts w:eastAsiaTheme="minorEastAsia"/>
          <w:bCs/>
          <w:sz w:val="20"/>
          <w:szCs w:val="20"/>
          <w:lang w:eastAsia="zh-CN"/>
        </w:rPr>
        <w:t>gNB</w:t>
      </w:r>
      <w:proofErr w:type="spellEnd"/>
      <w:r w:rsidR="00540349">
        <w:rPr>
          <w:rFonts w:eastAsiaTheme="minorEastAsia"/>
          <w:bCs/>
          <w:sz w:val="20"/>
          <w:szCs w:val="20"/>
          <w:lang w:eastAsia="zh-CN"/>
        </w:rPr>
        <w:t xml:space="preserve"> for a PDSCH transmission</w:t>
      </w:r>
      <w:r w:rsidRPr="008A3858">
        <w:rPr>
          <w:rFonts w:eastAsiaTheme="minorEastAsia"/>
          <w:bCs/>
          <w:sz w:val="20"/>
          <w:szCs w:val="20"/>
          <w:lang w:eastAsia="zh-CN"/>
        </w:rPr>
        <w:t xml:space="preserve">. As Figure 1 shown, there </w:t>
      </w:r>
      <w:r w:rsidR="007773AD">
        <w:rPr>
          <w:rFonts w:eastAsiaTheme="minorEastAsia"/>
          <w:bCs/>
          <w:sz w:val="20"/>
          <w:szCs w:val="20"/>
          <w:lang w:eastAsia="zh-CN"/>
        </w:rPr>
        <w:t xml:space="preserve">may be difference between the obtained MCS from CQI </w:t>
      </w:r>
      <w:r w:rsidR="0095358C">
        <w:rPr>
          <w:rFonts w:eastAsiaTheme="minorEastAsia"/>
          <w:bCs/>
          <w:sz w:val="20"/>
          <w:szCs w:val="20"/>
          <w:lang w:eastAsia="zh-CN"/>
        </w:rPr>
        <w:t xml:space="preserve">reporting </w:t>
      </w:r>
      <w:r w:rsidR="007773AD">
        <w:rPr>
          <w:rFonts w:eastAsiaTheme="minorEastAsia"/>
          <w:bCs/>
          <w:sz w:val="20"/>
          <w:szCs w:val="20"/>
          <w:lang w:eastAsia="zh-CN"/>
        </w:rPr>
        <w:t xml:space="preserve">based on configured BLER target and the applied MCS from </w:t>
      </w:r>
      <w:proofErr w:type="spellStart"/>
      <w:r w:rsidR="007773AD">
        <w:rPr>
          <w:rFonts w:eastAsiaTheme="minorEastAsia"/>
          <w:bCs/>
          <w:sz w:val="20"/>
          <w:szCs w:val="20"/>
          <w:lang w:eastAsia="zh-CN"/>
        </w:rPr>
        <w:t>gNB</w:t>
      </w:r>
      <w:proofErr w:type="spellEnd"/>
      <w:r w:rsidR="007773AD">
        <w:rPr>
          <w:rFonts w:eastAsiaTheme="minorEastAsia"/>
          <w:bCs/>
          <w:sz w:val="20"/>
          <w:szCs w:val="20"/>
          <w:lang w:eastAsia="zh-CN"/>
        </w:rPr>
        <w:t xml:space="preserve"> based on the actually used BLER target. The</w:t>
      </w:r>
      <w:r w:rsidR="007773AD" w:rsidRPr="008A3858">
        <w:rPr>
          <w:rFonts w:eastAsiaTheme="minorEastAsia"/>
          <w:bCs/>
          <w:sz w:val="20"/>
          <w:szCs w:val="20"/>
          <w:lang w:eastAsia="zh-CN"/>
        </w:rPr>
        <w:t xml:space="preserve"> </w:t>
      </w:r>
      <w:r w:rsidRPr="008A3858">
        <w:rPr>
          <w:rFonts w:eastAsiaTheme="minorEastAsia"/>
          <w:bCs/>
          <w:sz w:val="20"/>
          <w:szCs w:val="20"/>
          <w:lang w:eastAsia="zh-CN"/>
        </w:rPr>
        <w:t>MCS offset between the different BLER targets</w:t>
      </w:r>
      <w:r w:rsidR="007773AD">
        <w:rPr>
          <w:rFonts w:eastAsiaTheme="minorEastAsia"/>
          <w:bCs/>
          <w:sz w:val="20"/>
          <w:szCs w:val="20"/>
          <w:lang w:eastAsia="zh-CN"/>
        </w:rPr>
        <w:t xml:space="preserve"> is depending on the</w:t>
      </w:r>
      <w:r w:rsidRPr="008A3858">
        <w:rPr>
          <w:rFonts w:eastAsiaTheme="minorEastAsia"/>
          <w:bCs/>
          <w:sz w:val="20"/>
          <w:szCs w:val="20"/>
          <w:lang w:eastAsia="zh-CN"/>
        </w:rPr>
        <w:t xml:space="preserve"> implementation. </w:t>
      </w:r>
      <w:r w:rsidR="007773AD">
        <w:rPr>
          <w:rFonts w:eastAsiaTheme="minorEastAsia"/>
          <w:bCs/>
          <w:sz w:val="20"/>
          <w:szCs w:val="20"/>
          <w:lang w:eastAsia="zh-CN"/>
        </w:rPr>
        <w:t xml:space="preserve">In such case, when UE derives the delta-MCS with respect to the applied MCS indicated by </w:t>
      </w:r>
      <w:proofErr w:type="spellStart"/>
      <w:r w:rsidR="007773AD">
        <w:rPr>
          <w:rFonts w:eastAsiaTheme="minorEastAsia"/>
          <w:bCs/>
          <w:sz w:val="20"/>
          <w:szCs w:val="20"/>
          <w:lang w:eastAsia="zh-CN"/>
        </w:rPr>
        <w:t>gNB</w:t>
      </w:r>
      <w:proofErr w:type="spellEnd"/>
      <w:r w:rsidR="007773AD">
        <w:rPr>
          <w:rFonts w:eastAsiaTheme="minorEastAsia"/>
          <w:bCs/>
          <w:sz w:val="20"/>
          <w:szCs w:val="20"/>
          <w:lang w:eastAsia="zh-CN"/>
        </w:rPr>
        <w:t xml:space="preserve">, </w:t>
      </w:r>
      <w:r w:rsidR="0095358C">
        <w:rPr>
          <w:rFonts w:eastAsiaTheme="minorEastAsia"/>
          <w:bCs/>
          <w:sz w:val="20"/>
          <w:szCs w:val="20"/>
          <w:lang w:eastAsia="zh-CN"/>
        </w:rPr>
        <w:t xml:space="preserve">it would be difficult for UE to determine </w:t>
      </w:r>
      <w:r w:rsidR="00171D19">
        <w:rPr>
          <w:rFonts w:eastAsiaTheme="minorEastAsia"/>
          <w:bCs/>
          <w:sz w:val="20"/>
          <w:szCs w:val="20"/>
          <w:lang w:eastAsia="zh-CN"/>
        </w:rPr>
        <w:t>the</w:t>
      </w:r>
      <w:r w:rsidR="0095358C">
        <w:rPr>
          <w:rFonts w:eastAsiaTheme="minorEastAsia"/>
          <w:bCs/>
          <w:sz w:val="20"/>
          <w:szCs w:val="20"/>
          <w:lang w:eastAsia="zh-CN"/>
        </w:rPr>
        <w:t xml:space="preserve"> </w:t>
      </w:r>
      <w:r w:rsidR="00171D19">
        <w:rPr>
          <w:rFonts w:eastAsiaTheme="minorEastAsia"/>
          <w:bCs/>
          <w:sz w:val="20"/>
          <w:szCs w:val="20"/>
          <w:lang w:eastAsia="zh-CN"/>
        </w:rPr>
        <w:t xml:space="preserve">accuracy </w:t>
      </w:r>
      <w:r w:rsidR="0095358C">
        <w:rPr>
          <w:rFonts w:eastAsiaTheme="minorEastAsia"/>
          <w:bCs/>
          <w:sz w:val="20"/>
          <w:szCs w:val="20"/>
          <w:lang w:eastAsia="zh-CN"/>
        </w:rPr>
        <w:t xml:space="preserve">delta MCS value due to uncertainty of the BLER target applied at the </w:t>
      </w:r>
      <w:proofErr w:type="spellStart"/>
      <w:r w:rsidR="0095358C">
        <w:rPr>
          <w:rFonts w:eastAsiaTheme="minorEastAsia"/>
          <w:bCs/>
          <w:sz w:val="20"/>
          <w:szCs w:val="20"/>
          <w:lang w:eastAsia="zh-CN"/>
        </w:rPr>
        <w:t>gNB</w:t>
      </w:r>
      <w:proofErr w:type="spellEnd"/>
      <w:r w:rsidR="0095358C">
        <w:rPr>
          <w:rFonts w:eastAsiaTheme="minorEastAsia"/>
          <w:bCs/>
          <w:sz w:val="20"/>
          <w:szCs w:val="20"/>
          <w:lang w:eastAsia="zh-CN"/>
        </w:rPr>
        <w:t xml:space="preserve"> side</w:t>
      </w:r>
      <w:r w:rsidR="00C3611A">
        <w:rPr>
          <w:rFonts w:eastAsiaTheme="minorEastAsia"/>
          <w:bCs/>
          <w:sz w:val="20"/>
          <w:szCs w:val="20"/>
          <w:lang w:eastAsia="zh-CN"/>
        </w:rPr>
        <w:t>.</w:t>
      </w:r>
      <w:r w:rsidRPr="008A3858">
        <w:rPr>
          <w:rFonts w:eastAsiaTheme="minorEastAsia"/>
          <w:bCs/>
          <w:sz w:val="20"/>
          <w:szCs w:val="20"/>
          <w:lang w:eastAsia="zh-CN"/>
        </w:rPr>
        <w:t xml:space="preserve">  </w:t>
      </w:r>
    </w:p>
    <w:p w14:paraId="3A9A24D4" w14:textId="13A925D1" w:rsidR="009D4EDF" w:rsidRPr="008A3858" w:rsidRDefault="0095358C" w:rsidP="009D4EDF">
      <w:pPr>
        <w:spacing w:beforeLines="50" w:before="120" w:line="252" w:lineRule="auto"/>
        <w:jc w:val="center"/>
        <w:rPr>
          <w:rFonts w:eastAsiaTheme="minorEastAsia"/>
          <w:bCs/>
          <w:sz w:val="20"/>
          <w:szCs w:val="20"/>
          <w:lang w:eastAsia="zh-CN"/>
        </w:rPr>
      </w:pPr>
      <w:r w:rsidRPr="008A3858">
        <w:rPr>
          <w:sz w:val="20"/>
          <w:szCs w:val="20"/>
        </w:rPr>
        <w:object w:dxaOrig="12439" w:dyaOrig="6115" w14:anchorId="520F4E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85pt;height:174.9pt" o:ole="">
            <v:imagedata r:id="rId8" o:title=""/>
          </v:shape>
          <o:OLEObject Type="Embed" ProgID="Visio.Drawing.15" ShapeID="_x0000_i1025" DrawAspect="Content" ObjectID="_1689767651" r:id="rId9"/>
        </w:object>
      </w:r>
    </w:p>
    <w:p w14:paraId="163329FC" w14:textId="03001450" w:rsidR="009D4EDF" w:rsidRPr="008A3858" w:rsidRDefault="009D4EDF" w:rsidP="009D4EDF">
      <w:pPr>
        <w:spacing w:beforeLines="50" w:before="120" w:line="252" w:lineRule="auto"/>
        <w:jc w:val="center"/>
        <w:rPr>
          <w:rFonts w:eastAsiaTheme="minorEastAsia"/>
          <w:bCs/>
          <w:sz w:val="20"/>
          <w:szCs w:val="20"/>
          <w:lang w:eastAsia="zh-CN"/>
        </w:rPr>
      </w:pPr>
      <w:r w:rsidRPr="008A3858">
        <w:rPr>
          <w:rFonts w:eastAsiaTheme="minorEastAsia"/>
          <w:bCs/>
          <w:sz w:val="20"/>
          <w:szCs w:val="20"/>
          <w:lang w:eastAsia="zh-CN"/>
        </w:rPr>
        <w:t>Fig.1</w:t>
      </w:r>
      <w:r w:rsidR="00170082">
        <w:rPr>
          <w:rFonts w:eastAsiaTheme="minorEastAsia"/>
          <w:bCs/>
          <w:sz w:val="20"/>
          <w:szCs w:val="20"/>
          <w:lang w:eastAsia="zh-CN"/>
        </w:rPr>
        <w:t xml:space="preserve"> </w:t>
      </w:r>
      <w:r w:rsidR="007773AD">
        <w:rPr>
          <w:rFonts w:eastAsiaTheme="minorEastAsia"/>
          <w:bCs/>
          <w:sz w:val="20"/>
          <w:szCs w:val="20"/>
          <w:lang w:eastAsia="zh-CN"/>
        </w:rPr>
        <w:t xml:space="preserve">Difference </w:t>
      </w:r>
      <w:r w:rsidR="00170082">
        <w:rPr>
          <w:rFonts w:eastAsiaTheme="minorEastAsia"/>
          <w:bCs/>
          <w:sz w:val="20"/>
          <w:szCs w:val="20"/>
          <w:lang w:eastAsia="zh-CN"/>
        </w:rPr>
        <w:t xml:space="preserve">between </w:t>
      </w:r>
      <w:r w:rsidR="007773AD">
        <w:rPr>
          <w:rFonts w:eastAsiaTheme="minorEastAsia"/>
          <w:bCs/>
          <w:sz w:val="20"/>
          <w:szCs w:val="20"/>
          <w:lang w:eastAsia="zh-CN"/>
        </w:rPr>
        <w:t xml:space="preserve">MCS from CQI and MCS from </w:t>
      </w:r>
      <w:proofErr w:type="spellStart"/>
      <w:r w:rsidR="007773AD">
        <w:rPr>
          <w:rFonts w:eastAsiaTheme="minorEastAsia"/>
          <w:bCs/>
          <w:sz w:val="20"/>
          <w:szCs w:val="20"/>
          <w:lang w:eastAsia="zh-CN"/>
        </w:rPr>
        <w:t>gNB</w:t>
      </w:r>
      <w:proofErr w:type="spellEnd"/>
      <w:r w:rsidR="007773AD">
        <w:rPr>
          <w:rFonts w:eastAsiaTheme="minorEastAsia"/>
          <w:bCs/>
          <w:sz w:val="20"/>
          <w:szCs w:val="20"/>
          <w:lang w:eastAsia="zh-CN"/>
        </w:rPr>
        <w:t xml:space="preserve"> derivation with </w:t>
      </w:r>
      <w:r w:rsidR="00170082">
        <w:rPr>
          <w:rFonts w:eastAsiaTheme="minorEastAsia"/>
          <w:bCs/>
          <w:sz w:val="20"/>
          <w:szCs w:val="20"/>
          <w:lang w:eastAsia="zh-CN"/>
        </w:rPr>
        <w:t>different BLER target</w:t>
      </w:r>
      <w:r w:rsidR="007773AD">
        <w:rPr>
          <w:rFonts w:eastAsiaTheme="minorEastAsia"/>
          <w:bCs/>
          <w:sz w:val="20"/>
          <w:szCs w:val="20"/>
          <w:lang w:eastAsia="zh-CN"/>
        </w:rPr>
        <w:t>s</w:t>
      </w:r>
    </w:p>
    <w:p w14:paraId="5A93244D" w14:textId="4DA6E236" w:rsidR="009D4EDF" w:rsidRDefault="00E34D72" w:rsidP="008364BB">
      <w:pPr>
        <w:spacing w:beforeLines="50" w:before="120" w:afterLines="50" w:after="120" w:line="252" w:lineRule="auto"/>
        <w:jc w:val="both"/>
        <w:rPr>
          <w:rFonts w:eastAsiaTheme="minorEastAsia"/>
          <w:b/>
          <w:bCs/>
          <w:i/>
          <w:sz w:val="20"/>
          <w:szCs w:val="20"/>
          <w:lang w:eastAsia="zh-CN"/>
        </w:rPr>
      </w:pPr>
      <w:bookmarkStart w:id="8" w:name="_Hlk79051109"/>
      <w:r w:rsidRPr="00E34D72">
        <w:rPr>
          <w:rFonts w:eastAsiaTheme="minorEastAsia"/>
          <w:b/>
          <w:bCs/>
          <w:i/>
          <w:sz w:val="20"/>
          <w:szCs w:val="20"/>
          <w:lang w:eastAsia="zh-CN"/>
        </w:rPr>
        <w:t>Observation</w:t>
      </w:r>
      <w:r w:rsidR="00AC19EB">
        <w:rPr>
          <w:rFonts w:eastAsiaTheme="minorEastAsia"/>
          <w:b/>
          <w:bCs/>
          <w:i/>
          <w:sz w:val="20"/>
          <w:szCs w:val="20"/>
          <w:lang w:eastAsia="zh-CN"/>
        </w:rPr>
        <w:t>2</w:t>
      </w:r>
      <w:r w:rsidRPr="00E34D72">
        <w:rPr>
          <w:rFonts w:eastAsiaTheme="minorEastAsia"/>
          <w:b/>
          <w:bCs/>
          <w:i/>
          <w:sz w:val="20"/>
          <w:szCs w:val="20"/>
          <w:lang w:eastAsia="zh-CN"/>
        </w:rPr>
        <w:t xml:space="preserve">: </w:t>
      </w:r>
      <w:r w:rsidR="0095358C" w:rsidRPr="008364BB">
        <w:rPr>
          <w:rFonts w:eastAsiaTheme="minorEastAsia"/>
          <w:b/>
          <w:bCs/>
          <w:i/>
          <w:sz w:val="20"/>
          <w:szCs w:val="20"/>
          <w:lang w:eastAsia="zh-CN"/>
        </w:rPr>
        <w:t xml:space="preserve">It would be difficult for UE to determine the </w:t>
      </w:r>
      <w:r w:rsidR="00171D19" w:rsidRPr="008364BB">
        <w:rPr>
          <w:rFonts w:eastAsiaTheme="minorEastAsia"/>
          <w:b/>
          <w:bCs/>
          <w:i/>
          <w:sz w:val="20"/>
          <w:szCs w:val="20"/>
          <w:lang w:eastAsia="zh-CN"/>
        </w:rPr>
        <w:t xml:space="preserve">accuracy </w:t>
      </w:r>
      <w:r w:rsidR="0095358C" w:rsidRPr="008364BB">
        <w:rPr>
          <w:rFonts w:eastAsiaTheme="minorEastAsia"/>
          <w:b/>
          <w:bCs/>
          <w:i/>
          <w:sz w:val="20"/>
          <w:szCs w:val="20"/>
          <w:lang w:eastAsia="zh-CN"/>
        </w:rPr>
        <w:t xml:space="preserve">delta MCS value due to uncertainty of the BLER target applied at the </w:t>
      </w:r>
      <w:proofErr w:type="spellStart"/>
      <w:r w:rsidR="0095358C" w:rsidRPr="008364BB">
        <w:rPr>
          <w:rFonts w:eastAsiaTheme="minorEastAsia"/>
          <w:b/>
          <w:bCs/>
          <w:i/>
          <w:sz w:val="20"/>
          <w:szCs w:val="20"/>
          <w:lang w:eastAsia="zh-CN"/>
        </w:rPr>
        <w:t>gNB</w:t>
      </w:r>
      <w:proofErr w:type="spellEnd"/>
      <w:r w:rsidR="0095358C" w:rsidRPr="008364BB">
        <w:rPr>
          <w:rFonts w:eastAsiaTheme="minorEastAsia"/>
          <w:b/>
          <w:bCs/>
          <w:i/>
          <w:sz w:val="20"/>
          <w:szCs w:val="20"/>
          <w:lang w:eastAsia="zh-CN"/>
        </w:rPr>
        <w:t xml:space="preserve"> side</w:t>
      </w:r>
      <w:r w:rsidRPr="00E34D72">
        <w:rPr>
          <w:rFonts w:eastAsiaTheme="minorEastAsia"/>
          <w:b/>
          <w:bCs/>
          <w:i/>
          <w:sz w:val="20"/>
          <w:szCs w:val="20"/>
          <w:lang w:eastAsia="zh-CN"/>
        </w:rPr>
        <w:t>.</w:t>
      </w:r>
      <w:bookmarkEnd w:id="8"/>
    </w:p>
    <w:p w14:paraId="28F87F27" w14:textId="77777777" w:rsidR="00AC19EB" w:rsidRPr="00DB1D69" w:rsidRDefault="00AC19EB" w:rsidP="00AC19EB">
      <w:pPr>
        <w:pStyle w:val="afa"/>
        <w:numPr>
          <w:ilvl w:val="0"/>
          <w:numId w:val="28"/>
        </w:numPr>
        <w:ind w:firstLineChars="0"/>
        <w:rPr>
          <w:rFonts w:ascii="Times New Roman" w:hAnsi="Times New Roman" w:cs="Times New Roman"/>
          <w:sz w:val="20"/>
          <w:szCs w:val="20"/>
          <w:u w:val="single"/>
          <w:lang w:val="en-CA"/>
        </w:rPr>
      </w:pPr>
      <w:r w:rsidRPr="00DB1D69">
        <w:rPr>
          <w:rFonts w:ascii="Times New Roman" w:eastAsiaTheme="minorEastAsia" w:hAnsi="Times New Roman" w:cs="Times New Roman"/>
          <w:sz w:val="20"/>
          <w:szCs w:val="20"/>
          <w:u w:val="single"/>
        </w:rPr>
        <w:t xml:space="preserve">Performance </w:t>
      </w:r>
      <w:r>
        <w:rPr>
          <w:rFonts w:ascii="Times New Roman" w:eastAsiaTheme="minorEastAsia" w:hAnsi="Times New Roman" w:cs="Times New Roman"/>
          <w:sz w:val="20"/>
          <w:szCs w:val="20"/>
          <w:u w:val="single"/>
        </w:rPr>
        <w:t>compared to existing CSI reporting</w:t>
      </w:r>
    </w:p>
    <w:p w14:paraId="15232D71" w14:textId="77777777" w:rsidR="00AC19EB" w:rsidRPr="00F55077" w:rsidRDefault="00AC19EB" w:rsidP="00AC19EB">
      <w:pPr>
        <w:spacing w:beforeLines="50" w:before="120" w:afterLines="50" w:after="120"/>
        <w:jc w:val="both"/>
        <w:rPr>
          <w:sz w:val="20"/>
          <w:szCs w:val="20"/>
          <w:lang w:val="en-GB" w:eastAsia="zh-CN"/>
        </w:rPr>
      </w:pPr>
      <w:r w:rsidRPr="008A3858">
        <w:rPr>
          <w:sz w:val="20"/>
          <w:szCs w:val="20"/>
        </w:rPr>
        <w:t xml:space="preserve">In </w:t>
      </w:r>
      <w:proofErr w:type="gramStart"/>
      <w:r w:rsidRPr="008A3858">
        <w:rPr>
          <w:sz w:val="20"/>
          <w:szCs w:val="20"/>
        </w:rPr>
        <w:t>contribution</w:t>
      </w:r>
      <w:r>
        <w:rPr>
          <w:sz w:val="20"/>
          <w:szCs w:val="20"/>
        </w:rPr>
        <w:t>[</w:t>
      </w:r>
      <w:proofErr w:type="gramEnd"/>
      <w:r>
        <w:rPr>
          <w:sz w:val="20"/>
          <w:szCs w:val="20"/>
        </w:rPr>
        <w:t xml:space="preserve">2], </w:t>
      </w:r>
      <w:r w:rsidRPr="006A76D7">
        <w:rPr>
          <w:sz w:val="20"/>
          <w:szCs w:val="20"/>
        </w:rPr>
        <w:t>delta MCS</w:t>
      </w:r>
      <w:r>
        <w:rPr>
          <w:sz w:val="20"/>
          <w:szCs w:val="20"/>
        </w:rPr>
        <w:t xml:space="preserve"> scheme and baseline scheme, i.e., current CQI report scheme are evaluated. For </w:t>
      </w:r>
      <w:r w:rsidRPr="00810BF1">
        <w:rPr>
          <w:sz w:val="20"/>
          <w:szCs w:val="20"/>
          <w:lang w:val="en-GB" w:eastAsia="zh-CN"/>
        </w:rPr>
        <w:t>Rel-15 enabled AR/VR</w:t>
      </w:r>
      <w:r>
        <w:rPr>
          <w:sz w:val="20"/>
          <w:szCs w:val="20"/>
          <w:lang w:val="en-GB" w:eastAsia="zh-CN"/>
        </w:rPr>
        <w:t xml:space="preserve"> scenario with 20 UEs per cell, the baseline scheme with shorter r</w:t>
      </w:r>
      <w:r w:rsidRPr="00810BF1">
        <w:rPr>
          <w:sz w:val="20"/>
          <w:szCs w:val="20"/>
          <w:lang w:val="en-GB" w:eastAsia="zh-CN"/>
        </w:rPr>
        <w:t>eport periodicity</w:t>
      </w:r>
      <w:r>
        <w:rPr>
          <w:sz w:val="20"/>
          <w:szCs w:val="20"/>
          <w:lang w:val="en-GB" w:eastAsia="zh-CN"/>
        </w:rPr>
        <w:t xml:space="preserve"> achieve the best performance among the evaluated schemes. For Factory scenario with 20 UEs per cell, both baseline and delta MCS schemes have the same performance. For Factory scenario with 40 UEs per cell, little performance gain is observed for delta MCS schemes compared to baseline scheme, i.e., 99.9% vs </w:t>
      </w:r>
      <w:r w:rsidRPr="00F55077">
        <w:rPr>
          <w:sz w:val="20"/>
          <w:szCs w:val="20"/>
          <w:lang w:val="en-GB" w:eastAsia="zh-CN"/>
        </w:rPr>
        <w:t>99.</w:t>
      </w:r>
      <w:r>
        <w:rPr>
          <w:sz w:val="20"/>
          <w:szCs w:val="20"/>
          <w:lang w:val="en-GB" w:eastAsia="zh-CN"/>
        </w:rPr>
        <w:t>2</w:t>
      </w:r>
      <w:r w:rsidRPr="00F55077">
        <w:rPr>
          <w:sz w:val="20"/>
          <w:szCs w:val="20"/>
          <w:lang w:val="en-GB" w:eastAsia="zh-CN"/>
        </w:rPr>
        <w:t>% of satisfied UEs</w:t>
      </w:r>
      <w:r>
        <w:rPr>
          <w:sz w:val="20"/>
          <w:szCs w:val="20"/>
          <w:lang w:val="en-GB" w:eastAsia="zh-CN"/>
        </w:rPr>
        <w:t xml:space="preserve">.  </w:t>
      </w:r>
    </w:p>
    <w:p w14:paraId="0193045F" w14:textId="77777777" w:rsidR="00AC19EB" w:rsidRPr="008A3858" w:rsidRDefault="00AC19EB" w:rsidP="00AC19EB">
      <w:pPr>
        <w:widowControl w:val="0"/>
        <w:jc w:val="both"/>
        <w:rPr>
          <w:sz w:val="20"/>
          <w:szCs w:val="20"/>
        </w:rPr>
      </w:pPr>
      <w:r w:rsidRPr="008A3858">
        <w:rPr>
          <w:sz w:val="20"/>
          <w:szCs w:val="20"/>
        </w:rPr>
        <w:t xml:space="preserve">In </w:t>
      </w:r>
      <w:proofErr w:type="gramStart"/>
      <w:r w:rsidRPr="008A3858">
        <w:rPr>
          <w:sz w:val="20"/>
          <w:szCs w:val="20"/>
        </w:rPr>
        <w:t>contribution[</w:t>
      </w:r>
      <w:proofErr w:type="gramEnd"/>
      <w:r>
        <w:rPr>
          <w:sz w:val="20"/>
          <w:szCs w:val="20"/>
        </w:rPr>
        <w:t>3</w:t>
      </w:r>
      <w:r w:rsidRPr="008A3858">
        <w:rPr>
          <w:sz w:val="20"/>
          <w:szCs w:val="20"/>
        </w:rPr>
        <w:t xml:space="preserve">], </w:t>
      </w:r>
      <w:r w:rsidRPr="006A76D7">
        <w:rPr>
          <w:sz w:val="20"/>
          <w:szCs w:val="20"/>
        </w:rPr>
        <w:t>delta MCS reporting for OLLA adjustment</w:t>
      </w:r>
      <w:r w:rsidRPr="008A3858">
        <w:rPr>
          <w:sz w:val="20"/>
          <w:szCs w:val="20"/>
        </w:rPr>
        <w:t xml:space="preserve"> </w:t>
      </w:r>
      <w:r>
        <w:rPr>
          <w:sz w:val="20"/>
          <w:szCs w:val="20"/>
        </w:rPr>
        <w:t xml:space="preserve">is evaluated </w:t>
      </w:r>
      <w:r w:rsidRPr="008A3858">
        <w:rPr>
          <w:sz w:val="20"/>
          <w:szCs w:val="20"/>
        </w:rPr>
        <w:t>for initial transmission of PDSCH</w:t>
      </w:r>
      <w:r>
        <w:rPr>
          <w:sz w:val="20"/>
          <w:szCs w:val="20"/>
        </w:rPr>
        <w:t xml:space="preserve"> and it is observed that </w:t>
      </w:r>
      <w:r w:rsidRPr="008A3858">
        <w:rPr>
          <w:sz w:val="20"/>
          <w:szCs w:val="20"/>
        </w:rPr>
        <w:t>the</w:t>
      </w:r>
      <w:r w:rsidRPr="006A76D7">
        <w:rPr>
          <w:sz w:val="20"/>
          <w:szCs w:val="20"/>
        </w:rPr>
        <w:t xml:space="preserve"> delta MCS</w:t>
      </w:r>
      <w:r w:rsidRPr="008A3858">
        <w:rPr>
          <w:sz w:val="20"/>
          <w:szCs w:val="20"/>
        </w:rPr>
        <w:t xml:space="preserve"> scheme is worse than the baseline </w:t>
      </w:r>
      <w:r>
        <w:rPr>
          <w:sz w:val="20"/>
          <w:szCs w:val="20"/>
        </w:rPr>
        <w:t xml:space="preserve">when  DL </w:t>
      </w:r>
      <w:r>
        <w:rPr>
          <w:rFonts w:eastAsia="宋体"/>
          <w:sz w:val="20"/>
          <w:szCs w:val="20"/>
          <w:lang w:eastAsia="zh-CN"/>
        </w:rPr>
        <w:t>packet error rate is at 10^-5 and 10^-6</w:t>
      </w:r>
      <w:r w:rsidRPr="001C28EF">
        <w:rPr>
          <w:sz w:val="20"/>
          <w:szCs w:val="20"/>
        </w:rPr>
        <w:t>.</w:t>
      </w:r>
    </w:p>
    <w:p w14:paraId="001B6C75" w14:textId="4E7B06AF" w:rsidR="00AC19EB" w:rsidRPr="00AE4124" w:rsidRDefault="00AC19EB" w:rsidP="00AC19EB">
      <w:pPr>
        <w:pStyle w:val="a0"/>
        <w:spacing w:beforeLines="50" w:before="120"/>
        <w:rPr>
          <w:rFonts w:ascii="Times New Roman" w:eastAsiaTheme="minorEastAsia" w:hAnsi="Times New Roman"/>
          <w:b/>
          <w:i/>
          <w:szCs w:val="20"/>
          <w:lang w:val="en-CA" w:eastAsia="zh-CN"/>
        </w:rPr>
      </w:pPr>
      <w:bookmarkStart w:id="9" w:name="_Hlk79051087"/>
      <w:bookmarkStart w:id="10" w:name="_Hlk79137221"/>
      <w:r w:rsidRPr="00E34D72">
        <w:rPr>
          <w:rFonts w:ascii="Times New Roman" w:eastAsiaTheme="minorEastAsia" w:hAnsi="Times New Roman"/>
          <w:b/>
          <w:i/>
          <w:szCs w:val="20"/>
          <w:lang w:val="en-CA" w:eastAsia="zh-CN"/>
        </w:rPr>
        <w:t>Observation</w:t>
      </w:r>
      <w:r>
        <w:rPr>
          <w:rFonts w:ascii="Times New Roman" w:eastAsiaTheme="minorEastAsia" w:hAnsi="Times New Roman"/>
          <w:b/>
          <w:i/>
          <w:szCs w:val="20"/>
          <w:lang w:val="en-CA" w:eastAsia="zh-CN"/>
        </w:rPr>
        <w:t>3</w:t>
      </w:r>
      <w:r>
        <w:rPr>
          <w:rFonts w:ascii="Times New Roman" w:eastAsiaTheme="minorEastAsia" w:hAnsi="Times New Roman" w:hint="eastAsia"/>
          <w:b/>
          <w:i/>
          <w:szCs w:val="20"/>
          <w:lang w:val="en-CA" w:eastAsia="zh-CN"/>
        </w:rPr>
        <w:t>:</w:t>
      </w:r>
      <w:r>
        <w:rPr>
          <w:rFonts w:ascii="Times New Roman" w:eastAsiaTheme="minorEastAsia" w:hAnsi="Times New Roman"/>
          <w:b/>
          <w:i/>
          <w:szCs w:val="20"/>
          <w:lang w:val="en-CA" w:eastAsia="zh-CN"/>
        </w:rPr>
        <w:t xml:space="preserve"> </w:t>
      </w:r>
      <w:r>
        <w:rPr>
          <w:rFonts w:ascii="Times New Roman" w:eastAsiaTheme="minorEastAsia" w:hAnsi="Times New Roman" w:hint="eastAsia"/>
          <w:b/>
          <w:i/>
          <w:szCs w:val="20"/>
          <w:lang w:val="en-CA" w:eastAsia="zh-CN"/>
        </w:rPr>
        <w:t>F</w:t>
      </w:r>
      <w:r>
        <w:rPr>
          <w:rFonts w:ascii="Times New Roman" w:eastAsiaTheme="minorEastAsia" w:hAnsi="Times New Roman"/>
          <w:b/>
          <w:i/>
          <w:szCs w:val="20"/>
          <w:lang w:val="en-CA" w:eastAsia="zh-CN"/>
        </w:rPr>
        <w:t xml:space="preserve">or </w:t>
      </w:r>
      <w:r w:rsidRPr="00AE4124">
        <w:rPr>
          <w:rFonts w:ascii="Times New Roman" w:eastAsiaTheme="minorEastAsia" w:hAnsi="Times New Roman"/>
          <w:b/>
          <w:i/>
          <w:szCs w:val="20"/>
          <w:lang w:val="en-CA" w:eastAsia="zh-CN"/>
        </w:rPr>
        <w:t>Delta-MCS scheme</w:t>
      </w:r>
      <w:r w:rsidRPr="00AE4124">
        <w:rPr>
          <w:rFonts w:ascii="Times New Roman" w:eastAsiaTheme="minorEastAsia" w:hAnsi="Times New Roman" w:hint="eastAsia"/>
          <w:b/>
          <w:i/>
          <w:szCs w:val="20"/>
          <w:lang w:val="en-CA" w:eastAsia="zh-CN"/>
        </w:rPr>
        <w:t>,</w:t>
      </w:r>
      <w:r w:rsidRPr="00AE4124">
        <w:rPr>
          <w:rFonts w:ascii="Times New Roman" w:eastAsiaTheme="minorEastAsia" w:hAnsi="Times New Roman"/>
          <w:b/>
          <w:i/>
          <w:szCs w:val="20"/>
          <w:lang w:val="en-CA" w:eastAsia="zh-CN"/>
        </w:rPr>
        <w:t xml:space="preserve"> no evident </w:t>
      </w:r>
      <w:r>
        <w:rPr>
          <w:rFonts w:ascii="Times New Roman" w:eastAsiaTheme="minorEastAsia" w:hAnsi="Times New Roman"/>
          <w:b/>
          <w:i/>
          <w:szCs w:val="20"/>
          <w:lang w:val="en-CA" w:eastAsia="zh-CN"/>
        </w:rPr>
        <w:t xml:space="preserve">performance </w:t>
      </w:r>
      <w:r w:rsidRPr="00AE4124">
        <w:rPr>
          <w:rFonts w:ascii="Times New Roman" w:eastAsiaTheme="minorEastAsia" w:hAnsi="Times New Roman"/>
          <w:b/>
          <w:i/>
          <w:szCs w:val="20"/>
          <w:lang w:val="en-CA" w:eastAsia="zh-CN"/>
        </w:rPr>
        <w:t>gains are observed</w:t>
      </w:r>
      <w:r>
        <w:rPr>
          <w:rFonts w:ascii="Times New Roman" w:eastAsiaTheme="minorEastAsia" w:hAnsi="Times New Roman"/>
          <w:b/>
          <w:i/>
          <w:szCs w:val="20"/>
          <w:lang w:val="en-CA" w:eastAsia="zh-CN"/>
        </w:rPr>
        <w:t>.</w:t>
      </w:r>
      <w:bookmarkEnd w:id="9"/>
      <w:r w:rsidR="000D4669">
        <w:rPr>
          <w:rFonts w:ascii="Times New Roman" w:eastAsiaTheme="minorEastAsia" w:hAnsi="Times New Roman"/>
          <w:b/>
          <w:i/>
          <w:szCs w:val="20"/>
          <w:lang w:val="en-CA" w:eastAsia="zh-CN"/>
        </w:rPr>
        <w:t xml:space="preserve"> </w:t>
      </w:r>
      <w:r w:rsidR="005A35E5">
        <w:rPr>
          <w:rFonts w:ascii="Times New Roman" w:eastAsiaTheme="minorEastAsia" w:hAnsi="Times New Roman"/>
          <w:b/>
          <w:i/>
          <w:szCs w:val="20"/>
          <w:lang w:val="en-CA" w:eastAsia="zh-CN"/>
        </w:rPr>
        <w:t>I</w:t>
      </w:r>
      <w:r w:rsidR="005A35E5">
        <w:rPr>
          <w:rFonts w:ascii="Times New Roman" w:eastAsiaTheme="minorEastAsia" w:hAnsi="Times New Roman" w:hint="eastAsia"/>
          <w:b/>
          <w:i/>
          <w:szCs w:val="20"/>
          <w:lang w:val="en-CA" w:eastAsia="zh-CN"/>
        </w:rPr>
        <w:t>n</w:t>
      </w:r>
      <w:r w:rsidR="005A35E5">
        <w:rPr>
          <w:rFonts w:ascii="Times New Roman" w:eastAsiaTheme="minorEastAsia" w:hAnsi="Times New Roman"/>
          <w:b/>
          <w:i/>
          <w:szCs w:val="20"/>
          <w:lang w:val="en-CA" w:eastAsia="zh-CN"/>
        </w:rPr>
        <w:t xml:space="preserve"> some evaluations, the worse performance than baseline scheme is observed.</w:t>
      </w:r>
      <w:bookmarkEnd w:id="10"/>
    </w:p>
    <w:p w14:paraId="7D096A03" w14:textId="6286D7A9" w:rsidR="009D4EDF" w:rsidRPr="008A3858" w:rsidRDefault="00C12713" w:rsidP="009D4EDF">
      <w:pPr>
        <w:spacing w:beforeLines="50" w:before="120" w:line="252" w:lineRule="auto"/>
        <w:jc w:val="both"/>
        <w:rPr>
          <w:rFonts w:eastAsiaTheme="minorEastAsia"/>
          <w:bCs/>
          <w:sz w:val="20"/>
          <w:szCs w:val="20"/>
          <w:lang w:eastAsia="zh-CN"/>
        </w:rPr>
      </w:pPr>
      <w:r>
        <w:rPr>
          <w:rFonts w:eastAsiaTheme="minorEastAsia"/>
          <w:bCs/>
          <w:sz w:val="20"/>
          <w:szCs w:val="20"/>
          <w:lang w:eastAsia="zh-CN"/>
        </w:rPr>
        <w:t>F</w:t>
      </w:r>
      <w:r w:rsidRPr="008A3858">
        <w:rPr>
          <w:rFonts w:eastAsiaTheme="minorEastAsia"/>
          <w:bCs/>
          <w:sz w:val="20"/>
          <w:szCs w:val="20"/>
          <w:lang w:eastAsia="zh-CN"/>
        </w:rPr>
        <w:t xml:space="preserve">or an initial PDSCH transmission, </w:t>
      </w:r>
      <w:proofErr w:type="spellStart"/>
      <w:r w:rsidRPr="008A3858">
        <w:rPr>
          <w:rFonts w:eastAsiaTheme="minorEastAsia"/>
          <w:bCs/>
          <w:sz w:val="20"/>
          <w:szCs w:val="20"/>
          <w:lang w:eastAsia="zh-CN"/>
        </w:rPr>
        <w:t>gNB</w:t>
      </w:r>
      <w:proofErr w:type="spellEnd"/>
      <w:r w:rsidRPr="008A3858">
        <w:rPr>
          <w:rFonts w:eastAsiaTheme="minorEastAsia"/>
          <w:bCs/>
          <w:sz w:val="20"/>
          <w:szCs w:val="20"/>
          <w:lang w:eastAsia="zh-CN"/>
        </w:rPr>
        <w:t xml:space="preserve"> can choose the frequency resource and precoder from system perspective, which may be different from a previous </w:t>
      </w:r>
      <w:r>
        <w:rPr>
          <w:rFonts w:eastAsiaTheme="minorEastAsia"/>
          <w:bCs/>
          <w:sz w:val="20"/>
          <w:szCs w:val="20"/>
          <w:lang w:eastAsia="zh-CN"/>
        </w:rPr>
        <w:t xml:space="preserve">PDSCH </w:t>
      </w:r>
      <w:r w:rsidRPr="008A3858">
        <w:rPr>
          <w:rFonts w:eastAsiaTheme="minorEastAsia"/>
          <w:bCs/>
          <w:sz w:val="20"/>
          <w:szCs w:val="20"/>
          <w:lang w:eastAsia="zh-CN"/>
        </w:rPr>
        <w:t>scheduling for</w:t>
      </w:r>
      <w:r>
        <w:rPr>
          <w:rFonts w:eastAsiaTheme="minorEastAsia"/>
          <w:bCs/>
          <w:sz w:val="20"/>
          <w:szCs w:val="20"/>
          <w:lang w:eastAsia="zh-CN"/>
        </w:rPr>
        <w:t xml:space="preserve"> a </w:t>
      </w:r>
      <w:r w:rsidRPr="008A3858">
        <w:rPr>
          <w:rFonts w:eastAsiaTheme="minorEastAsia"/>
          <w:bCs/>
          <w:sz w:val="20"/>
          <w:szCs w:val="20"/>
          <w:lang w:eastAsia="zh-CN"/>
        </w:rPr>
        <w:t xml:space="preserve">UE. On the other hand, </w:t>
      </w:r>
      <w:r>
        <w:rPr>
          <w:rFonts w:eastAsiaTheme="minorEastAsia"/>
          <w:bCs/>
          <w:sz w:val="20"/>
          <w:szCs w:val="20"/>
          <w:lang w:eastAsia="zh-CN"/>
        </w:rPr>
        <w:t>f</w:t>
      </w:r>
      <w:r w:rsidR="00845E45" w:rsidRPr="008A3858">
        <w:rPr>
          <w:rFonts w:eastAsiaTheme="minorEastAsia"/>
          <w:bCs/>
          <w:sz w:val="20"/>
          <w:szCs w:val="20"/>
          <w:lang w:eastAsia="zh-CN"/>
        </w:rPr>
        <w:t xml:space="preserve">or transmission with different TBS, frequency resource allocation can </w:t>
      </w:r>
      <w:r w:rsidRPr="008A3858">
        <w:rPr>
          <w:rFonts w:eastAsiaTheme="minorEastAsia"/>
          <w:bCs/>
          <w:sz w:val="20"/>
          <w:szCs w:val="20"/>
          <w:lang w:eastAsia="zh-CN"/>
        </w:rPr>
        <w:t xml:space="preserve">also </w:t>
      </w:r>
      <w:r w:rsidR="00845E45" w:rsidRPr="008A3858">
        <w:rPr>
          <w:rFonts w:eastAsiaTheme="minorEastAsia"/>
          <w:bCs/>
          <w:sz w:val="20"/>
          <w:szCs w:val="20"/>
          <w:lang w:eastAsia="zh-CN"/>
        </w:rPr>
        <w:t xml:space="preserve">be different from the previous scheduling. </w:t>
      </w:r>
      <w:r w:rsidR="00B11B07" w:rsidRPr="008A3858">
        <w:rPr>
          <w:rFonts w:eastAsiaTheme="minorEastAsia"/>
          <w:bCs/>
          <w:sz w:val="20"/>
          <w:szCs w:val="20"/>
          <w:lang w:eastAsia="zh-CN"/>
        </w:rPr>
        <w:t xml:space="preserve">The delta MCS </w:t>
      </w:r>
      <w:r w:rsidR="00B11B07">
        <w:rPr>
          <w:rFonts w:eastAsiaTheme="minorEastAsia"/>
          <w:bCs/>
          <w:sz w:val="20"/>
          <w:szCs w:val="20"/>
          <w:lang w:eastAsia="zh-CN"/>
        </w:rPr>
        <w:t>scheme</w:t>
      </w:r>
      <w:r w:rsidR="00B11B07" w:rsidRPr="008A3858">
        <w:rPr>
          <w:rFonts w:eastAsiaTheme="minorEastAsia"/>
          <w:bCs/>
          <w:sz w:val="20"/>
          <w:szCs w:val="20"/>
          <w:lang w:eastAsia="zh-CN"/>
        </w:rPr>
        <w:t xml:space="preserve"> derived by the previous transmission is </w:t>
      </w:r>
      <w:r w:rsidR="00B11B07">
        <w:rPr>
          <w:rFonts w:eastAsiaTheme="minorEastAsia"/>
          <w:bCs/>
          <w:sz w:val="20"/>
          <w:szCs w:val="20"/>
          <w:lang w:eastAsia="zh-CN"/>
        </w:rPr>
        <w:t xml:space="preserve">not </w:t>
      </w:r>
      <w:r w:rsidR="00B11B07" w:rsidRPr="00FA1157">
        <w:rPr>
          <w:rFonts w:eastAsiaTheme="minorEastAsia"/>
          <w:bCs/>
          <w:sz w:val="20"/>
          <w:szCs w:val="20"/>
          <w:lang w:eastAsia="zh-CN"/>
        </w:rPr>
        <w:t>a useful</w:t>
      </w:r>
      <w:r w:rsidR="00B11B07" w:rsidRPr="008A3858">
        <w:rPr>
          <w:rFonts w:eastAsiaTheme="minorEastAsia"/>
          <w:bCs/>
          <w:sz w:val="20"/>
          <w:szCs w:val="20"/>
          <w:lang w:eastAsia="zh-CN"/>
        </w:rPr>
        <w:t xml:space="preserve"> </w:t>
      </w:r>
      <w:r w:rsidR="00B11B07" w:rsidRPr="00FA1157">
        <w:rPr>
          <w:rFonts w:eastAsiaTheme="minorEastAsia"/>
          <w:bCs/>
          <w:sz w:val="20"/>
          <w:szCs w:val="20"/>
          <w:lang w:eastAsia="zh-CN"/>
        </w:rPr>
        <w:t>guideline</w:t>
      </w:r>
      <w:r w:rsidR="00B11B07" w:rsidRPr="008A3858">
        <w:rPr>
          <w:rFonts w:eastAsiaTheme="minorEastAsia"/>
          <w:bCs/>
          <w:sz w:val="20"/>
          <w:szCs w:val="20"/>
          <w:lang w:eastAsia="zh-CN"/>
        </w:rPr>
        <w:t xml:space="preserve">. </w:t>
      </w:r>
      <w:r>
        <w:rPr>
          <w:rFonts w:eastAsiaTheme="minorEastAsia"/>
          <w:bCs/>
          <w:sz w:val="20"/>
          <w:szCs w:val="20"/>
          <w:lang w:eastAsia="zh-CN"/>
        </w:rPr>
        <w:t>A n</w:t>
      </w:r>
      <w:r w:rsidR="00845E45" w:rsidRPr="008A3858">
        <w:rPr>
          <w:rFonts w:eastAsiaTheme="minorEastAsia"/>
          <w:bCs/>
          <w:sz w:val="20"/>
          <w:szCs w:val="20"/>
          <w:lang w:eastAsia="zh-CN"/>
        </w:rPr>
        <w:t>ormal CSI</w:t>
      </w:r>
      <w:r w:rsidR="00565035">
        <w:rPr>
          <w:rFonts w:eastAsiaTheme="minorEastAsia"/>
          <w:bCs/>
          <w:sz w:val="20"/>
          <w:szCs w:val="20"/>
          <w:lang w:eastAsia="zh-CN"/>
        </w:rPr>
        <w:t xml:space="preserve"> report</w:t>
      </w:r>
      <w:r>
        <w:rPr>
          <w:rFonts w:eastAsiaTheme="minorEastAsia"/>
          <w:bCs/>
          <w:sz w:val="20"/>
          <w:szCs w:val="20"/>
          <w:lang w:eastAsia="zh-CN"/>
        </w:rPr>
        <w:t xml:space="preserve">, e.g. Rel-15 CSI report, </w:t>
      </w:r>
      <w:r w:rsidR="00845E45" w:rsidRPr="008A3858">
        <w:rPr>
          <w:rFonts w:eastAsiaTheme="minorEastAsia"/>
          <w:bCs/>
          <w:sz w:val="20"/>
          <w:szCs w:val="20"/>
          <w:lang w:eastAsia="zh-CN"/>
        </w:rPr>
        <w:t>show</w:t>
      </w:r>
      <w:r>
        <w:rPr>
          <w:rFonts w:eastAsiaTheme="minorEastAsia"/>
          <w:bCs/>
          <w:sz w:val="20"/>
          <w:szCs w:val="20"/>
          <w:lang w:eastAsia="zh-CN"/>
        </w:rPr>
        <w:t>s</w:t>
      </w:r>
      <w:r w:rsidR="00845E45" w:rsidRPr="008A3858">
        <w:rPr>
          <w:rFonts w:eastAsiaTheme="minorEastAsia"/>
          <w:bCs/>
          <w:sz w:val="20"/>
          <w:szCs w:val="20"/>
          <w:lang w:eastAsia="zh-CN"/>
        </w:rPr>
        <w:t xml:space="preserve"> more efficient than delta MCS </w:t>
      </w:r>
      <w:r>
        <w:rPr>
          <w:rFonts w:eastAsiaTheme="minorEastAsia"/>
          <w:bCs/>
          <w:sz w:val="20"/>
          <w:szCs w:val="20"/>
          <w:lang w:eastAsia="zh-CN"/>
        </w:rPr>
        <w:t>scheme</w:t>
      </w:r>
      <w:r w:rsidR="00845E45" w:rsidRPr="008A3858">
        <w:rPr>
          <w:rFonts w:eastAsiaTheme="minorEastAsia"/>
          <w:bCs/>
          <w:sz w:val="20"/>
          <w:szCs w:val="20"/>
          <w:lang w:eastAsia="zh-CN"/>
        </w:rPr>
        <w:t xml:space="preserve">. </w:t>
      </w:r>
      <w:r w:rsidR="0013062F">
        <w:rPr>
          <w:rFonts w:eastAsiaTheme="minorEastAsia"/>
          <w:bCs/>
          <w:sz w:val="20"/>
          <w:szCs w:val="20"/>
          <w:lang w:eastAsia="zh-CN"/>
        </w:rPr>
        <w:t>Furthermore</w:t>
      </w:r>
      <w:r w:rsidR="00845E45" w:rsidRPr="008A3858">
        <w:rPr>
          <w:rFonts w:eastAsiaTheme="minorEastAsia"/>
          <w:bCs/>
          <w:sz w:val="20"/>
          <w:szCs w:val="20"/>
          <w:lang w:eastAsia="zh-CN"/>
        </w:rPr>
        <w:t>, us</w:t>
      </w:r>
      <w:r w:rsidR="0013062F">
        <w:rPr>
          <w:rFonts w:eastAsiaTheme="minorEastAsia"/>
          <w:bCs/>
          <w:sz w:val="20"/>
          <w:szCs w:val="20"/>
          <w:lang w:eastAsia="zh-CN"/>
        </w:rPr>
        <w:t>ing</w:t>
      </w:r>
      <w:r w:rsidR="00845E45" w:rsidRPr="008A3858">
        <w:rPr>
          <w:rFonts w:eastAsiaTheme="minorEastAsia"/>
          <w:bCs/>
          <w:sz w:val="20"/>
          <w:szCs w:val="20"/>
          <w:lang w:eastAsia="zh-CN"/>
        </w:rPr>
        <w:t xml:space="preserve"> frequency resource with the higher channel quality </w:t>
      </w:r>
      <w:r w:rsidR="0013062F">
        <w:rPr>
          <w:rFonts w:eastAsiaTheme="minorEastAsia"/>
          <w:bCs/>
          <w:sz w:val="20"/>
          <w:szCs w:val="20"/>
          <w:lang w:eastAsia="zh-CN"/>
        </w:rPr>
        <w:t xml:space="preserve">is beneficial for meeting </w:t>
      </w:r>
      <w:r w:rsidR="00565035">
        <w:rPr>
          <w:rFonts w:eastAsiaTheme="minorEastAsia"/>
          <w:bCs/>
          <w:sz w:val="20"/>
          <w:szCs w:val="20"/>
          <w:lang w:eastAsia="zh-CN"/>
        </w:rPr>
        <w:t xml:space="preserve">latency and reliability requirement of URLLC service, </w:t>
      </w:r>
      <w:r w:rsidR="00845E45" w:rsidRPr="008A3858">
        <w:rPr>
          <w:rFonts w:eastAsiaTheme="minorEastAsia"/>
          <w:bCs/>
          <w:sz w:val="20"/>
          <w:szCs w:val="20"/>
          <w:lang w:eastAsia="zh-CN"/>
        </w:rPr>
        <w:t xml:space="preserve">which may be different from the previous scheduling resource. </w:t>
      </w:r>
      <w:r w:rsidR="001E0638">
        <w:rPr>
          <w:rFonts w:eastAsiaTheme="minorEastAsia"/>
          <w:bCs/>
          <w:sz w:val="20"/>
          <w:szCs w:val="20"/>
          <w:lang w:eastAsia="zh-CN"/>
        </w:rPr>
        <w:t xml:space="preserve">This is also proved by performance results as mentioned above. </w:t>
      </w:r>
      <w:r w:rsidR="00845E45" w:rsidRPr="008A3858">
        <w:rPr>
          <w:rFonts w:eastAsiaTheme="minorEastAsia"/>
          <w:bCs/>
          <w:sz w:val="20"/>
          <w:szCs w:val="20"/>
          <w:lang w:eastAsia="zh-CN"/>
        </w:rPr>
        <w:t>Therefore, p</w:t>
      </w:r>
      <w:r w:rsidR="009D4EDF" w:rsidRPr="008A3858">
        <w:rPr>
          <w:rFonts w:eastAsiaTheme="minorEastAsia"/>
          <w:bCs/>
          <w:sz w:val="20"/>
          <w:szCs w:val="20"/>
          <w:lang w:eastAsia="zh-CN"/>
        </w:rPr>
        <w:t xml:space="preserve">eriodic CSI </w:t>
      </w:r>
      <w:r w:rsidR="001E6900" w:rsidRPr="008A3858">
        <w:rPr>
          <w:rFonts w:eastAsiaTheme="minorEastAsia"/>
          <w:bCs/>
          <w:sz w:val="20"/>
          <w:szCs w:val="20"/>
          <w:lang w:eastAsia="zh-CN"/>
        </w:rPr>
        <w:t>or A-CSI is more suitable f</w:t>
      </w:r>
      <w:r w:rsidR="009D4EDF" w:rsidRPr="008A3858">
        <w:rPr>
          <w:rFonts w:eastAsiaTheme="minorEastAsia"/>
          <w:bCs/>
          <w:sz w:val="20"/>
          <w:szCs w:val="20"/>
          <w:lang w:eastAsia="zh-CN"/>
        </w:rPr>
        <w:t xml:space="preserve">or the initial transmission. </w:t>
      </w:r>
      <w:proofErr w:type="spellStart"/>
      <w:r w:rsidR="009D4EDF" w:rsidRPr="008A3858">
        <w:rPr>
          <w:rFonts w:eastAsiaTheme="minorEastAsia"/>
          <w:bCs/>
          <w:sz w:val="20"/>
          <w:szCs w:val="20"/>
          <w:lang w:eastAsia="zh-CN"/>
        </w:rPr>
        <w:t>gNB</w:t>
      </w:r>
      <w:proofErr w:type="spellEnd"/>
      <w:r w:rsidR="009D4EDF" w:rsidRPr="008A3858">
        <w:rPr>
          <w:rFonts w:eastAsiaTheme="minorEastAsia"/>
          <w:bCs/>
          <w:sz w:val="20"/>
          <w:szCs w:val="20"/>
          <w:lang w:eastAsia="zh-CN"/>
        </w:rPr>
        <w:t xml:space="preserve"> can configure a shorter periodic CSI or trigger a A-CSI </w:t>
      </w:r>
      <w:r w:rsidR="001E6900" w:rsidRPr="008A3858">
        <w:rPr>
          <w:rFonts w:eastAsiaTheme="minorEastAsia"/>
          <w:bCs/>
          <w:sz w:val="20"/>
          <w:szCs w:val="20"/>
          <w:lang w:eastAsia="zh-CN"/>
        </w:rPr>
        <w:t>before</w:t>
      </w:r>
      <w:r w:rsidR="009D4EDF" w:rsidRPr="008A3858">
        <w:rPr>
          <w:rFonts w:eastAsiaTheme="minorEastAsia"/>
          <w:bCs/>
          <w:sz w:val="20"/>
          <w:szCs w:val="20"/>
          <w:lang w:eastAsia="zh-CN"/>
        </w:rPr>
        <w:t xml:space="preserve"> </w:t>
      </w:r>
      <w:r w:rsidR="001E6900" w:rsidRPr="008A3858">
        <w:rPr>
          <w:rFonts w:eastAsiaTheme="minorEastAsia"/>
          <w:bCs/>
          <w:sz w:val="20"/>
          <w:szCs w:val="20"/>
          <w:lang w:eastAsia="zh-CN"/>
        </w:rPr>
        <w:t>the</w:t>
      </w:r>
      <w:r w:rsidR="009D4EDF" w:rsidRPr="008A3858">
        <w:rPr>
          <w:rFonts w:eastAsiaTheme="minorEastAsia"/>
          <w:bCs/>
          <w:sz w:val="20"/>
          <w:szCs w:val="20"/>
          <w:lang w:eastAsia="zh-CN"/>
        </w:rPr>
        <w:t xml:space="preserve"> transmission</w:t>
      </w:r>
      <w:r w:rsidR="001E6900" w:rsidRPr="008A3858">
        <w:rPr>
          <w:rFonts w:eastAsiaTheme="minorEastAsia"/>
          <w:bCs/>
          <w:sz w:val="20"/>
          <w:szCs w:val="20"/>
          <w:lang w:eastAsia="zh-CN"/>
        </w:rPr>
        <w:t xml:space="preserve"> for the </w:t>
      </w:r>
      <w:r w:rsidR="00565035">
        <w:rPr>
          <w:rFonts w:eastAsiaTheme="minorEastAsia"/>
          <w:bCs/>
          <w:sz w:val="20"/>
          <w:szCs w:val="20"/>
          <w:lang w:eastAsia="zh-CN"/>
        </w:rPr>
        <w:t xml:space="preserve">initial PDSCH </w:t>
      </w:r>
      <w:r w:rsidR="001E6900" w:rsidRPr="008A3858">
        <w:rPr>
          <w:rFonts w:eastAsiaTheme="minorEastAsia"/>
          <w:bCs/>
          <w:sz w:val="20"/>
          <w:szCs w:val="20"/>
          <w:lang w:eastAsia="zh-CN"/>
        </w:rPr>
        <w:t>scheduling</w:t>
      </w:r>
      <w:r w:rsidR="009D4EDF" w:rsidRPr="008A3858">
        <w:rPr>
          <w:rFonts w:eastAsiaTheme="minorEastAsia"/>
          <w:bCs/>
          <w:sz w:val="20"/>
          <w:szCs w:val="20"/>
          <w:lang w:eastAsia="zh-CN"/>
        </w:rPr>
        <w:t xml:space="preserve">.    </w:t>
      </w:r>
    </w:p>
    <w:p w14:paraId="61326D20" w14:textId="272AFAA6" w:rsidR="007518AA" w:rsidRDefault="00E34D72" w:rsidP="00F52B2D">
      <w:pPr>
        <w:pStyle w:val="a0"/>
        <w:spacing w:beforeLines="50" w:before="120"/>
        <w:rPr>
          <w:rFonts w:ascii="Times New Roman" w:eastAsiaTheme="minorEastAsia" w:hAnsi="Times New Roman"/>
          <w:b/>
          <w:i/>
          <w:szCs w:val="20"/>
          <w:lang w:val="en-CA" w:eastAsia="zh-CN"/>
        </w:rPr>
      </w:pPr>
      <w:bookmarkStart w:id="11" w:name="_Hlk79051122"/>
      <w:bookmarkStart w:id="12" w:name="_Hlk61426141"/>
      <w:bookmarkEnd w:id="6"/>
      <w:bookmarkEnd w:id="7"/>
      <w:r w:rsidRPr="00E34D72">
        <w:rPr>
          <w:rFonts w:ascii="Times New Roman" w:eastAsiaTheme="minorEastAsia" w:hAnsi="Times New Roman"/>
          <w:b/>
          <w:i/>
          <w:szCs w:val="20"/>
          <w:lang w:val="en-CA" w:eastAsia="zh-CN"/>
        </w:rPr>
        <w:lastRenderedPageBreak/>
        <w:t>Observation</w:t>
      </w:r>
      <w:r w:rsidR="00AE4124">
        <w:rPr>
          <w:rFonts w:ascii="Times New Roman" w:eastAsiaTheme="minorEastAsia" w:hAnsi="Times New Roman"/>
          <w:b/>
          <w:i/>
          <w:szCs w:val="20"/>
          <w:lang w:val="en-CA" w:eastAsia="zh-CN"/>
        </w:rPr>
        <w:t>4</w:t>
      </w:r>
      <w:r w:rsidRPr="00E34D72">
        <w:rPr>
          <w:rFonts w:ascii="Times New Roman" w:eastAsiaTheme="minorEastAsia" w:hAnsi="Times New Roman"/>
          <w:b/>
          <w:i/>
          <w:szCs w:val="20"/>
          <w:lang w:val="en-CA" w:eastAsia="zh-CN"/>
        </w:rPr>
        <w:t xml:space="preserve">: </w:t>
      </w:r>
      <w:r w:rsidR="00BD0D60">
        <w:rPr>
          <w:rFonts w:ascii="Times New Roman" w:eastAsiaTheme="minorEastAsia" w:hAnsi="Times New Roman"/>
          <w:b/>
          <w:i/>
          <w:szCs w:val="20"/>
          <w:lang w:val="en-CA" w:eastAsia="zh-CN"/>
        </w:rPr>
        <w:t xml:space="preserve">Scheduling for an initial transmission </w:t>
      </w:r>
      <w:r w:rsidR="00F753CC">
        <w:rPr>
          <w:rFonts w:ascii="Times New Roman" w:eastAsiaTheme="minorEastAsia" w:hAnsi="Times New Roman"/>
          <w:b/>
          <w:i/>
          <w:szCs w:val="20"/>
          <w:lang w:val="en-CA" w:eastAsia="zh-CN"/>
        </w:rPr>
        <w:t>based on the</w:t>
      </w:r>
      <w:r w:rsidRPr="00E34D72">
        <w:rPr>
          <w:rFonts w:ascii="Times New Roman" w:eastAsiaTheme="minorEastAsia" w:hAnsi="Times New Roman"/>
          <w:b/>
          <w:i/>
          <w:szCs w:val="20"/>
          <w:lang w:val="en-CA" w:eastAsia="zh-CN"/>
        </w:rPr>
        <w:t xml:space="preserve"> </w:t>
      </w:r>
      <w:r w:rsidR="00F753CC">
        <w:rPr>
          <w:rFonts w:ascii="Times New Roman" w:eastAsiaTheme="minorEastAsia" w:hAnsi="Times New Roman"/>
          <w:b/>
          <w:i/>
          <w:szCs w:val="20"/>
          <w:lang w:val="en-CA" w:eastAsia="zh-CN"/>
        </w:rPr>
        <w:t xml:space="preserve">periodic/aperiodic </w:t>
      </w:r>
      <w:r w:rsidRPr="00E34D72">
        <w:rPr>
          <w:rFonts w:ascii="Times New Roman" w:eastAsiaTheme="minorEastAsia" w:hAnsi="Times New Roman"/>
          <w:b/>
          <w:i/>
          <w:szCs w:val="20"/>
          <w:lang w:val="en-CA" w:eastAsia="zh-CN"/>
        </w:rPr>
        <w:t xml:space="preserve">CSI report is more </w:t>
      </w:r>
      <w:r w:rsidR="00F753CC">
        <w:rPr>
          <w:rFonts w:ascii="Times New Roman" w:eastAsiaTheme="minorEastAsia" w:hAnsi="Times New Roman"/>
          <w:b/>
          <w:i/>
          <w:szCs w:val="20"/>
          <w:lang w:val="en-CA" w:eastAsia="zh-CN"/>
        </w:rPr>
        <w:t>efficient</w:t>
      </w:r>
      <w:r w:rsidR="00F753CC" w:rsidRPr="00E34D72">
        <w:rPr>
          <w:rFonts w:ascii="Times New Roman" w:eastAsiaTheme="minorEastAsia" w:hAnsi="Times New Roman"/>
          <w:b/>
          <w:i/>
          <w:szCs w:val="20"/>
          <w:lang w:val="en-CA" w:eastAsia="zh-CN"/>
        </w:rPr>
        <w:t xml:space="preserve"> </w:t>
      </w:r>
      <w:r w:rsidRPr="00E34D72">
        <w:rPr>
          <w:rFonts w:ascii="Times New Roman" w:eastAsiaTheme="minorEastAsia" w:hAnsi="Times New Roman"/>
          <w:b/>
          <w:i/>
          <w:szCs w:val="20"/>
          <w:lang w:val="en-CA" w:eastAsia="zh-CN"/>
        </w:rPr>
        <w:t xml:space="preserve">than </w:t>
      </w:r>
      <w:r w:rsidR="00F753CC">
        <w:rPr>
          <w:rFonts w:ascii="Times New Roman" w:eastAsiaTheme="minorEastAsia" w:hAnsi="Times New Roman"/>
          <w:b/>
          <w:i/>
          <w:szCs w:val="20"/>
          <w:lang w:val="en-CA" w:eastAsia="zh-CN"/>
        </w:rPr>
        <w:t xml:space="preserve">based on the </w:t>
      </w:r>
      <w:r w:rsidRPr="00E34D72">
        <w:rPr>
          <w:rFonts w:ascii="Times New Roman" w:eastAsiaTheme="minorEastAsia" w:hAnsi="Times New Roman"/>
          <w:b/>
          <w:i/>
          <w:szCs w:val="20"/>
          <w:lang w:val="en-CA" w:eastAsia="zh-CN"/>
        </w:rPr>
        <w:t>delta MCS scheme.</w:t>
      </w:r>
      <w:r w:rsidR="007518AA" w:rsidRPr="008A3858">
        <w:rPr>
          <w:rFonts w:ascii="Times New Roman" w:eastAsiaTheme="minorEastAsia" w:hAnsi="Times New Roman"/>
          <w:b/>
          <w:i/>
          <w:szCs w:val="20"/>
          <w:lang w:val="en-CA" w:eastAsia="zh-CN"/>
        </w:rPr>
        <w:t xml:space="preserve"> </w:t>
      </w:r>
      <w:bookmarkEnd w:id="11"/>
    </w:p>
    <w:p w14:paraId="36DE6A47" w14:textId="16C1E953" w:rsidR="00FA4174" w:rsidRPr="00560F32" w:rsidRDefault="00FA4174" w:rsidP="00F52B2D">
      <w:pPr>
        <w:pStyle w:val="a0"/>
        <w:spacing w:beforeLines="50" w:before="120"/>
        <w:rPr>
          <w:rFonts w:ascii="Times New Roman" w:eastAsiaTheme="minorEastAsia" w:hAnsi="Times New Roman"/>
          <w:szCs w:val="20"/>
          <w:lang w:val="en-CA" w:eastAsia="zh-CN"/>
        </w:rPr>
      </w:pPr>
      <w:r w:rsidRPr="00560F32">
        <w:rPr>
          <w:rFonts w:ascii="Times New Roman" w:eastAsiaTheme="minorEastAsia" w:hAnsi="Times New Roman"/>
          <w:szCs w:val="20"/>
          <w:lang w:val="en-CA" w:eastAsia="zh-CN"/>
        </w:rPr>
        <w:t xml:space="preserve">In case an initial PDSCH transmissions fails, </w:t>
      </w:r>
      <w:r w:rsidR="00866A7A" w:rsidRPr="00560F32">
        <w:rPr>
          <w:rFonts w:ascii="Times New Roman" w:eastAsiaTheme="minorEastAsia" w:hAnsi="Times New Roman"/>
          <w:szCs w:val="20"/>
          <w:lang w:val="en-CA" w:eastAsia="zh-CN"/>
        </w:rPr>
        <w:t xml:space="preserve">it would very likely for </w:t>
      </w:r>
      <w:proofErr w:type="spellStart"/>
      <w:r w:rsidR="00866A7A" w:rsidRPr="00560F32">
        <w:rPr>
          <w:rFonts w:ascii="Times New Roman" w:eastAsiaTheme="minorEastAsia" w:hAnsi="Times New Roman"/>
          <w:szCs w:val="20"/>
          <w:lang w:val="en-CA" w:eastAsia="zh-CN"/>
        </w:rPr>
        <w:t>gNB</w:t>
      </w:r>
      <w:proofErr w:type="spellEnd"/>
      <w:r w:rsidR="00866A7A" w:rsidRPr="00560F32">
        <w:rPr>
          <w:rFonts w:ascii="Times New Roman" w:eastAsiaTheme="minorEastAsia" w:hAnsi="Times New Roman"/>
          <w:szCs w:val="20"/>
          <w:lang w:val="en-CA" w:eastAsia="zh-CN"/>
        </w:rPr>
        <w:t xml:space="preserve"> to use a different resource allocation to avoid the strong fading or interference experienced on the initial PDSCH transmission resource, in this case </w:t>
      </w:r>
      <w:r w:rsidR="00014EA2" w:rsidRPr="00560F32">
        <w:rPr>
          <w:rFonts w:ascii="Times New Roman" w:eastAsiaTheme="minorEastAsia" w:hAnsi="Times New Roman"/>
          <w:szCs w:val="20"/>
          <w:lang w:val="en-CA" w:eastAsia="zh-CN"/>
        </w:rPr>
        <w:t>delta-MCS derived based on different resource would not be helpful for the retransmission</w:t>
      </w:r>
      <w:r w:rsidR="001D7621" w:rsidRPr="00560F32">
        <w:rPr>
          <w:rFonts w:ascii="Times New Roman" w:eastAsiaTheme="minorEastAsia" w:hAnsi="Times New Roman" w:hint="eastAsia"/>
          <w:szCs w:val="20"/>
          <w:lang w:val="en-CA" w:eastAsia="zh-CN"/>
        </w:rPr>
        <w:t>.</w:t>
      </w:r>
    </w:p>
    <w:p w14:paraId="367A1EFE" w14:textId="66574336" w:rsidR="009D4EDF" w:rsidRPr="008A3858" w:rsidRDefault="00E34D72" w:rsidP="000B24BC">
      <w:pPr>
        <w:pStyle w:val="a0"/>
        <w:rPr>
          <w:rFonts w:ascii="Times New Roman" w:eastAsiaTheme="minorEastAsia" w:hAnsi="Times New Roman"/>
          <w:b/>
          <w:i/>
          <w:szCs w:val="20"/>
          <w:lang w:val="en-CA" w:eastAsia="zh-CN"/>
        </w:rPr>
      </w:pPr>
      <w:bookmarkStart w:id="13" w:name="_Hlk79051142"/>
      <w:bookmarkStart w:id="14" w:name="_Hlk79137340"/>
      <w:r w:rsidRPr="00E34D72">
        <w:rPr>
          <w:rFonts w:ascii="Times New Roman" w:eastAsiaTheme="minorEastAsia" w:hAnsi="Times New Roman"/>
          <w:b/>
          <w:i/>
          <w:szCs w:val="20"/>
          <w:lang w:val="en-CA" w:eastAsia="zh-CN"/>
        </w:rPr>
        <w:t xml:space="preserve">Proposal </w:t>
      </w:r>
      <w:r w:rsidR="009D15A1">
        <w:rPr>
          <w:rFonts w:ascii="Times New Roman" w:eastAsiaTheme="minorEastAsia" w:hAnsi="Times New Roman"/>
          <w:b/>
          <w:i/>
          <w:szCs w:val="20"/>
          <w:lang w:val="en-CA" w:eastAsia="zh-CN"/>
        </w:rPr>
        <w:t>2</w:t>
      </w:r>
      <w:r w:rsidRPr="00E34D72">
        <w:rPr>
          <w:rFonts w:ascii="Times New Roman" w:eastAsiaTheme="minorEastAsia" w:hAnsi="Times New Roman"/>
          <w:b/>
          <w:i/>
          <w:szCs w:val="20"/>
          <w:lang w:val="en-CA" w:eastAsia="zh-CN"/>
        </w:rPr>
        <w:t xml:space="preserve">: It should be clarified whether </w:t>
      </w:r>
      <w:r w:rsidR="00F753CC">
        <w:rPr>
          <w:rFonts w:ascii="Times New Roman" w:eastAsiaTheme="minorEastAsia" w:hAnsi="Times New Roman"/>
          <w:b/>
          <w:i/>
          <w:szCs w:val="20"/>
          <w:lang w:val="en-CA" w:eastAsia="zh-CN"/>
        </w:rPr>
        <w:t xml:space="preserve">and how the </w:t>
      </w:r>
      <w:r w:rsidRPr="00E34D72">
        <w:rPr>
          <w:rFonts w:ascii="Times New Roman" w:eastAsiaTheme="minorEastAsia" w:hAnsi="Times New Roman"/>
          <w:b/>
          <w:i/>
          <w:szCs w:val="20"/>
          <w:lang w:val="en-CA" w:eastAsia="zh-CN"/>
        </w:rPr>
        <w:t xml:space="preserve">delta MCS is applied for </w:t>
      </w:r>
      <w:r w:rsidR="00F753CC">
        <w:rPr>
          <w:rFonts w:ascii="Times New Roman" w:eastAsiaTheme="minorEastAsia" w:hAnsi="Times New Roman"/>
          <w:b/>
          <w:i/>
          <w:szCs w:val="20"/>
          <w:lang w:val="en-CA" w:eastAsia="zh-CN"/>
        </w:rPr>
        <w:t>a new transmission</w:t>
      </w:r>
      <w:r w:rsidR="00014EA2">
        <w:rPr>
          <w:rFonts w:ascii="Times New Roman" w:eastAsiaTheme="minorEastAsia" w:hAnsi="Times New Roman"/>
          <w:b/>
          <w:i/>
          <w:szCs w:val="20"/>
          <w:lang w:val="en-CA" w:eastAsia="zh-CN"/>
        </w:rPr>
        <w:t>, and for a retransmission</w:t>
      </w:r>
      <w:bookmarkEnd w:id="13"/>
      <w:r w:rsidR="00DF31A9">
        <w:rPr>
          <w:rFonts w:ascii="Times New Roman" w:eastAsiaTheme="minorEastAsia" w:hAnsi="Times New Roman"/>
          <w:b/>
          <w:i/>
          <w:szCs w:val="20"/>
          <w:lang w:val="en-CA" w:eastAsia="zh-CN"/>
        </w:rPr>
        <w:t>.</w:t>
      </w:r>
      <w:bookmarkEnd w:id="14"/>
    </w:p>
    <w:p w14:paraId="4EF32992" w14:textId="2F3219C5" w:rsidR="00507606" w:rsidRPr="009D15A1" w:rsidRDefault="00507606" w:rsidP="00507606">
      <w:pPr>
        <w:pStyle w:val="afa"/>
        <w:numPr>
          <w:ilvl w:val="0"/>
          <w:numId w:val="28"/>
        </w:numPr>
        <w:ind w:firstLineChars="0"/>
        <w:rPr>
          <w:rFonts w:ascii="Times New Roman" w:eastAsiaTheme="minorEastAsia" w:hAnsi="Times New Roman" w:cs="Times New Roman"/>
          <w:sz w:val="20"/>
          <w:szCs w:val="20"/>
          <w:u w:val="single"/>
        </w:rPr>
      </w:pPr>
      <w:r w:rsidRPr="009D15A1">
        <w:rPr>
          <w:rFonts w:ascii="Times New Roman" w:eastAsiaTheme="minorEastAsia" w:hAnsi="Times New Roman" w:cs="Times New Roman"/>
          <w:sz w:val="20"/>
          <w:szCs w:val="20"/>
          <w:u w:val="single"/>
        </w:rPr>
        <w:t>Spec impact</w:t>
      </w:r>
      <w:r w:rsidR="00CE4EBC" w:rsidRPr="009D15A1">
        <w:rPr>
          <w:rFonts w:ascii="Times New Roman" w:eastAsiaTheme="minorEastAsia" w:hAnsi="Times New Roman" w:cs="Times New Roman"/>
          <w:sz w:val="20"/>
          <w:szCs w:val="20"/>
          <w:u w:val="single"/>
        </w:rPr>
        <w:t xml:space="preserve"> </w:t>
      </w:r>
    </w:p>
    <w:p w14:paraId="60FC1865" w14:textId="5626F646" w:rsidR="00507606" w:rsidRPr="008A3858" w:rsidRDefault="00CE4EBC" w:rsidP="00942FD6">
      <w:pPr>
        <w:pStyle w:val="a0"/>
        <w:spacing w:beforeLines="50" w:before="120"/>
        <w:rPr>
          <w:rFonts w:ascii="Times New Roman" w:eastAsiaTheme="minorEastAsia" w:hAnsi="Times New Roman"/>
          <w:szCs w:val="20"/>
          <w:lang w:val="en-CA" w:eastAsia="zh-CN"/>
        </w:rPr>
      </w:pPr>
      <w:r w:rsidRPr="008A3858">
        <w:rPr>
          <w:rFonts w:ascii="Times New Roman" w:eastAsiaTheme="minorEastAsia" w:hAnsi="Times New Roman"/>
          <w:szCs w:val="20"/>
          <w:lang w:val="en-CA" w:eastAsia="zh-CN"/>
        </w:rPr>
        <w:t xml:space="preserve">Delta MCS </w:t>
      </w:r>
      <w:r w:rsidR="0017566D">
        <w:rPr>
          <w:rFonts w:ascii="Times New Roman" w:eastAsiaTheme="minorEastAsia" w:hAnsi="Times New Roman"/>
          <w:szCs w:val="20"/>
          <w:lang w:val="en-CA" w:eastAsia="zh-CN"/>
        </w:rPr>
        <w:t xml:space="preserve">scheme </w:t>
      </w:r>
      <w:r w:rsidRPr="008A3858">
        <w:rPr>
          <w:rFonts w:ascii="Times New Roman" w:eastAsiaTheme="minorEastAsia" w:hAnsi="Times New Roman"/>
          <w:szCs w:val="20"/>
          <w:lang w:val="en-CA" w:eastAsia="zh-CN"/>
        </w:rPr>
        <w:t>has the higher spec impact</w:t>
      </w:r>
      <w:r w:rsidR="0017566D">
        <w:rPr>
          <w:rFonts w:ascii="Times New Roman" w:eastAsiaTheme="minorEastAsia" w:hAnsi="Times New Roman"/>
          <w:szCs w:val="20"/>
          <w:lang w:val="en-CA" w:eastAsia="zh-CN"/>
        </w:rPr>
        <w:t xml:space="preserve"> than </w:t>
      </w:r>
      <w:r w:rsidR="0017566D" w:rsidRPr="0017566D">
        <w:rPr>
          <w:rFonts w:ascii="Times New Roman" w:eastAsiaTheme="minorEastAsia" w:hAnsi="Times New Roman"/>
          <w:szCs w:val="20"/>
          <w:lang w:val="en-CA" w:eastAsia="zh-CN"/>
        </w:rPr>
        <w:t>sub</w:t>
      </w:r>
      <w:r w:rsidR="009D15A1">
        <w:rPr>
          <w:rFonts w:ascii="Times New Roman" w:eastAsiaTheme="minorEastAsia" w:hAnsi="Times New Roman"/>
          <w:szCs w:val="20"/>
          <w:lang w:val="en-CA" w:eastAsia="zh-CN"/>
        </w:rPr>
        <w:t>-</w:t>
      </w:r>
      <w:r w:rsidR="0017566D" w:rsidRPr="0017566D">
        <w:rPr>
          <w:rFonts w:ascii="Times New Roman" w:eastAsiaTheme="minorEastAsia" w:hAnsi="Times New Roman"/>
          <w:szCs w:val="20"/>
          <w:lang w:val="en-CA" w:eastAsia="zh-CN"/>
        </w:rPr>
        <w:t>band CQI with the increasing bit number</w:t>
      </w:r>
      <w:r w:rsidRPr="008A3858">
        <w:rPr>
          <w:rFonts w:ascii="Times New Roman" w:eastAsiaTheme="minorEastAsia" w:hAnsi="Times New Roman"/>
          <w:szCs w:val="20"/>
          <w:lang w:val="en-CA" w:eastAsia="zh-CN"/>
        </w:rPr>
        <w:t xml:space="preserve">, for example </w:t>
      </w:r>
    </w:p>
    <w:p w14:paraId="53737FBB" w14:textId="05BF79B7" w:rsidR="00CA358B" w:rsidRPr="008A3858" w:rsidRDefault="00CA358B" w:rsidP="00507606">
      <w:pPr>
        <w:pStyle w:val="a0"/>
        <w:numPr>
          <w:ilvl w:val="1"/>
          <w:numId w:val="28"/>
        </w:numPr>
        <w:rPr>
          <w:rFonts w:ascii="Times New Roman" w:eastAsiaTheme="minorEastAsia" w:hAnsi="Times New Roman"/>
          <w:szCs w:val="20"/>
          <w:lang w:val="en-CA" w:eastAsia="zh-CN"/>
        </w:rPr>
      </w:pPr>
      <w:r w:rsidRPr="008A3858">
        <w:rPr>
          <w:rFonts w:ascii="Times New Roman" w:hAnsi="Times New Roman"/>
          <w:szCs w:val="20"/>
        </w:rPr>
        <w:t>Reporting resource</w:t>
      </w:r>
      <w:r w:rsidR="00B81819" w:rsidRPr="008A3858">
        <w:rPr>
          <w:rFonts w:ascii="Times New Roman" w:hAnsi="Times New Roman"/>
          <w:szCs w:val="20"/>
        </w:rPr>
        <w:t xml:space="preserve"> and channel </w:t>
      </w:r>
    </w:p>
    <w:p w14:paraId="3ADF4556" w14:textId="240C979A" w:rsidR="00487E1D" w:rsidRPr="008A3858" w:rsidRDefault="00CE4EBC" w:rsidP="00CE4EBC">
      <w:pPr>
        <w:pStyle w:val="a0"/>
        <w:rPr>
          <w:rFonts w:ascii="Times New Roman" w:eastAsiaTheme="minorEastAsia" w:hAnsi="Times New Roman"/>
          <w:szCs w:val="20"/>
          <w:lang w:val="en-CA" w:eastAsia="zh-CN"/>
        </w:rPr>
      </w:pPr>
      <w:r w:rsidRPr="008A3858">
        <w:rPr>
          <w:rFonts w:ascii="Times New Roman" w:eastAsiaTheme="minorEastAsia" w:hAnsi="Times New Roman"/>
          <w:szCs w:val="20"/>
          <w:lang w:val="en-CA" w:eastAsia="zh-CN"/>
        </w:rPr>
        <w:t xml:space="preserve">Report resource for delta MCS need </w:t>
      </w:r>
      <w:r w:rsidR="0017566D">
        <w:rPr>
          <w:rFonts w:ascii="Times New Roman" w:eastAsiaTheme="minorEastAsia" w:hAnsi="Times New Roman"/>
          <w:szCs w:val="20"/>
          <w:lang w:val="en-CA" w:eastAsia="zh-CN"/>
        </w:rPr>
        <w:t xml:space="preserve">be </w:t>
      </w:r>
      <w:r w:rsidRPr="008A3858">
        <w:rPr>
          <w:rFonts w:ascii="Times New Roman" w:eastAsiaTheme="minorEastAsia" w:hAnsi="Times New Roman"/>
          <w:szCs w:val="20"/>
          <w:lang w:val="en-CA" w:eastAsia="zh-CN"/>
        </w:rPr>
        <w:t>specif</w:t>
      </w:r>
      <w:r w:rsidR="0017566D">
        <w:rPr>
          <w:rFonts w:ascii="Times New Roman" w:eastAsiaTheme="minorEastAsia" w:hAnsi="Times New Roman"/>
          <w:szCs w:val="20"/>
          <w:lang w:val="en-CA" w:eastAsia="zh-CN"/>
        </w:rPr>
        <w:t>ied</w:t>
      </w:r>
      <w:r w:rsidRPr="008A3858">
        <w:rPr>
          <w:rFonts w:ascii="Times New Roman" w:eastAsiaTheme="minorEastAsia" w:hAnsi="Times New Roman"/>
          <w:szCs w:val="20"/>
          <w:lang w:val="en-CA" w:eastAsia="zh-CN"/>
        </w:rPr>
        <w:t>. The same</w:t>
      </w:r>
      <w:r w:rsidR="00487E1D" w:rsidRPr="008A3858">
        <w:rPr>
          <w:rFonts w:ascii="Times New Roman" w:eastAsiaTheme="minorEastAsia" w:hAnsi="Times New Roman"/>
          <w:szCs w:val="20"/>
          <w:lang w:val="en-CA" w:eastAsia="zh-CN"/>
        </w:rPr>
        <w:t xml:space="preserve"> resource with HARQ</w:t>
      </w:r>
      <w:r w:rsidRPr="008A3858">
        <w:rPr>
          <w:rFonts w:ascii="Times New Roman" w:eastAsiaTheme="minorEastAsia" w:hAnsi="Times New Roman"/>
          <w:szCs w:val="20"/>
          <w:lang w:val="en-CA" w:eastAsia="zh-CN"/>
        </w:rPr>
        <w:t>-ACK</w:t>
      </w:r>
      <w:r w:rsidR="00487E1D" w:rsidRPr="008A3858">
        <w:rPr>
          <w:rFonts w:ascii="Times New Roman" w:eastAsiaTheme="minorEastAsia" w:hAnsi="Times New Roman"/>
          <w:szCs w:val="20"/>
          <w:lang w:val="en-CA" w:eastAsia="zh-CN"/>
        </w:rPr>
        <w:t xml:space="preserve"> or separate resource </w:t>
      </w:r>
      <w:r w:rsidRPr="008A3858">
        <w:rPr>
          <w:rFonts w:ascii="Times New Roman" w:eastAsiaTheme="minorEastAsia" w:hAnsi="Times New Roman"/>
          <w:szCs w:val="20"/>
          <w:lang w:val="en-CA" w:eastAsia="zh-CN"/>
        </w:rPr>
        <w:t>should be</w:t>
      </w:r>
      <w:r w:rsidR="0062532D">
        <w:rPr>
          <w:rFonts w:ascii="Times New Roman" w:eastAsiaTheme="minorEastAsia" w:hAnsi="Times New Roman"/>
          <w:szCs w:val="20"/>
          <w:lang w:val="en-CA" w:eastAsia="zh-CN"/>
        </w:rPr>
        <w:t xml:space="preserve"> determine</w:t>
      </w:r>
      <w:r w:rsidRPr="008A3858">
        <w:rPr>
          <w:rFonts w:ascii="Times New Roman" w:eastAsiaTheme="minorEastAsia" w:hAnsi="Times New Roman"/>
          <w:szCs w:val="20"/>
          <w:lang w:val="en-CA" w:eastAsia="zh-CN"/>
        </w:rPr>
        <w:t>d.</w:t>
      </w:r>
      <w:r w:rsidR="00487E1D" w:rsidRPr="008A3858">
        <w:rPr>
          <w:rFonts w:ascii="Times New Roman" w:eastAsiaTheme="minorEastAsia" w:hAnsi="Times New Roman"/>
          <w:szCs w:val="20"/>
          <w:lang w:val="en-CA" w:eastAsia="zh-CN"/>
        </w:rPr>
        <w:t xml:space="preserve"> </w:t>
      </w:r>
      <w:r w:rsidR="00B81819" w:rsidRPr="008A3858">
        <w:rPr>
          <w:rFonts w:ascii="Times New Roman" w:eastAsiaTheme="minorEastAsia" w:hAnsi="Times New Roman"/>
          <w:szCs w:val="20"/>
          <w:lang w:val="en-CA" w:eastAsia="zh-CN"/>
        </w:rPr>
        <w:t xml:space="preserve">The delta MCS </w:t>
      </w:r>
      <w:r w:rsidR="00F37E63">
        <w:rPr>
          <w:rFonts w:ascii="Times New Roman" w:eastAsiaTheme="minorEastAsia" w:hAnsi="Times New Roman"/>
          <w:szCs w:val="20"/>
          <w:lang w:val="en-CA" w:eastAsia="zh-CN"/>
        </w:rPr>
        <w:t xml:space="preserve">report </w:t>
      </w:r>
      <w:r w:rsidR="00B81819" w:rsidRPr="008A3858">
        <w:rPr>
          <w:rFonts w:ascii="Times New Roman" w:eastAsiaTheme="minorEastAsia" w:hAnsi="Times New Roman"/>
          <w:szCs w:val="20"/>
          <w:lang w:val="en-CA" w:eastAsia="zh-CN"/>
        </w:rPr>
        <w:t>use PUCCH or PUSCH should</w:t>
      </w:r>
      <w:r w:rsidR="00F37E63" w:rsidRPr="008A3858">
        <w:rPr>
          <w:rFonts w:ascii="Times New Roman" w:eastAsiaTheme="minorEastAsia" w:hAnsi="Times New Roman"/>
          <w:szCs w:val="20"/>
          <w:lang w:val="en-CA" w:eastAsia="zh-CN"/>
        </w:rPr>
        <w:t xml:space="preserve"> also</w:t>
      </w:r>
      <w:r w:rsidR="00B81819" w:rsidRPr="008A3858">
        <w:rPr>
          <w:rFonts w:ascii="Times New Roman" w:eastAsiaTheme="minorEastAsia" w:hAnsi="Times New Roman"/>
          <w:szCs w:val="20"/>
          <w:lang w:val="en-CA" w:eastAsia="zh-CN"/>
        </w:rPr>
        <w:t xml:space="preserve"> be discussed. </w:t>
      </w:r>
    </w:p>
    <w:p w14:paraId="08CD2B54" w14:textId="02EA9182" w:rsidR="00507606" w:rsidRPr="008A3858" w:rsidRDefault="00CA358B" w:rsidP="00487E1D">
      <w:pPr>
        <w:pStyle w:val="a0"/>
        <w:numPr>
          <w:ilvl w:val="1"/>
          <w:numId w:val="28"/>
        </w:numPr>
        <w:rPr>
          <w:rFonts w:ascii="Times New Roman" w:eastAsiaTheme="minorEastAsia" w:hAnsi="Times New Roman"/>
          <w:szCs w:val="20"/>
          <w:lang w:val="en-CA" w:eastAsia="zh-CN"/>
        </w:rPr>
      </w:pPr>
      <w:r w:rsidRPr="008A3858">
        <w:rPr>
          <w:rFonts w:ascii="Times New Roman" w:eastAsiaTheme="minorEastAsia" w:hAnsi="Times New Roman"/>
          <w:szCs w:val="20"/>
          <w:lang w:val="en-CA" w:eastAsia="zh-CN"/>
        </w:rPr>
        <w:t>Ho</w:t>
      </w:r>
      <w:r w:rsidR="001A7F32" w:rsidRPr="008A3858">
        <w:rPr>
          <w:rFonts w:ascii="Times New Roman" w:eastAsiaTheme="minorEastAsia" w:hAnsi="Times New Roman"/>
          <w:szCs w:val="20"/>
          <w:lang w:val="en-CA" w:eastAsia="zh-CN"/>
        </w:rPr>
        <w:t>w</w:t>
      </w:r>
      <w:r w:rsidRPr="008A3858">
        <w:rPr>
          <w:rFonts w:ascii="Times New Roman" w:eastAsiaTheme="minorEastAsia" w:hAnsi="Times New Roman"/>
          <w:szCs w:val="20"/>
          <w:lang w:val="en-CA" w:eastAsia="zh-CN"/>
        </w:rPr>
        <w:t xml:space="preserve"> to trigger</w:t>
      </w:r>
      <w:r w:rsidR="00CE4EBC" w:rsidRPr="008A3858">
        <w:rPr>
          <w:rFonts w:ascii="Times New Roman" w:eastAsiaTheme="minorEastAsia" w:hAnsi="Times New Roman"/>
          <w:szCs w:val="20"/>
          <w:lang w:val="en-CA" w:eastAsia="zh-CN"/>
        </w:rPr>
        <w:t xml:space="preserve"> delta MCS report </w:t>
      </w:r>
    </w:p>
    <w:p w14:paraId="24797599" w14:textId="44BDAA81" w:rsidR="00043605" w:rsidRPr="008A3858" w:rsidRDefault="00D015A2" w:rsidP="00CE4EBC">
      <w:pPr>
        <w:pStyle w:val="a0"/>
        <w:rPr>
          <w:rFonts w:ascii="Times New Roman" w:eastAsiaTheme="minorEastAsia" w:hAnsi="Times New Roman"/>
          <w:szCs w:val="20"/>
          <w:lang w:val="en-CA" w:eastAsia="zh-CN"/>
        </w:rPr>
      </w:pPr>
      <w:r>
        <w:rPr>
          <w:rFonts w:ascii="Times New Roman" w:hAnsi="Times New Roman"/>
          <w:szCs w:val="20"/>
        </w:rPr>
        <w:t>Semi-static configuration</w:t>
      </w:r>
      <w:r w:rsidR="00DF31A9">
        <w:rPr>
          <w:rFonts w:ascii="Times New Roman" w:hAnsi="Times New Roman"/>
          <w:szCs w:val="20"/>
        </w:rPr>
        <w:t xml:space="preserve"> for </w:t>
      </w:r>
      <w:r w:rsidR="00DF31A9" w:rsidRPr="008A3858">
        <w:rPr>
          <w:rFonts w:ascii="Times New Roman" w:eastAsiaTheme="minorEastAsia" w:hAnsi="Times New Roman"/>
          <w:szCs w:val="20"/>
          <w:lang w:val="en-CA" w:eastAsia="zh-CN"/>
        </w:rPr>
        <w:t>delta MCS report</w:t>
      </w:r>
      <w:r>
        <w:rPr>
          <w:rFonts w:ascii="Times New Roman" w:hAnsi="Times New Roman"/>
          <w:szCs w:val="20"/>
        </w:rPr>
        <w:t>, d</w:t>
      </w:r>
      <w:r w:rsidR="00CE4EBC" w:rsidRPr="008A3858">
        <w:rPr>
          <w:rFonts w:ascii="Times New Roman" w:hAnsi="Times New Roman"/>
          <w:szCs w:val="20"/>
        </w:rPr>
        <w:t xml:space="preserve">ynamic triggering </w:t>
      </w:r>
      <w:r w:rsidRPr="008A3858">
        <w:rPr>
          <w:rFonts w:ascii="Times New Roman" w:eastAsiaTheme="minorEastAsia" w:hAnsi="Times New Roman"/>
          <w:szCs w:val="20"/>
          <w:lang w:val="en-CA" w:eastAsia="zh-CN"/>
        </w:rPr>
        <w:t>delta MCS report</w:t>
      </w:r>
      <w:r w:rsidRPr="008A3858">
        <w:rPr>
          <w:rFonts w:ascii="Times New Roman" w:hAnsi="Times New Roman"/>
          <w:szCs w:val="20"/>
        </w:rPr>
        <w:t xml:space="preserve"> </w:t>
      </w:r>
      <w:r w:rsidR="00CE4EBC" w:rsidRPr="008A3858">
        <w:rPr>
          <w:rFonts w:ascii="Times New Roman" w:hAnsi="Times New Roman"/>
          <w:szCs w:val="20"/>
        </w:rPr>
        <w:t>or other method</w:t>
      </w:r>
      <w:r w:rsidR="005D5CCD">
        <w:rPr>
          <w:rFonts w:ascii="Times New Roman" w:hAnsi="Times New Roman"/>
          <w:szCs w:val="20"/>
        </w:rPr>
        <w:t>s</w:t>
      </w:r>
      <w:r w:rsidR="00CE4EBC" w:rsidRPr="008A3858">
        <w:rPr>
          <w:rFonts w:ascii="Times New Roman" w:hAnsi="Times New Roman"/>
          <w:szCs w:val="20"/>
        </w:rPr>
        <w:t xml:space="preserve"> </w:t>
      </w:r>
      <w:r w:rsidR="00FE651F" w:rsidRPr="008A3858">
        <w:rPr>
          <w:rFonts w:ascii="Times New Roman" w:hAnsi="Times New Roman"/>
          <w:szCs w:val="20"/>
        </w:rPr>
        <w:t xml:space="preserve">need </w:t>
      </w:r>
      <w:r w:rsidR="005D5CCD">
        <w:rPr>
          <w:rFonts w:ascii="Times New Roman" w:hAnsi="Times New Roman"/>
          <w:szCs w:val="20"/>
        </w:rPr>
        <w:t>be investigated</w:t>
      </w:r>
      <w:r w:rsidR="00CE4EBC" w:rsidRPr="008A3858">
        <w:rPr>
          <w:rFonts w:ascii="Times New Roman" w:hAnsi="Times New Roman"/>
          <w:szCs w:val="20"/>
        </w:rPr>
        <w:t xml:space="preserve">. </w:t>
      </w:r>
    </w:p>
    <w:p w14:paraId="77FF0E4C" w14:textId="443BF5C5" w:rsidR="00FF1F54" w:rsidRPr="008A3858" w:rsidRDefault="00B81819" w:rsidP="00507606">
      <w:pPr>
        <w:pStyle w:val="a0"/>
        <w:numPr>
          <w:ilvl w:val="1"/>
          <w:numId w:val="28"/>
        </w:numPr>
        <w:rPr>
          <w:rFonts w:ascii="Times New Roman" w:eastAsiaTheme="minorEastAsia" w:hAnsi="Times New Roman"/>
          <w:szCs w:val="20"/>
          <w:lang w:val="en-CA" w:eastAsia="zh-CN"/>
        </w:rPr>
      </w:pPr>
      <w:r w:rsidRPr="008A3858">
        <w:rPr>
          <w:rFonts w:ascii="Times New Roman" w:hAnsi="Times New Roman"/>
          <w:szCs w:val="20"/>
        </w:rPr>
        <w:t xml:space="preserve">Impact on </w:t>
      </w:r>
      <w:r w:rsidRPr="008A3858">
        <w:rPr>
          <w:rFonts w:ascii="Times New Roman" w:eastAsiaTheme="minorEastAsia" w:hAnsi="Times New Roman"/>
          <w:szCs w:val="20"/>
          <w:lang w:val="en-CA" w:eastAsia="zh-CN"/>
        </w:rPr>
        <w:t>HARQ codebook</w:t>
      </w:r>
    </w:p>
    <w:p w14:paraId="0D2FA347" w14:textId="5363BE6D" w:rsidR="003B7A91" w:rsidRPr="008A3858" w:rsidRDefault="003B7A91" w:rsidP="003B7A91">
      <w:pPr>
        <w:pStyle w:val="a0"/>
        <w:rPr>
          <w:rFonts w:ascii="Times New Roman" w:eastAsiaTheme="minorEastAsia" w:hAnsi="Times New Roman"/>
          <w:szCs w:val="20"/>
          <w:lang w:val="en-CA" w:eastAsia="zh-CN"/>
        </w:rPr>
      </w:pPr>
      <w:r w:rsidRPr="008A3858">
        <w:rPr>
          <w:rFonts w:ascii="Times New Roman" w:eastAsiaTheme="minorEastAsia" w:hAnsi="Times New Roman"/>
          <w:szCs w:val="20"/>
          <w:lang w:val="en-CA" w:eastAsia="zh-CN"/>
        </w:rPr>
        <w:t xml:space="preserve">If the same </w:t>
      </w:r>
      <w:r w:rsidRPr="008A3858">
        <w:rPr>
          <w:rFonts w:ascii="Times New Roman" w:hAnsi="Times New Roman"/>
          <w:szCs w:val="20"/>
        </w:rPr>
        <w:t>reporting resource</w:t>
      </w:r>
      <w:r w:rsidRPr="008A3858">
        <w:rPr>
          <w:rFonts w:ascii="Times New Roman" w:eastAsiaTheme="minorEastAsia" w:hAnsi="Times New Roman"/>
          <w:szCs w:val="20"/>
          <w:lang w:val="en-CA" w:eastAsia="zh-CN"/>
        </w:rPr>
        <w:t xml:space="preserve"> with HARQ-ACK is supported, it should be clarified w</w:t>
      </w:r>
      <w:r w:rsidR="00B81819" w:rsidRPr="008A3858">
        <w:rPr>
          <w:rFonts w:ascii="Times New Roman" w:eastAsiaTheme="minorEastAsia" w:hAnsi="Times New Roman"/>
          <w:szCs w:val="20"/>
          <w:lang w:val="en-CA" w:eastAsia="zh-CN"/>
        </w:rPr>
        <w:t xml:space="preserve">hether delta </w:t>
      </w:r>
      <w:r w:rsidRPr="008A3858">
        <w:rPr>
          <w:rFonts w:ascii="Times New Roman" w:eastAsiaTheme="minorEastAsia" w:hAnsi="Times New Roman"/>
          <w:szCs w:val="20"/>
          <w:lang w:val="en-CA" w:eastAsia="zh-CN"/>
        </w:rPr>
        <w:t xml:space="preserve">MCS can be included in type 1 or type 2 HARQ-ACK codebook.  </w:t>
      </w:r>
    </w:p>
    <w:p w14:paraId="72FF5B7F" w14:textId="1EBED7AE" w:rsidR="00CA358B" w:rsidRPr="008A3858" w:rsidRDefault="00FF1F54" w:rsidP="00507606">
      <w:pPr>
        <w:pStyle w:val="a0"/>
        <w:numPr>
          <w:ilvl w:val="1"/>
          <w:numId w:val="28"/>
        </w:numPr>
        <w:rPr>
          <w:rFonts w:ascii="Times New Roman" w:eastAsiaTheme="minorEastAsia" w:hAnsi="Times New Roman"/>
          <w:szCs w:val="20"/>
          <w:lang w:val="en-CA" w:eastAsia="zh-CN"/>
        </w:rPr>
      </w:pPr>
      <w:r w:rsidRPr="008A3858">
        <w:rPr>
          <w:rFonts w:ascii="Times New Roman" w:hAnsi="Times New Roman"/>
          <w:szCs w:val="20"/>
        </w:rPr>
        <w:t>Whether to report for every PDSCH</w:t>
      </w:r>
      <w:r w:rsidRPr="008A3858">
        <w:rPr>
          <w:rFonts w:ascii="Times New Roman" w:eastAsiaTheme="minorEastAsia" w:hAnsi="Times New Roman"/>
          <w:szCs w:val="20"/>
          <w:lang w:val="en-CA" w:eastAsia="zh-CN"/>
        </w:rPr>
        <w:t xml:space="preserve"> and </w:t>
      </w:r>
      <w:r w:rsidR="00B71AE9" w:rsidRPr="008A3858">
        <w:rPr>
          <w:rFonts w:ascii="Times New Roman" w:eastAsiaTheme="minorEastAsia" w:hAnsi="Times New Roman"/>
          <w:szCs w:val="20"/>
          <w:lang w:val="en-CA" w:eastAsia="zh-CN"/>
        </w:rPr>
        <w:t>h</w:t>
      </w:r>
      <w:r w:rsidR="00CA358B" w:rsidRPr="008A3858">
        <w:rPr>
          <w:rFonts w:ascii="Times New Roman" w:eastAsiaTheme="minorEastAsia" w:hAnsi="Times New Roman"/>
          <w:szCs w:val="20"/>
          <w:lang w:val="en-CA" w:eastAsia="zh-CN"/>
        </w:rPr>
        <w:t>ow to handle delta MCS for multiple PDSCH</w:t>
      </w:r>
      <w:r w:rsidR="0070460A" w:rsidRPr="008A3858">
        <w:rPr>
          <w:rFonts w:ascii="Times New Roman" w:eastAsiaTheme="minorEastAsia" w:hAnsi="Times New Roman"/>
          <w:szCs w:val="20"/>
          <w:lang w:val="en-CA" w:eastAsia="zh-CN"/>
        </w:rPr>
        <w:t>s</w:t>
      </w:r>
    </w:p>
    <w:p w14:paraId="401C238D" w14:textId="61DD06E8" w:rsidR="00487E1D" w:rsidRPr="008A3858" w:rsidRDefault="00E50360" w:rsidP="00B71AE9">
      <w:pPr>
        <w:pStyle w:val="a0"/>
        <w:rPr>
          <w:rFonts w:ascii="Times New Roman" w:eastAsiaTheme="minorEastAsia" w:hAnsi="Times New Roman"/>
          <w:szCs w:val="20"/>
          <w:lang w:val="en-CA" w:eastAsia="zh-CN"/>
        </w:rPr>
      </w:pPr>
      <w:r>
        <w:rPr>
          <w:rFonts w:ascii="Times New Roman" w:eastAsiaTheme="minorEastAsia" w:hAnsi="Times New Roman"/>
          <w:szCs w:val="20"/>
          <w:lang w:val="en-CA" w:eastAsia="zh-CN"/>
        </w:rPr>
        <w:t xml:space="preserve">Considering </w:t>
      </w:r>
      <w:r w:rsidR="0070460A" w:rsidRPr="008A3858">
        <w:rPr>
          <w:rFonts w:ascii="Times New Roman" w:eastAsiaTheme="minorEastAsia" w:hAnsi="Times New Roman"/>
          <w:szCs w:val="20"/>
          <w:lang w:val="en-CA" w:eastAsia="zh-CN"/>
        </w:rPr>
        <w:t xml:space="preserve">different </w:t>
      </w:r>
      <w:r w:rsidR="00487E1D" w:rsidRPr="008A3858">
        <w:rPr>
          <w:rFonts w:ascii="Times New Roman" w:eastAsiaTheme="minorEastAsia" w:hAnsi="Times New Roman"/>
          <w:szCs w:val="20"/>
          <w:lang w:val="en-CA" w:eastAsia="zh-CN"/>
        </w:rPr>
        <w:t xml:space="preserve">MCS </w:t>
      </w:r>
      <w:r w:rsidR="0070460A" w:rsidRPr="008A3858">
        <w:rPr>
          <w:rFonts w:ascii="Times New Roman" w:eastAsiaTheme="minorEastAsia" w:hAnsi="Times New Roman"/>
          <w:szCs w:val="20"/>
          <w:lang w:val="en-CA" w:eastAsia="zh-CN"/>
        </w:rPr>
        <w:t xml:space="preserve">for </w:t>
      </w:r>
      <w:r w:rsidR="00487E1D" w:rsidRPr="008A3858">
        <w:rPr>
          <w:rFonts w:ascii="Times New Roman" w:eastAsiaTheme="minorEastAsia" w:hAnsi="Times New Roman"/>
          <w:szCs w:val="20"/>
          <w:lang w:val="en-CA" w:eastAsia="zh-CN"/>
        </w:rPr>
        <w:t xml:space="preserve">each PDSCH </w:t>
      </w:r>
      <w:r w:rsidR="0070460A" w:rsidRPr="008A3858">
        <w:rPr>
          <w:rFonts w:ascii="Times New Roman" w:eastAsiaTheme="minorEastAsia" w:hAnsi="Times New Roman"/>
          <w:szCs w:val="20"/>
          <w:lang w:val="en-CA" w:eastAsia="zh-CN"/>
        </w:rPr>
        <w:t>scheduling</w:t>
      </w:r>
      <w:r>
        <w:rPr>
          <w:rFonts w:ascii="Times New Roman" w:eastAsiaTheme="minorEastAsia" w:hAnsi="Times New Roman"/>
          <w:szCs w:val="20"/>
          <w:lang w:val="en-CA" w:eastAsia="zh-CN"/>
        </w:rPr>
        <w:t>,</w:t>
      </w:r>
      <w:r w:rsidR="0070460A" w:rsidRPr="008A3858">
        <w:rPr>
          <w:rFonts w:ascii="Times New Roman" w:eastAsiaTheme="minorEastAsia" w:hAnsi="Times New Roman"/>
          <w:szCs w:val="20"/>
          <w:lang w:val="en-CA" w:eastAsia="zh-CN"/>
        </w:rPr>
        <w:t xml:space="preserve"> </w:t>
      </w:r>
      <w:r>
        <w:rPr>
          <w:rFonts w:ascii="Times New Roman" w:eastAsiaTheme="minorEastAsia" w:hAnsi="Times New Roman"/>
          <w:szCs w:val="20"/>
          <w:lang w:val="en-CA" w:eastAsia="zh-CN"/>
        </w:rPr>
        <w:t xml:space="preserve">the reference MCS for the calculation of </w:t>
      </w:r>
      <w:r w:rsidRPr="008A3858">
        <w:rPr>
          <w:rFonts w:ascii="Times New Roman" w:eastAsiaTheme="minorEastAsia" w:hAnsi="Times New Roman"/>
          <w:szCs w:val="20"/>
          <w:lang w:val="en-CA" w:eastAsia="zh-CN"/>
        </w:rPr>
        <w:t>delta MCS</w:t>
      </w:r>
      <w:r>
        <w:rPr>
          <w:rFonts w:ascii="Times New Roman" w:eastAsiaTheme="minorEastAsia" w:hAnsi="Times New Roman"/>
          <w:szCs w:val="20"/>
          <w:lang w:val="en-CA" w:eastAsia="zh-CN"/>
        </w:rPr>
        <w:t>s may be different. I</w:t>
      </w:r>
      <w:r w:rsidR="0070460A" w:rsidRPr="008A3858">
        <w:rPr>
          <w:rFonts w:ascii="Times New Roman" w:eastAsiaTheme="minorEastAsia" w:hAnsi="Times New Roman"/>
          <w:szCs w:val="20"/>
          <w:lang w:val="en-CA" w:eastAsia="zh-CN"/>
        </w:rPr>
        <w:t xml:space="preserve">f </w:t>
      </w:r>
      <w:r w:rsidR="00B71AE9" w:rsidRPr="008A3858">
        <w:rPr>
          <w:rFonts w:ascii="Times New Roman" w:eastAsiaTheme="minorEastAsia" w:hAnsi="Times New Roman"/>
          <w:szCs w:val="20"/>
          <w:lang w:val="en-CA" w:eastAsia="zh-CN"/>
        </w:rPr>
        <w:t xml:space="preserve">the same </w:t>
      </w:r>
      <w:r w:rsidR="00B71AE9" w:rsidRPr="008A3858">
        <w:rPr>
          <w:rFonts w:ascii="Times New Roman" w:hAnsi="Times New Roman"/>
          <w:szCs w:val="20"/>
        </w:rPr>
        <w:t>reporting resource</w:t>
      </w:r>
      <w:r w:rsidR="00B71AE9" w:rsidRPr="008A3858">
        <w:rPr>
          <w:rFonts w:ascii="Times New Roman" w:eastAsiaTheme="minorEastAsia" w:hAnsi="Times New Roman"/>
          <w:szCs w:val="20"/>
          <w:lang w:val="en-CA" w:eastAsia="zh-CN"/>
        </w:rPr>
        <w:t xml:space="preserve"> with HARQ-ACK is supported, </w:t>
      </w:r>
      <w:r w:rsidRPr="008A3858">
        <w:rPr>
          <w:rFonts w:ascii="Times New Roman" w:eastAsiaTheme="minorEastAsia" w:hAnsi="Times New Roman"/>
          <w:szCs w:val="20"/>
          <w:lang w:val="en-CA" w:eastAsia="zh-CN"/>
        </w:rPr>
        <w:t xml:space="preserve">multiple </w:t>
      </w:r>
      <w:r w:rsidR="00B71AE9" w:rsidRPr="008A3858">
        <w:rPr>
          <w:rFonts w:ascii="Times New Roman" w:eastAsiaTheme="minorEastAsia" w:hAnsi="Times New Roman"/>
          <w:szCs w:val="20"/>
          <w:lang w:val="en-CA" w:eastAsia="zh-CN"/>
        </w:rPr>
        <w:t>delta MCS</w:t>
      </w:r>
      <w:r>
        <w:rPr>
          <w:rFonts w:ascii="Times New Roman" w:eastAsiaTheme="minorEastAsia" w:hAnsi="Times New Roman"/>
          <w:szCs w:val="20"/>
          <w:lang w:val="en-CA" w:eastAsia="zh-CN"/>
        </w:rPr>
        <w:t>s</w:t>
      </w:r>
      <w:r w:rsidR="00E51C4A">
        <w:rPr>
          <w:rFonts w:ascii="Times New Roman" w:eastAsiaTheme="minorEastAsia" w:hAnsi="Times New Roman"/>
          <w:szCs w:val="20"/>
          <w:lang w:val="en-CA" w:eastAsia="zh-CN"/>
        </w:rPr>
        <w:t xml:space="preserve"> </w:t>
      </w:r>
      <w:r>
        <w:rPr>
          <w:rFonts w:ascii="Times New Roman" w:eastAsiaTheme="minorEastAsia" w:hAnsi="Times New Roman"/>
          <w:szCs w:val="20"/>
          <w:lang w:val="en-CA" w:eastAsia="zh-CN"/>
        </w:rPr>
        <w:t>corresponding to different</w:t>
      </w:r>
      <w:r w:rsidR="00B71AE9" w:rsidRPr="008A3858">
        <w:rPr>
          <w:rFonts w:ascii="Times New Roman" w:eastAsiaTheme="minorEastAsia" w:hAnsi="Times New Roman"/>
          <w:szCs w:val="20"/>
          <w:lang w:val="en-CA" w:eastAsia="zh-CN"/>
        </w:rPr>
        <w:t xml:space="preserve"> </w:t>
      </w:r>
      <w:r w:rsidR="0070460A" w:rsidRPr="008A3858">
        <w:rPr>
          <w:rFonts w:ascii="Times New Roman" w:eastAsiaTheme="minorEastAsia" w:hAnsi="Times New Roman"/>
          <w:szCs w:val="20"/>
          <w:lang w:val="en-CA" w:eastAsia="zh-CN"/>
        </w:rPr>
        <w:t>PDSCHs</w:t>
      </w:r>
      <w:r w:rsidR="00B71AE9" w:rsidRPr="008A3858">
        <w:rPr>
          <w:rFonts w:ascii="Times New Roman" w:eastAsiaTheme="minorEastAsia" w:hAnsi="Times New Roman"/>
          <w:szCs w:val="20"/>
          <w:lang w:val="en-CA" w:eastAsia="zh-CN"/>
        </w:rPr>
        <w:t xml:space="preserve"> </w:t>
      </w:r>
      <w:r>
        <w:rPr>
          <w:rFonts w:ascii="Times New Roman" w:eastAsiaTheme="minorEastAsia" w:hAnsi="Times New Roman"/>
          <w:szCs w:val="20"/>
          <w:lang w:val="en-CA" w:eastAsia="zh-CN"/>
        </w:rPr>
        <w:t>are carried in</w:t>
      </w:r>
      <w:r w:rsidR="00B71AE9" w:rsidRPr="008A3858">
        <w:rPr>
          <w:rFonts w:ascii="Times New Roman" w:eastAsiaTheme="minorEastAsia" w:hAnsi="Times New Roman"/>
          <w:szCs w:val="20"/>
          <w:lang w:val="en-CA" w:eastAsia="zh-CN"/>
        </w:rPr>
        <w:t xml:space="preserve"> a single report. </w:t>
      </w:r>
      <w:r w:rsidR="00B71AE9" w:rsidRPr="008A3858">
        <w:rPr>
          <w:rFonts w:ascii="Times New Roman" w:hAnsi="Times New Roman"/>
          <w:szCs w:val="20"/>
        </w:rPr>
        <w:t xml:space="preserve">Whether to report </w:t>
      </w:r>
      <w:r w:rsidRPr="008A3858">
        <w:rPr>
          <w:rFonts w:ascii="Times New Roman" w:eastAsiaTheme="minorEastAsia" w:hAnsi="Times New Roman"/>
          <w:szCs w:val="20"/>
          <w:lang w:val="en-CA" w:eastAsia="zh-CN"/>
        </w:rPr>
        <w:t>delta MCS</w:t>
      </w:r>
      <w:r>
        <w:rPr>
          <w:rFonts w:ascii="Times New Roman" w:eastAsiaTheme="minorEastAsia" w:hAnsi="Times New Roman"/>
          <w:szCs w:val="20"/>
          <w:lang w:val="en-CA" w:eastAsia="zh-CN"/>
        </w:rPr>
        <w:t xml:space="preserve"> </w:t>
      </w:r>
      <w:r w:rsidR="00B71AE9" w:rsidRPr="008A3858">
        <w:rPr>
          <w:rFonts w:ascii="Times New Roman" w:hAnsi="Times New Roman"/>
          <w:szCs w:val="20"/>
        </w:rPr>
        <w:t>for every PDSCH</w:t>
      </w:r>
      <w:r w:rsidR="00B71AE9" w:rsidRPr="008A3858">
        <w:rPr>
          <w:rFonts w:ascii="Times New Roman" w:eastAsiaTheme="minorEastAsia" w:hAnsi="Times New Roman"/>
          <w:szCs w:val="20"/>
          <w:lang w:val="en-CA" w:eastAsia="zh-CN"/>
        </w:rPr>
        <w:t xml:space="preserve"> and how to handle </w:t>
      </w:r>
      <w:r w:rsidRPr="008A3858">
        <w:rPr>
          <w:rFonts w:ascii="Times New Roman" w:eastAsiaTheme="minorEastAsia" w:hAnsi="Times New Roman"/>
          <w:szCs w:val="20"/>
          <w:lang w:val="en-CA" w:eastAsia="zh-CN"/>
        </w:rPr>
        <w:t xml:space="preserve">multiple </w:t>
      </w:r>
      <w:r w:rsidR="00B71AE9" w:rsidRPr="008A3858">
        <w:rPr>
          <w:rFonts w:ascii="Times New Roman" w:eastAsiaTheme="minorEastAsia" w:hAnsi="Times New Roman"/>
          <w:szCs w:val="20"/>
          <w:lang w:val="en-CA" w:eastAsia="zh-CN"/>
        </w:rPr>
        <w:t>delta MCS</w:t>
      </w:r>
      <w:r>
        <w:rPr>
          <w:rFonts w:ascii="Times New Roman" w:eastAsiaTheme="minorEastAsia" w:hAnsi="Times New Roman"/>
          <w:szCs w:val="20"/>
          <w:lang w:val="en-CA" w:eastAsia="zh-CN"/>
        </w:rPr>
        <w:t>s</w:t>
      </w:r>
      <w:r w:rsidR="00B71AE9" w:rsidRPr="008A3858">
        <w:rPr>
          <w:rFonts w:ascii="Times New Roman" w:eastAsiaTheme="minorEastAsia" w:hAnsi="Times New Roman"/>
          <w:szCs w:val="20"/>
          <w:lang w:val="en-CA" w:eastAsia="zh-CN"/>
        </w:rPr>
        <w:t xml:space="preserve"> </w:t>
      </w:r>
      <w:r>
        <w:rPr>
          <w:rFonts w:ascii="Times New Roman" w:eastAsiaTheme="minorEastAsia" w:hAnsi="Times New Roman"/>
          <w:szCs w:val="20"/>
          <w:lang w:val="en-CA" w:eastAsia="zh-CN"/>
        </w:rPr>
        <w:t xml:space="preserve">to help </w:t>
      </w:r>
      <w:proofErr w:type="spellStart"/>
      <w:r>
        <w:rPr>
          <w:rFonts w:ascii="Times New Roman" w:eastAsiaTheme="minorEastAsia" w:hAnsi="Times New Roman"/>
          <w:szCs w:val="20"/>
          <w:lang w:val="en-CA" w:eastAsia="zh-CN"/>
        </w:rPr>
        <w:t>gNB</w:t>
      </w:r>
      <w:proofErr w:type="spellEnd"/>
      <w:r>
        <w:rPr>
          <w:rFonts w:ascii="Times New Roman" w:eastAsiaTheme="minorEastAsia" w:hAnsi="Times New Roman"/>
          <w:szCs w:val="20"/>
          <w:lang w:val="en-CA" w:eastAsia="zh-CN"/>
        </w:rPr>
        <w:t xml:space="preserve"> scheduling</w:t>
      </w:r>
      <w:r w:rsidR="00B71AE9" w:rsidRPr="008A3858">
        <w:rPr>
          <w:rFonts w:ascii="Times New Roman" w:eastAsiaTheme="minorEastAsia" w:hAnsi="Times New Roman"/>
          <w:szCs w:val="20"/>
          <w:lang w:val="en-CA" w:eastAsia="zh-CN"/>
        </w:rPr>
        <w:t>.</w:t>
      </w:r>
    </w:p>
    <w:p w14:paraId="568A5BC8" w14:textId="77777777" w:rsidR="0070460A" w:rsidRPr="008A3858" w:rsidRDefault="00CA358B" w:rsidP="0070460A">
      <w:pPr>
        <w:pStyle w:val="a0"/>
        <w:numPr>
          <w:ilvl w:val="1"/>
          <w:numId w:val="28"/>
        </w:numPr>
        <w:rPr>
          <w:rFonts w:ascii="Times New Roman" w:eastAsiaTheme="minorEastAsia" w:hAnsi="Times New Roman"/>
          <w:szCs w:val="20"/>
          <w:lang w:val="en-CA" w:eastAsia="zh-CN"/>
        </w:rPr>
      </w:pPr>
      <w:r w:rsidRPr="008A3858">
        <w:rPr>
          <w:rFonts w:ascii="Times New Roman" w:hAnsi="Times New Roman"/>
          <w:szCs w:val="20"/>
        </w:rPr>
        <w:t>Testability</w:t>
      </w:r>
    </w:p>
    <w:p w14:paraId="78C450CE" w14:textId="1CCADE34" w:rsidR="00487E1D" w:rsidRPr="008A3858" w:rsidRDefault="0070460A" w:rsidP="0070460A">
      <w:pPr>
        <w:pStyle w:val="a0"/>
        <w:rPr>
          <w:rFonts w:ascii="Times New Roman" w:eastAsiaTheme="minorEastAsia" w:hAnsi="Times New Roman"/>
          <w:szCs w:val="20"/>
          <w:lang w:val="en-CA" w:eastAsia="zh-CN"/>
        </w:rPr>
      </w:pPr>
      <w:r w:rsidRPr="008A3858">
        <w:rPr>
          <w:rFonts w:ascii="Times New Roman" w:eastAsiaTheme="minorEastAsia" w:hAnsi="Times New Roman"/>
          <w:szCs w:val="20"/>
          <w:lang w:eastAsia="zh-CN"/>
        </w:rPr>
        <w:t>It seems</w:t>
      </w:r>
      <w:r w:rsidR="000743D0">
        <w:rPr>
          <w:rFonts w:ascii="Times New Roman" w:eastAsiaTheme="minorEastAsia" w:hAnsi="Times New Roman"/>
          <w:szCs w:val="20"/>
          <w:lang w:eastAsia="zh-CN"/>
        </w:rPr>
        <w:t xml:space="preserve"> the</w:t>
      </w:r>
      <w:r w:rsidRPr="008A3858">
        <w:rPr>
          <w:rFonts w:ascii="Times New Roman" w:eastAsiaTheme="minorEastAsia" w:hAnsi="Times New Roman"/>
          <w:szCs w:val="20"/>
          <w:lang w:eastAsia="zh-CN"/>
        </w:rPr>
        <w:t xml:space="preserve"> deriving delta MCS is implementation</w:t>
      </w:r>
      <w:r w:rsidR="000743D0">
        <w:rPr>
          <w:rFonts w:ascii="Times New Roman" w:eastAsiaTheme="minorEastAsia" w:hAnsi="Times New Roman"/>
          <w:szCs w:val="20"/>
          <w:lang w:eastAsia="zh-CN"/>
        </w:rPr>
        <w:t>-</w:t>
      </w:r>
      <w:r w:rsidRPr="008A3858">
        <w:rPr>
          <w:rFonts w:ascii="Times New Roman" w:eastAsiaTheme="minorEastAsia" w:hAnsi="Times New Roman"/>
          <w:szCs w:val="20"/>
          <w:lang w:eastAsia="zh-CN"/>
        </w:rPr>
        <w:t xml:space="preserve">related. </w:t>
      </w:r>
      <w:r w:rsidRPr="008A3858">
        <w:rPr>
          <w:rFonts w:ascii="Times New Roman" w:hAnsi="Times New Roman"/>
          <w:szCs w:val="20"/>
        </w:rPr>
        <w:t xml:space="preserve">RAN4 test are required for the </w:t>
      </w:r>
      <w:r w:rsidR="000743D0">
        <w:rPr>
          <w:rFonts w:ascii="Times New Roman" w:hAnsi="Times New Roman"/>
          <w:szCs w:val="20"/>
        </w:rPr>
        <w:t xml:space="preserve">calculation </w:t>
      </w:r>
      <w:r w:rsidR="00487E1D" w:rsidRPr="008A3858">
        <w:rPr>
          <w:rFonts w:ascii="Times New Roman" w:hAnsi="Times New Roman"/>
          <w:szCs w:val="20"/>
        </w:rPr>
        <w:t>method for delta-MCS</w:t>
      </w:r>
      <w:r w:rsidRPr="008A3858">
        <w:rPr>
          <w:rFonts w:ascii="Times New Roman" w:hAnsi="Times New Roman"/>
          <w:szCs w:val="20"/>
        </w:rPr>
        <w:t>.</w:t>
      </w:r>
    </w:p>
    <w:p w14:paraId="3B0916B5" w14:textId="535E5C78" w:rsidR="00507606" w:rsidRPr="00ED4995" w:rsidRDefault="00ED4995" w:rsidP="000B24BC">
      <w:pPr>
        <w:pStyle w:val="a0"/>
        <w:rPr>
          <w:rFonts w:ascii="Times New Roman" w:eastAsiaTheme="minorEastAsia" w:hAnsi="Times New Roman"/>
          <w:szCs w:val="20"/>
        </w:rPr>
      </w:pPr>
      <w:r w:rsidRPr="00ED4995">
        <w:rPr>
          <w:rFonts w:ascii="Times New Roman" w:eastAsiaTheme="minorEastAsia" w:hAnsi="Times New Roman"/>
          <w:szCs w:val="20"/>
        </w:rPr>
        <w:t xml:space="preserve">According </w:t>
      </w:r>
      <w:r>
        <w:rPr>
          <w:rFonts w:ascii="Times New Roman" w:eastAsiaTheme="minorEastAsia" w:hAnsi="Times New Roman"/>
          <w:szCs w:val="20"/>
        </w:rPr>
        <w:t xml:space="preserve">to the analysis on </w:t>
      </w:r>
      <w:r w:rsidRPr="00ED4995">
        <w:rPr>
          <w:rFonts w:ascii="Times New Roman" w:eastAsiaTheme="minorEastAsia" w:hAnsi="Times New Roman"/>
          <w:szCs w:val="20"/>
        </w:rPr>
        <w:t xml:space="preserve">scheduling impact on </w:t>
      </w:r>
      <w:proofErr w:type="spellStart"/>
      <w:r w:rsidRPr="00ED4995">
        <w:rPr>
          <w:rFonts w:ascii="Times New Roman" w:eastAsiaTheme="minorEastAsia" w:hAnsi="Times New Roman"/>
          <w:szCs w:val="20"/>
        </w:rPr>
        <w:t>gNB</w:t>
      </w:r>
      <w:proofErr w:type="spellEnd"/>
      <w:r w:rsidRPr="00ED4995">
        <w:rPr>
          <w:rFonts w:ascii="Times New Roman" w:eastAsiaTheme="minorEastAsia" w:hAnsi="Times New Roman"/>
          <w:szCs w:val="20"/>
        </w:rPr>
        <w:t xml:space="preserve">, BLER </w:t>
      </w:r>
      <w:r>
        <w:rPr>
          <w:rFonts w:ascii="Times New Roman" w:eastAsiaTheme="minorEastAsia" w:hAnsi="Times New Roman"/>
          <w:szCs w:val="20"/>
        </w:rPr>
        <w:t xml:space="preserve">target </w:t>
      </w:r>
      <w:r w:rsidRPr="00ED4995">
        <w:rPr>
          <w:rFonts w:ascii="Times New Roman" w:eastAsiaTheme="minorEastAsia" w:hAnsi="Times New Roman"/>
          <w:szCs w:val="20"/>
        </w:rPr>
        <w:t>issue</w:t>
      </w:r>
      <w:r w:rsidR="00DF31A9">
        <w:rPr>
          <w:rFonts w:ascii="Times New Roman" w:eastAsiaTheme="minorEastAsia" w:hAnsi="Times New Roman"/>
          <w:szCs w:val="20"/>
        </w:rPr>
        <w:t>,</w:t>
      </w:r>
      <w:r w:rsidR="00DF31A9" w:rsidRPr="00DF31A9">
        <w:rPr>
          <w:rFonts w:ascii="Times New Roman" w:eastAsiaTheme="minorEastAsia" w:hAnsi="Times New Roman"/>
          <w:szCs w:val="20"/>
        </w:rPr>
        <w:t xml:space="preserve"> </w:t>
      </w:r>
      <w:r w:rsidR="00DF31A9" w:rsidRPr="00ED4995">
        <w:rPr>
          <w:rFonts w:ascii="Times New Roman" w:eastAsiaTheme="minorEastAsia" w:hAnsi="Times New Roman"/>
          <w:szCs w:val="20"/>
        </w:rPr>
        <w:t>performance be</w:t>
      </w:r>
      <w:bookmarkStart w:id="15" w:name="_GoBack"/>
      <w:bookmarkEnd w:id="15"/>
      <w:r w:rsidR="00DF31A9" w:rsidRPr="00ED4995">
        <w:rPr>
          <w:rFonts w:ascii="Times New Roman" w:eastAsiaTheme="minorEastAsia" w:hAnsi="Times New Roman"/>
          <w:szCs w:val="20"/>
        </w:rPr>
        <w:t>nefits</w:t>
      </w:r>
      <w:r>
        <w:rPr>
          <w:rFonts w:ascii="Times New Roman" w:eastAsiaTheme="minorEastAsia" w:hAnsi="Times New Roman"/>
          <w:szCs w:val="20"/>
        </w:rPr>
        <w:t xml:space="preserve"> and the potential s</w:t>
      </w:r>
      <w:r w:rsidRPr="008A3858">
        <w:rPr>
          <w:rFonts w:ascii="Times New Roman" w:eastAsiaTheme="minorEastAsia" w:hAnsi="Times New Roman"/>
          <w:szCs w:val="20"/>
        </w:rPr>
        <w:t>pec impact</w:t>
      </w:r>
      <w:r>
        <w:rPr>
          <w:rFonts w:ascii="Times New Roman" w:eastAsiaTheme="minorEastAsia" w:hAnsi="Times New Roman"/>
          <w:szCs w:val="20"/>
        </w:rPr>
        <w:t xml:space="preserve">, </w:t>
      </w:r>
      <w:r w:rsidRPr="00ED4995">
        <w:rPr>
          <w:rFonts w:ascii="Times New Roman" w:eastAsiaTheme="minorEastAsia" w:hAnsi="Times New Roman"/>
          <w:szCs w:val="20"/>
        </w:rPr>
        <w:t xml:space="preserve">Delta MCS scheme </w:t>
      </w:r>
      <w:r w:rsidR="001E2049">
        <w:rPr>
          <w:rFonts w:ascii="Times New Roman" w:eastAsiaTheme="minorEastAsia" w:hAnsi="Times New Roman"/>
          <w:szCs w:val="20"/>
        </w:rPr>
        <w:t>is not</w:t>
      </w:r>
      <w:r w:rsidR="009A2BA8">
        <w:rPr>
          <w:rFonts w:ascii="Times New Roman" w:eastAsiaTheme="minorEastAsia" w:hAnsi="Times New Roman"/>
          <w:szCs w:val="20"/>
        </w:rPr>
        <w:t xml:space="preserve"> </w:t>
      </w:r>
      <w:r w:rsidRPr="00ED4995">
        <w:rPr>
          <w:rFonts w:ascii="Times New Roman" w:eastAsiaTheme="minorEastAsia" w:hAnsi="Times New Roman"/>
          <w:szCs w:val="20"/>
        </w:rPr>
        <w:t>supported in Rel-17</w:t>
      </w:r>
      <w:r>
        <w:rPr>
          <w:rFonts w:ascii="Times New Roman" w:eastAsiaTheme="minorEastAsia" w:hAnsi="Times New Roman"/>
          <w:szCs w:val="20"/>
        </w:rPr>
        <w:t>.</w:t>
      </w:r>
    </w:p>
    <w:p w14:paraId="2BDBBBB1" w14:textId="10432310" w:rsidR="00507606" w:rsidRDefault="00E34D72" w:rsidP="000B24BC">
      <w:pPr>
        <w:pStyle w:val="a0"/>
        <w:rPr>
          <w:rFonts w:ascii="Times New Roman" w:eastAsiaTheme="minorEastAsia" w:hAnsi="Times New Roman"/>
          <w:b/>
          <w:i/>
          <w:szCs w:val="20"/>
          <w:lang w:val="en-CA" w:eastAsia="zh-CN"/>
        </w:rPr>
      </w:pPr>
      <w:bookmarkStart w:id="16" w:name="_Hlk79137394"/>
      <w:bookmarkStart w:id="17" w:name="_Hlk79051161"/>
      <w:r w:rsidRPr="00E34D72">
        <w:rPr>
          <w:rFonts w:ascii="Times New Roman" w:eastAsiaTheme="minorEastAsia" w:hAnsi="Times New Roman"/>
          <w:b/>
          <w:i/>
          <w:szCs w:val="20"/>
          <w:lang w:val="en-CA" w:eastAsia="zh-CN"/>
        </w:rPr>
        <w:t>Observation</w:t>
      </w:r>
      <w:r w:rsidR="00AE4124">
        <w:rPr>
          <w:rFonts w:ascii="Times New Roman" w:eastAsiaTheme="minorEastAsia" w:hAnsi="Times New Roman"/>
          <w:b/>
          <w:i/>
          <w:szCs w:val="20"/>
          <w:lang w:val="en-CA" w:eastAsia="zh-CN"/>
        </w:rPr>
        <w:t>5</w:t>
      </w:r>
      <w:r w:rsidRPr="00E34D72">
        <w:rPr>
          <w:rFonts w:ascii="Times New Roman" w:eastAsiaTheme="minorEastAsia" w:hAnsi="Times New Roman"/>
          <w:b/>
          <w:i/>
          <w:szCs w:val="20"/>
          <w:lang w:val="en-CA" w:eastAsia="zh-CN"/>
        </w:rPr>
        <w:t xml:space="preserve">: </w:t>
      </w:r>
      <w:r w:rsidR="009F05E6">
        <w:rPr>
          <w:rFonts w:eastAsiaTheme="minorEastAsia"/>
          <w:b/>
          <w:i/>
          <w:szCs w:val="20"/>
          <w:lang w:val="en-CA" w:eastAsia="zh-CN"/>
        </w:rPr>
        <w:t>There is non-trivial</w:t>
      </w:r>
      <w:r w:rsidRPr="00E34D72">
        <w:rPr>
          <w:rFonts w:ascii="Times New Roman" w:eastAsiaTheme="minorEastAsia" w:hAnsi="Times New Roman"/>
          <w:b/>
          <w:i/>
          <w:szCs w:val="20"/>
          <w:lang w:val="en-CA" w:eastAsia="zh-CN"/>
        </w:rPr>
        <w:t xml:space="preserve"> spec impact observed for Delta MCS </w:t>
      </w:r>
      <w:r w:rsidRPr="00E34D72">
        <w:rPr>
          <w:rFonts w:ascii="Times New Roman" w:eastAsiaTheme="minorEastAsia" w:hAnsi="Times New Roman" w:hint="eastAsia"/>
          <w:b/>
          <w:i/>
          <w:szCs w:val="20"/>
          <w:lang w:val="en-CA" w:eastAsia="zh-CN"/>
        </w:rPr>
        <w:t>scheme</w:t>
      </w:r>
      <w:bookmarkEnd w:id="16"/>
      <w:r w:rsidR="0070460A" w:rsidRPr="008A3858">
        <w:rPr>
          <w:rFonts w:ascii="Times New Roman" w:eastAsiaTheme="minorEastAsia" w:hAnsi="Times New Roman"/>
          <w:b/>
          <w:i/>
          <w:szCs w:val="20"/>
          <w:lang w:val="en-CA" w:eastAsia="zh-CN"/>
        </w:rPr>
        <w:t>.</w:t>
      </w:r>
      <w:r w:rsidR="001A7F32" w:rsidRPr="008A3858">
        <w:rPr>
          <w:rFonts w:ascii="Times New Roman" w:eastAsiaTheme="minorEastAsia" w:hAnsi="Times New Roman"/>
          <w:b/>
          <w:i/>
          <w:szCs w:val="20"/>
          <w:lang w:val="en-CA" w:eastAsia="zh-CN"/>
        </w:rPr>
        <w:t xml:space="preserve"> </w:t>
      </w:r>
      <w:bookmarkEnd w:id="17"/>
    </w:p>
    <w:p w14:paraId="7AA4D442" w14:textId="6E19E8A5" w:rsidR="001C28EF" w:rsidRPr="00295874" w:rsidRDefault="001C28EF" w:rsidP="000B24BC">
      <w:pPr>
        <w:pStyle w:val="a0"/>
        <w:rPr>
          <w:rFonts w:ascii="Times New Roman" w:eastAsiaTheme="minorEastAsia" w:hAnsi="Times New Roman"/>
          <w:b/>
          <w:i/>
          <w:szCs w:val="20"/>
          <w:lang w:val="en-CA" w:eastAsia="zh-CN"/>
        </w:rPr>
      </w:pPr>
      <w:bookmarkStart w:id="18" w:name="_Hlk79137501"/>
      <w:r w:rsidRPr="00560F32">
        <w:rPr>
          <w:rFonts w:ascii="Times New Roman" w:eastAsiaTheme="minorEastAsia" w:hAnsi="Times New Roman"/>
          <w:b/>
          <w:i/>
          <w:szCs w:val="20"/>
          <w:lang w:eastAsia="zh-CN"/>
        </w:rPr>
        <w:t>Proposal</w:t>
      </w:r>
      <w:r w:rsidR="00295874" w:rsidRPr="00560F32">
        <w:rPr>
          <w:rFonts w:ascii="Times New Roman" w:eastAsiaTheme="minorEastAsia" w:hAnsi="Times New Roman"/>
          <w:b/>
          <w:i/>
          <w:szCs w:val="20"/>
          <w:lang w:eastAsia="zh-CN"/>
        </w:rPr>
        <w:t xml:space="preserve"> 3</w:t>
      </w:r>
      <w:r w:rsidRPr="00560F32">
        <w:rPr>
          <w:rFonts w:ascii="Times New Roman" w:eastAsiaTheme="minorEastAsia" w:hAnsi="Times New Roman"/>
          <w:b/>
          <w:i/>
          <w:szCs w:val="20"/>
          <w:lang w:eastAsia="zh-CN"/>
        </w:rPr>
        <w:t xml:space="preserve">: </w:t>
      </w:r>
      <w:r w:rsidRPr="00560F32">
        <w:rPr>
          <w:rFonts w:ascii="Times New Roman" w:eastAsiaTheme="minorEastAsia" w:hAnsi="Times New Roman"/>
          <w:b/>
          <w:i/>
          <w:szCs w:val="20"/>
        </w:rPr>
        <w:t>Delta MCS scheme is not supported in Rel-17</w:t>
      </w:r>
      <w:r w:rsidR="00DF31A9">
        <w:rPr>
          <w:rFonts w:ascii="Times New Roman" w:eastAsiaTheme="minorEastAsia" w:hAnsi="Times New Roman"/>
          <w:b/>
          <w:i/>
          <w:szCs w:val="20"/>
        </w:rPr>
        <w:t>.</w:t>
      </w:r>
      <w:bookmarkEnd w:id="18"/>
    </w:p>
    <w:bookmarkEnd w:id="1"/>
    <w:bookmarkEnd w:id="2"/>
    <w:bookmarkEnd w:id="12"/>
    <w:p w14:paraId="7068E733" w14:textId="77777777"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Conclusion</w:t>
      </w:r>
    </w:p>
    <w:p w14:paraId="037A8EAF" w14:textId="08D76314" w:rsidR="00F93E60" w:rsidRDefault="00571A42" w:rsidP="00944AA9">
      <w:pPr>
        <w:pStyle w:val="a0"/>
        <w:rPr>
          <w:rFonts w:eastAsia="宋体"/>
          <w:lang w:eastAsia="zh-CN"/>
        </w:rPr>
      </w:pPr>
      <w:r w:rsidRPr="00A72F1F">
        <w:rPr>
          <w:rFonts w:eastAsia="宋体"/>
          <w:lang w:eastAsia="zh-CN"/>
        </w:rPr>
        <w:t xml:space="preserve">In the contribution, we have some investigations on </w:t>
      </w:r>
      <w:r w:rsidR="00D67591">
        <w:rPr>
          <w:rFonts w:eastAsia="宋体" w:hint="eastAsia"/>
          <w:lang w:eastAsia="zh-CN"/>
        </w:rPr>
        <w:t xml:space="preserve">CSI </w:t>
      </w:r>
      <w:r w:rsidR="00000FE4">
        <w:rPr>
          <w:rFonts w:eastAsia="宋体" w:hint="eastAsia"/>
          <w:lang w:eastAsia="zh-CN"/>
        </w:rPr>
        <w:t>feedback enhancement for URLLC/IIOT</w:t>
      </w:r>
      <w:r w:rsidRPr="00A72F1F">
        <w:rPr>
          <w:rFonts w:eastAsia="宋体"/>
          <w:lang w:eastAsia="zh-CN"/>
        </w:rPr>
        <w:t xml:space="preserve">, and </w:t>
      </w:r>
      <w:r w:rsidR="006C6CC0" w:rsidRPr="00A72F1F">
        <w:rPr>
          <w:rFonts w:eastAsia="宋体"/>
          <w:lang w:eastAsia="zh-CN"/>
        </w:rPr>
        <w:t xml:space="preserve">propose </w:t>
      </w:r>
      <w:r w:rsidRPr="00A72F1F">
        <w:rPr>
          <w:rFonts w:eastAsia="宋体"/>
          <w:lang w:eastAsia="zh-CN"/>
        </w:rPr>
        <w:t>that,</w:t>
      </w:r>
    </w:p>
    <w:p w14:paraId="4340EA6B" w14:textId="77777777" w:rsidR="009A2BA8" w:rsidRPr="009A2BA8" w:rsidRDefault="009A2BA8" w:rsidP="009A2BA8">
      <w:pPr>
        <w:spacing w:beforeLines="50" w:before="120" w:afterLines="50" w:after="120"/>
        <w:jc w:val="both"/>
        <w:rPr>
          <w:rFonts w:eastAsiaTheme="minorEastAsia"/>
          <w:b/>
          <w:i/>
          <w:sz w:val="20"/>
          <w:szCs w:val="20"/>
          <w:lang w:eastAsia="zh-CN"/>
        </w:rPr>
      </w:pPr>
      <w:r w:rsidRPr="009A2BA8">
        <w:rPr>
          <w:rFonts w:eastAsiaTheme="minorEastAsia"/>
          <w:b/>
          <w:i/>
          <w:sz w:val="20"/>
          <w:szCs w:val="20"/>
          <w:lang w:val="en-CA" w:eastAsia="zh-CN"/>
        </w:rPr>
        <w:t xml:space="preserve">Observation1: Delta MCS would restrict the scheduling flexibility of </w:t>
      </w:r>
      <w:proofErr w:type="spellStart"/>
      <w:r w:rsidRPr="009A2BA8">
        <w:rPr>
          <w:rFonts w:eastAsiaTheme="minorEastAsia"/>
          <w:b/>
          <w:i/>
          <w:sz w:val="20"/>
          <w:szCs w:val="20"/>
          <w:lang w:val="en-CA" w:eastAsia="zh-CN"/>
        </w:rPr>
        <w:t>gNB</w:t>
      </w:r>
      <w:proofErr w:type="spellEnd"/>
      <w:r w:rsidRPr="009A2BA8">
        <w:rPr>
          <w:rFonts w:eastAsiaTheme="minorEastAsia"/>
          <w:b/>
          <w:i/>
          <w:sz w:val="20"/>
          <w:szCs w:val="20"/>
          <w:lang w:val="en-CA" w:eastAsia="zh-CN"/>
        </w:rPr>
        <w:t>.</w:t>
      </w:r>
    </w:p>
    <w:p w14:paraId="2C6DDA39" w14:textId="77777777" w:rsidR="009A2BA8" w:rsidRPr="009A2BA8" w:rsidRDefault="009A2BA8" w:rsidP="009A2BA8">
      <w:pPr>
        <w:spacing w:beforeLines="50" w:before="120" w:afterLines="50" w:after="120"/>
        <w:jc w:val="both"/>
        <w:rPr>
          <w:rFonts w:eastAsiaTheme="minorEastAsia"/>
          <w:b/>
          <w:i/>
          <w:sz w:val="20"/>
          <w:szCs w:val="20"/>
          <w:lang w:eastAsia="zh-CN"/>
        </w:rPr>
      </w:pPr>
      <w:r w:rsidRPr="009A2BA8">
        <w:rPr>
          <w:rFonts w:eastAsiaTheme="minorEastAsia"/>
          <w:b/>
          <w:bCs/>
          <w:i/>
          <w:sz w:val="20"/>
          <w:szCs w:val="20"/>
          <w:lang w:eastAsia="zh-CN"/>
        </w:rPr>
        <w:t xml:space="preserve">Observation2: It would be difficult for UE to determine the accuracy delta MCS value due to uncertainty of the BLER target applied at the </w:t>
      </w:r>
      <w:proofErr w:type="spellStart"/>
      <w:r w:rsidRPr="009A2BA8">
        <w:rPr>
          <w:rFonts w:eastAsiaTheme="minorEastAsia"/>
          <w:b/>
          <w:bCs/>
          <w:i/>
          <w:sz w:val="20"/>
          <w:szCs w:val="20"/>
          <w:lang w:eastAsia="zh-CN"/>
        </w:rPr>
        <w:t>gNB</w:t>
      </w:r>
      <w:proofErr w:type="spellEnd"/>
      <w:r w:rsidRPr="009A2BA8">
        <w:rPr>
          <w:rFonts w:eastAsiaTheme="minorEastAsia"/>
          <w:b/>
          <w:bCs/>
          <w:i/>
          <w:sz w:val="20"/>
          <w:szCs w:val="20"/>
          <w:lang w:eastAsia="zh-CN"/>
        </w:rPr>
        <w:t xml:space="preserve"> side.</w:t>
      </w:r>
    </w:p>
    <w:p w14:paraId="0D597DE6" w14:textId="0CF5D863" w:rsidR="009A2BA8" w:rsidRPr="009A2BA8" w:rsidRDefault="009A2BA8" w:rsidP="009A2BA8">
      <w:pPr>
        <w:spacing w:beforeLines="50" w:before="120" w:afterLines="50" w:after="120"/>
        <w:jc w:val="both"/>
        <w:rPr>
          <w:rFonts w:eastAsiaTheme="minorEastAsia"/>
          <w:b/>
          <w:i/>
          <w:sz w:val="20"/>
          <w:szCs w:val="20"/>
          <w:lang w:eastAsia="zh-CN"/>
        </w:rPr>
      </w:pPr>
      <w:r w:rsidRPr="009A2BA8">
        <w:rPr>
          <w:rFonts w:eastAsiaTheme="minorEastAsia"/>
          <w:b/>
          <w:i/>
          <w:sz w:val="20"/>
          <w:szCs w:val="20"/>
          <w:lang w:val="en-CA" w:eastAsia="zh-CN"/>
        </w:rPr>
        <w:t>Observation3</w:t>
      </w:r>
      <w:r w:rsidRPr="009A2BA8">
        <w:rPr>
          <w:rFonts w:eastAsiaTheme="minorEastAsia" w:hint="eastAsia"/>
          <w:b/>
          <w:i/>
          <w:sz w:val="20"/>
          <w:szCs w:val="20"/>
          <w:lang w:val="en-CA" w:eastAsia="zh-CN"/>
        </w:rPr>
        <w:t>:</w:t>
      </w:r>
      <w:r w:rsidRPr="009A2BA8">
        <w:rPr>
          <w:rFonts w:eastAsiaTheme="minorEastAsia"/>
          <w:b/>
          <w:i/>
          <w:sz w:val="20"/>
          <w:szCs w:val="20"/>
          <w:lang w:val="en-CA" w:eastAsia="zh-CN"/>
        </w:rPr>
        <w:t xml:space="preserve"> </w:t>
      </w:r>
      <w:r w:rsidRPr="009A2BA8">
        <w:rPr>
          <w:rFonts w:eastAsiaTheme="minorEastAsia" w:hint="eastAsia"/>
          <w:b/>
          <w:i/>
          <w:sz w:val="20"/>
          <w:szCs w:val="20"/>
          <w:lang w:val="en-CA" w:eastAsia="zh-CN"/>
        </w:rPr>
        <w:t>F</w:t>
      </w:r>
      <w:r w:rsidRPr="009A2BA8">
        <w:rPr>
          <w:rFonts w:eastAsiaTheme="minorEastAsia"/>
          <w:b/>
          <w:i/>
          <w:sz w:val="20"/>
          <w:szCs w:val="20"/>
          <w:lang w:val="en-CA" w:eastAsia="zh-CN"/>
        </w:rPr>
        <w:t>or Delta-MCS scheme</w:t>
      </w:r>
      <w:r w:rsidRPr="009A2BA8">
        <w:rPr>
          <w:rFonts w:eastAsiaTheme="minorEastAsia" w:hint="eastAsia"/>
          <w:b/>
          <w:i/>
          <w:sz w:val="20"/>
          <w:szCs w:val="20"/>
          <w:lang w:val="en-CA" w:eastAsia="zh-CN"/>
        </w:rPr>
        <w:t>,</w:t>
      </w:r>
      <w:r w:rsidRPr="009A2BA8">
        <w:rPr>
          <w:rFonts w:eastAsiaTheme="minorEastAsia"/>
          <w:b/>
          <w:i/>
          <w:sz w:val="20"/>
          <w:szCs w:val="20"/>
          <w:lang w:val="en-CA" w:eastAsia="zh-CN"/>
        </w:rPr>
        <w:t xml:space="preserve"> no evident performance gains are observed. I</w:t>
      </w:r>
      <w:r w:rsidRPr="009A2BA8">
        <w:rPr>
          <w:rFonts w:eastAsiaTheme="minorEastAsia" w:hint="eastAsia"/>
          <w:b/>
          <w:i/>
          <w:sz w:val="20"/>
          <w:szCs w:val="20"/>
          <w:lang w:val="en-CA" w:eastAsia="zh-CN"/>
        </w:rPr>
        <w:t>n</w:t>
      </w:r>
      <w:r w:rsidRPr="009A2BA8">
        <w:rPr>
          <w:rFonts w:eastAsiaTheme="minorEastAsia"/>
          <w:b/>
          <w:i/>
          <w:sz w:val="20"/>
          <w:szCs w:val="20"/>
          <w:lang w:val="en-CA" w:eastAsia="zh-CN"/>
        </w:rPr>
        <w:t xml:space="preserve"> some evaluations, the worse performance than baseline scheme is observed.</w:t>
      </w:r>
    </w:p>
    <w:p w14:paraId="3D3F9514" w14:textId="77777777" w:rsidR="009A2BA8" w:rsidRPr="009A2BA8" w:rsidRDefault="009A2BA8" w:rsidP="009A2BA8">
      <w:pPr>
        <w:spacing w:beforeLines="50" w:before="120" w:afterLines="50" w:after="120"/>
        <w:jc w:val="both"/>
        <w:rPr>
          <w:rFonts w:eastAsiaTheme="minorEastAsia"/>
          <w:b/>
          <w:i/>
          <w:sz w:val="20"/>
          <w:szCs w:val="20"/>
          <w:lang w:val="en-CA" w:eastAsia="zh-CN"/>
        </w:rPr>
      </w:pPr>
      <w:r w:rsidRPr="009A2BA8">
        <w:rPr>
          <w:rFonts w:eastAsiaTheme="minorEastAsia"/>
          <w:b/>
          <w:i/>
          <w:sz w:val="20"/>
          <w:szCs w:val="20"/>
          <w:lang w:val="en-CA" w:eastAsia="zh-CN"/>
        </w:rPr>
        <w:t>Observation4: Scheduling for an initial transmission based on the periodic/aperiodic CSI report is more efficient than based on the delta MCS scheme.</w:t>
      </w:r>
    </w:p>
    <w:p w14:paraId="4B72B3EB" w14:textId="4B4706C4" w:rsidR="00E34D72" w:rsidRPr="009A2BA8" w:rsidRDefault="009A2BA8" w:rsidP="009A2BA8">
      <w:pPr>
        <w:spacing w:beforeLines="50" w:before="120" w:afterLines="50" w:after="120"/>
        <w:jc w:val="both"/>
        <w:rPr>
          <w:rFonts w:eastAsiaTheme="minorEastAsia"/>
          <w:b/>
          <w:i/>
          <w:sz w:val="20"/>
          <w:szCs w:val="20"/>
          <w:lang w:val="en-CA" w:eastAsia="zh-CN"/>
        </w:rPr>
      </w:pPr>
      <w:r w:rsidRPr="009A2BA8">
        <w:rPr>
          <w:rFonts w:eastAsiaTheme="minorEastAsia"/>
          <w:b/>
          <w:i/>
          <w:sz w:val="20"/>
          <w:szCs w:val="20"/>
          <w:lang w:val="en-CA" w:eastAsia="zh-CN"/>
        </w:rPr>
        <w:t xml:space="preserve">Observation5: There is non-trivial spec impact observed for Delta MCS </w:t>
      </w:r>
      <w:r w:rsidRPr="009A2BA8">
        <w:rPr>
          <w:rFonts w:eastAsiaTheme="minorEastAsia" w:hint="eastAsia"/>
          <w:b/>
          <w:i/>
          <w:sz w:val="20"/>
          <w:szCs w:val="20"/>
          <w:lang w:val="en-CA" w:eastAsia="zh-CN"/>
        </w:rPr>
        <w:t>scheme</w:t>
      </w:r>
    </w:p>
    <w:p w14:paraId="528D90DE" w14:textId="77777777" w:rsidR="00104D31" w:rsidRPr="00104D31" w:rsidRDefault="00104D31" w:rsidP="00104D31">
      <w:pPr>
        <w:jc w:val="both"/>
        <w:rPr>
          <w:rFonts w:eastAsiaTheme="minorEastAsia"/>
          <w:b/>
          <w:i/>
          <w:sz w:val="20"/>
          <w:szCs w:val="20"/>
          <w:lang w:val="en-CA" w:eastAsia="zh-CN"/>
        </w:rPr>
      </w:pPr>
    </w:p>
    <w:p w14:paraId="520F9211" w14:textId="77777777" w:rsidR="009A2BA8" w:rsidRPr="009A2BA8" w:rsidRDefault="009A2BA8" w:rsidP="009A2BA8">
      <w:pPr>
        <w:rPr>
          <w:rFonts w:eastAsiaTheme="minorEastAsia"/>
          <w:b/>
          <w:i/>
          <w:sz w:val="20"/>
          <w:lang w:eastAsia="zh-CN"/>
        </w:rPr>
      </w:pPr>
      <w:r w:rsidRPr="009A2BA8">
        <w:rPr>
          <w:rFonts w:eastAsiaTheme="minorEastAsia"/>
          <w:b/>
          <w:i/>
          <w:sz w:val="20"/>
          <w:lang w:eastAsia="zh-CN"/>
        </w:rPr>
        <w:t>Proposal1: Increasing granularity of sub-band CQI</w:t>
      </w:r>
      <w:r w:rsidRPr="009A2BA8">
        <w:rPr>
          <w:b/>
          <w:bCs/>
          <w:i/>
          <w:iCs/>
          <w:sz w:val="20"/>
        </w:rPr>
        <w:t xml:space="preserve"> (3-bits differential sub-band CQI or 4-bits CQI) </w:t>
      </w:r>
      <w:r w:rsidRPr="009A2BA8">
        <w:rPr>
          <w:rFonts w:eastAsiaTheme="minorEastAsia"/>
          <w:b/>
          <w:i/>
          <w:sz w:val="20"/>
          <w:lang w:eastAsia="zh-CN"/>
        </w:rPr>
        <w:t>is supported for Rel-17</w:t>
      </w:r>
      <w:r w:rsidRPr="009A2BA8">
        <w:rPr>
          <w:b/>
          <w:bCs/>
          <w:i/>
          <w:iCs/>
          <w:sz w:val="20"/>
        </w:rPr>
        <w:t xml:space="preserve"> </w:t>
      </w:r>
      <w:proofErr w:type="spellStart"/>
      <w:r w:rsidRPr="009A2BA8">
        <w:rPr>
          <w:b/>
          <w:bCs/>
          <w:i/>
          <w:iCs/>
          <w:sz w:val="20"/>
        </w:rPr>
        <w:t>IIoT</w:t>
      </w:r>
      <w:proofErr w:type="spellEnd"/>
      <w:r w:rsidRPr="009A2BA8">
        <w:rPr>
          <w:b/>
          <w:bCs/>
          <w:i/>
          <w:iCs/>
          <w:sz w:val="20"/>
        </w:rPr>
        <w:t>/URLLC</w:t>
      </w:r>
      <w:r w:rsidRPr="009A2BA8">
        <w:rPr>
          <w:rFonts w:eastAsiaTheme="minorEastAsia"/>
          <w:b/>
          <w:i/>
          <w:sz w:val="20"/>
          <w:lang w:eastAsia="zh-CN"/>
        </w:rPr>
        <w:t>.</w:t>
      </w:r>
    </w:p>
    <w:p w14:paraId="3CAD96E9" w14:textId="3A638718" w:rsidR="00E34D72" w:rsidRPr="009A2BA8" w:rsidRDefault="009A2BA8" w:rsidP="009A2BA8">
      <w:pPr>
        <w:spacing w:beforeLines="50" w:before="120" w:afterLines="50" w:after="120"/>
        <w:jc w:val="both"/>
        <w:rPr>
          <w:rFonts w:eastAsiaTheme="minorEastAsia"/>
          <w:b/>
          <w:i/>
          <w:sz w:val="15"/>
          <w:szCs w:val="20"/>
          <w:lang w:val="en-CA" w:eastAsia="zh-CN"/>
        </w:rPr>
      </w:pPr>
      <w:r w:rsidRPr="009A2BA8">
        <w:rPr>
          <w:rFonts w:eastAsiaTheme="minorEastAsia"/>
          <w:b/>
          <w:i/>
          <w:sz w:val="20"/>
          <w:szCs w:val="20"/>
          <w:lang w:val="en-CA" w:eastAsia="zh-CN"/>
        </w:rPr>
        <w:lastRenderedPageBreak/>
        <w:t>Proposal 2: It should be clarified whether and how the delta MCS is applied for a new transmission, and for a retransmission.</w:t>
      </w:r>
    </w:p>
    <w:p w14:paraId="4037F577" w14:textId="146854D3" w:rsidR="00295874" w:rsidRPr="00295874" w:rsidRDefault="00295874" w:rsidP="00295874">
      <w:pPr>
        <w:pStyle w:val="a0"/>
        <w:rPr>
          <w:rFonts w:ascii="Times New Roman" w:eastAsiaTheme="minorEastAsia" w:hAnsi="Times New Roman"/>
          <w:b/>
          <w:i/>
          <w:szCs w:val="20"/>
          <w:lang w:val="en-CA" w:eastAsia="zh-CN"/>
        </w:rPr>
      </w:pPr>
      <w:r w:rsidRPr="004668C4">
        <w:rPr>
          <w:rFonts w:ascii="Times New Roman" w:eastAsiaTheme="minorEastAsia" w:hAnsi="Times New Roman" w:hint="eastAsia"/>
          <w:b/>
          <w:i/>
          <w:szCs w:val="20"/>
          <w:lang w:eastAsia="zh-CN"/>
        </w:rPr>
        <w:t>Pr</w:t>
      </w:r>
      <w:r w:rsidRPr="004668C4">
        <w:rPr>
          <w:rFonts w:ascii="Times New Roman" w:eastAsiaTheme="minorEastAsia" w:hAnsi="Times New Roman"/>
          <w:b/>
          <w:i/>
          <w:szCs w:val="20"/>
          <w:lang w:eastAsia="zh-CN"/>
        </w:rPr>
        <w:t xml:space="preserve">oposal 3: </w:t>
      </w:r>
      <w:r w:rsidRPr="004668C4">
        <w:rPr>
          <w:rFonts w:ascii="Times New Roman" w:eastAsiaTheme="minorEastAsia" w:hAnsi="Times New Roman"/>
          <w:b/>
          <w:i/>
          <w:szCs w:val="20"/>
        </w:rPr>
        <w:t>Delta MCS scheme is not supported in Rel-17</w:t>
      </w:r>
      <w:r w:rsidR="00560F32">
        <w:rPr>
          <w:rFonts w:ascii="Times New Roman" w:eastAsiaTheme="minorEastAsia" w:hAnsi="Times New Roman" w:hint="eastAsia"/>
          <w:b/>
          <w:i/>
          <w:szCs w:val="20"/>
          <w:lang w:eastAsia="zh-CN"/>
        </w:rPr>
        <w:t>.</w:t>
      </w:r>
    </w:p>
    <w:p w14:paraId="625A023C" w14:textId="08CCCA2D" w:rsidR="00AF2323" w:rsidRPr="00560F32" w:rsidRDefault="00AF2323" w:rsidP="00E9060E">
      <w:pPr>
        <w:pStyle w:val="a0"/>
        <w:spacing w:beforeLines="50" w:before="120"/>
        <w:rPr>
          <w:rFonts w:eastAsiaTheme="minorEastAsia"/>
          <w:b/>
          <w:i/>
          <w:lang w:val="en-CA" w:eastAsia="zh-CN"/>
        </w:rPr>
      </w:pPr>
    </w:p>
    <w:p w14:paraId="2317294E" w14:textId="29EB371A" w:rsidR="00081023" w:rsidRPr="004E132B" w:rsidRDefault="00081023" w:rsidP="004708BB">
      <w:pPr>
        <w:pStyle w:val="1"/>
        <w:keepLines/>
        <w:numPr>
          <w:ilvl w:val="0"/>
          <w:numId w:val="4"/>
        </w:numPr>
        <w:pBdr>
          <w:top w:val="single" w:sz="12" w:space="3" w:color="auto"/>
        </w:pBdr>
        <w:overflowPunct w:val="0"/>
        <w:autoSpaceDE w:val="0"/>
        <w:autoSpaceDN w:val="0"/>
        <w:adjustRightInd w:val="0"/>
        <w:spacing w:after="180"/>
        <w:jc w:val="both"/>
        <w:textAlignment w:val="baseline"/>
        <w:rPr>
          <w:rFonts w:ascii="Arial" w:hAnsi="Arial" w:cs="Times New Roman"/>
          <w:b w:val="0"/>
          <w:bCs w:val="0"/>
          <w:kern w:val="0"/>
          <w:sz w:val="36"/>
          <w:szCs w:val="20"/>
          <w:lang w:eastAsia="en-GB"/>
        </w:rPr>
      </w:pPr>
      <w:r w:rsidRPr="004E132B">
        <w:rPr>
          <w:rFonts w:ascii="Arial" w:hAnsi="Arial" w:cs="Times New Roman"/>
          <w:b w:val="0"/>
          <w:bCs w:val="0"/>
          <w:kern w:val="0"/>
          <w:sz w:val="36"/>
          <w:szCs w:val="20"/>
          <w:lang w:eastAsia="en-GB"/>
        </w:rPr>
        <w:t>References</w:t>
      </w:r>
    </w:p>
    <w:p w14:paraId="4A986C67" w14:textId="1BF7ECFA" w:rsidR="00A72F1F" w:rsidRDefault="00C40CAA" w:rsidP="00944AA9">
      <w:pPr>
        <w:pStyle w:val="a0"/>
        <w:rPr>
          <w:rFonts w:ascii="Times New Roman" w:eastAsia="宋体" w:hAnsi="Times New Roman"/>
          <w:szCs w:val="20"/>
          <w:lang w:eastAsia="zh-CN"/>
        </w:rPr>
      </w:pPr>
      <w:bookmarkStart w:id="19" w:name="_Hlk68018409"/>
      <w:r w:rsidRPr="0064156D">
        <w:rPr>
          <w:rFonts w:ascii="Times New Roman" w:eastAsia="宋体" w:hAnsi="Times New Roman"/>
          <w:szCs w:val="20"/>
          <w:lang w:eastAsia="zh-CN"/>
        </w:rPr>
        <w:t>[1]</w:t>
      </w:r>
      <w:r w:rsidR="00067BA7" w:rsidRPr="0064156D">
        <w:rPr>
          <w:rFonts w:ascii="Times New Roman" w:hAnsi="Times New Roman"/>
        </w:rPr>
        <w:t xml:space="preserve"> </w:t>
      </w:r>
      <w:r w:rsidR="00E9060E">
        <w:rPr>
          <w:rFonts w:ascii="Times New Roman" w:eastAsia="宋体" w:hAnsi="Times New Roman"/>
          <w:szCs w:val="20"/>
          <w:lang w:eastAsia="zh-CN"/>
        </w:rPr>
        <w:t>C</w:t>
      </w:r>
      <w:r w:rsidR="004A5E45">
        <w:rPr>
          <w:rFonts w:ascii="Times New Roman" w:eastAsia="宋体" w:hAnsi="Times New Roman"/>
          <w:szCs w:val="20"/>
          <w:lang w:eastAsia="zh-CN"/>
        </w:rPr>
        <w:t>hairman notes RAN#</w:t>
      </w:r>
      <w:r w:rsidR="008A3858">
        <w:rPr>
          <w:rFonts w:ascii="Times New Roman" w:eastAsia="宋体" w:hAnsi="Times New Roman"/>
          <w:szCs w:val="20"/>
          <w:lang w:eastAsia="zh-CN"/>
        </w:rPr>
        <w:t>92</w:t>
      </w:r>
      <w:r w:rsidR="004A7626">
        <w:rPr>
          <w:rFonts w:ascii="Times New Roman" w:eastAsia="宋体" w:hAnsi="Times New Roman"/>
          <w:szCs w:val="20"/>
          <w:lang w:eastAsia="zh-CN"/>
        </w:rPr>
        <w:t xml:space="preserve"> </w:t>
      </w:r>
      <w:r w:rsidR="004A5E45">
        <w:rPr>
          <w:rFonts w:ascii="Times New Roman" w:eastAsia="宋体" w:hAnsi="Times New Roman"/>
          <w:szCs w:val="20"/>
          <w:lang w:eastAsia="zh-CN"/>
        </w:rPr>
        <w:t>e</w:t>
      </w:r>
      <w:r w:rsidR="004A7626">
        <w:rPr>
          <w:rFonts w:ascii="Times New Roman" w:eastAsia="宋体" w:hAnsi="Times New Roman"/>
          <w:szCs w:val="20"/>
          <w:lang w:eastAsia="zh-CN"/>
        </w:rPr>
        <w:t>-</w:t>
      </w:r>
      <w:r w:rsidR="004A5E45">
        <w:rPr>
          <w:rFonts w:ascii="Times New Roman" w:eastAsia="宋体" w:hAnsi="Times New Roman"/>
          <w:szCs w:val="20"/>
          <w:lang w:eastAsia="zh-CN"/>
        </w:rPr>
        <w:t>meeting</w:t>
      </w:r>
      <w:bookmarkEnd w:id="19"/>
    </w:p>
    <w:p w14:paraId="13957B93" w14:textId="478D9276" w:rsidR="00E938ED" w:rsidRDefault="00E938ED" w:rsidP="00944AA9">
      <w:pPr>
        <w:pStyle w:val="a0"/>
        <w:rPr>
          <w:rFonts w:ascii="Times New Roman" w:hAnsi="Times New Roman"/>
          <w:szCs w:val="20"/>
          <w:lang w:val="en-GB"/>
        </w:rPr>
      </w:pPr>
      <w:r>
        <w:rPr>
          <w:rFonts w:ascii="Times New Roman" w:hAnsi="Times New Roman"/>
          <w:szCs w:val="20"/>
          <w:lang w:val="en-GB"/>
        </w:rPr>
        <w:t xml:space="preserve">[2] </w:t>
      </w:r>
      <w:r w:rsidR="00F3523C" w:rsidRPr="00F3523C">
        <w:rPr>
          <w:rFonts w:ascii="Times New Roman" w:hAnsi="Times New Roman"/>
          <w:szCs w:val="20"/>
          <w:lang w:val="en-GB"/>
        </w:rPr>
        <w:t>R1-2105472 CSI feedback enhancements,</w:t>
      </w:r>
      <w:r w:rsidRPr="008A3858">
        <w:rPr>
          <w:rFonts w:ascii="Times New Roman" w:hAnsi="Times New Roman"/>
          <w:szCs w:val="20"/>
          <w:lang w:val="en-GB"/>
        </w:rPr>
        <w:t xml:space="preserve"> </w:t>
      </w:r>
      <w:proofErr w:type="spellStart"/>
      <w:r w:rsidR="00F3523C" w:rsidRPr="00F3523C">
        <w:rPr>
          <w:rFonts w:ascii="Times New Roman" w:hAnsi="Times New Roman"/>
          <w:szCs w:val="20"/>
          <w:lang w:val="en-GB"/>
        </w:rPr>
        <w:t>InterDigital</w:t>
      </w:r>
      <w:proofErr w:type="spellEnd"/>
      <w:r w:rsidR="00F3523C" w:rsidRPr="00F3523C">
        <w:rPr>
          <w:rFonts w:ascii="Times New Roman" w:hAnsi="Times New Roman"/>
          <w:szCs w:val="20"/>
          <w:lang w:val="en-GB"/>
        </w:rPr>
        <w:t xml:space="preserve"> Inc.</w:t>
      </w:r>
      <w:r w:rsidR="00910F0B">
        <w:rPr>
          <w:rFonts w:ascii="Times New Roman" w:hAnsi="Times New Roman"/>
          <w:szCs w:val="20"/>
          <w:lang w:val="en-GB"/>
        </w:rPr>
        <w:t>,</w:t>
      </w:r>
      <w:r w:rsidR="00910F0B" w:rsidRPr="00910F0B">
        <w:rPr>
          <w:rFonts w:ascii="Times New Roman" w:hAnsi="Times New Roman"/>
          <w:szCs w:val="20"/>
          <w:lang w:val="en-GB"/>
        </w:rPr>
        <w:t xml:space="preserve"> RAN WG1 #10</w:t>
      </w:r>
      <w:r w:rsidR="00F3523C">
        <w:rPr>
          <w:rFonts w:ascii="Times New Roman" w:hAnsi="Times New Roman"/>
          <w:szCs w:val="20"/>
          <w:lang w:val="en-GB"/>
        </w:rPr>
        <w:t>5</w:t>
      </w:r>
      <w:r w:rsidR="00910F0B" w:rsidRPr="00910F0B">
        <w:rPr>
          <w:rFonts w:ascii="Times New Roman" w:hAnsi="Times New Roman"/>
          <w:szCs w:val="20"/>
          <w:lang w:val="en-GB"/>
        </w:rPr>
        <w:t>-e</w:t>
      </w:r>
    </w:p>
    <w:p w14:paraId="53A07DFD" w14:textId="418258FB" w:rsidR="002D576A" w:rsidRDefault="00E938ED" w:rsidP="00944AA9">
      <w:pPr>
        <w:pStyle w:val="a0"/>
        <w:rPr>
          <w:rFonts w:ascii="Times New Roman" w:hAnsi="Times New Roman"/>
          <w:szCs w:val="20"/>
          <w:lang w:val="en-GB"/>
        </w:rPr>
      </w:pPr>
      <w:r>
        <w:rPr>
          <w:rFonts w:ascii="Times New Roman" w:hAnsi="Times New Roman"/>
          <w:szCs w:val="20"/>
          <w:lang w:val="en-GB"/>
        </w:rPr>
        <w:t>[3]</w:t>
      </w:r>
      <w:r w:rsidR="002D576A">
        <w:rPr>
          <w:rFonts w:ascii="Times New Roman" w:hAnsi="Times New Roman"/>
          <w:szCs w:val="20"/>
          <w:lang w:val="en-GB"/>
        </w:rPr>
        <w:t xml:space="preserve"> </w:t>
      </w:r>
      <w:r w:rsidR="002D576A" w:rsidRPr="008A3858">
        <w:rPr>
          <w:rFonts w:ascii="Times New Roman" w:hAnsi="Times New Roman"/>
          <w:szCs w:val="20"/>
          <w:lang w:val="en-GB"/>
        </w:rPr>
        <w:t>R1-2104900</w:t>
      </w:r>
      <w:r w:rsidR="008B387E">
        <w:rPr>
          <w:rFonts w:ascii="Times New Roman" w:hAnsi="Times New Roman"/>
          <w:szCs w:val="20"/>
          <w:lang w:val="en-GB"/>
        </w:rPr>
        <w:t xml:space="preserve"> </w:t>
      </w:r>
      <w:r w:rsidR="008B387E" w:rsidRPr="008B387E">
        <w:rPr>
          <w:rFonts w:ascii="Times New Roman" w:hAnsi="Times New Roman"/>
          <w:szCs w:val="20"/>
          <w:lang w:val="en-GB"/>
        </w:rPr>
        <w:t>Selection of enhanced CSI feedback schemes</w:t>
      </w:r>
      <w:r w:rsidR="008B387E">
        <w:rPr>
          <w:rFonts w:ascii="Times New Roman" w:hAnsi="Times New Roman"/>
          <w:szCs w:val="20"/>
          <w:lang w:val="en-GB"/>
        </w:rPr>
        <w:t>,</w:t>
      </w:r>
      <w:r w:rsidR="003F57C1">
        <w:rPr>
          <w:rFonts w:ascii="Times New Roman" w:hAnsi="Times New Roman"/>
          <w:szCs w:val="20"/>
          <w:lang w:val="en-GB"/>
        </w:rPr>
        <w:t xml:space="preserve"> intel</w:t>
      </w:r>
      <w:r w:rsidR="00910F0B">
        <w:rPr>
          <w:rFonts w:ascii="Times New Roman" w:hAnsi="Times New Roman"/>
          <w:szCs w:val="20"/>
          <w:lang w:val="en-GB"/>
        </w:rPr>
        <w:t xml:space="preserve"> </w:t>
      </w:r>
      <w:r w:rsidR="00910F0B" w:rsidRPr="00910F0B">
        <w:rPr>
          <w:rFonts w:ascii="Times New Roman" w:hAnsi="Times New Roman"/>
          <w:szCs w:val="20"/>
          <w:lang w:val="en-GB"/>
        </w:rPr>
        <w:t>Corporation</w:t>
      </w:r>
      <w:r w:rsidR="003F57C1">
        <w:rPr>
          <w:rFonts w:ascii="Times New Roman" w:hAnsi="Times New Roman"/>
          <w:szCs w:val="20"/>
          <w:lang w:val="en-GB"/>
        </w:rPr>
        <w:t>,</w:t>
      </w:r>
      <w:r w:rsidR="003F57C1" w:rsidRPr="003F57C1">
        <w:rPr>
          <w:rFonts w:ascii="Times New Roman" w:hAnsi="Times New Roman"/>
          <w:szCs w:val="20"/>
          <w:lang w:val="en-GB"/>
        </w:rPr>
        <w:t xml:space="preserve"> RAN WG1 #105-e</w:t>
      </w:r>
    </w:p>
    <w:sectPr w:rsidR="002D576A">
      <w:footerReference w:type="default" r:id="rId10"/>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1DAA7" w14:textId="77777777" w:rsidR="002A7A48" w:rsidRDefault="002A7A48">
      <w:r>
        <w:separator/>
      </w:r>
    </w:p>
  </w:endnote>
  <w:endnote w:type="continuationSeparator" w:id="0">
    <w:p w14:paraId="04FA734C" w14:textId="77777777" w:rsidR="002A7A48" w:rsidRDefault="002A7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D0810" w14:textId="2BC4F0AD" w:rsidR="00626D45" w:rsidRPr="00E7456F" w:rsidRDefault="00626D45" w:rsidP="00E7456F">
    <w:pPr>
      <w:pStyle w:val="af"/>
      <w:jc w:val="center"/>
    </w:pPr>
    <w:r>
      <w:rPr>
        <w:rStyle w:val="af1"/>
      </w:rPr>
      <w:fldChar w:fldCharType="begin"/>
    </w:r>
    <w:r>
      <w:rPr>
        <w:rStyle w:val="af1"/>
      </w:rPr>
      <w:instrText xml:space="preserve"> PAGE </w:instrText>
    </w:r>
    <w:r>
      <w:rPr>
        <w:rStyle w:val="af1"/>
      </w:rPr>
      <w:fldChar w:fldCharType="separate"/>
    </w:r>
    <w:r>
      <w:rPr>
        <w:rStyle w:val="af1"/>
        <w:noProof/>
      </w:rPr>
      <w:t>3</w:t>
    </w:r>
    <w:r>
      <w:rPr>
        <w:rStyle w:val="af1"/>
      </w:rPr>
      <w:fldChar w:fldCharType="end"/>
    </w:r>
    <w:r>
      <w:rPr>
        <w:rStyle w:val="af1"/>
        <w:rFonts w:eastAsia="宋体" w:hint="eastAsia"/>
        <w:lang w:eastAsia="zh-CN"/>
      </w:rPr>
      <w:t>/</w:t>
    </w:r>
    <w:r>
      <w:rPr>
        <w:rStyle w:val="af1"/>
      </w:rPr>
      <w:fldChar w:fldCharType="begin"/>
    </w:r>
    <w:r>
      <w:rPr>
        <w:rStyle w:val="af1"/>
      </w:rPr>
      <w:instrText xml:space="preserve"> NUMPAGES </w:instrText>
    </w:r>
    <w:r>
      <w:rPr>
        <w:rStyle w:val="af1"/>
      </w:rPr>
      <w:fldChar w:fldCharType="separate"/>
    </w:r>
    <w:r>
      <w:rPr>
        <w:rStyle w:val="af1"/>
        <w:noProof/>
      </w:rPr>
      <w:t>3</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D3390C" w14:textId="77777777" w:rsidR="002A7A48" w:rsidRDefault="002A7A48">
      <w:r>
        <w:separator/>
      </w:r>
    </w:p>
  </w:footnote>
  <w:footnote w:type="continuationSeparator" w:id="0">
    <w:p w14:paraId="3FAECEF5" w14:textId="77777777" w:rsidR="002A7A48" w:rsidRDefault="002A7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CBD5396"/>
    <w:multiLevelType w:val="multilevel"/>
    <w:tmpl w:val="0CBD5396"/>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65453F"/>
    <w:multiLevelType w:val="hybridMultilevel"/>
    <w:tmpl w:val="544074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D3358"/>
    <w:multiLevelType w:val="hybridMultilevel"/>
    <w:tmpl w:val="6F00E090"/>
    <w:lvl w:ilvl="0" w:tplc="04090001">
      <w:start w:val="1"/>
      <w:numFmt w:val="bullet"/>
      <w:lvlText w:val=""/>
      <w:lvlJc w:val="left"/>
      <w:pPr>
        <w:ind w:left="927" w:hanging="360"/>
      </w:pPr>
      <w:rPr>
        <w:rFonts w:ascii="Wingdings" w:hAnsi="Wingdings"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9281397"/>
    <w:multiLevelType w:val="hybridMultilevel"/>
    <w:tmpl w:val="AF94636C"/>
    <w:lvl w:ilvl="0" w:tplc="42729B1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06197D"/>
    <w:multiLevelType w:val="hybridMultilevel"/>
    <w:tmpl w:val="EFB0C45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F915E86"/>
    <w:multiLevelType w:val="hybridMultilevel"/>
    <w:tmpl w:val="085604A2"/>
    <w:lvl w:ilvl="0" w:tplc="2CE825F4">
      <w:start w:val="1"/>
      <w:numFmt w:val="bullet"/>
      <w:lvlText w:val="•"/>
      <w:lvlJc w:val="left"/>
      <w:pPr>
        <w:tabs>
          <w:tab w:val="num" w:pos="720"/>
        </w:tabs>
        <w:ind w:left="720" w:hanging="360"/>
      </w:pPr>
      <w:rPr>
        <w:rFonts w:ascii="Arial" w:hAnsi="Arial" w:hint="default"/>
      </w:rPr>
    </w:lvl>
    <w:lvl w:ilvl="1" w:tplc="7B38B0F4">
      <w:start w:val="1"/>
      <w:numFmt w:val="bullet"/>
      <w:lvlText w:val="•"/>
      <w:lvlJc w:val="left"/>
      <w:pPr>
        <w:tabs>
          <w:tab w:val="num" w:pos="1440"/>
        </w:tabs>
        <w:ind w:left="1440" w:hanging="360"/>
      </w:pPr>
      <w:rPr>
        <w:rFonts w:ascii="Arial" w:hAnsi="Arial" w:hint="default"/>
      </w:rPr>
    </w:lvl>
    <w:lvl w:ilvl="2" w:tplc="F8EE481C">
      <w:start w:val="1"/>
      <w:numFmt w:val="bullet"/>
      <w:lvlText w:val="•"/>
      <w:lvlJc w:val="left"/>
      <w:pPr>
        <w:tabs>
          <w:tab w:val="num" w:pos="2160"/>
        </w:tabs>
        <w:ind w:left="2160" w:hanging="360"/>
      </w:pPr>
      <w:rPr>
        <w:rFonts w:ascii="Arial" w:hAnsi="Arial" w:hint="default"/>
      </w:rPr>
    </w:lvl>
    <w:lvl w:ilvl="3" w:tplc="D876BF20" w:tentative="1">
      <w:start w:val="1"/>
      <w:numFmt w:val="bullet"/>
      <w:lvlText w:val="•"/>
      <w:lvlJc w:val="left"/>
      <w:pPr>
        <w:tabs>
          <w:tab w:val="num" w:pos="2880"/>
        </w:tabs>
        <w:ind w:left="2880" w:hanging="360"/>
      </w:pPr>
      <w:rPr>
        <w:rFonts w:ascii="Arial" w:hAnsi="Arial" w:hint="default"/>
      </w:rPr>
    </w:lvl>
    <w:lvl w:ilvl="4" w:tplc="E7C0512A" w:tentative="1">
      <w:start w:val="1"/>
      <w:numFmt w:val="bullet"/>
      <w:lvlText w:val="•"/>
      <w:lvlJc w:val="left"/>
      <w:pPr>
        <w:tabs>
          <w:tab w:val="num" w:pos="3600"/>
        </w:tabs>
        <w:ind w:left="3600" w:hanging="360"/>
      </w:pPr>
      <w:rPr>
        <w:rFonts w:ascii="Arial" w:hAnsi="Arial" w:hint="default"/>
      </w:rPr>
    </w:lvl>
    <w:lvl w:ilvl="5" w:tplc="18D8948E" w:tentative="1">
      <w:start w:val="1"/>
      <w:numFmt w:val="bullet"/>
      <w:lvlText w:val="•"/>
      <w:lvlJc w:val="left"/>
      <w:pPr>
        <w:tabs>
          <w:tab w:val="num" w:pos="4320"/>
        </w:tabs>
        <w:ind w:left="4320" w:hanging="360"/>
      </w:pPr>
      <w:rPr>
        <w:rFonts w:ascii="Arial" w:hAnsi="Arial" w:hint="default"/>
      </w:rPr>
    </w:lvl>
    <w:lvl w:ilvl="6" w:tplc="B72204E8" w:tentative="1">
      <w:start w:val="1"/>
      <w:numFmt w:val="bullet"/>
      <w:lvlText w:val="•"/>
      <w:lvlJc w:val="left"/>
      <w:pPr>
        <w:tabs>
          <w:tab w:val="num" w:pos="5040"/>
        </w:tabs>
        <w:ind w:left="5040" w:hanging="360"/>
      </w:pPr>
      <w:rPr>
        <w:rFonts w:ascii="Arial" w:hAnsi="Arial" w:hint="default"/>
      </w:rPr>
    </w:lvl>
    <w:lvl w:ilvl="7" w:tplc="9F4E2156" w:tentative="1">
      <w:start w:val="1"/>
      <w:numFmt w:val="bullet"/>
      <w:lvlText w:val="•"/>
      <w:lvlJc w:val="left"/>
      <w:pPr>
        <w:tabs>
          <w:tab w:val="num" w:pos="5760"/>
        </w:tabs>
        <w:ind w:left="5760" w:hanging="360"/>
      </w:pPr>
      <w:rPr>
        <w:rFonts w:ascii="Arial" w:hAnsi="Arial" w:hint="default"/>
      </w:rPr>
    </w:lvl>
    <w:lvl w:ilvl="8" w:tplc="4E92CA2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E10B84"/>
    <w:multiLevelType w:val="hybridMultilevel"/>
    <w:tmpl w:val="A2B43E08"/>
    <w:lvl w:ilvl="0" w:tplc="7F3CAC6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88C30DB"/>
    <w:multiLevelType w:val="hybridMultilevel"/>
    <w:tmpl w:val="0CB86EC6"/>
    <w:lvl w:ilvl="0" w:tplc="04090003">
      <w:start w:val="1"/>
      <w:numFmt w:val="bullet"/>
      <w:lvlText w:val=""/>
      <w:lvlJc w:val="left"/>
      <w:pPr>
        <w:ind w:left="420" w:hanging="420"/>
      </w:pPr>
      <w:rPr>
        <w:rFonts w:ascii="Wingdings" w:hAnsi="Wingdings" w:hint="default"/>
      </w:rPr>
    </w:lvl>
    <w:lvl w:ilvl="1" w:tplc="2CE825F4">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6854C10"/>
    <w:multiLevelType w:val="hybridMultilevel"/>
    <w:tmpl w:val="AA4C97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7FB4B9D"/>
    <w:multiLevelType w:val="multilevel"/>
    <w:tmpl w:val="99468AE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96B7CA9"/>
    <w:multiLevelType w:val="hybridMultilevel"/>
    <w:tmpl w:val="64CA0BE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6D6C0433"/>
    <w:multiLevelType w:val="multilevel"/>
    <w:tmpl w:val="CED2FCC2"/>
    <w:lvl w:ilvl="0">
      <w:start w:val="1"/>
      <w:numFmt w:val="decimal"/>
      <w:lvlText w:val="%1."/>
      <w:lvlJc w:val="left"/>
      <w:pPr>
        <w:ind w:left="425" w:hanging="425"/>
      </w:pPr>
    </w:lvl>
    <w:lvl w:ilvl="1">
      <w:start w:val="1"/>
      <w:numFmt w:val="decimal"/>
      <w:pStyle w:val="30"/>
      <w:lvlText w:val="%1.%2."/>
      <w:lvlJc w:val="left"/>
      <w:pPr>
        <w:ind w:left="567" w:hanging="567"/>
      </w:pPr>
      <w:rPr>
        <w:b w:val="0"/>
        <w:i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5"/>
  </w:num>
  <w:num w:numId="2">
    <w:abstractNumId w:val="0"/>
  </w:num>
  <w:num w:numId="3">
    <w:abstractNumId w:val="24"/>
  </w:num>
  <w:num w:numId="4">
    <w:abstractNumId w:val="23"/>
  </w:num>
  <w:num w:numId="5">
    <w:abstractNumId w:val="12"/>
  </w:num>
  <w:num w:numId="6">
    <w:abstractNumId w:val="4"/>
  </w:num>
  <w:num w:numId="7">
    <w:abstractNumId w:val="13"/>
  </w:num>
  <w:num w:numId="8">
    <w:abstractNumId w:val="6"/>
  </w:num>
  <w:num w:numId="9">
    <w:abstractNumId w:val="14"/>
  </w:num>
  <w:num w:numId="10">
    <w:abstractNumId w:val="3"/>
  </w:num>
  <w:num w:numId="11">
    <w:abstractNumId w:val="16"/>
  </w:num>
  <w:num w:numId="12">
    <w:abstractNumId w:val="10"/>
  </w:num>
  <w:num w:numId="13">
    <w:abstractNumId w:val="2"/>
  </w:num>
  <w:num w:numId="14">
    <w:abstractNumId w:val="8"/>
  </w:num>
  <w:num w:numId="15">
    <w:abstractNumId w:val="5"/>
  </w:num>
  <w:num w:numId="16">
    <w:abstractNumId w:val="7"/>
  </w:num>
  <w:num w:numId="17">
    <w:abstractNumId w:val="20"/>
  </w:num>
  <w:num w:numId="18">
    <w:abstractNumId w:val="11"/>
  </w:num>
  <w:num w:numId="19">
    <w:abstractNumId w:val="21"/>
  </w:num>
  <w:num w:numId="20">
    <w:abstractNumId w:val="1"/>
  </w:num>
  <w:num w:numId="21">
    <w:abstractNumId w:val="22"/>
  </w:num>
  <w:num w:numId="22">
    <w:abstractNumId w:val="9"/>
  </w:num>
  <w:num w:numId="23">
    <w:abstractNumId w:val="15"/>
  </w:num>
  <w:num w:numId="24">
    <w:abstractNumId w:val="17"/>
  </w:num>
  <w:num w:numId="25">
    <w:abstractNumId w:val="21"/>
  </w:num>
  <w:num w:numId="26">
    <w:abstractNumId w:val="18"/>
  </w:num>
  <w:num w:numId="27">
    <w:abstractNumId w:val="21"/>
  </w:num>
  <w:num w:numId="28">
    <w:abstractNumId w:val="19"/>
  </w:num>
  <w:num w:numId="29">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doNotDisplayPageBoundarie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en-GB"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Q0NzYzMTI0tjQ1MjVT0lEKTi0uzszPAymwrAUA2IKMDiwAAAA="/>
  </w:docVars>
  <w:rsids>
    <w:rsidRoot w:val="007B0733"/>
    <w:rsid w:val="00000DE7"/>
    <w:rsid w:val="00000DF0"/>
    <w:rsid w:val="00000E32"/>
    <w:rsid w:val="00000FE4"/>
    <w:rsid w:val="0000279E"/>
    <w:rsid w:val="00003007"/>
    <w:rsid w:val="00004127"/>
    <w:rsid w:val="00004816"/>
    <w:rsid w:val="00004DD6"/>
    <w:rsid w:val="00005B9C"/>
    <w:rsid w:val="00010097"/>
    <w:rsid w:val="000100CC"/>
    <w:rsid w:val="000113E9"/>
    <w:rsid w:val="0001221F"/>
    <w:rsid w:val="00012455"/>
    <w:rsid w:val="000136EC"/>
    <w:rsid w:val="00013C18"/>
    <w:rsid w:val="00013CB9"/>
    <w:rsid w:val="0001437B"/>
    <w:rsid w:val="00014788"/>
    <w:rsid w:val="00014E5C"/>
    <w:rsid w:val="00014EA2"/>
    <w:rsid w:val="00015B0D"/>
    <w:rsid w:val="00016069"/>
    <w:rsid w:val="000163C2"/>
    <w:rsid w:val="0001678B"/>
    <w:rsid w:val="00017714"/>
    <w:rsid w:val="00017F21"/>
    <w:rsid w:val="0002022C"/>
    <w:rsid w:val="0002061F"/>
    <w:rsid w:val="00020C07"/>
    <w:rsid w:val="0002148D"/>
    <w:rsid w:val="000226DB"/>
    <w:rsid w:val="00022CB4"/>
    <w:rsid w:val="00022E21"/>
    <w:rsid w:val="000231C1"/>
    <w:rsid w:val="0002341E"/>
    <w:rsid w:val="00023A74"/>
    <w:rsid w:val="00023C90"/>
    <w:rsid w:val="00023D46"/>
    <w:rsid w:val="00023D95"/>
    <w:rsid w:val="000241B0"/>
    <w:rsid w:val="0002462D"/>
    <w:rsid w:val="00024A15"/>
    <w:rsid w:val="00024F12"/>
    <w:rsid w:val="00025292"/>
    <w:rsid w:val="000253C8"/>
    <w:rsid w:val="00025459"/>
    <w:rsid w:val="0002594D"/>
    <w:rsid w:val="0002647C"/>
    <w:rsid w:val="00026671"/>
    <w:rsid w:val="00026D50"/>
    <w:rsid w:val="0002723B"/>
    <w:rsid w:val="000273FD"/>
    <w:rsid w:val="0002762A"/>
    <w:rsid w:val="0002784B"/>
    <w:rsid w:val="00027985"/>
    <w:rsid w:val="00032856"/>
    <w:rsid w:val="00033110"/>
    <w:rsid w:val="00033130"/>
    <w:rsid w:val="00033B21"/>
    <w:rsid w:val="00034348"/>
    <w:rsid w:val="00034E08"/>
    <w:rsid w:val="000356D3"/>
    <w:rsid w:val="000358D1"/>
    <w:rsid w:val="000361DD"/>
    <w:rsid w:val="00036962"/>
    <w:rsid w:val="00037290"/>
    <w:rsid w:val="000377D9"/>
    <w:rsid w:val="00037DF4"/>
    <w:rsid w:val="000409DD"/>
    <w:rsid w:val="000410E7"/>
    <w:rsid w:val="000414C9"/>
    <w:rsid w:val="00041699"/>
    <w:rsid w:val="000418F3"/>
    <w:rsid w:val="00042D63"/>
    <w:rsid w:val="00043605"/>
    <w:rsid w:val="000437D9"/>
    <w:rsid w:val="0004428F"/>
    <w:rsid w:val="00044E66"/>
    <w:rsid w:val="0004507B"/>
    <w:rsid w:val="00046452"/>
    <w:rsid w:val="00047424"/>
    <w:rsid w:val="00047E67"/>
    <w:rsid w:val="00050128"/>
    <w:rsid w:val="0005055D"/>
    <w:rsid w:val="00050947"/>
    <w:rsid w:val="0005100C"/>
    <w:rsid w:val="000515CD"/>
    <w:rsid w:val="0005168C"/>
    <w:rsid w:val="0005186B"/>
    <w:rsid w:val="00051C62"/>
    <w:rsid w:val="000523AD"/>
    <w:rsid w:val="00052402"/>
    <w:rsid w:val="000528A1"/>
    <w:rsid w:val="00054493"/>
    <w:rsid w:val="000547C0"/>
    <w:rsid w:val="00054896"/>
    <w:rsid w:val="00054B87"/>
    <w:rsid w:val="00054FA0"/>
    <w:rsid w:val="00055ACB"/>
    <w:rsid w:val="00055E30"/>
    <w:rsid w:val="00055E8D"/>
    <w:rsid w:val="00055FCB"/>
    <w:rsid w:val="00061727"/>
    <w:rsid w:val="00062D7E"/>
    <w:rsid w:val="00062F52"/>
    <w:rsid w:val="000633A2"/>
    <w:rsid w:val="000636C4"/>
    <w:rsid w:val="0006394C"/>
    <w:rsid w:val="000639C0"/>
    <w:rsid w:val="000640A0"/>
    <w:rsid w:val="00065022"/>
    <w:rsid w:val="00065A0D"/>
    <w:rsid w:val="00065F99"/>
    <w:rsid w:val="0006654D"/>
    <w:rsid w:val="000668EA"/>
    <w:rsid w:val="00066EA9"/>
    <w:rsid w:val="00067BA7"/>
    <w:rsid w:val="00072228"/>
    <w:rsid w:val="00072B01"/>
    <w:rsid w:val="00072C2D"/>
    <w:rsid w:val="00073056"/>
    <w:rsid w:val="00074060"/>
    <w:rsid w:val="000743D0"/>
    <w:rsid w:val="00075A1F"/>
    <w:rsid w:val="0007620A"/>
    <w:rsid w:val="00076E96"/>
    <w:rsid w:val="00076F74"/>
    <w:rsid w:val="0007708D"/>
    <w:rsid w:val="000773F6"/>
    <w:rsid w:val="00077FBE"/>
    <w:rsid w:val="00080662"/>
    <w:rsid w:val="000808E3"/>
    <w:rsid w:val="00081023"/>
    <w:rsid w:val="000824D6"/>
    <w:rsid w:val="00082F22"/>
    <w:rsid w:val="0008344F"/>
    <w:rsid w:val="00084A5C"/>
    <w:rsid w:val="00084CB9"/>
    <w:rsid w:val="000855F8"/>
    <w:rsid w:val="0008568B"/>
    <w:rsid w:val="0008601B"/>
    <w:rsid w:val="00086ACA"/>
    <w:rsid w:val="00087F07"/>
    <w:rsid w:val="000938DF"/>
    <w:rsid w:val="00093F23"/>
    <w:rsid w:val="00094AC5"/>
    <w:rsid w:val="00095158"/>
    <w:rsid w:val="00095318"/>
    <w:rsid w:val="00095718"/>
    <w:rsid w:val="000958B4"/>
    <w:rsid w:val="00095B59"/>
    <w:rsid w:val="00095BBB"/>
    <w:rsid w:val="000969C4"/>
    <w:rsid w:val="00096DAC"/>
    <w:rsid w:val="00096E37"/>
    <w:rsid w:val="000A0338"/>
    <w:rsid w:val="000A05CD"/>
    <w:rsid w:val="000A118E"/>
    <w:rsid w:val="000A1401"/>
    <w:rsid w:val="000A18B2"/>
    <w:rsid w:val="000A20BA"/>
    <w:rsid w:val="000A2851"/>
    <w:rsid w:val="000A2A49"/>
    <w:rsid w:val="000A2EA8"/>
    <w:rsid w:val="000A2F9A"/>
    <w:rsid w:val="000A39FA"/>
    <w:rsid w:val="000A446E"/>
    <w:rsid w:val="000A4B89"/>
    <w:rsid w:val="000A4D42"/>
    <w:rsid w:val="000A581B"/>
    <w:rsid w:val="000A59F5"/>
    <w:rsid w:val="000A5CA8"/>
    <w:rsid w:val="000A66F1"/>
    <w:rsid w:val="000A6CDD"/>
    <w:rsid w:val="000A7506"/>
    <w:rsid w:val="000B01B5"/>
    <w:rsid w:val="000B0B02"/>
    <w:rsid w:val="000B0D99"/>
    <w:rsid w:val="000B0F86"/>
    <w:rsid w:val="000B1412"/>
    <w:rsid w:val="000B1700"/>
    <w:rsid w:val="000B24BC"/>
    <w:rsid w:val="000B31CF"/>
    <w:rsid w:val="000B378D"/>
    <w:rsid w:val="000B3979"/>
    <w:rsid w:val="000B3BAB"/>
    <w:rsid w:val="000B3E4E"/>
    <w:rsid w:val="000B448F"/>
    <w:rsid w:val="000B45D5"/>
    <w:rsid w:val="000B4855"/>
    <w:rsid w:val="000B4AE5"/>
    <w:rsid w:val="000B532F"/>
    <w:rsid w:val="000B5BB8"/>
    <w:rsid w:val="000B6731"/>
    <w:rsid w:val="000B728B"/>
    <w:rsid w:val="000B79FE"/>
    <w:rsid w:val="000C0131"/>
    <w:rsid w:val="000C0E65"/>
    <w:rsid w:val="000C1622"/>
    <w:rsid w:val="000C1986"/>
    <w:rsid w:val="000C1E7E"/>
    <w:rsid w:val="000C1FF4"/>
    <w:rsid w:val="000C2C02"/>
    <w:rsid w:val="000C30DE"/>
    <w:rsid w:val="000C3614"/>
    <w:rsid w:val="000C4027"/>
    <w:rsid w:val="000C448E"/>
    <w:rsid w:val="000C4759"/>
    <w:rsid w:val="000C5698"/>
    <w:rsid w:val="000C5F9A"/>
    <w:rsid w:val="000C6084"/>
    <w:rsid w:val="000C6C83"/>
    <w:rsid w:val="000C7BE3"/>
    <w:rsid w:val="000D09E8"/>
    <w:rsid w:val="000D119D"/>
    <w:rsid w:val="000D11D8"/>
    <w:rsid w:val="000D1A41"/>
    <w:rsid w:val="000D3CD0"/>
    <w:rsid w:val="000D42DC"/>
    <w:rsid w:val="000D44FE"/>
    <w:rsid w:val="000D4669"/>
    <w:rsid w:val="000D515E"/>
    <w:rsid w:val="000D57AB"/>
    <w:rsid w:val="000D5CAF"/>
    <w:rsid w:val="000D6BE4"/>
    <w:rsid w:val="000D6E66"/>
    <w:rsid w:val="000D6F08"/>
    <w:rsid w:val="000D6F2B"/>
    <w:rsid w:val="000D7313"/>
    <w:rsid w:val="000D78E0"/>
    <w:rsid w:val="000D7F0F"/>
    <w:rsid w:val="000E117E"/>
    <w:rsid w:val="000E22D3"/>
    <w:rsid w:val="000E2DBE"/>
    <w:rsid w:val="000E2EA4"/>
    <w:rsid w:val="000E3126"/>
    <w:rsid w:val="000E3784"/>
    <w:rsid w:val="000E3E99"/>
    <w:rsid w:val="000E4BF9"/>
    <w:rsid w:val="000E5507"/>
    <w:rsid w:val="000E58B1"/>
    <w:rsid w:val="000E5C66"/>
    <w:rsid w:val="000E5FCE"/>
    <w:rsid w:val="000E716D"/>
    <w:rsid w:val="000E7848"/>
    <w:rsid w:val="000E7AF1"/>
    <w:rsid w:val="000F0DB3"/>
    <w:rsid w:val="000F1F36"/>
    <w:rsid w:val="000F20E6"/>
    <w:rsid w:val="000F21B3"/>
    <w:rsid w:val="000F2548"/>
    <w:rsid w:val="000F284D"/>
    <w:rsid w:val="000F2CB8"/>
    <w:rsid w:val="000F3561"/>
    <w:rsid w:val="000F3CD4"/>
    <w:rsid w:val="000F3D2F"/>
    <w:rsid w:val="000F4990"/>
    <w:rsid w:val="000F5173"/>
    <w:rsid w:val="000F5242"/>
    <w:rsid w:val="000F5307"/>
    <w:rsid w:val="000F5EAE"/>
    <w:rsid w:val="000F65C5"/>
    <w:rsid w:val="000F675C"/>
    <w:rsid w:val="000F6D45"/>
    <w:rsid w:val="000F7DB5"/>
    <w:rsid w:val="000F7E9E"/>
    <w:rsid w:val="001000B2"/>
    <w:rsid w:val="0010065D"/>
    <w:rsid w:val="00100712"/>
    <w:rsid w:val="0010099E"/>
    <w:rsid w:val="001010CE"/>
    <w:rsid w:val="00103D3A"/>
    <w:rsid w:val="00104824"/>
    <w:rsid w:val="00104B82"/>
    <w:rsid w:val="00104D31"/>
    <w:rsid w:val="00105B03"/>
    <w:rsid w:val="0010634F"/>
    <w:rsid w:val="00106E58"/>
    <w:rsid w:val="00106FD0"/>
    <w:rsid w:val="0010760E"/>
    <w:rsid w:val="00107678"/>
    <w:rsid w:val="0010799E"/>
    <w:rsid w:val="00107CC3"/>
    <w:rsid w:val="001103E3"/>
    <w:rsid w:val="00110BDC"/>
    <w:rsid w:val="00110E71"/>
    <w:rsid w:val="00111DA7"/>
    <w:rsid w:val="0011202A"/>
    <w:rsid w:val="0011248F"/>
    <w:rsid w:val="001126FD"/>
    <w:rsid w:val="00112858"/>
    <w:rsid w:val="00112AB0"/>
    <w:rsid w:val="00112C61"/>
    <w:rsid w:val="00114348"/>
    <w:rsid w:val="00114670"/>
    <w:rsid w:val="001148E7"/>
    <w:rsid w:val="00115FAF"/>
    <w:rsid w:val="0011627E"/>
    <w:rsid w:val="00120CEC"/>
    <w:rsid w:val="00121C8A"/>
    <w:rsid w:val="00121FBB"/>
    <w:rsid w:val="00122266"/>
    <w:rsid w:val="001228AF"/>
    <w:rsid w:val="00122DC7"/>
    <w:rsid w:val="00122F85"/>
    <w:rsid w:val="00123A36"/>
    <w:rsid w:val="00123FA2"/>
    <w:rsid w:val="00124816"/>
    <w:rsid w:val="001256FC"/>
    <w:rsid w:val="0012654A"/>
    <w:rsid w:val="00126849"/>
    <w:rsid w:val="00127E57"/>
    <w:rsid w:val="0013062F"/>
    <w:rsid w:val="00130B4A"/>
    <w:rsid w:val="00130C50"/>
    <w:rsid w:val="00130E84"/>
    <w:rsid w:val="001316E0"/>
    <w:rsid w:val="00131A4A"/>
    <w:rsid w:val="00131ECC"/>
    <w:rsid w:val="00131EDB"/>
    <w:rsid w:val="00132212"/>
    <w:rsid w:val="0013241C"/>
    <w:rsid w:val="00132CD6"/>
    <w:rsid w:val="00132F48"/>
    <w:rsid w:val="0013333C"/>
    <w:rsid w:val="00134D51"/>
    <w:rsid w:val="00135E5E"/>
    <w:rsid w:val="00136DA7"/>
    <w:rsid w:val="00137DC9"/>
    <w:rsid w:val="00140836"/>
    <w:rsid w:val="00140B2A"/>
    <w:rsid w:val="001416D1"/>
    <w:rsid w:val="00141CC8"/>
    <w:rsid w:val="00141D68"/>
    <w:rsid w:val="00141F69"/>
    <w:rsid w:val="00142059"/>
    <w:rsid w:val="0014240A"/>
    <w:rsid w:val="00142829"/>
    <w:rsid w:val="001428AB"/>
    <w:rsid w:val="001429B9"/>
    <w:rsid w:val="00142AD2"/>
    <w:rsid w:val="001439C8"/>
    <w:rsid w:val="00143DC8"/>
    <w:rsid w:val="00145E42"/>
    <w:rsid w:val="001460A1"/>
    <w:rsid w:val="0014754F"/>
    <w:rsid w:val="00147E5D"/>
    <w:rsid w:val="00147F65"/>
    <w:rsid w:val="00150398"/>
    <w:rsid w:val="00150A25"/>
    <w:rsid w:val="00151437"/>
    <w:rsid w:val="00151E9D"/>
    <w:rsid w:val="001527DA"/>
    <w:rsid w:val="0015297D"/>
    <w:rsid w:val="001530FD"/>
    <w:rsid w:val="0015335C"/>
    <w:rsid w:val="001537C6"/>
    <w:rsid w:val="001538FA"/>
    <w:rsid w:val="001545AB"/>
    <w:rsid w:val="00154BC6"/>
    <w:rsid w:val="00154ED2"/>
    <w:rsid w:val="00155CEA"/>
    <w:rsid w:val="00156274"/>
    <w:rsid w:val="001565F5"/>
    <w:rsid w:val="0015666B"/>
    <w:rsid w:val="00156692"/>
    <w:rsid w:val="00156786"/>
    <w:rsid w:val="001567A4"/>
    <w:rsid w:val="00156C2F"/>
    <w:rsid w:val="00160855"/>
    <w:rsid w:val="00160B53"/>
    <w:rsid w:val="00160E77"/>
    <w:rsid w:val="0016180C"/>
    <w:rsid w:val="00161986"/>
    <w:rsid w:val="00161A87"/>
    <w:rsid w:val="00161B07"/>
    <w:rsid w:val="001622BF"/>
    <w:rsid w:val="00163585"/>
    <w:rsid w:val="00163B13"/>
    <w:rsid w:val="00163D09"/>
    <w:rsid w:val="00163DD7"/>
    <w:rsid w:val="001651AF"/>
    <w:rsid w:val="00165ABE"/>
    <w:rsid w:val="00165B49"/>
    <w:rsid w:val="0016644A"/>
    <w:rsid w:val="00166DFC"/>
    <w:rsid w:val="0016724B"/>
    <w:rsid w:val="00167548"/>
    <w:rsid w:val="00167975"/>
    <w:rsid w:val="00167A36"/>
    <w:rsid w:val="00167C62"/>
    <w:rsid w:val="00167EC8"/>
    <w:rsid w:val="00170082"/>
    <w:rsid w:val="0017038C"/>
    <w:rsid w:val="00170499"/>
    <w:rsid w:val="00170B16"/>
    <w:rsid w:val="00171099"/>
    <w:rsid w:val="00171298"/>
    <w:rsid w:val="001718F6"/>
    <w:rsid w:val="00171B58"/>
    <w:rsid w:val="00171D19"/>
    <w:rsid w:val="00171EA3"/>
    <w:rsid w:val="001722F6"/>
    <w:rsid w:val="00172A03"/>
    <w:rsid w:val="00173200"/>
    <w:rsid w:val="001732A4"/>
    <w:rsid w:val="00173D5B"/>
    <w:rsid w:val="0017424D"/>
    <w:rsid w:val="0017442C"/>
    <w:rsid w:val="00174729"/>
    <w:rsid w:val="00174F6E"/>
    <w:rsid w:val="001753A8"/>
    <w:rsid w:val="0017566D"/>
    <w:rsid w:val="00175EE0"/>
    <w:rsid w:val="00176256"/>
    <w:rsid w:val="00176832"/>
    <w:rsid w:val="00176C04"/>
    <w:rsid w:val="00176EE1"/>
    <w:rsid w:val="00177701"/>
    <w:rsid w:val="00180EE2"/>
    <w:rsid w:val="00180FE1"/>
    <w:rsid w:val="00181ED0"/>
    <w:rsid w:val="00181F2E"/>
    <w:rsid w:val="00182852"/>
    <w:rsid w:val="00182C51"/>
    <w:rsid w:val="00183A3D"/>
    <w:rsid w:val="00184335"/>
    <w:rsid w:val="00184EF0"/>
    <w:rsid w:val="0018704B"/>
    <w:rsid w:val="0018750B"/>
    <w:rsid w:val="00187E61"/>
    <w:rsid w:val="00187EE9"/>
    <w:rsid w:val="00190231"/>
    <w:rsid w:val="00190593"/>
    <w:rsid w:val="0019070F"/>
    <w:rsid w:val="00190B86"/>
    <w:rsid w:val="00190BAF"/>
    <w:rsid w:val="00190C90"/>
    <w:rsid w:val="0019151A"/>
    <w:rsid w:val="00191B0F"/>
    <w:rsid w:val="00191ED1"/>
    <w:rsid w:val="00191EFE"/>
    <w:rsid w:val="001928B8"/>
    <w:rsid w:val="00192BE0"/>
    <w:rsid w:val="001939B7"/>
    <w:rsid w:val="00193BD4"/>
    <w:rsid w:val="00193CB3"/>
    <w:rsid w:val="001948DE"/>
    <w:rsid w:val="00195826"/>
    <w:rsid w:val="00195A32"/>
    <w:rsid w:val="00195AB9"/>
    <w:rsid w:val="00195EA1"/>
    <w:rsid w:val="0019684A"/>
    <w:rsid w:val="00197D3E"/>
    <w:rsid w:val="001A03F5"/>
    <w:rsid w:val="001A04CB"/>
    <w:rsid w:val="001A0607"/>
    <w:rsid w:val="001A0B0E"/>
    <w:rsid w:val="001A0B7A"/>
    <w:rsid w:val="001A169F"/>
    <w:rsid w:val="001A16D7"/>
    <w:rsid w:val="001A195A"/>
    <w:rsid w:val="001A1AF0"/>
    <w:rsid w:val="001A2D56"/>
    <w:rsid w:val="001A3365"/>
    <w:rsid w:val="001A4331"/>
    <w:rsid w:val="001A46E6"/>
    <w:rsid w:val="001A4B0F"/>
    <w:rsid w:val="001A4B6E"/>
    <w:rsid w:val="001A5855"/>
    <w:rsid w:val="001A6328"/>
    <w:rsid w:val="001A6823"/>
    <w:rsid w:val="001A68BF"/>
    <w:rsid w:val="001A71A6"/>
    <w:rsid w:val="001A7F32"/>
    <w:rsid w:val="001B02EE"/>
    <w:rsid w:val="001B04C2"/>
    <w:rsid w:val="001B0C8B"/>
    <w:rsid w:val="001B0E4A"/>
    <w:rsid w:val="001B160C"/>
    <w:rsid w:val="001B19E0"/>
    <w:rsid w:val="001B283F"/>
    <w:rsid w:val="001B2B3B"/>
    <w:rsid w:val="001B2D8D"/>
    <w:rsid w:val="001B30C1"/>
    <w:rsid w:val="001B340F"/>
    <w:rsid w:val="001B38E4"/>
    <w:rsid w:val="001B5566"/>
    <w:rsid w:val="001B5886"/>
    <w:rsid w:val="001B5FDC"/>
    <w:rsid w:val="001B6ED4"/>
    <w:rsid w:val="001B71A1"/>
    <w:rsid w:val="001B786D"/>
    <w:rsid w:val="001C008E"/>
    <w:rsid w:val="001C08F3"/>
    <w:rsid w:val="001C1358"/>
    <w:rsid w:val="001C1508"/>
    <w:rsid w:val="001C2127"/>
    <w:rsid w:val="001C2481"/>
    <w:rsid w:val="001C28EF"/>
    <w:rsid w:val="001C29E8"/>
    <w:rsid w:val="001C29ED"/>
    <w:rsid w:val="001C2EB9"/>
    <w:rsid w:val="001C3439"/>
    <w:rsid w:val="001C352F"/>
    <w:rsid w:val="001C3B33"/>
    <w:rsid w:val="001C3F90"/>
    <w:rsid w:val="001C4797"/>
    <w:rsid w:val="001C4D12"/>
    <w:rsid w:val="001C5354"/>
    <w:rsid w:val="001C5900"/>
    <w:rsid w:val="001C68A9"/>
    <w:rsid w:val="001C6AEA"/>
    <w:rsid w:val="001C6F50"/>
    <w:rsid w:val="001D027B"/>
    <w:rsid w:val="001D0C30"/>
    <w:rsid w:val="001D1E28"/>
    <w:rsid w:val="001D20C5"/>
    <w:rsid w:val="001D39E9"/>
    <w:rsid w:val="001D4474"/>
    <w:rsid w:val="001D45D8"/>
    <w:rsid w:val="001D4C58"/>
    <w:rsid w:val="001D4CAE"/>
    <w:rsid w:val="001D4EF1"/>
    <w:rsid w:val="001D61C9"/>
    <w:rsid w:val="001D68AB"/>
    <w:rsid w:val="001D69D9"/>
    <w:rsid w:val="001D6B18"/>
    <w:rsid w:val="001D6C22"/>
    <w:rsid w:val="001D7621"/>
    <w:rsid w:val="001D79F6"/>
    <w:rsid w:val="001D7A31"/>
    <w:rsid w:val="001D7D47"/>
    <w:rsid w:val="001E003F"/>
    <w:rsid w:val="001E05B6"/>
    <w:rsid w:val="001E0635"/>
    <w:rsid w:val="001E0638"/>
    <w:rsid w:val="001E06DF"/>
    <w:rsid w:val="001E1691"/>
    <w:rsid w:val="001E1ABE"/>
    <w:rsid w:val="001E2049"/>
    <w:rsid w:val="001E2808"/>
    <w:rsid w:val="001E289C"/>
    <w:rsid w:val="001E2B44"/>
    <w:rsid w:val="001E30F7"/>
    <w:rsid w:val="001E31EC"/>
    <w:rsid w:val="001E3E02"/>
    <w:rsid w:val="001E3FF2"/>
    <w:rsid w:val="001E4455"/>
    <w:rsid w:val="001E5429"/>
    <w:rsid w:val="001E5A13"/>
    <w:rsid w:val="001E604D"/>
    <w:rsid w:val="001E6900"/>
    <w:rsid w:val="001E6A17"/>
    <w:rsid w:val="001E6D77"/>
    <w:rsid w:val="001E7A4B"/>
    <w:rsid w:val="001E7C7C"/>
    <w:rsid w:val="001F0093"/>
    <w:rsid w:val="001F09A0"/>
    <w:rsid w:val="001F0B80"/>
    <w:rsid w:val="001F0F6B"/>
    <w:rsid w:val="001F1372"/>
    <w:rsid w:val="001F20D7"/>
    <w:rsid w:val="001F2160"/>
    <w:rsid w:val="001F2167"/>
    <w:rsid w:val="001F2704"/>
    <w:rsid w:val="001F2CE2"/>
    <w:rsid w:val="001F3988"/>
    <w:rsid w:val="001F4193"/>
    <w:rsid w:val="001F4A12"/>
    <w:rsid w:val="001F530B"/>
    <w:rsid w:val="001F5CC9"/>
    <w:rsid w:val="001F684B"/>
    <w:rsid w:val="001F71EC"/>
    <w:rsid w:val="001F74E7"/>
    <w:rsid w:val="001F74FB"/>
    <w:rsid w:val="001F7632"/>
    <w:rsid w:val="001F7C06"/>
    <w:rsid w:val="00200003"/>
    <w:rsid w:val="002009CD"/>
    <w:rsid w:val="00200B7D"/>
    <w:rsid w:val="0020143D"/>
    <w:rsid w:val="002016AF"/>
    <w:rsid w:val="0020181F"/>
    <w:rsid w:val="002018B4"/>
    <w:rsid w:val="00203845"/>
    <w:rsid w:val="00203C79"/>
    <w:rsid w:val="00204993"/>
    <w:rsid w:val="00204A6C"/>
    <w:rsid w:val="00204CA4"/>
    <w:rsid w:val="00204FA1"/>
    <w:rsid w:val="0020503E"/>
    <w:rsid w:val="00205120"/>
    <w:rsid w:val="00205CBC"/>
    <w:rsid w:val="00207141"/>
    <w:rsid w:val="00210517"/>
    <w:rsid w:val="00211138"/>
    <w:rsid w:val="0021136C"/>
    <w:rsid w:val="002115E3"/>
    <w:rsid w:val="002119A3"/>
    <w:rsid w:val="00211CC3"/>
    <w:rsid w:val="0021248D"/>
    <w:rsid w:val="002129B0"/>
    <w:rsid w:val="00212D3A"/>
    <w:rsid w:val="00213204"/>
    <w:rsid w:val="002149A6"/>
    <w:rsid w:val="00214AF1"/>
    <w:rsid w:val="00215D31"/>
    <w:rsid w:val="002165D5"/>
    <w:rsid w:val="002166C3"/>
    <w:rsid w:val="00216EE1"/>
    <w:rsid w:val="00217018"/>
    <w:rsid w:val="00217E27"/>
    <w:rsid w:val="00220477"/>
    <w:rsid w:val="00220E0C"/>
    <w:rsid w:val="002211A7"/>
    <w:rsid w:val="00221976"/>
    <w:rsid w:val="00222904"/>
    <w:rsid w:val="00222E3F"/>
    <w:rsid w:val="00223571"/>
    <w:rsid w:val="002248F8"/>
    <w:rsid w:val="00224C5C"/>
    <w:rsid w:val="0022538D"/>
    <w:rsid w:val="0022546E"/>
    <w:rsid w:val="0022598D"/>
    <w:rsid w:val="00225EDD"/>
    <w:rsid w:val="00226DC1"/>
    <w:rsid w:val="00226E4C"/>
    <w:rsid w:val="002300EC"/>
    <w:rsid w:val="002310E8"/>
    <w:rsid w:val="002310ED"/>
    <w:rsid w:val="002319FC"/>
    <w:rsid w:val="002321A9"/>
    <w:rsid w:val="00232852"/>
    <w:rsid w:val="002331F3"/>
    <w:rsid w:val="0023460C"/>
    <w:rsid w:val="002346F2"/>
    <w:rsid w:val="0023519E"/>
    <w:rsid w:val="00235B1D"/>
    <w:rsid w:val="00235B7E"/>
    <w:rsid w:val="00235D5B"/>
    <w:rsid w:val="00235DC3"/>
    <w:rsid w:val="00236057"/>
    <w:rsid w:val="002360D5"/>
    <w:rsid w:val="00236579"/>
    <w:rsid w:val="00237142"/>
    <w:rsid w:val="00237229"/>
    <w:rsid w:val="00237D28"/>
    <w:rsid w:val="00240647"/>
    <w:rsid w:val="00241153"/>
    <w:rsid w:val="002413E8"/>
    <w:rsid w:val="00241698"/>
    <w:rsid w:val="00241DA8"/>
    <w:rsid w:val="002427EA"/>
    <w:rsid w:val="002432A3"/>
    <w:rsid w:val="00243F43"/>
    <w:rsid w:val="002463BC"/>
    <w:rsid w:val="00246583"/>
    <w:rsid w:val="00246AFF"/>
    <w:rsid w:val="00247106"/>
    <w:rsid w:val="00247364"/>
    <w:rsid w:val="002477F2"/>
    <w:rsid w:val="00250D1E"/>
    <w:rsid w:val="00250F7D"/>
    <w:rsid w:val="002512CF"/>
    <w:rsid w:val="002517E9"/>
    <w:rsid w:val="002535F9"/>
    <w:rsid w:val="00253A5B"/>
    <w:rsid w:val="00253D83"/>
    <w:rsid w:val="00254839"/>
    <w:rsid w:val="00255571"/>
    <w:rsid w:val="00255AB5"/>
    <w:rsid w:val="00256539"/>
    <w:rsid w:val="002569E2"/>
    <w:rsid w:val="00256B6E"/>
    <w:rsid w:val="00257687"/>
    <w:rsid w:val="0025769D"/>
    <w:rsid w:val="00257783"/>
    <w:rsid w:val="002609E8"/>
    <w:rsid w:val="00260AE5"/>
    <w:rsid w:val="002617D0"/>
    <w:rsid w:val="002624A9"/>
    <w:rsid w:val="0026304A"/>
    <w:rsid w:val="00263236"/>
    <w:rsid w:val="002632C2"/>
    <w:rsid w:val="0026368D"/>
    <w:rsid w:val="002640F2"/>
    <w:rsid w:val="00265807"/>
    <w:rsid w:val="00265848"/>
    <w:rsid w:val="002659A7"/>
    <w:rsid w:val="00265AB1"/>
    <w:rsid w:val="00265B44"/>
    <w:rsid w:val="00265B71"/>
    <w:rsid w:val="00265E6D"/>
    <w:rsid w:val="00267984"/>
    <w:rsid w:val="002706A5"/>
    <w:rsid w:val="002728A4"/>
    <w:rsid w:val="002728F8"/>
    <w:rsid w:val="00272EE2"/>
    <w:rsid w:val="00273DE5"/>
    <w:rsid w:val="00273ECB"/>
    <w:rsid w:val="002747E7"/>
    <w:rsid w:val="0027513B"/>
    <w:rsid w:val="00275377"/>
    <w:rsid w:val="00275575"/>
    <w:rsid w:val="00275DB3"/>
    <w:rsid w:val="002762AD"/>
    <w:rsid w:val="0027643E"/>
    <w:rsid w:val="00276D4E"/>
    <w:rsid w:val="00276F5A"/>
    <w:rsid w:val="00280B19"/>
    <w:rsid w:val="00280F36"/>
    <w:rsid w:val="00281197"/>
    <w:rsid w:val="00281B1F"/>
    <w:rsid w:val="00281BB1"/>
    <w:rsid w:val="00281C7B"/>
    <w:rsid w:val="00281F85"/>
    <w:rsid w:val="0028228E"/>
    <w:rsid w:val="002825C2"/>
    <w:rsid w:val="00282A9E"/>
    <w:rsid w:val="00283054"/>
    <w:rsid w:val="002830E9"/>
    <w:rsid w:val="00283A3D"/>
    <w:rsid w:val="00283AB3"/>
    <w:rsid w:val="00283B40"/>
    <w:rsid w:val="00284106"/>
    <w:rsid w:val="00284919"/>
    <w:rsid w:val="00284B36"/>
    <w:rsid w:val="00285517"/>
    <w:rsid w:val="0028655C"/>
    <w:rsid w:val="00286968"/>
    <w:rsid w:val="002869F3"/>
    <w:rsid w:val="00287E4D"/>
    <w:rsid w:val="002907CA"/>
    <w:rsid w:val="0029152A"/>
    <w:rsid w:val="0029173B"/>
    <w:rsid w:val="00291F04"/>
    <w:rsid w:val="002934EE"/>
    <w:rsid w:val="00294D51"/>
    <w:rsid w:val="002954C3"/>
    <w:rsid w:val="00295874"/>
    <w:rsid w:val="00295DFB"/>
    <w:rsid w:val="00296488"/>
    <w:rsid w:val="00296751"/>
    <w:rsid w:val="00296D86"/>
    <w:rsid w:val="00296FB5"/>
    <w:rsid w:val="0029713E"/>
    <w:rsid w:val="002974E9"/>
    <w:rsid w:val="00297907"/>
    <w:rsid w:val="00297CD9"/>
    <w:rsid w:val="002A032A"/>
    <w:rsid w:val="002A053A"/>
    <w:rsid w:val="002A0922"/>
    <w:rsid w:val="002A0DAE"/>
    <w:rsid w:val="002A10E5"/>
    <w:rsid w:val="002A2054"/>
    <w:rsid w:val="002A29D3"/>
    <w:rsid w:val="002A313D"/>
    <w:rsid w:val="002A343A"/>
    <w:rsid w:val="002A395D"/>
    <w:rsid w:val="002A4328"/>
    <w:rsid w:val="002A4A11"/>
    <w:rsid w:val="002A6322"/>
    <w:rsid w:val="002A682E"/>
    <w:rsid w:val="002A74DA"/>
    <w:rsid w:val="002A7A48"/>
    <w:rsid w:val="002A7EA8"/>
    <w:rsid w:val="002A7EB0"/>
    <w:rsid w:val="002B0AF1"/>
    <w:rsid w:val="002B0EBC"/>
    <w:rsid w:val="002B106F"/>
    <w:rsid w:val="002B277A"/>
    <w:rsid w:val="002B34AE"/>
    <w:rsid w:val="002B34B3"/>
    <w:rsid w:val="002B3B2D"/>
    <w:rsid w:val="002B3F4A"/>
    <w:rsid w:val="002B4897"/>
    <w:rsid w:val="002B4E57"/>
    <w:rsid w:val="002B52E6"/>
    <w:rsid w:val="002B5311"/>
    <w:rsid w:val="002B57CE"/>
    <w:rsid w:val="002B583B"/>
    <w:rsid w:val="002B6A27"/>
    <w:rsid w:val="002B6C1F"/>
    <w:rsid w:val="002B7ABE"/>
    <w:rsid w:val="002B7E9C"/>
    <w:rsid w:val="002C007D"/>
    <w:rsid w:val="002C0219"/>
    <w:rsid w:val="002C0304"/>
    <w:rsid w:val="002C04C8"/>
    <w:rsid w:val="002C0AD7"/>
    <w:rsid w:val="002C0B87"/>
    <w:rsid w:val="002C12B5"/>
    <w:rsid w:val="002C1E06"/>
    <w:rsid w:val="002C2063"/>
    <w:rsid w:val="002C235A"/>
    <w:rsid w:val="002C2551"/>
    <w:rsid w:val="002C2AA8"/>
    <w:rsid w:val="002C31A7"/>
    <w:rsid w:val="002C3299"/>
    <w:rsid w:val="002C3C60"/>
    <w:rsid w:val="002C3DCB"/>
    <w:rsid w:val="002C3E24"/>
    <w:rsid w:val="002C3F79"/>
    <w:rsid w:val="002C4480"/>
    <w:rsid w:val="002C455D"/>
    <w:rsid w:val="002C4923"/>
    <w:rsid w:val="002C4BF1"/>
    <w:rsid w:val="002C56CE"/>
    <w:rsid w:val="002C5AD6"/>
    <w:rsid w:val="002C5D42"/>
    <w:rsid w:val="002C62BE"/>
    <w:rsid w:val="002C6EC7"/>
    <w:rsid w:val="002C769E"/>
    <w:rsid w:val="002C7CE9"/>
    <w:rsid w:val="002D0D92"/>
    <w:rsid w:val="002D1686"/>
    <w:rsid w:val="002D1AFE"/>
    <w:rsid w:val="002D22DD"/>
    <w:rsid w:val="002D2560"/>
    <w:rsid w:val="002D2B9D"/>
    <w:rsid w:val="002D2C8C"/>
    <w:rsid w:val="002D332E"/>
    <w:rsid w:val="002D3E85"/>
    <w:rsid w:val="002D40B8"/>
    <w:rsid w:val="002D4A92"/>
    <w:rsid w:val="002D56A8"/>
    <w:rsid w:val="002D576A"/>
    <w:rsid w:val="002D5906"/>
    <w:rsid w:val="002D5ECC"/>
    <w:rsid w:val="002E0515"/>
    <w:rsid w:val="002E09DB"/>
    <w:rsid w:val="002E12CF"/>
    <w:rsid w:val="002E50D2"/>
    <w:rsid w:val="002E5303"/>
    <w:rsid w:val="002E6141"/>
    <w:rsid w:val="002E634B"/>
    <w:rsid w:val="002E704B"/>
    <w:rsid w:val="002E755D"/>
    <w:rsid w:val="002E7685"/>
    <w:rsid w:val="002E77FF"/>
    <w:rsid w:val="002E7C0F"/>
    <w:rsid w:val="002F133B"/>
    <w:rsid w:val="002F1A77"/>
    <w:rsid w:val="002F2584"/>
    <w:rsid w:val="002F2BAD"/>
    <w:rsid w:val="002F2E09"/>
    <w:rsid w:val="002F326C"/>
    <w:rsid w:val="002F3308"/>
    <w:rsid w:val="002F37C0"/>
    <w:rsid w:val="002F407B"/>
    <w:rsid w:val="002F42D8"/>
    <w:rsid w:val="002F4B45"/>
    <w:rsid w:val="002F5C89"/>
    <w:rsid w:val="002F6660"/>
    <w:rsid w:val="002F6925"/>
    <w:rsid w:val="002F7A5A"/>
    <w:rsid w:val="00300A7E"/>
    <w:rsid w:val="003013A7"/>
    <w:rsid w:val="00301464"/>
    <w:rsid w:val="00303528"/>
    <w:rsid w:val="00303AED"/>
    <w:rsid w:val="00303D3A"/>
    <w:rsid w:val="003040FA"/>
    <w:rsid w:val="0030474C"/>
    <w:rsid w:val="003048A7"/>
    <w:rsid w:val="00304985"/>
    <w:rsid w:val="0030544C"/>
    <w:rsid w:val="0030553D"/>
    <w:rsid w:val="0030628E"/>
    <w:rsid w:val="0030629C"/>
    <w:rsid w:val="00306359"/>
    <w:rsid w:val="00306BA4"/>
    <w:rsid w:val="00307BE7"/>
    <w:rsid w:val="0031033A"/>
    <w:rsid w:val="00310DD3"/>
    <w:rsid w:val="00311693"/>
    <w:rsid w:val="00311786"/>
    <w:rsid w:val="00311F55"/>
    <w:rsid w:val="00312249"/>
    <w:rsid w:val="0031342C"/>
    <w:rsid w:val="003141DE"/>
    <w:rsid w:val="003144D4"/>
    <w:rsid w:val="00314F34"/>
    <w:rsid w:val="003161F3"/>
    <w:rsid w:val="0031662F"/>
    <w:rsid w:val="00316981"/>
    <w:rsid w:val="00317265"/>
    <w:rsid w:val="0031736D"/>
    <w:rsid w:val="0031767F"/>
    <w:rsid w:val="003200E8"/>
    <w:rsid w:val="00321372"/>
    <w:rsid w:val="00321581"/>
    <w:rsid w:val="003221D2"/>
    <w:rsid w:val="00322376"/>
    <w:rsid w:val="00322F53"/>
    <w:rsid w:val="00323A1D"/>
    <w:rsid w:val="00324299"/>
    <w:rsid w:val="003245C9"/>
    <w:rsid w:val="0032530B"/>
    <w:rsid w:val="00325518"/>
    <w:rsid w:val="00325875"/>
    <w:rsid w:val="00325AA3"/>
    <w:rsid w:val="0032615D"/>
    <w:rsid w:val="00327BC9"/>
    <w:rsid w:val="00327D46"/>
    <w:rsid w:val="003307CA"/>
    <w:rsid w:val="003308DD"/>
    <w:rsid w:val="00330E13"/>
    <w:rsid w:val="00331876"/>
    <w:rsid w:val="00331FD3"/>
    <w:rsid w:val="0033267A"/>
    <w:rsid w:val="003333DF"/>
    <w:rsid w:val="00334221"/>
    <w:rsid w:val="00334592"/>
    <w:rsid w:val="00336320"/>
    <w:rsid w:val="00336F46"/>
    <w:rsid w:val="00340414"/>
    <w:rsid w:val="003405E4"/>
    <w:rsid w:val="00340E0F"/>
    <w:rsid w:val="00341EA9"/>
    <w:rsid w:val="003425F4"/>
    <w:rsid w:val="00342983"/>
    <w:rsid w:val="003437D1"/>
    <w:rsid w:val="0034413A"/>
    <w:rsid w:val="0034477C"/>
    <w:rsid w:val="00344E66"/>
    <w:rsid w:val="003452CB"/>
    <w:rsid w:val="0034573B"/>
    <w:rsid w:val="003460C1"/>
    <w:rsid w:val="00346524"/>
    <w:rsid w:val="0034695A"/>
    <w:rsid w:val="00346F06"/>
    <w:rsid w:val="00347C37"/>
    <w:rsid w:val="003506AB"/>
    <w:rsid w:val="00350DED"/>
    <w:rsid w:val="00351183"/>
    <w:rsid w:val="00351829"/>
    <w:rsid w:val="00351A8B"/>
    <w:rsid w:val="0035314C"/>
    <w:rsid w:val="003548E6"/>
    <w:rsid w:val="00354D18"/>
    <w:rsid w:val="00354FAE"/>
    <w:rsid w:val="003554FE"/>
    <w:rsid w:val="00356170"/>
    <w:rsid w:val="00356453"/>
    <w:rsid w:val="0035647E"/>
    <w:rsid w:val="003567C4"/>
    <w:rsid w:val="003569F6"/>
    <w:rsid w:val="003571C0"/>
    <w:rsid w:val="0035722B"/>
    <w:rsid w:val="0035793C"/>
    <w:rsid w:val="003604F9"/>
    <w:rsid w:val="00360FB6"/>
    <w:rsid w:val="00361C4E"/>
    <w:rsid w:val="003631EB"/>
    <w:rsid w:val="0036339A"/>
    <w:rsid w:val="00363776"/>
    <w:rsid w:val="0036391E"/>
    <w:rsid w:val="00364D92"/>
    <w:rsid w:val="00364FD9"/>
    <w:rsid w:val="00365CC6"/>
    <w:rsid w:val="0036633B"/>
    <w:rsid w:val="0036761C"/>
    <w:rsid w:val="00367816"/>
    <w:rsid w:val="00367877"/>
    <w:rsid w:val="00370162"/>
    <w:rsid w:val="0037118B"/>
    <w:rsid w:val="0037173A"/>
    <w:rsid w:val="00371F2A"/>
    <w:rsid w:val="0037248F"/>
    <w:rsid w:val="0037280C"/>
    <w:rsid w:val="00373BE7"/>
    <w:rsid w:val="00373DEB"/>
    <w:rsid w:val="00373DF3"/>
    <w:rsid w:val="003745FF"/>
    <w:rsid w:val="00374D2B"/>
    <w:rsid w:val="00375392"/>
    <w:rsid w:val="00375712"/>
    <w:rsid w:val="00375A5E"/>
    <w:rsid w:val="0037714C"/>
    <w:rsid w:val="0038094F"/>
    <w:rsid w:val="00380C3D"/>
    <w:rsid w:val="0038164D"/>
    <w:rsid w:val="00381B90"/>
    <w:rsid w:val="00381F8B"/>
    <w:rsid w:val="003821D0"/>
    <w:rsid w:val="003824F8"/>
    <w:rsid w:val="00382CFF"/>
    <w:rsid w:val="00382E63"/>
    <w:rsid w:val="00383DDB"/>
    <w:rsid w:val="00384F08"/>
    <w:rsid w:val="00385E59"/>
    <w:rsid w:val="003864D9"/>
    <w:rsid w:val="00386A7A"/>
    <w:rsid w:val="003877A0"/>
    <w:rsid w:val="00387A95"/>
    <w:rsid w:val="00387B21"/>
    <w:rsid w:val="00390ED8"/>
    <w:rsid w:val="00392EDF"/>
    <w:rsid w:val="00393153"/>
    <w:rsid w:val="00395B88"/>
    <w:rsid w:val="00395CD3"/>
    <w:rsid w:val="00396337"/>
    <w:rsid w:val="0039756F"/>
    <w:rsid w:val="00397BCC"/>
    <w:rsid w:val="003A109F"/>
    <w:rsid w:val="003A14EA"/>
    <w:rsid w:val="003A1C0A"/>
    <w:rsid w:val="003A39FB"/>
    <w:rsid w:val="003A5089"/>
    <w:rsid w:val="003A50F1"/>
    <w:rsid w:val="003A546A"/>
    <w:rsid w:val="003A61DB"/>
    <w:rsid w:val="003A66A5"/>
    <w:rsid w:val="003A6BFE"/>
    <w:rsid w:val="003A7134"/>
    <w:rsid w:val="003A71D3"/>
    <w:rsid w:val="003B0029"/>
    <w:rsid w:val="003B00EE"/>
    <w:rsid w:val="003B0FE3"/>
    <w:rsid w:val="003B344A"/>
    <w:rsid w:val="003B39F7"/>
    <w:rsid w:val="003B3CC5"/>
    <w:rsid w:val="003B3F0A"/>
    <w:rsid w:val="003B568E"/>
    <w:rsid w:val="003B580C"/>
    <w:rsid w:val="003B5CDE"/>
    <w:rsid w:val="003B5DCC"/>
    <w:rsid w:val="003B63E3"/>
    <w:rsid w:val="003B641A"/>
    <w:rsid w:val="003B65FA"/>
    <w:rsid w:val="003B6CE5"/>
    <w:rsid w:val="003B7A91"/>
    <w:rsid w:val="003C0020"/>
    <w:rsid w:val="003C0408"/>
    <w:rsid w:val="003C05A4"/>
    <w:rsid w:val="003C0828"/>
    <w:rsid w:val="003C1439"/>
    <w:rsid w:val="003C1B2A"/>
    <w:rsid w:val="003C1F9E"/>
    <w:rsid w:val="003C2295"/>
    <w:rsid w:val="003C23BD"/>
    <w:rsid w:val="003C2433"/>
    <w:rsid w:val="003C2472"/>
    <w:rsid w:val="003C28EB"/>
    <w:rsid w:val="003C3B8C"/>
    <w:rsid w:val="003C43A6"/>
    <w:rsid w:val="003C43F9"/>
    <w:rsid w:val="003C4DBD"/>
    <w:rsid w:val="003C4EC9"/>
    <w:rsid w:val="003C4F67"/>
    <w:rsid w:val="003C4F91"/>
    <w:rsid w:val="003C508D"/>
    <w:rsid w:val="003C5AF7"/>
    <w:rsid w:val="003C5DA4"/>
    <w:rsid w:val="003C6709"/>
    <w:rsid w:val="003C70F3"/>
    <w:rsid w:val="003C78B1"/>
    <w:rsid w:val="003D0C27"/>
    <w:rsid w:val="003D166F"/>
    <w:rsid w:val="003D1853"/>
    <w:rsid w:val="003D2786"/>
    <w:rsid w:val="003D2B97"/>
    <w:rsid w:val="003D3518"/>
    <w:rsid w:val="003D3A81"/>
    <w:rsid w:val="003D3BD9"/>
    <w:rsid w:val="003D44CA"/>
    <w:rsid w:val="003D519E"/>
    <w:rsid w:val="003D5C07"/>
    <w:rsid w:val="003D6496"/>
    <w:rsid w:val="003D6624"/>
    <w:rsid w:val="003D69DA"/>
    <w:rsid w:val="003D6B72"/>
    <w:rsid w:val="003D7886"/>
    <w:rsid w:val="003D7C9F"/>
    <w:rsid w:val="003D7EE3"/>
    <w:rsid w:val="003E05BE"/>
    <w:rsid w:val="003E10EF"/>
    <w:rsid w:val="003E1101"/>
    <w:rsid w:val="003E19F7"/>
    <w:rsid w:val="003E214C"/>
    <w:rsid w:val="003E239E"/>
    <w:rsid w:val="003E2B89"/>
    <w:rsid w:val="003E2C05"/>
    <w:rsid w:val="003E33BB"/>
    <w:rsid w:val="003E3D90"/>
    <w:rsid w:val="003E46AC"/>
    <w:rsid w:val="003E4841"/>
    <w:rsid w:val="003E563D"/>
    <w:rsid w:val="003E5869"/>
    <w:rsid w:val="003E61FB"/>
    <w:rsid w:val="003E66C0"/>
    <w:rsid w:val="003E69BE"/>
    <w:rsid w:val="003E719C"/>
    <w:rsid w:val="003E7F9B"/>
    <w:rsid w:val="003F0B10"/>
    <w:rsid w:val="003F0F5D"/>
    <w:rsid w:val="003F10DD"/>
    <w:rsid w:val="003F1965"/>
    <w:rsid w:val="003F1A46"/>
    <w:rsid w:val="003F280B"/>
    <w:rsid w:val="003F3397"/>
    <w:rsid w:val="003F35B4"/>
    <w:rsid w:val="003F35FB"/>
    <w:rsid w:val="003F3F42"/>
    <w:rsid w:val="003F4012"/>
    <w:rsid w:val="003F42F0"/>
    <w:rsid w:val="003F45DF"/>
    <w:rsid w:val="003F4696"/>
    <w:rsid w:val="003F49E1"/>
    <w:rsid w:val="003F4CF2"/>
    <w:rsid w:val="003F5451"/>
    <w:rsid w:val="003F54B8"/>
    <w:rsid w:val="003F5677"/>
    <w:rsid w:val="003F57C1"/>
    <w:rsid w:val="003F6028"/>
    <w:rsid w:val="003F6368"/>
    <w:rsid w:val="003F65E6"/>
    <w:rsid w:val="003F6B07"/>
    <w:rsid w:val="003F707C"/>
    <w:rsid w:val="003F7661"/>
    <w:rsid w:val="00400500"/>
    <w:rsid w:val="00400B6B"/>
    <w:rsid w:val="00400F29"/>
    <w:rsid w:val="00400F37"/>
    <w:rsid w:val="00401370"/>
    <w:rsid w:val="004023E5"/>
    <w:rsid w:val="0040283B"/>
    <w:rsid w:val="00402CFE"/>
    <w:rsid w:val="0040335F"/>
    <w:rsid w:val="00403F09"/>
    <w:rsid w:val="0040487B"/>
    <w:rsid w:val="00404E71"/>
    <w:rsid w:val="00405630"/>
    <w:rsid w:val="00405B19"/>
    <w:rsid w:val="00406253"/>
    <w:rsid w:val="0040660D"/>
    <w:rsid w:val="00407756"/>
    <w:rsid w:val="0040781A"/>
    <w:rsid w:val="00407D19"/>
    <w:rsid w:val="00407F18"/>
    <w:rsid w:val="00411589"/>
    <w:rsid w:val="00411B31"/>
    <w:rsid w:val="00411F00"/>
    <w:rsid w:val="004127AD"/>
    <w:rsid w:val="00412E40"/>
    <w:rsid w:val="004131BC"/>
    <w:rsid w:val="00413801"/>
    <w:rsid w:val="004139E7"/>
    <w:rsid w:val="004145D1"/>
    <w:rsid w:val="004146A8"/>
    <w:rsid w:val="004148DC"/>
    <w:rsid w:val="00414FAA"/>
    <w:rsid w:val="00415564"/>
    <w:rsid w:val="00415E23"/>
    <w:rsid w:val="004215D8"/>
    <w:rsid w:val="0042182F"/>
    <w:rsid w:val="00421880"/>
    <w:rsid w:val="00421E87"/>
    <w:rsid w:val="00421F2B"/>
    <w:rsid w:val="00422679"/>
    <w:rsid w:val="00422DE6"/>
    <w:rsid w:val="00422F47"/>
    <w:rsid w:val="00423044"/>
    <w:rsid w:val="00423300"/>
    <w:rsid w:val="004237DB"/>
    <w:rsid w:val="00423DCA"/>
    <w:rsid w:val="004243A9"/>
    <w:rsid w:val="004249E7"/>
    <w:rsid w:val="00424BC0"/>
    <w:rsid w:val="0042531B"/>
    <w:rsid w:val="00425DC9"/>
    <w:rsid w:val="00426025"/>
    <w:rsid w:val="00427AB7"/>
    <w:rsid w:val="00430BD9"/>
    <w:rsid w:val="004313DB"/>
    <w:rsid w:val="00431839"/>
    <w:rsid w:val="00431E02"/>
    <w:rsid w:val="00431E2A"/>
    <w:rsid w:val="00434B9F"/>
    <w:rsid w:val="00434E4E"/>
    <w:rsid w:val="00435D68"/>
    <w:rsid w:val="004366B4"/>
    <w:rsid w:val="0043726A"/>
    <w:rsid w:val="00437941"/>
    <w:rsid w:val="00437963"/>
    <w:rsid w:val="00437A67"/>
    <w:rsid w:val="004405B2"/>
    <w:rsid w:val="00440DEF"/>
    <w:rsid w:val="00440F80"/>
    <w:rsid w:val="00441750"/>
    <w:rsid w:val="004421CD"/>
    <w:rsid w:val="00442242"/>
    <w:rsid w:val="00442FB3"/>
    <w:rsid w:val="004441E2"/>
    <w:rsid w:val="0044466C"/>
    <w:rsid w:val="00444BD2"/>
    <w:rsid w:val="00445219"/>
    <w:rsid w:val="004464C3"/>
    <w:rsid w:val="00446637"/>
    <w:rsid w:val="00446CC8"/>
    <w:rsid w:val="00447775"/>
    <w:rsid w:val="004502DD"/>
    <w:rsid w:val="0045134F"/>
    <w:rsid w:val="00451E00"/>
    <w:rsid w:val="00452A29"/>
    <w:rsid w:val="004534A9"/>
    <w:rsid w:val="00454153"/>
    <w:rsid w:val="004547B4"/>
    <w:rsid w:val="00454C93"/>
    <w:rsid w:val="00455861"/>
    <w:rsid w:val="00456F50"/>
    <w:rsid w:val="004573A6"/>
    <w:rsid w:val="0045786D"/>
    <w:rsid w:val="004604BC"/>
    <w:rsid w:val="00461013"/>
    <w:rsid w:val="004612F9"/>
    <w:rsid w:val="0046239D"/>
    <w:rsid w:val="0046271D"/>
    <w:rsid w:val="00462D38"/>
    <w:rsid w:val="00463DC4"/>
    <w:rsid w:val="004654BC"/>
    <w:rsid w:val="0046553C"/>
    <w:rsid w:val="00465C57"/>
    <w:rsid w:val="00466123"/>
    <w:rsid w:val="00466810"/>
    <w:rsid w:val="00466BDD"/>
    <w:rsid w:val="00467772"/>
    <w:rsid w:val="00467A3F"/>
    <w:rsid w:val="004701B9"/>
    <w:rsid w:val="004708BB"/>
    <w:rsid w:val="00470B86"/>
    <w:rsid w:val="004711D4"/>
    <w:rsid w:val="00471EB1"/>
    <w:rsid w:val="004720FB"/>
    <w:rsid w:val="00472BBF"/>
    <w:rsid w:val="00474377"/>
    <w:rsid w:val="00474699"/>
    <w:rsid w:val="00474896"/>
    <w:rsid w:val="00474C53"/>
    <w:rsid w:val="00474F7B"/>
    <w:rsid w:val="00475283"/>
    <w:rsid w:val="0047593A"/>
    <w:rsid w:val="00475F08"/>
    <w:rsid w:val="00475FAF"/>
    <w:rsid w:val="00476253"/>
    <w:rsid w:val="00477D88"/>
    <w:rsid w:val="00480DDD"/>
    <w:rsid w:val="00481A9C"/>
    <w:rsid w:val="00481E41"/>
    <w:rsid w:val="00481FB9"/>
    <w:rsid w:val="00482A44"/>
    <w:rsid w:val="004831CD"/>
    <w:rsid w:val="00483BDB"/>
    <w:rsid w:val="00483C24"/>
    <w:rsid w:val="00485DA0"/>
    <w:rsid w:val="00486D7B"/>
    <w:rsid w:val="00487A61"/>
    <w:rsid w:val="00487AAD"/>
    <w:rsid w:val="00487AEA"/>
    <w:rsid w:val="00487E1D"/>
    <w:rsid w:val="00490EE9"/>
    <w:rsid w:val="00490F6A"/>
    <w:rsid w:val="0049139A"/>
    <w:rsid w:val="00491F11"/>
    <w:rsid w:val="004920CE"/>
    <w:rsid w:val="004921F4"/>
    <w:rsid w:val="00492EDE"/>
    <w:rsid w:val="0049327F"/>
    <w:rsid w:val="00493E6D"/>
    <w:rsid w:val="00494081"/>
    <w:rsid w:val="00494DEF"/>
    <w:rsid w:val="00496850"/>
    <w:rsid w:val="00497313"/>
    <w:rsid w:val="004973D4"/>
    <w:rsid w:val="004A095E"/>
    <w:rsid w:val="004A0A22"/>
    <w:rsid w:val="004A0AA7"/>
    <w:rsid w:val="004A3239"/>
    <w:rsid w:val="004A3FCF"/>
    <w:rsid w:val="004A4434"/>
    <w:rsid w:val="004A4518"/>
    <w:rsid w:val="004A49D2"/>
    <w:rsid w:val="004A49EA"/>
    <w:rsid w:val="004A4EB0"/>
    <w:rsid w:val="004A4ED8"/>
    <w:rsid w:val="004A5113"/>
    <w:rsid w:val="004A544E"/>
    <w:rsid w:val="004A5E45"/>
    <w:rsid w:val="004A6A8A"/>
    <w:rsid w:val="004A6E10"/>
    <w:rsid w:val="004A7626"/>
    <w:rsid w:val="004B0686"/>
    <w:rsid w:val="004B0A66"/>
    <w:rsid w:val="004B0F5B"/>
    <w:rsid w:val="004B116D"/>
    <w:rsid w:val="004B2210"/>
    <w:rsid w:val="004B2752"/>
    <w:rsid w:val="004B2CA6"/>
    <w:rsid w:val="004B2F38"/>
    <w:rsid w:val="004B3755"/>
    <w:rsid w:val="004B3919"/>
    <w:rsid w:val="004B3A70"/>
    <w:rsid w:val="004B4166"/>
    <w:rsid w:val="004B57CC"/>
    <w:rsid w:val="004B6341"/>
    <w:rsid w:val="004B6377"/>
    <w:rsid w:val="004B67F0"/>
    <w:rsid w:val="004B7111"/>
    <w:rsid w:val="004B7B72"/>
    <w:rsid w:val="004C07C4"/>
    <w:rsid w:val="004C0A9A"/>
    <w:rsid w:val="004C0FF0"/>
    <w:rsid w:val="004C1513"/>
    <w:rsid w:val="004C252D"/>
    <w:rsid w:val="004C265B"/>
    <w:rsid w:val="004C2750"/>
    <w:rsid w:val="004C2A48"/>
    <w:rsid w:val="004C326A"/>
    <w:rsid w:val="004C3408"/>
    <w:rsid w:val="004C39E0"/>
    <w:rsid w:val="004C3D3F"/>
    <w:rsid w:val="004C413C"/>
    <w:rsid w:val="004C530A"/>
    <w:rsid w:val="004C5A6A"/>
    <w:rsid w:val="004C5D5B"/>
    <w:rsid w:val="004C7256"/>
    <w:rsid w:val="004C75CD"/>
    <w:rsid w:val="004C7A29"/>
    <w:rsid w:val="004D0070"/>
    <w:rsid w:val="004D020D"/>
    <w:rsid w:val="004D058C"/>
    <w:rsid w:val="004D087A"/>
    <w:rsid w:val="004D0A9C"/>
    <w:rsid w:val="004D0F38"/>
    <w:rsid w:val="004D107A"/>
    <w:rsid w:val="004D11B5"/>
    <w:rsid w:val="004D11FE"/>
    <w:rsid w:val="004D1B94"/>
    <w:rsid w:val="004D1E6E"/>
    <w:rsid w:val="004D2A38"/>
    <w:rsid w:val="004D3F37"/>
    <w:rsid w:val="004D4774"/>
    <w:rsid w:val="004D578C"/>
    <w:rsid w:val="004D5BF7"/>
    <w:rsid w:val="004D602D"/>
    <w:rsid w:val="004D63E8"/>
    <w:rsid w:val="004D684C"/>
    <w:rsid w:val="004D70B7"/>
    <w:rsid w:val="004D7B88"/>
    <w:rsid w:val="004E04A6"/>
    <w:rsid w:val="004E1255"/>
    <w:rsid w:val="004E132B"/>
    <w:rsid w:val="004E1A0E"/>
    <w:rsid w:val="004E1A5B"/>
    <w:rsid w:val="004E3E32"/>
    <w:rsid w:val="004E462B"/>
    <w:rsid w:val="004E47E5"/>
    <w:rsid w:val="004E4BB9"/>
    <w:rsid w:val="004E52F0"/>
    <w:rsid w:val="004E5834"/>
    <w:rsid w:val="004E58E1"/>
    <w:rsid w:val="004E6C71"/>
    <w:rsid w:val="004E6F78"/>
    <w:rsid w:val="004E76FB"/>
    <w:rsid w:val="004E788A"/>
    <w:rsid w:val="004E7DD8"/>
    <w:rsid w:val="004F11D2"/>
    <w:rsid w:val="004F1797"/>
    <w:rsid w:val="004F1A6B"/>
    <w:rsid w:val="004F1D3E"/>
    <w:rsid w:val="004F2626"/>
    <w:rsid w:val="004F2770"/>
    <w:rsid w:val="004F2780"/>
    <w:rsid w:val="004F2F03"/>
    <w:rsid w:val="004F30B1"/>
    <w:rsid w:val="004F34C3"/>
    <w:rsid w:val="004F43B7"/>
    <w:rsid w:val="004F4772"/>
    <w:rsid w:val="004F5123"/>
    <w:rsid w:val="004F5198"/>
    <w:rsid w:val="004F5D57"/>
    <w:rsid w:val="004F6583"/>
    <w:rsid w:val="004F79DC"/>
    <w:rsid w:val="004F7AC9"/>
    <w:rsid w:val="00500F7B"/>
    <w:rsid w:val="005010EC"/>
    <w:rsid w:val="00501114"/>
    <w:rsid w:val="00501C55"/>
    <w:rsid w:val="00501DF5"/>
    <w:rsid w:val="00502B39"/>
    <w:rsid w:val="00502EBE"/>
    <w:rsid w:val="00503CE0"/>
    <w:rsid w:val="0050425E"/>
    <w:rsid w:val="00504647"/>
    <w:rsid w:val="0050501C"/>
    <w:rsid w:val="0050630C"/>
    <w:rsid w:val="00506917"/>
    <w:rsid w:val="005075B8"/>
    <w:rsid w:val="00507606"/>
    <w:rsid w:val="00507A7B"/>
    <w:rsid w:val="0051021A"/>
    <w:rsid w:val="00510403"/>
    <w:rsid w:val="00510ADA"/>
    <w:rsid w:val="005111D1"/>
    <w:rsid w:val="00511F02"/>
    <w:rsid w:val="00512244"/>
    <w:rsid w:val="00512980"/>
    <w:rsid w:val="00512AC0"/>
    <w:rsid w:val="00513153"/>
    <w:rsid w:val="00513EE8"/>
    <w:rsid w:val="00514D60"/>
    <w:rsid w:val="00515155"/>
    <w:rsid w:val="00515B5E"/>
    <w:rsid w:val="0051799E"/>
    <w:rsid w:val="00521075"/>
    <w:rsid w:val="005215C7"/>
    <w:rsid w:val="00522AAF"/>
    <w:rsid w:val="00522B14"/>
    <w:rsid w:val="00522C5E"/>
    <w:rsid w:val="00522F94"/>
    <w:rsid w:val="00523E49"/>
    <w:rsid w:val="005245D8"/>
    <w:rsid w:val="00526A6C"/>
    <w:rsid w:val="00526DA9"/>
    <w:rsid w:val="00526EAA"/>
    <w:rsid w:val="0052734A"/>
    <w:rsid w:val="00527FB5"/>
    <w:rsid w:val="00530206"/>
    <w:rsid w:val="0053079F"/>
    <w:rsid w:val="00530C8E"/>
    <w:rsid w:val="00531481"/>
    <w:rsid w:val="005318F9"/>
    <w:rsid w:val="00532D9F"/>
    <w:rsid w:val="00532E94"/>
    <w:rsid w:val="00533380"/>
    <w:rsid w:val="005338AA"/>
    <w:rsid w:val="005343F2"/>
    <w:rsid w:val="005345B5"/>
    <w:rsid w:val="00535A5E"/>
    <w:rsid w:val="00535F9D"/>
    <w:rsid w:val="0053617A"/>
    <w:rsid w:val="0053638C"/>
    <w:rsid w:val="00536D12"/>
    <w:rsid w:val="005372B5"/>
    <w:rsid w:val="005373E5"/>
    <w:rsid w:val="00540113"/>
    <w:rsid w:val="00540349"/>
    <w:rsid w:val="005410AD"/>
    <w:rsid w:val="00541839"/>
    <w:rsid w:val="00541C5C"/>
    <w:rsid w:val="005426BF"/>
    <w:rsid w:val="00542CFA"/>
    <w:rsid w:val="00542E99"/>
    <w:rsid w:val="00542F24"/>
    <w:rsid w:val="0054335E"/>
    <w:rsid w:val="00543483"/>
    <w:rsid w:val="005436FA"/>
    <w:rsid w:val="00543FE1"/>
    <w:rsid w:val="005444E9"/>
    <w:rsid w:val="00544F5E"/>
    <w:rsid w:val="00545BD8"/>
    <w:rsid w:val="00545DBE"/>
    <w:rsid w:val="00546EF2"/>
    <w:rsid w:val="00547B3A"/>
    <w:rsid w:val="00551185"/>
    <w:rsid w:val="00551371"/>
    <w:rsid w:val="00551A09"/>
    <w:rsid w:val="00551F52"/>
    <w:rsid w:val="00552B55"/>
    <w:rsid w:val="005543C7"/>
    <w:rsid w:val="0055546D"/>
    <w:rsid w:val="00555A24"/>
    <w:rsid w:val="00556A3E"/>
    <w:rsid w:val="00556F96"/>
    <w:rsid w:val="00557CE7"/>
    <w:rsid w:val="00560015"/>
    <w:rsid w:val="005608D4"/>
    <w:rsid w:val="005609DE"/>
    <w:rsid w:val="00560F32"/>
    <w:rsid w:val="00561231"/>
    <w:rsid w:val="00561A7B"/>
    <w:rsid w:val="0056212A"/>
    <w:rsid w:val="00562AD2"/>
    <w:rsid w:val="00562B40"/>
    <w:rsid w:val="00562D28"/>
    <w:rsid w:val="00562DB5"/>
    <w:rsid w:val="005631B5"/>
    <w:rsid w:val="005637A6"/>
    <w:rsid w:val="00564825"/>
    <w:rsid w:val="00564BAF"/>
    <w:rsid w:val="00564D43"/>
    <w:rsid w:val="00565035"/>
    <w:rsid w:val="005650E4"/>
    <w:rsid w:val="00565C13"/>
    <w:rsid w:val="00565F1D"/>
    <w:rsid w:val="00565FF9"/>
    <w:rsid w:val="005664B1"/>
    <w:rsid w:val="005665A5"/>
    <w:rsid w:val="00566AB9"/>
    <w:rsid w:val="00566E67"/>
    <w:rsid w:val="00570251"/>
    <w:rsid w:val="00570A8F"/>
    <w:rsid w:val="00570F60"/>
    <w:rsid w:val="005713B1"/>
    <w:rsid w:val="005716A1"/>
    <w:rsid w:val="00571A42"/>
    <w:rsid w:val="00571C7F"/>
    <w:rsid w:val="00572A00"/>
    <w:rsid w:val="00573288"/>
    <w:rsid w:val="00573AA2"/>
    <w:rsid w:val="005746DC"/>
    <w:rsid w:val="005750B9"/>
    <w:rsid w:val="005754DD"/>
    <w:rsid w:val="00575557"/>
    <w:rsid w:val="0057570C"/>
    <w:rsid w:val="00575AD7"/>
    <w:rsid w:val="00575DD4"/>
    <w:rsid w:val="0057695C"/>
    <w:rsid w:val="0057709F"/>
    <w:rsid w:val="00577943"/>
    <w:rsid w:val="00577950"/>
    <w:rsid w:val="005802C5"/>
    <w:rsid w:val="00580677"/>
    <w:rsid w:val="0058073E"/>
    <w:rsid w:val="005807AF"/>
    <w:rsid w:val="005809DF"/>
    <w:rsid w:val="00581089"/>
    <w:rsid w:val="00581A9B"/>
    <w:rsid w:val="005838EB"/>
    <w:rsid w:val="00584584"/>
    <w:rsid w:val="00584954"/>
    <w:rsid w:val="0058528C"/>
    <w:rsid w:val="00585407"/>
    <w:rsid w:val="00585BA1"/>
    <w:rsid w:val="0058608F"/>
    <w:rsid w:val="00586508"/>
    <w:rsid w:val="005868AA"/>
    <w:rsid w:val="00587CD0"/>
    <w:rsid w:val="00587E5B"/>
    <w:rsid w:val="005901BA"/>
    <w:rsid w:val="00590590"/>
    <w:rsid w:val="00590677"/>
    <w:rsid w:val="005914E6"/>
    <w:rsid w:val="005919FB"/>
    <w:rsid w:val="00591A4B"/>
    <w:rsid w:val="00591C9E"/>
    <w:rsid w:val="00591FEC"/>
    <w:rsid w:val="005922B7"/>
    <w:rsid w:val="005923F7"/>
    <w:rsid w:val="005927AF"/>
    <w:rsid w:val="00593295"/>
    <w:rsid w:val="00593936"/>
    <w:rsid w:val="005939A6"/>
    <w:rsid w:val="00593FA1"/>
    <w:rsid w:val="00594898"/>
    <w:rsid w:val="005962A4"/>
    <w:rsid w:val="00596700"/>
    <w:rsid w:val="005971E4"/>
    <w:rsid w:val="00597A18"/>
    <w:rsid w:val="00597EBD"/>
    <w:rsid w:val="00597F63"/>
    <w:rsid w:val="005A04F8"/>
    <w:rsid w:val="005A06CB"/>
    <w:rsid w:val="005A0EC3"/>
    <w:rsid w:val="005A15B7"/>
    <w:rsid w:val="005A1764"/>
    <w:rsid w:val="005A17B9"/>
    <w:rsid w:val="005A1A32"/>
    <w:rsid w:val="005A1B4C"/>
    <w:rsid w:val="005A1EC0"/>
    <w:rsid w:val="005A20DA"/>
    <w:rsid w:val="005A35E5"/>
    <w:rsid w:val="005A424B"/>
    <w:rsid w:val="005A4560"/>
    <w:rsid w:val="005A472E"/>
    <w:rsid w:val="005A4865"/>
    <w:rsid w:val="005A4BD1"/>
    <w:rsid w:val="005A5820"/>
    <w:rsid w:val="005A5DF1"/>
    <w:rsid w:val="005A754A"/>
    <w:rsid w:val="005A7CE5"/>
    <w:rsid w:val="005B092B"/>
    <w:rsid w:val="005B2B68"/>
    <w:rsid w:val="005B2BF1"/>
    <w:rsid w:val="005B3ECA"/>
    <w:rsid w:val="005B4890"/>
    <w:rsid w:val="005B48F0"/>
    <w:rsid w:val="005B631C"/>
    <w:rsid w:val="005B63DD"/>
    <w:rsid w:val="005B6733"/>
    <w:rsid w:val="005B7089"/>
    <w:rsid w:val="005B7644"/>
    <w:rsid w:val="005C0340"/>
    <w:rsid w:val="005C13E8"/>
    <w:rsid w:val="005C1E6D"/>
    <w:rsid w:val="005C252B"/>
    <w:rsid w:val="005C324E"/>
    <w:rsid w:val="005C387D"/>
    <w:rsid w:val="005C4474"/>
    <w:rsid w:val="005C4725"/>
    <w:rsid w:val="005C4781"/>
    <w:rsid w:val="005C4C7E"/>
    <w:rsid w:val="005C566F"/>
    <w:rsid w:val="005C5A45"/>
    <w:rsid w:val="005C5BBE"/>
    <w:rsid w:val="005C5D1C"/>
    <w:rsid w:val="005C5F96"/>
    <w:rsid w:val="005C6BE8"/>
    <w:rsid w:val="005C7804"/>
    <w:rsid w:val="005C7BAC"/>
    <w:rsid w:val="005D0375"/>
    <w:rsid w:val="005D0E44"/>
    <w:rsid w:val="005D14E9"/>
    <w:rsid w:val="005D1E60"/>
    <w:rsid w:val="005D25B3"/>
    <w:rsid w:val="005D25DE"/>
    <w:rsid w:val="005D389D"/>
    <w:rsid w:val="005D530B"/>
    <w:rsid w:val="005D5329"/>
    <w:rsid w:val="005D5535"/>
    <w:rsid w:val="005D5CCD"/>
    <w:rsid w:val="005D63F1"/>
    <w:rsid w:val="005D6402"/>
    <w:rsid w:val="005D655A"/>
    <w:rsid w:val="005D72E6"/>
    <w:rsid w:val="005E0C3B"/>
    <w:rsid w:val="005E142E"/>
    <w:rsid w:val="005E1E11"/>
    <w:rsid w:val="005E278A"/>
    <w:rsid w:val="005E2979"/>
    <w:rsid w:val="005E2B84"/>
    <w:rsid w:val="005E33CC"/>
    <w:rsid w:val="005E3FE8"/>
    <w:rsid w:val="005E4EDF"/>
    <w:rsid w:val="005E5A27"/>
    <w:rsid w:val="005E668E"/>
    <w:rsid w:val="005E6EF0"/>
    <w:rsid w:val="005E769A"/>
    <w:rsid w:val="005E7CDE"/>
    <w:rsid w:val="005F141F"/>
    <w:rsid w:val="005F17FB"/>
    <w:rsid w:val="005F2006"/>
    <w:rsid w:val="005F206E"/>
    <w:rsid w:val="005F279F"/>
    <w:rsid w:val="005F292D"/>
    <w:rsid w:val="005F2C9F"/>
    <w:rsid w:val="005F2D04"/>
    <w:rsid w:val="005F348E"/>
    <w:rsid w:val="005F3639"/>
    <w:rsid w:val="005F3780"/>
    <w:rsid w:val="005F4B6A"/>
    <w:rsid w:val="005F5C80"/>
    <w:rsid w:val="005F64E9"/>
    <w:rsid w:val="005F6D55"/>
    <w:rsid w:val="005F70CC"/>
    <w:rsid w:val="005F722C"/>
    <w:rsid w:val="005F7899"/>
    <w:rsid w:val="005F7922"/>
    <w:rsid w:val="005F7B46"/>
    <w:rsid w:val="00600132"/>
    <w:rsid w:val="0060153D"/>
    <w:rsid w:val="00601F2F"/>
    <w:rsid w:val="00602675"/>
    <w:rsid w:val="006026D9"/>
    <w:rsid w:val="0060292E"/>
    <w:rsid w:val="00603893"/>
    <w:rsid w:val="006039F5"/>
    <w:rsid w:val="00603DCE"/>
    <w:rsid w:val="0060405E"/>
    <w:rsid w:val="00604845"/>
    <w:rsid w:val="00604849"/>
    <w:rsid w:val="006054C9"/>
    <w:rsid w:val="00605A54"/>
    <w:rsid w:val="006060E6"/>
    <w:rsid w:val="00607341"/>
    <w:rsid w:val="00607CD9"/>
    <w:rsid w:val="00607E38"/>
    <w:rsid w:val="00607EE0"/>
    <w:rsid w:val="00611084"/>
    <w:rsid w:val="00612270"/>
    <w:rsid w:val="00612453"/>
    <w:rsid w:val="00613091"/>
    <w:rsid w:val="006136AC"/>
    <w:rsid w:val="00613930"/>
    <w:rsid w:val="0061440B"/>
    <w:rsid w:val="00614EAE"/>
    <w:rsid w:val="00615B47"/>
    <w:rsid w:val="00616117"/>
    <w:rsid w:val="00617622"/>
    <w:rsid w:val="00617B2E"/>
    <w:rsid w:val="006213BE"/>
    <w:rsid w:val="00621FC6"/>
    <w:rsid w:val="00622030"/>
    <w:rsid w:val="006234D2"/>
    <w:rsid w:val="006239E7"/>
    <w:rsid w:val="006245FC"/>
    <w:rsid w:val="00624D94"/>
    <w:rsid w:val="0062532D"/>
    <w:rsid w:val="006253D0"/>
    <w:rsid w:val="00625575"/>
    <w:rsid w:val="00625BF6"/>
    <w:rsid w:val="00626368"/>
    <w:rsid w:val="0062654C"/>
    <w:rsid w:val="00626694"/>
    <w:rsid w:val="0062689B"/>
    <w:rsid w:val="00626D45"/>
    <w:rsid w:val="00627077"/>
    <w:rsid w:val="00627B51"/>
    <w:rsid w:val="00627EF1"/>
    <w:rsid w:val="00627EFD"/>
    <w:rsid w:val="00630230"/>
    <w:rsid w:val="00630243"/>
    <w:rsid w:val="006305F7"/>
    <w:rsid w:val="00631C43"/>
    <w:rsid w:val="006339A6"/>
    <w:rsid w:val="00633A30"/>
    <w:rsid w:val="00633F54"/>
    <w:rsid w:val="00634921"/>
    <w:rsid w:val="00635028"/>
    <w:rsid w:val="0063545D"/>
    <w:rsid w:val="00635943"/>
    <w:rsid w:val="00635E0A"/>
    <w:rsid w:val="00636AFB"/>
    <w:rsid w:val="00637094"/>
    <w:rsid w:val="006375C4"/>
    <w:rsid w:val="006378AF"/>
    <w:rsid w:val="006379B2"/>
    <w:rsid w:val="0064062F"/>
    <w:rsid w:val="006409F3"/>
    <w:rsid w:val="006413BF"/>
    <w:rsid w:val="0064156D"/>
    <w:rsid w:val="0064241D"/>
    <w:rsid w:val="00642CC0"/>
    <w:rsid w:val="00642CD5"/>
    <w:rsid w:val="006434E4"/>
    <w:rsid w:val="006435ED"/>
    <w:rsid w:val="00643980"/>
    <w:rsid w:val="00643E94"/>
    <w:rsid w:val="006448D7"/>
    <w:rsid w:val="00644DE1"/>
    <w:rsid w:val="00645238"/>
    <w:rsid w:val="00645373"/>
    <w:rsid w:val="00645501"/>
    <w:rsid w:val="00645E5D"/>
    <w:rsid w:val="00646D76"/>
    <w:rsid w:val="00647F84"/>
    <w:rsid w:val="006510F5"/>
    <w:rsid w:val="0065199D"/>
    <w:rsid w:val="00651D28"/>
    <w:rsid w:val="00653227"/>
    <w:rsid w:val="006532C7"/>
    <w:rsid w:val="006536FD"/>
    <w:rsid w:val="0065488D"/>
    <w:rsid w:val="00654DC3"/>
    <w:rsid w:val="0065518F"/>
    <w:rsid w:val="00655386"/>
    <w:rsid w:val="00655947"/>
    <w:rsid w:val="00655FE4"/>
    <w:rsid w:val="006567BC"/>
    <w:rsid w:val="00656C46"/>
    <w:rsid w:val="00657187"/>
    <w:rsid w:val="00660103"/>
    <w:rsid w:val="00661BC0"/>
    <w:rsid w:val="00661E66"/>
    <w:rsid w:val="00663E69"/>
    <w:rsid w:val="00664F62"/>
    <w:rsid w:val="0066546F"/>
    <w:rsid w:val="00665D81"/>
    <w:rsid w:val="00665E47"/>
    <w:rsid w:val="00665EF5"/>
    <w:rsid w:val="00666825"/>
    <w:rsid w:val="006668A0"/>
    <w:rsid w:val="00666902"/>
    <w:rsid w:val="00666980"/>
    <w:rsid w:val="006669AC"/>
    <w:rsid w:val="00666AD5"/>
    <w:rsid w:val="006705A2"/>
    <w:rsid w:val="006705A9"/>
    <w:rsid w:val="00670A0B"/>
    <w:rsid w:val="00670C1C"/>
    <w:rsid w:val="00673620"/>
    <w:rsid w:val="00673B63"/>
    <w:rsid w:val="00673DD9"/>
    <w:rsid w:val="00675394"/>
    <w:rsid w:val="00675D46"/>
    <w:rsid w:val="00675EFE"/>
    <w:rsid w:val="00676622"/>
    <w:rsid w:val="00676BA6"/>
    <w:rsid w:val="0067736A"/>
    <w:rsid w:val="00677B80"/>
    <w:rsid w:val="00677C4C"/>
    <w:rsid w:val="00680534"/>
    <w:rsid w:val="006807DD"/>
    <w:rsid w:val="00680930"/>
    <w:rsid w:val="006816DD"/>
    <w:rsid w:val="00681B1A"/>
    <w:rsid w:val="006830A3"/>
    <w:rsid w:val="00683316"/>
    <w:rsid w:val="006833D1"/>
    <w:rsid w:val="00684E5E"/>
    <w:rsid w:val="00685325"/>
    <w:rsid w:val="006855A7"/>
    <w:rsid w:val="00685884"/>
    <w:rsid w:val="00685B7B"/>
    <w:rsid w:val="00685C46"/>
    <w:rsid w:val="0068613C"/>
    <w:rsid w:val="00686806"/>
    <w:rsid w:val="00686C40"/>
    <w:rsid w:val="00686CFD"/>
    <w:rsid w:val="00687338"/>
    <w:rsid w:val="006875A4"/>
    <w:rsid w:val="00687860"/>
    <w:rsid w:val="00690262"/>
    <w:rsid w:val="0069031D"/>
    <w:rsid w:val="006903E5"/>
    <w:rsid w:val="00690451"/>
    <w:rsid w:val="00690AC0"/>
    <w:rsid w:val="00691685"/>
    <w:rsid w:val="00692332"/>
    <w:rsid w:val="006927E9"/>
    <w:rsid w:val="006928DC"/>
    <w:rsid w:val="00692B2A"/>
    <w:rsid w:val="006934BB"/>
    <w:rsid w:val="00694A4D"/>
    <w:rsid w:val="0069508C"/>
    <w:rsid w:val="006954D1"/>
    <w:rsid w:val="006954E9"/>
    <w:rsid w:val="006961C0"/>
    <w:rsid w:val="0069640C"/>
    <w:rsid w:val="00697C59"/>
    <w:rsid w:val="006A077B"/>
    <w:rsid w:val="006A11E0"/>
    <w:rsid w:val="006A12AE"/>
    <w:rsid w:val="006A1445"/>
    <w:rsid w:val="006A232D"/>
    <w:rsid w:val="006A260C"/>
    <w:rsid w:val="006A2AEF"/>
    <w:rsid w:val="006A3579"/>
    <w:rsid w:val="006A3778"/>
    <w:rsid w:val="006A44E7"/>
    <w:rsid w:val="006A47C9"/>
    <w:rsid w:val="006A533F"/>
    <w:rsid w:val="006A599F"/>
    <w:rsid w:val="006A6135"/>
    <w:rsid w:val="006A626E"/>
    <w:rsid w:val="006A6A6E"/>
    <w:rsid w:val="006A6DF0"/>
    <w:rsid w:val="006A73C9"/>
    <w:rsid w:val="006A7601"/>
    <w:rsid w:val="006A76D7"/>
    <w:rsid w:val="006B09ED"/>
    <w:rsid w:val="006B0E4E"/>
    <w:rsid w:val="006B1718"/>
    <w:rsid w:val="006B20DB"/>
    <w:rsid w:val="006B2683"/>
    <w:rsid w:val="006B2E4E"/>
    <w:rsid w:val="006B49CF"/>
    <w:rsid w:val="006B517A"/>
    <w:rsid w:val="006B5BFC"/>
    <w:rsid w:val="006B6C18"/>
    <w:rsid w:val="006B6CCB"/>
    <w:rsid w:val="006B70BE"/>
    <w:rsid w:val="006B772E"/>
    <w:rsid w:val="006C0949"/>
    <w:rsid w:val="006C151C"/>
    <w:rsid w:val="006C1BB8"/>
    <w:rsid w:val="006C2363"/>
    <w:rsid w:val="006C2B7B"/>
    <w:rsid w:val="006C3073"/>
    <w:rsid w:val="006C4254"/>
    <w:rsid w:val="006C5C57"/>
    <w:rsid w:val="006C5EB5"/>
    <w:rsid w:val="006C655E"/>
    <w:rsid w:val="006C6CC0"/>
    <w:rsid w:val="006C75F9"/>
    <w:rsid w:val="006C7617"/>
    <w:rsid w:val="006D02E3"/>
    <w:rsid w:val="006D0931"/>
    <w:rsid w:val="006D104F"/>
    <w:rsid w:val="006D1184"/>
    <w:rsid w:val="006D1CFC"/>
    <w:rsid w:val="006D2509"/>
    <w:rsid w:val="006D351E"/>
    <w:rsid w:val="006D3789"/>
    <w:rsid w:val="006D41C5"/>
    <w:rsid w:val="006D4442"/>
    <w:rsid w:val="006D45A8"/>
    <w:rsid w:val="006D50A9"/>
    <w:rsid w:val="006D50D6"/>
    <w:rsid w:val="006D6095"/>
    <w:rsid w:val="006D67C7"/>
    <w:rsid w:val="006D6EAE"/>
    <w:rsid w:val="006D7314"/>
    <w:rsid w:val="006D7606"/>
    <w:rsid w:val="006D764A"/>
    <w:rsid w:val="006D7A90"/>
    <w:rsid w:val="006D7ABA"/>
    <w:rsid w:val="006D7D46"/>
    <w:rsid w:val="006D7DAA"/>
    <w:rsid w:val="006E0253"/>
    <w:rsid w:val="006E02B7"/>
    <w:rsid w:val="006E21B9"/>
    <w:rsid w:val="006E2A6B"/>
    <w:rsid w:val="006E2C38"/>
    <w:rsid w:val="006E2C93"/>
    <w:rsid w:val="006E2F7B"/>
    <w:rsid w:val="006E351E"/>
    <w:rsid w:val="006E3874"/>
    <w:rsid w:val="006E39A7"/>
    <w:rsid w:val="006E4814"/>
    <w:rsid w:val="006E4C3B"/>
    <w:rsid w:val="006E5011"/>
    <w:rsid w:val="006E541B"/>
    <w:rsid w:val="006E5492"/>
    <w:rsid w:val="006E5551"/>
    <w:rsid w:val="006E718A"/>
    <w:rsid w:val="006E75A4"/>
    <w:rsid w:val="006F020D"/>
    <w:rsid w:val="006F091C"/>
    <w:rsid w:val="006F1059"/>
    <w:rsid w:val="006F1382"/>
    <w:rsid w:val="006F1A4B"/>
    <w:rsid w:val="006F2E37"/>
    <w:rsid w:val="006F2E3A"/>
    <w:rsid w:val="006F3026"/>
    <w:rsid w:val="006F36C0"/>
    <w:rsid w:val="006F467E"/>
    <w:rsid w:val="006F495A"/>
    <w:rsid w:val="006F5353"/>
    <w:rsid w:val="006F58B7"/>
    <w:rsid w:val="006F5CB5"/>
    <w:rsid w:val="006F622C"/>
    <w:rsid w:val="006F703E"/>
    <w:rsid w:val="00700038"/>
    <w:rsid w:val="0070068F"/>
    <w:rsid w:val="007016BD"/>
    <w:rsid w:val="00701992"/>
    <w:rsid w:val="0070223D"/>
    <w:rsid w:val="0070285F"/>
    <w:rsid w:val="0070297A"/>
    <w:rsid w:val="00703C95"/>
    <w:rsid w:val="0070460A"/>
    <w:rsid w:val="00705654"/>
    <w:rsid w:val="00705877"/>
    <w:rsid w:val="007066EB"/>
    <w:rsid w:val="007069C6"/>
    <w:rsid w:val="007079F2"/>
    <w:rsid w:val="00707BA0"/>
    <w:rsid w:val="00710499"/>
    <w:rsid w:val="007106E0"/>
    <w:rsid w:val="007106FB"/>
    <w:rsid w:val="007107AE"/>
    <w:rsid w:val="00710893"/>
    <w:rsid w:val="00710DC5"/>
    <w:rsid w:val="0071133D"/>
    <w:rsid w:val="007113FD"/>
    <w:rsid w:val="007115F3"/>
    <w:rsid w:val="00711B86"/>
    <w:rsid w:val="00711EA6"/>
    <w:rsid w:val="00712497"/>
    <w:rsid w:val="00712948"/>
    <w:rsid w:val="007129BC"/>
    <w:rsid w:val="00712B89"/>
    <w:rsid w:val="00713943"/>
    <w:rsid w:val="00713D39"/>
    <w:rsid w:val="00715120"/>
    <w:rsid w:val="007157F1"/>
    <w:rsid w:val="00715C6D"/>
    <w:rsid w:val="00715CE6"/>
    <w:rsid w:val="00715DD0"/>
    <w:rsid w:val="00715F5B"/>
    <w:rsid w:val="00716159"/>
    <w:rsid w:val="00716163"/>
    <w:rsid w:val="0071721A"/>
    <w:rsid w:val="00720796"/>
    <w:rsid w:val="00720CC7"/>
    <w:rsid w:val="00720D68"/>
    <w:rsid w:val="007211EA"/>
    <w:rsid w:val="007215E9"/>
    <w:rsid w:val="00721884"/>
    <w:rsid w:val="00721AE0"/>
    <w:rsid w:val="00721C7A"/>
    <w:rsid w:val="00721C9F"/>
    <w:rsid w:val="00721EB7"/>
    <w:rsid w:val="00722401"/>
    <w:rsid w:val="00722D64"/>
    <w:rsid w:val="00722E05"/>
    <w:rsid w:val="0072395F"/>
    <w:rsid w:val="00723987"/>
    <w:rsid w:val="00724288"/>
    <w:rsid w:val="00724304"/>
    <w:rsid w:val="0072441A"/>
    <w:rsid w:val="007261E8"/>
    <w:rsid w:val="007263DB"/>
    <w:rsid w:val="007267D6"/>
    <w:rsid w:val="007269D8"/>
    <w:rsid w:val="00726A48"/>
    <w:rsid w:val="00726D74"/>
    <w:rsid w:val="00727347"/>
    <w:rsid w:val="007277FF"/>
    <w:rsid w:val="007308B9"/>
    <w:rsid w:val="007324D6"/>
    <w:rsid w:val="00733003"/>
    <w:rsid w:val="007336DA"/>
    <w:rsid w:val="00734851"/>
    <w:rsid w:val="00734B8E"/>
    <w:rsid w:val="007358C4"/>
    <w:rsid w:val="00735D34"/>
    <w:rsid w:val="007368F3"/>
    <w:rsid w:val="00736B7E"/>
    <w:rsid w:val="00736FBC"/>
    <w:rsid w:val="007405B9"/>
    <w:rsid w:val="00740A4C"/>
    <w:rsid w:val="00740C6B"/>
    <w:rsid w:val="00740E93"/>
    <w:rsid w:val="00740ED9"/>
    <w:rsid w:val="00741D42"/>
    <w:rsid w:val="007426B2"/>
    <w:rsid w:val="00742893"/>
    <w:rsid w:val="00742AF2"/>
    <w:rsid w:val="00743CFC"/>
    <w:rsid w:val="00743D69"/>
    <w:rsid w:val="00745138"/>
    <w:rsid w:val="007453CB"/>
    <w:rsid w:val="00745C03"/>
    <w:rsid w:val="00746432"/>
    <w:rsid w:val="00746B5C"/>
    <w:rsid w:val="00746CC6"/>
    <w:rsid w:val="00746D35"/>
    <w:rsid w:val="0074742C"/>
    <w:rsid w:val="00750473"/>
    <w:rsid w:val="00750D45"/>
    <w:rsid w:val="007515A7"/>
    <w:rsid w:val="007518AA"/>
    <w:rsid w:val="00753461"/>
    <w:rsid w:val="0075364D"/>
    <w:rsid w:val="00753BB4"/>
    <w:rsid w:val="0075400C"/>
    <w:rsid w:val="00754312"/>
    <w:rsid w:val="0075432C"/>
    <w:rsid w:val="007554DF"/>
    <w:rsid w:val="007556C2"/>
    <w:rsid w:val="0075647B"/>
    <w:rsid w:val="00756CD8"/>
    <w:rsid w:val="00760860"/>
    <w:rsid w:val="00760A36"/>
    <w:rsid w:val="00761FF0"/>
    <w:rsid w:val="00763141"/>
    <w:rsid w:val="0076347F"/>
    <w:rsid w:val="00763580"/>
    <w:rsid w:val="00764266"/>
    <w:rsid w:val="00764384"/>
    <w:rsid w:val="007645DE"/>
    <w:rsid w:val="00764BD5"/>
    <w:rsid w:val="00764F1D"/>
    <w:rsid w:val="0076539B"/>
    <w:rsid w:val="00765C0E"/>
    <w:rsid w:val="00766870"/>
    <w:rsid w:val="007672E3"/>
    <w:rsid w:val="007677C0"/>
    <w:rsid w:val="007679CD"/>
    <w:rsid w:val="00770038"/>
    <w:rsid w:val="00770B92"/>
    <w:rsid w:val="00771035"/>
    <w:rsid w:val="007710D9"/>
    <w:rsid w:val="007715D2"/>
    <w:rsid w:val="00771632"/>
    <w:rsid w:val="0077379F"/>
    <w:rsid w:val="00774216"/>
    <w:rsid w:val="00774892"/>
    <w:rsid w:val="00774B75"/>
    <w:rsid w:val="00776381"/>
    <w:rsid w:val="00776E05"/>
    <w:rsid w:val="00776E82"/>
    <w:rsid w:val="0077721A"/>
    <w:rsid w:val="007773AD"/>
    <w:rsid w:val="007773E1"/>
    <w:rsid w:val="00777497"/>
    <w:rsid w:val="0077780D"/>
    <w:rsid w:val="00777B7A"/>
    <w:rsid w:val="00780F07"/>
    <w:rsid w:val="00781872"/>
    <w:rsid w:val="00781B77"/>
    <w:rsid w:val="00781E13"/>
    <w:rsid w:val="0078281B"/>
    <w:rsid w:val="00782D0C"/>
    <w:rsid w:val="00783192"/>
    <w:rsid w:val="00783ADB"/>
    <w:rsid w:val="00783D0D"/>
    <w:rsid w:val="00783D3C"/>
    <w:rsid w:val="00783F2D"/>
    <w:rsid w:val="00784A2E"/>
    <w:rsid w:val="00785A0C"/>
    <w:rsid w:val="00785DBD"/>
    <w:rsid w:val="007863EF"/>
    <w:rsid w:val="00786C6C"/>
    <w:rsid w:val="00786D37"/>
    <w:rsid w:val="00787039"/>
    <w:rsid w:val="007874C2"/>
    <w:rsid w:val="007877A5"/>
    <w:rsid w:val="0078791E"/>
    <w:rsid w:val="00787FF9"/>
    <w:rsid w:val="00791143"/>
    <w:rsid w:val="00791251"/>
    <w:rsid w:val="00791E9B"/>
    <w:rsid w:val="00791F8B"/>
    <w:rsid w:val="0079291B"/>
    <w:rsid w:val="00793084"/>
    <w:rsid w:val="00794090"/>
    <w:rsid w:val="00795598"/>
    <w:rsid w:val="00797305"/>
    <w:rsid w:val="00797336"/>
    <w:rsid w:val="00797B6D"/>
    <w:rsid w:val="00797C9A"/>
    <w:rsid w:val="007A2866"/>
    <w:rsid w:val="007A3151"/>
    <w:rsid w:val="007A3F35"/>
    <w:rsid w:val="007A4C54"/>
    <w:rsid w:val="007A6A92"/>
    <w:rsid w:val="007A6AD9"/>
    <w:rsid w:val="007A7517"/>
    <w:rsid w:val="007A7AAA"/>
    <w:rsid w:val="007B0733"/>
    <w:rsid w:val="007B10E8"/>
    <w:rsid w:val="007B18BA"/>
    <w:rsid w:val="007B2031"/>
    <w:rsid w:val="007B321E"/>
    <w:rsid w:val="007B4000"/>
    <w:rsid w:val="007B41D4"/>
    <w:rsid w:val="007B4CBC"/>
    <w:rsid w:val="007B4D0E"/>
    <w:rsid w:val="007B520B"/>
    <w:rsid w:val="007B5891"/>
    <w:rsid w:val="007B5A5D"/>
    <w:rsid w:val="007B5AFB"/>
    <w:rsid w:val="007B6FA6"/>
    <w:rsid w:val="007B72E6"/>
    <w:rsid w:val="007B7858"/>
    <w:rsid w:val="007B7A1E"/>
    <w:rsid w:val="007C053D"/>
    <w:rsid w:val="007C0F6F"/>
    <w:rsid w:val="007C1050"/>
    <w:rsid w:val="007C12A0"/>
    <w:rsid w:val="007C16B1"/>
    <w:rsid w:val="007C196E"/>
    <w:rsid w:val="007C2724"/>
    <w:rsid w:val="007C2828"/>
    <w:rsid w:val="007C2910"/>
    <w:rsid w:val="007C2919"/>
    <w:rsid w:val="007C2FDE"/>
    <w:rsid w:val="007C3552"/>
    <w:rsid w:val="007C443B"/>
    <w:rsid w:val="007C48AF"/>
    <w:rsid w:val="007C4B2F"/>
    <w:rsid w:val="007C506E"/>
    <w:rsid w:val="007C53F9"/>
    <w:rsid w:val="007C6012"/>
    <w:rsid w:val="007C67AC"/>
    <w:rsid w:val="007C6DA2"/>
    <w:rsid w:val="007D0B63"/>
    <w:rsid w:val="007D0C2E"/>
    <w:rsid w:val="007D19CB"/>
    <w:rsid w:val="007D314C"/>
    <w:rsid w:val="007D3B5A"/>
    <w:rsid w:val="007D42CF"/>
    <w:rsid w:val="007D48FD"/>
    <w:rsid w:val="007D5CE9"/>
    <w:rsid w:val="007D630E"/>
    <w:rsid w:val="007D6E49"/>
    <w:rsid w:val="007D6FFD"/>
    <w:rsid w:val="007D715C"/>
    <w:rsid w:val="007D7258"/>
    <w:rsid w:val="007E0910"/>
    <w:rsid w:val="007E196E"/>
    <w:rsid w:val="007E1E29"/>
    <w:rsid w:val="007E1E54"/>
    <w:rsid w:val="007E2769"/>
    <w:rsid w:val="007E2C0C"/>
    <w:rsid w:val="007E2F00"/>
    <w:rsid w:val="007E35BF"/>
    <w:rsid w:val="007E384B"/>
    <w:rsid w:val="007E3875"/>
    <w:rsid w:val="007E4044"/>
    <w:rsid w:val="007E4371"/>
    <w:rsid w:val="007E4447"/>
    <w:rsid w:val="007E45F1"/>
    <w:rsid w:val="007E4816"/>
    <w:rsid w:val="007E4C40"/>
    <w:rsid w:val="007E4E8B"/>
    <w:rsid w:val="007E4FD6"/>
    <w:rsid w:val="007E6A72"/>
    <w:rsid w:val="007E7517"/>
    <w:rsid w:val="007E7585"/>
    <w:rsid w:val="007F0EBB"/>
    <w:rsid w:val="007F1C1E"/>
    <w:rsid w:val="007F269F"/>
    <w:rsid w:val="007F3437"/>
    <w:rsid w:val="007F3C7E"/>
    <w:rsid w:val="007F3E87"/>
    <w:rsid w:val="007F446B"/>
    <w:rsid w:val="007F464D"/>
    <w:rsid w:val="007F4BEB"/>
    <w:rsid w:val="007F4E89"/>
    <w:rsid w:val="007F545B"/>
    <w:rsid w:val="007F5C95"/>
    <w:rsid w:val="007F5F01"/>
    <w:rsid w:val="007F6D12"/>
    <w:rsid w:val="007F7118"/>
    <w:rsid w:val="007F738E"/>
    <w:rsid w:val="007F73EB"/>
    <w:rsid w:val="007F78E3"/>
    <w:rsid w:val="007F78E4"/>
    <w:rsid w:val="008017D9"/>
    <w:rsid w:val="00801AF2"/>
    <w:rsid w:val="00802045"/>
    <w:rsid w:val="00802658"/>
    <w:rsid w:val="008027F2"/>
    <w:rsid w:val="00802853"/>
    <w:rsid w:val="00804D0D"/>
    <w:rsid w:val="00806314"/>
    <w:rsid w:val="008066B9"/>
    <w:rsid w:val="00806AB9"/>
    <w:rsid w:val="00806DBB"/>
    <w:rsid w:val="00807B96"/>
    <w:rsid w:val="00807B9C"/>
    <w:rsid w:val="00807C1A"/>
    <w:rsid w:val="0081093B"/>
    <w:rsid w:val="00811FEC"/>
    <w:rsid w:val="00812340"/>
    <w:rsid w:val="0081308D"/>
    <w:rsid w:val="0081473D"/>
    <w:rsid w:val="00814E23"/>
    <w:rsid w:val="00815470"/>
    <w:rsid w:val="00815752"/>
    <w:rsid w:val="008158D8"/>
    <w:rsid w:val="00815E0D"/>
    <w:rsid w:val="00817479"/>
    <w:rsid w:val="0082030E"/>
    <w:rsid w:val="00820A03"/>
    <w:rsid w:val="00820BB1"/>
    <w:rsid w:val="008211E0"/>
    <w:rsid w:val="008212BE"/>
    <w:rsid w:val="0082171A"/>
    <w:rsid w:val="008217E2"/>
    <w:rsid w:val="008233A6"/>
    <w:rsid w:val="008235F6"/>
    <w:rsid w:val="00824314"/>
    <w:rsid w:val="0082461F"/>
    <w:rsid w:val="008248F3"/>
    <w:rsid w:val="00824A1A"/>
    <w:rsid w:val="00824F86"/>
    <w:rsid w:val="008259B6"/>
    <w:rsid w:val="00825F55"/>
    <w:rsid w:val="008263D4"/>
    <w:rsid w:val="008270C8"/>
    <w:rsid w:val="008271F2"/>
    <w:rsid w:val="008316FC"/>
    <w:rsid w:val="00831D08"/>
    <w:rsid w:val="008323EF"/>
    <w:rsid w:val="00832408"/>
    <w:rsid w:val="00832C8D"/>
    <w:rsid w:val="00833322"/>
    <w:rsid w:val="00833754"/>
    <w:rsid w:val="0083388E"/>
    <w:rsid w:val="0083448D"/>
    <w:rsid w:val="0083472D"/>
    <w:rsid w:val="00835653"/>
    <w:rsid w:val="00835F83"/>
    <w:rsid w:val="008364BB"/>
    <w:rsid w:val="0083664A"/>
    <w:rsid w:val="00836C0D"/>
    <w:rsid w:val="00837918"/>
    <w:rsid w:val="0084019B"/>
    <w:rsid w:val="008424A0"/>
    <w:rsid w:val="008427B7"/>
    <w:rsid w:val="00842FAA"/>
    <w:rsid w:val="00844516"/>
    <w:rsid w:val="00844D26"/>
    <w:rsid w:val="00844D75"/>
    <w:rsid w:val="00844F36"/>
    <w:rsid w:val="00845037"/>
    <w:rsid w:val="0084555C"/>
    <w:rsid w:val="0084595A"/>
    <w:rsid w:val="00845E45"/>
    <w:rsid w:val="00845EF4"/>
    <w:rsid w:val="00846501"/>
    <w:rsid w:val="00846AFC"/>
    <w:rsid w:val="0084730E"/>
    <w:rsid w:val="00847993"/>
    <w:rsid w:val="0084799F"/>
    <w:rsid w:val="008501C8"/>
    <w:rsid w:val="008503AB"/>
    <w:rsid w:val="008510F6"/>
    <w:rsid w:val="008513A4"/>
    <w:rsid w:val="008513F6"/>
    <w:rsid w:val="00851B75"/>
    <w:rsid w:val="00852073"/>
    <w:rsid w:val="008521C4"/>
    <w:rsid w:val="00852465"/>
    <w:rsid w:val="008524B3"/>
    <w:rsid w:val="00852B63"/>
    <w:rsid w:val="008541C4"/>
    <w:rsid w:val="0085432B"/>
    <w:rsid w:val="008550A6"/>
    <w:rsid w:val="00855B05"/>
    <w:rsid w:val="00855B99"/>
    <w:rsid w:val="0085607A"/>
    <w:rsid w:val="00856488"/>
    <w:rsid w:val="00857441"/>
    <w:rsid w:val="00860D7B"/>
    <w:rsid w:val="00862647"/>
    <w:rsid w:val="00862A13"/>
    <w:rsid w:val="00862F22"/>
    <w:rsid w:val="00863FDF"/>
    <w:rsid w:val="00865ED0"/>
    <w:rsid w:val="00866768"/>
    <w:rsid w:val="00866A7A"/>
    <w:rsid w:val="00866ACC"/>
    <w:rsid w:val="00867109"/>
    <w:rsid w:val="00867A28"/>
    <w:rsid w:val="008705AC"/>
    <w:rsid w:val="0087085A"/>
    <w:rsid w:val="00870ACC"/>
    <w:rsid w:val="00870E81"/>
    <w:rsid w:val="00871264"/>
    <w:rsid w:val="00871C18"/>
    <w:rsid w:val="00873485"/>
    <w:rsid w:val="0087364C"/>
    <w:rsid w:val="00873BFE"/>
    <w:rsid w:val="00873BFF"/>
    <w:rsid w:val="00873F0F"/>
    <w:rsid w:val="0087427D"/>
    <w:rsid w:val="00874E19"/>
    <w:rsid w:val="00875A03"/>
    <w:rsid w:val="00875E39"/>
    <w:rsid w:val="00875FDC"/>
    <w:rsid w:val="0087664F"/>
    <w:rsid w:val="00876867"/>
    <w:rsid w:val="00876A89"/>
    <w:rsid w:val="00876B26"/>
    <w:rsid w:val="00876F7D"/>
    <w:rsid w:val="00877A90"/>
    <w:rsid w:val="00877D07"/>
    <w:rsid w:val="008802D5"/>
    <w:rsid w:val="00880447"/>
    <w:rsid w:val="00880E1E"/>
    <w:rsid w:val="008816EA"/>
    <w:rsid w:val="00881A05"/>
    <w:rsid w:val="00882362"/>
    <w:rsid w:val="00882D6E"/>
    <w:rsid w:val="0088316D"/>
    <w:rsid w:val="008831CC"/>
    <w:rsid w:val="00883B0C"/>
    <w:rsid w:val="00884FF4"/>
    <w:rsid w:val="00885D9F"/>
    <w:rsid w:val="00886BBB"/>
    <w:rsid w:val="00887201"/>
    <w:rsid w:val="00887C83"/>
    <w:rsid w:val="00887DCD"/>
    <w:rsid w:val="00887EE8"/>
    <w:rsid w:val="0089015D"/>
    <w:rsid w:val="008904D9"/>
    <w:rsid w:val="0089144C"/>
    <w:rsid w:val="008917B4"/>
    <w:rsid w:val="00892A31"/>
    <w:rsid w:val="00893002"/>
    <w:rsid w:val="00893187"/>
    <w:rsid w:val="0089353E"/>
    <w:rsid w:val="00893899"/>
    <w:rsid w:val="00893ECA"/>
    <w:rsid w:val="00895011"/>
    <w:rsid w:val="0089600D"/>
    <w:rsid w:val="008979E3"/>
    <w:rsid w:val="00897BB1"/>
    <w:rsid w:val="008A00F1"/>
    <w:rsid w:val="008A0FB1"/>
    <w:rsid w:val="008A3109"/>
    <w:rsid w:val="008A344A"/>
    <w:rsid w:val="008A3858"/>
    <w:rsid w:val="008A3889"/>
    <w:rsid w:val="008A3EBA"/>
    <w:rsid w:val="008A4CB9"/>
    <w:rsid w:val="008A4D94"/>
    <w:rsid w:val="008A5B0C"/>
    <w:rsid w:val="008A5F16"/>
    <w:rsid w:val="008A69CD"/>
    <w:rsid w:val="008A6A68"/>
    <w:rsid w:val="008A7A41"/>
    <w:rsid w:val="008B01C7"/>
    <w:rsid w:val="008B02D6"/>
    <w:rsid w:val="008B037E"/>
    <w:rsid w:val="008B07D7"/>
    <w:rsid w:val="008B0DD3"/>
    <w:rsid w:val="008B13B8"/>
    <w:rsid w:val="008B1F2C"/>
    <w:rsid w:val="008B2B01"/>
    <w:rsid w:val="008B387E"/>
    <w:rsid w:val="008B3A34"/>
    <w:rsid w:val="008B3CFA"/>
    <w:rsid w:val="008B54E0"/>
    <w:rsid w:val="008B5623"/>
    <w:rsid w:val="008B646A"/>
    <w:rsid w:val="008B688B"/>
    <w:rsid w:val="008B6BBE"/>
    <w:rsid w:val="008B728F"/>
    <w:rsid w:val="008B7429"/>
    <w:rsid w:val="008B75E4"/>
    <w:rsid w:val="008B78DA"/>
    <w:rsid w:val="008B7C38"/>
    <w:rsid w:val="008B7E72"/>
    <w:rsid w:val="008C0047"/>
    <w:rsid w:val="008C0680"/>
    <w:rsid w:val="008C0743"/>
    <w:rsid w:val="008C0C60"/>
    <w:rsid w:val="008C0F1D"/>
    <w:rsid w:val="008C1DFC"/>
    <w:rsid w:val="008C26C9"/>
    <w:rsid w:val="008C2707"/>
    <w:rsid w:val="008C2F3D"/>
    <w:rsid w:val="008C3167"/>
    <w:rsid w:val="008C3C40"/>
    <w:rsid w:val="008C51D8"/>
    <w:rsid w:val="008C5BBC"/>
    <w:rsid w:val="008C6131"/>
    <w:rsid w:val="008C613D"/>
    <w:rsid w:val="008C680D"/>
    <w:rsid w:val="008C6C26"/>
    <w:rsid w:val="008C7695"/>
    <w:rsid w:val="008C7E04"/>
    <w:rsid w:val="008D00BE"/>
    <w:rsid w:val="008D04FD"/>
    <w:rsid w:val="008D05FA"/>
    <w:rsid w:val="008D0B5B"/>
    <w:rsid w:val="008D0CA9"/>
    <w:rsid w:val="008D1693"/>
    <w:rsid w:val="008D1E02"/>
    <w:rsid w:val="008D22C4"/>
    <w:rsid w:val="008D35FD"/>
    <w:rsid w:val="008D3BA1"/>
    <w:rsid w:val="008D3BCA"/>
    <w:rsid w:val="008D45CC"/>
    <w:rsid w:val="008D4901"/>
    <w:rsid w:val="008D4E62"/>
    <w:rsid w:val="008D532B"/>
    <w:rsid w:val="008D5E4E"/>
    <w:rsid w:val="008D6B01"/>
    <w:rsid w:val="008E02A5"/>
    <w:rsid w:val="008E1648"/>
    <w:rsid w:val="008E193F"/>
    <w:rsid w:val="008E197B"/>
    <w:rsid w:val="008E49FF"/>
    <w:rsid w:val="008E4DA8"/>
    <w:rsid w:val="008E4E59"/>
    <w:rsid w:val="008E4EAD"/>
    <w:rsid w:val="008E6864"/>
    <w:rsid w:val="008E7723"/>
    <w:rsid w:val="008F02AE"/>
    <w:rsid w:val="008F1101"/>
    <w:rsid w:val="008F151C"/>
    <w:rsid w:val="008F3E41"/>
    <w:rsid w:val="008F40DE"/>
    <w:rsid w:val="008F4B98"/>
    <w:rsid w:val="008F5352"/>
    <w:rsid w:val="008F5426"/>
    <w:rsid w:val="008F543F"/>
    <w:rsid w:val="008F5784"/>
    <w:rsid w:val="008F5CFE"/>
    <w:rsid w:val="008F6D49"/>
    <w:rsid w:val="008F72A8"/>
    <w:rsid w:val="008F78DB"/>
    <w:rsid w:val="008F7A94"/>
    <w:rsid w:val="008F7C1A"/>
    <w:rsid w:val="00900123"/>
    <w:rsid w:val="00900EC0"/>
    <w:rsid w:val="00901E45"/>
    <w:rsid w:val="00901E67"/>
    <w:rsid w:val="00902330"/>
    <w:rsid w:val="00902476"/>
    <w:rsid w:val="0090273E"/>
    <w:rsid w:val="0090361B"/>
    <w:rsid w:val="00904613"/>
    <w:rsid w:val="009049B1"/>
    <w:rsid w:val="00905A05"/>
    <w:rsid w:val="00905E3B"/>
    <w:rsid w:val="0090679C"/>
    <w:rsid w:val="00907C1C"/>
    <w:rsid w:val="00910F0B"/>
    <w:rsid w:val="009113A7"/>
    <w:rsid w:val="0091184F"/>
    <w:rsid w:val="009120E4"/>
    <w:rsid w:val="009128EA"/>
    <w:rsid w:val="0091363D"/>
    <w:rsid w:val="0091595D"/>
    <w:rsid w:val="00915AF0"/>
    <w:rsid w:val="00915D31"/>
    <w:rsid w:val="00915D5C"/>
    <w:rsid w:val="00915EE1"/>
    <w:rsid w:val="00915F23"/>
    <w:rsid w:val="00915F83"/>
    <w:rsid w:val="00915FDD"/>
    <w:rsid w:val="00916265"/>
    <w:rsid w:val="009164C0"/>
    <w:rsid w:val="00916783"/>
    <w:rsid w:val="00916C22"/>
    <w:rsid w:val="00917D55"/>
    <w:rsid w:val="00920882"/>
    <w:rsid w:val="00920BC8"/>
    <w:rsid w:val="00920C25"/>
    <w:rsid w:val="0092339E"/>
    <w:rsid w:val="0092356E"/>
    <w:rsid w:val="00923934"/>
    <w:rsid w:val="00923A2A"/>
    <w:rsid w:val="00924370"/>
    <w:rsid w:val="0092447F"/>
    <w:rsid w:val="00924A8F"/>
    <w:rsid w:val="0092553F"/>
    <w:rsid w:val="0092572A"/>
    <w:rsid w:val="0092576F"/>
    <w:rsid w:val="0092657A"/>
    <w:rsid w:val="009268CF"/>
    <w:rsid w:val="0092770E"/>
    <w:rsid w:val="00927719"/>
    <w:rsid w:val="00927C78"/>
    <w:rsid w:val="0093083A"/>
    <w:rsid w:val="00930D41"/>
    <w:rsid w:val="00930E61"/>
    <w:rsid w:val="00930F36"/>
    <w:rsid w:val="0093101B"/>
    <w:rsid w:val="00931123"/>
    <w:rsid w:val="009312F8"/>
    <w:rsid w:val="00931598"/>
    <w:rsid w:val="009315FD"/>
    <w:rsid w:val="009316AA"/>
    <w:rsid w:val="00931FB2"/>
    <w:rsid w:val="0093340A"/>
    <w:rsid w:val="00933B22"/>
    <w:rsid w:val="00933C55"/>
    <w:rsid w:val="00933FDC"/>
    <w:rsid w:val="00934D6B"/>
    <w:rsid w:val="009351D9"/>
    <w:rsid w:val="00936155"/>
    <w:rsid w:val="009365A9"/>
    <w:rsid w:val="00937267"/>
    <w:rsid w:val="0093759A"/>
    <w:rsid w:val="009408AE"/>
    <w:rsid w:val="009409F7"/>
    <w:rsid w:val="009418F9"/>
    <w:rsid w:val="00942058"/>
    <w:rsid w:val="009421B1"/>
    <w:rsid w:val="009426FC"/>
    <w:rsid w:val="00942FD6"/>
    <w:rsid w:val="00943646"/>
    <w:rsid w:val="00943D46"/>
    <w:rsid w:val="00943DB6"/>
    <w:rsid w:val="009441B9"/>
    <w:rsid w:val="00944686"/>
    <w:rsid w:val="00944AA9"/>
    <w:rsid w:val="00945347"/>
    <w:rsid w:val="00945414"/>
    <w:rsid w:val="00945639"/>
    <w:rsid w:val="009464BD"/>
    <w:rsid w:val="0094719E"/>
    <w:rsid w:val="00947A9E"/>
    <w:rsid w:val="00947EC8"/>
    <w:rsid w:val="0095008D"/>
    <w:rsid w:val="009506EC"/>
    <w:rsid w:val="00950CB4"/>
    <w:rsid w:val="00950D21"/>
    <w:rsid w:val="00950E5B"/>
    <w:rsid w:val="00950ED6"/>
    <w:rsid w:val="009513BD"/>
    <w:rsid w:val="009513DE"/>
    <w:rsid w:val="009519A7"/>
    <w:rsid w:val="00951A18"/>
    <w:rsid w:val="009523D7"/>
    <w:rsid w:val="009529DD"/>
    <w:rsid w:val="00952B47"/>
    <w:rsid w:val="0095358C"/>
    <w:rsid w:val="009535D9"/>
    <w:rsid w:val="009541D1"/>
    <w:rsid w:val="00954473"/>
    <w:rsid w:val="009545E2"/>
    <w:rsid w:val="00954EF8"/>
    <w:rsid w:val="009553CC"/>
    <w:rsid w:val="00955608"/>
    <w:rsid w:val="00956584"/>
    <w:rsid w:val="009566A5"/>
    <w:rsid w:val="00957F15"/>
    <w:rsid w:val="00960135"/>
    <w:rsid w:val="00960493"/>
    <w:rsid w:val="0096122A"/>
    <w:rsid w:val="0096166C"/>
    <w:rsid w:val="009618DB"/>
    <w:rsid w:val="00961B7E"/>
    <w:rsid w:val="009620A9"/>
    <w:rsid w:val="0096268C"/>
    <w:rsid w:val="00962798"/>
    <w:rsid w:val="00963999"/>
    <w:rsid w:val="00964E25"/>
    <w:rsid w:val="00965845"/>
    <w:rsid w:val="00965A76"/>
    <w:rsid w:val="00965F2A"/>
    <w:rsid w:val="00966127"/>
    <w:rsid w:val="0096629A"/>
    <w:rsid w:val="00966305"/>
    <w:rsid w:val="00966450"/>
    <w:rsid w:val="0096662D"/>
    <w:rsid w:val="0096759E"/>
    <w:rsid w:val="0096782B"/>
    <w:rsid w:val="00967A5D"/>
    <w:rsid w:val="00967CAA"/>
    <w:rsid w:val="00967CCC"/>
    <w:rsid w:val="00967DFB"/>
    <w:rsid w:val="009706FB"/>
    <w:rsid w:val="009716A9"/>
    <w:rsid w:val="00971780"/>
    <w:rsid w:val="00972872"/>
    <w:rsid w:val="00973188"/>
    <w:rsid w:val="00973212"/>
    <w:rsid w:val="0097338F"/>
    <w:rsid w:val="00973989"/>
    <w:rsid w:val="00973A4E"/>
    <w:rsid w:val="00974237"/>
    <w:rsid w:val="00975A5D"/>
    <w:rsid w:val="009761EE"/>
    <w:rsid w:val="009761F2"/>
    <w:rsid w:val="009768CC"/>
    <w:rsid w:val="00977234"/>
    <w:rsid w:val="00980594"/>
    <w:rsid w:val="009806B2"/>
    <w:rsid w:val="00980818"/>
    <w:rsid w:val="00980CE1"/>
    <w:rsid w:val="00980E33"/>
    <w:rsid w:val="00981261"/>
    <w:rsid w:val="00981E95"/>
    <w:rsid w:val="009822DB"/>
    <w:rsid w:val="00983A39"/>
    <w:rsid w:val="00983D90"/>
    <w:rsid w:val="00983F1F"/>
    <w:rsid w:val="00984426"/>
    <w:rsid w:val="009847F4"/>
    <w:rsid w:val="00986DB0"/>
    <w:rsid w:val="0098763F"/>
    <w:rsid w:val="00987B34"/>
    <w:rsid w:val="00987DA4"/>
    <w:rsid w:val="00990107"/>
    <w:rsid w:val="0099091A"/>
    <w:rsid w:val="009912C8"/>
    <w:rsid w:val="00991625"/>
    <w:rsid w:val="0099213A"/>
    <w:rsid w:val="00993492"/>
    <w:rsid w:val="00993D12"/>
    <w:rsid w:val="009942A5"/>
    <w:rsid w:val="00997292"/>
    <w:rsid w:val="009972A0"/>
    <w:rsid w:val="00997981"/>
    <w:rsid w:val="009A0DC3"/>
    <w:rsid w:val="009A167A"/>
    <w:rsid w:val="009A17AC"/>
    <w:rsid w:val="009A19ED"/>
    <w:rsid w:val="009A1C18"/>
    <w:rsid w:val="009A1E4D"/>
    <w:rsid w:val="009A2BA8"/>
    <w:rsid w:val="009A2C47"/>
    <w:rsid w:val="009A2E9C"/>
    <w:rsid w:val="009A2EFA"/>
    <w:rsid w:val="009A38BD"/>
    <w:rsid w:val="009A39A3"/>
    <w:rsid w:val="009A3DDA"/>
    <w:rsid w:val="009A3FCF"/>
    <w:rsid w:val="009A418F"/>
    <w:rsid w:val="009A42ED"/>
    <w:rsid w:val="009A4C66"/>
    <w:rsid w:val="009A5810"/>
    <w:rsid w:val="009A6035"/>
    <w:rsid w:val="009A647E"/>
    <w:rsid w:val="009A70DC"/>
    <w:rsid w:val="009A71BB"/>
    <w:rsid w:val="009A7642"/>
    <w:rsid w:val="009A769A"/>
    <w:rsid w:val="009A7B65"/>
    <w:rsid w:val="009A7F00"/>
    <w:rsid w:val="009A7F9E"/>
    <w:rsid w:val="009B040B"/>
    <w:rsid w:val="009B0FF7"/>
    <w:rsid w:val="009B1AC5"/>
    <w:rsid w:val="009B1F1E"/>
    <w:rsid w:val="009B1F67"/>
    <w:rsid w:val="009B229D"/>
    <w:rsid w:val="009B285C"/>
    <w:rsid w:val="009B2A4C"/>
    <w:rsid w:val="009B3702"/>
    <w:rsid w:val="009B4321"/>
    <w:rsid w:val="009B4B85"/>
    <w:rsid w:val="009B570F"/>
    <w:rsid w:val="009B61C5"/>
    <w:rsid w:val="009B6255"/>
    <w:rsid w:val="009B67CF"/>
    <w:rsid w:val="009B73BE"/>
    <w:rsid w:val="009B781A"/>
    <w:rsid w:val="009C08FA"/>
    <w:rsid w:val="009C0ED4"/>
    <w:rsid w:val="009C156A"/>
    <w:rsid w:val="009C2625"/>
    <w:rsid w:val="009C2969"/>
    <w:rsid w:val="009C48C0"/>
    <w:rsid w:val="009C4A8B"/>
    <w:rsid w:val="009C5458"/>
    <w:rsid w:val="009C5824"/>
    <w:rsid w:val="009D001F"/>
    <w:rsid w:val="009D0884"/>
    <w:rsid w:val="009D0DC4"/>
    <w:rsid w:val="009D0FBD"/>
    <w:rsid w:val="009D0FE7"/>
    <w:rsid w:val="009D15A1"/>
    <w:rsid w:val="009D173F"/>
    <w:rsid w:val="009D21FA"/>
    <w:rsid w:val="009D22EE"/>
    <w:rsid w:val="009D25DC"/>
    <w:rsid w:val="009D317D"/>
    <w:rsid w:val="009D32BE"/>
    <w:rsid w:val="009D36AF"/>
    <w:rsid w:val="009D3907"/>
    <w:rsid w:val="009D3975"/>
    <w:rsid w:val="009D3ECB"/>
    <w:rsid w:val="009D3F2D"/>
    <w:rsid w:val="009D4216"/>
    <w:rsid w:val="009D463A"/>
    <w:rsid w:val="009D465D"/>
    <w:rsid w:val="009D4D6C"/>
    <w:rsid w:val="009D4EDF"/>
    <w:rsid w:val="009D4F6D"/>
    <w:rsid w:val="009D54B5"/>
    <w:rsid w:val="009D5830"/>
    <w:rsid w:val="009D5BCF"/>
    <w:rsid w:val="009D6741"/>
    <w:rsid w:val="009D69F9"/>
    <w:rsid w:val="009D6B7C"/>
    <w:rsid w:val="009D6FD5"/>
    <w:rsid w:val="009E03A6"/>
    <w:rsid w:val="009E0C47"/>
    <w:rsid w:val="009E1CCC"/>
    <w:rsid w:val="009E2B1F"/>
    <w:rsid w:val="009E2E6C"/>
    <w:rsid w:val="009E3F70"/>
    <w:rsid w:val="009E4742"/>
    <w:rsid w:val="009E64C7"/>
    <w:rsid w:val="009E672D"/>
    <w:rsid w:val="009E79B4"/>
    <w:rsid w:val="009F0027"/>
    <w:rsid w:val="009F05E6"/>
    <w:rsid w:val="009F0671"/>
    <w:rsid w:val="009F0B64"/>
    <w:rsid w:val="009F1182"/>
    <w:rsid w:val="009F166A"/>
    <w:rsid w:val="009F16B6"/>
    <w:rsid w:val="009F23D3"/>
    <w:rsid w:val="009F2EDA"/>
    <w:rsid w:val="009F343A"/>
    <w:rsid w:val="009F3608"/>
    <w:rsid w:val="009F36F4"/>
    <w:rsid w:val="009F375E"/>
    <w:rsid w:val="009F41F7"/>
    <w:rsid w:val="009F455E"/>
    <w:rsid w:val="009F55B6"/>
    <w:rsid w:val="009F5980"/>
    <w:rsid w:val="009F5EAF"/>
    <w:rsid w:val="009F6599"/>
    <w:rsid w:val="009F6E05"/>
    <w:rsid w:val="009F6EFB"/>
    <w:rsid w:val="009F7035"/>
    <w:rsid w:val="009F7401"/>
    <w:rsid w:val="009F7450"/>
    <w:rsid w:val="009F782A"/>
    <w:rsid w:val="00A00B66"/>
    <w:rsid w:val="00A00C51"/>
    <w:rsid w:val="00A00EF5"/>
    <w:rsid w:val="00A013E0"/>
    <w:rsid w:val="00A01401"/>
    <w:rsid w:val="00A026F5"/>
    <w:rsid w:val="00A027BD"/>
    <w:rsid w:val="00A02D93"/>
    <w:rsid w:val="00A03246"/>
    <w:rsid w:val="00A04414"/>
    <w:rsid w:val="00A047E6"/>
    <w:rsid w:val="00A04D3A"/>
    <w:rsid w:val="00A050F5"/>
    <w:rsid w:val="00A0558C"/>
    <w:rsid w:val="00A05FF8"/>
    <w:rsid w:val="00A0610F"/>
    <w:rsid w:val="00A06203"/>
    <w:rsid w:val="00A0634C"/>
    <w:rsid w:val="00A06588"/>
    <w:rsid w:val="00A07128"/>
    <w:rsid w:val="00A10FE7"/>
    <w:rsid w:val="00A113D1"/>
    <w:rsid w:val="00A11D77"/>
    <w:rsid w:val="00A12CC3"/>
    <w:rsid w:val="00A12DDF"/>
    <w:rsid w:val="00A13134"/>
    <w:rsid w:val="00A132F8"/>
    <w:rsid w:val="00A1465D"/>
    <w:rsid w:val="00A1475B"/>
    <w:rsid w:val="00A14EB9"/>
    <w:rsid w:val="00A14EEA"/>
    <w:rsid w:val="00A15880"/>
    <w:rsid w:val="00A15A3A"/>
    <w:rsid w:val="00A16D8C"/>
    <w:rsid w:val="00A17540"/>
    <w:rsid w:val="00A17A3C"/>
    <w:rsid w:val="00A17BDA"/>
    <w:rsid w:val="00A204B8"/>
    <w:rsid w:val="00A208A7"/>
    <w:rsid w:val="00A20D30"/>
    <w:rsid w:val="00A21D07"/>
    <w:rsid w:val="00A2226B"/>
    <w:rsid w:val="00A22F08"/>
    <w:rsid w:val="00A2309C"/>
    <w:rsid w:val="00A2369A"/>
    <w:rsid w:val="00A23BE7"/>
    <w:rsid w:val="00A23D29"/>
    <w:rsid w:val="00A23DB1"/>
    <w:rsid w:val="00A24015"/>
    <w:rsid w:val="00A24347"/>
    <w:rsid w:val="00A24852"/>
    <w:rsid w:val="00A24A00"/>
    <w:rsid w:val="00A25822"/>
    <w:rsid w:val="00A2748C"/>
    <w:rsid w:val="00A277A6"/>
    <w:rsid w:val="00A27A21"/>
    <w:rsid w:val="00A30403"/>
    <w:rsid w:val="00A31639"/>
    <w:rsid w:val="00A31E8B"/>
    <w:rsid w:val="00A31F59"/>
    <w:rsid w:val="00A32C0F"/>
    <w:rsid w:val="00A333D1"/>
    <w:rsid w:val="00A33B53"/>
    <w:rsid w:val="00A3413F"/>
    <w:rsid w:val="00A34765"/>
    <w:rsid w:val="00A34B70"/>
    <w:rsid w:val="00A35C1D"/>
    <w:rsid w:val="00A35CE5"/>
    <w:rsid w:val="00A35FF1"/>
    <w:rsid w:val="00A3715D"/>
    <w:rsid w:val="00A373CA"/>
    <w:rsid w:val="00A3768D"/>
    <w:rsid w:val="00A37E3F"/>
    <w:rsid w:val="00A40030"/>
    <w:rsid w:val="00A40960"/>
    <w:rsid w:val="00A419C2"/>
    <w:rsid w:val="00A421D5"/>
    <w:rsid w:val="00A4220D"/>
    <w:rsid w:val="00A425B6"/>
    <w:rsid w:val="00A42958"/>
    <w:rsid w:val="00A42CFC"/>
    <w:rsid w:val="00A43451"/>
    <w:rsid w:val="00A43A4F"/>
    <w:rsid w:val="00A44A20"/>
    <w:rsid w:val="00A453CE"/>
    <w:rsid w:val="00A45684"/>
    <w:rsid w:val="00A45E65"/>
    <w:rsid w:val="00A46ED7"/>
    <w:rsid w:val="00A473FA"/>
    <w:rsid w:val="00A50590"/>
    <w:rsid w:val="00A516BD"/>
    <w:rsid w:val="00A520A7"/>
    <w:rsid w:val="00A525DF"/>
    <w:rsid w:val="00A53036"/>
    <w:rsid w:val="00A53330"/>
    <w:rsid w:val="00A534D0"/>
    <w:rsid w:val="00A536E7"/>
    <w:rsid w:val="00A53D87"/>
    <w:rsid w:val="00A55150"/>
    <w:rsid w:val="00A555F7"/>
    <w:rsid w:val="00A559E8"/>
    <w:rsid w:val="00A56352"/>
    <w:rsid w:val="00A56563"/>
    <w:rsid w:val="00A568DD"/>
    <w:rsid w:val="00A56CED"/>
    <w:rsid w:val="00A602F0"/>
    <w:rsid w:val="00A6146C"/>
    <w:rsid w:val="00A61B6B"/>
    <w:rsid w:val="00A61E3E"/>
    <w:rsid w:val="00A61E41"/>
    <w:rsid w:val="00A627ED"/>
    <w:rsid w:val="00A6280F"/>
    <w:rsid w:val="00A62E35"/>
    <w:rsid w:val="00A6347F"/>
    <w:rsid w:val="00A639A3"/>
    <w:rsid w:val="00A639CA"/>
    <w:rsid w:val="00A63B38"/>
    <w:rsid w:val="00A63C21"/>
    <w:rsid w:val="00A6443C"/>
    <w:rsid w:val="00A64527"/>
    <w:rsid w:val="00A65D3E"/>
    <w:rsid w:val="00A668B0"/>
    <w:rsid w:val="00A66DC9"/>
    <w:rsid w:val="00A67203"/>
    <w:rsid w:val="00A6724A"/>
    <w:rsid w:val="00A67B34"/>
    <w:rsid w:val="00A67C14"/>
    <w:rsid w:val="00A67D3F"/>
    <w:rsid w:val="00A705D7"/>
    <w:rsid w:val="00A706AC"/>
    <w:rsid w:val="00A72325"/>
    <w:rsid w:val="00A72D60"/>
    <w:rsid w:val="00A72E0A"/>
    <w:rsid w:val="00A72F1F"/>
    <w:rsid w:val="00A74768"/>
    <w:rsid w:val="00A753CA"/>
    <w:rsid w:val="00A75584"/>
    <w:rsid w:val="00A75F83"/>
    <w:rsid w:val="00A76679"/>
    <w:rsid w:val="00A76F71"/>
    <w:rsid w:val="00A7753B"/>
    <w:rsid w:val="00A776C1"/>
    <w:rsid w:val="00A7793F"/>
    <w:rsid w:val="00A802C2"/>
    <w:rsid w:val="00A8058B"/>
    <w:rsid w:val="00A817D8"/>
    <w:rsid w:val="00A81FD1"/>
    <w:rsid w:val="00A821EB"/>
    <w:rsid w:val="00A82469"/>
    <w:rsid w:val="00A84162"/>
    <w:rsid w:val="00A84E90"/>
    <w:rsid w:val="00A85575"/>
    <w:rsid w:val="00A860E1"/>
    <w:rsid w:val="00A8688A"/>
    <w:rsid w:val="00A86B27"/>
    <w:rsid w:val="00A8711E"/>
    <w:rsid w:val="00A8744A"/>
    <w:rsid w:val="00A877B7"/>
    <w:rsid w:val="00A90112"/>
    <w:rsid w:val="00A901BF"/>
    <w:rsid w:val="00A91030"/>
    <w:rsid w:val="00A91232"/>
    <w:rsid w:val="00A913AA"/>
    <w:rsid w:val="00A913BC"/>
    <w:rsid w:val="00A9237F"/>
    <w:rsid w:val="00A925AC"/>
    <w:rsid w:val="00A927ED"/>
    <w:rsid w:val="00A92D2F"/>
    <w:rsid w:val="00A92DB7"/>
    <w:rsid w:val="00A9322F"/>
    <w:rsid w:val="00A95738"/>
    <w:rsid w:val="00A95AEE"/>
    <w:rsid w:val="00A95EB1"/>
    <w:rsid w:val="00A96634"/>
    <w:rsid w:val="00A969BA"/>
    <w:rsid w:val="00A96A81"/>
    <w:rsid w:val="00A970EB"/>
    <w:rsid w:val="00A97562"/>
    <w:rsid w:val="00A97D02"/>
    <w:rsid w:val="00AA0324"/>
    <w:rsid w:val="00AA043A"/>
    <w:rsid w:val="00AA04CA"/>
    <w:rsid w:val="00AA05E1"/>
    <w:rsid w:val="00AA0C9D"/>
    <w:rsid w:val="00AA1152"/>
    <w:rsid w:val="00AA1E98"/>
    <w:rsid w:val="00AA2401"/>
    <w:rsid w:val="00AA2AE0"/>
    <w:rsid w:val="00AA2FF9"/>
    <w:rsid w:val="00AA33D9"/>
    <w:rsid w:val="00AA36C4"/>
    <w:rsid w:val="00AA3887"/>
    <w:rsid w:val="00AA40CC"/>
    <w:rsid w:val="00AA4553"/>
    <w:rsid w:val="00AA484B"/>
    <w:rsid w:val="00AA556A"/>
    <w:rsid w:val="00AA5F23"/>
    <w:rsid w:val="00AA5FD7"/>
    <w:rsid w:val="00AA673B"/>
    <w:rsid w:val="00AA753F"/>
    <w:rsid w:val="00AA776E"/>
    <w:rsid w:val="00AA7799"/>
    <w:rsid w:val="00AA7B4C"/>
    <w:rsid w:val="00AB02FB"/>
    <w:rsid w:val="00AB045F"/>
    <w:rsid w:val="00AB06F3"/>
    <w:rsid w:val="00AB158E"/>
    <w:rsid w:val="00AB1C9E"/>
    <w:rsid w:val="00AB3DDA"/>
    <w:rsid w:val="00AB4A24"/>
    <w:rsid w:val="00AB5537"/>
    <w:rsid w:val="00AB5B89"/>
    <w:rsid w:val="00AB62B2"/>
    <w:rsid w:val="00AB65C6"/>
    <w:rsid w:val="00AB6A40"/>
    <w:rsid w:val="00AB7848"/>
    <w:rsid w:val="00AB7E28"/>
    <w:rsid w:val="00AC0302"/>
    <w:rsid w:val="00AC19EB"/>
    <w:rsid w:val="00AC2346"/>
    <w:rsid w:val="00AC2415"/>
    <w:rsid w:val="00AC2A4C"/>
    <w:rsid w:val="00AC2A5B"/>
    <w:rsid w:val="00AC2E8A"/>
    <w:rsid w:val="00AC4AA7"/>
    <w:rsid w:val="00AC4B0C"/>
    <w:rsid w:val="00AC4B1E"/>
    <w:rsid w:val="00AC572C"/>
    <w:rsid w:val="00AD383C"/>
    <w:rsid w:val="00AD3D8A"/>
    <w:rsid w:val="00AD4756"/>
    <w:rsid w:val="00AD5320"/>
    <w:rsid w:val="00AD56F0"/>
    <w:rsid w:val="00AD6157"/>
    <w:rsid w:val="00AD6466"/>
    <w:rsid w:val="00AD66B4"/>
    <w:rsid w:val="00AD70B3"/>
    <w:rsid w:val="00AD735F"/>
    <w:rsid w:val="00AD7924"/>
    <w:rsid w:val="00AE07D1"/>
    <w:rsid w:val="00AE0DC7"/>
    <w:rsid w:val="00AE18A5"/>
    <w:rsid w:val="00AE18D6"/>
    <w:rsid w:val="00AE23A7"/>
    <w:rsid w:val="00AE264C"/>
    <w:rsid w:val="00AE2DA7"/>
    <w:rsid w:val="00AE37AF"/>
    <w:rsid w:val="00AE3DEC"/>
    <w:rsid w:val="00AE3F89"/>
    <w:rsid w:val="00AE4124"/>
    <w:rsid w:val="00AE41DA"/>
    <w:rsid w:val="00AE46D6"/>
    <w:rsid w:val="00AE5B49"/>
    <w:rsid w:val="00AE5EBF"/>
    <w:rsid w:val="00AE652D"/>
    <w:rsid w:val="00AE65AA"/>
    <w:rsid w:val="00AE736A"/>
    <w:rsid w:val="00AE7757"/>
    <w:rsid w:val="00AF08AB"/>
    <w:rsid w:val="00AF0D5A"/>
    <w:rsid w:val="00AF1FB8"/>
    <w:rsid w:val="00AF2323"/>
    <w:rsid w:val="00AF25D8"/>
    <w:rsid w:val="00AF2C20"/>
    <w:rsid w:val="00AF31D3"/>
    <w:rsid w:val="00AF37C8"/>
    <w:rsid w:val="00AF3905"/>
    <w:rsid w:val="00AF3A46"/>
    <w:rsid w:val="00AF45AC"/>
    <w:rsid w:val="00AF5453"/>
    <w:rsid w:val="00AF597B"/>
    <w:rsid w:val="00AF6A84"/>
    <w:rsid w:val="00AF6F05"/>
    <w:rsid w:val="00AF7C40"/>
    <w:rsid w:val="00B002C1"/>
    <w:rsid w:val="00B00837"/>
    <w:rsid w:val="00B010FB"/>
    <w:rsid w:val="00B0288A"/>
    <w:rsid w:val="00B028CE"/>
    <w:rsid w:val="00B02AA5"/>
    <w:rsid w:val="00B03454"/>
    <w:rsid w:val="00B03E6E"/>
    <w:rsid w:val="00B0476C"/>
    <w:rsid w:val="00B04E7B"/>
    <w:rsid w:val="00B05486"/>
    <w:rsid w:val="00B054DD"/>
    <w:rsid w:val="00B0570F"/>
    <w:rsid w:val="00B05F45"/>
    <w:rsid w:val="00B064C9"/>
    <w:rsid w:val="00B064FC"/>
    <w:rsid w:val="00B07118"/>
    <w:rsid w:val="00B0732D"/>
    <w:rsid w:val="00B07E2C"/>
    <w:rsid w:val="00B10842"/>
    <w:rsid w:val="00B112E3"/>
    <w:rsid w:val="00B11305"/>
    <w:rsid w:val="00B11895"/>
    <w:rsid w:val="00B1196A"/>
    <w:rsid w:val="00B11B07"/>
    <w:rsid w:val="00B11FAA"/>
    <w:rsid w:val="00B11FC2"/>
    <w:rsid w:val="00B1236F"/>
    <w:rsid w:val="00B12429"/>
    <w:rsid w:val="00B124B8"/>
    <w:rsid w:val="00B12EB6"/>
    <w:rsid w:val="00B132A9"/>
    <w:rsid w:val="00B1378B"/>
    <w:rsid w:val="00B14001"/>
    <w:rsid w:val="00B143A4"/>
    <w:rsid w:val="00B14D3A"/>
    <w:rsid w:val="00B15618"/>
    <w:rsid w:val="00B15A3B"/>
    <w:rsid w:val="00B15B5E"/>
    <w:rsid w:val="00B15D1A"/>
    <w:rsid w:val="00B1613B"/>
    <w:rsid w:val="00B1670D"/>
    <w:rsid w:val="00B17507"/>
    <w:rsid w:val="00B17CAB"/>
    <w:rsid w:val="00B200E9"/>
    <w:rsid w:val="00B20869"/>
    <w:rsid w:val="00B20E1F"/>
    <w:rsid w:val="00B2232C"/>
    <w:rsid w:val="00B224C3"/>
    <w:rsid w:val="00B22616"/>
    <w:rsid w:val="00B22B8E"/>
    <w:rsid w:val="00B22BD3"/>
    <w:rsid w:val="00B23396"/>
    <w:rsid w:val="00B240DA"/>
    <w:rsid w:val="00B24AF6"/>
    <w:rsid w:val="00B251EE"/>
    <w:rsid w:val="00B25712"/>
    <w:rsid w:val="00B2573E"/>
    <w:rsid w:val="00B263A9"/>
    <w:rsid w:val="00B26A3A"/>
    <w:rsid w:val="00B26C97"/>
    <w:rsid w:val="00B26C9A"/>
    <w:rsid w:val="00B27045"/>
    <w:rsid w:val="00B276FA"/>
    <w:rsid w:val="00B314DF"/>
    <w:rsid w:val="00B31D6B"/>
    <w:rsid w:val="00B32014"/>
    <w:rsid w:val="00B32112"/>
    <w:rsid w:val="00B326FA"/>
    <w:rsid w:val="00B32B10"/>
    <w:rsid w:val="00B33714"/>
    <w:rsid w:val="00B34B03"/>
    <w:rsid w:val="00B351AD"/>
    <w:rsid w:val="00B35504"/>
    <w:rsid w:val="00B35CFD"/>
    <w:rsid w:val="00B3651D"/>
    <w:rsid w:val="00B36B91"/>
    <w:rsid w:val="00B37822"/>
    <w:rsid w:val="00B37A74"/>
    <w:rsid w:val="00B40A89"/>
    <w:rsid w:val="00B41F05"/>
    <w:rsid w:val="00B42242"/>
    <w:rsid w:val="00B42AA5"/>
    <w:rsid w:val="00B42D1E"/>
    <w:rsid w:val="00B43782"/>
    <w:rsid w:val="00B437D6"/>
    <w:rsid w:val="00B43B80"/>
    <w:rsid w:val="00B447FA"/>
    <w:rsid w:val="00B44DB7"/>
    <w:rsid w:val="00B452E4"/>
    <w:rsid w:val="00B458F5"/>
    <w:rsid w:val="00B460A8"/>
    <w:rsid w:val="00B4621D"/>
    <w:rsid w:val="00B46608"/>
    <w:rsid w:val="00B46E8B"/>
    <w:rsid w:val="00B4779D"/>
    <w:rsid w:val="00B47993"/>
    <w:rsid w:val="00B47DCE"/>
    <w:rsid w:val="00B50D5C"/>
    <w:rsid w:val="00B50F00"/>
    <w:rsid w:val="00B51119"/>
    <w:rsid w:val="00B5334F"/>
    <w:rsid w:val="00B533E9"/>
    <w:rsid w:val="00B53C07"/>
    <w:rsid w:val="00B53E0E"/>
    <w:rsid w:val="00B54835"/>
    <w:rsid w:val="00B5570A"/>
    <w:rsid w:val="00B558FB"/>
    <w:rsid w:val="00B55C07"/>
    <w:rsid w:val="00B55E4F"/>
    <w:rsid w:val="00B55F60"/>
    <w:rsid w:val="00B56193"/>
    <w:rsid w:val="00B5619B"/>
    <w:rsid w:val="00B56E48"/>
    <w:rsid w:val="00B56F2F"/>
    <w:rsid w:val="00B57F4B"/>
    <w:rsid w:val="00B60179"/>
    <w:rsid w:val="00B60271"/>
    <w:rsid w:val="00B606DF"/>
    <w:rsid w:val="00B60A99"/>
    <w:rsid w:val="00B61148"/>
    <w:rsid w:val="00B611DB"/>
    <w:rsid w:val="00B61201"/>
    <w:rsid w:val="00B615A4"/>
    <w:rsid w:val="00B6425D"/>
    <w:rsid w:val="00B6455E"/>
    <w:rsid w:val="00B6474D"/>
    <w:rsid w:val="00B64C5C"/>
    <w:rsid w:val="00B65A64"/>
    <w:rsid w:val="00B65D27"/>
    <w:rsid w:val="00B66357"/>
    <w:rsid w:val="00B66ABB"/>
    <w:rsid w:val="00B66DC8"/>
    <w:rsid w:val="00B67ED4"/>
    <w:rsid w:val="00B67FA7"/>
    <w:rsid w:val="00B70372"/>
    <w:rsid w:val="00B70D60"/>
    <w:rsid w:val="00B711E1"/>
    <w:rsid w:val="00B71AE9"/>
    <w:rsid w:val="00B72152"/>
    <w:rsid w:val="00B73346"/>
    <w:rsid w:val="00B7534C"/>
    <w:rsid w:val="00B7542E"/>
    <w:rsid w:val="00B7599D"/>
    <w:rsid w:val="00B76400"/>
    <w:rsid w:val="00B8035A"/>
    <w:rsid w:val="00B8057E"/>
    <w:rsid w:val="00B80695"/>
    <w:rsid w:val="00B80B3B"/>
    <w:rsid w:val="00B80BD1"/>
    <w:rsid w:val="00B8152C"/>
    <w:rsid w:val="00B81681"/>
    <w:rsid w:val="00B8171A"/>
    <w:rsid w:val="00B81819"/>
    <w:rsid w:val="00B81899"/>
    <w:rsid w:val="00B82074"/>
    <w:rsid w:val="00B8264B"/>
    <w:rsid w:val="00B8275C"/>
    <w:rsid w:val="00B83962"/>
    <w:rsid w:val="00B843E8"/>
    <w:rsid w:val="00B847F5"/>
    <w:rsid w:val="00B84B89"/>
    <w:rsid w:val="00B8502E"/>
    <w:rsid w:val="00B85332"/>
    <w:rsid w:val="00B85B2B"/>
    <w:rsid w:val="00B85F81"/>
    <w:rsid w:val="00B86890"/>
    <w:rsid w:val="00B86D13"/>
    <w:rsid w:val="00B87898"/>
    <w:rsid w:val="00B8798E"/>
    <w:rsid w:val="00B87AB0"/>
    <w:rsid w:val="00B87FD5"/>
    <w:rsid w:val="00B90749"/>
    <w:rsid w:val="00B90D10"/>
    <w:rsid w:val="00B91B66"/>
    <w:rsid w:val="00B92690"/>
    <w:rsid w:val="00B92E9D"/>
    <w:rsid w:val="00B9350E"/>
    <w:rsid w:val="00B93623"/>
    <w:rsid w:val="00B93AA2"/>
    <w:rsid w:val="00B950A1"/>
    <w:rsid w:val="00B95D17"/>
    <w:rsid w:val="00B969FE"/>
    <w:rsid w:val="00B96E7C"/>
    <w:rsid w:val="00B97552"/>
    <w:rsid w:val="00B97659"/>
    <w:rsid w:val="00B97EDA"/>
    <w:rsid w:val="00BA2991"/>
    <w:rsid w:val="00BA3704"/>
    <w:rsid w:val="00BA3EC7"/>
    <w:rsid w:val="00BA40B6"/>
    <w:rsid w:val="00BA4C2B"/>
    <w:rsid w:val="00BA4C7F"/>
    <w:rsid w:val="00BA4D3C"/>
    <w:rsid w:val="00BA54C3"/>
    <w:rsid w:val="00BA5AA9"/>
    <w:rsid w:val="00BA73E2"/>
    <w:rsid w:val="00BA7591"/>
    <w:rsid w:val="00BA7726"/>
    <w:rsid w:val="00BA77B4"/>
    <w:rsid w:val="00BB027F"/>
    <w:rsid w:val="00BB0D88"/>
    <w:rsid w:val="00BB1423"/>
    <w:rsid w:val="00BB1522"/>
    <w:rsid w:val="00BB15D8"/>
    <w:rsid w:val="00BB1C33"/>
    <w:rsid w:val="00BB20EA"/>
    <w:rsid w:val="00BB23DF"/>
    <w:rsid w:val="00BB33AB"/>
    <w:rsid w:val="00BB35D0"/>
    <w:rsid w:val="00BB4139"/>
    <w:rsid w:val="00BB4DC2"/>
    <w:rsid w:val="00BB585A"/>
    <w:rsid w:val="00BB5B2C"/>
    <w:rsid w:val="00BB5E23"/>
    <w:rsid w:val="00BB682E"/>
    <w:rsid w:val="00BB6A79"/>
    <w:rsid w:val="00BC07D6"/>
    <w:rsid w:val="00BC09ED"/>
    <w:rsid w:val="00BC235D"/>
    <w:rsid w:val="00BC267D"/>
    <w:rsid w:val="00BC3589"/>
    <w:rsid w:val="00BC385D"/>
    <w:rsid w:val="00BC3E37"/>
    <w:rsid w:val="00BC43AF"/>
    <w:rsid w:val="00BC492D"/>
    <w:rsid w:val="00BC5110"/>
    <w:rsid w:val="00BC64CA"/>
    <w:rsid w:val="00BC6614"/>
    <w:rsid w:val="00BC6916"/>
    <w:rsid w:val="00BC6D96"/>
    <w:rsid w:val="00BD0017"/>
    <w:rsid w:val="00BD0708"/>
    <w:rsid w:val="00BD0D60"/>
    <w:rsid w:val="00BD162C"/>
    <w:rsid w:val="00BD2055"/>
    <w:rsid w:val="00BD2261"/>
    <w:rsid w:val="00BD25CB"/>
    <w:rsid w:val="00BD2672"/>
    <w:rsid w:val="00BD35D2"/>
    <w:rsid w:val="00BD3874"/>
    <w:rsid w:val="00BD4017"/>
    <w:rsid w:val="00BD431B"/>
    <w:rsid w:val="00BD5044"/>
    <w:rsid w:val="00BD56AC"/>
    <w:rsid w:val="00BD56F1"/>
    <w:rsid w:val="00BD5A79"/>
    <w:rsid w:val="00BD5F5C"/>
    <w:rsid w:val="00BD6D10"/>
    <w:rsid w:val="00BD7894"/>
    <w:rsid w:val="00BD7931"/>
    <w:rsid w:val="00BD7995"/>
    <w:rsid w:val="00BD7DCC"/>
    <w:rsid w:val="00BE04DB"/>
    <w:rsid w:val="00BE08D4"/>
    <w:rsid w:val="00BE13F0"/>
    <w:rsid w:val="00BE1AF0"/>
    <w:rsid w:val="00BE1C7E"/>
    <w:rsid w:val="00BE1EA0"/>
    <w:rsid w:val="00BE3256"/>
    <w:rsid w:val="00BE4372"/>
    <w:rsid w:val="00BE46EC"/>
    <w:rsid w:val="00BE57A3"/>
    <w:rsid w:val="00BE5B59"/>
    <w:rsid w:val="00BE6BA8"/>
    <w:rsid w:val="00BE754B"/>
    <w:rsid w:val="00BF0179"/>
    <w:rsid w:val="00BF0FD3"/>
    <w:rsid w:val="00BF17C4"/>
    <w:rsid w:val="00BF1A2F"/>
    <w:rsid w:val="00BF263F"/>
    <w:rsid w:val="00BF26C1"/>
    <w:rsid w:val="00BF286D"/>
    <w:rsid w:val="00BF2C39"/>
    <w:rsid w:val="00BF3AF0"/>
    <w:rsid w:val="00BF3CA0"/>
    <w:rsid w:val="00BF4273"/>
    <w:rsid w:val="00BF4A03"/>
    <w:rsid w:val="00BF4CD0"/>
    <w:rsid w:val="00BF5000"/>
    <w:rsid w:val="00BF5636"/>
    <w:rsid w:val="00BF5A7F"/>
    <w:rsid w:val="00BF6776"/>
    <w:rsid w:val="00BF68A2"/>
    <w:rsid w:val="00BF69DC"/>
    <w:rsid w:val="00BF6A05"/>
    <w:rsid w:val="00BF6C07"/>
    <w:rsid w:val="00BF6D4E"/>
    <w:rsid w:val="00BF6F14"/>
    <w:rsid w:val="00C00B88"/>
    <w:rsid w:val="00C02271"/>
    <w:rsid w:val="00C025DB"/>
    <w:rsid w:val="00C02A82"/>
    <w:rsid w:val="00C02D96"/>
    <w:rsid w:val="00C03040"/>
    <w:rsid w:val="00C03788"/>
    <w:rsid w:val="00C03893"/>
    <w:rsid w:val="00C03EA5"/>
    <w:rsid w:val="00C043BC"/>
    <w:rsid w:val="00C0487F"/>
    <w:rsid w:val="00C05696"/>
    <w:rsid w:val="00C06055"/>
    <w:rsid w:val="00C06D1C"/>
    <w:rsid w:val="00C07031"/>
    <w:rsid w:val="00C07934"/>
    <w:rsid w:val="00C07BB6"/>
    <w:rsid w:val="00C07C8D"/>
    <w:rsid w:val="00C07DA1"/>
    <w:rsid w:val="00C10680"/>
    <w:rsid w:val="00C1109F"/>
    <w:rsid w:val="00C11D78"/>
    <w:rsid w:val="00C11F91"/>
    <w:rsid w:val="00C12713"/>
    <w:rsid w:val="00C128D3"/>
    <w:rsid w:val="00C12FE9"/>
    <w:rsid w:val="00C15095"/>
    <w:rsid w:val="00C15172"/>
    <w:rsid w:val="00C158A4"/>
    <w:rsid w:val="00C17310"/>
    <w:rsid w:val="00C204DA"/>
    <w:rsid w:val="00C20866"/>
    <w:rsid w:val="00C20901"/>
    <w:rsid w:val="00C20DEE"/>
    <w:rsid w:val="00C212E3"/>
    <w:rsid w:val="00C2154C"/>
    <w:rsid w:val="00C21FF3"/>
    <w:rsid w:val="00C228F3"/>
    <w:rsid w:val="00C22B84"/>
    <w:rsid w:val="00C22C1B"/>
    <w:rsid w:val="00C22EBB"/>
    <w:rsid w:val="00C2447A"/>
    <w:rsid w:val="00C24AFD"/>
    <w:rsid w:val="00C27320"/>
    <w:rsid w:val="00C305C6"/>
    <w:rsid w:val="00C30FEA"/>
    <w:rsid w:val="00C31EAE"/>
    <w:rsid w:val="00C31FD9"/>
    <w:rsid w:val="00C32361"/>
    <w:rsid w:val="00C34B2D"/>
    <w:rsid w:val="00C34CF9"/>
    <w:rsid w:val="00C34D89"/>
    <w:rsid w:val="00C35E4D"/>
    <w:rsid w:val="00C3611A"/>
    <w:rsid w:val="00C369A2"/>
    <w:rsid w:val="00C401A4"/>
    <w:rsid w:val="00C40CAA"/>
    <w:rsid w:val="00C4153C"/>
    <w:rsid w:val="00C4224A"/>
    <w:rsid w:val="00C42DFE"/>
    <w:rsid w:val="00C435F3"/>
    <w:rsid w:val="00C43BB5"/>
    <w:rsid w:val="00C43E87"/>
    <w:rsid w:val="00C44546"/>
    <w:rsid w:val="00C449ED"/>
    <w:rsid w:val="00C44D4D"/>
    <w:rsid w:val="00C452AE"/>
    <w:rsid w:val="00C463C0"/>
    <w:rsid w:val="00C466D7"/>
    <w:rsid w:val="00C46E87"/>
    <w:rsid w:val="00C474A8"/>
    <w:rsid w:val="00C474F7"/>
    <w:rsid w:val="00C4794B"/>
    <w:rsid w:val="00C47AA9"/>
    <w:rsid w:val="00C47E2C"/>
    <w:rsid w:val="00C50420"/>
    <w:rsid w:val="00C50761"/>
    <w:rsid w:val="00C50767"/>
    <w:rsid w:val="00C50B33"/>
    <w:rsid w:val="00C5192C"/>
    <w:rsid w:val="00C51E63"/>
    <w:rsid w:val="00C51E7C"/>
    <w:rsid w:val="00C52478"/>
    <w:rsid w:val="00C534EE"/>
    <w:rsid w:val="00C53905"/>
    <w:rsid w:val="00C55FFA"/>
    <w:rsid w:val="00C566A5"/>
    <w:rsid w:val="00C568DA"/>
    <w:rsid w:val="00C56938"/>
    <w:rsid w:val="00C56AA8"/>
    <w:rsid w:val="00C57718"/>
    <w:rsid w:val="00C57EE5"/>
    <w:rsid w:val="00C601A8"/>
    <w:rsid w:val="00C60244"/>
    <w:rsid w:val="00C6061C"/>
    <w:rsid w:val="00C6142D"/>
    <w:rsid w:val="00C61FF9"/>
    <w:rsid w:val="00C62561"/>
    <w:rsid w:val="00C64222"/>
    <w:rsid w:val="00C644C2"/>
    <w:rsid w:val="00C6602E"/>
    <w:rsid w:val="00C670F6"/>
    <w:rsid w:val="00C700F7"/>
    <w:rsid w:val="00C7035B"/>
    <w:rsid w:val="00C7044B"/>
    <w:rsid w:val="00C717BD"/>
    <w:rsid w:val="00C71CF6"/>
    <w:rsid w:val="00C71FE4"/>
    <w:rsid w:val="00C7239E"/>
    <w:rsid w:val="00C72FA9"/>
    <w:rsid w:val="00C732AA"/>
    <w:rsid w:val="00C7482C"/>
    <w:rsid w:val="00C75345"/>
    <w:rsid w:val="00C7708C"/>
    <w:rsid w:val="00C77939"/>
    <w:rsid w:val="00C80440"/>
    <w:rsid w:val="00C804B6"/>
    <w:rsid w:val="00C817C9"/>
    <w:rsid w:val="00C81E11"/>
    <w:rsid w:val="00C82B00"/>
    <w:rsid w:val="00C83D55"/>
    <w:rsid w:val="00C846C6"/>
    <w:rsid w:val="00C849AC"/>
    <w:rsid w:val="00C849E5"/>
    <w:rsid w:val="00C84EAA"/>
    <w:rsid w:val="00C862F4"/>
    <w:rsid w:val="00C8740E"/>
    <w:rsid w:val="00C87B55"/>
    <w:rsid w:val="00C9016A"/>
    <w:rsid w:val="00C90825"/>
    <w:rsid w:val="00C91B85"/>
    <w:rsid w:val="00C93127"/>
    <w:rsid w:val="00C941EE"/>
    <w:rsid w:val="00C9420F"/>
    <w:rsid w:val="00C94C39"/>
    <w:rsid w:val="00C94C67"/>
    <w:rsid w:val="00C9599F"/>
    <w:rsid w:val="00C96E1A"/>
    <w:rsid w:val="00C97675"/>
    <w:rsid w:val="00C97CA0"/>
    <w:rsid w:val="00C97DD1"/>
    <w:rsid w:val="00CA0D53"/>
    <w:rsid w:val="00CA1685"/>
    <w:rsid w:val="00CA177A"/>
    <w:rsid w:val="00CA226D"/>
    <w:rsid w:val="00CA2D83"/>
    <w:rsid w:val="00CA2E2D"/>
    <w:rsid w:val="00CA3077"/>
    <w:rsid w:val="00CA317E"/>
    <w:rsid w:val="00CA358B"/>
    <w:rsid w:val="00CA45B7"/>
    <w:rsid w:val="00CA4610"/>
    <w:rsid w:val="00CA4CF1"/>
    <w:rsid w:val="00CA6500"/>
    <w:rsid w:val="00CA70DF"/>
    <w:rsid w:val="00CA764F"/>
    <w:rsid w:val="00CA7664"/>
    <w:rsid w:val="00CA7B10"/>
    <w:rsid w:val="00CA7D45"/>
    <w:rsid w:val="00CB0081"/>
    <w:rsid w:val="00CB18A0"/>
    <w:rsid w:val="00CB1C61"/>
    <w:rsid w:val="00CB273C"/>
    <w:rsid w:val="00CB30A9"/>
    <w:rsid w:val="00CB3267"/>
    <w:rsid w:val="00CB33D5"/>
    <w:rsid w:val="00CB357A"/>
    <w:rsid w:val="00CB4DAE"/>
    <w:rsid w:val="00CB636A"/>
    <w:rsid w:val="00CC0026"/>
    <w:rsid w:val="00CC0671"/>
    <w:rsid w:val="00CC0AE3"/>
    <w:rsid w:val="00CC1897"/>
    <w:rsid w:val="00CC2017"/>
    <w:rsid w:val="00CC20E7"/>
    <w:rsid w:val="00CC21C5"/>
    <w:rsid w:val="00CC2945"/>
    <w:rsid w:val="00CC3457"/>
    <w:rsid w:val="00CC35CF"/>
    <w:rsid w:val="00CC45D0"/>
    <w:rsid w:val="00CC62E4"/>
    <w:rsid w:val="00CC6807"/>
    <w:rsid w:val="00CC6B9E"/>
    <w:rsid w:val="00CC76E9"/>
    <w:rsid w:val="00CC76F8"/>
    <w:rsid w:val="00CD01DE"/>
    <w:rsid w:val="00CD1245"/>
    <w:rsid w:val="00CD1785"/>
    <w:rsid w:val="00CD1952"/>
    <w:rsid w:val="00CD1F38"/>
    <w:rsid w:val="00CD287D"/>
    <w:rsid w:val="00CD3C4B"/>
    <w:rsid w:val="00CD3DCE"/>
    <w:rsid w:val="00CD4393"/>
    <w:rsid w:val="00CD4B48"/>
    <w:rsid w:val="00CD5CF2"/>
    <w:rsid w:val="00CD6F1F"/>
    <w:rsid w:val="00CD736C"/>
    <w:rsid w:val="00CE000B"/>
    <w:rsid w:val="00CE0C78"/>
    <w:rsid w:val="00CE1AFD"/>
    <w:rsid w:val="00CE22F9"/>
    <w:rsid w:val="00CE2E79"/>
    <w:rsid w:val="00CE326F"/>
    <w:rsid w:val="00CE32B1"/>
    <w:rsid w:val="00CE398F"/>
    <w:rsid w:val="00CE3E7C"/>
    <w:rsid w:val="00CE4165"/>
    <w:rsid w:val="00CE4A5E"/>
    <w:rsid w:val="00CE4EBC"/>
    <w:rsid w:val="00CE53EB"/>
    <w:rsid w:val="00CE56B2"/>
    <w:rsid w:val="00CE6603"/>
    <w:rsid w:val="00CE6ACD"/>
    <w:rsid w:val="00CE75DB"/>
    <w:rsid w:val="00CE7CA8"/>
    <w:rsid w:val="00CF086A"/>
    <w:rsid w:val="00CF0F44"/>
    <w:rsid w:val="00CF13D6"/>
    <w:rsid w:val="00CF2800"/>
    <w:rsid w:val="00CF47A8"/>
    <w:rsid w:val="00CF5D99"/>
    <w:rsid w:val="00CF5DA1"/>
    <w:rsid w:val="00CF5DDF"/>
    <w:rsid w:val="00CF61DA"/>
    <w:rsid w:val="00CF71CF"/>
    <w:rsid w:val="00CF7435"/>
    <w:rsid w:val="00CF75B3"/>
    <w:rsid w:val="00CF7C1D"/>
    <w:rsid w:val="00CF7E99"/>
    <w:rsid w:val="00CF7F97"/>
    <w:rsid w:val="00D015A2"/>
    <w:rsid w:val="00D01715"/>
    <w:rsid w:val="00D01C66"/>
    <w:rsid w:val="00D01D80"/>
    <w:rsid w:val="00D02518"/>
    <w:rsid w:val="00D028EA"/>
    <w:rsid w:val="00D03D7F"/>
    <w:rsid w:val="00D04634"/>
    <w:rsid w:val="00D0472B"/>
    <w:rsid w:val="00D04BDE"/>
    <w:rsid w:val="00D04DC5"/>
    <w:rsid w:val="00D0526D"/>
    <w:rsid w:val="00D05568"/>
    <w:rsid w:val="00D05E0D"/>
    <w:rsid w:val="00D0645A"/>
    <w:rsid w:val="00D06CA3"/>
    <w:rsid w:val="00D07437"/>
    <w:rsid w:val="00D10087"/>
    <w:rsid w:val="00D11DAD"/>
    <w:rsid w:val="00D131F1"/>
    <w:rsid w:val="00D133A4"/>
    <w:rsid w:val="00D14252"/>
    <w:rsid w:val="00D14400"/>
    <w:rsid w:val="00D149EC"/>
    <w:rsid w:val="00D14B2B"/>
    <w:rsid w:val="00D14BC1"/>
    <w:rsid w:val="00D14FAE"/>
    <w:rsid w:val="00D1583B"/>
    <w:rsid w:val="00D15A90"/>
    <w:rsid w:val="00D1672B"/>
    <w:rsid w:val="00D17D23"/>
    <w:rsid w:val="00D2084F"/>
    <w:rsid w:val="00D20EAF"/>
    <w:rsid w:val="00D213E5"/>
    <w:rsid w:val="00D21541"/>
    <w:rsid w:val="00D2206D"/>
    <w:rsid w:val="00D22780"/>
    <w:rsid w:val="00D22B84"/>
    <w:rsid w:val="00D2416A"/>
    <w:rsid w:val="00D242EB"/>
    <w:rsid w:val="00D24417"/>
    <w:rsid w:val="00D254D4"/>
    <w:rsid w:val="00D254F9"/>
    <w:rsid w:val="00D25556"/>
    <w:rsid w:val="00D25C02"/>
    <w:rsid w:val="00D264C5"/>
    <w:rsid w:val="00D26934"/>
    <w:rsid w:val="00D270B7"/>
    <w:rsid w:val="00D2713E"/>
    <w:rsid w:val="00D279D9"/>
    <w:rsid w:val="00D279F5"/>
    <w:rsid w:val="00D308DD"/>
    <w:rsid w:val="00D30BB8"/>
    <w:rsid w:val="00D313B9"/>
    <w:rsid w:val="00D314AA"/>
    <w:rsid w:val="00D316FC"/>
    <w:rsid w:val="00D31C71"/>
    <w:rsid w:val="00D32BFA"/>
    <w:rsid w:val="00D32E41"/>
    <w:rsid w:val="00D33D15"/>
    <w:rsid w:val="00D33F0F"/>
    <w:rsid w:val="00D346D9"/>
    <w:rsid w:val="00D34E15"/>
    <w:rsid w:val="00D357E0"/>
    <w:rsid w:val="00D35DB3"/>
    <w:rsid w:val="00D35F5C"/>
    <w:rsid w:val="00D368D0"/>
    <w:rsid w:val="00D36C5C"/>
    <w:rsid w:val="00D37D64"/>
    <w:rsid w:val="00D40D5D"/>
    <w:rsid w:val="00D40DC8"/>
    <w:rsid w:val="00D41EDB"/>
    <w:rsid w:val="00D42240"/>
    <w:rsid w:val="00D42383"/>
    <w:rsid w:val="00D42549"/>
    <w:rsid w:val="00D427B7"/>
    <w:rsid w:val="00D42A86"/>
    <w:rsid w:val="00D42B6F"/>
    <w:rsid w:val="00D42F45"/>
    <w:rsid w:val="00D438BA"/>
    <w:rsid w:val="00D4544A"/>
    <w:rsid w:val="00D45F0E"/>
    <w:rsid w:val="00D46286"/>
    <w:rsid w:val="00D4681E"/>
    <w:rsid w:val="00D47034"/>
    <w:rsid w:val="00D47412"/>
    <w:rsid w:val="00D47BB4"/>
    <w:rsid w:val="00D50233"/>
    <w:rsid w:val="00D50895"/>
    <w:rsid w:val="00D50AAC"/>
    <w:rsid w:val="00D50BF9"/>
    <w:rsid w:val="00D50EEC"/>
    <w:rsid w:val="00D51614"/>
    <w:rsid w:val="00D51BEE"/>
    <w:rsid w:val="00D52490"/>
    <w:rsid w:val="00D53227"/>
    <w:rsid w:val="00D5398C"/>
    <w:rsid w:val="00D54265"/>
    <w:rsid w:val="00D546BA"/>
    <w:rsid w:val="00D54C4D"/>
    <w:rsid w:val="00D55226"/>
    <w:rsid w:val="00D55484"/>
    <w:rsid w:val="00D55815"/>
    <w:rsid w:val="00D56160"/>
    <w:rsid w:val="00D57173"/>
    <w:rsid w:val="00D60D50"/>
    <w:rsid w:val="00D60D9D"/>
    <w:rsid w:val="00D611CA"/>
    <w:rsid w:val="00D613E5"/>
    <w:rsid w:val="00D61A3F"/>
    <w:rsid w:val="00D61B6A"/>
    <w:rsid w:val="00D61BBC"/>
    <w:rsid w:val="00D64D26"/>
    <w:rsid w:val="00D64EF7"/>
    <w:rsid w:val="00D65A73"/>
    <w:rsid w:val="00D66AF4"/>
    <w:rsid w:val="00D66BA0"/>
    <w:rsid w:val="00D67591"/>
    <w:rsid w:val="00D67763"/>
    <w:rsid w:val="00D70176"/>
    <w:rsid w:val="00D7022D"/>
    <w:rsid w:val="00D705F5"/>
    <w:rsid w:val="00D706B5"/>
    <w:rsid w:val="00D70737"/>
    <w:rsid w:val="00D70916"/>
    <w:rsid w:val="00D715D7"/>
    <w:rsid w:val="00D71A4E"/>
    <w:rsid w:val="00D71AA6"/>
    <w:rsid w:val="00D72328"/>
    <w:rsid w:val="00D72750"/>
    <w:rsid w:val="00D72CA5"/>
    <w:rsid w:val="00D72E66"/>
    <w:rsid w:val="00D73434"/>
    <w:rsid w:val="00D73F48"/>
    <w:rsid w:val="00D74023"/>
    <w:rsid w:val="00D74025"/>
    <w:rsid w:val="00D742E8"/>
    <w:rsid w:val="00D7519E"/>
    <w:rsid w:val="00D75554"/>
    <w:rsid w:val="00D75A0B"/>
    <w:rsid w:val="00D76AFC"/>
    <w:rsid w:val="00D7702B"/>
    <w:rsid w:val="00D77383"/>
    <w:rsid w:val="00D8013D"/>
    <w:rsid w:val="00D81ED7"/>
    <w:rsid w:val="00D827A5"/>
    <w:rsid w:val="00D829A3"/>
    <w:rsid w:val="00D83B5E"/>
    <w:rsid w:val="00D83D64"/>
    <w:rsid w:val="00D83F37"/>
    <w:rsid w:val="00D83FDD"/>
    <w:rsid w:val="00D84519"/>
    <w:rsid w:val="00D84FA2"/>
    <w:rsid w:val="00D85C2F"/>
    <w:rsid w:val="00D86214"/>
    <w:rsid w:val="00D86C8B"/>
    <w:rsid w:val="00D907CD"/>
    <w:rsid w:val="00D9144F"/>
    <w:rsid w:val="00D91A37"/>
    <w:rsid w:val="00D91EC4"/>
    <w:rsid w:val="00D91FD0"/>
    <w:rsid w:val="00D92C13"/>
    <w:rsid w:val="00D92E9C"/>
    <w:rsid w:val="00D937CD"/>
    <w:rsid w:val="00D94295"/>
    <w:rsid w:val="00D945DF"/>
    <w:rsid w:val="00D94664"/>
    <w:rsid w:val="00D94A57"/>
    <w:rsid w:val="00D94E65"/>
    <w:rsid w:val="00D9602E"/>
    <w:rsid w:val="00D96197"/>
    <w:rsid w:val="00D97395"/>
    <w:rsid w:val="00DA007D"/>
    <w:rsid w:val="00DA0E65"/>
    <w:rsid w:val="00DA14AA"/>
    <w:rsid w:val="00DA22DA"/>
    <w:rsid w:val="00DA246A"/>
    <w:rsid w:val="00DA2DAD"/>
    <w:rsid w:val="00DA3858"/>
    <w:rsid w:val="00DA3F29"/>
    <w:rsid w:val="00DA4EF0"/>
    <w:rsid w:val="00DA5008"/>
    <w:rsid w:val="00DA5216"/>
    <w:rsid w:val="00DA6155"/>
    <w:rsid w:val="00DA7DE7"/>
    <w:rsid w:val="00DB1A4D"/>
    <w:rsid w:val="00DB1D69"/>
    <w:rsid w:val="00DB22C7"/>
    <w:rsid w:val="00DB2353"/>
    <w:rsid w:val="00DB29B3"/>
    <w:rsid w:val="00DB3F4B"/>
    <w:rsid w:val="00DB4C54"/>
    <w:rsid w:val="00DB5608"/>
    <w:rsid w:val="00DB59FC"/>
    <w:rsid w:val="00DB5D72"/>
    <w:rsid w:val="00DB60C6"/>
    <w:rsid w:val="00DB612F"/>
    <w:rsid w:val="00DB68D9"/>
    <w:rsid w:val="00DB6905"/>
    <w:rsid w:val="00DC0446"/>
    <w:rsid w:val="00DC0A28"/>
    <w:rsid w:val="00DC0B72"/>
    <w:rsid w:val="00DC0C38"/>
    <w:rsid w:val="00DC0FC0"/>
    <w:rsid w:val="00DC1607"/>
    <w:rsid w:val="00DC1E8C"/>
    <w:rsid w:val="00DC24BC"/>
    <w:rsid w:val="00DC28A3"/>
    <w:rsid w:val="00DC292B"/>
    <w:rsid w:val="00DC2C11"/>
    <w:rsid w:val="00DC2E53"/>
    <w:rsid w:val="00DC2FE1"/>
    <w:rsid w:val="00DC467F"/>
    <w:rsid w:val="00DC5788"/>
    <w:rsid w:val="00DC60AB"/>
    <w:rsid w:val="00DC790F"/>
    <w:rsid w:val="00DC7E43"/>
    <w:rsid w:val="00DC7F54"/>
    <w:rsid w:val="00DD031D"/>
    <w:rsid w:val="00DD0879"/>
    <w:rsid w:val="00DD0A86"/>
    <w:rsid w:val="00DD22E8"/>
    <w:rsid w:val="00DD25C8"/>
    <w:rsid w:val="00DD2918"/>
    <w:rsid w:val="00DD2DA5"/>
    <w:rsid w:val="00DD452B"/>
    <w:rsid w:val="00DD53F4"/>
    <w:rsid w:val="00DD6553"/>
    <w:rsid w:val="00DD6907"/>
    <w:rsid w:val="00DE05B5"/>
    <w:rsid w:val="00DE315F"/>
    <w:rsid w:val="00DE40CD"/>
    <w:rsid w:val="00DE4475"/>
    <w:rsid w:val="00DE4A6F"/>
    <w:rsid w:val="00DE530B"/>
    <w:rsid w:val="00DE66A5"/>
    <w:rsid w:val="00DE670E"/>
    <w:rsid w:val="00DE69AD"/>
    <w:rsid w:val="00DE6C55"/>
    <w:rsid w:val="00DE6C76"/>
    <w:rsid w:val="00DF0611"/>
    <w:rsid w:val="00DF0DD1"/>
    <w:rsid w:val="00DF10C3"/>
    <w:rsid w:val="00DF1761"/>
    <w:rsid w:val="00DF2D11"/>
    <w:rsid w:val="00DF31A9"/>
    <w:rsid w:val="00DF33EC"/>
    <w:rsid w:val="00DF3BA2"/>
    <w:rsid w:val="00DF3BAC"/>
    <w:rsid w:val="00DF3F98"/>
    <w:rsid w:val="00DF4359"/>
    <w:rsid w:val="00DF69DF"/>
    <w:rsid w:val="00E00054"/>
    <w:rsid w:val="00E00066"/>
    <w:rsid w:val="00E003B4"/>
    <w:rsid w:val="00E00688"/>
    <w:rsid w:val="00E008D5"/>
    <w:rsid w:val="00E00B01"/>
    <w:rsid w:val="00E00E87"/>
    <w:rsid w:val="00E013AB"/>
    <w:rsid w:val="00E016DE"/>
    <w:rsid w:val="00E023E3"/>
    <w:rsid w:val="00E0273D"/>
    <w:rsid w:val="00E0278B"/>
    <w:rsid w:val="00E027BA"/>
    <w:rsid w:val="00E02CA0"/>
    <w:rsid w:val="00E02F78"/>
    <w:rsid w:val="00E03074"/>
    <w:rsid w:val="00E030D0"/>
    <w:rsid w:val="00E033C6"/>
    <w:rsid w:val="00E03583"/>
    <w:rsid w:val="00E039DB"/>
    <w:rsid w:val="00E03E54"/>
    <w:rsid w:val="00E04D8D"/>
    <w:rsid w:val="00E05048"/>
    <w:rsid w:val="00E056C2"/>
    <w:rsid w:val="00E064FF"/>
    <w:rsid w:val="00E0668A"/>
    <w:rsid w:val="00E07476"/>
    <w:rsid w:val="00E07D1C"/>
    <w:rsid w:val="00E07F6F"/>
    <w:rsid w:val="00E10435"/>
    <w:rsid w:val="00E1046A"/>
    <w:rsid w:val="00E10DEE"/>
    <w:rsid w:val="00E117E4"/>
    <w:rsid w:val="00E12883"/>
    <w:rsid w:val="00E128AA"/>
    <w:rsid w:val="00E12D55"/>
    <w:rsid w:val="00E12F8B"/>
    <w:rsid w:val="00E13294"/>
    <w:rsid w:val="00E143E7"/>
    <w:rsid w:val="00E14400"/>
    <w:rsid w:val="00E14944"/>
    <w:rsid w:val="00E14BD1"/>
    <w:rsid w:val="00E14EBC"/>
    <w:rsid w:val="00E160FB"/>
    <w:rsid w:val="00E16672"/>
    <w:rsid w:val="00E1708C"/>
    <w:rsid w:val="00E17CA7"/>
    <w:rsid w:val="00E204A5"/>
    <w:rsid w:val="00E207E6"/>
    <w:rsid w:val="00E21269"/>
    <w:rsid w:val="00E2131D"/>
    <w:rsid w:val="00E21ECF"/>
    <w:rsid w:val="00E2224C"/>
    <w:rsid w:val="00E2290E"/>
    <w:rsid w:val="00E2381A"/>
    <w:rsid w:val="00E250F9"/>
    <w:rsid w:val="00E25143"/>
    <w:rsid w:val="00E255E8"/>
    <w:rsid w:val="00E26004"/>
    <w:rsid w:val="00E26181"/>
    <w:rsid w:val="00E26496"/>
    <w:rsid w:val="00E26632"/>
    <w:rsid w:val="00E26C94"/>
    <w:rsid w:val="00E27CDE"/>
    <w:rsid w:val="00E30A8A"/>
    <w:rsid w:val="00E30B32"/>
    <w:rsid w:val="00E314B0"/>
    <w:rsid w:val="00E317B7"/>
    <w:rsid w:val="00E321C2"/>
    <w:rsid w:val="00E32AEF"/>
    <w:rsid w:val="00E32BD7"/>
    <w:rsid w:val="00E32C5D"/>
    <w:rsid w:val="00E32D13"/>
    <w:rsid w:val="00E32E6C"/>
    <w:rsid w:val="00E33885"/>
    <w:rsid w:val="00E34BE4"/>
    <w:rsid w:val="00E34C0C"/>
    <w:rsid w:val="00E34D72"/>
    <w:rsid w:val="00E34E36"/>
    <w:rsid w:val="00E3507B"/>
    <w:rsid w:val="00E3586F"/>
    <w:rsid w:val="00E35971"/>
    <w:rsid w:val="00E36410"/>
    <w:rsid w:val="00E36815"/>
    <w:rsid w:val="00E36FAA"/>
    <w:rsid w:val="00E40405"/>
    <w:rsid w:val="00E40434"/>
    <w:rsid w:val="00E41450"/>
    <w:rsid w:val="00E41A02"/>
    <w:rsid w:val="00E426EA"/>
    <w:rsid w:val="00E4320C"/>
    <w:rsid w:val="00E43558"/>
    <w:rsid w:val="00E43D93"/>
    <w:rsid w:val="00E43ED3"/>
    <w:rsid w:val="00E44936"/>
    <w:rsid w:val="00E44A5B"/>
    <w:rsid w:val="00E44FB1"/>
    <w:rsid w:val="00E45878"/>
    <w:rsid w:val="00E45CAC"/>
    <w:rsid w:val="00E475AA"/>
    <w:rsid w:val="00E47F76"/>
    <w:rsid w:val="00E500AC"/>
    <w:rsid w:val="00E50360"/>
    <w:rsid w:val="00E50477"/>
    <w:rsid w:val="00E50806"/>
    <w:rsid w:val="00E50E30"/>
    <w:rsid w:val="00E51C4A"/>
    <w:rsid w:val="00E51D0E"/>
    <w:rsid w:val="00E5221F"/>
    <w:rsid w:val="00E529E8"/>
    <w:rsid w:val="00E52CB0"/>
    <w:rsid w:val="00E52D03"/>
    <w:rsid w:val="00E54EC8"/>
    <w:rsid w:val="00E560FF"/>
    <w:rsid w:val="00E563FC"/>
    <w:rsid w:val="00E56909"/>
    <w:rsid w:val="00E614B3"/>
    <w:rsid w:val="00E62D74"/>
    <w:rsid w:val="00E631D4"/>
    <w:rsid w:val="00E632BA"/>
    <w:rsid w:val="00E636D7"/>
    <w:rsid w:val="00E638D3"/>
    <w:rsid w:val="00E63EB3"/>
    <w:rsid w:val="00E64CAE"/>
    <w:rsid w:val="00E64D5B"/>
    <w:rsid w:val="00E65469"/>
    <w:rsid w:val="00E656F1"/>
    <w:rsid w:val="00E65FB5"/>
    <w:rsid w:val="00E660E8"/>
    <w:rsid w:val="00E661AA"/>
    <w:rsid w:val="00E666BE"/>
    <w:rsid w:val="00E66EA5"/>
    <w:rsid w:val="00E67074"/>
    <w:rsid w:val="00E6710A"/>
    <w:rsid w:val="00E67365"/>
    <w:rsid w:val="00E706E7"/>
    <w:rsid w:val="00E70766"/>
    <w:rsid w:val="00E70E45"/>
    <w:rsid w:val="00E71790"/>
    <w:rsid w:val="00E72B2B"/>
    <w:rsid w:val="00E72B6E"/>
    <w:rsid w:val="00E72F09"/>
    <w:rsid w:val="00E73462"/>
    <w:rsid w:val="00E73578"/>
    <w:rsid w:val="00E7456F"/>
    <w:rsid w:val="00E75076"/>
    <w:rsid w:val="00E76B5F"/>
    <w:rsid w:val="00E77928"/>
    <w:rsid w:val="00E77D1F"/>
    <w:rsid w:val="00E807E7"/>
    <w:rsid w:val="00E80888"/>
    <w:rsid w:val="00E80BDA"/>
    <w:rsid w:val="00E80EDC"/>
    <w:rsid w:val="00E8181B"/>
    <w:rsid w:val="00E821A4"/>
    <w:rsid w:val="00E8265D"/>
    <w:rsid w:val="00E82795"/>
    <w:rsid w:val="00E828DC"/>
    <w:rsid w:val="00E83463"/>
    <w:rsid w:val="00E83CE5"/>
    <w:rsid w:val="00E84336"/>
    <w:rsid w:val="00E84369"/>
    <w:rsid w:val="00E845DF"/>
    <w:rsid w:val="00E85C00"/>
    <w:rsid w:val="00E87125"/>
    <w:rsid w:val="00E87CA8"/>
    <w:rsid w:val="00E87E74"/>
    <w:rsid w:val="00E90048"/>
    <w:rsid w:val="00E9028C"/>
    <w:rsid w:val="00E9057D"/>
    <w:rsid w:val="00E90601"/>
    <w:rsid w:val="00E9060E"/>
    <w:rsid w:val="00E90999"/>
    <w:rsid w:val="00E90CE6"/>
    <w:rsid w:val="00E912A6"/>
    <w:rsid w:val="00E9257F"/>
    <w:rsid w:val="00E92C46"/>
    <w:rsid w:val="00E9348B"/>
    <w:rsid w:val="00E938ED"/>
    <w:rsid w:val="00E9477F"/>
    <w:rsid w:val="00E94E67"/>
    <w:rsid w:val="00E96498"/>
    <w:rsid w:val="00E96ACA"/>
    <w:rsid w:val="00E9788F"/>
    <w:rsid w:val="00EA0BBB"/>
    <w:rsid w:val="00EA136B"/>
    <w:rsid w:val="00EA1D43"/>
    <w:rsid w:val="00EA20FB"/>
    <w:rsid w:val="00EA2249"/>
    <w:rsid w:val="00EA2E4F"/>
    <w:rsid w:val="00EA3060"/>
    <w:rsid w:val="00EA3221"/>
    <w:rsid w:val="00EA32EA"/>
    <w:rsid w:val="00EA3CFE"/>
    <w:rsid w:val="00EA3D6A"/>
    <w:rsid w:val="00EA3FA3"/>
    <w:rsid w:val="00EA44ED"/>
    <w:rsid w:val="00EA5A45"/>
    <w:rsid w:val="00EA6D0F"/>
    <w:rsid w:val="00EA7326"/>
    <w:rsid w:val="00EA7500"/>
    <w:rsid w:val="00EA77E3"/>
    <w:rsid w:val="00EA79DA"/>
    <w:rsid w:val="00EB145F"/>
    <w:rsid w:val="00EB19B6"/>
    <w:rsid w:val="00EB2081"/>
    <w:rsid w:val="00EB26E2"/>
    <w:rsid w:val="00EB39EE"/>
    <w:rsid w:val="00EB4135"/>
    <w:rsid w:val="00EB5744"/>
    <w:rsid w:val="00EB5D79"/>
    <w:rsid w:val="00EB5F34"/>
    <w:rsid w:val="00EB7DBC"/>
    <w:rsid w:val="00EC018A"/>
    <w:rsid w:val="00EC1112"/>
    <w:rsid w:val="00EC129F"/>
    <w:rsid w:val="00EC2172"/>
    <w:rsid w:val="00EC280E"/>
    <w:rsid w:val="00EC3E8B"/>
    <w:rsid w:val="00EC41B2"/>
    <w:rsid w:val="00EC428B"/>
    <w:rsid w:val="00EC4342"/>
    <w:rsid w:val="00EC4CBA"/>
    <w:rsid w:val="00EC4FD4"/>
    <w:rsid w:val="00EC5EA1"/>
    <w:rsid w:val="00EC6276"/>
    <w:rsid w:val="00EC63BE"/>
    <w:rsid w:val="00EC6480"/>
    <w:rsid w:val="00EC6706"/>
    <w:rsid w:val="00EC6936"/>
    <w:rsid w:val="00EC6DC6"/>
    <w:rsid w:val="00EC77F2"/>
    <w:rsid w:val="00ED0C42"/>
    <w:rsid w:val="00ED0C49"/>
    <w:rsid w:val="00ED1367"/>
    <w:rsid w:val="00ED162A"/>
    <w:rsid w:val="00ED19E6"/>
    <w:rsid w:val="00ED21B0"/>
    <w:rsid w:val="00ED2776"/>
    <w:rsid w:val="00ED3125"/>
    <w:rsid w:val="00ED3803"/>
    <w:rsid w:val="00ED40A1"/>
    <w:rsid w:val="00ED4995"/>
    <w:rsid w:val="00ED4C7B"/>
    <w:rsid w:val="00ED4ECA"/>
    <w:rsid w:val="00ED5147"/>
    <w:rsid w:val="00ED527A"/>
    <w:rsid w:val="00ED5421"/>
    <w:rsid w:val="00ED5F4D"/>
    <w:rsid w:val="00ED6BB2"/>
    <w:rsid w:val="00ED6C94"/>
    <w:rsid w:val="00ED7468"/>
    <w:rsid w:val="00ED74BF"/>
    <w:rsid w:val="00ED7ED7"/>
    <w:rsid w:val="00EE0F79"/>
    <w:rsid w:val="00EE247D"/>
    <w:rsid w:val="00EE24C0"/>
    <w:rsid w:val="00EE35AC"/>
    <w:rsid w:val="00EE3B90"/>
    <w:rsid w:val="00EE41FE"/>
    <w:rsid w:val="00EE5405"/>
    <w:rsid w:val="00EE5AE2"/>
    <w:rsid w:val="00EE7519"/>
    <w:rsid w:val="00EF033A"/>
    <w:rsid w:val="00EF04ED"/>
    <w:rsid w:val="00EF1210"/>
    <w:rsid w:val="00EF12F5"/>
    <w:rsid w:val="00EF2FF4"/>
    <w:rsid w:val="00EF3195"/>
    <w:rsid w:val="00EF3D75"/>
    <w:rsid w:val="00EF43FD"/>
    <w:rsid w:val="00EF4515"/>
    <w:rsid w:val="00EF4741"/>
    <w:rsid w:val="00EF5890"/>
    <w:rsid w:val="00EF73F5"/>
    <w:rsid w:val="00EF7CBF"/>
    <w:rsid w:val="00F0080E"/>
    <w:rsid w:val="00F010D8"/>
    <w:rsid w:val="00F0112A"/>
    <w:rsid w:val="00F01EC5"/>
    <w:rsid w:val="00F0212C"/>
    <w:rsid w:val="00F02959"/>
    <w:rsid w:val="00F02DD3"/>
    <w:rsid w:val="00F031DC"/>
    <w:rsid w:val="00F0474B"/>
    <w:rsid w:val="00F06986"/>
    <w:rsid w:val="00F06C2D"/>
    <w:rsid w:val="00F06EC7"/>
    <w:rsid w:val="00F07236"/>
    <w:rsid w:val="00F0779B"/>
    <w:rsid w:val="00F079C4"/>
    <w:rsid w:val="00F07AB0"/>
    <w:rsid w:val="00F11048"/>
    <w:rsid w:val="00F1110E"/>
    <w:rsid w:val="00F114D7"/>
    <w:rsid w:val="00F1183A"/>
    <w:rsid w:val="00F11B7A"/>
    <w:rsid w:val="00F11D19"/>
    <w:rsid w:val="00F1269D"/>
    <w:rsid w:val="00F12F7E"/>
    <w:rsid w:val="00F13378"/>
    <w:rsid w:val="00F142BA"/>
    <w:rsid w:val="00F1474E"/>
    <w:rsid w:val="00F149FB"/>
    <w:rsid w:val="00F14A43"/>
    <w:rsid w:val="00F14C31"/>
    <w:rsid w:val="00F1600A"/>
    <w:rsid w:val="00F16338"/>
    <w:rsid w:val="00F16CEB"/>
    <w:rsid w:val="00F16D1C"/>
    <w:rsid w:val="00F172FF"/>
    <w:rsid w:val="00F173DF"/>
    <w:rsid w:val="00F17576"/>
    <w:rsid w:val="00F176AA"/>
    <w:rsid w:val="00F20372"/>
    <w:rsid w:val="00F211C3"/>
    <w:rsid w:val="00F2192E"/>
    <w:rsid w:val="00F219AF"/>
    <w:rsid w:val="00F21E6C"/>
    <w:rsid w:val="00F21EEB"/>
    <w:rsid w:val="00F2213F"/>
    <w:rsid w:val="00F226F6"/>
    <w:rsid w:val="00F22A6B"/>
    <w:rsid w:val="00F2316D"/>
    <w:rsid w:val="00F23980"/>
    <w:rsid w:val="00F23C53"/>
    <w:rsid w:val="00F24B83"/>
    <w:rsid w:val="00F279F8"/>
    <w:rsid w:val="00F307AA"/>
    <w:rsid w:val="00F30C4B"/>
    <w:rsid w:val="00F3180C"/>
    <w:rsid w:val="00F3180E"/>
    <w:rsid w:val="00F32B53"/>
    <w:rsid w:val="00F32B58"/>
    <w:rsid w:val="00F32C68"/>
    <w:rsid w:val="00F337E4"/>
    <w:rsid w:val="00F339D1"/>
    <w:rsid w:val="00F34410"/>
    <w:rsid w:val="00F34700"/>
    <w:rsid w:val="00F34B55"/>
    <w:rsid w:val="00F34D06"/>
    <w:rsid w:val="00F35126"/>
    <w:rsid w:val="00F3523C"/>
    <w:rsid w:val="00F361CF"/>
    <w:rsid w:val="00F36605"/>
    <w:rsid w:val="00F36B18"/>
    <w:rsid w:val="00F36F0C"/>
    <w:rsid w:val="00F37315"/>
    <w:rsid w:val="00F37E63"/>
    <w:rsid w:val="00F37FB8"/>
    <w:rsid w:val="00F41292"/>
    <w:rsid w:val="00F41D07"/>
    <w:rsid w:val="00F41E2B"/>
    <w:rsid w:val="00F4223A"/>
    <w:rsid w:val="00F424D5"/>
    <w:rsid w:val="00F42551"/>
    <w:rsid w:val="00F425EE"/>
    <w:rsid w:val="00F42C39"/>
    <w:rsid w:val="00F42C57"/>
    <w:rsid w:val="00F44184"/>
    <w:rsid w:val="00F44D4F"/>
    <w:rsid w:val="00F45C10"/>
    <w:rsid w:val="00F4682B"/>
    <w:rsid w:val="00F4789F"/>
    <w:rsid w:val="00F50662"/>
    <w:rsid w:val="00F50DD0"/>
    <w:rsid w:val="00F510CE"/>
    <w:rsid w:val="00F519AF"/>
    <w:rsid w:val="00F51DE9"/>
    <w:rsid w:val="00F51F16"/>
    <w:rsid w:val="00F525DF"/>
    <w:rsid w:val="00F52B2D"/>
    <w:rsid w:val="00F53275"/>
    <w:rsid w:val="00F547B5"/>
    <w:rsid w:val="00F547E2"/>
    <w:rsid w:val="00F54ADF"/>
    <w:rsid w:val="00F54B7C"/>
    <w:rsid w:val="00F55077"/>
    <w:rsid w:val="00F551CE"/>
    <w:rsid w:val="00F55B77"/>
    <w:rsid w:val="00F5609C"/>
    <w:rsid w:val="00F5616D"/>
    <w:rsid w:val="00F5750B"/>
    <w:rsid w:val="00F6003F"/>
    <w:rsid w:val="00F603C3"/>
    <w:rsid w:val="00F60823"/>
    <w:rsid w:val="00F613EB"/>
    <w:rsid w:val="00F617B6"/>
    <w:rsid w:val="00F620A3"/>
    <w:rsid w:val="00F6210D"/>
    <w:rsid w:val="00F622C9"/>
    <w:rsid w:val="00F62C89"/>
    <w:rsid w:val="00F63965"/>
    <w:rsid w:val="00F64F02"/>
    <w:rsid w:val="00F6502D"/>
    <w:rsid w:val="00F651E6"/>
    <w:rsid w:val="00F65469"/>
    <w:rsid w:val="00F65CC9"/>
    <w:rsid w:val="00F66D7F"/>
    <w:rsid w:val="00F67043"/>
    <w:rsid w:val="00F67C0C"/>
    <w:rsid w:val="00F67D3C"/>
    <w:rsid w:val="00F70DC8"/>
    <w:rsid w:val="00F7164A"/>
    <w:rsid w:val="00F71971"/>
    <w:rsid w:val="00F7224D"/>
    <w:rsid w:val="00F724B8"/>
    <w:rsid w:val="00F738B2"/>
    <w:rsid w:val="00F7392B"/>
    <w:rsid w:val="00F74436"/>
    <w:rsid w:val="00F753CC"/>
    <w:rsid w:val="00F75B4C"/>
    <w:rsid w:val="00F75BF3"/>
    <w:rsid w:val="00F76790"/>
    <w:rsid w:val="00F76B20"/>
    <w:rsid w:val="00F774CE"/>
    <w:rsid w:val="00F7775F"/>
    <w:rsid w:val="00F77AF7"/>
    <w:rsid w:val="00F77F46"/>
    <w:rsid w:val="00F80152"/>
    <w:rsid w:val="00F80194"/>
    <w:rsid w:val="00F803B5"/>
    <w:rsid w:val="00F805EB"/>
    <w:rsid w:val="00F80FB7"/>
    <w:rsid w:val="00F8148D"/>
    <w:rsid w:val="00F8156B"/>
    <w:rsid w:val="00F81ABB"/>
    <w:rsid w:val="00F824BB"/>
    <w:rsid w:val="00F82E94"/>
    <w:rsid w:val="00F84D38"/>
    <w:rsid w:val="00F852A9"/>
    <w:rsid w:val="00F85576"/>
    <w:rsid w:val="00F85804"/>
    <w:rsid w:val="00F86036"/>
    <w:rsid w:val="00F86254"/>
    <w:rsid w:val="00F87A5C"/>
    <w:rsid w:val="00F87F7D"/>
    <w:rsid w:val="00F90160"/>
    <w:rsid w:val="00F909DE"/>
    <w:rsid w:val="00F912B9"/>
    <w:rsid w:val="00F91BBD"/>
    <w:rsid w:val="00F91FBB"/>
    <w:rsid w:val="00F91FCD"/>
    <w:rsid w:val="00F92B33"/>
    <w:rsid w:val="00F92D86"/>
    <w:rsid w:val="00F93914"/>
    <w:rsid w:val="00F93E60"/>
    <w:rsid w:val="00F94545"/>
    <w:rsid w:val="00F94776"/>
    <w:rsid w:val="00F94A10"/>
    <w:rsid w:val="00F94C4D"/>
    <w:rsid w:val="00F94FF4"/>
    <w:rsid w:val="00F9556A"/>
    <w:rsid w:val="00F956D4"/>
    <w:rsid w:val="00F95816"/>
    <w:rsid w:val="00F95F7A"/>
    <w:rsid w:val="00F9605F"/>
    <w:rsid w:val="00F96691"/>
    <w:rsid w:val="00F97197"/>
    <w:rsid w:val="00FA01E0"/>
    <w:rsid w:val="00FA028D"/>
    <w:rsid w:val="00FA1157"/>
    <w:rsid w:val="00FA1A69"/>
    <w:rsid w:val="00FA1FDC"/>
    <w:rsid w:val="00FA2E85"/>
    <w:rsid w:val="00FA357F"/>
    <w:rsid w:val="00FA3CFC"/>
    <w:rsid w:val="00FA4174"/>
    <w:rsid w:val="00FA4634"/>
    <w:rsid w:val="00FA4A6C"/>
    <w:rsid w:val="00FA5306"/>
    <w:rsid w:val="00FA53E1"/>
    <w:rsid w:val="00FA5583"/>
    <w:rsid w:val="00FA56BB"/>
    <w:rsid w:val="00FA5FD3"/>
    <w:rsid w:val="00FA6FC1"/>
    <w:rsid w:val="00FA7764"/>
    <w:rsid w:val="00FA7D13"/>
    <w:rsid w:val="00FB0449"/>
    <w:rsid w:val="00FB0671"/>
    <w:rsid w:val="00FB0A03"/>
    <w:rsid w:val="00FB0AA9"/>
    <w:rsid w:val="00FB16BB"/>
    <w:rsid w:val="00FB1984"/>
    <w:rsid w:val="00FB27B2"/>
    <w:rsid w:val="00FB2C70"/>
    <w:rsid w:val="00FB3223"/>
    <w:rsid w:val="00FB38A6"/>
    <w:rsid w:val="00FB3C8C"/>
    <w:rsid w:val="00FB46FE"/>
    <w:rsid w:val="00FB4956"/>
    <w:rsid w:val="00FB4C96"/>
    <w:rsid w:val="00FB5031"/>
    <w:rsid w:val="00FB52F7"/>
    <w:rsid w:val="00FB64A5"/>
    <w:rsid w:val="00FB7148"/>
    <w:rsid w:val="00FB7C69"/>
    <w:rsid w:val="00FB7CCC"/>
    <w:rsid w:val="00FC0357"/>
    <w:rsid w:val="00FC198B"/>
    <w:rsid w:val="00FC1E1C"/>
    <w:rsid w:val="00FC2BB1"/>
    <w:rsid w:val="00FC3075"/>
    <w:rsid w:val="00FC3685"/>
    <w:rsid w:val="00FC43A7"/>
    <w:rsid w:val="00FC44B7"/>
    <w:rsid w:val="00FC4C5D"/>
    <w:rsid w:val="00FC4CA7"/>
    <w:rsid w:val="00FC4CE0"/>
    <w:rsid w:val="00FC6137"/>
    <w:rsid w:val="00FC6488"/>
    <w:rsid w:val="00FC681A"/>
    <w:rsid w:val="00FC77D0"/>
    <w:rsid w:val="00FD0202"/>
    <w:rsid w:val="00FD07F8"/>
    <w:rsid w:val="00FD0B93"/>
    <w:rsid w:val="00FD0C1B"/>
    <w:rsid w:val="00FD0C21"/>
    <w:rsid w:val="00FD0E4F"/>
    <w:rsid w:val="00FD1B07"/>
    <w:rsid w:val="00FD1DB6"/>
    <w:rsid w:val="00FD33AC"/>
    <w:rsid w:val="00FD4103"/>
    <w:rsid w:val="00FD4240"/>
    <w:rsid w:val="00FD48F2"/>
    <w:rsid w:val="00FD49F3"/>
    <w:rsid w:val="00FD5721"/>
    <w:rsid w:val="00FD5F80"/>
    <w:rsid w:val="00FD651E"/>
    <w:rsid w:val="00FD7F4B"/>
    <w:rsid w:val="00FE039D"/>
    <w:rsid w:val="00FE08D3"/>
    <w:rsid w:val="00FE0C49"/>
    <w:rsid w:val="00FE0D16"/>
    <w:rsid w:val="00FE10BC"/>
    <w:rsid w:val="00FE3672"/>
    <w:rsid w:val="00FE3A46"/>
    <w:rsid w:val="00FE3E75"/>
    <w:rsid w:val="00FE3EA3"/>
    <w:rsid w:val="00FE4007"/>
    <w:rsid w:val="00FE4224"/>
    <w:rsid w:val="00FE4B41"/>
    <w:rsid w:val="00FE51BB"/>
    <w:rsid w:val="00FE5797"/>
    <w:rsid w:val="00FE588B"/>
    <w:rsid w:val="00FE651F"/>
    <w:rsid w:val="00FE67CF"/>
    <w:rsid w:val="00FE76F2"/>
    <w:rsid w:val="00FE7885"/>
    <w:rsid w:val="00FE7A9B"/>
    <w:rsid w:val="00FE7F96"/>
    <w:rsid w:val="00FF1F54"/>
    <w:rsid w:val="00FF25E7"/>
    <w:rsid w:val="00FF29F8"/>
    <w:rsid w:val="00FF2E34"/>
    <w:rsid w:val="00FF3625"/>
    <w:rsid w:val="00FF3B0B"/>
    <w:rsid w:val="00FF3E00"/>
    <w:rsid w:val="00FF43D6"/>
    <w:rsid w:val="00FF641D"/>
    <w:rsid w:val="00FF73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99E60"/>
  <w15:docId w15:val="{32BE9C58-9EB3-4890-99F7-9F640C444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B0733"/>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qFormat/>
    <w:rsid w:val="000B24BC"/>
    <w:pPr>
      <w:keepNext/>
      <w:keepLines/>
      <w:numPr>
        <w:ilvl w:val="1"/>
        <w:numId w:val="4"/>
      </w:numPr>
      <w:overflowPunct w:val="0"/>
      <w:autoSpaceDE w:val="0"/>
      <w:autoSpaceDN w:val="0"/>
      <w:adjustRightInd w:val="0"/>
      <w:spacing w:before="180" w:after="180"/>
      <w:textAlignment w:val="baseline"/>
      <w:outlineLvl w:val="2"/>
    </w:pPr>
    <w:rPr>
      <w:rFonts w:eastAsiaTheme="minorEastAsia"/>
      <w:b/>
      <w:bCs/>
      <w:sz w:val="21"/>
      <w:szCs w:val="26"/>
      <w:lang w:eastAsia="zh-CN"/>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paragraph" w:styleId="6">
    <w:name w:val="heading 6"/>
    <w:basedOn w:val="a"/>
    <w:next w:val="a"/>
    <w:link w:val="60"/>
    <w:unhideWhenUsed/>
    <w:qFormat/>
    <w:rsid w:val="00615B47"/>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rsid w:val="000B24BC"/>
    <w:rPr>
      <w:rFonts w:eastAsiaTheme="minorEastAsia"/>
      <w:b/>
      <w:bCs/>
      <w:sz w:val="21"/>
      <w:szCs w:val="26"/>
    </w:rPr>
  </w:style>
  <w:style w:type="character" w:styleId="a9">
    <w:name w:val="annotation reference"/>
    <w:uiPriority w:val="99"/>
    <w:rsid w:val="007B0733"/>
    <w:rPr>
      <w:sz w:val="16"/>
      <w:szCs w:val="16"/>
    </w:rPr>
  </w:style>
  <w:style w:type="paragraph" w:styleId="aa">
    <w:name w:val="annotation text"/>
    <w:basedOn w:val="a"/>
    <w:link w:val="ab"/>
    <w:uiPriority w:val="99"/>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列出段落,1st level - Bullet List Paragraph,Lettre d'introduction,Paragrafo elenco,Normal bullet 2,Bullet list,목록단락,列表段落11,Task Body"/>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f">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1">
    <w:name w:val="未处理的提及1"/>
    <w:basedOn w:val="a1"/>
    <w:uiPriority w:val="99"/>
    <w:semiHidden/>
    <w:unhideWhenUsed/>
    <w:rsid w:val="0004428F"/>
    <w:rPr>
      <w:color w:val="808080"/>
      <w:shd w:val="clear" w:color="auto" w:fill="E6E6E6"/>
    </w:rPr>
  </w:style>
  <w:style w:type="table" w:customStyle="1" w:styleId="51">
    <w:name w:val="无格式表格 51"/>
    <w:basedOn w:val="a2"/>
    <w:uiPriority w:val="45"/>
    <w:rsid w:val="002B34A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0">
    <w:name w:val="Placeholder Text"/>
    <w:basedOn w:val="a1"/>
    <w:uiPriority w:val="99"/>
    <w:semiHidden/>
    <w:rsid w:val="00CE6603"/>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列出段落 字符,1st level - Bullet List Paragraph 字符,Lettre d'introduction 字符,목록단락 字符"/>
    <w:link w:val="afa"/>
    <w:uiPriority w:val="34"/>
    <w:qFormat/>
    <w:locked/>
    <w:rsid w:val="003A1C0A"/>
    <w:rPr>
      <w:rFonts w:ascii="宋体" w:hAnsi="宋体" w:cs="宋体"/>
      <w:sz w:val="24"/>
      <w:szCs w:val="24"/>
    </w:rPr>
  </w:style>
  <w:style w:type="character" w:customStyle="1" w:styleId="ab">
    <w:name w:val="批注文字 字符"/>
    <w:basedOn w:val="a1"/>
    <w:link w:val="aa"/>
    <w:uiPriority w:val="99"/>
    <w:rsid w:val="00142AD2"/>
    <w:rPr>
      <w:rFonts w:eastAsia="Times New Roman"/>
      <w:lang w:eastAsia="en-US"/>
    </w:rPr>
  </w:style>
  <w:style w:type="character" w:customStyle="1" w:styleId="Char1">
    <w:name w:val="列出段落 Char1"/>
    <w:aliases w:val="- Bullets Char,목록 단락 Char,リスト段落 Char"/>
    <w:uiPriority w:val="34"/>
    <w:qFormat/>
    <w:rsid w:val="004573A6"/>
    <w:rPr>
      <w:rFonts w:ascii="Times" w:hAnsi="Times"/>
      <w:szCs w:val="24"/>
      <w:lang w:val="en-GB"/>
    </w:rPr>
  </w:style>
  <w:style w:type="paragraph" w:customStyle="1" w:styleId="TdocHeader2">
    <w:name w:val="Tdoc_Header_2"/>
    <w:basedOn w:val="a"/>
    <w:rsid w:val="00CA2D83"/>
    <w:pPr>
      <w:widowControl w:val="0"/>
      <w:tabs>
        <w:tab w:val="left" w:pos="1701"/>
        <w:tab w:val="right" w:pos="9072"/>
        <w:tab w:val="right" w:pos="10206"/>
      </w:tabs>
      <w:ind w:left="1440" w:hanging="1440"/>
      <w:jc w:val="both"/>
    </w:pPr>
    <w:rPr>
      <w:rFonts w:ascii="Arial" w:eastAsia="Batang" w:hAnsi="Arial"/>
      <w:b/>
      <w:sz w:val="18"/>
      <w:szCs w:val="20"/>
      <w:lang w:val="en-GB"/>
    </w:rPr>
  </w:style>
  <w:style w:type="paragraph" w:customStyle="1" w:styleId="Comments">
    <w:name w:val="Comments"/>
    <w:basedOn w:val="a"/>
    <w:link w:val="CommentsChar"/>
    <w:qFormat/>
    <w:rsid w:val="00916C22"/>
    <w:pPr>
      <w:spacing w:before="40"/>
    </w:pPr>
    <w:rPr>
      <w:rFonts w:ascii="Arial" w:eastAsia="MS Mincho" w:hAnsi="Arial"/>
      <w:i/>
      <w:sz w:val="18"/>
      <w:lang w:val="en-GB" w:eastAsia="en-GB"/>
    </w:rPr>
  </w:style>
  <w:style w:type="character" w:customStyle="1" w:styleId="CommentsChar">
    <w:name w:val="Comments Char"/>
    <w:link w:val="Comments"/>
    <w:rsid w:val="00916C22"/>
    <w:rPr>
      <w:rFonts w:ascii="Arial" w:eastAsia="MS Mincho" w:hAnsi="Arial"/>
      <w:i/>
      <w:sz w:val="18"/>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F774CE"/>
    <w:rPr>
      <w:rFonts w:ascii="Arial" w:eastAsia="Times New Roman" w:hAnsi="Arial"/>
      <w:b/>
      <w:szCs w:val="24"/>
      <w:lang w:eastAsia="en-US"/>
    </w:rPr>
  </w:style>
  <w:style w:type="character" w:customStyle="1" w:styleId="60">
    <w:name w:val="标题 6 字符"/>
    <w:basedOn w:val="a1"/>
    <w:link w:val="6"/>
    <w:rsid w:val="00615B47"/>
    <w:rPr>
      <w:rFonts w:asciiTheme="majorHAnsi" w:eastAsiaTheme="majorEastAsia" w:hAnsiTheme="majorHAnsi" w:cstheme="majorBidi"/>
      <w:b/>
      <w:bCs/>
      <w:sz w:val="24"/>
      <w:szCs w:val="24"/>
      <w:lang w:eastAsia="en-US"/>
    </w:rPr>
  </w:style>
  <w:style w:type="character" w:customStyle="1" w:styleId="opdicttext2">
    <w:name w:val="op_dict_text2"/>
    <w:basedOn w:val="a1"/>
    <w:rsid w:val="00781872"/>
  </w:style>
  <w:style w:type="character" w:styleId="aff1">
    <w:name w:val="Emphasis"/>
    <w:basedOn w:val="a1"/>
    <w:uiPriority w:val="20"/>
    <w:qFormat/>
    <w:rsid w:val="0002647C"/>
    <w:rPr>
      <w:i/>
      <w:iCs/>
    </w:rPr>
  </w:style>
  <w:style w:type="character" w:customStyle="1" w:styleId="TACChar">
    <w:name w:val="TAC Char"/>
    <w:link w:val="TAC"/>
    <w:locked/>
    <w:rsid w:val="0013333C"/>
    <w:rPr>
      <w:rFonts w:ascii="Arial" w:eastAsia="Times New Roman" w:hAnsi="Arial"/>
      <w:sz w:val="18"/>
      <w:lang w:val="en-GB" w:eastAsia="en-GB"/>
    </w:rPr>
  </w:style>
  <w:style w:type="character" w:customStyle="1" w:styleId="TAHCar">
    <w:name w:val="TAH Car"/>
    <w:link w:val="TAH"/>
    <w:qFormat/>
    <w:rsid w:val="0013333C"/>
    <w:rPr>
      <w:rFonts w:ascii="Arial" w:eastAsia="Times New Roman" w:hAnsi="Arial"/>
      <w:b/>
      <w:sz w:val="18"/>
      <w:lang w:val="en-GB" w:eastAsia="en-GB"/>
    </w:rPr>
  </w:style>
  <w:style w:type="character" w:customStyle="1" w:styleId="opdict3font24">
    <w:name w:val="op_dict3_font24"/>
    <w:basedOn w:val="a1"/>
    <w:rsid w:val="00AA556A"/>
  </w:style>
  <w:style w:type="paragraph" w:customStyle="1" w:styleId="Default">
    <w:name w:val="Default"/>
    <w:rsid w:val="006B0E4E"/>
    <w:pPr>
      <w:widowControl w:val="0"/>
      <w:autoSpaceDE w:val="0"/>
      <w:autoSpaceDN w:val="0"/>
      <w:adjustRightInd w:val="0"/>
    </w:pPr>
    <w:rPr>
      <w:rFonts w:ascii="Calibri" w:hAnsi="Calibri" w:cs="Calibri"/>
      <w:color w:val="000000"/>
      <w:sz w:val="24"/>
      <w:szCs w:val="24"/>
    </w:rPr>
  </w:style>
  <w:style w:type="paragraph" w:styleId="TOC9">
    <w:name w:val="toc 9"/>
    <w:basedOn w:val="TOC8"/>
    <w:semiHidden/>
    <w:rsid w:val="005B2B68"/>
    <w:pPr>
      <w:keepNext/>
      <w:keepLines/>
      <w:widowControl w:val="0"/>
      <w:tabs>
        <w:tab w:val="right" w:leader="dot" w:pos="9639"/>
      </w:tabs>
      <w:overflowPunct w:val="0"/>
      <w:autoSpaceDE w:val="0"/>
      <w:autoSpaceDN w:val="0"/>
      <w:adjustRightInd w:val="0"/>
      <w:spacing w:before="180"/>
      <w:ind w:leftChars="0" w:left="1418" w:right="425" w:hanging="1418"/>
      <w:textAlignment w:val="baseline"/>
    </w:pPr>
    <w:rPr>
      <w:rFonts w:eastAsia="宋体"/>
      <w:b/>
      <w:noProof/>
      <w:sz w:val="22"/>
      <w:szCs w:val="20"/>
      <w:lang w:val="en-GB" w:eastAsia="en-GB"/>
    </w:rPr>
  </w:style>
  <w:style w:type="paragraph" w:styleId="TOC8">
    <w:name w:val="toc 8"/>
    <w:basedOn w:val="a"/>
    <w:next w:val="a"/>
    <w:autoRedefine/>
    <w:semiHidden/>
    <w:unhideWhenUsed/>
    <w:rsid w:val="005B2B68"/>
    <w:pPr>
      <w:ind w:leftChars="1400" w:left="2940"/>
    </w:pPr>
  </w:style>
  <w:style w:type="paragraph" w:customStyle="1" w:styleId="TAL">
    <w:name w:val="TAL"/>
    <w:basedOn w:val="a"/>
    <w:link w:val="TALChar"/>
    <w:qFormat/>
    <w:rsid w:val="004A5E45"/>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basedOn w:val="a1"/>
    <w:link w:val="TAL"/>
    <w:qFormat/>
    <w:rsid w:val="004A5E45"/>
    <w:rPr>
      <w:rFonts w:ascii="Arial" w:eastAsia="Times New Roman" w:hAnsi="Arial"/>
      <w:sz w:val="18"/>
      <w:lang w:val="en-GB" w:eastAsia="en-GB"/>
    </w:rPr>
  </w:style>
  <w:style w:type="paragraph" w:styleId="32">
    <w:name w:val="List 3"/>
    <w:basedOn w:val="a"/>
    <w:semiHidden/>
    <w:unhideWhenUsed/>
    <w:rsid w:val="00907C1C"/>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24983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78470161">
      <w:bodyDiv w:val="1"/>
      <w:marLeft w:val="0"/>
      <w:marRight w:val="0"/>
      <w:marTop w:val="0"/>
      <w:marBottom w:val="0"/>
      <w:divBdr>
        <w:top w:val="none" w:sz="0" w:space="0" w:color="auto"/>
        <w:left w:val="none" w:sz="0" w:space="0" w:color="auto"/>
        <w:bottom w:val="none" w:sz="0" w:space="0" w:color="auto"/>
        <w:right w:val="none" w:sz="0" w:space="0" w:color="auto"/>
      </w:divBdr>
    </w:div>
    <w:div w:id="180365040">
      <w:bodyDiv w:val="1"/>
      <w:marLeft w:val="0"/>
      <w:marRight w:val="0"/>
      <w:marTop w:val="0"/>
      <w:marBottom w:val="0"/>
      <w:divBdr>
        <w:top w:val="none" w:sz="0" w:space="0" w:color="auto"/>
        <w:left w:val="none" w:sz="0" w:space="0" w:color="auto"/>
        <w:bottom w:val="none" w:sz="0" w:space="0" w:color="auto"/>
        <w:right w:val="none" w:sz="0" w:space="0" w:color="auto"/>
      </w:divBdr>
    </w:div>
    <w:div w:id="19866686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10672912">
      <w:bodyDiv w:val="1"/>
      <w:marLeft w:val="0"/>
      <w:marRight w:val="0"/>
      <w:marTop w:val="0"/>
      <w:marBottom w:val="0"/>
      <w:divBdr>
        <w:top w:val="none" w:sz="0" w:space="0" w:color="auto"/>
        <w:left w:val="none" w:sz="0" w:space="0" w:color="auto"/>
        <w:bottom w:val="none" w:sz="0" w:space="0" w:color="auto"/>
        <w:right w:val="none" w:sz="0" w:space="0" w:color="auto"/>
      </w:divBdr>
    </w:div>
    <w:div w:id="352656029">
      <w:bodyDiv w:val="1"/>
      <w:marLeft w:val="0"/>
      <w:marRight w:val="0"/>
      <w:marTop w:val="0"/>
      <w:marBottom w:val="0"/>
      <w:divBdr>
        <w:top w:val="none" w:sz="0" w:space="0" w:color="auto"/>
        <w:left w:val="none" w:sz="0" w:space="0" w:color="auto"/>
        <w:bottom w:val="none" w:sz="0" w:space="0" w:color="auto"/>
        <w:right w:val="none" w:sz="0" w:space="0" w:color="auto"/>
      </w:divBdr>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6118955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4456344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699934143">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71360548">
      <w:bodyDiv w:val="1"/>
      <w:marLeft w:val="0"/>
      <w:marRight w:val="0"/>
      <w:marTop w:val="0"/>
      <w:marBottom w:val="0"/>
      <w:divBdr>
        <w:top w:val="none" w:sz="0" w:space="0" w:color="auto"/>
        <w:left w:val="none" w:sz="0" w:space="0" w:color="auto"/>
        <w:bottom w:val="none" w:sz="0" w:space="0" w:color="auto"/>
        <w:right w:val="none" w:sz="0" w:space="0" w:color="auto"/>
      </w:divBdr>
    </w:div>
    <w:div w:id="903874439">
      <w:bodyDiv w:val="1"/>
      <w:marLeft w:val="0"/>
      <w:marRight w:val="0"/>
      <w:marTop w:val="0"/>
      <w:marBottom w:val="0"/>
      <w:divBdr>
        <w:top w:val="none" w:sz="0" w:space="0" w:color="auto"/>
        <w:left w:val="none" w:sz="0" w:space="0" w:color="auto"/>
        <w:bottom w:val="none" w:sz="0" w:space="0" w:color="auto"/>
        <w:right w:val="none" w:sz="0" w:space="0" w:color="auto"/>
      </w:divBdr>
    </w:div>
    <w:div w:id="906115079">
      <w:bodyDiv w:val="1"/>
      <w:marLeft w:val="0"/>
      <w:marRight w:val="0"/>
      <w:marTop w:val="0"/>
      <w:marBottom w:val="0"/>
      <w:divBdr>
        <w:top w:val="none" w:sz="0" w:space="0" w:color="auto"/>
        <w:left w:val="none" w:sz="0" w:space="0" w:color="auto"/>
        <w:bottom w:val="none" w:sz="0" w:space="0" w:color="auto"/>
        <w:right w:val="none" w:sz="0" w:space="0" w:color="auto"/>
      </w:divBdr>
      <w:divsChild>
        <w:div w:id="1917088427">
          <w:marLeft w:val="1886"/>
          <w:marRight w:val="0"/>
          <w:marTop w:val="120"/>
          <w:marBottom w:val="0"/>
          <w:divBdr>
            <w:top w:val="none" w:sz="0" w:space="0" w:color="auto"/>
            <w:left w:val="none" w:sz="0" w:space="0" w:color="auto"/>
            <w:bottom w:val="none" w:sz="0" w:space="0" w:color="auto"/>
            <w:right w:val="none" w:sz="0" w:space="0" w:color="auto"/>
          </w:divBdr>
        </w:div>
      </w:divsChild>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65522297">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92919257">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89201426">
      <w:bodyDiv w:val="1"/>
      <w:marLeft w:val="0"/>
      <w:marRight w:val="0"/>
      <w:marTop w:val="0"/>
      <w:marBottom w:val="0"/>
      <w:divBdr>
        <w:top w:val="none" w:sz="0" w:space="0" w:color="auto"/>
        <w:left w:val="none" w:sz="0" w:space="0" w:color="auto"/>
        <w:bottom w:val="none" w:sz="0" w:space="0" w:color="auto"/>
        <w:right w:val="none" w:sz="0" w:space="0" w:color="auto"/>
      </w:divBdr>
    </w:div>
    <w:div w:id="1491631410">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589458988">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28587697">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85133057">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4739754">
      <w:bodyDiv w:val="1"/>
      <w:marLeft w:val="0"/>
      <w:marRight w:val="0"/>
      <w:marTop w:val="0"/>
      <w:marBottom w:val="0"/>
      <w:divBdr>
        <w:top w:val="none" w:sz="0" w:space="0" w:color="auto"/>
        <w:left w:val="none" w:sz="0" w:space="0" w:color="auto"/>
        <w:bottom w:val="none" w:sz="0" w:space="0" w:color="auto"/>
        <w:right w:val="none" w:sz="0" w:space="0" w:color="auto"/>
      </w:divBdr>
    </w:div>
    <w:div w:id="1776557893">
      <w:bodyDiv w:val="1"/>
      <w:marLeft w:val="0"/>
      <w:marRight w:val="0"/>
      <w:marTop w:val="0"/>
      <w:marBottom w:val="0"/>
      <w:divBdr>
        <w:top w:val="none" w:sz="0" w:space="0" w:color="auto"/>
        <w:left w:val="none" w:sz="0" w:space="0" w:color="auto"/>
        <w:bottom w:val="none" w:sz="0" w:space="0" w:color="auto"/>
        <w:right w:val="none" w:sz="0" w:space="0" w:color="auto"/>
      </w:divBdr>
    </w:div>
    <w:div w:id="182007817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0039327">
      <w:bodyDiv w:val="1"/>
      <w:marLeft w:val="0"/>
      <w:marRight w:val="0"/>
      <w:marTop w:val="0"/>
      <w:marBottom w:val="0"/>
      <w:divBdr>
        <w:top w:val="none" w:sz="0" w:space="0" w:color="auto"/>
        <w:left w:val="none" w:sz="0" w:space="0" w:color="auto"/>
        <w:bottom w:val="none" w:sz="0" w:space="0" w:color="auto"/>
        <w:right w:val="none" w:sz="0" w:space="0" w:color="auto"/>
      </w:divBdr>
    </w:div>
    <w:div w:id="1947957636">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1996838633">
      <w:bodyDiv w:val="1"/>
      <w:marLeft w:val="0"/>
      <w:marRight w:val="0"/>
      <w:marTop w:val="0"/>
      <w:marBottom w:val="0"/>
      <w:divBdr>
        <w:top w:val="none" w:sz="0" w:space="0" w:color="auto"/>
        <w:left w:val="none" w:sz="0" w:space="0" w:color="auto"/>
        <w:bottom w:val="none" w:sz="0" w:space="0" w:color="auto"/>
        <w:right w:val="none" w:sz="0" w:space="0" w:color="auto"/>
      </w:divBdr>
    </w:div>
    <w:div w:id="2062551491">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99256148">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48FA49-ECCB-4314-A7B0-CEE72EF4E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289</TotalTime>
  <Pages>4</Pages>
  <Words>1516</Words>
  <Characters>8646</Characters>
  <Application>Microsoft Office Word</Application>
  <DocSecurity>0</DocSecurity>
  <Lines>72</Lines>
  <Paragraphs>20</Paragraphs>
  <ScaleCrop>false</ScaleCrop>
  <Company>Vivo</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vivo</dc:creator>
  <cp:keywords/>
  <dc:description/>
  <cp:lastModifiedBy>鲁智-5G研发部</cp:lastModifiedBy>
  <cp:revision>31</cp:revision>
  <cp:lastPrinted>2008-12-09T03:19:00Z</cp:lastPrinted>
  <dcterms:created xsi:type="dcterms:W3CDTF">2021-08-04T10:27:00Z</dcterms:created>
  <dcterms:modified xsi:type="dcterms:W3CDTF">2021-08-06T07:08:00Z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