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6B703798" w14:textId="611B11D8" w:rsidR="0094133A" w:rsidRPr="002D3C03" w:rsidRDefault="0094133A" w:rsidP="0094133A">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7F714830" wp14:editId="37EB5392">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688CA02"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2D3C03">
        <w:rPr>
          <w:b/>
          <w:kern w:val="2"/>
          <w:lang w:eastAsia="zh-CN"/>
        </w:rPr>
        <w:t xml:space="preserve">3GPP TSG RAN WG1 </w:t>
      </w:r>
      <w:r w:rsidR="00FF65B7">
        <w:rPr>
          <w:b/>
          <w:kern w:val="2"/>
          <w:lang w:eastAsia="zh-CN"/>
        </w:rPr>
        <w:t xml:space="preserve">Meeting </w:t>
      </w:r>
      <w:bookmarkStart w:id="1" w:name="_GoBack"/>
      <w:bookmarkEnd w:id="1"/>
      <w:r w:rsidRPr="002D3C03">
        <w:rPr>
          <w:b/>
          <w:kern w:val="2"/>
          <w:lang w:eastAsia="zh-CN"/>
        </w:rPr>
        <w:t>#</w:t>
      </w:r>
      <w:r w:rsidR="009E7812" w:rsidRPr="002D3C03">
        <w:rPr>
          <w:b/>
          <w:bCs/>
          <w:lang w:eastAsia="zh-CN"/>
        </w:rPr>
        <w:t>10</w:t>
      </w:r>
      <w:r w:rsidR="00870A8A">
        <w:rPr>
          <w:b/>
          <w:bCs/>
          <w:lang w:eastAsia="zh-CN"/>
        </w:rPr>
        <w:t>6</w:t>
      </w:r>
      <w:r>
        <w:rPr>
          <w:b/>
          <w:bCs/>
          <w:lang w:eastAsia="zh-CN"/>
        </w:rPr>
        <w:t>-e</w:t>
      </w:r>
      <w:r w:rsidRPr="002D3C03">
        <w:rPr>
          <w:b/>
          <w:kern w:val="2"/>
          <w:lang w:eastAsia="zh-CN"/>
        </w:rPr>
        <w:tab/>
      </w:r>
      <w:r w:rsidR="00002AE2" w:rsidRPr="00B73EF2">
        <w:rPr>
          <w:b/>
          <w:color w:val="000000" w:themeColor="text1"/>
          <w:kern w:val="2"/>
          <w:lang w:eastAsia="zh-CN"/>
        </w:rPr>
        <w:t>R1-</w:t>
      </w:r>
      <w:r w:rsidR="000422E4" w:rsidRPr="000422E4">
        <w:t xml:space="preserve"> </w:t>
      </w:r>
      <w:r w:rsidR="000422E4" w:rsidRPr="000422E4">
        <w:rPr>
          <w:b/>
          <w:color w:val="000000" w:themeColor="text1"/>
          <w:kern w:val="2"/>
          <w:lang w:eastAsia="zh-CN"/>
        </w:rPr>
        <w:t>2106490</w:t>
      </w:r>
    </w:p>
    <w:p w14:paraId="2854094A" w14:textId="7759CBE2" w:rsidR="00691E9C" w:rsidRDefault="00FF65B7" w:rsidP="00691E9C">
      <w:pPr>
        <w:rPr>
          <w:b/>
          <w:bCs/>
          <w:lang w:eastAsia="zh-CN"/>
        </w:rPr>
      </w:pPr>
      <w:r>
        <w:rPr>
          <w:b/>
          <w:bCs/>
          <w:lang w:eastAsia="zh-CN"/>
        </w:rPr>
        <w:t>E</w:t>
      </w:r>
      <w:r w:rsidR="00691E9C">
        <w:rPr>
          <w:b/>
          <w:bCs/>
          <w:lang w:eastAsia="zh-CN"/>
        </w:rPr>
        <w:t>-</w:t>
      </w:r>
      <w:r>
        <w:rPr>
          <w:b/>
          <w:bCs/>
          <w:lang w:eastAsia="zh-CN"/>
        </w:rPr>
        <w:t>m</w:t>
      </w:r>
      <w:r w:rsidR="00691E9C">
        <w:rPr>
          <w:b/>
          <w:bCs/>
          <w:lang w:eastAsia="zh-CN"/>
        </w:rPr>
        <w:t>eeting, August 16</w:t>
      </w:r>
      <w:r w:rsidR="00691E9C">
        <w:rPr>
          <w:b/>
          <w:bCs/>
          <w:vertAlign w:val="superscript"/>
          <w:lang w:eastAsia="zh-CN"/>
        </w:rPr>
        <w:t xml:space="preserve">th </w:t>
      </w:r>
      <w:r w:rsidR="00691E9C">
        <w:rPr>
          <w:b/>
          <w:bCs/>
          <w:lang w:eastAsia="zh-CN"/>
        </w:rPr>
        <w:t>– 27</w:t>
      </w:r>
      <w:r w:rsidR="00691E9C">
        <w:rPr>
          <w:b/>
          <w:bCs/>
          <w:vertAlign w:val="superscript"/>
          <w:lang w:eastAsia="zh-CN"/>
        </w:rPr>
        <w:t>th</w:t>
      </w:r>
      <w:r w:rsidR="00691E9C">
        <w:rPr>
          <w:b/>
          <w:bCs/>
          <w:lang w:eastAsia="zh-CN"/>
        </w:rPr>
        <w:t>, 2021</w:t>
      </w:r>
    </w:p>
    <w:p w14:paraId="3CF2E9E7" w14:textId="53529016" w:rsidR="004A4099" w:rsidRPr="002C57B2" w:rsidRDefault="00CF1597" w:rsidP="004A4099">
      <w:pPr>
        <w:pBdr>
          <w:top w:val="single" w:sz="4" w:space="1" w:color="auto"/>
        </w:pBdr>
        <w:spacing w:after="0"/>
        <w:jc w:val="left"/>
        <w:rPr>
          <w:b/>
          <w:kern w:val="2"/>
          <w:sz w:val="16"/>
          <w:szCs w:val="16"/>
          <w:lang w:eastAsia="zh-CN"/>
        </w:rPr>
      </w:pPr>
      <w:r w:rsidDel="00CF1597">
        <w:rPr>
          <w:noProof/>
          <w:lang w:eastAsia="zh-CN"/>
        </w:rPr>
        <w:t xml:space="preserve"> </w:t>
      </w:r>
    </w:p>
    <w:p w14:paraId="187A08B6" w14:textId="0D5CF6D3"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71509B" w:rsidRPr="0071509B">
        <w:rPr>
          <w:b/>
          <w:kern w:val="2"/>
          <w:lang w:eastAsia="zh-CN"/>
        </w:rPr>
        <w:t>8.3.1.1</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5938EBA2"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4C3916" w:rsidRPr="004C3916">
        <w:rPr>
          <w:b/>
          <w:kern w:val="2"/>
          <w:lang w:eastAsia="zh-CN"/>
        </w:rPr>
        <w:t>UE feedback enhancements for HARQ-ACK</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85499F">
      <w:pPr>
        <w:pStyle w:val="1"/>
        <w:tabs>
          <w:tab w:val="num" w:pos="432"/>
        </w:tabs>
        <w:ind w:left="432"/>
      </w:pPr>
      <w:bookmarkStart w:id="2" w:name="_Ref124589705"/>
      <w:bookmarkStart w:id="3" w:name="_Ref129681862"/>
      <w:r w:rsidRPr="00B04045">
        <w:t>Introduction</w:t>
      </w:r>
      <w:bookmarkEnd w:id="2"/>
      <w:bookmarkEnd w:id="3"/>
    </w:p>
    <w:p w14:paraId="36A5FD25" w14:textId="3E3E1F63" w:rsidR="00530941" w:rsidRPr="00863B75" w:rsidRDefault="001611DC" w:rsidP="0085499F">
      <w:pPr>
        <w:overflowPunct w:val="0"/>
        <w:snapToGrid/>
        <w:spacing w:after="0"/>
        <w:textAlignment w:val="baseline"/>
        <w:rPr>
          <w:lang w:eastAsia="zh-CN"/>
        </w:rPr>
      </w:pPr>
      <w:r w:rsidRPr="008B3DFD">
        <w:rPr>
          <w:lang w:eastAsia="zh-CN"/>
        </w:rPr>
        <w:t xml:space="preserve">This contribution provides our views on the details of </w:t>
      </w:r>
      <w:r w:rsidR="0082146F">
        <w:rPr>
          <w:lang w:eastAsia="zh-CN"/>
        </w:rPr>
        <w:t xml:space="preserve">HARQ-ACK feedback </w:t>
      </w:r>
      <w:r w:rsidR="00B419AD" w:rsidRPr="008B3DFD">
        <w:rPr>
          <w:lang w:eastAsia="zh-CN"/>
        </w:rPr>
        <w:t>enhancements</w:t>
      </w:r>
      <w:r w:rsidR="00134805" w:rsidRPr="00134805">
        <w:rPr>
          <w:lang w:eastAsia="zh-CN"/>
        </w:rPr>
        <w:t xml:space="preserve"> </w:t>
      </w:r>
      <w:r w:rsidR="00134805" w:rsidRPr="008B3DFD">
        <w:rPr>
          <w:lang w:eastAsia="zh-CN"/>
        </w:rPr>
        <w:t>in Rel-17</w:t>
      </w:r>
      <w:r w:rsidR="0082146F">
        <w:rPr>
          <w:lang w:eastAsia="zh-CN"/>
        </w:rPr>
        <w:t>, including</w:t>
      </w:r>
      <w:r w:rsidR="00B419AD" w:rsidRPr="008B3DFD">
        <w:rPr>
          <w:lang w:eastAsia="zh-CN"/>
        </w:rPr>
        <w:t xml:space="preserve"> </w:t>
      </w:r>
      <w:r w:rsidR="00B419AD" w:rsidRPr="005D2C97">
        <w:t>SPS HARQ-ACK dropping for TDD systems</w:t>
      </w:r>
      <w:r w:rsidR="00B419AD" w:rsidRPr="008B3DFD">
        <w:rPr>
          <w:lang w:eastAsia="zh-CN"/>
        </w:rPr>
        <w:t xml:space="preserve">, </w:t>
      </w:r>
      <w:r w:rsidR="0082146F">
        <w:rPr>
          <w:lang w:eastAsia="zh-CN"/>
        </w:rPr>
        <w:t>Type 1 HARQ-ACK codebook for sub-slot</w:t>
      </w:r>
      <w:r w:rsidR="00AD5FC6" w:rsidRPr="00AD5FC6">
        <w:rPr>
          <w:lang w:eastAsia="zh-CN"/>
        </w:rPr>
        <w:t xml:space="preserve"> </w:t>
      </w:r>
      <w:r w:rsidR="00AD5FC6">
        <w:rPr>
          <w:lang w:eastAsia="zh-CN"/>
        </w:rPr>
        <w:t>configuration</w:t>
      </w:r>
      <w:r w:rsidR="0082146F">
        <w:rPr>
          <w:lang w:eastAsia="zh-CN"/>
        </w:rPr>
        <w:t>, PUCCH repetition over sub</w:t>
      </w:r>
      <w:r w:rsidR="00DF6D66">
        <w:rPr>
          <w:rFonts w:hint="eastAsia"/>
          <w:lang w:eastAsia="zh-CN"/>
        </w:rPr>
        <w:t>-</w:t>
      </w:r>
      <w:r w:rsidR="0082146F">
        <w:rPr>
          <w:lang w:eastAsia="zh-CN"/>
        </w:rPr>
        <w:t>slots, PUCCH carrier switching, and retransmission of cancelled HARQ-ACK</w:t>
      </w:r>
      <w:r w:rsidR="00B419AD" w:rsidRPr="008B3DFD">
        <w:rPr>
          <w:lang w:eastAsia="zh-CN"/>
        </w:rPr>
        <w:t xml:space="preserve">. </w:t>
      </w:r>
    </w:p>
    <w:p w14:paraId="04989BA7" w14:textId="67BBA06D" w:rsidR="00F42B18" w:rsidRPr="00F42B18" w:rsidRDefault="00FE49DD" w:rsidP="00EF623C">
      <w:pPr>
        <w:pStyle w:val="1"/>
        <w:tabs>
          <w:tab w:val="num" w:pos="432"/>
        </w:tabs>
        <w:ind w:left="432"/>
        <w:rPr>
          <w:rFonts w:eastAsia="宋体"/>
          <w:bCs w:val="0"/>
          <w:szCs w:val="20"/>
        </w:rPr>
      </w:pPr>
      <w:r>
        <w:rPr>
          <w:rFonts w:eastAsia="宋体"/>
          <w:szCs w:val="20"/>
        </w:rPr>
        <w:t>Feedback enhancements for HARQ-ACK</w:t>
      </w:r>
    </w:p>
    <w:p w14:paraId="526E85D0" w14:textId="3D6B23E6" w:rsidR="002F4A30" w:rsidRDefault="002F4A30" w:rsidP="002F4A30">
      <w:pPr>
        <w:pStyle w:val="2"/>
        <w:rPr>
          <w:lang w:eastAsia="zh-CN"/>
        </w:rPr>
      </w:pPr>
      <w:r w:rsidRPr="00643528">
        <w:rPr>
          <w:lang w:eastAsia="zh-CN"/>
        </w:rPr>
        <w:t>2</w:t>
      </w:r>
      <w:r w:rsidRPr="00643528">
        <w:rPr>
          <w:rFonts w:hint="eastAsia"/>
          <w:lang w:eastAsia="zh-CN"/>
        </w:rPr>
        <w:t>.</w:t>
      </w:r>
      <w:r>
        <w:rPr>
          <w:lang w:eastAsia="zh-CN"/>
        </w:rPr>
        <w:t>1</w:t>
      </w:r>
      <w:r w:rsidRPr="00643528">
        <w:rPr>
          <w:lang w:eastAsia="zh-CN"/>
        </w:rPr>
        <w:t xml:space="preserve"> </w:t>
      </w:r>
      <w:r w:rsidR="001022C8">
        <w:rPr>
          <w:lang w:eastAsia="zh-CN"/>
        </w:rPr>
        <w:t xml:space="preserve">Enhancements for </w:t>
      </w:r>
      <w:r>
        <w:rPr>
          <w:lang w:eastAsia="zh-CN"/>
        </w:rPr>
        <w:t xml:space="preserve">HARQ-ACK </w:t>
      </w:r>
      <w:r w:rsidR="001022C8">
        <w:rPr>
          <w:lang w:eastAsia="zh-CN"/>
        </w:rPr>
        <w:t xml:space="preserve">dropping </w:t>
      </w:r>
      <w:r>
        <w:rPr>
          <w:lang w:eastAsia="zh-CN"/>
        </w:rPr>
        <w:t xml:space="preserve">for </w:t>
      </w:r>
      <w:r w:rsidRPr="00643528">
        <w:rPr>
          <w:lang w:eastAsia="zh-CN"/>
        </w:rPr>
        <w:t xml:space="preserve">DL SPS </w:t>
      </w:r>
    </w:p>
    <w:p w14:paraId="4B57BF6D" w14:textId="7C5EE9C7" w:rsidR="00A51D52" w:rsidRPr="0054621F" w:rsidRDefault="00A51D52" w:rsidP="0085499F">
      <w:pPr>
        <w:overflowPunct w:val="0"/>
        <w:snapToGrid/>
        <w:spacing w:afterLines="100" w:after="240"/>
        <w:textAlignment w:val="baseline"/>
        <w:rPr>
          <w:lang w:eastAsia="zh-CN"/>
        </w:rPr>
      </w:pPr>
      <w:r>
        <w:rPr>
          <w:lang w:eastAsia="zh-CN"/>
        </w:rPr>
        <w:t>In the RAN1#104</w:t>
      </w:r>
      <w:r w:rsidR="00E41D98">
        <w:rPr>
          <w:lang w:eastAsia="zh-CN"/>
        </w:rPr>
        <w:t>b</w:t>
      </w:r>
      <w:r>
        <w:rPr>
          <w:lang w:eastAsia="zh-CN"/>
        </w:rPr>
        <w:t xml:space="preserve">-e meeting, the following agreements about </w:t>
      </w:r>
      <w:r w:rsidR="00416569">
        <w:rPr>
          <w:lang w:eastAsia="zh-CN"/>
        </w:rPr>
        <w:t>deferral of</w:t>
      </w:r>
      <w:r>
        <w:rPr>
          <w:lang w:eastAsia="zh-CN"/>
        </w:rPr>
        <w:t xml:space="preserve"> dropped SPS HARQ-ACK were achieved [1].</w:t>
      </w:r>
    </w:p>
    <w:tbl>
      <w:tblPr>
        <w:tblStyle w:val="ac"/>
        <w:tblW w:w="0" w:type="auto"/>
        <w:tblLook w:val="04A0" w:firstRow="1" w:lastRow="0" w:firstColumn="1" w:lastColumn="0" w:noHBand="0" w:noVBand="1"/>
      </w:tblPr>
      <w:tblGrid>
        <w:gridCol w:w="9307"/>
      </w:tblGrid>
      <w:tr w:rsidR="00A51D52" w:rsidRPr="00661021" w14:paraId="09F88A48" w14:textId="77777777" w:rsidTr="00864539">
        <w:trPr>
          <w:trHeight w:val="2826"/>
        </w:trPr>
        <w:tc>
          <w:tcPr>
            <w:tcW w:w="9307" w:type="dxa"/>
          </w:tcPr>
          <w:p w14:paraId="41808744" w14:textId="4CBFF1D6" w:rsidR="00E41D98" w:rsidRPr="00870A8A" w:rsidRDefault="00E41D98" w:rsidP="00E41D98">
            <w:pPr>
              <w:spacing w:beforeLines="50" w:before="120" w:after="0"/>
              <w:rPr>
                <w:sz w:val="21"/>
                <w:szCs w:val="21"/>
              </w:rPr>
            </w:pPr>
            <w:r w:rsidRPr="00870A8A">
              <w:rPr>
                <w:sz w:val="21"/>
                <w:szCs w:val="21"/>
                <w:highlight w:val="green"/>
              </w:rPr>
              <w:t>Agreements</w:t>
            </w:r>
            <w:r w:rsidRPr="00870A8A">
              <w:rPr>
                <w:sz w:val="21"/>
                <w:szCs w:val="21"/>
              </w:rPr>
              <w:t>: For SPS HARQ-ACK deferral, for the determination of valid symbols in the target slot/sub-slot a collision with semi-static DL symbols, SSB and CORESET#0 is regarded as ‘invalid’ or ‘no symbols for UL transmission’.</w:t>
            </w:r>
          </w:p>
          <w:p w14:paraId="7AD212C4" w14:textId="7534E321" w:rsidR="00E41D98" w:rsidRPr="00870A8A" w:rsidRDefault="00E41D98" w:rsidP="00E41D98">
            <w:pPr>
              <w:spacing w:beforeLines="50" w:before="120" w:after="0"/>
              <w:rPr>
                <w:sz w:val="21"/>
                <w:szCs w:val="21"/>
              </w:rPr>
            </w:pPr>
            <w:r w:rsidRPr="00870A8A">
              <w:rPr>
                <w:sz w:val="21"/>
                <w:szCs w:val="21"/>
                <w:highlight w:val="green"/>
              </w:rPr>
              <w:t>Agreements</w:t>
            </w:r>
            <w:r w:rsidRPr="00870A8A">
              <w:rPr>
                <w:sz w:val="21"/>
                <w:szCs w:val="21"/>
              </w:rPr>
              <w:t xml:space="preserve">: For SPS HARQ-ACK deferral, support a limit on the maximum deferral of SPS HARQ in terms of </w:t>
            </w:r>
            <w:r w:rsidR="001B6CAD" w:rsidRPr="00870A8A">
              <w:rPr>
                <w:i/>
                <w:iCs/>
                <w:color w:val="000000"/>
                <w:sz w:val="21"/>
                <w:szCs w:val="21"/>
                <w:lang w:eastAsia="ko-KR"/>
              </w:rPr>
              <w:t>k1</w:t>
            </w:r>
            <w:r w:rsidR="001B6CAD" w:rsidRPr="00870A8A">
              <w:rPr>
                <w:i/>
                <w:iCs/>
                <w:color w:val="000000"/>
                <w:sz w:val="21"/>
                <w:szCs w:val="21"/>
                <w:vertAlign w:val="subscript"/>
                <w:lang w:eastAsia="ko-KR"/>
              </w:rPr>
              <w:t>def</w:t>
            </w:r>
            <w:r w:rsidRPr="00870A8A">
              <w:rPr>
                <w:sz w:val="21"/>
                <w:szCs w:val="21"/>
              </w:rPr>
              <w:t xml:space="preserve"> or </w:t>
            </w:r>
            <w:r w:rsidR="001B6CAD" w:rsidRPr="00870A8A">
              <w:rPr>
                <w:i/>
                <w:iCs/>
                <w:color w:val="000000"/>
                <w:sz w:val="21"/>
                <w:szCs w:val="21"/>
                <w:lang w:eastAsia="ko-KR"/>
              </w:rPr>
              <w:t>k1</w:t>
            </w:r>
            <w:r w:rsidR="001B6CAD" w:rsidRPr="00870A8A">
              <w:rPr>
                <w:color w:val="000000"/>
                <w:sz w:val="21"/>
                <w:szCs w:val="21"/>
                <w:lang w:eastAsia="ko-KR"/>
              </w:rPr>
              <w:t>+</w:t>
            </w:r>
            <w:r w:rsidR="001B6CAD" w:rsidRPr="00870A8A">
              <w:rPr>
                <w:i/>
                <w:iCs/>
                <w:color w:val="000000"/>
                <w:sz w:val="21"/>
                <w:szCs w:val="21"/>
                <w:lang w:eastAsia="ko-KR"/>
              </w:rPr>
              <w:t xml:space="preserve"> k1</w:t>
            </w:r>
            <w:r w:rsidR="001B6CAD" w:rsidRPr="00870A8A">
              <w:rPr>
                <w:i/>
                <w:iCs/>
                <w:color w:val="000000"/>
                <w:sz w:val="21"/>
                <w:szCs w:val="21"/>
                <w:vertAlign w:val="subscript"/>
                <w:lang w:eastAsia="ko-KR"/>
              </w:rPr>
              <w:t>def</w:t>
            </w:r>
          </w:p>
          <w:p w14:paraId="6826EBF3" w14:textId="2AAA2FE4" w:rsidR="00E41D98" w:rsidRPr="00870A8A" w:rsidRDefault="00E41D98" w:rsidP="00870A8A">
            <w:pPr>
              <w:numPr>
                <w:ilvl w:val="0"/>
                <w:numId w:val="12"/>
              </w:numPr>
              <w:autoSpaceDE/>
              <w:autoSpaceDN/>
              <w:adjustRightInd/>
              <w:snapToGrid/>
              <w:spacing w:after="0" w:line="252" w:lineRule="auto"/>
              <w:ind w:left="714" w:hanging="357"/>
              <w:contextualSpacing/>
              <w:jc w:val="left"/>
              <w:rPr>
                <w:sz w:val="21"/>
                <w:szCs w:val="21"/>
                <w:lang w:eastAsia="ko-KR"/>
              </w:rPr>
            </w:pPr>
            <w:r w:rsidRPr="00870A8A">
              <w:rPr>
                <w:sz w:val="21"/>
                <w:szCs w:val="21"/>
                <w:lang w:eastAsia="ko-KR"/>
              </w:rPr>
              <w:t xml:space="preserve">FFS: limitation given by a maximum value of </w:t>
            </w:r>
            <w:r w:rsidR="0076676E" w:rsidRPr="00870A8A">
              <w:rPr>
                <w:i/>
                <w:iCs/>
                <w:color w:val="000000"/>
                <w:sz w:val="21"/>
                <w:szCs w:val="21"/>
                <w:lang w:eastAsia="ko-KR"/>
              </w:rPr>
              <w:t>k1</w:t>
            </w:r>
            <w:r w:rsidR="0076676E" w:rsidRPr="00870A8A">
              <w:rPr>
                <w:i/>
                <w:iCs/>
                <w:color w:val="000000"/>
                <w:sz w:val="21"/>
                <w:szCs w:val="21"/>
                <w:vertAlign w:val="subscript"/>
                <w:lang w:eastAsia="ko-KR"/>
              </w:rPr>
              <w:t>def</w:t>
            </w:r>
            <w:r w:rsidRPr="00870A8A">
              <w:rPr>
                <w:sz w:val="21"/>
                <w:szCs w:val="21"/>
                <w:lang w:eastAsia="ko-KR"/>
              </w:rPr>
              <w:t xml:space="preserve"> or a maximum of </w:t>
            </w:r>
            <w:r w:rsidR="0076676E" w:rsidRPr="00870A8A">
              <w:rPr>
                <w:i/>
                <w:iCs/>
                <w:color w:val="000000"/>
                <w:sz w:val="21"/>
                <w:szCs w:val="21"/>
                <w:lang w:eastAsia="ko-KR"/>
              </w:rPr>
              <w:t>k1</w:t>
            </w:r>
            <w:r w:rsidR="0076676E" w:rsidRPr="00870A8A">
              <w:rPr>
                <w:i/>
                <w:iCs/>
                <w:color w:val="000000"/>
                <w:sz w:val="21"/>
                <w:szCs w:val="21"/>
                <w:vertAlign w:val="subscript"/>
                <w:lang w:eastAsia="ko-KR"/>
              </w:rPr>
              <w:t>eff</w:t>
            </w:r>
            <w:r w:rsidR="0076676E" w:rsidRPr="00870A8A">
              <w:rPr>
                <w:color w:val="000000"/>
                <w:sz w:val="21"/>
                <w:szCs w:val="21"/>
                <w:lang w:eastAsia="zh-CN"/>
              </w:rPr>
              <w:t xml:space="preserve"> =</w:t>
            </w:r>
            <w:r w:rsidR="0076676E" w:rsidRPr="00870A8A">
              <w:rPr>
                <w:i/>
                <w:iCs/>
                <w:color w:val="000000"/>
                <w:sz w:val="21"/>
                <w:szCs w:val="21"/>
                <w:lang w:eastAsia="ko-KR"/>
              </w:rPr>
              <w:t>k1</w:t>
            </w:r>
            <w:r w:rsidR="0076676E" w:rsidRPr="00870A8A">
              <w:rPr>
                <w:color w:val="000000"/>
                <w:sz w:val="21"/>
                <w:szCs w:val="21"/>
                <w:lang w:eastAsia="ko-KR"/>
              </w:rPr>
              <w:t>+</w:t>
            </w:r>
            <w:r w:rsidR="0076676E" w:rsidRPr="00870A8A">
              <w:rPr>
                <w:i/>
                <w:iCs/>
                <w:color w:val="000000"/>
                <w:sz w:val="21"/>
                <w:szCs w:val="21"/>
                <w:lang w:eastAsia="ko-KR"/>
              </w:rPr>
              <w:t xml:space="preserve"> k1</w:t>
            </w:r>
            <w:r w:rsidR="0076676E" w:rsidRPr="00870A8A">
              <w:rPr>
                <w:i/>
                <w:iCs/>
                <w:color w:val="000000"/>
                <w:sz w:val="21"/>
                <w:szCs w:val="21"/>
                <w:vertAlign w:val="subscript"/>
                <w:lang w:eastAsia="ko-KR"/>
              </w:rPr>
              <w:t>def</w:t>
            </w:r>
          </w:p>
          <w:p w14:paraId="28A887AF" w14:textId="16922147" w:rsidR="00E41D98" w:rsidRPr="00870A8A" w:rsidRDefault="00E41D98" w:rsidP="00870A8A">
            <w:pPr>
              <w:numPr>
                <w:ilvl w:val="0"/>
                <w:numId w:val="12"/>
              </w:numPr>
              <w:autoSpaceDE/>
              <w:autoSpaceDN/>
              <w:adjustRightInd/>
              <w:snapToGrid/>
              <w:spacing w:after="0" w:line="252" w:lineRule="auto"/>
              <w:ind w:left="714" w:hanging="357"/>
              <w:contextualSpacing/>
              <w:jc w:val="left"/>
              <w:rPr>
                <w:sz w:val="21"/>
                <w:szCs w:val="21"/>
                <w:lang w:eastAsia="ko-KR"/>
              </w:rPr>
            </w:pPr>
            <w:r w:rsidRPr="00870A8A">
              <w:rPr>
                <w:sz w:val="21"/>
                <w:szCs w:val="21"/>
                <w:lang w:eastAsia="ko-KR"/>
              </w:rPr>
              <w:t>FFS how the limitation is determined (e.g. by K1 set(s) or RRC configured limit)</w:t>
            </w:r>
          </w:p>
          <w:p w14:paraId="01EC2905" w14:textId="66C8FCF3" w:rsidR="00E41D98" w:rsidRPr="0016434F" w:rsidRDefault="00E41D98" w:rsidP="00E41D98">
            <w:pPr>
              <w:spacing w:beforeLines="50" w:before="120" w:after="0"/>
              <w:rPr>
                <w:sz w:val="21"/>
                <w:szCs w:val="21"/>
              </w:rPr>
            </w:pPr>
            <w:r w:rsidRPr="00870A8A">
              <w:rPr>
                <w:sz w:val="21"/>
                <w:szCs w:val="21"/>
                <w:highlight w:val="green"/>
              </w:rPr>
              <w:t>Agreements</w:t>
            </w:r>
            <w:r w:rsidRPr="00870A8A">
              <w:rPr>
                <w:sz w:val="21"/>
                <w:szCs w:val="21"/>
              </w:rPr>
              <w:t xml:space="preserve">: For SPS HARQ-ACK deferral, there is no lower limit defined for </w:t>
            </w:r>
            <w:r w:rsidR="00897F07" w:rsidRPr="00870A8A">
              <w:rPr>
                <w:i/>
                <w:iCs/>
                <w:color w:val="000000"/>
                <w:sz w:val="21"/>
                <w:szCs w:val="21"/>
                <w:lang w:eastAsia="ko-KR"/>
              </w:rPr>
              <w:t>k1</w:t>
            </w:r>
            <w:r w:rsidR="00897F07" w:rsidRPr="00870A8A">
              <w:rPr>
                <w:i/>
                <w:iCs/>
                <w:color w:val="000000"/>
                <w:sz w:val="21"/>
                <w:szCs w:val="21"/>
                <w:vertAlign w:val="subscript"/>
                <w:lang w:eastAsia="ko-KR"/>
              </w:rPr>
              <w:t>def</w:t>
            </w:r>
          </w:p>
          <w:p w14:paraId="5699528C" w14:textId="4112878C" w:rsidR="00897F07" w:rsidRPr="00870A8A" w:rsidRDefault="00897F07" w:rsidP="00870A8A">
            <w:pPr>
              <w:spacing w:beforeLines="50" w:before="120" w:after="0"/>
              <w:rPr>
                <w:sz w:val="21"/>
                <w:szCs w:val="21"/>
              </w:rPr>
            </w:pPr>
            <w:r w:rsidRPr="00870A8A">
              <w:rPr>
                <w:sz w:val="21"/>
                <w:szCs w:val="21"/>
                <w:highlight w:val="green"/>
              </w:rPr>
              <w:t>Agreement</w:t>
            </w:r>
            <w:r w:rsidRPr="00870A8A">
              <w:rPr>
                <w:sz w:val="21"/>
                <w:szCs w:val="21"/>
              </w:rPr>
              <w:t xml:space="preserve">: For SPS HARQ-ACK deferral, the limit on the maximum deferral of SPS HARQ is defined in terms of </w:t>
            </w:r>
            <w:r w:rsidR="007B5884" w:rsidRPr="00870A8A">
              <w:rPr>
                <w:i/>
                <w:iCs/>
                <w:color w:val="000000"/>
                <w:sz w:val="21"/>
                <w:szCs w:val="21"/>
                <w:lang w:eastAsia="ko-KR"/>
              </w:rPr>
              <w:t>k1</w:t>
            </w:r>
            <w:r w:rsidR="007B5884" w:rsidRPr="00870A8A">
              <w:rPr>
                <w:color w:val="000000"/>
                <w:sz w:val="21"/>
                <w:szCs w:val="21"/>
                <w:lang w:eastAsia="ko-KR"/>
              </w:rPr>
              <w:t>+</w:t>
            </w:r>
            <w:r w:rsidR="007B5884" w:rsidRPr="00870A8A">
              <w:rPr>
                <w:i/>
                <w:iCs/>
                <w:color w:val="000000"/>
                <w:sz w:val="21"/>
                <w:szCs w:val="21"/>
                <w:lang w:eastAsia="ko-KR"/>
              </w:rPr>
              <w:t xml:space="preserve"> k1</w:t>
            </w:r>
            <w:r w:rsidR="007B5884" w:rsidRPr="00870A8A">
              <w:rPr>
                <w:i/>
                <w:iCs/>
                <w:color w:val="000000"/>
                <w:sz w:val="21"/>
                <w:szCs w:val="21"/>
                <w:vertAlign w:val="subscript"/>
                <w:lang w:eastAsia="ko-KR"/>
              </w:rPr>
              <w:t>def</w:t>
            </w:r>
          </w:p>
          <w:p w14:paraId="73383D4D" w14:textId="77777777" w:rsidR="00EC0637" w:rsidRPr="0016434F" w:rsidRDefault="00EC0637" w:rsidP="00EC0637">
            <w:pPr>
              <w:pStyle w:val="afa"/>
              <w:spacing w:beforeLines="50" w:before="120"/>
              <w:ind w:left="0"/>
              <w:jc w:val="both"/>
              <w:rPr>
                <w:rFonts w:ascii="Times New Roman" w:hAnsi="Times New Roman" w:cs="Times New Roman"/>
                <w:sz w:val="21"/>
                <w:szCs w:val="21"/>
                <w:lang w:eastAsia="en-US"/>
              </w:rPr>
            </w:pPr>
            <w:r w:rsidRPr="0016434F">
              <w:rPr>
                <w:rFonts w:ascii="Times New Roman" w:hAnsi="Times New Roman" w:cs="Times New Roman"/>
                <w:sz w:val="21"/>
                <w:szCs w:val="21"/>
                <w:highlight w:val="green"/>
                <w:lang w:eastAsia="en-US"/>
              </w:rPr>
              <w:t>Agreement</w:t>
            </w:r>
            <w:r w:rsidRPr="0016434F">
              <w:rPr>
                <w:rFonts w:ascii="Times New Roman" w:hAnsi="Times New Roman" w:cs="Times New Roman"/>
                <w:sz w:val="21"/>
                <w:szCs w:val="21"/>
                <w:lang w:eastAsia="en-US"/>
              </w:rPr>
              <w:t xml:space="preserve">: Restrict the further discussions on the initial slot handling for SPS HARQ-ACK deferral to the identified alternatives Alt. 1, Alt. 1A and 2. </w:t>
            </w:r>
          </w:p>
          <w:p w14:paraId="0167E63E" w14:textId="0596A4F2" w:rsidR="00897F07" w:rsidRPr="00870A8A" w:rsidRDefault="000C0EAC" w:rsidP="00E41D98">
            <w:pPr>
              <w:spacing w:beforeLines="50" w:before="120" w:after="0"/>
              <w:rPr>
                <w:sz w:val="21"/>
                <w:szCs w:val="21"/>
              </w:rPr>
            </w:pPr>
            <w:r w:rsidRPr="00870A8A">
              <w:rPr>
                <w:sz w:val="21"/>
                <w:szCs w:val="21"/>
                <w:highlight w:val="green"/>
              </w:rPr>
              <w:t>Agreement</w:t>
            </w:r>
            <w:r w:rsidRPr="00870A8A">
              <w:rPr>
                <w:sz w:val="21"/>
                <w:szCs w:val="21"/>
              </w:rPr>
              <w:t xml:space="preserve">: For SPS HARQ-ACK deferral, the initial HARQ-ACK transmission occasion is considered to determine the out-of-order HARQ condition </w:t>
            </w:r>
          </w:p>
        </w:tc>
      </w:tr>
    </w:tbl>
    <w:p w14:paraId="753AAE74" w14:textId="37FBB29B" w:rsidR="00A51D52" w:rsidRPr="00A954F5" w:rsidRDefault="00A2033A" w:rsidP="00EB675D">
      <w:pPr>
        <w:pStyle w:val="3"/>
        <w:tabs>
          <w:tab w:val="clear" w:pos="1997"/>
          <w:tab w:val="num" w:pos="567"/>
        </w:tabs>
        <w:spacing w:beforeLines="100" w:before="240" w:afterLines="50"/>
      </w:pPr>
      <w:r w:rsidRPr="00A954F5">
        <w:t>Maximum deferral value</w:t>
      </w:r>
      <w:r w:rsidR="00D20C5E" w:rsidRPr="00A954F5">
        <w:t xml:space="preserve"> for SPS HARQ-ACK defe</w:t>
      </w:r>
      <w:r w:rsidR="004565F1" w:rsidRPr="00A954F5">
        <w:t>r</w:t>
      </w:r>
      <w:r w:rsidR="00D20C5E" w:rsidRPr="00A954F5">
        <w:t>ral</w:t>
      </w:r>
    </w:p>
    <w:p w14:paraId="4C9533A3" w14:textId="36391180" w:rsidR="001A0376" w:rsidRPr="00B8132B" w:rsidRDefault="006C6023" w:rsidP="00EB675D">
      <w:pPr>
        <w:rPr>
          <w:lang w:eastAsia="zh-CN"/>
        </w:rPr>
      </w:pPr>
      <w:r w:rsidRPr="00FC7E9F">
        <w:rPr>
          <w:lang w:eastAsia="zh-CN"/>
        </w:rPr>
        <w:t>As shown in the agreement,</w:t>
      </w:r>
      <w:r w:rsidR="00260DDC" w:rsidRPr="00FC7E9F">
        <w:rPr>
          <w:lang w:eastAsia="zh-CN"/>
        </w:rPr>
        <w:t xml:space="preserve"> </w:t>
      </w:r>
      <w:r w:rsidRPr="00A954F5">
        <w:t xml:space="preserve">the first </w:t>
      </w:r>
      <w:r w:rsidR="00260DDC" w:rsidRPr="00A954F5">
        <w:t>open</w:t>
      </w:r>
      <w:r w:rsidRPr="00A954F5">
        <w:t xml:space="preserve"> issue is how to define the limitation on the maximum deferral of SPS HARQ</w:t>
      </w:r>
      <w:r w:rsidR="00474959" w:rsidRPr="00A954F5">
        <w:t>-ACK</w:t>
      </w:r>
      <w:r w:rsidRPr="00A954F5">
        <w:t>.</w:t>
      </w:r>
      <w:r w:rsidR="00231862" w:rsidRPr="00A954F5">
        <w:t xml:space="preserve"> It was agreed that the limitation on the maximum deferral of SPS HARQ is defined in terms of </w:t>
      </w:r>
      <w:r w:rsidR="00231862" w:rsidRPr="00A954F5">
        <w:rPr>
          <w:i/>
        </w:rPr>
        <w:t>k1+</w:t>
      </w:r>
      <w:proofErr w:type="gramStart"/>
      <w:r w:rsidR="00231862" w:rsidRPr="00A954F5">
        <w:rPr>
          <w:i/>
        </w:rPr>
        <w:t>k1</w:t>
      </w:r>
      <w:r w:rsidR="00231862" w:rsidRPr="00A954F5">
        <w:rPr>
          <w:i/>
          <w:vertAlign w:val="subscript"/>
        </w:rPr>
        <w:t>def</w:t>
      </w:r>
      <w:r w:rsidR="00231862" w:rsidRPr="00A954F5">
        <w:t xml:space="preserve"> </w:t>
      </w:r>
      <w:r w:rsidR="00BB7841" w:rsidRPr="00A954F5">
        <w:rPr>
          <w:lang w:eastAsia="zh-CN"/>
        </w:rPr>
        <w:t xml:space="preserve"> </w:t>
      </w:r>
      <w:r w:rsidR="00231862" w:rsidRPr="00A954F5">
        <w:rPr>
          <w:lang w:eastAsia="zh-CN"/>
        </w:rPr>
        <w:t>which</w:t>
      </w:r>
      <w:proofErr w:type="gramEnd"/>
      <w:r w:rsidR="00231862" w:rsidRPr="00A954F5">
        <w:rPr>
          <w:lang w:eastAsia="zh-CN"/>
        </w:rPr>
        <w:t xml:space="preserve"> </w:t>
      </w:r>
      <w:r w:rsidR="00231862" w:rsidRPr="00A954F5">
        <w:t>represents the slot number betwe</w:t>
      </w:r>
      <w:r w:rsidR="00BA28F7" w:rsidRPr="00A954F5">
        <w:t>en the slot of</w:t>
      </w:r>
      <w:r w:rsidR="00231862" w:rsidRPr="00A954F5">
        <w:t xml:space="preserve"> </w:t>
      </w:r>
      <w:r w:rsidR="007E05DD" w:rsidRPr="00A954F5">
        <w:t xml:space="preserve">SPS </w:t>
      </w:r>
      <w:r w:rsidR="00231862" w:rsidRPr="00A954F5">
        <w:t xml:space="preserve">PDSCH </w:t>
      </w:r>
      <w:r w:rsidR="00BA28F7" w:rsidRPr="00A954F5">
        <w:t>reception</w:t>
      </w:r>
      <w:r w:rsidR="00231862" w:rsidRPr="00A954F5">
        <w:t xml:space="preserve"> and the slot </w:t>
      </w:r>
      <w:r w:rsidR="00BA28F7" w:rsidRPr="00A954F5">
        <w:t xml:space="preserve">where the </w:t>
      </w:r>
      <w:r w:rsidR="00231862" w:rsidRPr="00A954F5">
        <w:t>first available PUCCH resource</w:t>
      </w:r>
      <w:r w:rsidR="00BA28F7" w:rsidRPr="00A954F5">
        <w:t xml:space="preserve"> is determined</w:t>
      </w:r>
      <w:r w:rsidR="00231862" w:rsidRPr="00A954F5">
        <w:t xml:space="preserve">. </w:t>
      </w:r>
      <w:r w:rsidR="00932F60" w:rsidRPr="00A954F5">
        <w:t>Therefore the</w:t>
      </w:r>
      <w:r w:rsidR="00FC3D5D" w:rsidRPr="00A954F5">
        <w:t xml:space="preserve"> definition of </w:t>
      </w:r>
      <w:r w:rsidR="00BB7841" w:rsidRPr="00A954F5">
        <w:rPr>
          <w:i/>
        </w:rPr>
        <w:t>k1+</w:t>
      </w:r>
      <w:proofErr w:type="gramStart"/>
      <w:r w:rsidR="00BB7841" w:rsidRPr="00A954F5">
        <w:rPr>
          <w:i/>
        </w:rPr>
        <w:t>k1</w:t>
      </w:r>
      <w:r w:rsidR="00BB7841" w:rsidRPr="00A954F5">
        <w:rPr>
          <w:i/>
          <w:vertAlign w:val="subscript"/>
        </w:rPr>
        <w:t>def</w:t>
      </w:r>
      <w:r w:rsidR="00BB7841" w:rsidRPr="00A954F5">
        <w:t xml:space="preserve">  is</w:t>
      </w:r>
      <w:proofErr w:type="gramEnd"/>
      <w:r w:rsidR="00BB7841" w:rsidRPr="00A954F5">
        <w:t xml:space="preserve"> similar as the </w:t>
      </w:r>
      <w:r w:rsidR="00FC3D5D" w:rsidRPr="00A954F5">
        <w:t xml:space="preserve">definition of </w:t>
      </w:r>
      <w:r w:rsidR="00BC7502">
        <w:t>k</w:t>
      </w:r>
      <w:r w:rsidR="00BC7502" w:rsidRPr="00A954F5">
        <w:t xml:space="preserve">1 </w:t>
      </w:r>
      <w:r w:rsidR="00BB7841" w:rsidRPr="00A954F5">
        <w:t xml:space="preserve">value configured in </w:t>
      </w:r>
      <w:r w:rsidR="00BB7841" w:rsidRPr="00A954F5">
        <w:rPr>
          <w:i/>
        </w:rPr>
        <w:t>dl-DataToUL-ACK.</w:t>
      </w:r>
      <w:r w:rsidR="006E76E3" w:rsidRPr="00A954F5">
        <w:rPr>
          <w:i/>
        </w:rPr>
        <w:t xml:space="preserve"> </w:t>
      </w:r>
      <w:r w:rsidR="006E76E3" w:rsidRPr="00A954F5">
        <w:t>T</w:t>
      </w:r>
      <w:r w:rsidR="009C1A07" w:rsidRPr="00A954F5">
        <w:t>hus,</w:t>
      </w:r>
      <w:r w:rsidR="00B53163" w:rsidRPr="00A954F5">
        <w:t xml:space="preserve"> </w:t>
      </w:r>
      <w:r w:rsidR="009C1A07" w:rsidRPr="00A954F5">
        <w:t>t</w:t>
      </w:r>
      <w:r w:rsidR="006E76E3" w:rsidRPr="00A954F5">
        <w:t xml:space="preserve">he maximum </w:t>
      </w:r>
      <w:r w:rsidR="00BC7502">
        <w:t>k</w:t>
      </w:r>
      <w:r w:rsidR="00BC7502" w:rsidRPr="00A954F5">
        <w:t xml:space="preserve">1 </w:t>
      </w:r>
      <w:r w:rsidR="006E76E3" w:rsidRPr="00A954F5">
        <w:t xml:space="preserve">value configured in </w:t>
      </w:r>
      <w:r w:rsidR="006E76E3" w:rsidRPr="00B8132B">
        <w:rPr>
          <w:i/>
        </w:rPr>
        <w:t>dl-DataToUL-ACK</w:t>
      </w:r>
      <w:r w:rsidR="006E76E3" w:rsidRPr="00B8132B">
        <w:t xml:space="preserve"> can be reused</w:t>
      </w:r>
      <w:r w:rsidR="00932F60" w:rsidRPr="00B8132B">
        <w:t xml:space="preserve"> </w:t>
      </w:r>
      <w:r w:rsidR="00474959" w:rsidRPr="00FC7E9F">
        <w:t>as the</w:t>
      </w:r>
      <w:r w:rsidR="00932F60" w:rsidRPr="00FC7E9F">
        <w:t xml:space="preserve"> maximum limitation</w:t>
      </w:r>
      <w:r w:rsidR="006E76E3" w:rsidRPr="00A954F5">
        <w:rPr>
          <w:lang w:eastAsia="zh-CN"/>
        </w:rPr>
        <w:t xml:space="preserve"> for SPS HARQ-ACK deferral.</w:t>
      </w:r>
      <w:r w:rsidR="00605015">
        <w:rPr>
          <w:lang w:eastAsia="zh-CN"/>
        </w:rPr>
        <w:t xml:space="preserve"> </w:t>
      </w:r>
      <w:r w:rsidR="00513A6C" w:rsidRPr="00513A6C">
        <w:rPr>
          <w:lang w:eastAsia="zh-CN"/>
        </w:rPr>
        <w:t xml:space="preserve">There is also a benefit </w:t>
      </w:r>
      <w:r w:rsidR="004443B0">
        <w:rPr>
          <w:lang w:eastAsia="zh-CN"/>
        </w:rPr>
        <w:t xml:space="preserve">for </w:t>
      </w:r>
      <w:r w:rsidR="00F32118">
        <w:rPr>
          <w:lang w:eastAsia="zh-CN"/>
        </w:rPr>
        <w:t>reusing the current</w:t>
      </w:r>
      <w:r w:rsidR="00B36FAB">
        <w:rPr>
          <w:lang w:eastAsia="zh-CN"/>
        </w:rPr>
        <w:t xml:space="preserve"> </w:t>
      </w:r>
      <w:r w:rsidR="00F32118">
        <w:rPr>
          <w:lang w:eastAsia="zh-CN"/>
        </w:rPr>
        <w:t>HARQ</w:t>
      </w:r>
      <w:r w:rsidR="004443B0">
        <w:rPr>
          <w:lang w:eastAsia="zh-CN"/>
        </w:rPr>
        <w:t xml:space="preserve"> codebook </w:t>
      </w:r>
      <w:r w:rsidR="00513A6C">
        <w:rPr>
          <w:lang w:eastAsia="zh-CN"/>
        </w:rPr>
        <w:t xml:space="preserve">if </w:t>
      </w:r>
      <w:r w:rsidR="00513A6C" w:rsidRPr="00B9134C">
        <w:rPr>
          <w:i/>
        </w:rPr>
        <w:t>k1+k1</w:t>
      </w:r>
      <w:r w:rsidR="00513A6C" w:rsidRPr="00B9134C">
        <w:rPr>
          <w:i/>
          <w:vertAlign w:val="subscript"/>
        </w:rPr>
        <w:t>def</w:t>
      </w:r>
      <w:r w:rsidR="00513A6C" w:rsidRPr="00B9134C">
        <w:t xml:space="preserve"> </w:t>
      </w:r>
      <w:r w:rsidR="00513A6C">
        <w:t xml:space="preserve">is </w:t>
      </w:r>
      <w:r w:rsidR="00513A6C">
        <w:rPr>
          <w:lang w:eastAsia="zh-CN"/>
        </w:rPr>
        <w:t>limited with the maximum K1 value</w:t>
      </w:r>
      <w:r w:rsidR="00513A6C" w:rsidRPr="00513A6C">
        <w:rPr>
          <w:lang w:eastAsia="zh-CN"/>
        </w:rPr>
        <w:t>,</w:t>
      </w:r>
      <w:r w:rsidR="004443B0">
        <w:rPr>
          <w:lang w:eastAsia="zh-CN"/>
        </w:rPr>
        <w:t xml:space="preserve"> details of which is described in Section 2.1.3.</w:t>
      </w:r>
    </w:p>
    <w:p w14:paraId="59D03409" w14:textId="46612860" w:rsidR="00053C45" w:rsidRDefault="004754D7" w:rsidP="00A954F5">
      <w:pPr>
        <w:spacing w:after="240"/>
        <w:rPr>
          <w:b/>
          <w:i/>
        </w:rPr>
      </w:pPr>
      <w:r w:rsidRPr="00EB675D">
        <w:rPr>
          <w:b/>
          <w:u w:val="single"/>
        </w:rPr>
        <w:t>Proposal 1</w:t>
      </w:r>
      <w:r w:rsidRPr="00EB675D">
        <w:rPr>
          <w:b/>
        </w:rPr>
        <w:t>:</w:t>
      </w:r>
      <w:r w:rsidRPr="001E4D8A">
        <w:rPr>
          <w:b/>
          <w:i/>
        </w:rPr>
        <w:t xml:space="preserve"> </w:t>
      </w:r>
      <w:r w:rsidR="00474959">
        <w:rPr>
          <w:b/>
          <w:i/>
        </w:rPr>
        <w:t xml:space="preserve">The maximum deferral </w:t>
      </w:r>
      <w:r w:rsidR="00AD5FC6" w:rsidRPr="007C1E98">
        <w:rPr>
          <w:b/>
          <w:i/>
          <w:iCs/>
          <w:color w:val="000000"/>
          <w:sz w:val="21"/>
          <w:szCs w:val="21"/>
          <w:lang w:eastAsia="ko-KR"/>
        </w:rPr>
        <w:t>k1</w:t>
      </w:r>
      <w:r w:rsidR="00AD5FC6" w:rsidRPr="007C1E98">
        <w:rPr>
          <w:b/>
          <w:color w:val="000000"/>
          <w:sz w:val="21"/>
          <w:szCs w:val="21"/>
          <w:lang w:eastAsia="ko-KR"/>
        </w:rPr>
        <w:t>+</w:t>
      </w:r>
      <w:r w:rsidR="00AD5FC6" w:rsidRPr="007C1E98">
        <w:rPr>
          <w:b/>
          <w:i/>
          <w:iCs/>
          <w:color w:val="000000"/>
          <w:sz w:val="21"/>
          <w:szCs w:val="21"/>
          <w:lang w:eastAsia="ko-KR"/>
        </w:rPr>
        <w:t xml:space="preserve"> k1</w:t>
      </w:r>
      <w:r w:rsidR="00AD5FC6" w:rsidRPr="007C1E98">
        <w:rPr>
          <w:b/>
          <w:i/>
          <w:iCs/>
          <w:color w:val="000000"/>
          <w:sz w:val="21"/>
          <w:szCs w:val="21"/>
          <w:vertAlign w:val="subscript"/>
          <w:lang w:eastAsia="ko-KR"/>
        </w:rPr>
        <w:t>def</w:t>
      </w:r>
      <w:r w:rsidR="00AD5FC6">
        <w:rPr>
          <w:b/>
          <w:i/>
        </w:rPr>
        <w:t xml:space="preserve"> </w:t>
      </w:r>
      <w:r w:rsidR="00474959">
        <w:rPr>
          <w:b/>
          <w:i/>
        </w:rPr>
        <w:t xml:space="preserve">of the </w:t>
      </w:r>
      <w:r w:rsidR="00144AF9">
        <w:rPr>
          <w:b/>
          <w:i/>
        </w:rPr>
        <w:t xml:space="preserve">SPS HARQ-ACK </w:t>
      </w:r>
      <w:r w:rsidR="00691063">
        <w:rPr>
          <w:b/>
          <w:i/>
        </w:rPr>
        <w:t>should be</w:t>
      </w:r>
      <w:r w:rsidR="00BA5128">
        <w:rPr>
          <w:b/>
          <w:i/>
        </w:rPr>
        <w:t xml:space="preserve"> the maximum </w:t>
      </w:r>
      <w:r w:rsidR="00373FFB">
        <w:rPr>
          <w:b/>
          <w:i/>
        </w:rPr>
        <w:t xml:space="preserve">k1 </w:t>
      </w:r>
      <w:r w:rsidR="00BA5128">
        <w:rPr>
          <w:b/>
          <w:i/>
        </w:rPr>
        <w:t xml:space="preserve">value in </w:t>
      </w:r>
      <w:r w:rsidR="00BA5128" w:rsidRPr="00EB675D">
        <w:rPr>
          <w:b/>
          <w:i/>
          <w:sz w:val="21"/>
          <w:szCs w:val="21"/>
        </w:rPr>
        <w:t>dl-DataToUL-ACK</w:t>
      </w:r>
      <w:r w:rsidR="00BA5128">
        <w:rPr>
          <w:b/>
          <w:i/>
        </w:rPr>
        <w:t xml:space="preserve">. </w:t>
      </w:r>
    </w:p>
    <w:p w14:paraId="7AD7F7D9" w14:textId="364FCFCC" w:rsidR="0094436E" w:rsidRPr="00A954F5" w:rsidRDefault="0094436E" w:rsidP="0094436E">
      <w:pPr>
        <w:pStyle w:val="3"/>
        <w:tabs>
          <w:tab w:val="clear" w:pos="1997"/>
          <w:tab w:val="num" w:pos="567"/>
        </w:tabs>
        <w:spacing w:beforeLines="100" w:before="240" w:afterLines="50"/>
        <w:rPr>
          <w:b w:val="0"/>
        </w:rPr>
      </w:pPr>
      <w:r w:rsidRPr="00A954F5">
        <w:t>SPS HARQ-ACK deferral condition</w:t>
      </w:r>
    </w:p>
    <w:p w14:paraId="4A4C273C" w14:textId="77777777" w:rsidR="0094436E" w:rsidRDefault="0094436E" w:rsidP="00E416FF">
      <w:pPr>
        <w:spacing w:afterLines="50"/>
        <w:rPr>
          <w:kern w:val="2"/>
          <w:lang w:eastAsia="zh-CN"/>
        </w:rPr>
      </w:pPr>
      <w:r>
        <w:rPr>
          <w:rFonts w:hint="eastAsia"/>
          <w:kern w:val="2"/>
          <w:lang w:eastAsia="zh-CN"/>
        </w:rPr>
        <w:t>T</w:t>
      </w:r>
      <w:r>
        <w:rPr>
          <w:kern w:val="2"/>
          <w:lang w:eastAsia="zh-CN"/>
        </w:rPr>
        <w:t>he second open issue is the SPS deferral condition. In the previous meeting, there were 3 candidate options for the deferral conditions from/within the initial slot:</w:t>
      </w:r>
    </w:p>
    <w:p w14:paraId="6689F5BF" w14:textId="51D29580" w:rsidR="0094436E" w:rsidRDefault="0094436E" w:rsidP="00A954F5">
      <w:pPr>
        <w:numPr>
          <w:ilvl w:val="0"/>
          <w:numId w:val="11"/>
        </w:numPr>
        <w:autoSpaceDE/>
        <w:autoSpaceDN/>
        <w:adjustRightInd/>
        <w:snapToGrid/>
        <w:ind w:left="357" w:hanging="357"/>
        <w:contextualSpacing/>
        <w:jc w:val="left"/>
        <w:rPr>
          <w:rFonts w:eastAsia="宋体"/>
          <w:i/>
          <w:iCs/>
          <w:szCs w:val="20"/>
        </w:rPr>
      </w:pPr>
      <w:r w:rsidRPr="00A954F5">
        <w:rPr>
          <w:rFonts w:eastAsia="宋体"/>
          <w:i/>
          <w:iCs/>
          <w:szCs w:val="20"/>
        </w:rPr>
        <w:lastRenderedPageBreak/>
        <w:t>Alt. 1:  “If SPS HARQ-ACK is multiplexed with any other UCI / dynamic PUCCH resource then it cannot be deferred!”</w:t>
      </w:r>
    </w:p>
    <w:p w14:paraId="55A58F21" w14:textId="63DAD2C3" w:rsidR="0094436E" w:rsidRPr="00A954F5" w:rsidRDefault="00E95969" w:rsidP="00A954F5">
      <w:pPr>
        <w:numPr>
          <w:ilvl w:val="0"/>
          <w:numId w:val="11"/>
        </w:numPr>
        <w:autoSpaceDE/>
        <w:autoSpaceDN/>
        <w:adjustRightInd/>
        <w:snapToGrid/>
        <w:ind w:left="357" w:hanging="357"/>
        <w:contextualSpacing/>
        <w:jc w:val="left"/>
        <w:rPr>
          <w:rFonts w:eastAsia="宋体"/>
          <w:i/>
          <w:iCs/>
          <w:szCs w:val="20"/>
        </w:rPr>
      </w:pPr>
      <w:r w:rsidRPr="00326443">
        <w:rPr>
          <w:rFonts w:eastAsia="宋体"/>
          <w:i/>
          <w:iCs/>
          <w:szCs w:val="20"/>
        </w:rPr>
        <w:t>Alt. 1A “Defer SPS HARQ even if multiplexing &amp; transmission based on PRI in initial slot would be possible”</w:t>
      </w:r>
    </w:p>
    <w:p w14:paraId="4B70D0A9" w14:textId="77777777" w:rsidR="0094436E" w:rsidRPr="00A954F5" w:rsidRDefault="0094436E" w:rsidP="00A954F5">
      <w:pPr>
        <w:pStyle w:val="afa"/>
        <w:numPr>
          <w:ilvl w:val="0"/>
          <w:numId w:val="11"/>
        </w:numPr>
        <w:spacing w:after="240"/>
        <w:rPr>
          <w:rFonts w:eastAsia="宋体"/>
          <w:i/>
          <w:iCs/>
          <w:szCs w:val="20"/>
        </w:rPr>
      </w:pPr>
      <w:r w:rsidRPr="00A954F5">
        <w:rPr>
          <w:rFonts w:ascii="Times New Roman" w:eastAsia="宋体" w:hAnsi="Times New Roman" w:cs="Times New Roman"/>
          <w:i/>
          <w:iCs/>
          <w:szCs w:val="20"/>
        </w:rPr>
        <w:t>Alt. 2 – “Consider intra-slot deferral before inter-slot deferral”</w:t>
      </w:r>
    </w:p>
    <w:p w14:paraId="57DF574E" w14:textId="77777777" w:rsidR="0094436E" w:rsidRDefault="0094436E" w:rsidP="00E416FF">
      <w:pPr>
        <w:rPr>
          <w:kern w:val="2"/>
          <w:lang w:eastAsia="zh-CN"/>
        </w:rPr>
      </w:pPr>
      <w:r>
        <w:rPr>
          <w:kern w:val="2"/>
          <w:lang w:eastAsia="zh-CN"/>
        </w:rPr>
        <w:t>In the following we would analyze the three alternatives in the perspectives of latency, reliability, and standard efforts.</w:t>
      </w:r>
    </w:p>
    <w:p w14:paraId="2E252600" w14:textId="4EE70D59" w:rsidR="0094436E" w:rsidRDefault="0094436E" w:rsidP="00E416FF">
      <w:pPr>
        <w:rPr>
          <w:kern w:val="2"/>
          <w:lang w:eastAsia="zh-CN"/>
        </w:rPr>
      </w:pPr>
      <w:r>
        <w:rPr>
          <w:kern w:val="2"/>
          <w:lang w:eastAsia="zh-CN"/>
        </w:rPr>
        <w:t>In terms of latency, Alt.1 and Alt.2 can improve the latency by making use of earlier PUCCH resources other than the SPS PUCCH</w:t>
      </w:r>
      <w:r w:rsidR="003D25DC">
        <w:rPr>
          <w:kern w:val="2"/>
          <w:lang w:eastAsia="zh-CN"/>
        </w:rPr>
        <w:t xml:space="preserve"> in a later slot</w:t>
      </w:r>
      <w:r>
        <w:rPr>
          <w:kern w:val="2"/>
          <w:lang w:eastAsia="zh-CN"/>
        </w:rPr>
        <w:t>, while the time slot of the postponed SPS HARQ-ACK for Alt.1A would be fixed depending on the DL/UL configurations.</w:t>
      </w:r>
    </w:p>
    <w:p w14:paraId="622F9F98" w14:textId="371FCE49" w:rsidR="0094436E" w:rsidRPr="00DF7F69" w:rsidRDefault="0094436E" w:rsidP="0094436E">
      <w:pPr>
        <w:spacing w:after="240"/>
        <w:rPr>
          <w:kern w:val="2"/>
          <w:lang w:eastAsia="zh-CN"/>
        </w:rPr>
      </w:pPr>
      <w:r>
        <w:rPr>
          <w:kern w:val="2"/>
          <w:lang w:eastAsia="zh-CN"/>
        </w:rPr>
        <w:t xml:space="preserve">In terms of reliability, Alt. 1A is more robust to </w:t>
      </w:r>
      <w:r w:rsidR="0044585C">
        <w:rPr>
          <w:rFonts w:hint="eastAsia"/>
          <w:kern w:val="2"/>
          <w:lang w:eastAsia="zh-CN"/>
        </w:rPr>
        <w:t>be</w:t>
      </w:r>
      <w:r w:rsidR="0044585C">
        <w:rPr>
          <w:kern w:val="2"/>
          <w:lang w:eastAsia="zh-CN"/>
        </w:rPr>
        <w:t xml:space="preserve"> </w:t>
      </w:r>
      <w:r>
        <w:rPr>
          <w:kern w:val="2"/>
          <w:lang w:eastAsia="zh-CN"/>
        </w:rPr>
        <w:t xml:space="preserve">immune </w:t>
      </w:r>
      <w:r w:rsidR="0044585C">
        <w:rPr>
          <w:kern w:val="2"/>
          <w:lang w:eastAsia="zh-CN"/>
        </w:rPr>
        <w:t xml:space="preserve">to </w:t>
      </w:r>
      <w:r>
        <w:rPr>
          <w:kern w:val="2"/>
          <w:lang w:eastAsia="zh-CN"/>
        </w:rPr>
        <w:t xml:space="preserve">the case of DCI missing as compared to Alt.1. As shown in the following </w:t>
      </w:r>
      <w:r w:rsidR="00E8039C">
        <w:rPr>
          <w:kern w:val="2"/>
          <w:lang w:eastAsia="zh-CN"/>
        </w:rPr>
        <w:t>F</w:t>
      </w:r>
      <w:r>
        <w:rPr>
          <w:kern w:val="2"/>
          <w:lang w:eastAsia="zh-CN"/>
        </w:rPr>
        <w:t xml:space="preserve">igure </w:t>
      </w:r>
      <w:r w:rsidR="0067232B">
        <w:rPr>
          <w:kern w:val="2"/>
          <w:lang w:eastAsia="zh-CN"/>
        </w:rPr>
        <w:t>1</w:t>
      </w:r>
      <w:r>
        <w:rPr>
          <w:kern w:val="2"/>
          <w:lang w:eastAsia="zh-CN"/>
        </w:rPr>
        <w:t>, the</w:t>
      </w:r>
      <w:r w:rsidRPr="00490D02">
        <w:rPr>
          <w:bCs/>
          <w:lang w:eastAsia="zh-CN"/>
        </w:rPr>
        <w:t xml:space="preserve"> </w:t>
      </w:r>
      <w:r>
        <w:rPr>
          <w:bCs/>
          <w:lang w:eastAsia="zh-CN"/>
        </w:rPr>
        <w:t>DL Slot#1 is not available for</w:t>
      </w:r>
      <w:r>
        <w:rPr>
          <w:kern w:val="2"/>
          <w:lang w:eastAsia="zh-CN"/>
        </w:rPr>
        <w:t xml:space="preserve"> </w:t>
      </w:r>
      <w:r w:rsidRPr="00491BF4">
        <w:rPr>
          <w:bCs/>
          <w:lang w:eastAsia="zh-CN"/>
        </w:rPr>
        <w:t>SPS</w:t>
      </w:r>
      <w:r>
        <w:rPr>
          <w:bCs/>
          <w:lang w:eastAsia="zh-CN"/>
        </w:rPr>
        <w:t>#</w:t>
      </w:r>
      <w:r w:rsidRPr="00491BF4">
        <w:rPr>
          <w:bCs/>
          <w:lang w:eastAsia="zh-CN"/>
        </w:rPr>
        <w:t xml:space="preserve">0 </w:t>
      </w:r>
      <w:r>
        <w:rPr>
          <w:bCs/>
          <w:lang w:eastAsia="zh-CN"/>
        </w:rPr>
        <w:t>HARQ-ACK</w:t>
      </w:r>
      <w:r w:rsidRPr="00491BF4">
        <w:rPr>
          <w:bCs/>
          <w:lang w:eastAsia="zh-CN"/>
        </w:rPr>
        <w:t xml:space="preserve"> </w:t>
      </w:r>
      <w:r>
        <w:rPr>
          <w:bCs/>
          <w:lang w:eastAsia="zh-CN"/>
        </w:rPr>
        <w:t xml:space="preserve">due to the collision with DL, and the </w:t>
      </w:r>
      <w:r w:rsidRPr="00EC426D">
        <w:rPr>
          <w:bCs/>
          <w:lang w:eastAsia="zh-CN"/>
        </w:rPr>
        <w:t>SPS</w:t>
      </w:r>
      <w:r>
        <w:rPr>
          <w:bCs/>
          <w:lang w:eastAsia="zh-CN"/>
        </w:rPr>
        <w:t>#1</w:t>
      </w:r>
      <w:r w:rsidRPr="00EC426D">
        <w:rPr>
          <w:bCs/>
          <w:lang w:eastAsia="zh-CN"/>
        </w:rPr>
        <w:t xml:space="preserve"> </w:t>
      </w:r>
      <w:r>
        <w:rPr>
          <w:bCs/>
          <w:lang w:eastAsia="zh-CN"/>
        </w:rPr>
        <w:t>HARQ-ACK</w:t>
      </w:r>
      <w:r w:rsidRPr="00EC426D">
        <w:rPr>
          <w:bCs/>
          <w:lang w:eastAsia="zh-CN"/>
        </w:rPr>
        <w:t xml:space="preserve"> is supposed to be</w:t>
      </w:r>
      <w:r>
        <w:rPr>
          <w:bCs/>
          <w:lang w:eastAsia="zh-CN"/>
        </w:rPr>
        <w:t xml:space="preserve"> transmitted on the UL Slot#2</w:t>
      </w:r>
      <w:r w:rsidRPr="00491BF4">
        <w:rPr>
          <w:bCs/>
          <w:lang w:eastAsia="zh-CN"/>
        </w:rPr>
        <w:t>.</w:t>
      </w:r>
      <w:r>
        <w:rPr>
          <w:bCs/>
          <w:lang w:eastAsia="zh-CN"/>
        </w:rPr>
        <w:t xml:space="preserve"> The </w:t>
      </w:r>
      <w:r w:rsidRPr="00491BF4">
        <w:rPr>
          <w:bCs/>
          <w:lang w:eastAsia="zh-CN"/>
        </w:rPr>
        <w:t xml:space="preserve">gNB sends a DG </w:t>
      </w:r>
      <w:r>
        <w:rPr>
          <w:bCs/>
          <w:lang w:eastAsia="zh-CN"/>
        </w:rPr>
        <w:t>DCI</w:t>
      </w:r>
      <w:r w:rsidRPr="00491BF4">
        <w:rPr>
          <w:bCs/>
          <w:lang w:eastAsia="zh-CN"/>
        </w:rPr>
        <w:t xml:space="preserve"> </w:t>
      </w:r>
      <w:r w:rsidRPr="00DF7F69">
        <w:rPr>
          <w:bCs/>
          <w:lang w:eastAsia="zh-CN"/>
        </w:rPr>
        <w:t>scheduling a DG PUCCH</w:t>
      </w:r>
      <w:r>
        <w:rPr>
          <w:bCs/>
          <w:lang w:eastAsia="zh-CN"/>
        </w:rPr>
        <w:t>#1 at Slot#1. Under Alt.1, the gNB</w:t>
      </w:r>
      <w:r w:rsidRPr="00491BF4">
        <w:rPr>
          <w:bCs/>
          <w:lang w:eastAsia="zh-CN"/>
        </w:rPr>
        <w:t xml:space="preserve"> expect</w:t>
      </w:r>
      <w:r>
        <w:rPr>
          <w:bCs/>
          <w:lang w:eastAsia="zh-CN"/>
        </w:rPr>
        <w:t>s</w:t>
      </w:r>
      <w:r w:rsidRPr="00491BF4">
        <w:rPr>
          <w:bCs/>
          <w:lang w:eastAsia="zh-CN"/>
        </w:rPr>
        <w:t xml:space="preserve"> the UE to multiplex </w:t>
      </w:r>
      <w:r>
        <w:rPr>
          <w:bCs/>
          <w:lang w:eastAsia="zh-CN"/>
        </w:rPr>
        <w:t xml:space="preserve">the </w:t>
      </w:r>
      <w:r w:rsidRPr="00491BF4">
        <w:rPr>
          <w:bCs/>
          <w:lang w:eastAsia="zh-CN"/>
        </w:rPr>
        <w:t xml:space="preserve">DG </w:t>
      </w:r>
      <w:r>
        <w:rPr>
          <w:bCs/>
          <w:lang w:eastAsia="zh-CN"/>
        </w:rPr>
        <w:t>HARQ-ACK</w:t>
      </w:r>
      <w:r w:rsidRPr="00491BF4">
        <w:rPr>
          <w:bCs/>
          <w:lang w:eastAsia="zh-CN"/>
        </w:rPr>
        <w:t xml:space="preserve"> and SPS</w:t>
      </w:r>
      <w:r>
        <w:rPr>
          <w:bCs/>
          <w:lang w:eastAsia="zh-CN"/>
        </w:rPr>
        <w:t>#</w:t>
      </w:r>
      <w:r w:rsidRPr="00491BF4">
        <w:rPr>
          <w:bCs/>
          <w:lang w:eastAsia="zh-CN"/>
        </w:rPr>
        <w:t xml:space="preserve">0 </w:t>
      </w:r>
      <w:r>
        <w:rPr>
          <w:bCs/>
          <w:lang w:eastAsia="zh-CN"/>
        </w:rPr>
        <w:t>HARQ-ACK</w:t>
      </w:r>
      <w:r w:rsidRPr="00491BF4">
        <w:rPr>
          <w:bCs/>
          <w:lang w:eastAsia="zh-CN"/>
        </w:rPr>
        <w:t xml:space="preserve"> at </w:t>
      </w:r>
      <w:r w:rsidRPr="00EC426D">
        <w:rPr>
          <w:bCs/>
          <w:lang w:eastAsia="zh-CN"/>
        </w:rPr>
        <w:t>PUCCH</w:t>
      </w:r>
      <w:r>
        <w:rPr>
          <w:bCs/>
          <w:lang w:eastAsia="zh-CN"/>
        </w:rPr>
        <w:t>#1</w:t>
      </w:r>
      <w:r w:rsidR="0082689A">
        <w:rPr>
          <w:bCs/>
          <w:lang w:eastAsia="zh-CN"/>
        </w:rPr>
        <w:t xml:space="preserve">, and </w:t>
      </w:r>
      <w:r w:rsidR="0082689A" w:rsidRPr="00491BF4">
        <w:rPr>
          <w:bCs/>
          <w:lang w:eastAsia="zh-CN"/>
        </w:rPr>
        <w:t>expects to receive 1 bit SPS</w:t>
      </w:r>
      <w:r w:rsidR="0082689A">
        <w:rPr>
          <w:bCs/>
          <w:lang w:eastAsia="zh-CN"/>
        </w:rPr>
        <w:t>#</w:t>
      </w:r>
      <w:r w:rsidR="0082689A" w:rsidRPr="00491BF4">
        <w:rPr>
          <w:bCs/>
          <w:lang w:eastAsia="zh-CN"/>
        </w:rPr>
        <w:t xml:space="preserve">1 </w:t>
      </w:r>
      <w:r w:rsidR="0082689A">
        <w:rPr>
          <w:bCs/>
          <w:lang w:eastAsia="zh-CN"/>
        </w:rPr>
        <w:t>HARQ-ACK</w:t>
      </w:r>
      <w:r w:rsidR="0082689A" w:rsidRPr="00491BF4">
        <w:rPr>
          <w:bCs/>
          <w:lang w:eastAsia="zh-CN"/>
        </w:rPr>
        <w:t xml:space="preserve"> (BPSK) at PUCCH</w:t>
      </w:r>
      <w:r w:rsidR="0082689A">
        <w:rPr>
          <w:bCs/>
          <w:lang w:eastAsia="zh-CN"/>
        </w:rPr>
        <w:t>#2</w:t>
      </w:r>
      <w:r>
        <w:rPr>
          <w:bCs/>
          <w:lang w:eastAsia="zh-CN"/>
        </w:rPr>
        <w:t>.</w:t>
      </w:r>
      <w:r w:rsidRPr="00491BF4">
        <w:rPr>
          <w:bCs/>
          <w:lang w:eastAsia="zh-CN"/>
        </w:rPr>
        <w:t xml:space="preserve"> </w:t>
      </w:r>
      <w:r>
        <w:rPr>
          <w:bCs/>
          <w:lang w:eastAsia="zh-CN"/>
        </w:rPr>
        <w:t>I</w:t>
      </w:r>
      <w:r w:rsidRPr="00491BF4">
        <w:rPr>
          <w:bCs/>
          <w:lang w:eastAsia="zh-CN"/>
        </w:rPr>
        <w:t>f the UE miss</w:t>
      </w:r>
      <w:r>
        <w:rPr>
          <w:rFonts w:hint="eastAsia"/>
          <w:bCs/>
          <w:lang w:eastAsia="zh-CN"/>
        </w:rPr>
        <w:t>es</w:t>
      </w:r>
      <w:r w:rsidRPr="00491BF4">
        <w:rPr>
          <w:bCs/>
          <w:lang w:eastAsia="zh-CN"/>
        </w:rPr>
        <w:t xml:space="preserve"> the DG DCI, it </w:t>
      </w:r>
      <w:r>
        <w:rPr>
          <w:bCs/>
          <w:lang w:eastAsia="zh-CN"/>
        </w:rPr>
        <w:t>will</w:t>
      </w:r>
      <w:r w:rsidRPr="00491BF4">
        <w:rPr>
          <w:bCs/>
          <w:lang w:eastAsia="zh-CN"/>
        </w:rPr>
        <w:t xml:space="preserve"> postpone the SPS</w:t>
      </w:r>
      <w:r>
        <w:rPr>
          <w:bCs/>
          <w:lang w:eastAsia="zh-CN"/>
        </w:rPr>
        <w:t>#</w:t>
      </w:r>
      <w:r w:rsidRPr="00491BF4">
        <w:rPr>
          <w:bCs/>
          <w:lang w:eastAsia="zh-CN"/>
        </w:rPr>
        <w:t xml:space="preserve">0 </w:t>
      </w:r>
      <w:r>
        <w:rPr>
          <w:bCs/>
          <w:lang w:eastAsia="zh-CN"/>
        </w:rPr>
        <w:t>HARQ-ACK</w:t>
      </w:r>
      <w:r w:rsidRPr="00EC426D">
        <w:rPr>
          <w:bCs/>
          <w:lang w:eastAsia="zh-CN"/>
        </w:rPr>
        <w:t xml:space="preserve"> </w:t>
      </w:r>
      <w:r w:rsidRPr="00491BF4">
        <w:rPr>
          <w:bCs/>
          <w:lang w:eastAsia="zh-CN"/>
        </w:rPr>
        <w:t xml:space="preserve">to </w:t>
      </w:r>
      <w:r>
        <w:rPr>
          <w:bCs/>
          <w:lang w:eastAsia="zh-CN"/>
        </w:rPr>
        <w:t>S</w:t>
      </w:r>
      <w:r w:rsidRPr="00491BF4">
        <w:rPr>
          <w:bCs/>
          <w:lang w:eastAsia="zh-CN"/>
        </w:rPr>
        <w:t xml:space="preserve">lot#2 </w:t>
      </w:r>
      <w:r>
        <w:rPr>
          <w:bCs/>
          <w:lang w:eastAsia="zh-CN"/>
        </w:rPr>
        <w:t>and multiplex it</w:t>
      </w:r>
      <w:r w:rsidRPr="00491BF4">
        <w:rPr>
          <w:bCs/>
          <w:lang w:eastAsia="zh-CN"/>
        </w:rPr>
        <w:t xml:space="preserve"> with SPS</w:t>
      </w:r>
      <w:r>
        <w:rPr>
          <w:bCs/>
          <w:lang w:eastAsia="zh-CN"/>
        </w:rPr>
        <w:t>#</w:t>
      </w:r>
      <w:r w:rsidRPr="00491BF4">
        <w:rPr>
          <w:bCs/>
          <w:lang w:eastAsia="zh-CN"/>
        </w:rPr>
        <w:t xml:space="preserve">1 </w:t>
      </w:r>
      <w:r>
        <w:rPr>
          <w:bCs/>
          <w:lang w:eastAsia="zh-CN"/>
        </w:rPr>
        <w:t>HARQ-ACK</w:t>
      </w:r>
      <w:r w:rsidRPr="00EC426D">
        <w:rPr>
          <w:bCs/>
          <w:lang w:eastAsia="zh-CN"/>
        </w:rPr>
        <w:t xml:space="preserve"> </w:t>
      </w:r>
      <w:r>
        <w:rPr>
          <w:bCs/>
          <w:lang w:eastAsia="zh-CN"/>
        </w:rPr>
        <w:t xml:space="preserve">on the </w:t>
      </w:r>
      <w:r w:rsidRPr="00EC426D">
        <w:rPr>
          <w:bCs/>
          <w:lang w:eastAsia="zh-CN"/>
        </w:rPr>
        <w:t>SPS PUCCH</w:t>
      </w:r>
      <w:r>
        <w:rPr>
          <w:bCs/>
          <w:lang w:eastAsia="zh-CN"/>
        </w:rPr>
        <w:t xml:space="preserve"> resource,</w:t>
      </w:r>
      <w:r w:rsidRPr="00EC426D">
        <w:rPr>
          <w:bCs/>
          <w:lang w:eastAsia="zh-CN"/>
        </w:rPr>
        <w:t xml:space="preserve"> PUCCH</w:t>
      </w:r>
      <w:r>
        <w:rPr>
          <w:bCs/>
          <w:lang w:eastAsia="zh-CN"/>
        </w:rPr>
        <w:t>#2, with the payload of 2 bits (QPSK)</w:t>
      </w:r>
      <w:r w:rsidRPr="00491BF4">
        <w:rPr>
          <w:bCs/>
          <w:lang w:eastAsia="zh-CN"/>
        </w:rPr>
        <w:t xml:space="preserve">. </w:t>
      </w:r>
      <w:r w:rsidR="0082689A">
        <w:rPr>
          <w:bCs/>
          <w:lang w:eastAsia="zh-CN"/>
        </w:rPr>
        <w:t>This mismatch will result</w:t>
      </w:r>
      <w:r>
        <w:rPr>
          <w:bCs/>
          <w:lang w:eastAsia="zh-CN"/>
        </w:rPr>
        <w:t xml:space="preserve"> in the incorrect reception</w:t>
      </w:r>
      <w:r w:rsidR="00CB347E">
        <w:rPr>
          <w:bCs/>
          <w:lang w:eastAsia="zh-CN"/>
        </w:rPr>
        <w:t xml:space="preserve"> at the gNB</w:t>
      </w:r>
      <w:r>
        <w:rPr>
          <w:bCs/>
          <w:lang w:eastAsia="zh-CN"/>
        </w:rPr>
        <w:t>. Under Alt.1A, in contrast, the UE will always postpone to Slot#2 regardless of the DG DCI so that the mismatch can be avoided.</w:t>
      </w:r>
    </w:p>
    <w:p w14:paraId="580A8301" w14:textId="77777777" w:rsidR="0094436E" w:rsidRDefault="0094436E" w:rsidP="0094436E">
      <w:pPr>
        <w:spacing w:after="240"/>
        <w:jc w:val="center"/>
        <w:rPr>
          <w:kern w:val="2"/>
          <w:lang w:eastAsia="zh-CN"/>
        </w:rPr>
      </w:pPr>
      <w:r>
        <w:rPr>
          <w:noProof/>
          <w:lang w:eastAsia="zh-CN"/>
        </w:rPr>
        <w:drawing>
          <wp:inline distT="0" distB="0" distL="0" distR="0" wp14:anchorId="24AE6765" wp14:editId="30DC5A55">
            <wp:extent cx="3740399" cy="2442949"/>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762437" cy="2457343"/>
                    </a:xfrm>
                    <a:prstGeom prst="rect">
                      <a:avLst/>
                    </a:prstGeom>
                  </pic:spPr>
                </pic:pic>
              </a:graphicData>
            </a:graphic>
          </wp:inline>
        </w:drawing>
      </w:r>
    </w:p>
    <w:p w14:paraId="26508FB6" w14:textId="6C65A226" w:rsidR="0094436E" w:rsidRPr="00491BF4" w:rsidRDefault="0094436E" w:rsidP="0094436E">
      <w:pPr>
        <w:spacing w:after="240"/>
        <w:jc w:val="center"/>
        <w:rPr>
          <w:lang w:eastAsia="zh-CN"/>
        </w:rPr>
      </w:pPr>
      <w:r>
        <w:rPr>
          <w:b/>
          <w:sz w:val="20"/>
          <w:szCs w:val="20"/>
          <w:lang w:eastAsia="zh-CN"/>
        </w:rPr>
        <w:t xml:space="preserve">Figure </w:t>
      </w:r>
      <w:r w:rsidR="000F26EC">
        <w:rPr>
          <w:b/>
          <w:sz w:val="20"/>
          <w:szCs w:val="20"/>
          <w:lang w:eastAsia="zh-CN"/>
        </w:rPr>
        <w:t xml:space="preserve">1 </w:t>
      </w:r>
      <w:r w:rsidR="00C25DE6">
        <w:rPr>
          <w:b/>
          <w:sz w:val="20"/>
          <w:szCs w:val="20"/>
          <w:lang w:eastAsia="zh-CN"/>
        </w:rPr>
        <w:t>DCI missing issue for Alt.1</w:t>
      </w:r>
      <w:r>
        <w:rPr>
          <w:b/>
          <w:sz w:val="20"/>
          <w:szCs w:val="20"/>
          <w:lang w:eastAsia="zh-CN"/>
        </w:rPr>
        <w:t>.</w:t>
      </w:r>
    </w:p>
    <w:p w14:paraId="7BA6047E" w14:textId="120A7622" w:rsidR="0094436E" w:rsidRDefault="0094436E" w:rsidP="00A954F5">
      <w:pPr>
        <w:rPr>
          <w:kern w:val="2"/>
          <w:lang w:eastAsia="zh-CN"/>
        </w:rPr>
      </w:pPr>
      <w:r>
        <w:rPr>
          <w:kern w:val="2"/>
          <w:lang w:eastAsia="zh-CN"/>
        </w:rPr>
        <w:t>In terms of standard efforts, both Alt.1 and Alt.1A basically reuse the PUCCH resource determination principle. Alt.2, on the other hand, needs more discussions on the detailed rule of determining the intra-slot PUCCH resources for deferral. E.g., whether the extra intra-slot PUCCH is extra configured, or selected from the DG/SPS PUCCH set</w:t>
      </w:r>
      <w:r w:rsidR="00803558">
        <w:rPr>
          <w:kern w:val="2"/>
          <w:lang w:eastAsia="zh-CN"/>
        </w:rPr>
        <w:t xml:space="preserve">; whether and how it is needed to ensure the predefined/configured intra-slot PUCCH resource will </w:t>
      </w:r>
      <w:r w:rsidR="00785C45">
        <w:rPr>
          <w:kern w:val="2"/>
          <w:lang w:eastAsia="zh-CN"/>
        </w:rPr>
        <w:t>not conflict with DL symbols, etc</w:t>
      </w:r>
      <w:r w:rsidR="00CF3B3A">
        <w:rPr>
          <w:kern w:val="2"/>
          <w:lang w:eastAsia="zh-CN"/>
        </w:rPr>
        <w:t>.</w:t>
      </w:r>
      <w:r>
        <w:rPr>
          <w:kern w:val="2"/>
          <w:lang w:eastAsia="zh-CN"/>
        </w:rPr>
        <w:t xml:space="preserve"> </w:t>
      </w:r>
      <w:r w:rsidR="00CF3B3A">
        <w:rPr>
          <w:kern w:val="2"/>
          <w:lang w:eastAsia="zh-CN"/>
        </w:rPr>
        <w:t>I</w:t>
      </w:r>
      <w:r w:rsidR="001D7296">
        <w:rPr>
          <w:kern w:val="2"/>
          <w:lang w:eastAsia="zh-CN"/>
        </w:rPr>
        <w:t xml:space="preserve">n addition, </w:t>
      </w:r>
      <w:r>
        <w:rPr>
          <w:kern w:val="2"/>
          <w:lang w:eastAsia="zh-CN"/>
        </w:rPr>
        <w:t xml:space="preserve">if the target PUCCH is determined based on a semi-statically predefined/configured PUCCH, </w:t>
      </w:r>
      <w:r>
        <w:rPr>
          <w:bCs/>
          <w:lang w:eastAsia="zh-CN"/>
        </w:rPr>
        <w:t xml:space="preserve">this PUCCH format may not be suitable to guarantee the SPS HARQ-ACK latency/reliability. To alleviate the </w:t>
      </w:r>
      <w:r w:rsidR="0040400C">
        <w:rPr>
          <w:bCs/>
          <w:lang w:eastAsia="zh-CN"/>
        </w:rPr>
        <w:t xml:space="preserve">efforts of </w:t>
      </w:r>
      <w:r>
        <w:rPr>
          <w:bCs/>
          <w:lang w:eastAsia="zh-CN"/>
        </w:rPr>
        <w:t xml:space="preserve">standard discussion, we recommend </w:t>
      </w:r>
      <w:r w:rsidR="0000502C">
        <w:rPr>
          <w:bCs/>
          <w:lang w:eastAsia="zh-CN"/>
        </w:rPr>
        <w:t xml:space="preserve">not to further discuss Alt.2 and to </w:t>
      </w:r>
      <w:r>
        <w:rPr>
          <w:bCs/>
          <w:lang w:eastAsia="zh-CN"/>
        </w:rPr>
        <w:t xml:space="preserve">adopt Alt.1 or Alt.1A as the deferral </w:t>
      </w:r>
      <w:r w:rsidR="002D0339">
        <w:rPr>
          <w:bCs/>
          <w:lang w:eastAsia="zh-CN"/>
        </w:rPr>
        <w:t>method</w:t>
      </w:r>
      <w:r>
        <w:rPr>
          <w:bCs/>
          <w:lang w:eastAsia="zh-CN"/>
        </w:rPr>
        <w:t>.</w:t>
      </w:r>
    </w:p>
    <w:p w14:paraId="2B074BA3" w14:textId="524393F1" w:rsidR="0094436E" w:rsidRDefault="0094436E" w:rsidP="0094436E">
      <w:pPr>
        <w:rPr>
          <w:b/>
          <w:i/>
        </w:rPr>
      </w:pPr>
      <w:r w:rsidRPr="00EB675D">
        <w:rPr>
          <w:b/>
          <w:bCs/>
          <w:u w:val="single"/>
        </w:rPr>
        <w:t xml:space="preserve">Proposal </w:t>
      </w:r>
      <w:r w:rsidR="000479EF" w:rsidRPr="00EB675D">
        <w:rPr>
          <w:b/>
          <w:bCs/>
          <w:u w:val="single"/>
        </w:rPr>
        <w:t>2</w:t>
      </w:r>
      <w:r w:rsidRPr="002526D0">
        <w:rPr>
          <w:rFonts w:hint="eastAsia"/>
          <w:b/>
          <w:bCs/>
          <w:lang w:eastAsia="zh-CN"/>
        </w:rPr>
        <w:t>：</w:t>
      </w:r>
      <w:r>
        <w:rPr>
          <w:b/>
          <w:i/>
        </w:rPr>
        <w:t>Down select between Alt.1 and Alt.1A as the SPS deferral condition:</w:t>
      </w:r>
    </w:p>
    <w:p w14:paraId="51ED7B6A" w14:textId="77777777" w:rsidR="0094436E" w:rsidRPr="00EB675D" w:rsidRDefault="0094436E" w:rsidP="00A954F5">
      <w:pPr>
        <w:numPr>
          <w:ilvl w:val="0"/>
          <w:numId w:val="11"/>
        </w:numPr>
        <w:autoSpaceDE/>
        <w:autoSpaceDN/>
        <w:adjustRightInd/>
        <w:snapToGrid/>
        <w:ind w:left="357" w:hanging="357"/>
        <w:contextualSpacing/>
        <w:jc w:val="left"/>
        <w:rPr>
          <w:rFonts w:eastAsia="宋体"/>
          <w:b/>
          <w:i/>
          <w:iCs/>
        </w:rPr>
      </w:pPr>
      <w:r w:rsidRPr="00EB675D">
        <w:rPr>
          <w:rFonts w:eastAsia="宋体"/>
          <w:b/>
          <w:i/>
          <w:iCs/>
        </w:rPr>
        <w:t>Alt. 1:  “If SPS HARQ-ACK is multiplexed with any other UCI / dynamic PUCCH resource then it cannot be deferred!”</w:t>
      </w:r>
    </w:p>
    <w:p w14:paraId="1EA46B20" w14:textId="77777777" w:rsidR="0094436E" w:rsidRPr="00D32E05" w:rsidRDefault="0094436E" w:rsidP="00A954F5">
      <w:pPr>
        <w:numPr>
          <w:ilvl w:val="0"/>
          <w:numId w:val="11"/>
        </w:numPr>
        <w:autoSpaceDE/>
        <w:autoSpaceDN/>
        <w:adjustRightInd/>
        <w:snapToGrid/>
        <w:spacing w:after="240"/>
        <w:ind w:left="357" w:hanging="357"/>
        <w:contextualSpacing/>
        <w:jc w:val="left"/>
        <w:rPr>
          <w:b/>
          <w:kern w:val="2"/>
          <w:lang w:eastAsia="zh-CN"/>
        </w:rPr>
      </w:pPr>
      <w:r w:rsidRPr="00EB675D">
        <w:rPr>
          <w:rFonts w:eastAsia="宋体"/>
          <w:b/>
          <w:i/>
          <w:iCs/>
        </w:rPr>
        <w:t>Alt. 1A “Defer SPS HARQ even if multiplexing &amp; transmission based on PRI in initial slot would be possible”.</w:t>
      </w:r>
    </w:p>
    <w:p w14:paraId="2B390C25" w14:textId="2136D0EC" w:rsidR="004C0F96" w:rsidRPr="00A954F5" w:rsidRDefault="004C0F96" w:rsidP="004C0F96">
      <w:pPr>
        <w:pStyle w:val="3"/>
        <w:tabs>
          <w:tab w:val="clear" w:pos="1997"/>
          <w:tab w:val="num" w:pos="567"/>
        </w:tabs>
        <w:spacing w:beforeLines="100" w:before="240" w:afterLines="50"/>
        <w:rPr>
          <w:b w:val="0"/>
        </w:rPr>
      </w:pPr>
      <w:r w:rsidRPr="00A954F5">
        <w:lastRenderedPageBreak/>
        <w:t>SPS HARQ-ACK Codebook</w:t>
      </w:r>
      <w:r w:rsidR="002D3B57" w:rsidRPr="00A954F5">
        <w:t xml:space="preserve"> construction</w:t>
      </w:r>
    </w:p>
    <w:p w14:paraId="3157172A" w14:textId="3662A03D" w:rsidR="00800ACE" w:rsidRDefault="00800ACE" w:rsidP="00A954F5">
      <w:pPr>
        <w:rPr>
          <w:lang w:eastAsia="zh-CN"/>
        </w:rPr>
      </w:pPr>
      <w:r>
        <w:rPr>
          <w:lang w:eastAsia="zh-CN"/>
        </w:rPr>
        <w:t>For codebook construction</w:t>
      </w:r>
      <w:r w:rsidR="005E7118">
        <w:rPr>
          <w:lang w:eastAsia="zh-CN"/>
        </w:rPr>
        <w:t xml:space="preserve"> for the deferred SPS HARQ-CAK</w:t>
      </w:r>
      <w:r>
        <w:rPr>
          <w:lang w:eastAsia="zh-CN"/>
        </w:rPr>
        <w:t xml:space="preserve"> in the target slot, </w:t>
      </w:r>
      <w:r w:rsidR="005E7118">
        <w:rPr>
          <w:lang w:eastAsia="zh-CN"/>
        </w:rPr>
        <w:t xml:space="preserve">there could be three cases e.g., SPS only </w:t>
      </w:r>
      <w:r w:rsidR="00081FD9">
        <w:rPr>
          <w:lang w:eastAsia="zh-CN"/>
        </w:rPr>
        <w:t>codebook (</w:t>
      </w:r>
      <w:r w:rsidR="005E7118">
        <w:rPr>
          <w:lang w:eastAsia="zh-CN"/>
        </w:rPr>
        <w:t>CB</w:t>
      </w:r>
      <w:r w:rsidR="00081FD9">
        <w:rPr>
          <w:lang w:eastAsia="zh-CN"/>
        </w:rPr>
        <w:t>)</w:t>
      </w:r>
      <w:r w:rsidR="005E7118">
        <w:rPr>
          <w:lang w:eastAsia="zh-CN"/>
        </w:rPr>
        <w:t xml:space="preserve">, </w:t>
      </w:r>
      <w:r w:rsidR="00170F62">
        <w:rPr>
          <w:lang w:eastAsia="zh-CN"/>
        </w:rPr>
        <w:t>T</w:t>
      </w:r>
      <w:r w:rsidR="005E7118">
        <w:rPr>
          <w:lang w:eastAsia="zh-CN"/>
        </w:rPr>
        <w:t xml:space="preserve">ype 1 CB and </w:t>
      </w:r>
      <w:r w:rsidR="00170F62">
        <w:rPr>
          <w:lang w:eastAsia="zh-CN"/>
        </w:rPr>
        <w:t>T</w:t>
      </w:r>
      <w:r w:rsidR="005E7118">
        <w:rPr>
          <w:lang w:eastAsia="zh-CN"/>
        </w:rPr>
        <w:t>ype 2</w:t>
      </w:r>
      <w:r w:rsidR="00170F62">
        <w:rPr>
          <w:lang w:eastAsia="zh-CN"/>
        </w:rPr>
        <w:t xml:space="preserve"> </w:t>
      </w:r>
      <w:r w:rsidR="005E7118">
        <w:rPr>
          <w:lang w:eastAsia="zh-CN"/>
        </w:rPr>
        <w:t xml:space="preserve">CB. For SPS only CB and </w:t>
      </w:r>
      <w:r w:rsidR="00170F62">
        <w:rPr>
          <w:lang w:eastAsia="zh-CN"/>
        </w:rPr>
        <w:t>T</w:t>
      </w:r>
      <w:r w:rsidR="005E7118">
        <w:rPr>
          <w:lang w:eastAsia="zh-CN"/>
        </w:rPr>
        <w:t>ype 2</w:t>
      </w:r>
      <w:r w:rsidR="00170F62">
        <w:rPr>
          <w:lang w:eastAsia="zh-CN"/>
        </w:rPr>
        <w:t xml:space="preserve"> </w:t>
      </w:r>
      <w:r w:rsidR="005E7118">
        <w:rPr>
          <w:lang w:eastAsia="zh-CN"/>
        </w:rPr>
        <w:t>CB, it is simple to</w:t>
      </w:r>
      <w:r>
        <w:rPr>
          <w:lang w:eastAsia="zh-CN"/>
        </w:rPr>
        <w:t xml:space="preserve"> treat the deferred SPS HARQ-ACK as a normal SPS HARQ-</w:t>
      </w:r>
      <w:r w:rsidR="005E7118">
        <w:rPr>
          <w:lang w:eastAsia="zh-CN"/>
        </w:rPr>
        <w:t xml:space="preserve">ACK, </w:t>
      </w:r>
      <w:r w:rsidR="005A1430">
        <w:rPr>
          <w:rFonts w:hint="eastAsia"/>
          <w:lang w:eastAsia="zh-CN"/>
        </w:rPr>
        <w:t>i</w:t>
      </w:r>
      <w:r w:rsidR="005A1430">
        <w:rPr>
          <w:lang w:eastAsia="zh-CN"/>
        </w:rPr>
        <w:t xml:space="preserve">.e., </w:t>
      </w:r>
      <w:r w:rsidR="005E7118">
        <w:rPr>
          <w:lang w:eastAsia="zh-CN"/>
        </w:rPr>
        <w:t>the R</w:t>
      </w:r>
      <w:r w:rsidR="00F5292A">
        <w:rPr>
          <w:lang w:eastAsia="zh-CN"/>
        </w:rPr>
        <w:t>el-</w:t>
      </w:r>
      <w:r w:rsidR="005E7118">
        <w:rPr>
          <w:lang w:eastAsia="zh-CN"/>
        </w:rPr>
        <w:t>16 rules can be reused to get the position in the CB for deferred SPS HARQ-ACK</w:t>
      </w:r>
      <w:r w:rsidR="005A1430">
        <w:rPr>
          <w:lang w:eastAsia="zh-CN"/>
        </w:rPr>
        <w:t>(s)</w:t>
      </w:r>
      <w:r w:rsidR="005E7118">
        <w:rPr>
          <w:lang w:eastAsia="zh-CN"/>
        </w:rPr>
        <w:t xml:space="preserve">. For </w:t>
      </w:r>
      <w:r w:rsidR="005A1430">
        <w:rPr>
          <w:lang w:eastAsia="zh-CN"/>
        </w:rPr>
        <w:t>T</w:t>
      </w:r>
      <w:r w:rsidR="005E7118">
        <w:rPr>
          <w:lang w:eastAsia="zh-CN"/>
        </w:rPr>
        <w:t xml:space="preserve">ype 1 CB, </w:t>
      </w:r>
      <w:r w:rsidR="008617FA">
        <w:rPr>
          <w:lang w:eastAsia="zh-CN"/>
        </w:rPr>
        <w:t xml:space="preserve">in our understanding, </w:t>
      </w:r>
      <w:r w:rsidR="00B60F3F">
        <w:rPr>
          <w:lang w:eastAsia="zh-CN"/>
        </w:rPr>
        <w:t xml:space="preserve">deferred </w:t>
      </w:r>
      <w:r w:rsidR="008617FA">
        <w:rPr>
          <w:lang w:eastAsia="zh-CN"/>
        </w:rPr>
        <w:t>SPS HARQ-ACK</w:t>
      </w:r>
      <w:r w:rsidR="00B60F3F">
        <w:rPr>
          <w:lang w:eastAsia="zh-CN"/>
        </w:rPr>
        <w:t xml:space="preserve"> with the eventual </w:t>
      </w:r>
      <w:r w:rsidR="00D06A11" w:rsidRPr="001236C1">
        <w:rPr>
          <w:rFonts w:eastAsia="Calibri"/>
          <w:i/>
          <w:iCs/>
          <w:szCs w:val="20"/>
          <w:lang w:eastAsia="ko-KR"/>
        </w:rPr>
        <w:t>k1</w:t>
      </w:r>
      <w:r w:rsidR="00D06A11" w:rsidRPr="001236C1">
        <w:rPr>
          <w:rFonts w:eastAsia="Calibri"/>
          <w:szCs w:val="20"/>
          <w:lang w:eastAsia="ko-KR"/>
        </w:rPr>
        <w:t>+</w:t>
      </w:r>
      <w:r w:rsidR="00D06A11" w:rsidRPr="001236C1">
        <w:rPr>
          <w:rFonts w:eastAsia="Calibri"/>
          <w:i/>
          <w:iCs/>
          <w:szCs w:val="20"/>
          <w:lang w:eastAsia="ko-KR"/>
        </w:rPr>
        <w:t xml:space="preserve"> k1</w:t>
      </w:r>
      <w:r w:rsidR="00D06A11" w:rsidRPr="001236C1">
        <w:rPr>
          <w:rFonts w:eastAsia="Calibri"/>
          <w:i/>
          <w:iCs/>
          <w:szCs w:val="20"/>
          <w:vertAlign w:val="subscript"/>
          <w:lang w:eastAsia="ko-KR"/>
        </w:rPr>
        <w:t>def</w:t>
      </w:r>
      <w:r w:rsidR="00D06A11">
        <w:rPr>
          <w:lang w:eastAsia="zh-CN"/>
        </w:rPr>
        <w:t xml:space="preserve"> included in the K1 set </w:t>
      </w:r>
      <w:r w:rsidR="008617FA">
        <w:rPr>
          <w:lang w:eastAsia="zh-CN"/>
        </w:rPr>
        <w:t xml:space="preserve">can be </w:t>
      </w:r>
      <w:r w:rsidR="000A1A57">
        <w:rPr>
          <w:lang w:eastAsia="zh-CN"/>
        </w:rPr>
        <w:t>mapped</w:t>
      </w:r>
      <w:r w:rsidR="008617FA">
        <w:rPr>
          <w:lang w:eastAsia="zh-CN"/>
        </w:rPr>
        <w:t xml:space="preserve"> </w:t>
      </w:r>
      <w:r w:rsidR="00B00BA8">
        <w:rPr>
          <w:lang w:eastAsia="zh-CN"/>
        </w:rPr>
        <w:t>in the Type 1 CB as specified</w:t>
      </w:r>
      <w:r w:rsidR="008617FA">
        <w:rPr>
          <w:lang w:eastAsia="zh-CN"/>
        </w:rPr>
        <w:t xml:space="preserve"> by </w:t>
      </w:r>
      <w:r w:rsidR="00B00BA8">
        <w:rPr>
          <w:lang w:eastAsia="zh-CN"/>
        </w:rPr>
        <w:t xml:space="preserve">the </w:t>
      </w:r>
      <w:r w:rsidR="000A1A57">
        <w:rPr>
          <w:lang w:eastAsia="zh-CN"/>
        </w:rPr>
        <w:t>legacy</w:t>
      </w:r>
      <w:r w:rsidR="008617FA">
        <w:rPr>
          <w:lang w:eastAsia="zh-CN"/>
        </w:rPr>
        <w:t xml:space="preserve"> spec</w:t>
      </w:r>
      <w:r w:rsidR="00752A51">
        <w:rPr>
          <w:lang w:eastAsia="zh-CN"/>
        </w:rPr>
        <w:t>;</w:t>
      </w:r>
      <w:r w:rsidR="008617FA">
        <w:rPr>
          <w:lang w:eastAsia="zh-CN"/>
        </w:rPr>
        <w:t xml:space="preserve"> </w:t>
      </w:r>
      <w:r w:rsidR="00752A51">
        <w:rPr>
          <w:lang w:eastAsia="zh-CN"/>
        </w:rPr>
        <w:t>f</w:t>
      </w:r>
      <w:r w:rsidR="00017705">
        <w:rPr>
          <w:lang w:eastAsia="zh-CN"/>
        </w:rPr>
        <w:t xml:space="preserve">or </w:t>
      </w:r>
      <w:r w:rsidR="008617FA">
        <w:rPr>
          <w:lang w:eastAsia="zh-CN"/>
        </w:rPr>
        <w:t>the deferred SPS HARQ-ACK</w:t>
      </w:r>
      <w:r w:rsidR="00017705">
        <w:rPr>
          <w:lang w:eastAsia="zh-CN"/>
        </w:rPr>
        <w:t>(</w:t>
      </w:r>
      <w:r w:rsidR="008617FA">
        <w:rPr>
          <w:lang w:eastAsia="zh-CN"/>
        </w:rPr>
        <w:t>s</w:t>
      </w:r>
      <w:r w:rsidR="00017705">
        <w:rPr>
          <w:lang w:eastAsia="zh-CN"/>
        </w:rPr>
        <w:t>)</w:t>
      </w:r>
      <w:r w:rsidR="008617FA">
        <w:rPr>
          <w:lang w:eastAsia="zh-CN"/>
        </w:rPr>
        <w:t xml:space="preserve"> with </w:t>
      </w:r>
      <w:r w:rsidR="002B4C51">
        <w:rPr>
          <w:lang w:eastAsia="zh-CN"/>
        </w:rPr>
        <w:t xml:space="preserve">the eventual </w:t>
      </w:r>
      <w:r w:rsidR="002B4C51" w:rsidRPr="001236C1">
        <w:rPr>
          <w:rFonts w:eastAsia="Calibri"/>
          <w:i/>
          <w:iCs/>
          <w:szCs w:val="20"/>
          <w:lang w:eastAsia="ko-KR"/>
        </w:rPr>
        <w:t>k1</w:t>
      </w:r>
      <w:r w:rsidR="002B4C51" w:rsidRPr="001236C1">
        <w:rPr>
          <w:rFonts w:eastAsia="Calibri"/>
          <w:szCs w:val="20"/>
          <w:lang w:eastAsia="ko-KR"/>
        </w:rPr>
        <w:t>+</w:t>
      </w:r>
      <w:r w:rsidR="002B4C51" w:rsidRPr="001236C1">
        <w:rPr>
          <w:rFonts w:eastAsia="Calibri"/>
          <w:i/>
          <w:iCs/>
          <w:szCs w:val="20"/>
          <w:lang w:eastAsia="ko-KR"/>
        </w:rPr>
        <w:t xml:space="preserve"> k1</w:t>
      </w:r>
      <w:r w:rsidR="002B4C51" w:rsidRPr="001236C1">
        <w:rPr>
          <w:rFonts w:eastAsia="Calibri"/>
          <w:i/>
          <w:iCs/>
          <w:szCs w:val="20"/>
          <w:vertAlign w:val="subscript"/>
          <w:lang w:eastAsia="ko-KR"/>
        </w:rPr>
        <w:t>def</w:t>
      </w:r>
      <w:r w:rsidR="002B4C51">
        <w:rPr>
          <w:lang w:eastAsia="zh-CN"/>
        </w:rPr>
        <w:t xml:space="preserve"> not included in the K1 set</w:t>
      </w:r>
      <w:r w:rsidR="00017705">
        <w:rPr>
          <w:lang w:eastAsia="zh-CN"/>
        </w:rPr>
        <w:t>, it makes sense to append them</w:t>
      </w:r>
      <w:r w:rsidR="00AA4F93">
        <w:rPr>
          <w:lang w:eastAsia="zh-CN"/>
        </w:rPr>
        <w:t xml:space="preserve"> at the end of the Type 1 CB</w:t>
      </w:r>
      <w:r w:rsidR="008617FA">
        <w:rPr>
          <w:lang w:eastAsia="zh-CN"/>
        </w:rPr>
        <w:t>.</w:t>
      </w:r>
    </w:p>
    <w:p w14:paraId="300260C6" w14:textId="225F0E6A" w:rsidR="00B43177" w:rsidRDefault="00B43177" w:rsidP="00A954F5">
      <w:pPr>
        <w:rPr>
          <w:b/>
          <w:i/>
          <w:u w:val="single"/>
          <w:lang w:eastAsia="zh-CN"/>
        </w:rPr>
      </w:pPr>
      <w:r w:rsidRPr="00EB675D">
        <w:rPr>
          <w:b/>
          <w:u w:val="single"/>
          <w:lang w:eastAsia="zh-CN"/>
        </w:rPr>
        <w:t xml:space="preserve">Proposal </w:t>
      </w:r>
      <w:r w:rsidR="00205068">
        <w:rPr>
          <w:b/>
          <w:u w:val="single"/>
          <w:lang w:eastAsia="zh-CN"/>
        </w:rPr>
        <w:t>3</w:t>
      </w:r>
      <w:r w:rsidRPr="00EB675D">
        <w:rPr>
          <w:b/>
          <w:u w:val="single"/>
          <w:lang w:eastAsia="zh-CN"/>
        </w:rPr>
        <w:t>:</w:t>
      </w:r>
      <w:r w:rsidRPr="00EB675D">
        <w:rPr>
          <w:b/>
          <w:i/>
          <w:lang w:eastAsia="zh-CN"/>
        </w:rPr>
        <w:t xml:space="preserve"> For codebook construction for deferred SPS HARQ-ACK in the target slot,</w:t>
      </w:r>
    </w:p>
    <w:p w14:paraId="050E15BE" w14:textId="7DFF43ED" w:rsidR="008617FA" w:rsidRPr="003C3C02" w:rsidRDefault="008617FA" w:rsidP="00A954F5">
      <w:pPr>
        <w:numPr>
          <w:ilvl w:val="0"/>
          <w:numId w:val="11"/>
        </w:numPr>
        <w:autoSpaceDE/>
        <w:autoSpaceDN/>
        <w:adjustRightInd/>
        <w:snapToGrid/>
        <w:ind w:left="357" w:hanging="357"/>
        <w:contextualSpacing/>
        <w:jc w:val="left"/>
        <w:rPr>
          <w:b/>
          <w:i/>
          <w:lang w:eastAsia="zh-CN"/>
        </w:rPr>
      </w:pPr>
      <w:r>
        <w:rPr>
          <w:b/>
          <w:bCs/>
          <w:i/>
          <w:lang w:eastAsia="zh-CN"/>
        </w:rPr>
        <w:t xml:space="preserve">For </w:t>
      </w:r>
      <w:r w:rsidR="002F4BC3">
        <w:rPr>
          <w:b/>
          <w:bCs/>
          <w:i/>
          <w:lang w:eastAsia="zh-CN"/>
        </w:rPr>
        <w:t>T</w:t>
      </w:r>
      <w:r>
        <w:rPr>
          <w:b/>
          <w:bCs/>
          <w:i/>
          <w:lang w:eastAsia="zh-CN"/>
        </w:rPr>
        <w:t xml:space="preserve">ype 1 CB, </w:t>
      </w:r>
      <w:r w:rsidR="00B07E55" w:rsidRPr="00B07E55">
        <w:rPr>
          <w:b/>
          <w:bCs/>
          <w:i/>
          <w:lang w:eastAsia="zh-CN"/>
        </w:rPr>
        <w:t xml:space="preserve">deferred SPS HARQ-ACK with </w:t>
      </w:r>
      <w:r w:rsidR="00B07E55" w:rsidRPr="00B07E55">
        <w:rPr>
          <w:b/>
          <w:bCs/>
          <w:i/>
          <w:iCs/>
          <w:lang w:eastAsia="zh-CN"/>
        </w:rPr>
        <w:t>k1</w:t>
      </w:r>
      <w:r w:rsidR="00B07E55" w:rsidRPr="00B07E55">
        <w:rPr>
          <w:b/>
          <w:bCs/>
          <w:i/>
          <w:lang w:eastAsia="zh-CN"/>
        </w:rPr>
        <w:t>+</w:t>
      </w:r>
      <w:r w:rsidR="00B07E55" w:rsidRPr="00B07E55">
        <w:rPr>
          <w:b/>
          <w:bCs/>
          <w:i/>
          <w:iCs/>
          <w:lang w:eastAsia="zh-CN"/>
        </w:rPr>
        <w:t xml:space="preserve"> k1</w:t>
      </w:r>
      <w:r w:rsidR="00B07E55" w:rsidRPr="00B07E55">
        <w:rPr>
          <w:b/>
          <w:bCs/>
          <w:i/>
          <w:iCs/>
          <w:vertAlign w:val="subscript"/>
          <w:lang w:eastAsia="zh-CN"/>
        </w:rPr>
        <w:t>def</w:t>
      </w:r>
      <w:r w:rsidR="00B07E55" w:rsidRPr="00B07E55">
        <w:rPr>
          <w:b/>
          <w:bCs/>
          <w:i/>
          <w:lang w:eastAsia="zh-CN"/>
        </w:rPr>
        <w:t xml:space="preserve"> included in the K1 set can be mapped in the Type 1 CB</w:t>
      </w:r>
      <w:r w:rsidR="00CA08CE" w:rsidRPr="00CA08CE">
        <w:rPr>
          <w:b/>
          <w:bCs/>
          <w:i/>
          <w:lang w:eastAsia="zh-CN"/>
        </w:rPr>
        <w:t xml:space="preserve"> </w:t>
      </w:r>
      <w:r w:rsidR="00CA08CE">
        <w:rPr>
          <w:b/>
          <w:bCs/>
          <w:i/>
          <w:lang w:eastAsia="zh-CN"/>
        </w:rPr>
        <w:t>following the Rel-15/Rel-16 rule</w:t>
      </w:r>
      <w:r w:rsidR="00B07E55">
        <w:rPr>
          <w:b/>
          <w:bCs/>
          <w:i/>
          <w:lang w:eastAsia="zh-CN"/>
        </w:rPr>
        <w:t>,</w:t>
      </w:r>
      <w:r w:rsidR="00B07E55" w:rsidRPr="00B07E55">
        <w:rPr>
          <w:b/>
          <w:bCs/>
          <w:i/>
          <w:lang w:eastAsia="zh-CN"/>
        </w:rPr>
        <w:t xml:space="preserve"> </w:t>
      </w:r>
      <w:r w:rsidR="00B07E55">
        <w:rPr>
          <w:b/>
          <w:bCs/>
          <w:i/>
          <w:lang w:eastAsia="zh-CN"/>
        </w:rPr>
        <w:t xml:space="preserve">while those with </w:t>
      </w:r>
      <w:r w:rsidR="00B07E55" w:rsidRPr="00B07E55">
        <w:rPr>
          <w:b/>
          <w:bCs/>
          <w:i/>
          <w:iCs/>
          <w:lang w:eastAsia="zh-CN"/>
        </w:rPr>
        <w:t>k1</w:t>
      </w:r>
      <w:r w:rsidR="00B07E55" w:rsidRPr="00B07E55">
        <w:rPr>
          <w:b/>
          <w:bCs/>
          <w:i/>
          <w:lang w:eastAsia="zh-CN"/>
        </w:rPr>
        <w:t>+</w:t>
      </w:r>
      <w:r w:rsidR="00B07E55" w:rsidRPr="00B07E55">
        <w:rPr>
          <w:b/>
          <w:bCs/>
          <w:i/>
          <w:iCs/>
          <w:lang w:eastAsia="zh-CN"/>
        </w:rPr>
        <w:t xml:space="preserve"> k1</w:t>
      </w:r>
      <w:r w:rsidR="00B07E55" w:rsidRPr="00B07E55">
        <w:rPr>
          <w:b/>
          <w:bCs/>
          <w:i/>
          <w:iCs/>
          <w:vertAlign w:val="subscript"/>
          <w:lang w:eastAsia="zh-CN"/>
        </w:rPr>
        <w:t>def</w:t>
      </w:r>
      <w:r w:rsidR="00B07E55" w:rsidRPr="00B07E55">
        <w:rPr>
          <w:b/>
          <w:bCs/>
          <w:i/>
          <w:lang w:eastAsia="zh-CN"/>
        </w:rPr>
        <w:t xml:space="preserve"> </w:t>
      </w:r>
      <w:r w:rsidR="00D80A70">
        <w:rPr>
          <w:b/>
          <w:bCs/>
          <w:i/>
          <w:lang w:eastAsia="zh-CN"/>
        </w:rPr>
        <w:t xml:space="preserve">not </w:t>
      </w:r>
      <w:r w:rsidR="00B07E55" w:rsidRPr="00B07E55">
        <w:rPr>
          <w:b/>
          <w:bCs/>
          <w:i/>
          <w:lang w:eastAsia="zh-CN"/>
        </w:rPr>
        <w:t xml:space="preserve">included in the K1 set can be </w:t>
      </w:r>
      <w:r w:rsidR="00B07E55">
        <w:rPr>
          <w:b/>
          <w:bCs/>
          <w:i/>
          <w:lang w:eastAsia="zh-CN"/>
        </w:rPr>
        <w:t>appended</w:t>
      </w:r>
      <w:r w:rsidR="000D02F6">
        <w:rPr>
          <w:b/>
          <w:bCs/>
          <w:i/>
          <w:lang w:eastAsia="zh-CN"/>
        </w:rPr>
        <w:t>.</w:t>
      </w:r>
    </w:p>
    <w:p w14:paraId="520AB4F6" w14:textId="723A2BBF" w:rsidR="00CF1243" w:rsidRPr="00A954F5" w:rsidRDefault="00E115E2" w:rsidP="00A954F5">
      <w:pPr>
        <w:pStyle w:val="afa"/>
        <w:numPr>
          <w:ilvl w:val="0"/>
          <w:numId w:val="11"/>
        </w:numPr>
        <w:spacing w:after="240"/>
        <w:rPr>
          <w:rFonts w:ascii="Times New Roman" w:eastAsia="宋体" w:hAnsi="Times New Roman" w:cs="Times New Roman"/>
          <w:b/>
          <w:i/>
          <w:iCs/>
        </w:rPr>
      </w:pPr>
      <w:bookmarkStart w:id="4" w:name="OLE_LINK57"/>
      <w:r w:rsidRPr="00A954F5">
        <w:rPr>
          <w:rFonts w:ascii="Times New Roman" w:eastAsia="宋体" w:hAnsi="Times New Roman" w:cs="Times New Roman"/>
          <w:b/>
          <w:i/>
          <w:iCs/>
        </w:rPr>
        <w:t xml:space="preserve">For </w:t>
      </w:r>
      <w:r w:rsidR="008617FA" w:rsidRPr="00A954F5">
        <w:rPr>
          <w:rFonts w:ascii="Times New Roman" w:eastAsia="宋体" w:hAnsi="Times New Roman" w:cs="Times New Roman"/>
          <w:b/>
          <w:i/>
          <w:iCs/>
        </w:rPr>
        <w:t xml:space="preserve">SPS </w:t>
      </w:r>
      <w:r w:rsidR="008617FA" w:rsidRPr="00A954F5">
        <w:rPr>
          <w:rFonts w:ascii="Times New Roman" w:hAnsi="Times New Roman" w:cs="Times New Roman"/>
          <w:b/>
          <w:i/>
        </w:rPr>
        <w:t>only</w:t>
      </w:r>
      <w:r w:rsidR="008617FA" w:rsidRPr="00A954F5">
        <w:rPr>
          <w:rFonts w:ascii="Times New Roman" w:eastAsia="宋体" w:hAnsi="Times New Roman" w:cs="Times New Roman"/>
          <w:b/>
          <w:i/>
          <w:iCs/>
        </w:rPr>
        <w:t xml:space="preserve"> CB and type 2 CB, R</w:t>
      </w:r>
      <w:r w:rsidR="00443F60" w:rsidRPr="00A954F5">
        <w:rPr>
          <w:rFonts w:ascii="Times New Roman" w:eastAsia="宋体" w:hAnsi="Times New Roman" w:cs="Times New Roman"/>
          <w:b/>
          <w:i/>
          <w:iCs/>
        </w:rPr>
        <w:t>el-</w:t>
      </w:r>
      <w:r w:rsidR="008617FA" w:rsidRPr="00A954F5">
        <w:rPr>
          <w:rFonts w:ascii="Times New Roman" w:eastAsia="宋体" w:hAnsi="Times New Roman" w:cs="Times New Roman"/>
          <w:b/>
          <w:i/>
          <w:iCs/>
        </w:rPr>
        <w:t>16 rules can be reused</w:t>
      </w:r>
      <w:bookmarkEnd w:id="4"/>
      <w:r w:rsidR="008617FA" w:rsidRPr="00A954F5">
        <w:rPr>
          <w:rFonts w:ascii="Times New Roman" w:eastAsia="宋体" w:hAnsi="Times New Roman" w:cs="Times New Roman"/>
          <w:b/>
          <w:i/>
          <w:iCs/>
        </w:rPr>
        <w:t>.</w:t>
      </w:r>
      <w:r w:rsidR="008B03ED" w:rsidRPr="00A954F5">
        <w:rPr>
          <w:rFonts w:ascii="Times New Roman" w:eastAsia="宋体" w:hAnsi="Times New Roman" w:cs="Times New Roman"/>
          <w:b/>
          <w:i/>
          <w:iCs/>
        </w:rPr>
        <w:t xml:space="preserve"> </w:t>
      </w:r>
    </w:p>
    <w:p w14:paraId="73BF2D45" w14:textId="55991CCB" w:rsidR="003C67BD" w:rsidRDefault="00C669CE" w:rsidP="00D93719">
      <w:r w:rsidRPr="00C669CE">
        <w:t>Moreover</w:t>
      </w:r>
      <w:r w:rsidRPr="00EB675D">
        <w:t xml:space="preserve">, </w:t>
      </w:r>
      <w:r w:rsidR="00412C63">
        <w:t>there is a concern raised in RAN1#104b-e that</w:t>
      </w:r>
      <w:r w:rsidR="003C67BD">
        <w:t xml:space="preserve"> for a candidate slot/sub-slot, there could be deferred SPS HARQ-ACKs taking it as a candidate target slot</w:t>
      </w:r>
      <w:r w:rsidR="00553403">
        <w:t>,</w:t>
      </w:r>
      <w:r w:rsidR="003C67BD">
        <w:t xml:space="preserve"> </w:t>
      </w:r>
      <w:r w:rsidR="00553403">
        <w:t>and</w:t>
      </w:r>
      <w:r w:rsidR="00C63DB5">
        <w:t xml:space="preserve"> also</w:t>
      </w:r>
      <w:r w:rsidR="003C67BD">
        <w:t xml:space="preserve"> a non-deferral SPS HARQ-ACK taking it as an initial slot/sub-slot. The slot may be available for the non-deferral SPS HARQ-ACK only which corresponds to a small PUCCH resource located within the available UL symbols, but </w:t>
      </w:r>
      <w:r w:rsidR="00C472F5">
        <w:t>may</w:t>
      </w:r>
      <w:r w:rsidR="003C67BD">
        <w:t xml:space="preserve"> become unavailable after the deferred SPS HARQ-ACK(s) are multiplexed </w:t>
      </w:r>
      <w:r w:rsidR="000418B4">
        <w:t>and thereby</w:t>
      </w:r>
      <w:r w:rsidR="003C67BD">
        <w:t xml:space="preserve"> correspond</w:t>
      </w:r>
      <w:r w:rsidR="000418B4">
        <w:t>ing</w:t>
      </w:r>
      <w:r w:rsidR="003C67BD">
        <w:t xml:space="preserve"> to a larger PUCCH resource </w:t>
      </w:r>
      <w:r w:rsidR="000418B4">
        <w:t xml:space="preserve">which </w:t>
      </w:r>
      <w:r w:rsidR="003C67BD">
        <w:t xml:space="preserve">overlap with DL symbols. In our understanding, the procedure for checking the validity of a candidate target slot/sub-slot is first to multiplex all HARQ-ACKs including those originally pointed to this slot/sub-slot and those deferred to this slot/sub-slot, then to determine the PUCCH resource based on the </w:t>
      </w:r>
      <w:r w:rsidR="00711312">
        <w:t xml:space="preserve">total </w:t>
      </w:r>
      <w:r w:rsidR="003C67BD">
        <w:t>payload of the multiplexed HARQ-ACKs, and finally</w:t>
      </w:r>
      <w:r w:rsidR="00711312">
        <w:t xml:space="preserve"> to</w:t>
      </w:r>
      <w:r w:rsidR="003C67BD">
        <w:t xml:space="preserve"> check the validity by comparing whether the available UL symbols can hold the determined PUCCH. </w:t>
      </w:r>
      <w:r w:rsidR="00B762E3">
        <w:t>Therefore, the non-deferral SPS HARQ-ACK should be multiplexed with the deferred SPS HARQ-ACKs and keep deferring to the next slot/sub-slot instead of being transmitted standalone on the candidate slot/sub-slot for the above case.</w:t>
      </w:r>
    </w:p>
    <w:p w14:paraId="48129992" w14:textId="500317DA" w:rsidR="00A87245" w:rsidRDefault="000479EF" w:rsidP="00A954F5">
      <w:pPr>
        <w:spacing w:after="240"/>
        <w:rPr>
          <w:b/>
          <w:i/>
        </w:rPr>
      </w:pPr>
      <w:r w:rsidRPr="00EB675D">
        <w:rPr>
          <w:b/>
          <w:u w:val="single"/>
        </w:rPr>
        <w:t xml:space="preserve">Proposal </w:t>
      </w:r>
      <w:r w:rsidR="00205068">
        <w:rPr>
          <w:b/>
          <w:u w:val="single"/>
        </w:rPr>
        <w:t>4</w:t>
      </w:r>
      <w:r w:rsidRPr="00EB675D">
        <w:rPr>
          <w:b/>
          <w:u w:val="single"/>
        </w:rPr>
        <w:t>:</w:t>
      </w:r>
      <w:r w:rsidRPr="00EB675D">
        <w:rPr>
          <w:b/>
          <w:i/>
        </w:rPr>
        <w:t xml:space="preserve"> </w:t>
      </w:r>
      <w:r w:rsidR="00036343">
        <w:rPr>
          <w:b/>
          <w:i/>
        </w:rPr>
        <w:t xml:space="preserve">For </w:t>
      </w:r>
      <w:r w:rsidR="007376A9">
        <w:rPr>
          <w:b/>
          <w:i/>
        </w:rPr>
        <w:t xml:space="preserve">a </w:t>
      </w:r>
      <w:r w:rsidR="00036343">
        <w:rPr>
          <w:b/>
          <w:i/>
        </w:rPr>
        <w:t xml:space="preserve">candidate </w:t>
      </w:r>
      <w:r w:rsidR="0011526C">
        <w:rPr>
          <w:b/>
          <w:i/>
        </w:rPr>
        <w:t>target slot</w:t>
      </w:r>
      <w:r w:rsidR="00720693">
        <w:rPr>
          <w:b/>
          <w:i/>
        </w:rPr>
        <w:t>/sub-slot</w:t>
      </w:r>
      <w:r w:rsidR="007376A9">
        <w:rPr>
          <w:b/>
          <w:i/>
        </w:rPr>
        <w:t>, if</w:t>
      </w:r>
      <w:r w:rsidR="0011526C">
        <w:rPr>
          <w:b/>
          <w:i/>
        </w:rPr>
        <w:t xml:space="preserve"> the resulting PUCCH resource is unavailable,</w:t>
      </w:r>
      <w:r w:rsidR="005C3FF5">
        <w:rPr>
          <w:b/>
          <w:i/>
        </w:rPr>
        <w:t xml:space="preserve"> both the SPS HARQ-ACK(s) which have been deferred to this slot/sub-slot and the </w:t>
      </w:r>
      <w:r w:rsidR="005C3FF5" w:rsidRPr="005C3FF5">
        <w:rPr>
          <w:b/>
          <w:i/>
        </w:rPr>
        <w:t>SPS HARQ-ACK</w:t>
      </w:r>
      <w:r w:rsidR="005C3FF5">
        <w:rPr>
          <w:b/>
          <w:i/>
        </w:rPr>
        <w:t xml:space="preserve"> originally pointed to this slot/sub-slot should be deferred</w:t>
      </w:r>
      <w:r w:rsidR="00DE3B07">
        <w:rPr>
          <w:b/>
          <w:i/>
        </w:rPr>
        <w:t xml:space="preserve"> </w:t>
      </w:r>
      <w:r w:rsidR="00DE3B07">
        <w:rPr>
          <w:rFonts w:hint="eastAsia"/>
          <w:b/>
          <w:i/>
          <w:lang w:eastAsia="zh-CN"/>
        </w:rPr>
        <w:t>in</w:t>
      </w:r>
      <w:r w:rsidR="00DE3B07">
        <w:rPr>
          <w:b/>
          <w:i/>
          <w:lang w:eastAsia="zh-CN"/>
        </w:rPr>
        <w:t xml:space="preserve"> together</w:t>
      </w:r>
      <w:r w:rsidR="005C3FF5">
        <w:rPr>
          <w:b/>
          <w:i/>
        </w:rPr>
        <w:t xml:space="preserve"> to the next candidate slot/sub-slot.</w:t>
      </w:r>
    </w:p>
    <w:p w14:paraId="4E966849" w14:textId="5B0BE664" w:rsidR="00413DF2" w:rsidRDefault="00023D38" w:rsidP="00D83828">
      <w:pPr>
        <w:pStyle w:val="2"/>
        <w:rPr>
          <w:lang w:eastAsia="zh-CN"/>
        </w:rPr>
      </w:pPr>
      <w:r>
        <w:rPr>
          <w:lang w:eastAsia="zh-CN"/>
        </w:rPr>
        <w:t xml:space="preserve">2.2 </w:t>
      </w:r>
      <w:r w:rsidR="00413DF2" w:rsidRPr="00023D38">
        <w:rPr>
          <w:lang w:eastAsia="zh-CN"/>
        </w:rPr>
        <w:t>Type 1 HARQ-ACK codebook construction based on sub-slot</w:t>
      </w:r>
      <w:r w:rsidR="00413DF2" w:rsidRPr="00023D38">
        <w:rPr>
          <w:rFonts w:hint="eastAsia"/>
          <w:lang w:eastAsia="zh-CN"/>
        </w:rPr>
        <w:t xml:space="preserve"> </w:t>
      </w:r>
      <w:r w:rsidR="00413DF2" w:rsidRPr="00023D38">
        <w:rPr>
          <w:lang w:eastAsia="zh-CN"/>
        </w:rPr>
        <w:t>configuration</w:t>
      </w:r>
    </w:p>
    <w:p w14:paraId="21645AD3" w14:textId="1AB05C27" w:rsidR="00010A69" w:rsidRDefault="00010A69" w:rsidP="00870A8A">
      <w:pPr>
        <w:rPr>
          <w:lang w:eastAsia="zh-CN"/>
        </w:rPr>
      </w:pPr>
      <w:r>
        <w:rPr>
          <w:rFonts w:hint="eastAsia"/>
          <w:lang w:eastAsia="zh-CN"/>
        </w:rPr>
        <w:t>I</w:t>
      </w:r>
      <w:r>
        <w:rPr>
          <w:lang w:eastAsia="zh-CN"/>
        </w:rPr>
        <w:t xml:space="preserve">n the 104b-e meeting, the following </w:t>
      </w:r>
      <w:r w:rsidR="00CD2C67">
        <w:rPr>
          <w:lang w:eastAsia="zh-CN"/>
        </w:rPr>
        <w:t>agreement</w:t>
      </w:r>
      <w:r>
        <w:rPr>
          <w:lang w:eastAsia="zh-CN"/>
        </w:rPr>
        <w:t xml:space="preserve"> was made for sub-slot based </w:t>
      </w:r>
      <w:r w:rsidR="00116144">
        <w:rPr>
          <w:lang w:eastAsia="zh-CN"/>
        </w:rPr>
        <w:t xml:space="preserve">Type </w:t>
      </w:r>
      <w:r>
        <w:rPr>
          <w:lang w:eastAsia="zh-CN"/>
        </w:rPr>
        <w:t>1 HARQ-ACK codebook.</w:t>
      </w:r>
    </w:p>
    <w:tbl>
      <w:tblPr>
        <w:tblStyle w:val="ac"/>
        <w:tblW w:w="0" w:type="auto"/>
        <w:tblLook w:val="04A0" w:firstRow="1" w:lastRow="0" w:firstColumn="1" w:lastColumn="0" w:noHBand="0" w:noVBand="1"/>
      </w:tblPr>
      <w:tblGrid>
        <w:gridCol w:w="9307"/>
      </w:tblGrid>
      <w:tr w:rsidR="004B203F" w:rsidRPr="00661021" w14:paraId="0500B824" w14:textId="77777777" w:rsidTr="00870A8A">
        <w:trPr>
          <w:trHeight w:val="1683"/>
        </w:trPr>
        <w:tc>
          <w:tcPr>
            <w:tcW w:w="9307" w:type="dxa"/>
          </w:tcPr>
          <w:p w14:paraId="2DEB8DFF" w14:textId="764B8C28" w:rsidR="004B203F" w:rsidRPr="00870A8A" w:rsidRDefault="004B203F" w:rsidP="004B203F">
            <w:pPr>
              <w:rPr>
                <w:sz w:val="21"/>
                <w:szCs w:val="21"/>
              </w:rPr>
            </w:pPr>
            <w:r w:rsidRPr="002B6F51">
              <w:rPr>
                <w:sz w:val="21"/>
                <w:szCs w:val="21"/>
                <w:highlight w:val="green"/>
              </w:rPr>
              <w:t>Agreement</w:t>
            </w:r>
            <w:r w:rsidRPr="00EF386C">
              <w:rPr>
                <w:color w:val="0070C0"/>
                <w:szCs w:val="20"/>
              </w:rPr>
              <w:t>:</w:t>
            </w:r>
            <w:r w:rsidRPr="00EF386C">
              <w:rPr>
                <w:szCs w:val="20"/>
              </w:rPr>
              <w:t xml:space="preserve"> </w:t>
            </w:r>
            <w:r w:rsidRPr="00870A8A">
              <w:rPr>
                <w:sz w:val="21"/>
                <w:szCs w:val="21"/>
              </w:rPr>
              <w:t>Support Type-1 HARQ-ACK codebook for sub-slot based PUCCH configuration in Rel-17.</w:t>
            </w:r>
          </w:p>
          <w:p w14:paraId="4E6EE36C" w14:textId="52CB86C9" w:rsidR="003D1D67" w:rsidRPr="00870A8A" w:rsidRDefault="004B203F" w:rsidP="00870A8A">
            <w:pPr>
              <w:pStyle w:val="afa"/>
              <w:numPr>
                <w:ilvl w:val="0"/>
                <w:numId w:val="25"/>
              </w:numPr>
              <w:spacing w:before="100" w:after="100"/>
              <w:ind w:left="723"/>
              <w:contextualSpacing/>
              <w:jc w:val="both"/>
              <w:rPr>
                <w:rFonts w:ascii="Times New Roman" w:hAnsi="Times New Roman" w:cs="Times New Roman"/>
                <w:sz w:val="21"/>
                <w:szCs w:val="21"/>
                <w:lang w:eastAsia="en-US"/>
              </w:rPr>
            </w:pPr>
            <w:r w:rsidRPr="00870A8A">
              <w:rPr>
                <w:rFonts w:ascii="Times New Roman" w:hAnsi="Times New Roman" w:cs="Times New Roman"/>
                <w:sz w:val="21"/>
                <w:szCs w:val="21"/>
                <w:lang w:eastAsia="en-US"/>
              </w:rPr>
              <w:t xml:space="preserve">The properties of the Type-1 HARQ-ACK codebook for sub-slot PUCCH at least includes that a PDSCH TDRA is associated with a UL /PUCCH sub-slot if the end of the PDSCH overlaps with the associated sub-slot determined by a k1 in the set of sub-slot timing values K1. </w:t>
            </w:r>
          </w:p>
          <w:p w14:paraId="398999D2" w14:textId="77777777" w:rsidR="004B203F" w:rsidRPr="00870A8A" w:rsidRDefault="004B203F" w:rsidP="00870A8A">
            <w:pPr>
              <w:pStyle w:val="afa"/>
              <w:numPr>
                <w:ilvl w:val="0"/>
                <w:numId w:val="25"/>
              </w:numPr>
              <w:spacing w:beforeLines="50" w:before="120"/>
              <w:contextualSpacing/>
              <w:jc w:val="both"/>
              <w:rPr>
                <w:rFonts w:ascii="Times New Roman" w:hAnsi="Times New Roman" w:cs="Times New Roman"/>
                <w:sz w:val="21"/>
                <w:szCs w:val="21"/>
                <w:lang w:eastAsia="en-US"/>
              </w:rPr>
            </w:pPr>
            <w:r w:rsidRPr="00870A8A">
              <w:rPr>
                <w:rFonts w:ascii="Times New Roman" w:hAnsi="Times New Roman" w:cs="Times New Roman"/>
                <w:sz w:val="21"/>
                <w:szCs w:val="21"/>
                <w:lang w:eastAsia="en-US"/>
              </w:rPr>
              <w:t>FFS: whether the PDSCH TDRA grouping is performed per DL slot or sub-slot</w:t>
            </w:r>
          </w:p>
          <w:p w14:paraId="7A96C496" w14:textId="108D7B54" w:rsidR="004B203F" w:rsidRPr="00870A8A" w:rsidRDefault="004B203F" w:rsidP="00870A8A">
            <w:pPr>
              <w:pStyle w:val="afa"/>
              <w:numPr>
                <w:ilvl w:val="1"/>
                <w:numId w:val="25"/>
              </w:numPr>
              <w:spacing w:before="100" w:after="100"/>
              <w:contextualSpacing/>
              <w:jc w:val="both"/>
              <w:rPr>
                <w:sz w:val="21"/>
                <w:szCs w:val="21"/>
              </w:rPr>
            </w:pPr>
            <w:r w:rsidRPr="00870A8A">
              <w:rPr>
                <w:rFonts w:ascii="Times New Roman" w:hAnsi="Times New Roman" w:cs="Times New Roman"/>
                <w:sz w:val="21"/>
                <w:szCs w:val="21"/>
                <w:lang w:eastAsia="en-US"/>
              </w:rPr>
              <w:t xml:space="preserve">Decide between PDSCH TDRA grouping per DL slot and sub-slot during RAN1#105-e </w:t>
            </w:r>
          </w:p>
        </w:tc>
      </w:tr>
    </w:tbl>
    <w:p w14:paraId="0FDED89C" w14:textId="3111CE55" w:rsidR="002361F9" w:rsidRDefault="008A54D3" w:rsidP="00EB675D">
      <w:pPr>
        <w:spacing w:beforeLines="50" w:before="120"/>
        <w:rPr>
          <w:lang w:eastAsia="zh-CN"/>
        </w:rPr>
      </w:pPr>
      <w:r>
        <w:rPr>
          <w:rFonts w:hint="eastAsia"/>
          <w:lang w:eastAsia="zh-CN"/>
        </w:rPr>
        <w:t>Th</w:t>
      </w:r>
      <w:r>
        <w:rPr>
          <w:lang w:eastAsia="zh-CN"/>
        </w:rPr>
        <w:t>e remain</w:t>
      </w:r>
      <w:r w:rsidR="004253D6">
        <w:rPr>
          <w:lang w:eastAsia="zh-CN"/>
        </w:rPr>
        <w:t>ing</w:t>
      </w:r>
      <w:r>
        <w:rPr>
          <w:lang w:eastAsia="zh-CN"/>
        </w:rPr>
        <w:t xml:space="preserve"> issue is </w:t>
      </w:r>
      <w:r w:rsidR="003D61C0">
        <w:rPr>
          <w:lang w:eastAsia="zh-CN"/>
        </w:rPr>
        <w:t xml:space="preserve">how to </w:t>
      </w:r>
      <w:r w:rsidR="00E172EB">
        <w:rPr>
          <w:lang w:eastAsia="zh-CN"/>
        </w:rPr>
        <w:t xml:space="preserve">perform </w:t>
      </w:r>
      <w:r w:rsidR="003D61C0">
        <w:rPr>
          <w:lang w:eastAsia="zh-CN"/>
        </w:rPr>
        <w:t xml:space="preserve">the </w:t>
      </w:r>
      <w:r w:rsidR="00BD454B" w:rsidRPr="00870A8A">
        <w:rPr>
          <w:sz w:val="21"/>
          <w:szCs w:val="21"/>
        </w:rPr>
        <w:t>TDRA grouping</w:t>
      </w:r>
      <w:r w:rsidR="00613CE8">
        <w:rPr>
          <w:lang w:eastAsia="zh-CN"/>
        </w:rPr>
        <w:t xml:space="preserve">. </w:t>
      </w:r>
      <w:r w:rsidR="002361F9">
        <w:rPr>
          <w:lang w:eastAsia="zh-CN"/>
        </w:rPr>
        <w:t>For the current Rel-15/Rel-16 specification, the</w:t>
      </w:r>
      <w:r w:rsidR="005A3CBE">
        <w:rPr>
          <w:lang w:eastAsia="zh-CN"/>
        </w:rPr>
        <w:t xml:space="preserve"> slot based</w:t>
      </w:r>
      <w:r w:rsidR="002361F9">
        <w:rPr>
          <w:lang w:eastAsia="zh-CN"/>
        </w:rPr>
        <w:t xml:space="preserve"> Type 1 CB construction consists of three steps:</w:t>
      </w:r>
    </w:p>
    <w:p w14:paraId="319BBB05" w14:textId="69AB8851" w:rsidR="002361F9" w:rsidRPr="002361F9" w:rsidRDefault="002361F9" w:rsidP="00A954F5">
      <w:pPr>
        <w:pStyle w:val="afa"/>
        <w:numPr>
          <w:ilvl w:val="0"/>
          <w:numId w:val="40"/>
        </w:numPr>
        <w:spacing w:after="120"/>
      </w:pPr>
      <w:r w:rsidRPr="00EB675D">
        <w:rPr>
          <w:rFonts w:ascii="Times New Roman" w:hAnsi="Times New Roman" w:cs="Times New Roman"/>
          <w:b/>
        </w:rPr>
        <w:t>Step 1:</w:t>
      </w:r>
      <w:r w:rsidR="005A3CBE">
        <w:rPr>
          <w:rFonts w:ascii="Times New Roman" w:hAnsi="Times New Roman" w:cs="Times New Roman"/>
        </w:rPr>
        <w:t xml:space="preserve"> For </w:t>
      </w:r>
      <w:r w:rsidR="0035795B">
        <w:rPr>
          <w:rFonts w:ascii="Times New Roman" w:hAnsi="Times New Roman" w:cs="Times New Roman"/>
        </w:rPr>
        <w:t xml:space="preserve">a UL slot where the UE has to transmit HARQ-ACK information, </w:t>
      </w:r>
      <w:r w:rsidR="007145BA">
        <w:rPr>
          <w:rFonts w:ascii="Times New Roman" w:hAnsi="Times New Roman" w:cs="Times New Roman"/>
        </w:rPr>
        <w:t xml:space="preserve">loop the PDSCH-to-HARQ-timing </w:t>
      </w:r>
      <w:r w:rsidR="00886C70">
        <w:rPr>
          <w:rFonts w:ascii="Times New Roman" w:hAnsi="Times New Roman" w:cs="Times New Roman"/>
        </w:rPr>
        <w:t xml:space="preserve">value k1 in </w:t>
      </w:r>
      <w:r w:rsidR="00293E4B">
        <w:rPr>
          <w:rFonts w:ascii="Times New Roman" w:hAnsi="Times New Roman" w:cs="Times New Roman"/>
        </w:rPr>
        <w:t xml:space="preserve">timing </w:t>
      </w:r>
      <w:r w:rsidR="007145BA">
        <w:rPr>
          <w:rFonts w:ascii="Times New Roman" w:hAnsi="Times New Roman" w:cs="Times New Roman"/>
        </w:rPr>
        <w:t xml:space="preserve">set K1 to </w:t>
      </w:r>
      <w:r w:rsidR="0035795B">
        <w:rPr>
          <w:rFonts w:ascii="Times New Roman" w:hAnsi="Times New Roman" w:cs="Times New Roman"/>
        </w:rPr>
        <w:t xml:space="preserve">find the </w:t>
      </w:r>
      <w:r w:rsidR="007145BA">
        <w:rPr>
          <w:rFonts w:ascii="Times New Roman" w:hAnsi="Times New Roman" w:cs="Times New Roman"/>
        </w:rPr>
        <w:t xml:space="preserve">candidate </w:t>
      </w:r>
      <w:r w:rsidR="0035795B">
        <w:rPr>
          <w:rFonts w:ascii="Times New Roman" w:hAnsi="Times New Roman" w:cs="Times New Roman"/>
        </w:rPr>
        <w:t xml:space="preserve">DL slots </w:t>
      </w:r>
      <w:r w:rsidR="007145BA">
        <w:rPr>
          <w:rFonts w:ascii="Times New Roman" w:hAnsi="Times New Roman" w:cs="Times New Roman"/>
        </w:rPr>
        <w:t xml:space="preserve">which may </w:t>
      </w:r>
      <w:r w:rsidR="005270F7">
        <w:rPr>
          <w:rFonts w:ascii="Times New Roman" w:hAnsi="Times New Roman" w:cs="Times New Roman"/>
        </w:rPr>
        <w:t xml:space="preserve">be </w:t>
      </w:r>
      <w:r w:rsidR="003A34F0">
        <w:rPr>
          <w:rFonts w:ascii="Times New Roman" w:hAnsi="Times New Roman" w:cs="Times New Roman"/>
        </w:rPr>
        <w:t xml:space="preserve">potentially </w:t>
      </w:r>
      <w:r w:rsidR="005270F7">
        <w:rPr>
          <w:rFonts w:ascii="Times New Roman" w:hAnsi="Times New Roman" w:cs="Times New Roman"/>
        </w:rPr>
        <w:t xml:space="preserve">associated with </w:t>
      </w:r>
      <w:r w:rsidR="00B972A4">
        <w:rPr>
          <w:rFonts w:ascii="Times New Roman" w:hAnsi="Times New Roman" w:cs="Times New Roman"/>
        </w:rPr>
        <w:t>the UL slot</w:t>
      </w:r>
      <w:r w:rsidR="007C1520">
        <w:rPr>
          <w:rFonts w:ascii="Times New Roman" w:hAnsi="Times New Roman" w:cs="Times New Roman"/>
        </w:rPr>
        <w:t xml:space="preserve"> with respect to k1</w:t>
      </w:r>
      <w:r w:rsidR="00B972A4">
        <w:rPr>
          <w:rFonts w:ascii="Times New Roman" w:hAnsi="Times New Roman" w:cs="Times New Roman"/>
        </w:rPr>
        <w:t>.</w:t>
      </w:r>
    </w:p>
    <w:p w14:paraId="138AD537" w14:textId="73DA35AB" w:rsidR="002361F9" w:rsidRPr="002361F9" w:rsidRDefault="002361F9" w:rsidP="00A954F5">
      <w:pPr>
        <w:pStyle w:val="afa"/>
        <w:numPr>
          <w:ilvl w:val="0"/>
          <w:numId w:val="40"/>
        </w:numPr>
        <w:spacing w:after="120"/>
      </w:pPr>
      <w:r w:rsidRPr="00EB675D">
        <w:rPr>
          <w:rFonts w:ascii="Times New Roman" w:hAnsi="Times New Roman" w:cs="Times New Roman"/>
          <w:b/>
        </w:rPr>
        <w:t xml:space="preserve">Step 2: </w:t>
      </w:r>
      <w:r w:rsidR="00B972A4">
        <w:rPr>
          <w:rFonts w:ascii="Times New Roman" w:hAnsi="Times New Roman" w:cs="Times New Roman"/>
        </w:rPr>
        <w:t xml:space="preserve">For each candidate DL slot, </w:t>
      </w:r>
      <w:bookmarkStart w:id="5" w:name="OLE_LINK58"/>
      <w:r w:rsidR="00C11C39">
        <w:rPr>
          <w:rFonts w:ascii="Times New Roman" w:hAnsi="Times New Roman" w:cs="Times New Roman"/>
        </w:rPr>
        <w:t>prune</w:t>
      </w:r>
      <w:r w:rsidR="007C1520">
        <w:rPr>
          <w:rFonts w:ascii="Times New Roman" w:hAnsi="Times New Roman" w:cs="Times New Roman"/>
        </w:rPr>
        <w:t xml:space="preserve"> </w:t>
      </w:r>
      <w:bookmarkEnd w:id="5"/>
      <w:r w:rsidR="007C1520">
        <w:rPr>
          <w:rFonts w:ascii="Times New Roman" w:hAnsi="Times New Roman" w:cs="Times New Roman"/>
        </w:rPr>
        <w:t xml:space="preserve">the </w:t>
      </w:r>
      <w:r w:rsidR="008E4CA0">
        <w:rPr>
          <w:rFonts w:ascii="Times New Roman" w:hAnsi="Times New Roman" w:cs="Times New Roman"/>
        </w:rPr>
        <w:t>SLIVs</w:t>
      </w:r>
      <w:r w:rsidR="00FC207C">
        <w:rPr>
          <w:rFonts w:ascii="Times New Roman" w:hAnsi="Times New Roman" w:cs="Times New Roman"/>
        </w:rPr>
        <w:t xml:space="preserve"> </w:t>
      </w:r>
      <w:r w:rsidR="001D4B4A">
        <w:rPr>
          <w:rFonts w:ascii="Times New Roman" w:hAnsi="Times New Roman" w:cs="Times New Roman"/>
        </w:rPr>
        <w:t>that is conflict with the UL symbol</w:t>
      </w:r>
      <w:r w:rsidR="00B63E26">
        <w:rPr>
          <w:rFonts w:ascii="Times New Roman" w:hAnsi="Times New Roman" w:cs="Times New Roman"/>
        </w:rPr>
        <w:t xml:space="preserve"> regarding </w:t>
      </w:r>
      <w:r w:rsidR="00C57B9E">
        <w:rPr>
          <w:rFonts w:ascii="Times New Roman" w:hAnsi="Times New Roman" w:cs="Times New Roman"/>
        </w:rPr>
        <w:t xml:space="preserve">to </w:t>
      </w:r>
      <w:r w:rsidR="00B63E26">
        <w:rPr>
          <w:rFonts w:ascii="Times New Roman" w:hAnsi="Times New Roman" w:cs="Times New Roman"/>
        </w:rPr>
        <w:t>the DL/UL configuration</w:t>
      </w:r>
      <w:r w:rsidR="00014A6E" w:rsidRPr="00014A6E">
        <w:rPr>
          <w:rFonts w:ascii="Times New Roman" w:hAnsi="Times New Roman" w:cs="Times New Roman"/>
        </w:rPr>
        <w:t xml:space="preserve"> </w:t>
      </w:r>
      <w:r w:rsidR="00014A6E">
        <w:rPr>
          <w:rFonts w:ascii="Times New Roman" w:hAnsi="Times New Roman" w:cs="Times New Roman"/>
        </w:rPr>
        <w:t>from the TDRA table</w:t>
      </w:r>
      <w:r w:rsidR="001D4B4A">
        <w:rPr>
          <w:rFonts w:ascii="Times New Roman" w:hAnsi="Times New Roman" w:cs="Times New Roman"/>
        </w:rPr>
        <w:t>.</w:t>
      </w:r>
    </w:p>
    <w:p w14:paraId="7DEA8CAE" w14:textId="1325709E" w:rsidR="002361F9" w:rsidRPr="002361F9" w:rsidRDefault="002361F9" w:rsidP="00A954F5">
      <w:pPr>
        <w:pStyle w:val="afa"/>
        <w:numPr>
          <w:ilvl w:val="0"/>
          <w:numId w:val="40"/>
        </w:numPr>
        <w:spacing w:after="240"/>
      </w:pPr>
      <w:r w:rsidRPr="00EB675D">
        <w:rPr>
          <w:rFonts w:ascii="Times New Roman" w:hAnsi="Times New Roman" w:cs="Times New Roman"/>
          <w:b/>
        </w:rPr>
        <w:t xml:space="preserve">Step 3: </w:t>
      </w:r>
      <w:r w:rsidR="00FA02F1">
        <w:rPr>
          <w:rFonts w:ascii="Times New Roman" w:hAnsi="Times New Roman" w:cs="Times New Roman"/>
        </w:rPr>
        <w:t xml:space="preserve">For the rest of the </w:t>
      </w:r>
      <w:r w:rsidR="008E4CA0">
        <w:rPr>
          <w:rFonts w:ascii="Times New Roman" w:hAnsi="Times New Roman" w:cs="Times New Roman"/>
        </w:rPr>
        <w:t>SLIVs</w:t>
      </w:r>
      <w:r w:rsidR="00880C85">
        <w:rPr>
          <w:rFonts w:ascii="Times New Roman" w:hAnsi="Times New Roman" w:cs="Times New Roman"/>
        </w:rPr>
        <w:t xml:space="preserve">, </w:t>
      </w:r>
      <w:r w:rsidR="00CF0C1D">
        <w:rPr>
          <w:rFonts w:ascii="Times New Roman" w:hAnsi="Times New Roman" w:cs="Times New Roman"/>
        </w:rPr>
        <w:t xml:space="preserve">perform the </w:t>
      </w:r>
      <w:r w:rsidR="00565AC0">
        <w:rPr>
          <w:rFonts w:ascii="Times New Roman" w:hAnsi="Times New Roman" w:cs="Times New Roman"/>
        </w:rPr>
        <w:t xml:space="preserve">SLIV splitting </w:t>
      </w:r>
      <w:r w:rsidR="00CF0C1D">
        <w:rPr>
          <w:rFonts w:ascii="Times New Roman" w:hAnsi="Times New Roman" w:cs="Times New Roman"/>
        </w:rPr>
        <w:t xml:space="preserve">to </w:t>
      </w:r>
      <w:r w:rsidR="009350B3">
        <w:rPr>
          <w:rFonts w:ascii="Times New Roman" w:hAnsi="Times New Roman" w:cs="Times New Roman"/>
        </w:rPr>
        <w:t>generate</w:t>
      </w:r>
      <w:r w:rsidR="000A1FDB">
        <w:rPr>
          <w:rFonts w:ascii="Times New Roman" w:hAnsi="Times New Roman" w:cs="Times New Roman"/>
        </w:rPr>
        <w:t xml:space="preserve"> the</w:t>
      </w:r>
      <w:r w:rsidR="00CF0C1D">
        <w:rPr>
          <w:rFonts w:ascii="Times New Roman" w:hAnsi="Times New Roman" w:cs="Times New Roman"/>
        </w:rPr>
        <w:t xml:space="preserve"> </w:t>
      </w:r>
      <w:r w:rsidR="00565AC0">
        <w:rPr>
          <w:rFonts w:ascii="Times New Roman" w:hAnsi="Times New Roman" w:cs="Times New Roman"/>
        </w:rPr>
        <w:t xml:space="preserve">TDRA </w:t>
      </w:r>
      <w:r w:rsidR="00276A4E">
        <w:rPr>
          <w:rFonts w:ascii="Times New Roman" w:hAnsi="Times New Roman" w:cs="Times New Roman"/>
        </w:rPr>
        <w:t>groups</w:t>
      </w:r>
      <w:r w:rsidR="005F6A50">
        <w:rPr>
          <w:rFonts w:ascii="Times New Roman" w:hAnsi="Times New Roman" w:cs="Times New Roman"/>
        </w:rPr>
        <w:t xml:space="preserve">, each group of which is associated with </w:t>
      </w:r>
      <w:r w:rsidR="00A66E7B">
        <w:rPr>
          <w:rFonts w:ascii="Times New Roman" w:hAnsi="Times New Roman" w:cs="Times New Roman"/>
        </w:rPr>
        <w:t>the</w:t>
      </w:r>
      <w:r w:rsidR="005F6A50">
        <w:rPr>
          <w:rFonts w:ascii="Times New Roman" w:hAnsi="Times New Roman" w:cs="Times New Roman"/>
        </w:rPr>
        <w:t xml:space="preserve"> HARQ-ACK</w:t>
      </w:r>
      <w:r w:rsidR="00A66E7B">
        <w:rPr>
          <w:rFonts w:ascii="Times New Roman" w:hAnsi="Times New Roman" w:cs="Times New Roman"/>
        </w:rPr>
        <w:t xml:space="preserve"> bit</w:t>
      </w:r>
      <w:r w:rsidR="002E7371">
        <w:rPr>
          <w:rFonts w:ascii="Times New Roman" w:hAnsi="Times New Roman" w:cs="Times New Roman"/>
        </w:rPr>
        <w:t xml:space="preserve"> field</w:t>
      </w:r>
      <w:r w:rsidR="00CF0C1D">
        <w:rPr>
          <w:rFonts w:ascii="Times New Roman" w:hAnsi="Times New Roman" w:cs="Times New Roman"/>
        </w:rPr>
        <w:t>.</w:t>
      </w:r>
    </w:p>
    <w:p w14:paraId="0A1BEE21" w14:textId="1E5E19CB" w:rsidR="00E3029E" w:rsidRDefault="008E4CA0" w:rsidP="00A954F5">
      <w:pPr>
        <w:rPr>
          <w:lang w:eastAsia="zh-CN"/>
        </w:rPr>
      </w:pPr>
      <w:r>
        <w:rPr>
          <w:lang w:eastAsia="zh-CN"/>
        </w:rPr>
        <w:lastRenderedPageBreak/>
        <w:t xml:space="preserve">In Rel-17, </w:t>
      </w:r>
      <w:r w:rsidR="00E91725">
        <w:rPr>
          <w:lang w:eastAsia="zh-CN"/>
        </w:rPr>
        <w:t>there could be two alternatives for</w:t>
      </w:r>
      <w:r w:rsidR="004B1D38">
        <w:rPr>
          <w:lang w:eastAsia="zh-CN"/>
        </w:rPr>
        <w:t xml:space="preserve"> TDRA grouping of</w:t>
      </w:r>
      <w:r w:rsidR="00F76EB2">
        <w:rPr>
          <w:lang w:eastAsia="zh-CN"/>
        </w:rPr>
        <w:t xml:space="preserve"> the</w:t>
      </w:r>
      <w:r w:rsidR="00E91725">
        <w:rPr>
          <w:lang w:eastAsia="zh-CN"/>
        </w:rPr>
        <w:t xml:space="preserve"> sub</w:t>
      </w:r>
      <w:r w:rsidR="00653252">
        <w:rPr>
          <w:lang w:eastAsia="zh-CN"/>
        </w:rPr>
        <w:t>-</w:t>
      </w:r>
      <w:r w:rsidR="00E91725">
        <w:rPr>
          <w:lang w:eastAsia="zh-CN"/>
        </w:rPr>
        <w:t xml:space="preserve">slot based </w:t>
      </w:r>
      <w:r w:rsidR="0015274C">
        <w:rPr>
          <w:lang w:eastAsia="zh-CN"/>
        </w:rPr>
        <w:t xml:space="preserve">Type 1 </w:t>
      </w:r>
      <w:r w:rsidR="00AD6E6C">
        <w:rPr>
          <w:lang w:eastAsia="zh-CN"/>
        </w:rPr>
        <w:t>CB</w:t>
      </w:r>
      <w:r w:rsidR="00E91725">
        <w:rPr>
          <w:lang w:eastAsia="zh-CN"/>
        </w:rPr>
        <w:t>: sub</w:t>
      </w:r>
      <w:r w:rsidR="00AD6E6C">
        <w:rPr>
          <w:lang w:eastAsia="zh-CN"/>
        </w:rPr>
        <w:t>-</w:t>
      </w:r>
      <w:r w:rsidR="00E91725">
        <w:rPr>
          <w:lang w:eastAsia="zh-CN"/>
        </w:rPr>
        <w:t>slot based grouping and slot based grouping. Sub</w:t>
      </w:r>
      <w:r w:rsidR="00AD6E6C">
        <w:rPr>
          <w:lang w:eastAsia="zh-CN"/>
        </w:rPr>
        <w:t>-</w:t>
      </w:r>
      <w:r w:rsidR="00E91725">
        <w:rPr>
          <w:lang w:eastAsia="zh-CN"/>
        </w:rPr>
        <w:t>slot based TDRA grouping loops the K1 set in Step 1, removes the conflict SLIVs</w:t>
      </w:r>
      <w:r w:rsidR="00E91725" w:rsidRPr="00E91725">
        <w:rPr>
          <w:lang w:eastAsia="zh-CN"/>
        </w:rPr>
        <w:t xml:space="preserve"> </w:t>
      </w:r>
      <w:r w:rsidR="00E91725">
        <w:rPr>
          <w:lang w:eastAsia="zh-CN"/>
        </w:rPr>
        <w:t>in Step 2, and performs the SLIV splitting in Step 3 per sub</w:t>
      </w:r>
      <w:r w:rsidR="00AD6E6C">
        <w:rPr>
          <w:lang w:eastAsia="zh-CN"/>
        </w:rPr>
        <w:t>-</w:t>
      </w:r>
      <w:r w:rsidR="00E91725">
        <w:rPr>
          <w:lang w:eastAsia="zh-CN"/>
        </w:rPr>
        <w:t xml:space="preserve">slot level. </w:t>
      </w:r>
      <w:r w:rsidR="00E3029E">
        <w:rPr>
          <w:lang w:eastAsia="zh-CN"/>
        </w:rPr>
        <w:t xml:space="preserve">This may </w:t>
      </w:r>
      <w:r w:rsidR="00CE795C">
        <w:rPr>
          <w:lang w:eastAsia="zh-CN"/>
        </w:rPr>
        <w:t>incur</w:t>
      </w:r>
      <w:r w:rsidR="00E3029E">
        <w:rPr>
          <w:lang w:eastAsia="zh-CN"/>
        </w:rPr>
        <w:t xml:space="preserve"> redundancy of HARQ-ACK bit number in </w:t>
      </w:r>
      <w:r w:rsidR="00EB6A47">
        <w:rPr>
          <w:lang w:eastAsia="zh-CN"/>
        </w:rPr>
        <w:t>Step 3</w:t>
      </w:r>
      <w:r w:rsidR="00E3029E">
        <w:rPr>
          <w:lang w:eastAsia="zh-CN"/>
        </w:rPr>
        <w:t xml:space="preserve"> if the TDRA table includes SLIVs</w:t>
      </w:r>
      <w:r w:rsidR="0023535B" w:rsidRPr="0023535B">
        <w:rPr>
          <w:lang w:eastAsia="zh-CN"/>
        </w:rPr>
        <w:t xml:space="preserve"> </w:t>
      </w:r>
      <w:r w:rsidR="0023535B">
        <w:rPr>
          <w:lang w:eastAsia="zh-CN"/>
        </w:rPr>
        <w:t>crossing sub</w:t>
      </w:r>
      <w:r w:rsidR="00AD6E6C">
        <w:rPr>
          <w:lang w:eastAsia="zh-CN"/>
        </w:rPr>
        <w:t>-</w:t>
      </w:r>
      <w:r w:rsidR="0023535B">
        <w:rPr>
          <w:lang w:eastAsia="zh-CN"/>
        </w:rPr>
        <w:t>slots</w:t>
      </w:r>
      <w:r w:rsidR="00E3029E">
        <w:rPr>
          <w:lang w:eastAsia="zh-CN"/>
        </w:rPr>
        <w:t>.</w:t>
      </w:r>
    </w:p>
    <w:p w14:paraId="3251673A" w14:textId="0E9F2E40" w:rsidR="007145BA" w:rsidRDefault="00455BB2" w:rsidP="00A954F5">
      <w:pPr>
        <w:rPr>
          <w:lang w:eastAsia="zh-CN"/>
        </w:rPr>
      </w:pPr>
      <w:r>
        <w:rPr>
          <w:lang w:eastAsia="zh-CN"/>
        </w:rPr>
        <w:t xml:space="preserve">As a comparison, </w:t>
      </w:r>
      <w:r w:rsidR="002F58A5">
        <w:rPr>
          <w:lang w:eastAsia="zh-CN"/>
        </w:rPr>
        <w:t xml:space="preserve">slot </w:t>
      </w:r>
      <w:r>
        <w:rPr>
          <w:lang w:eastAsia="zh-CN"/>
        </w:rPr>
        <w:t xml:space="preserve">based TDRA grouping </w:t>
      </w:r>
      <w:r w:rsidR="00BE30A8">
        <w:rPr>
          <w:lang w:eastAsia="zh-CN"/>
        </w:rPr>
        <w:t xml:space="preserve">loops the K1 set in Step 1 per slot level, </w:t>
      </w:r>
      <w:r w:rsidR="005A37F3">
        <w:rPr>
          <w:lang w:eastAsia="zh-CN"/>
        </w:rPr>
        <w:t xml:space="preserve">prunes the SLIVs conflict with the UL symbol as well as the SLIVs in the </w:t>
      </w:r>
      <w:r w:rsidR="00A47FCB">
        <w:rPr>
          <w:lang w:eastAsia="zh-CN"/>
        </w:rPr>
        <w:t xml:space="preserve">DL </w:t>
      </w:r>
      <w:r w:rsidR="005A37F3">
        <w:rPr>
          <w:lang w:eastAsia="zh-CN"/>
        </w:rPr>
        <w:t>sub</w:t>
      </w:r>
      <w:r w:rsidR="00AD6E6C">
        <w:rPr>
          <w:lang w:eastAsia="zh-CN"/>
        </w:rPr>
        <w:t>-</w:t>
      </w:r>
      <w:r w:rsidR="005A37F3">
        <w:rPr>
          <w:lang w:eastAsia="zh-CN"/>
        </w:rPr>
        <w:t xml:space="preserve">slot </w:t>
      </w:r>
      <w:r w:rsidR="00A47FCB">
        <w:rPr>
          <w:lang w:eastAsia="zh-CN"/>
        </w:rPr>
        <w:t>which is not associated with</w:t>
      </w:r>
      <w:r w:rsidR="005A37F3">
        <w:rPr>
          <w:lang w:eastAsia="zh-CN"/>
        </w:rPr>
        <w:t xml:space="preserve"> the UL sub</w:t>
      </w:r>
      <w:r w:rsidR="00AD6E6C">
        <w:rPr>
          <w:lang w:eastAsia="zh-CN"/>
        </w:rPr>
        <w:t>-</w:t>
      </w:r>
      <w:r w:rsidR="005A37F3">
        <w:rPr>
          <w:lang w:eastAsia="zh-CN"/>
        </w:rPr>
        <w:t>slot in Step 2</w:t>
      </w:r>
      <w:r w:rsidR="00F4202D">
        <w:rPr>
          <w:lang w:eastAsia="zh-CN"/>
        </w:rPr>
        <w:t xml:space="preserve"> based on K1 set</w:t>
      </w:r>
      <w:r w:rsidR="005A37F3">
        <w:rPr>
          <w:lang w:eastAsia="zh-CN"/>
        </w:rPr>
        <w:t xml:space="preserve">, </w:t>
      </w:r>
      <w:r w:rsidR="00B057F8">
        <w:rPr>
          <w:lang w:eastAsia="zh-CN"/>
        </w:rPr>
        <w:t>and performs the SLIV splitting jointly</w:t>
      </w:r>
      <w:r w:rsidR="0094592B" w:rsidRPr="0094592B">
        <w:rPr>
          <w:lang w:eastAsia="zh-CN"/>
        </w:rPr>
        <w:t xml:space="preserve"> </w:t>
      </w:r>
      <w:r w:rsidR="0094592B">
        <w:rPr>
          <w:lang w:eastAsia="zh-CN"/>
        </w:rPr>
        <w:t>per slot level</w:t>
      </w:r>
      <w:r w:rsidR="00B057F8">
        <w:rPr>
          <w:lang w:eastAsia="zh-CN"/>
        </w:rPr>
        <w:t xml:space="preserve"> in Step 3</w:t>
      </w:r>
      <w:r w:rsidR="005A37F3">
        <w:rPr>
          <w:lang w:eastAsia="zh-CN"/>
        </w:rPr>
        <w:t>.</w:t>
      </w:r>
      <w:r w:rsidR="00AE1A96">
        <w:rPr>
          <w:lang w:eastAsia="zh-CN"/>
        </w:rPr>
        <w:t xml:space="preserve"> As the SLIV splitting is performed </w:t>
      </w:r>
      <w:r w:rsidR="00BD7422">
        <w:rPr>
          <w:lang w:eastAsia="zh-CN"/>
        </w:rPr>
        <w:t>jointly</w:t>
      </w:r>
      <w:r w:rsidR="00BD7422" w:rsidRPr="0094592B">
        <w:rPr>
          <w:lang w:eastAsia="zh-CN"/>
        </w:rPr>
        <w:t xml:space="preserve"> </w:t>
      </w:r>
      <w:r w:rsidR="00F72F11">
        <w:rPr>
          <w:lang w:eastAsia="zh-CN"/>
        </w:rPr>
        <w:t>in Step 3</w:t>
      </w:r>
      <w:r w:rsidR="00AE1A96">
        <w:rPr>
          <w:lang w:eastAsia="zh-CN"/>
        </w:rPr>
        <w:t xml:space="preserve">, the redundancy due to the overlap of SLIVs </w:t>
      </w:r>
      <w:r w:rsidR="00CA0766">
        <w:rPr>
          <w:lang w:eastAsia="zh-CN"/>
        </w:rPr>
        <w:t>crossing sub</w:t>
      </w:r>
      <w:r w:rsidR="00AD6E6C">
        <w:rPr>
          <w:lang w:eastAsia="zh-CN"/>
        </w:rPr>
        <w:t>-</w:t>
      </w:r>
      <w:r w:rsidR="00CA0766">
        <w:rPr>
          <w:lang w:eastAsia="zh-CN"/>
        </w:rPr>
        <w:t xml:space="preserve">slots </w:t>
      </w:r>
      <w:r w:rsidR="00AE1A96">
        <w:rPr>
          <w:lang w:eastAsia="zh-CN"/>
        </w:rPr>
        <w:t>can be avoided, and therefore the</w:t>
      </w:r>
      <w:r w:rsidR="00D03ECD">
        <w:rPr>
          <w:lang w:eastAsia="zh-CN"/>
        </w:rPr>
        <w:t xml:space="preserve"> HARQ-ACK</w:t>
      </w:r>
      <w:r w:rsidR="00AE1A96">
        <w:rPr>
          <w:lang w:eastAsia="zh-CN"/>
        </w:rPr>
        <w:t xml:space="preserve"> payload can be minimized.</w:t>
      </w:r>
    </w:p>
    <w:p w14:paraId="702FD43F" w14:textId="132611A2" w:rsidR="00794710" w:rsidRDefault="00BE30A8" w:rsidP="00A954F5">
      <w:pPr>
        <w:rPr>
          <w:rFonts w:cs="Arial"/>
          <w:lang w:eastAsia="zh-CN"/>
        </w:rPr>
      </w:pPr>
      <w:r>
        <w:rPr>
          <w:rFonts w:hint="eastAsia"/>
          <w:lang w:eastAsia="zh-CN"/>
        </w:rPr>
        <w:t>A</w:t>
      </w:r>
      <w:r>
        <w:rPr>
          <w:lang w:eastAsia="zh-CN"/>
        </w:rPr>
        <w:t>s an example</w:t>
      </w:r>
      <w:r w:rsidR="003A404E">
        <w:rPr>
          <w:lang w:eastAsia="zh-CN"/>
        </w:rPr>
        <w:t xml:space="preserve"> shown in </w:t>
      </w:r>
      <w:r w:rsidR="00C123AF">
        <w:rPr>
          <w:iCs/>
          <w:kern w:val="2"/>
          <w:lang w:eastAsia="zh-CN"/>
        </w:rPr>
        <w:t xml:space="preserve">Figure </w:t>
      </w:r>
      <w:r w:rsidR="004E66E0">
        <w:rPr>
          <w:iCs/>
          <w:kern w:val="2"/>
          <w:lang w:eastAsia="zh-CN"/>
        </w:rPr>
        <w:t xml:space="preserve">2 </w:t>
      </w:r>
      <w:r w:rsidR="003A404E">
        <w:rPr>
          <w:iCs/>
          <w:kern w:val="2"/>
          <w:lang w:eastAsia="zh-CN"/>
        </w:rPr>
        <w:t>below</w:t>
      </w:r>
      <w:r>
        <w:rPr>
          <w:lang w:eastAsia="zh-CN"/>
        </w:rPr>
        <w:t xml:space="preserve">, </w:t>
      </w:r>
      <w:r w:rsidR="003B5D37">
        <w:rPr>
          <w:rFonts w:cs="Arial"/>
          <w:lang w:eastAsia="zh-CN"/>
        </w:rPr>
        <w:t>a</w:t>
      </w:r>
      <w:r w:rsidR="00D969EA">
        <w:rPr>
          <w:rFonts w:cs="Arial"/>
          <w:lang w:eastAsia="zh-CN"/>
        </w:rPr>
        <w:t>ssuming there are 8 SLIVs in the Slot#1 which is composed of 7 sub</w:t>
      </w:r>
      <w:r w:rsidR="00AD6E6C">
        <w:rPr>
          <w:rFonts w:cs="Arial"/>
          <w:lang w:eastAsia="zh-CN"/>
        </w:rPr>
        <w:t>-</w:t>
      </w:r>
      <w:r w:rsidR="00D969EA">
        <w:rPr>
          <w:rFonts w:cs="Arial"/>
          <w:lang w:eastAsia="zh-CN"/>
        </w:rPr>
        <w:t>slots each with 2OS length. The sub</w:t>
      </w:r>
      <w:r w:rsidR="00AD6E6C">
        <w:rPr>
          <w:rFonts w:cs="Arial"/>
          <w:lang w:eastAsia="zh-CN"/>
        </w:rPr>
        <w:t>-</w:t>
      </w:r>
      <w:r w:rsidR="00D969EA">
        <w:rPr>
          <w:rFonts w:cs="Arial"/>
          <w:lang w:eastAsia="zh-CN"/>
        </w:rPr>
        <w:t xml:space="preserve">slot level K1 set is configured as </w:t>
      </w:r>
      <w:r w:rsidR="0047789E">
        <w:rPr>
          <w:rFonts w:cs="Arial"/>
          <w:lang w:eastAsia="zh-CN"/>
        </w:rPr>
        <w:t>k1=</w:t>
      </w:r>
      <w:r w:rsidR="00D969EA">
        <w:rPr>
          <w:rFonts w:cs="Arial"/>
          <w:lang w:eastAsia="zh-CN"/>
        </w:rPr>
        <w:t>{2,3,5,6}</w:t>
      </w:r>
      <w:r w:rsidR="00570849">
        <w:rPr>
          <w:rFonts w:cs="Arial"/>
          <w:lang w:eastAsia="zh-CN"/>
        </w:rPr>
        <w:t xml:space="preserve"> subs</w:t>
      </w:r>
      <w:r w:rsidR="00AD6E6C">
        <w:rPr>
          <w:rFonts w:cs="Arial"/>
          <w:lang w:eastAsia="zh-CN"/>
        </w:rPr>
        <w:t>-</w:t>
      </w:r>
      <w:r w:rsidR="00570849">
        <w:rPr>
          <w:rFonts w:cs="Arial"/>
          <w:lang w:eastAsia="zh-CN"/>
        </w:rPr>
        <w:t>lots</w:t>
      </w:r>
      <w:r w:rsidR="00E927C4">
        <w:rPr>
          <w:rFonts w:cs="Arial"/>
          <w:lang w:eastAsia="zh-CN"/>
        </w:rPr>
        <w:t xml:space="preserve">, </w:t>
      </w:r>
      <w:r w:rsidR="00EF3E18">
        <w:rPr>
          <w:rFonts w:cs="Arial"/>
          <w:lang w:eastAsia="zh-CN"/>
        </w:rPr>
        <w:t xml:space="preserve">thus </w:t>
      </w:r>
      <w:r w:rsidR="00F325B8">
        <w:rPr>
          <w:rFonts w:cs="Arial"/>
          <w:lang w:eastAsia="zh-CN"/>
        </w:rPr>
        <w:t xml:space="preserve">the DL sub-slots associated with the UL sub-slot are sub-slot#2, sub-slot#3, sub-slot#5 and sub-slot#6, </w:t>
      </w:r>
      <w:r w:rsidR="00C20FF3">
        <w:rPr>
          <w:rFonts w:cs="Arial"/>
          <w:lang w:eastAsia="zh-CN"/>
        </w:rPr>
        <w:t xml:space="preserve">respectively, </w:t>
      </w:r>
      <w:r w:rsidR="00F325B8">
        <w:rPr>
          <w:rFonts w:cs="Arial"/>
          <w:lang w:eastAsia="zh-CN"/>
        </w:rPr>
        <w:t>while</w:t>
      </w:r>
      <w:r w:rsidR="00E927C4">
        <w:rPr>
          <w:rFonts w:cs="Arial"/>
          <w:lang w:eastAsia="zh-CN"/>
        </w:rPr>
        <w:t xml:space="preserve"> sub</w:t>
      </w:r>
      <w:r w:rsidR="00F325B8">
        <w:rPr>
          <w:rFonts w:cs="Arial"/>
          <w:lang w:eastAsia="zh-CN"/>
        </w:rPr>
        <w:t>-</w:t>
      </w:r>
      <w:r w:rsidR="00E927C4">
        <w:rPr>
          <w:rFonts w:cs="Arial"/>
          <w:lang w:eastAsia="zh-CN"/>
        </w:rPr>
        <w:t>slot</w:t>
      </w:r>
      <w:r w:rsidR="00F325B8">
        <w:rPr>
          <w:rFonts w:cs="Arial"/>
          <w:lang w:eastAsia="zh-CN"/>
        </w:rPr>
        <w:t>#1</w:t>
      </w:r>
      <w:r w:rsidR="00794710">
        <w:rPr>
          <w:rFonts w:cs="Arial"/>
          <w:lang w:eastAsia="zh-CN"/>
        </w:rPr>
        <w:t>/</w:t>
      </w:r>
      <w:r w:rsidR="00AD6E6C">
        <w:rPr>
          <w:rFonts w:cs="Arial"/>
          <w:lang w:eastAsia="zh-CN"/>
        </w:rPr>
        <w:t>#4</w:t>
      </w:r>
      <w:r w:rsidR="00794710">
        <w:rPr>
          <w:rFonts w:cs="Arial"/>
          <w:lang w:eastAsia="zh-CN"/>
        </w:rPr>
        <w:t>/</w:t>
      </w:r>
      <w:r w:rsidR="00AD6E6C">
        <w:rPr>
          <w:rFonts w:cs="Arial"/>
          <w:lang w:eastAsia="zh-CN"/>
        </w:rPr>
        <w:t>#7</w:t>
      </w:r>
      <w:r w:rsidR="00E927C4">
        <w:rPr>
          <w:rFonts w:cs="Arial"/>
          <w:lang w:eastAsia="zh-CN"/>
        </w:rPr>
        <w:t xml:space="preserve"> </w:t>
      </w:r>
      <w:r w:rsidR="000D0F05">
        <w:rPr>
          <w:rFonts w:cs="Arial"/>
          <w:lang w:eastAsia="zh-CN"/>
        </w:rPr>
        <w:t>are not associated with</w:t>
      </w:r>
      <w:r w:rsidR="00D37E92">
        <w:rPr>
          <w:rFonts w:cs="Arial"/>
          <w:lang w:eastAsia="zh-CN"/>
        </w:rPr>
        <w:t xml:space="preserve"> the UL sub</w:t>
      </w:r>
      <w:r w:rsidR="00AD6E6C">
        <w:rPr>
          <w:rFonts w:cs="Arial"/>
          <w:lang w:eastAsia="zh-CN"/>
        </w:rPr>
        <w:t>-</w:t>
      </w:r>
      <w:r w:rsidR="00D37E92">
        <w:rPr>
          <w:rFonts w:cs="Arial"/>
          <w:lang w:eastAsia="zh-CN"/>
        </w:rPr>
        <w:t>slot</w:t>
      </w:r>
      <w:r w:rsidR="00570849">
        <w:rPr>
          <w:rFonts w:cs="Arial"/>
          <w:lang w:eastAsia="zh-CN"/>
        </w:rPr>
        <w:t xml:space="preserve">. </w:t>
      </w:r>
    </w:p>
    <w:p w14:paraId="30984A99" w14:textId="69F975BA" w:rsidR="00794710" w:rsidRDefault="00AD6E6C" w:rsidP="00A954F5">
      <w:pPr>
        <w:rPr>
          <w:rFonts w:cs="Arial"/>
          <w:lang w:eastAsia="zh-CN"/>
        </w:rPr>
      </w:pPr>
      <w:r>
        <w:rPr>
          <w:rFonts w:cs="Arial"/>
          <w:lang w:eastAsia="zh-CN"/>
        </w:rPr>
        <w:t>If per sub-slot based TDRA grouping is applied, 4-bit HARQ</w:t>
      </w:r>
      <w:r w:rsidR="006773EE">
        <w:rPr>
          <w:rFonts w:cs="Arial"/>
          <w:lang w:eastAsia="zh-CN"/>
        </w:rPr>
        <w:t>-ACK</w:t>
      </w:r>
      <w:r>
        <w:rPr>
          <w:rFonts w:cs="Arial"/>
          <w:lang w:eastAsia="zh-CN"/>
        </w:rPr>
        <w:t xml:space="preserve"> CB is generated with each bit respectively </w:t>
      </w:r>
      <w:r w:rsidR="00AE327D">
        <w:rPr>
          <w:rFonts w:cs="Arial"/>
          <w:lang w:eastAsia="zh-CN"/>
        </w:rPr>
        <w:t>associated with</w:t>
      </w:r>
      <w:r>
        <w:rPr>
          <w:rFonts w:cs="Arial"/>
          <w:lang w:eastAsia="zh-CN"/>
        </w:rPr>
        <w:t xml:space="preserve"> group {#2} in sub-slot#2,</w:t>
      </w:r>
      <w:r w:rsidRPr="00BE5E11">
        <w:rPr>
          <w:rFonts w:cs="Arial"/>
          <w:lang w:eastAsia="zh-CN"/>
        </w:rPr>
        <w:t xml:space="preserve"> </w:t>
      </w:r>
      <w:r>
        <w:rPr>
          <w:rFonts w:cs="Arial"/>
          <w:lang w:eastAsia="zh-CN"/>
        </w:rPr>
        <w:t>group {#3} in sub-slot#3</w:t>
      </w:r>
      <w:r>
        <w:rPr>
          <w:rFonts w:cs="Arial" w:hint="eastAsia"/>
          <w:lang w:eastAsia="zh-CN"/>
        </w:rPr>
        <w:t>,</w:t>
      </w:r>
      <w:r>
        <w:rPr>
          <w:rFonts w:cs="Arial"/>
          <w:lang w:eastAsia="zh-CN"/>
        </w:rPr>
        <w:t xml:space="preserve"> group {#5} in sub-slot#5 and group {#6} in sub-slot#6.</w:t>
      </w:r>
      <w:r w:rsidR="00AF74A8">
        <w:rPr>
          <w:rFonts w:cs="Arial"/>
          <w:lang w:eastAsia="zh-CN"/>
        </w:rPr>
        <w:t xml:space="preserve"> </w:t>
      </w:r>
      <w:r w:rsidR="00E27045">
        <w:rPr>
          <w:rFonts w:cs="Arial"/>
          <w:lang w:eastAsia="zh-CN"/>
        </w:rPr>
        <w:t xml:space="preserve">Considering </w:t>
      </w:r>
      <w:r w:rsidR="001E1AC5">
        <w:rPr>
          <w:rFonts w:cs="Arial"/>
          <w:lang w:eastAsia="zh-CN"/>
        </w:rPr>
        <w:t>only one PDSCH between the overlapping SLIV#3 and SLIV#4</w:t>
      </w:r>
      <w:r w:rsidR="00291947">
        <w:rPr>
          <w:rFonts w:cs="Arial"/>
          <w:lang w:eastAsia="zh-CN"/>
        </w:rPr>
        <w:t xml:space="preserve"> or between SLIV#5 and SLIV#6</w:t>
      </w:r>
      <w:r w:rsidR="001E1AC5">
        <w:rPr>
          <w:rFonts w:cs="Arial"/>
          <w:lang w:eastAsia="zh-CN"/>
        </w:rPr>
        <w:t xml:space="preserve"> would be actually transmitted, </w:t>
      </w:r>
      <w:r w:rsidR="00291947">
        <w:rPr>
          <w:rFonts w:cs="Arial"/>
          <w:lang w:eastAsia="zh-CN"/>
        </w:rPr>
        <w:t xml:space="preserve">reporting 4 bits results in redundancy. </w:t>
      </w:r>
    </w:p>
    <w:p w14:paraId="54FE087B" w14:textId="1AC33BE9" w:rsidR="00794710" w:rsidRDefault="00631A2A" w:rsidP="00A954F5">
      <w:pPr>
        <w:rPr>
          <w:rFonts w:cs="Arial"/>
          <w:lang w:eastAsia="zh-CN"/>
        </w:rPr>
      </w:pPr>
      <w:r>
        <w:rPr>
          <w:rFonts w:cs="Arial"/>
          <w:lang w:eastAsia="zh-CN"/>
        </w:rPr>
        <w:t xml:space="preserve">On the other hand, </w:t>
      </w:r>
      <w:r w:rsidR="00794710">
        <w:rPr>
          <w:rFonts w:cs="Arial"/>
          <w:lang w:eastAsia="zh-CN"/>
        </w:rPr>
        <w:t xml:space="preserve">if per slot based TDRA grouping is applied, </w:t>
      </w:r>
      <w:r w:rsidR="000A1454">
        <w:rPr>
          <w:rFonts w:cs="Arial"/>
          <w:lang w:eastAsia="zh-CN"/>
        </w:rPr>
        <w:t>SLIV#1/#4/#7/#8 in sub-slot#1/#4/#7 are pruned from the TDRA table in Step 2, and the remaining SLIV#2/#3/#5/#6</w:t>
      </w:r>
      <w:r w:rsidR="006773EE">
        <w:rPr>
          <w:rFonts w:cs="Arial"/>
          <w:lang w:eastAsia="zh-CN"/>
        </w:rPr>
        <w:t xml:space="preserve"> are jointly applied with the slot based TDRA grouping, resulting group {#2, #3} and group {#5, #6}. Thus only 2-bit HARQ-ACK CB is generated, saving 2 bits in contrast with per sub-slot based grouping.</w:t>
      </w:r>
    </w:p>
    <w:p w14:paraId="23340295" w14:textId="4EF4A363" w:rsidR="003A404E" w:rsidRDefault="006773EE" w:rsidP="003A404E">
      <w:pPr>
        <w:jc w:val="center"/>
        <w:rPr>
          <w:rFonts w:eastAsia="MS Mincho" w:cs="Arial"/>
          <w:lang w:eastAsia="ja-JP"/>
        </w:rPr>
      </w:pPr>
      <w:r w:rsidDel="006773EE">
        <w:rPr>
          <w:rFonts w:cs="Arial"/>
          <w:lang w:eastAsia="zh-CN"/>
        </w:rPr>
        <w:t xml:space="preserve"> </w:t>
      </w:r>
      <w:r w:rsidR="00983C30">
        <w:rPr>
          <w:rFonts w:cs="Arial"/>
          <w:noProof/>
          <w:lang w:eastAsia="zh-CN"/>
        </w:rPr>
        <w:drawing>
          <wp:inline distT="0" distB="0" distL="0" distR="0" wp14:anchorId="41C46A79" wp14:editId="30B2A6EF">
            <wp:extent cx="5728126" cy="2047675"/>
            <wp:effectExtent l="0" t="0" r="635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47905" cy="2054746"/>
                    </a:xfrm>
                    <a:prstGeom prst="rect">
                      <a:avLst/>
                    </a:prstGeom>
                    <a:noFill/>
                  </pic:spPr>
                </pic:pic>
              </a:graphicData>
            </a:graphic>
          </wp:inline>
        </w:drawing>
      </w:r>
    </w:p>
    <w:p w14:paraId="1D53D8AF" w14:textId="48DD9EA0" w:rsidR="003A404E" w:rsidRPr="00A954F5" w:rsidRDefault="003A404E" w:rsidP="00A954F5">
      <w:pPr>
        <w:spacing w:after="240"/>
        <w:jc w:val="center"/>
        <w:rPr>
          <w:b/>
          <w:sz w:val="20"/>
          <w:szCs w:val="20"/>
          <w:lang w:eastAsia="zh-CN"/>
        </w:rPr>
      </w:pPr>
      <w:r w:rsidRPr="005F459E">
        <w:rPr>
          <w:b/>
          <w:sz w:val="20"/>
          <w:szCs w:val="20"/>
          <w:lang w:eastAsia="zh-CN"/>
        </w:rPr>
        <w:t>Figure</w:t>
      </w:r>
      <w:r w:rsidRPr="00DD4AF0">
        <w:rPr>
          <w:b/>
          <w:sz w:val="20"/>
          <w:szCs w:val="20"/>
          <w:lang w:eastAsia="zh-CN"/>
        </w:rPr>
        <w:t xml:space="preserve"> </w:t>
      </w:r>
      <w:r w:rsidR="004E66E0">
        <w:rPr>
          <w:b/>
          <w:sz w:val="20"/>
          <w:szCs w:val="20"/>
          <w:lang w:eastAsia="zh-CN"/>
        </w:rPr>
        <w:t>2</w:t>
      </w:r>
      <w:r w:rsidR="004E66E0" w:rsidRPr="00A954F5">
        <w:rPr>
          <w:b/>
          <w:sz w:val="20"/>
          <w:szCs w:val="20"/>
          <w:lang w:eastAsia="zh-CN"/>
        </w:rPr>
        <w:t xml:space="preserve"> </w:t>
      </w:r>
      <w:r w:rsidRPr="00A954F5">
        <w:rPr>
          <w:b/>
          <w:sz w:val="20"/>
          <w:szCs w:val="20"/>
          <w:lang w:eastAsia="zh-CN"/>
        </w:rPr>
        <w:t>Comparison between per slot grouping and per sub-slot grouping</w:t>
      </w:r>
    </w:p>
    <w:p w14:paraId="2E5F4FD8" w14:textId="358A758A" w:rsidR="00BE30A8" w:rsidRPr="00EB675D" w:rsidRDefault="002F5C4F" w:rsidP="00A954F5">
      <w:pPr>
        <w:rPr>
          <w:lang w:val="en-GB" w:eastAsia="zh-CN"/>
        </w:rPr>
      </w:pPr>
      <w:r>
        <w:rPr>
          <w:lang w:eastAsia="zh-CN"/>
        </w:rPr>
        <w:t>From the perspective of standard impact</w:t>
      </w:r>
      <w:r w:rsidR="00077533">
        <w:rPr>
          <w:lang w:eastAsia="zh-CN"/>
        </w:rPr>
        <w:t>, for per slot based grouping</w:t>
      </w:r>
      <w:r>
        <w:rPr>
          <w:lang w:eastAsia="zh-CN"/>
        </w:rPr>
        <w:t>,</w:t>
      </w:r>
      <w:r w:rsidR="006F2149">
        <w:rPr>
          <w:lang w:eastAsia="zh-CN"/>
        </w:rPr>
        <w:t xml:space="preserve"> </w:t>
      </w:r>
      <w:r w:rsidR="004721D0">
        <w:rPr>
          <w:lang w:eastAsia="zh-CN"/>
        </w:rPr>
        <w:t>the impact on S</w:t>
      </w:r>
      <w:r w:rsidR="004721D0">
        <w:rPr>
          <w:rFonts w:hint="eastAsia"/>
          <w:lang w:eastAsia="zh-CN"/>
        </w:rPr>
        <w:t>tep</w:t>
      </w:r>
      <w:r w:rsidR="004721D0">
        <w:rPr>
          <w:lang w:eastAsia="zh-CN"/>
        </w:rPr>
        <w:t xml:space="preserve"> 1</w:t>
      </w:r>
      <w:r w:rsidR="003224F4">
        <w:rPr>
          <w:lang w:eastAsia="zh-CN"/>
        </w:rPr>
        <w:t xml:space="preserve"> is to find </w:t>
      </w:r>
      <w:r w:rsidR="000E3759">
        <w:rPr>
          <w:lang w:eastAsia="zh-CN"/>
        </w:rPr>
        <w:t xml:space="preserve">the </w:t>
      </w:r>
      <w:r w:rsidR="003224F4">
        <w:rPr>
          <w:lang w:eastAsia="zh-CN"/>
        </w:rPr>
        <w:t xml:space="preserve">DL slot </w:t>
      </w:r>
      <w:r w:rsidR="00496E32">
        <w:rPr>
          <w:lang w:eastAsia="zh-CN"/>
        </w:rPr>
        <w:t>based on the UL sub-slot and</w:t>
      </w:r>
      <w:r w:rsidR="003224F4">
        <w:rPr>
          <w:lang w:eastAsia="zh-CN"/>
        </w:rPr>
        <w:t xml:space="preserve"> the sub-slot level </w:t>
      </w:r>
      <w:r w:rsidR="000E3759">
        <w:rPr>
          <w:lang w:eastAsia="zh-CN"/>
        </w:rPr>
        <w:t xml:space="preserve">k1 </w:t>
      </w:r>
      <w:r w:rsidR="003224F4">
        <w:rPr>
          <w:lang w:eastAsia="zh-CN"/>
        </w:rPr>
        <w:t>value</w:t>
      </w:r>
      <w:r w:rsidR="000E3759">
        <w:rPr>
          <w:lang w:eastAsia="zh-CN"/>
        </w:rPr>
        <w:t>(s)</w:t>
      </w:r>
      <w:r w:rsidR="003224F4">
        <w:rPr>
          <w:lang w:eastAsia="zh-CN"/>
        </w:rPr>
        <w:t xml:space="preserve"> in K1 set</w:t>
      </w:r>
      <w:r w:rsidR="00E67E57">
        <w:rPr>
          <w:lang w:eastAsia="zh-CN"/>
        </w:rPr>
        <w:t xml:space="preserve">, where the DL slot </w:t>
      </w:r>
      <w:r w:rsidR="00196B7B">
        <w:rPr>
          <w:lang w:eastAsia="zh-CN"/>
        </w:rPr>
        <w:t>consists at least one</w:t>
      </w:r>
      <w:r w:rsidR="00E67E57">
        <w:rPr>
          <w:lang w:eastAsia="zh-CN"/>
        </w:rPr>
        <w:t xml:space="preserve"> DL sub-slot associated with the UL sub-slot</w:t>
      </w:r>
      <w:r w:rsidR="003224F4">
        <w:rPr>
          <w:lang w:eastAsia="zh-CN"/>
        </w:rPr>
        <w:t xml:space="preserve">. </w:t>
      </w:r>
      <w:r w:rsidR="00B51C2A">
        <w:rPr>
          <w:lang w:eastAsia="zh-CN"/>
        </w:rPr>
        <w:t xml:space="preserve">The </w:t>
      </w:r>
      <w:r w:rsidR="004721D0">
        <w:rPr>
          <w:lang w:eastAsia="zh-CN"/>
        </w:rPr>
        <w:t xml:space="preserve">impact on Step 2 </w:t>
      </w:r>
      <w:r w:rsidR="00B51C2A">
        <w:rPr>
          <w:lang w:eastAsia="zh-CN"/>
        </w:rPr>
        <w:t xml:space="preserve">is, </w:t>
      </w:r>
      <w:r w:rsidR="00D814AF">
        <w:rPr>
          <w:lang w:eastAsia="zh-CN"/>
        </w:rPr>
        <w:t xml:space="preserve">in the DL slot, </w:t>
      </w:r>
      <w:r w:rsidR="00CC66DC">
        <w:rPr>
          <w:lang w:eastAsia="zh-CN"/>
        </w:rPr>
        <w:t>prun</w:t>
      </w:r>
      <w:r w:rsidR="00074C76">
        <w:rPr>
          <w:lang w:eastAsia="zh-CN"/>
        </w:rPr>
        <w:t>ing</w:t>
      </w:r>
      <w:r w:rsidR="00CC66DC">
        <w:rPr>
          <w:lang w:eastAsia="zh-CN"/>
        </w:rPr>
        <w:t xml:space="preserve"> </w:t>
      </w:r>
      <w:r w:rsidR="00E7311A">
        <w:rPr>
          <w:lang w:eastAsia="zh-CN"/>
        </w:rPr>
        <w:t xml:space="preserve">the </w:t>
      </w:r>
      <w:r w:rsidR="003224F4">
        <w:rPr>
          <w:lang w:eastAsia="zh-CN"/>
        </w:rPr>
        <w:t>SLIVs whose</w:t>
      </w:r>
      <w:r w:rsidR="003224F4" w:rsidRPr="003F4C74">
        <w:rPr>
          <w:lang w:eastAsia="zh-CN"/>
        </w:rPr>
        <w:t xml:space="preserve"> </w:t>
      </w:r>
      <w:r w:rsidR="00D814AF" w:rsidRPr="00EB675D">
        <w:rPr>
          <w:bCs/>
          <w:lang w:eastAsia="zh-CN"/>
        </w:rPr>
        <w:t>ending symbols overlap with</w:t>
      </w:r>
      <w:r w:rsidR="00E7311A">
        <w:rPr>
          <w:bCs/>
          <w:lang w:eastAsia="zh-CN"/>
        </w:rPr>
        <w:t xml:space="preserve"> the</w:t>
      </w:r>
      <w:r w:rsidR="00D814AF" w:rsidRPr="00EB675D">
        <w:rPr>
          <w:bCs/>
          <w:lang w:eastAsia="zh-CN"/>
        </w:rPr>
        <w:t xml:space="preserve"> DL sub-slots that</w:t>
      </w:r>
      <w:r w:rsidR="00E7311A">
        <w:rPr>
          <w:bCs/>
          <w:lang w:eastAsia="zh-CN"/>
        </w:rPr>
        <w:t xml:space="preserve"> are</w:t>
      </w:r>
      <w:r w:rsidR="00D814AF" w:rsidRPr="00EB675D">
        <w:rPr>
          <w:bCs/>
          <w:lang w:eastAsia="zh-CN"/>
        </w:rPr>
        <w:t xml:space="preserve"> not associated to the determined UL sub-slot based on K1 set.</w:t>
      </w:r>
      <w:r w:rsidR="003F4C74">
        <w:rPr>
          <w:bCs/>
          <w:lang w:eastAsia="zh-CN"/>
        </w:rPr>
        <w:t xml:space="preserve"> </w:t>
      </w:r>
      <w:r w:rsidR="00074C76">
        <w:rPr>
          <w:bCs/>
          <w:lang w:eastAsia="zh-CN"/>
        </w:rPr>
        <w:t xml:space="preserve">The impact on Step 3 is to split the SLIVs based on slot level. </w:t>
      </w:r>
      <w:r w:rsidR="00DD2459">
        <w:rPr>
          <w:lang w:eastAsia="zh-CN"/>
        </w:rPr>
        <w:t>To this end</w:t>
      </w:r>
      <w:r w:rsidR="00366A04">
        <w:rPr>
          <w:lang w:eastAsia="zh-CN"/>
        </w:rPr>
        <w:t xml:space="preserve">, per slot based grouping </w:t>
      </w:r>
      <w:r w:rsidR="001051E5">
        <w:rPr>
          <w:lang w:eastAsia="zh-CN"/>
        </w:rPr>
        <w:t>for sub-slot type 1</w:t>
      </w:r>
      <w:r w:rsidR="00C618F0">
        <w:rPr>
          <w:lang w:eastAsia="zh-CN"/>
        </w:rPr>
        <w:t xml:space="preserve"> </w:t>
      </w:r>
      <w:r w:rsidR="001051E5">
        <w:rPr>
          <w:lang w:eastAsia="zh-CN"/>
        </w:rPr>
        <w:t xml:space="preserve">CB </w:t>
      </w:r>
      <w:r w:rsidR="00366A04">
        <w:rPr>
          <w:lang w:eastAsia="zh-CN"/>
        </w:rPr>
        <w:t xml:space="preserve">does not change the principle of the legacy Type 1 CB generation procedure, </w:t>
      </w:r>
      <w:r w:rsidR="00D53364">
        <w:rPr>
          <w:lang w:eastAsia="zh-CN"/>
        </w:rPr>
        <w:t xml:space="preserve">and has </w:t>
      </w:r>
      <w:r w:rsidR="002C7FFB">
        <w:rPr>
          <w:lang w:eastAsia="zh-CN"/>
        </w:rPr>
        <w:t xml:space="preserve">limited changes on the </w:t>
      </w:r>
      <w:r w:rsidR="00B31FAE">
        <w:rPr>
          <w:lang w:eastAsia="zh-CN"/>
        </w:rPr>
        <w:t>specification</w:t>
      </w:r>
      <w:r w:rsidR="002C7FFB">
        <w:rPr>
          <w:lang w:eastAsia="zh-CN"/>
        </w:rPr>
        <w:t>.</w:t>
      </w:r>
    </w:p>
    <w:p w14:paraId="3C10C993" w14:textId="00F71452" w:rsidR="005A285F" w:rsidRPr="001E4D8A" w:rsidRDefault="002F5C4F" w:rsidP="00A954F5">
      <w:pPr>
        <w:rPr>
          <w:b/>
          <w:sz w:val="20"/>
          <w:szCs w:val="20"/>
          <w:lang w:eastAsia="zh-CN"/>
        </w:rPr>
      </w:pPr>
      <w:r>
        <w:rPr>
          <w:lang w:eastAsia="zh-CN"/>
        </w:rPr>
        <w:t xml:space="preserve">From the perspective of </w:t>
      </w:r>
      <w:r w:rsidR="006773EE">
        <w:rPr>
          <w:lang w:eastAsia="zh-CN"/>
        </w:rPr>
        <w:t>reduced payload by slot based TDRA grouping, it could save up to 3 bits</w:t>
      </w:r>
      <w:r w:rsidR="00AD0465">
        <w:rPr>
          <w:lang w:eastAsia="zh-CN"/>
        </w:rPr>
        <w:t xml:space="preserve"> for per slot</w:t>
      </w:r>
      <w:r w:rsidR="00106B00">
        <w:rPr>
          <w:lang w:eastAsia="zh-CN"/>
        </w:rPr>
        <w:t xml:space="preserve"> in contrast with sub-slot based TDRA grouping</w:t>
      </w:r>
      <w:r w:rsidR="006773EE">
        <w:rPr>
          <w:lang w:eastAsia="zh-CN"/>
        </w:rPr>
        <w:t xml:space="preserve"> under the 2OS sub-slot pattern as shown in the following figure where the overlapping of SLIVs occurs in each sub-slot</w:t>
      </w:r>
      <w:r w:rsidR="009027DC">
        <w:rPr>
          <w:rFonts w:cs="Arial"/>
          <w:lang w:eastAsia="ja-JP"/>
        </w:rPr>
        <w:t>.</w:t>
      </w:r>
      <w:r w:rsidR="00A37C3B">
        <w:rPr>
          <w:rFonts w:cs="Arial"/>
          <w:lang w:eastAsia="ja-JP"/>
        </w:rPr>
        <w:t xml:space="preserve"> Therefore, we think </w:t>
      </w:r>
      <w:r w:rsidR="00610DF5">
        <w:rPr>
          <w:rFonts w:cs="Arial"/>
          <w:lang w:eastAsia="ja-JP"/>
        </w:rPr>
        <w:t>per</w:t>
      </w:r>
      <w:r w:rsidR="00A37C3B">
        <w:rPr>
          <w:rFonts w:cs="Arial"/>
          <w:lang w:eastAsia="ja-JP"/>
        </w:rPr>
        <w:t xml:space="preserve"> slot based TDRA grouping is beneficial for </w:t>
      </w:r>
      <w:r w:rsidR="00C3247C">
        <w:rPr>
          <w:rFonts w:cs="Arial"/>
          <w:lang w:eastAsia="ja-JP"/>
        </w:rPr>
        <w:t xml:space="preserve">HARQ-ACK payload </w:t>
      </w:r>
      <w:r w:rsidR="008736C9">
        <w:rPr>
          <w:rFonts w:cs="Arial"/>
          <w:lang w:eastAsia="ja-JP"/>
        </w:rPr>
        <w:t>reduction</w:t>
      </w:r>
      <w:r w:rsidR="00C3247C">
        <w:rPr>
          <w:rFonts w:cs="Arial"/>
          <w:lang w:eastAsia="ja-JP"/>
        </w:rPr>
        <w:t xml:space="preserve"> which could enhance the UL transmission reliability of</w:t>
      </w:r>
      <w:r w:rsidR="007E24F6">
        <w:rPr>
          <w:rFonts w:cs="Arial"/>
          <w:lang w:eastAsia="ja-JP"/>
        </w:rPr>
        <w:t xml:space="preserve"> the</w:t>
      </w:r>
      <w:r w:rsidR="00C3247C">
        <w:rPr>
          <w:rFonts w:cs="Arial"/>
          <w:lang w:eastAsia="ja-JP"/>
        </w:rPr>
        <w:t xml:space="preserve"> URLLC</w:t>
      </w:r>
      <w:r w:rsidR="007E24F6">
        <w:rPr>
          <w:rFonts w:cs="Arial"/>
          <w:lang w:eastAsia="ja-JP"/>
        </w:rPr>
        <w:t xml:space="preserve"> service</w:t>
      </w:r>
      <w:r w:rsidR="00C3247C">
        <w:rPr>
          <w:rFonts w:cs="Arial"/>
          <w:lang w:eastAsia="ja-JP"/>
        </w:rPr>
        <w:t>.</w:t>
      </w:r>
    </w:p>
    <w:p w14:paraId="2B808687" w14:textId="20893685" w:rsidR="0057245D" w:rsidRDefault="00983C30" w:rsidP="00EB675D">
      <w:pPr>
        <w:jc w:val="center"/>
        <w:rPr>
          <w:iCs/>
          <w:kern w:val="2"/>
          <w:lang w:eastAsia="zh-CN"/>
        </w:rPr>
      </w:pPr>
      <w:r>
        <w:rPr>
          <w:iCs/>
          <w:noProof/>
          <w:kern w:val="2"/>
          <w:lang w:eastAsia="zh-CN"/>
        </w:rPr>
        <w:lastRenderedPageBreak/>
        <w:drawing>
          <wp:inline distT="0" distB="0" distL="0" distR="0" wp14:anchorId="6250FC1B" wp14:editId="18E2587D">
            <wp:extent cx="5739026" cy="2101078"/>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57987" cy="2108020"/>
                    </a:xfrm>
                    <a:prstGeom prst="rect">
                      <a:avLst/>
                    </a:prstGeom>
                    <a:noFill/>
                  </pic:spPr>
                </pic:pic>
              </a:graphicData>
            </a:graphic>
          </wp:inline>
        </w:drawing>
      </w:r>
    </w:p>
    <w:p w14:paraId="32A11052" w14:textId="750F04F8" w:rsidR="00072EAB" w:rsidRPr="00A954F5" w:rsidRDefault="0057245D" w:rsidP="00A954F5">
      <w:pPr>
        <w:spacing w:after="240"/>
        <w:jc w:val="center"/>
        <w:rPr>
          <w:b/>
          <w:sz w:val="20"/>
          <w:szCs w:val="20"/>
          <w:lang w:eastAsia="zh-CN"/>
        </w:rPr>
      </w:pPr>
      <w:r w:rsidRPr="005F459E">
        <w:rPr>
          <w:b/>
          <w:sz w:val="20"/>
          <w:szCs w:val="20"/>
          <w:lang w:eastAsia="zh-CN"/>
        </w:rPr>
        <w:t>Figure</w:t>
      </w:r>
      <w:r w:rsidRPr="00DD4AF0">
        <w:rPr>
          <w:b/>
          <w:sz w:val="20"/>
          <w:szCs w:val="20"/>
          <w:lang w:eastAsia="zh-CN"/>
        </w:rPr>
        <w:t xml:space="preserve"> 3</w:t>
      </w:r>
      <w:r w:rsidRPr="00A954F5">
        <w:rPr>
          <w:b/>
          <w:sz w:val="20"/>
          <w:szCs w:val="20"/>
          <w:lang w:eastAsia="zh-CN"/>
        </w:rPr>
        <w:t xml:space="preserve"> </w:t>
      </w:r>
      <w:r w:rsidR="00261202" w:rsidRPr="00A954F5">
        <w:rPr>
          <w:b/>
          <w:sz w:val="20"/>
          <w:szCs w:val="20"/>
          <w:lang w:eastAsia="zh-CN"/>
        </w:rPr>
        <w:t>First example for per slot grouping /per sub-slot grouping for 2OS sub-slot</w:t>
      </w:r>
    </w:p>
    <w:p w14:paraId="5F09E94E" w14:textId="3414DF67" w:rsidR="005270F7" w:rsidRPr="00B8132B" w:rsidRDefault="005270F7" w:rsidP="00B8132B">
      <w:pPr>
        <w:rPr>
          <w:rFonts w:cs="Arial"/>
          <w:b/>
          <w:i/>
          <w:lang w:eastAsia="zh-CN"/>
        </w:rPr>
      </w:pPr>
      <w:r w:rsidRPr="00A954F5">
        <w:rPr>
          <w:rFonts w:cs="Arial"/>
          <w:b/>
          <w:i/>
          <w:u w:val="single"/>
          <w:lang w:eastAsia="zh-CN"/>
        </w:rPr>
        <w:t>Observation</w:t>
      </w:r>
      <w:r w:rsidR="00803EDB" w:rsidRPr="00A954F5">
        <w:rPr>
          <w:rFonts w:cs="Arial"/>
          <w:b/>
          <w:i/>
          <w:u w:val="single"/>
          <w:lang w:eastAsia="zh-CN"/>
        </w:rPr>
        <w:t xml:space="preserve"> 1</w:t>
      </w:r>
      <w:r w:rsidRPr="00A954F5">
        <w:rPr>
          <w:rFonts w:cs="Arial"/>
          <w:b/>
          <w:i/>
          <w:u w:val="single"/>
          <w:lang w:eastAsia="zh-CN"/>
        </w:rPr>
        <w:t>:</w:t>
      </w:r>
      <w:r w:rsidRPr="00B8132B">
        <w:rPr>
          <w:rFonts w:cs="Arial"/>
          <w:b/>
          <w:i/>
          <w:lang w:eastAsia="zh-CN"/>
        </w:rPr>
        <w:t xml:space="preserve"> </w:t>
      </w:r>
      <w:r w:rsidRPr="00A954F5">
        <w:rPr>
          <w:rFonts w:cs="Arial"/>
          <w:b/>
          <w:i/>
          <w:lang w:eastAsia="zh-CN"/>
        </w:rPr>
        <w:t xml:space="preserve">For sub-slot based Type 1 codebook, </w:t>
      </w:r>
      <w:r w:rsidRPr="00A954F5">
        <w:rPr>
          <w:b/>
          <w:bCs/>
          <w:i/>
          <w:lang w:eastAsia="zh-CN"/>
        </w:rPr>
        <w:t xml:space="preserve">per slot based grouping has limited changes for </w:t>
      </w:r>
      <w:r w:rsidRPr="00A954F5">
        <w:rPr>
          <w:rFonts w:cs="Arial"/>
          <w:b/>
          <w:i/>
          <w:lang w:eastAsia="zh-CN"/>
        </w:rPr>
        <w:t>codebook generation procedure</w:t>
      </w:r>
      <w:r w:rsidRPr="00A954F5">
        <w:rPr>
          <w:b/>
          <w:bCs/>
          <w:i/>
          <w:lang w:eastAsia="zh-CN"/>
        </w:rPr>
        <w:t xml:space="preserve"> on top of the legacy specification.</w:t>
      </w:r>
    </w:p>
    <w:p w14:paraId="73D007EC" w14:textId="3CE0F405" w:rsidR="00746446" w:rsidRPr="00A954F5" w:rsidRDefault="00746446" w:rsidP="00B8132B">
      <w:pPr>
        <w:rPr>
          <w:b/>
          <w:bCs/>
          <w:i/>
          <w:lang w:eastAsia="zh-CN"/>
        </w:rPr>
      </w:pPr>
      <w:r w:rsidRPr="00A954F5">
        <w:rPr>
          <w:rFonts w:cs="Arial"/>
          <w:b/>
          <w:i/>
          <w:u w:val="single"/>
          <w:lang w:eastAsia="zh-CN"/>
        </w:rPr>
        <w:t>Observation</w:t>
      </w:r>
      <w:r w:rsidR="00803EDB" w:rsidRPr="00A954F5">
        <w:rPr>
          <w:rFonts w:cs="Arial"/>
          <w:b/>
          <w:i/>
          <w:u w:val="single"/>
          <w:lang w:eastAsia="zh-CN"/>
        </w:rPr>
        <w:t xml:space="preserve"> 2</w:t>
      </w:r>
      <w:r w:rsidRPr="00A954F5">
        <w:rPr>
          <w:rFonts w:cs="Arial"/>
          <w:b/>
          <w:i/>
          <w:u w:val="single"/>
          <w:lang w:eastAsia="zh-CN"/>
        </w:rPr>
        <w:t>:</w:t>
      </w:r>
      <w:r w:rsidRPr="00B8132B">
        <w:rPr>
          <w:rFonts w:cs="Arial"/>
          <w:b/>
          <w:i/>
          <w:lang w:eastAsia="zh-CN"/>
        </w:rPr>
        <w:t xml:space="preserve"> </w:t>
      </w:r>
      <w:r w:rsidR="0000167E" w:rsidRPr="00A954F5">
        <w:rPr>
          <w:rFonts w:cs="Arial"/>
          <w:b/>
          <w:i/>
          <w:lang w:eastAsia="zh-CN"/>
        </w:rPr>
        <w:t xml:space="preserve">For sub-slot based </w:t>
      </w:r>
      <w:r w:rsidR="00917346" w:rsidRPr="00A954F5">
        <w:rPr>
          <w:rFonts w:cs="Arial"/>
          <w:b/>
          <w:i/>
          <w:lang w:eastAsia="zh-CN"/>
        </w:rPr>
        <w:t>T</w:t>
      </w:r>
      <w:r w:rsidR="0000167E" w:rsidRPr="00A954F5">
        <w:rPr>
          <w:rFonts w:cs="Arial"/>
          <w:b/>
          <w:i/>
          <w:lang w:eastAsia="zh-CN"/>
        </w:rPr>
        <w:t xml:space="preserve">ype 1 codebook, </w:t>
      </w:r>
      <w:r w:rsidR="00E45F1C" w:rsidRPr="00A954F5">
        <w:rPr>
          <w:b/>
          <w:bCs/>
          <w:i/>
          <w:lang w:eastAsia="zh-CN"/>
        </w:rPr>
        <w:t>p</w:t>
      </w:r>
      <w:r w:rsidR="0000167E" w:rsidRPr="00A954F5">
        <w:rPr>
          <w:b/>
          <w:bCs/>
          <w:i/>
          <w:lang w:eastAsia="zh-CN"/>
        </w:rPr>
        <w:t>er slot</w:t>
      </w:r>
      <w:r w:rsidR="00917346" w:rsidRPr="00A954F5">
        <w:rPr>
          <w:b/>
          <w:bCs/>
          <w:i/>
          <w:lang w:eastAsia="zh-CN"/>
        </w:rPr>
        <w:t xml:space="preserve"> based</w:t>
      </w:r>
      <w:r w:rsidR="0000167E" w:rsidRPr="00A954F5">
        <w:rPr>
          <w:b/>
          <w:bCs/>
          <w:i/>
          <w:lang w:eastAsia="zh-CN"/>
        </w:rPr>
        <w:t xml:space="preserve"> grouping </w:t>
      </w:r>
      <w:r w:rsidR="002177F0">
        <w:rPr>
          <w:b/>
          <w:bCs/>
          <w:i/>
          <w:lang w:eastAsia="zh-CN"/>
        </w:rPr>
        <w:t>can reduce</w:t>
      </w:r>
      <w:r w:rsidR="00B17D3C">
        <w:rPr>
          <w:b/>
          <w:bCs/>
          <w:i/>
          <w:lang w:eastAsia="zh-CN"/>
        </w:rPr>
        <w:t xml:space="preserve"> non-negligible</w:t>
      </w:r>
      <w:r w:rsidR="002177F0">
        <w:rPr>
          <w:b/>
          <w:bCs/>
          <w:i/>
          <w:lang w:eastAsia="zh-CN"/>
        </w:rPr>
        <w:t xml:space="preserve"> bit number</w:t>
      </w:r>
      <w:r w:rsidR="0000167E" w:rsidRPr="00A954F5">
        <w:rPr>
          <w:b/>
          <w:bCs/>
          <w:i/>
          <w:lang w:eastAsia="zh-CN"/>
        </w:rPr>
        <w:t xml:space="preserve"> </w:t>
      </w:r>
      <w:r w:rsidR="00917346" w:rsidRPr="00A954F5">
        <w:rPr>
          <w:b/>
          <w:bCs/>
          <w:i/>
          <w:lang w:eastAsia="zh-CN"/>
        </w:rPr>
        <w:t>of HARQ-ACK</w:t>
      </w:r>
      <w:r w:rsidR="0000167E" w:rsidRPr="00A954F5">
        <w:rPr>
          <w:b/>
          <w:bCs/>
          <w:i/>
          <w:lang w:eastAsia="zh-CN"/>
        </w:rPr>
        <w:t xml:space="preserve"> feedback compar</w:t>
      </w:r>
      <w:r w:rsidR="00917346" w:rsidRPr="00A954F5">
        <w:rPr>
          <w:b/>
          <w:bCs/>
          <w:i/>
          <w:lang w:eastAsia="zh-CN"/>
        </w:rPr>
        <w:t>ed</w:t>
      </w:r>
      <w:r w:rsidR="0000167E" w:rsidRPr="00A954F5">
        <w:rPr>
          <w:b/>
          <w:bCs/>
          <w:i/>
          <w:lang w:eastAsia="zh-CN"/>
        </w:rPr>
        <w:t xml:space="preserve"> to per sub-slot </w:t>
      </w:r>
      <w:r w:rsidR="00917346" w:rsidRPr="00A954F5">
        <w:rPr>
          <w:b/>
          <w:bCs/>
          <w:i/>
          <w:lang w:eastAsia="zh-CN"/>
        </w:rPr>
        <w:t xml:space="preserve">based </w:t>
      </w:r>
      <w:r w:rsidR="0000167E" w:rsidRPr="00A954F5">
        <w:rPr>
          <w:b/>
          <w:bCs/>
          <w:i/>
          <w:lang w:eastAsia="zh-CN"/>
        </w:rPr>
        <w:t>group</w:t>
      </w:r>
      <w:r w:rsidR="00917346" w:rsidRPr="00A954F5">
        <w:rPr>
          <w:b/>
          <w:bCs/>
          <w:i/>
          <w:lang w:eastAsia="zh-CN"/>
        </w:rPr>
        <w:t>in</w:t>
      </w:r>
      <w:r w:rsidR="00D64389">
        <w:rPr>
          <w:b/>
          <w:bCs/>
          <w:i/>
          <w:lang w:eastAsia="zh-CN"/>
        </w:rPr>
        <w:t>g</w:t>
      </w:r>
      <w:r w:rsidR="00E45F1C" w:rsidRPr="00A954F5">
        <w:rPr>
          <w:b/>
          <w:bCs/>
          <w:i/>
          <w:lang w:eastAsia="zh-CN"/>
        </w:rPr>
        <w:t>.</w:t>
      </w:r>
    </w:p>
    <w:p w14:paraId="5960A1D7" w14:textId="77777777" w:rsidR="00C11F84" w:rsidRDefault="00C11F84" w:rsidP="00C11F84">
      <w:pPr>
        <w:rPr>
          <w:b/>
          <w:bCs/>
          <w:i/>
          <w:lang w:eastAsia="zh-CN"/>
        </w:rPr>
      </w:pPr>
      <w:r w:rsidRPr="00EB675D">
        <w:rPr>
          <w:b/>
          <w:bCs/>
          <w:u w:val="single"/>
          <w:lang w:eastAsia="zh-CN"/>
        </w:rPr>
        <w:t xml:space="preserve">Proposal </w:t>
      </w:r>
      <w:r>
        <w:rPr>
          <w:b/>
          <w:bCs/>
          <w:u w:val="single"/>
          <w:lang w:eastAsia="zh-CN"/>
        </w:rPr>
        <w:t>5</w:t>
      </w:r>
      <w:r w:rsidRPr="00EB675D">
        <w:rPr>
          <w:rFonts w:hint="eastAsia"/>
          <w:b/>
          <w:bCs/>
          <w:lang w:eastAsia="zh-CN"/>
        </w:rPr>
        <w:t>：</w:t>
      </w:r>
      <w:r>
        <w:rPr>
          <w:b/>
          <w:bCs/>
          <w:i/>
          <w:lang w:eastAsia="zh-CN"/>
        </w:rPr>
        <w:t>S</w:t>
      </w:r>
      <w:r w:rsidRPr="00FF1FA6">
        <w:rPr>
          <w:b/>
          <w:bCs/>
          <w:i/>
          <w:lang w:eastAsia="zh-CN"/>
        </w:rPr>
        <w:t>upport TDRA grouping</w:t>
      </w:r>
      <w:r>
        <w:rPr>
          <w:b/>
          <w:bCs/>
          <w:i/>
          <w:lang w:eastAsia="zh-CN"/>
        </w:rPr>
        <w:t xml:space="preserve"> performed per slot</w:t>
      </w:r>
      <w:r w:rsidRPr="00FF1FA6">
        <w:rPr>
          <w:b/>
          <w:bCs/>
          <w:i/>
          <w:lang w:eastAsia="zh-CN"/>
        </w:rPr>
        <w:t xml:space="preserve"> for</w:t>
      </w:r>
      <w:r>
        <w:rPr>
          <w:b/>
          <w:bCs/>
          <w:i/>
          <w:lang w:eastAsia="zh-CN"/>
        </w:rPr>
        <w:t xml:space="preserve"> sub-slot based</w:t>
      </w:r>
      <w:r w:rsidRPr="00FF1FA6">
        <w:t xml:space="preserve"> </w:t>
      </w:r>
      <w:r>
        <w:rPr>
          <w:b/>
          <w:bCs/>
          <w:i/>
          <w:lang w:eastAsia="zh-CN"/>
        </w:rPr>
        <w:t>T</w:t>
      </w:r>
      <w:r w:rsidRPr="00FF1FA6">
        <w:rPr>
          <w:b/>
          <w:bCs/>
          <w:i/>
          <w:lang w:eastAsia="zh-CN"/>
        </w:rPr>
        <w:t>ype 1 CB</w:t>
      </w:r>
      <w:r>
        <w:rPr>
          <w:rFonts w:hint="eastAsia"/>
          <w:b/>
          <w:bCs/>
          <w:i/>
          <w:lang w:eastAsia="zh-CN"/>
        </w:rPr>
        <w:t>,</w:t>
      </w:r>
      <w:r>
        <w:rPr>
          <w:b/>
          <w:bCs/>
          <w:i/>
          <w:lang w:eastAsia="zh-CN"/>
        </w:rPr>
        <w:t xml:space="preserve"> </w:t>
      </w:r>
    </w:p>
    <w:p w14:paraId="6B2D8F18" w14:textId="77777777" w:rsidR="00C11F84" w:rsidRPr="008F2434" w:rsidRDefault="00C11F84" w:rsidP="00C11F84">
      <w:pPr>
        <w:numPr>
          <w:ilvl w:val="0"/>
          <w:numId w:val="11"/>
        </w:numPr>
        <w:autoSpaceDE/>
        <w:autoSpaceDN/>
        <w:adjustRightInd/>
        <w:snapToGrid/>
        <w:ind w:left="357" w:hanging="357"/>
        <w:jc w:val="left"/>
        <w:rPr>
          <w:b/>
          <w:bCs/>
          <w:i/>
          <w:lang w:eastAsia="zh-CN"/>
        </w:rPr>
      </w:pPr>
      <w:r w:rsidRPr="008F2434">
        <w:rPr>
          <w:b/>
          <w:bCs/>
          <w:i/>
          <w:lang w:eastAsia="zh-CN"/>
        </w:rPr>
        <w:t>Step 1: Determine DL slots consisting of DL sub-slots associated to the determined UL sub-slot</w:t>
      </w:r>
    </w:p>
    <w:p w14:paraId="4DD776CA" w14:textId="77777777" w:rsidR="00C11F84" w:rsidRPr="008F2434" w:rsidRDefault="00C11F84" w:rsidP="00C11F84">
      <w:pPr>
        <w:numPr>
          <w:ilvl w:val="0"/>
          <w:numId w:val="11"/>
        </w:numPr>
        <w:autoSpaceDE/>
        <w:autoSpaceDN/>
        <w:adjustRightInd/>
        <w:snapToGrid/>
        <w:ind w:left="357" w:hanging="357"/>
        <w:jc w:val="left"/>
        <w:rPr>
          <w:b/>
          <w:bCs/>
          <w:i/>
          <w:lang w:eastAsia="zh-CN"/>
        </w:rPr>
      </w:pPr>
      <w:r w:rsidRPr="008F2434">
        <w:rPr>
          <w:b/>
          <w:bCs/>
          <w:i/>
          <w:lang w:eastAsia="zh-CN"/>
        </w:rPr>
        <w:t>Step 2: In each determined DL slot, prune the PDSCH SLIVs whose ending symbols overlap with DL sub-slots that not associated to the determined UL sub-slot based on K1 set.</w:t>
      </w:r>
    </w:p>
    <w:p w14:paraId="5DF512F3" w14:textId="77777777" w:rsidR="00C11F84" w:rsidRPr="008F2434" w:rsidRDefault="00C11F84" w:rsidP="00C11F84">
      <w:pPr>
        <w:pStyle w:val="afa"/>
        <w:numPr>
          <w:ilvl w:val="0"/>
          <w:numId w:val="11"/>
        </w:numPr>
        <w:spacing w:after="240"/>
        <w:rPr>
          <w:rFonts w:ascii="Times New Roman" w:eastAsia="宋体" w:hAnsi="Times New Roman" w:cs="Times New Roman"/>
          <w:b/>
          <w:i/>
          <w:iCs/>
        </w:rPr>
      </w:pPr>
      <w:r w:rsidRPr="008F2434">
        <w:rPr>
          <w:rFonts w:ascii="Times New Roman" w:eastAsia="宋体" w:hAnsi="Times New Roman" w:cs="Times New Roman"/>
          <w:b/>
          <w:i/>
          <w:iCs/>
        </w:rPr>
        <w:t>Step 3: Perform per slot SLIV splitting among the remaining SLIVs for each slot to generate the TDRA groups, each group of which is associated with the HARQ-ACK bit field.</w:t>
      </w:r>
    </w:p>
    <w:p w14:paraId="63F44051" w14:textId="493C1C85" w:rsidR="00332B3B" w:rsidRPr="00C33E3F" w:rsidRDefault="00023D38" w:rsidP="008D543F">
      <w:pPr>
        <w:pStyle w:val="2"/>
        <w:rPr>
          <w:rFonts w:eastAsia="宋体"/>
          <w:b w:val="0"/>
          <w:bCs w:val="0"/>
          <w:lang w:eastAsia="zh-CN"/>
        </w:rPr>
      </w:pPr>
      <w:r>
        <w:rPr>
          <w:lang w:eastAsia="zh-CN"/>
        </w:rPr>
        <w:t>2.</w:t>
      </w:r>
      <w:r w:rsidR="00D83828">
        <w:rPr>
          <w:lang w:eastAsia="zh-CN"/>
        </w:rPr>
        <w:t>3</w:t>
      </w:r>
      <w:r>
        <w:rPr>
          <w:lang w:eastAsia="zh-CN"/>
        </w:rPr>
        <w:t xml:space="preserve"> </w:t>
      </w:r>
      <w:r w:rsidR="00332B3B" w:rsidRPr="0060665E">
        <w:rPr>
          <w:rFonts w:eastAsia="宋体"/>
          <w:lang w:eastAsia="zh-CN"/>
        </w:rPr>
        <w:t>PUCCH repetition over sub-slots</w:t>
      </w:r>
    </w:p>
    <w:p w14:paraId="50B276C8" w14:textId="0C0EAB7D" w:rsidR="001F3450" w:rsidRDefault="001A4D3A" w:rsidP="001A4D3A">
      <w:pPr>
        <w:shd w:val="clear" w:color="auto" w:fill="FFFFFF"/>
        <w:rPr>
          <w:lang w:eastAsia="zh-CN"/>
        </w:rPr>
      </w:pPr>
      <w:r>
        <w:rPr>
          <w:lang w:eastAsia="zh-CN"/>
        </w:rPr>
        <w:t>In</w:t>
      </w:r>
      <w:r w:rsidR="00E83EEB">
        <w:rPr>
          <w:lang w:eastAsia="zh-CN"/>
        </w:rPr>
        <w:t xml:space="preserve"> RAN1#104-e</w:t>
      </w:r>
      <w:r>
        <w:rPr>
          <w:lang w:eastAsia="zh-CN"/>
        </w:rPr>
        <w:t xml:space="preserve">, sub-slot based PUCCH repetition for HARQ-ACK </w:t>
      </w:r>
      <w:r w:rsidR="005C39D9">
        <w:rPr>
          <w:lang w:eastAsia="zh-CN"/>
        </w:rPr>
        <w:t>was</w:t>
      </w:r>
      <w:r>
        <w:rPr>
          <w:lang w:eastAsia="zh-CN"/>
        </w:rPr>
        <w:t xml:space="preserve"> agreed. </w:t>
      </w:r>
      <w:r w:rsidR="005C39D9">
        <w:rPr>
          <w:lang w:eastAsia="zh-CN"/>
        </w:rPr>
        <w:t xml:space="preserve">Also, </w:t>
      </w:r>
      <w:r>
        <w:rPr>
          <w:lang w:eastAsia="zh-CN"/>
        </w:rPr>
        <w:t xml:space="preserve">dynamic indication of the repetition number is supported. </w:t>
      </w:r>
    </w:p>
    <w:tbl>
      <w:tblPr>
        <w:tblStyle w:val="ac"/>
        <w:tblW w:w="0" w:type="auto"/>
        <w:tblLook w:val="04A0" w:firstRow="1" w:lastRow="0" w:firstColumn="1" w:lastColumn="0" w:noHBand="0" w:noVBand="1"/>
      </w:tblPr>
      <w:tblGrid>
        <w:gridCol w:w="9307"/>
      </w:tblGrid>
      <w:tr w:rsidR="001F3450" w:rsidRPr="00661021" w14:paraId="022E173D" w14:textId="77777777" w:rsidTr="0085499F">
        <w:trPr>
          <w:trHeight w:val="2442"/>
        </w:trPr>
        <w:tc>
          <w:tcPr>
            <w:tcW w:w="9307" w:type="dxa"/>
          </w:tcPr>
          <w:p w14:paraId="0B7ACE4F" w14:textId="77777777" w:rsidR="001F3450" w:rsidRPr="0085499F" w:rsidRDefault="001F3450" w:rsidP="00864539">
            <w:pPr>
              <w:spacing w:beforeLines="50" w:before="120" w:after="0"/>
              <w:rPr>
                <w:sz w:val="21"/>
                <w:szCs w:val="21"/>
                <w:lang w:eastAsia="zh-CN"/>
              </w:rPr>
            </w:pPr>
            <w:r w:rsidRPr="0085499F">
              <w:rPr>
                <w:sz w:val="21"/>
                <w:szCs w:val="21"/>
                <w:highlight w:val="green"/>
              </w:rPr>
              <w:t>Agreements</w:t>
            </w:r>
            <w:r w:rsidRPr="0085499F">
              <w:rPr>
                <w:sz w:val="21"/>
                <w:szCs w:val="21"/>
              </w:rPr>
              <w:t>: Support s</w:t>
            </w:r>
            <w:r w:rsidRPr="0085499F">
              <w:rPr>
                <w:sz w:val="21"/>
                <w:szCs w:val="21"/>
                <w:lang w:eastAsia="zh-CN"/>
              </w:rPr>
              <w:t>ub-slot based PUCCH repetition for HARQ-ACK based on the Rel-16 PUCCH procedure for slot-based PUCCH applied to sub-slot based PUCCH</w:t>
            </w:r>
          </w:p>
          <w:p w14:paraId="01497070" w14:textId="77777777" w:rsidR="001F3450" w:rsidRPr="0085499F" w:rsidRDefault="001F3450" w:rsidP="00D63B39">
            <w:pPr>
              <w:numPr>
                <w:ilvl w:val="0"/>
                <w:numId w:val="11"/>
              </w:numPr>
              <w:autoSpaceDE/>
              <w:autoSpaceDN/>
              <w:adjustRightInd/>
              <w:snapToGrid/>
              <w:spacing w:after="0"/>
              <w:rPr>
                <w:sz w:val="21"/>
                <w:szCs w:val="21"/>
                <w:lang w:eastAsia="zh-CN"/>
              </w:rPr>
            </w:pPr>
            <w:r w:rsidRPr="0085499F">
              <w:rPr>
                <w:sz w:val="21"/>
                <w:szCs w:val="21"/>
                <w:lang w:eastAsia="zh-CN"/>
              </w:rPr>
              <w:t>Note: the intention is to take the Rel-16 slot-based PUCCH by replacing with “sub-slot” appropriately, without further optimization unless necessary</w:t>
            </w:r>
          </w:p>
          <w:p w14:paraId="796B33F4" w14:textId="77777777" w:rsidR="001F3450" w:rsidRPr="0085499F" w:rsidRDefault="001F3450" w:rsidP="00D63B39">
            <w:pPr>
              <w:pStyle w:val="afa"/>
              <w:numPr>
                <w:ilvl w:val="0"/>
                <w:numId w:val="10"/>
              </w:numPr>
              <w:contextualSpacing/>
              <w:jc w:val="both"/>
              <w:rPr>
                <w:rFonts w:ascii="Times New Roman" w:hAnsi="Times New Roman"/>
                <w:sz w:val="21"/>
                <w:szCs w:val="21"/>
                <w:lang w:eastAsia="en-US"/>
              </w:rPr>
            </w:pPr>
            <w:r w:rsidRPr="0085499F">
              <w:rPr>
                <w:rFonts w:ascii="Times New Roman" w:hAnsi="Times New Roman"/>
                <w:sz w:val="21"/>
                <w:szCs w:val="21"/>
                <w:lang w:eastAsia="en-US"/>
              </w:rPr>
              <w:t xml:space="preserve">FFS whether or not there is any restriction for the applicability of </w:t>
            </w:r>
            <w:r w:rsidRPr="0085499F">
              <w:rPr>
                <w:rFonts w:ascii="Times New Roman" w:hAnsi="Times New Roman"/>
                <w:sz w:val="21"/>
                <w:szCs w:val="21"/>
              </w:rPr>
              <w:t>sub-slot based PUCCH repetition for HARQ-ACK</w:t>
            </w:r>
          </w:p>
          <w:p w14:paraId="20B50B7C" w14:textId="77777777" w:rsidR="001F3450" w:rsidRPr="0085499F" w:rsidRDefault="001F3450" w:rsidP="00D63B39">
            <w:pPr>
              <w:pStyle w:val="afa"/>
              <w:numPr>
                <w:ilvl w:val="0"/>
                <w:numId w:val="10"/>
              </w:numPr>
              <w:contextualSpacing/>
              <w:jc w:val="both"/>
              <w:rPr>
                <w:rFonts w:ascii="Times New Roman" w:hAnsi="Times New Roman"/>
                <w:sz w:val="21"/>
                <w:szCs w:val="21"/>
                <w:lang w:eastAsia="en-US"/>
              </w:rPr>
            </w:pPr>
            <w:r w:rsidRPr="0085499F">
              <w:rPr>
                <w:rFonts w:ascii="Times New Roman" w:hAnsi="Times New Roman"/>
                <w:sz w:val="21"/>
                <w:szCs w:val="21"/>
              </w:rPr>
              <w:t>Dynamic repetition indication is supported also for sub-slot based PUCCH in Rel-17</w:t>
            </w:r>
          </w:p>
          <w:p w14:paraId="5C864C04" w14:textId="77777777" w:rsidR="001F3450" w:rsidRPr="0085499F" w:rsidRDefault="001F3450" w:rsidP="00D63B39">
            <w:pPr>
              <w:pStyle w:val="afa"/>
              <w:numPr>
                <w:ilvl w:val="1"/>
                <w:numId w:val="10"/>
              </w:numPr>
              <w:contextualSpacing/>
              <w:jc w:val="both"/>
              <w:rPr>
                <w:rFonts w:ascii="Times New Roman" w:hAnsi="Times New Roman"/>
                <w:sz w:val="21"/>
                <w:szCs w:val="21"/>
              </w:rPr>
            </w:pPr>
            <w:r w:rsidRPr="0085499F">
              <w:rPr>
                <w:rFonts w:ascii="Times New Roman" w:hAnsi="Times New Roman"/>
                <w:sz w:val="21"/>
                <w:szCs w:val="21"/>
              </w:rPr>
              <w:t xml:space="preserve">FFS: if the method to be specified in </w:t>
            </w:r>
            <w:proofErr w:type="spellStart"/>
            <w:r w:rsidRPr="0085499F">
              <w:rPr>
                <w:rFonts w:ascii="Times New Roman" w:hAnsi="Times New Roman"/>
                <w:sz w:val="21"/>
                <w:szCs w:val="21"/>
              </w:rPr>
              <w:t>Cov</w:t>
            </w:r>
            <w:proofErr w:type="spellEnd"/>
            <w:r w:rsidRPr="0085499F">
              <w:rPr>
                <w:rFonts w:ascii="Times New Roman" w:hAnsi="Times New Roman"/>
                <w:sz w:val="21"/>
                <w:szCs w:val="21"/>
              </w:rPr>
              <w:t xml:space="preserve">. </w:t>
            </w:r>
            <w:proofErr w:type="spellStart"/>
            <w:r w:rsidRPr="0085499F">
              <w:rPr>
                <w:rFonts w:ascii="Times New Roman" w:hAnsi="Times New Roman"/>
                <w:sz w:val="21"/>
                <w:szCs w:val="21"/>
              </w:rPr>
              <w:t>Enh</w:t>
            </w:r>
            <w:proofErr w:type="spellEnd"/>
            <w:r w:rsidRPr="0085499F">
              <w:rPr>
                <w:rFonts w:ascii="Times New Roman" w:hAnsi="Times New Roman"/>
                <w:sz w:val="21"/>
                <w:szCs w:val="21"/>
              </w:rPr>
              <w:t xml:space="preserve"> WI for slot-based PUCCH repetition can be directly applied to sub-slot PUCCH or if changes are needed</w:t>
            </w:r>
          </w:p>
          <w:p w14:paraId="271F2998" w14:textId="77777777" w:rsidR="001F3450" w:rsidRPr="0085499F" w:rsidRDefault="001F3450" w:rsidP="00864539">
            <w:pPr>
              <w:spacing w:beforeLines="50" w:before="120" w:after="0"/>
              <w:rPr>
                <w:sz w:val="21"/>
                <w:szCs w:val="21"/>
                <w:lang w:eastAsia="zh-CN"/>
              </w:rPr>
            </w:pPr>
            <w:r w:rsidRPr="0085499F">
              <w:rPr>
                <w:sz w:val="21"/>
                <w:szCs w:val="21"/>
                <w:highlight w:val="green"/>
              </w:rPr>
              <w:t>Agreements</w:t>
            </w:r>
            <w:r w:rsidRPr="0085499F">
              <w:rPr>
                <w:sz w:val="21"/>
                <w:szCs w:val="21"/>
              </w:rPr>
              <w:t xml:space="preserve">: Support </w:t>
            </w:r>
            <w:r w:rsidRPr="0085499F">
              <w:rPr>
                <w:sz w:val="21"/>
                <w:szCs w:val="21"/>
                <w:lang w:eastAsia="zh-CN"/>
              </w:rPr>
              <w:t xml:space="preserve">PUCCH repetition for PUCCH formats 0 and 2 at least for sub-slot based PUCCH repetition. </w:t>
            </w:r>
          </w:p>
          <w:p w14:paraId="0E021D63" w14:textId="29D58126" w:rsidR="001F3450" w:rsidRPr="00EB675D" w:rsidRDefault="001F3450" w:rsidP="00EB675D">
            <w:pPr>
              <w:pStyle w:val="afa"/>
              <w:numPr>
                <w:ilvl w:val="0"/>
                <w:numId w:val="10"/>
              </w:numPr>
              <w:contextualSpacing/>
              <w:jc w:val="both"/>
              <w:rPr>
                <w:sz w:val="18"/>
                <w:szCs w:val="18"/>
              </w:rPr>
            </w:pPr>
            <w:r w:rsidRPr="0085499F">
              <w:rPr>
                <w:rFonts w:ascii="Times New Roman" w:hAnsi="Times New Roman"/>
                <w:sz w:val="21"/>
                <w:szCs w:val="21"/>
              </w:rPr>
              <w:t>FFS: Support for slot-based PUCCH repetition</w:t>
            </w:r>
          </w:p>
        </w:tc>
      </w:tr>
    </w:tbl>
    <w:p w14:paraId="0B0D02C5" w14:textId="1CC09698" w:rsidR="00085336" w:rsidRDefault="001A4D3A" w:rsidP="00A954F5">
      <w:pPr>
        <w:shd w:val="clear" w:color="auto" w:fill="FFFFFF"/>
        <w:spacing w:beforeLines="50" w:before="120"/>
        <w:rPr>
          <w:lang w:val="en-GB" w:eastAsia="zh-CN"/>
        </w:rPr>
      </w:pPr>
      <w:r>
        <w:rPr>
          <w:lang w:eastAsia="zh-CN"/>
        </w:rPr>
        <w:t xml:space="preserve">In </w:t>
      </w:r>
      <w:r w:rsidR="007C0BAC">
        <w:rPr>
          <w:lang w:eastAsia="zh-CN"/>
        </w:rPr>
        <w:t xml:space="preserve">the </w:t>
      </w:r>
      <w:r>
        <w:rPr>
          <w:lang w:eastAsia="zh-CN"/>
        </w:rPr>
        <w:t>Cov</w:t>
      </w:r>
      <w:r w:rsidR="005C39D9">
        <w:rPr>
          <w:lang w:eastAsia="zh-CN"/>
        </w:rPr>
        <w:t xml:space="preserve">erage </w:t>
      </w:r>
      <w:r>
        <w:rPr>
          <w:lang w:eastAsia="zh-CN"/>
        </w:rPr>
        <w:t>Enh</w:t>
      </w:r>
      <w:r w:rsidR="005C39D9">
        <w:rPr>
          <w:lang w:eastAsia="zh-CN"/>
        </w:rPr>
        <w:t>ancements</w:t>
      </w:r>
      <w:r w:rsidR="00173372">
        <w:rPr>
          <w:lang w:eastAsia="zh-CN"/>
        </w:rPr>
        <w:t xml:space="preserve"> WI</w:t>
      </w:r>
      <w:r>
        <w:rPr>
          <w:lang w:eastAsia="zh-CN"/>
        </w:rPr>
        <w:t xml:space="preserve">, two options for </w:t>
      </w:r>
      <w:r w:rsidR="005C39D9">
        <w:rPr>
          <w:lang w:eastAsia="zh-CN"/>
        </w:rPr>
        <w:t xml:space="preserve">the </w:t>
      </w:r>
      <w:r>
        <w:rPr>
          <w:lang w:eastAsia="zh-CN"/>
        </w:rPr>
        <w:t xml:space="preserve">repetition factor indication </w:t>
      </w:r>
      <w:r w:rsidR="005C39D9">
        <w:rPr>
          <w:lang w:eastAsia="zh-CN"/>
        </w:rPr>
        <w:t>were</w:t>
      </w:r>
      <w:r>
        <w:rPr>
          <w:lang w:eastAsia="zh-CN"/>
        </w:rPr>
        <w:t xml:space="preserve"> agreed. </w:t>
      </w:r>
      <w:r w:rsidR="001C7868">
        <w:rPr>
          <w:lang w:eastAsia="zh-CN"/>
        </w:rPr>
        <w:t xml:space="preserve">In </w:t>
      </w:r>
      <w:r>
        <w:rPr>
          <w:lang w:eastAsia="zh-CN"/>
        </w:rPr>
        <w:t xml:space="preserve">Option 1 the PUCCH repetition factor is indicated </w:t>
      </w:r>
      <w:r w:rsidR="00D25784">
        <w:rPr>
          <w:lang w:eastAsia="zh-CN"/>
        </w:rPr>
        <w:t xml:space="preserve">in </w:t>
      </w:r>
      <w:r>
        <w:rPr>
          <w:lang w:eastAsia="zh-CN"/>
        </w:rPr>
        <w:t>DCI</w:t>
      </w:r>
      <w:r w:rsidR="00D25784">
        <w:rPr>
          <w:lang w:eastAsia="zh-CN"/>
        </w:rPr>
        <w:t xml:space="preserve"> by reusing the legacy field</w:t>
      </w:r>
      <w:r>
        <w:rPr>
          <w:lang w:eastAsia="zh-CN"/>
        </w:rPr>
        <w:t xml:space="preserve">. For this method, </w:t>
      </w:r>
      <w:r w:rsidR="005C39D9">
        <w:rPr>
          <w:lang w:eastAsia="zh-CN"/>
        </w:rPr>
        <w:t xml:space="preserve">the </w:t>
      </w:r>
      <w:r>
        <w:rPr>
          <w:lang w:eastAsia="zh-CN"/>
        </w:rPr>
        <w:t xml:space="preserve">PUCCH resource and the PUCCH repetition number are </w:t>
      </w:r>
      <w:r w:rsidR="00D25784">
        <w:rPr>
          <w:lang w:eastAsia="zh-CN"/>
        </w:rPr>
        <w:t>jointly encoded</w:t>
      </w:r>
      <w:r>
        <w:rPr>
          <w:lang w:eastAsia="zh-CN"/>
        </w:rPr>
        <w:t xml:space="preserve">, and </w:t>
      </w:r>
      <w:r w:rsidR="005C39D9">
        <w:rPr>
          <w:lang w:eastAsia="zh-CN"/>
        </w:rPr>
        <w:t>a</w:t>
      </w:r>
      <w:r>
        <w:rPr>
          <w:lang w:eastAsia="zh-CN"/>
        </w:rPr>
        <w:t xml:space="preserve"> </w:t>
      </w:r>
      <w:r w:rsidR="00EC5DF0">
        <w:rPr>
          <w:lang w:eastAsia="zh-CN"/>
        </w:rPr>
        <w:t xml:space="preserve">legacy </w:t>
      </w:r>
      <w:r>
        <w:rPr>
          <w:lang w:eastAsia="zh-CN"/>
        </w:rPr>
        <w:t xml:space="preserve">field </w:t>
      </w:r>
      <w:r w:rsidR="00EC5DF0">
        <w:rPr>
          <w:lang w:eastAsia="zh-CN"/>
        </w:rPr>
        <w:t xml:space="preserve">such as </w:t>
      </w:r>
      <w:r>
        <w:rPr>
          <w:lang w:eastAsia="zh-CN"/>
        </w:rPr>
        <w:t xml:space="preserve">PRI </w:t>
      </w:r>
      <w:r w:rsidR="005C39D9">
        <w:rPr>
          <w:lang w:eastAsia="zh-CN"/>
        </w:rPr>
        <w:t>is</w:t>
      </w:r>
      <w:r>
        <w:rPr>
          <w:lang w:eastAsia="zh-CN"/>
        </w:rPr>
        <w:t xml:space="preserve"> utilized to indicate </w:t>
      </w:r>
      <w:r w:rsidR="00EC5DF0">
        <w:rPr>
          <w:lang w:eastAsia="zh-CN"/>
        </w:rPr>
        <w:t>both information</w:t>
      </w:r>
      <w:r>
        <w:rPr>
          <w:lang w:eastAsia="zh-CN"/>
        </w:rPr>
        <w:t xml:space="preserve">. While for Option 2, </w:t>
      </w:r>
      <w:r w:rsidR="00636B8B">
        <w:rPr>
          <w:lang w:eastAsia="zh-CN"/>
        </w:rPr>
        <w:t>an independent</w:t>
      </w:r>
      <w:r w:rsidR="005C39D9">
        <w:rPr>
          <w:lang w:eastAsia="zh-CN"/>
        </w:rPr>
        <w:t xml:space="preserve"> </w:t>
      </w:r>
      <w:r>
        <w:rPr>
          <w:lang w:eastAsia="zh-CN"/>
        </w:rPr>
        <w:t>PU</w:t>
      </w:r>
      <w:r w:rsidR="005C39D9">
        <w:rPr>
          <w:lang w:eastAsia="zh-CN"/>
        </w:rPr>
        <w:t>C</w:t>
      </w:r>
      <w:r>
        <w:rPr>
          <w:lang w:eastAsia="zh-CN"/>
        </w:rPr>
        <w:t xml:space="preserve">CH repetition factor is explicitly indicated by </w:t>
      </w:r>
      <w:r w:rsidR="00636B8B">
        <w:rPr>
          <w:lang w:eastAsia="zh-CN"/>
        </w:rPr>
        <w:t xml:space="preserve">the </w:t>
      </w:r>
      <w:r>
        <w:rPr>
          <w:lang w:eastAsia="zh-CN"/>
        </w:rPr>
        <w:t xml:space="preserve">DCI. </w:t>
      </w:r>
      <w:r w:rsidR="00085336">
        <w:rPr>
          <w:lang w:val="en-GB" w:eastAsia="zh-CN"/>
        </w:rPr>
        <w:t>In the RAN1#105</w:t>
      </w:r>
      <w:r w:rsidR="007C0BAC">
        <w:rPr>
          <w:lang w:val="en-GB" w:eastAsia="zh-CN"/>
        </w:rPr>
        <w:t xml:space="preserve"> meeting</w:t>
      </w:r>
      <w:r w:rsidR="00085336">
        <w:rPr>
          <w:lang w:val="en-GB" w:eastAsia="zh-CN"/>
        </w:rPr>
        <w:t>, it has made a Working Assumption in Coverage Enhancements WI, in which the PUCCH repetition factor should be configured per PUCCH resource, and indicated by PRI</w:t>
      </w:r>
      <w:r w:rsidR="007C0BAC">
        <w:rPr>
          <w:lang w:val="en-GB" w:eastAsia="zh-CN"/>
        </w:rPr>
        <w:t>, a</w:t>
      </w:r>
      <w:r w:rsidR="00085336">
        <w:rPr>
          <w:lang w:val="en-GB" w:eastAsia="zh-CN"/>
        </w:rPr>
        <w:t xml:space="preserve">s it can provide more flexibility and reduce the DCI overhead. </w:t>
      </w:r>
      <w:r w:rsidR="00FC7922">
        <w:rPr>
          <w:lang w:val="en-GB" w:eastAsia="zh-CN"/>
        </w:rPr>
        <w:t>T</w:t>
      </w:r>
      <w:r w:rsidR="00085336">
        <w:rPr>
          <w:lang w:val="en-GB" w:eastAsia="zh-CN"/>
        </w:rPr>
        <w:t>he Working Assumption</w:t>
      </w:r>
      <w:r w:rsidR="00FC7922">
        <w:rPr>
          <w:lang w:val="en-GB" w:eastAsia="zh-CN"/>
        </w:rPr>
        <w:t xml:space="preserve"> should be confirmed as discussed in our companion paper [</w:t>
      </w:r>
      <w:r w:rsidR="00062C65">
        <w:rPr>
          <w:lang w:val="en-GB" w:eastAsia="zh-CN"/>
        </w:rPr>
        <w:t>2</w:t>
      </w:r>
      <w:r w:rsidR="00FC7922">
        <w:rPr>
          <w:lang w:val="en-GB" w:eastAsia="zh-CN"/>
        </w:rPr>
        <w:t>]</w:t>
      </w:r>
      <w:r w:rsidR="00085336">
        <w:rPr>
          <w:lang w:val="en-GB" w:eastAsia="zh-CN"/>
        </w:rPr>
        <w:t xml:space="preserve">. </w:t>
      </w:r>
    </w:p>
    <w:p w14:paraId="4C0BB09A" w14:textId="6371F1BD" w:rsidR="00085336" w:rsidRDefault="00085336" w:rsidP="00A954F5">
      <w:pPr>
        <w:shd w:val="clear" w:color="auto" w:fill="FFFFFF"/>
        <w:spacing w:after="240"/>
        <w:rPr>
          <w:b/>
          <w:i/>
        </w:rPr>
      </w:pPr>
      <w:r w:rsidRPr="00EB675D">
        <w:rPr>
          <w:b/>
          <w:u w:val="single"/>
        </w:rPr>
        <w:lastRenderedPageBreak/>
        <w:t xml:space="preserve">Proposal </w:t>
      </w:r>
      <w:r w:rsidR="00010F2E">
        <w:rPr>
          <w:b/>
          <w:u w:val="single"/>
        </w:rPr>
        <w:t>6</w:t>
      </w:r>
      <w:r w:rsidRPr="00EB675D">
        <w:rPr>
          <w:b/>
          <w:u w:val="single"/>
        </w:rPr>
        <w:t>:</w:t>
      </w:r>
      <w:r w:rsidRPr="00476E33">
        <w:rPr>
          <w:b/>
          <w:i/>
        </w:rPr>
        <w:t xml:space="preserve"> </w:t>
      </w:r>
      <w:r w:rsidR="008A1A68">
        <w:rPr>
          <w:b/>
          <w:i/>
        </w:rPr>
        <w:t xml:space="preserve">Confirm the WA in the </w:t>
      </w:r>
      <w:r w:rsidR="008A1A68" w:rsidRPr="008A1A68">
        <w:rPr>
          <w:b/>
          <w:i/>
          <w:lang w:val="en-GB"/>
        </w:rPr>
        <w:t>Coverage Enhancements WI</w:t>
      </w:r>
      <w:r w:rsidR="008A1A68">
        <w:rPr>
          <w:b/>
          <w:i/>
          <w:lang w:val="en-GB"/>
        </w:rPr>
        <w:t xml:space="preserve"> where the </w:t>
      </w:r>
      <w:r w:rsidR="008A1A68">
        <w:rPr>
          <w:b/>
          <w:i/>
        </w:rPr>
        <w:t>repetition factor is</w:t>
      </w:r>
      <w:r w:rsidR="008A1A68" w:rsidRPr="001E4D8A">
        <w:rPr>
          <w:b/>
          <w:i/>
        </w:rPr>
        <w:t xml:space="preserve"> </w:t>
      </w:r>
      <w:r w:rsidRPr="001E4D8A">
        <w:rPr>
          <w:b/>
          <w:i/>
        </w:rPr>
        <w:t>dynamic</w:t>
      </w:r>
      <w:r w:rsidR="008A1A68">
        <w:rPr>
          <w:b/>
          <w:i/>
        </w:rPr>
        <w:t>ally</w:t>
      </w:r>
      <w:r w:rsidRPr="001E4D8A">
        <w:rPr>
          <w:b/>
          <w:i/>
        </w:rPr>
        <w:t xml:space="preserve"> indicat</w:t>
      </w:r>
      <w:r w:rsidR="008A1A68">
        <w:rPr>
          <w:b/>
          <w:i/>
        </w:rPr>
        <w:t>ed</w:t>
      </w:r>
      <w:r w:rsidR="008A1A68" w:rsidRPr="008A1A68">
        <w:rPr>
          <w:b/>
          <w:i/>
        </w:rPr>
        <w:t xml:space="preserve"> </w:t>
      </w:r>
      <w:r>
        <w:rPr>
          <w:b/>
          <w:i/>
        </w:rPr>
        <w:t xml:space="preserve">by </w:t>
      </w:r>
      <w:r w:rsidR="008A1A68">
        <w:rPr>
          <w:b/>
          <w:i/>
        </w:rPr>
        <w:t xml:space="preserve">the </w:t>
      </w:r>
      <w:r>
        <w:rPr>
          <w:b/>
          <w:i/>
        </w:rPr>
        <w:t>PRI fie</w:t>
      </w:r>
      <w:r w:rsidR="007272CC">
        <w:rPr>
          <w:b/>
          <w:i/>
        </w:rPr>
        <w:t>l</w:t>
      </w:r>
      <w:r>
        <w:rPr>
          <w:b/>
          <w:i/>
        </w:rPr>
        <w:t xml:space="preserve">d, and </w:t>
      </w:r>
      <w:r w:rsidR="007272CC">
        <w:rPr>
          <w:b/>
          <w:i/>
        </w:rPr>
        <w:t xml:space="preserve">the </w:t>
      </w:r>
      <w:r>
        <w:rPr>
          <w:b/>
          <w:i/>
        </w:rPr>
        <w:t xml:space="preserve">PUCCH repetition factor is configured per PUCCH resource. </w:t>
      </w:r>
    </w:p>
    <w:p w14:paraId="14212EB6" w14:textId="2553C005" w:rsidR="001A4D3A" w:rsidRDefault="001A4D3A" w:rsidP="001A4D3A">
      <w:pPr>
        <w:shd w:val="clear" w:color="auto" w:fill="FFFFFF"/>
        <w:rPr>
          <w:lang w:eastAsia="zh-CN"/>
        </w:rPr>
      </w:pPr>
      <w:r>
        <w:rPr>
          <w:lang w:eastAsia="zh-CN"/>
        </w:rPr>
        <w:t xml:space="preserve">Moreover, </w:t>
      </w:r>
      <w:r w:rsidR="008A1A68">
        <w:rPr>
          <w:lang w:eastAsia="zh-CN"/>
        </w:rPr>
        <w:t xml:space="preserve">as </w:t>
      </w:r>
      <w:r>
        <w:rPr>
          <w:lang w:eastAsia="zh-CN"/>
        </w:rPr>
        <w:t xml:space="preserve">the slot-based PUCCH repetition for Format 0 and Format 2 has been </w:t>
      </w:r>
      <w:r w:rsidR="00087D38">
        <w:rPr>
          <w:lang w:eastAsia="zh-CN"/>
        </w:rPr>
        <w:t xml:space="preserve">agreed to be </w:t>
      </w:r>
      <w:r>
        <w:rPr>
          <w:lang w:eastAsia="zh-CN"/>
        </w:rPr>
        <w:t xml:space="preserve">supported in Multi-TRP, it would be better to </w:t>
      </w:r>
      <w:r w:rsidR="00182B96">
        <w:rPr>
          <w:lang w:eastAsia="zh-CN"/>
        </w:rPr>
        <w:t>align</w:t>
      </w:r>
      <w:r>
        <w:rPr>
          <w:lang w:eastAsia="zh-CN"/>
        </w:rPr>
        <w:t xml:space="preserve"> with the discussion in Multi-TRP. </w:t>
      </w:r>
    </w:p>
    <w:p w14:paraId="26DBE273" w14:textId="18FA49EC" w:rsidR="001A4D3A" w:rsidRDefault="001A4D3A" w:rsidP="00A954F5">
      <w:pPr>
        <w:shd w:val="clear" w:color="auto" w:fill="FFFFFF"/>
        <w:spacing w:after="240"/>
        <w:rPr>
          <w:b/>
          <w:i/>
        </w:rPr>
      </w:pPr>
      <w:r w:rsidRPr="00EB675D">
        <w:rPr>
          <w:b/>
          <w:u w:val="single"/>
        </w:rPr>
        <w:t>Proposal</w:t>
      </w:r>
      <w:r w:rsidR="00476E33" w:rsidRPr="00EB675D">
        <w:rPr>
          <w:b/>
          <w:u w:val="single"/>
        </w:rPr>
        <w:t xml:space="preserve"> </w:t>
      </w:r>
      <w:r w:rsidR="00010F2E">
        <w:rPr>
          <w:b/>
          <w:u w:val="single"/>
        </w:rPr>
        <w:t>7</w:t>
      </w:r>
      <w:r w:rsidRPr="00EB675D">
        <w:rPr>
          <w:b/>
          <w:u w:val="single"/>
        </w:rPr>
        <w:t>:</w:t>
      </w:r>
      <w:r w:rsidRPr="001E4D8A">
        <w:rPr>
          <w:b/>
          <w:i/>
        </w:rPr>
        <w:t xml:space="preserve"> Support slot-based PUCCH repetition for PUCCH Format 0 and Format 2. </w:t>
      </w:r>
    </w:p>
    <w:p w14:paraId="43CA0BDC" w14:textId="05B2E27F" w:rsidR="00E503E7" w:rsidRPr="00023D38" w:rsidRDefault="005C08F6" w:rsidP="007C7626">
      <w:pPr>
        <w:pStyle w:val="2"/>
        <w:spacing w:before="240"/>
        <w:rPr>
          <w:b w:val="0"/>
          <w:lang w:eastAsia="zh-CN"/>
        </w:rPr>
      </w:pPr>
      <w:r>
        <w:rPr>
          <w:lang w:eastAsia="zh-CN"/>
        </w:rPr>
        <w:t>2.</w:t>
      </w:r>
      <w:r w:rsidR="00FA0810">
        <w:rPr>
          <w:lang w:eastAsia="zh-CN"/>
        </w:rPr>
        <w:t>4</w:t>
      </w:r>
      <w:r w:rsidR="00FA0810" w:rsidRPr="00023D38">
        <w:rPr>
          <w:lang w:eastAsia="zh-CN"/>
        </w:rPr>
        <w:t xml:space="preserve"> </w:t>
      </w:r>
      <w:r w:rsidR="00E503E7" w:rsidRPr="00023D38">
        <w:rPr>
          <w:lang w:eastAsia="zh-CN"/>
        </w:rPr>
        <w:t xml:space="preserve">PUCCH carrier switching for </w:t>
      </w:r>
      <w:r w:rsidR="002B5096">
        <w:rPr>
          <w:lang w:eastAsia="zh-CN"/>
        </w:rPr>
        <w:t>HARQ-ACK feedback</w:t>
      </w:r>
    </w:p>
    <w:p w14:paraId="70A7B35C" w14:textId="66965C48" w:rsidR="009B5D54" w:rsidRPr="003C3C02" w:rsidRDefault="009B5D54" w:rsidP="00D63B39">
      <w:pPr>
        <w:spacing w:beforeLines="100" w:before="240"/>
        <w:rPr>
          <w:lang w:val="fi-FI" w:eastAsia="zh-CN"/>
        </w:rPr>
      </w:pPr>
      <w:r>
        <w:rPr>
          <w:lang w:val="fi-FI" w:eastAsia="zh-CN"/>
        </w:rPr>
        <w:t>I</w:t>
      </w:r>
      <w:r>
        <w:rPr>
          <w:rFonts w:hint="eastAsia"/>
          <w:lang w:val="fi-FI" w:eastAsia="zh-CN"/>
        </w:rPr>
        <w:t>t</w:t>
      </w:r>
      <w:r>
        <w:rPr>
          <w:lang w:val="fi-FI" w:eastAsia="zh-CN"/>
        </w:rPr>
        <w:t xml:space="preserve"> was agreed </w:t>
      </w:r>
      <w:r w:rsidR="007272CC">
        <w:rPr>
          <w:lang w:val="fi-FI" w:eastAsia="zh-CN"/>
        </w:rPr>
        <w:t xml:space="preserve">in RAN1#105-e </w:t>
      </w:r>
      <w:r>
        <w:rPr>
          <w:lang w:val="fi-FI" w:eastAsia="zh-CN"/>
        </w:rPr>
        <w:t xml:space="preserve">that </w:t>
      </w:r>
      <w:r w:rsidR="001E4C13">
        <w:rPr>
          <w:rFonts w:hint="eastAsia"/>
          <w:lang w:val="fi-FI" w:eastAsia="zh-CN"/>
        </w:rPr>
        <w:t>both</w:t>
      </w:r>
      <w:r>
        <w:rPr>
          <w:lang w:val="fi-FI" w:eastAsia="zh-CN"/>
        </w:rPr>
        <w:t xml:space="preserve"> dynamic indication and semi-static configured pattern</w:t>
      </w:r>
      <w:r w:rsidR="001E4C13">
        <w:rPr>
          <w:lang w:val="fi-FI" w:eastAsia="zh-CN"/>
        </w:rPr>
        <w:t xml:space="preserve"> are supported</w:t>
      </w:r>
      <w:r>
        <w:rPr>
          <w:lang w:val="fi-FI" w:eastAsia="zh-CN"/>
        </w:rPr>
        <w:t xml:space="preserve"> for PUCCH </w:t>
      </w:r>
      <w:r w:rsidR="00627FBF">
        <w:rPr>
          <w:lang w:val="fi-FI" w:eastAsia="zh-CN"/>
        </w:rPr>
        <w:t xml:space="preserve">carrier </w:t>
      </w:r>
      <w:r>
        <w:rPr>
          <w:lang w:val="fi-FI" w:eastAsia="zh-CN"/>
        </w:rPr>
        <w:t>switching</w:t>
      </w:r>
      <w:r w:rsidR="00EF648E">
        <w:rPr>
          <w:lang w:val="fi-FI" w:eastAsia="zh-CN"/>
        </w:rPr>
        <w:t xml:space="preserve"> [</w:t>
      </w:r>
      <w:r w:rsidR="00572C1C">
        <w:rPr>
          <w:lang w:val="fi-FI" w:eastAsia="zh-CN"/>
        </w:rPr>
        <w:t>3</w:t>
      </w:r>
      <w:r w:rsidR="00EF648E">
        <w:rPr>
          <w:lang w:val="fi-FI" w:eastAsia="zh-CN"/>
        </w:rPr>
        <w:t>]</w:t>
      </w:r>
      <w:r w:rsidR="007272CC">
        <w:rPr>
          <w:lang w:val="fi-FI" w:eastAsia="zh-CN"/>
        </w:rPr>
        <w:t>. S</w:t>
      </w:r>
      <w:r w:rsidR="00B24904">
        <w:rPr>
          <w:lang w:val="fi-FI" w:eastAsia="zh-CN"/>
        </w:rPr>
        <w:t>ome details about these two method are discussed in</w:t>
      </w:r>
      <w:r w:rsidR="00A63AE9">
        <w:rPr>
          <w:lang w:val="fi-FI" w:eastAsia="zh-CN"/>
        </w:rPr>
        <w:t xml:space="preserve"> this section.</w:t>
      </w:r>
    </w:p>
    <w:tbl>
      <w:tblPr>
        <w:tblStyle w:val="ac"/>
        <w:tblW w:w="0" w:type="auto"/>
        <w:tblLook w:val="04A0" w:firstRow="1" w:lastRow="0" w:firstColumn="1" w:lastColumn="0" w:noHBand="0" w:noVBand="1"/>
      </w:tblPr>
      <w:tblGrid>
        <w:gridCol w:w="9307"/>
      </w:tblGrid>
      <w:tr w:rsidR="002D5ADC" w14:paraId="3357BC74" w14:textId="77777777" w:rsidTr="00A07BC4">
        <w:trPr>
          <w:trHeight w:val="132"/>
        </w:trPr>
        <w:tc>
          <w:tcPr>
            <w:tcW w:w="9307" w:type="dxa"/>
          </w:tcPr>
          <w:p w14:paraId="49495D25" w14:textId="58CE95B3" w:rsidR="00595A75" w:rsidRPr="003C3C02" w:rsidRDefault="00595A75" w:rsidP="00595A75">
            <w:pPr>
              <w:spacing w:after="0"/>
              <w:rPr>
                <w:sz w:val="21"/>
                <w:szCs w:val="21"/>
                <w:lang w:eastAsia="zh-CN"/>
              </w:rPr>
            </w:pPr>
            <w:r w:rsidRPr="003C3C02">
              <w:rPr>
                <w:sz w:val="21"/>
                <w:szCs w:val="21"/>
                <w:highlight w:val="green"/>
                <w:lang w:eastAsia="zh-CN"/>
              </w:rPr>
              <w:t>Agreement</w:t>
            </w:r>
            <w:r w:rsidRPr="003C3C02">
              <w:rPr>
                <w:sz w:val="21"/>
                <w:szCs w:val="21"/>
                <w:lang w:eastAsia="zh-CN"/>
              </w:rPr>
              <w:t xml:space="preserve">: Support PUCCH carrier switching based on dynamic indication in DCI scheduling a PUCCH and semi-static configuration </w:t>
            </w:r>
          </w:p>
          <w:p w14:paraId="1E873B65" w14:textId="77777777" w:rsidR="00595A75" w:rsidRPr="003C3C02" w:rsidRDefault="00595A75" w:rsidP="003C3C02">
            <w:pPr>
              <w:pStyle w:val="listparagraph"/>
              <w:numPr>
                <w:ilvl w:val="0"/>
                <w:numId w:val="24"/>
              </w:numPr>
              <w:spacing w:before="0" w:beforeAutospacing="0" w:after="0" w:afterAutospacing="0"/>
              <w:rPr>
                <w:rFonts w:ascii="Times New Roman" w:hAnsi="Times New Roman" w:cs="Times New Roman"/>
                <w:sz w:val="21"/>
                <w:szCs w:val="21"/>
              </w:rPr>
            </w:pPr>
            <w:r w:rsidRPr="003C3C02">
              <w:rPr>
                <w:rFonts w:ascii="Times New Roman" w:eastAsiaTheme="minorEastAsia" w:hAnsi="Times New Roman" w:cs="Times New Roman"/>
                <w:sz w:val="21"/>
                <w:szCs w:val="21"/>
              </w:rPr>
              <w:t>Details are FFS (including applicability of dynamic and/or semi-static means)</w:t>
            </w:r>
          </w:p>
          <w:p w14:paraId="44FE5B32" w14:textId="77777777" w:rsidR="00595A75" w:rsidRPr="003C3C02" w:rsidRDefault="00595A75" w:rsidP="003C3C02">
            <w:pPr>
              <w:pStyle w:val="listparagraph"/>
              <w:numPr>
                <w:ilvl w:val="0"/>
                <w:numId w:val="24"/>
              </w:numPr>
              <w:spacing w:before="0" w:beforeAutospacing="0" w:after="0" w:afterAutospacing="0"/>
              <w:rPr>
                <w:rFonts w:ascii="Times New Roman" w:hAnsi="Times New Roman" w:cs="Times New Roman"/>
                <w:sz w:val="21"/>
                <w:szCs w:val="21"/>
              </w:rPr>
            </w:pPr>
            <w:r w:rsidRPr="003C3C02">
              <w:rPr>
                <w:rFonts w:ascii="Times New Roman" w:eastAsiaTheme="minorEastAsia" w:hAnsi="Times New Roman" w:cs="Times New Roman"/>
                <w:sz w:val="21"/>
                <w:szCs w:val="21"/>
              </w:rPr>
              <w:t xml:space="preserve">Aim for minimum specification impact </w:t>
            </w:r>
          </w:p>
          <w:p w14:paraId="6CFD6E45" w14:textId="77777777" w:rsidR="00595A75" w:rsidRPr="003C3C02" w:rsidRDefault="00595A75" w:rsidP="003C3C02">
            <w:pPr>
              <w:pStyle w:val="listparagraph"/>
              <w:numPr>
                <w:ilvl w:val="0"/>
                <w:numId w:val="24"/>
              </w:numPr>
              <w:spacing w:before="0" w:beforeAutospacing="0" w:after="0" w:afterAutospacing="0"/>
              <w:rPr>
                <w:rFonts w:ascii="Times New Roman" w:hAnsi="Times New Roman" w:cs="Times New Roman"/>
                <w:sz w:val="21"/>
                <w:szCs w:val="21"/>
              </w:rPr>
            </w:pPr>
            <w:r w:rsidRPr="003C3C02">
              <w:rPr>
                <w:rFonts w:ascii="Times New Roman" w:eastAsiaTheme="minorEastAsia" w:hAnsi="Times New Roman" w:cs="Times New Roman"/>
                <w:sz w:val="21"/>
                <w:szCs w:val="21"/>
              </w:rPr>
              <w:t>Dynamic indication and/or semi-static configuration are subject to separate UE capabilities</w:t>
            </w:r>
          </w:p>
          <w:p w14:paraId="1C434C8A" w14:textId="5BB8BAD2" w:rsidR="00595A75" w:rsidRPr="003C3C02" w:rsidRDefault="00595A75" w:rsidP="003C3C02">
            <w:pPr>
              <w:pStyle w:val="listparagraph"/>
              <w:numPr>
                <w:ilvl w:val="0"/>
                <w:numId w:val="24"/>
              </w:numPr>
              <w:spacing w:before="0" w:beforeAutospacing="0" w:after="0" w:afterAutospacing="0"/>
              <w:rPr>
                <w:rFonts w:ascii="Times New Roman" w:hAnsi="Times New Roman" w:cs="Times New Roman"/>
                <w:sz w:val="21"/>
                <w:szCs w:val="21"/>
              </w:rPr>
            </w:pPr>
            <w:r w:rsidRPr="003C3C02">
              <w:rPr>
                <w:rFonts w:ascii="Times New Roman" w:eastAsiaTheme="minorEastAsia" w:hAnsi="Times New Roman" w:cs="Times New Roman"/>
                <w:sz w:val="21"/>
                <w:szCs w:val="21"/>
              </w:rPr>
              <w:t>The semi-static PUCCH carrier switching configuration operation is based on RRC configured PUCCH cell timing pattern of applicable PUCCH cells and supports PUCCH carrier switching across cells with different numerologies.</w:t>
            </w:r>
          </w:p>
          <w:p w14:paraId="25434921" w14:textId="77777777" w:rsidR="00595A75" w:rsidRPr="003C3C02" w:rsidRDefault="00595A75" w:rsidP="003C3C02">
            <w:pPr>
              <w:pStyle w:val="afa"/>
              <w:numPr>
                <w:ilvl w:val="1"/>
                <w:numId w:val="26"/>
              </w:numPr>
              <w:contextualSpacing/>
              <w:rPr>
                <w:rFonts w:ascii="Times New Roman" w:hAnsi="Times New Roman" w:cs="Times New Roman"/>
                <w:sz w:val="21"/>
                <w:szCs w:val="21"/>
                <w:lang w:eastAsia="en-US"/>
              </w:rPr>
            </w:pPr>
            <w:r w:rsidRPr="003C3C02">
              <w:rPr>
                <w:rFonts w:ascii="Times New Roman" w:hAnsi="Times New Roman" w:cs="Times New Roman"/>
                <w:sz w:val="21"/>
                <w:szCs w:val="21"/>
                <w:lang w:eastAsia="en-US"/>
              </w:rPr>
              <w:t>FFS whether additional rules are needed to support PUCCH carrier switching across cells with different numerologies</w:t>
            </w:r>
          </w:p>
          <w:p w14:paraId="21594A29" w14:textId="77777777" w:rsidR="00595A75" w:rsidRPr="003C3C02" w:rsidRDefault="00595A75" w:rsidP="003C3C02">
            <w:pPr>
              <w:pStyle w:val="listparagraph"/>
              <w:numPr>
                <w:ilvl w:val="0"/>
                <w:numId w:val="24"/>
              </w:numPr>
              <w:spacing w:before="0" w:beforeAutospacing="0" w:after="0" w:afterAutospacing="0"/>
              <w:rPr>
                <w:rFonts w:ascii="Times New Roman" w:hAnsi="Times New Roman" w:cs="Times New Roman"/>
                <w:sz w:val="21"/>
                <w:szCs w:val="21"/>
              </w:rPr>
            </w:pPr>
            <w:r w:rsidRPr="003C3C02">
              <w:rPr>
                <w:rFonts w:ascii="Times New Roman" w:eastAsiaTheme="minorEastAsia" w:hAnsi="Times New Roman" w:cs="Times New Roman"/>
                <w:sz w:val="21"/>
                <w:szCs w:val="21"/>
              </w:rPr>
              <w:t>FFS the maximum number of PUCCH cells</w:t>
            </w:r>
          </w:p>
          <w:p w14:paraId="797ED232" w14:textId="77777777" w:rsidR="00595A75" w:rsidRPr="003C3C02" w:rsidRDefault="00595A75" w:rsidP="003C3C02">
            <w:pPr>
              <w:pStyle w:val="listparagraph"/>
              <w:numPr>
                <w:ilvl w:val="0"/>
                <w:numId w:val="24"/>
              </w:numPr>
              <w:spacing w:before="0" w:beforeAutospacing="0" w:after="0" w:afterAutospacing="0"/>
              <w:rPr>
                <w:rFonts w:ascii="Times New Roman" w:hAnsi="Times New Roman" w:cs="Times New Roman"/>
                <w:sz w:val="21"/>
                <w:szCs w:val="21"/>
              </w:rPr>
            </w:pPr>
            <w:r w:rsidRPr="003C3C02">
              <w:rPr>
                <w:rFonts w:ascii="Times New Roman" w:eastAsiaTheme="minorEastAsia" w:hAnsi="Times New Roman" w:cs="Times New Roman"/>
                <w:sz w:val="21"/>
                <w:szCs w:val="21"/>
              </w:rPr>
              <w:t>FFS whether and how to support joint operation of dynamic and semi-static carrier switching for a UE</w:t>
            </w:r>
          </w:p>
          <w:p w14:paraId="2D458DB2" w14:textId="62D63EE2" w:rsidR="00595A75" w:rsidRPr="003C3C02" w:rsidRDefault="00595A75" w:rsidP="003C3C02">
            <w:pPr>
              <w:pStyle w:val="listparagraph"/>
              <w:numPr>
                <w:ilvl w:val="0"/>
                <w:numId w:val="24"/>
              </w:numPr>
              <w:spacing w:before="0" w:beforeAutospacing="0" w:after="0" w:afterAutospacing="0"/>
              <w:rPr>
                <w:sz w:val="21"/>
                <w:szCs w:val="21"/>
              </w:rPr>
            </w:pPr>
            <w:r w:rsidRPr="003C3C02">
              <w:rPr>
                <w:rFonts w:ascii="Times New Roman" w:eastAsiaTheme="minorEastAsia" w:hAnsi="Times New Roman" w:cs="Times New Roman"/>
                <w:sz w:val="21"/>
                <w:szCs w:val="21"/>
              </w:rPr>
              <w:t>FFS whether and how to support joint operation of PUCCH carrier switching and SPS HARQ-ACK deferral</w:t>
            </w:r>
          </w:p>
          <w:p w14:paraId="6CF23698" w14:textId="5C45D770" w:rsidR="00595A75" w:rsidRPr="003C3C02" w:rsidRDefault="00595A75" w:rsidP="003C3C02">
            <w:pPr>
              <w:spacing w:beforeLines="50" w:before="120" w:after="0"/>
              <w:rPr>
                <w:sz w:val="21"/>
                <w:szCs w:val="21"/>
                <w:highlight w:val="green"/>
              </w:rPr>
            </w:pPr>
            <w:r w:rsidRPr="003C3C02">
              <w:rPr>
                <w:sz w:val="21"/>
                <w:szCs w:val="21"/>
                <w:highlight w:val="green"/>
              </w:rPr>
              <w:t>Agreement:</w:t>
            </w:r>
            <w:r w:rsidRPr="003C3C02">
              <w:rPr>
                <w:sz w:val="21"/>
                <w:szCs w:val="21"/>
              </w:rPr>
              <w:t xml:space="preserve"> For PUCCH carrier switching, the PUCCH resource configuration is per UL BWP (i.e. per candidate cell and UL BWP of that specific candidate cell).</w:t>
            </w:r>
            <w:r w:rsidRPr="003C3C02">
              <w:rPr>
                <w:sz w:val="21"/>
                <w:szCs w:val="21"/>
                <w:highlight w:val="green"/>
              </w:rPr>
              <w:t xml:space="preserve"> </w:t>
            </w:r>
          </w:p>
          <w:p w14:paraId="2D871C5C" w14:textId="336B857B" w:rsidR="00595A75" w:rsidRPr="003C3C02" w:rsidRDefault="00595A75" w:rsidP="003C3C02">
            <w:pPr>
              <w:spacing w:beforeLines="50" w:before="120"/>
              <w:rPr>
                <w:sz w:val="21"/>
                <w:szCs w:val="21"/>
              </w:rPr>
            </w:pPr>
            <w:r w:rsidRPr="003C3C02">
              <w:rPr>
                <w:sz w:val="21"/>
                <w:szCs w:val="21"/>
                <w:highlight w:val="green"/>
              </w:rPr>
              <w:t>Agreement</w:t>
            </w:r>
            <w:r w:rsidRPr="003C3C02">
              <w:rPr>
                <w:sz w:val="21"/>
                <w:szCs w:val="21"/>
              </w:rPr>
              <w:t>: For PUCCH carrier switching based on dynamic indication in DCI scheduling a PUCCH (i.e. Alt. 1), the PDSCH to HARQ-ACK offset k1 is interpreted based on the numerology of the dynamically indicated target PUCCH cell.</w:t>
            </w:r>
          </w:p>
        </w:tc>
      </w:tr>
    </w:tbl>
    <w:p w14:paraId="67BCB0A3" w14:textId="77777777" w:rsidR="00B82192" w:rsidRPr="00B82192" w:rsidRDefault="00B82192" w:rsidP="00B82192">
      <w:pPr>
        <w:pStyle w:val="afa"/>
        <w:keepNext/>
        <w:numPr>
          <w:ilvl w:val="1"/>
          <w:numId w:val="1"/>
        </w:numPr>
        <w:autoSpaceDE w:val="0"/>
        <w:autoSpaceDN w:val="0"/>
        <w:adjustRightInd w:val="0"/>
        <w:snapToGrid w:val="0"/>
        <w:spacing w:before="120" w:after="120"/>
        <w:jc w:val="both"/>
        <w:outlineLvl w:val="0"/>
        <w:rPr>
          <w:rFonts w:ascii="Times New Roman" w:hAnsi="Times New Roman" w:cs="Times New Roman"/>
          <w:b/>
          <w:bCs/>
          <w:vanish/>
          <w:kern w:val="2"/>
          <w:sz w:val="28"/>
          <w:szCs w:val="28"/>
          <w:lang w:val="en-GB"/>
        </w:rPr>
      </w:pPr>
    </w:p>
    <w:p w14:paraId="16196DA2" w14:textId="77777777" w:rsidR="00B82192" w:rsidRPr="00B82192" w:rsidRDefault="00B82192" w:rsidP="00B82192">
      <w:pPr>
        <w:pStyle w:val="afa"/>
        <w:keepNext/>
        <w:numPr>
          <w:ilvl w:val="1"/>
          <w:numId w:val="1"/>
        </w:numPr>
        <w:autoSpaceDE w:val="0"/>
        <w:autoSpaceDN w:val="0"/>
        <w:adjustRightInd w:val="0"/>
        <w:snapToGrid w:val="0"/>
        <w:spacing w:before="120" w:after="120"/>
        <w:jc w:val="both"/>
        <w:outlineLvl w:val="0"/>
        <w:rPr>
          <w:rFonts w:ascii="Times New Roman" w:hAnsi="Times New Roman" w:cs="Times New Roman"/>
          <w:b/>
          <w:bCs/>
          <w:vanish/>
          <w:kern w:val="2"/>
          <w:sz w:val="28"/>
          <w:szCs w:val="28"/>
          <w:lang w:val="en-GB"/>
        </w:rPr>
      </w:pPr>
    </w:p>
    <w:p w14:paraId="693036DF" w14:textId="77777777" w:rsidR="00B82192" w:rsidRPr="00B82192" w:rsidRDefault="00B82192" w:rsidP="00B82192">
      <w:pPr>
        <w:pStyle w:val="afa"/>
        <w:keepNext/>
        <w:numPr>
          <w:ilvl w:val="1"/>
          <w:numId w:val="1"/>
        </w:numPr>
        <w:autoSpaceDE w:val="0"/>
        <w:autoSpaceDN w:val="0"/>
        <w:adjustRightInd w:val="0"/>
        <w:snapToGrid w:val="0"/>
        <w:spacing w:before="120" w:after="120"/>
        <w:jc w:val="both"/>
        <w:outlineLvl w:val="0"/>
        <w:rPr>
          <w:rFonts w:ascii="Times New Roman" w:hAnsi="Times New Roman" w:cs="Times New Roman"/>
          <w:b/>
          <w:bCs/>
          <w:vanish/>
          <w:kern w:val="2"/>
          <w:sz w:val="28"/>
          <w:szCs w:val="28"/>
          <w:lang w:val="en-GB"/>
        </w:rPr>
      </w:pPr>
    </w:p>
    <w:p w14:paraId="565BA25C" w14:textId="77777777" w:rsidR="00B82192" w:rsidRPr="00B82192" w:rsidRDefault="00B82192" w:rsidP="00B82192">
      <w:pPr>
        <w:pStyle w:val="afa"/>
        <w:keepNext/>
        <w:numPr>
          <w:ilvl w:val="1"/>
          <w:numId w:val="1"/>
        </w:numPr>
        <w:autoSpaceDE w:val="0"/>
        <w:autoSpaceDN w:val="0"/>
        <w:adjustRightInd w:val="0"/>
        <w:snapToGrid w:val="0"/>
        <w:spacing w:before="120" w:after="120"/>
        <w:jc w:val="both"/>
        <w:outlineLvl w:val="0"/>
        <w:rPr>
          <w:rFonts w:ascii="Times New Roman" w:hAnsi="Times New Roman" w:cs="Times New Roman"/>
          <w:b/>
          <w:bCs/>
          <w:vanish/>
          <w:kern w:val="2"/>
          <w:sz w:val="28"/>
          <w:szCs w:val="28"/>
          <w:lang w:val="en-GB"/>
        </w:rPr>
      </w:pPr>
    </w:p>
    <w:p w14:paraId="43AEEE09" w14:textId="315F33AA" w:rsidR="00113922" w:rsidRPr="00A954F5" w:rsidRDefault="00113922" w:rsidP="003C3C02">
      <w:pPr>
        <w:pStyle w:val="3"/>
        <w:tabs>
          <w:tab w:val="clear" w:pos="1997"/>
          <w:tab w:val="num" w:pos="567"/>
        </w:tabs>
        <w:spacing w:beforeLines="100" w:before="240" w:afterLines="50"/>
      </w:pPr>
      <w:r w:rsidRPr="00A954F5">
        <w:t xml:space="preserve">PUCCH </w:t>
      </w:r>
      <w:r w:rsidR="005E28CC" w:rsidRPr="00A954F5">
        <w:t>carrier</w:t>
      </w:r>
      <w:r w:rsidRPr="00A954F5">
        <w:t xml:space="preserve"> switching based on dynamic indication</w:t>
      </w:r>
    </w:p>
    <w:p w14:paraId="75B1FDB2" w14:textId="57B5039D" w:rsidR="00450D9A" w:rsidRPr="00A954F5" w:rsidRDefault="00450D9A" w:rsidP="00E503E7">
      <w:pPr>
        <w:rPr>
          <w:b/>
          <w:iCs/>
          <w:kern w:val="2"/>
          <w:u w:val="single"/>
          <w:lang w:eastAsia="zh-CN"/>
        </w:rPr>
      </w:pPr>
      <w:r w:rsidRPr="00A954F5">
        <w:rPr>
          <w:b/>
          <w:iCs/>
          <w:kern w:val="2"/>
          <w:u w:val="single"/>
          <w:lang w:eastAsia="zh-CN"/>
        </w:rPr>
        <w:t>PUCCH carrier indication</w:t>
      </w:r>
    </w:p>
    <w:p w14:paraId="6303CB32" w14:textId="00A50227" w:rsidR="00AD338C" w:rsidRDefault="0019341D" w:rsidP="00E503E7">
      <w:pPr>
        <w:rPr>
          <w:iCs/>
          <w:kern w:val="2"/>
          <w:lang w:eastAsia="zh-CN"/>
        </w:rPr>
      </w:pPr>
      <w:r>
        <w:rPr>
          <w:iCs/>
          <w:kern w:val="2"/>
          <w:lang w:eastAsia="zh-CN"/>
        </w:rPr>
        <w:t xml:space="preserve">For PUCCH </w:t>
      </w:r>
      <w:r w:rsidR="001B43D8">
        <w:rPr>
          <w:iCs/>
          <w:kern w:val="2"/>
          <w:lang w:eastAsia="zh-CN"/>
        </w:rPr>
        <w:t>carrier</w:t>
      </w:r>
      <w:r>
        <w:rPr>
          <w:iCs/>
          <w:kern w:val="2"/>
          <w:lang w:eastAsia="zh-CN"/>
        </w:rPr>
        <w:t xml:space="preserve"> switching based on dynamic indication</w:t>
      </w:r>
      <w:r w:rsidR="00EE089F">
        <w:rPr>
          <w:iCs/>
          <w:kern w:val="2"/>
          <w:lang w:eastAsia="zh-CN"/>
        </w:rPr>
        <w:t xml:space="preserve">, the first open issue is how the dynamic indication is </w:t>
      </w:r>
      <w:r w:rsidR="003F74A6">
        <w:rPr>
          <w:iCs/>
          <w:kern w:val="2"/>
          <w:lang w:eastAsia="zh-CN"/>
        </w:rPr>
        <w:t xml:space="preserve">designed </w:t>
      </w:r>
      <w:r w:rsidR="00EE089F">
        <w:rPr>
          <w:iCs/>
          <w:kern w:val="2"/>
          <w:lang w:eastAsia="zh-CN"/>
        </w:rPr>
        <w:t>in the triggering DCI</w:t>
      </w:r>
      <w:r w:rsidR="00A27701">
        <w:rPr>
          <w:iCs/>
          <w:kern w:val="2"/>
          <w:lang w:eastAsia="zh-CN"/>
        </w:rPr>
        <w:t>.</w:t>
      </w:r>
      <w:r w:rsidR="005C2855">
        <w:rPr>
          <w:iCs/>
          <w:kern w:val="2"/>
          <w:lang w:eastAsia="zh-CN"/>
        </w:rPr>
        <w:t xml:space="preserve"> There are three alternatives summarized in the FL summary</w:t>
      </w:r>
      <w:r w:rsidR="00420E83">
        <w:rPr>
          <w:iCs/>
          <w:kern w:val="2"/>
          <w:lang w:eastAsia="zh-CN"/>
        </w:rPr>
        <w:t xml:space="preserve"> which are </w:t>
      </w:r>
      <w:r w:rsidR="00E04AF6">
        <w:rPr>
          <w:iCs/>
          <w:kern w:val="2"/>
          <w:lang w:eastAsia="zh-CN"/>
        </w:rPr>
        <w:t xml:space="preserve">legacy PRI, </w:t>
      </w:r>
      <w:r w:rsidR="00420E83">
        <w:rPr>
          <w:iCs/>
          <w:kern w:val="2"/>
          <w:lang w:eastAsia="zh-CN"/>
        </w:rPr>
        <w:t>extended PRI</w:t>
      </w:r>
      <w:r w:rsidR="00E04AF6">
        <w:rPr>
          <w:iCs/>
          <w:kern w:val="2"/>
          <w:lang w:eastAsia="zh-CN"/>
        </w:rPr>
        <w:t xml:space="preserve"> and </w:t>
      </w:r>
      <w:r w:rsidR="0071247D">
        <w:rPr>
          <w:iCs/>
          <w:kern w:val="2"/>
          <w:lang w:eastAsia="zh-CN"/>
        </w:rPr>
        <w:t>a</w:t>
      </w:r>
      <w:r w:rsidR="007272CC">
        <w:rPr>
          <w:iCs/>
          <w:kern w:val="2"/>
          <w:lang w:eastAsia="zh-CN"/>
        </w:rPr>
        <w:t>dding a</w:t>
      </w:r>
      <w:r w:rsidR="0071247D">
        <w:rPr>
          <w:iCs/>
          <w:kern w:val="2"/>
          <w:lang w:eastAsia="zh-CN"/>
        </w:rPr>
        <w:t xml:space="preserve"> new</w:t>
      </w:r>
      <w:r w:rsidR="009C51EE">
        <w:rPr>
          <w:iCs/>
          <w:kern w:val="2"/>
          <w:lang w:eastAsia="zh-CN"/>
        </w:rPr>
        <w:t xml:space="preserve"> DCI</w:t>
      </w:r>
      <w:r w:rsidR="00E04AF6">
        <w:rPr>
          <w:iCs/>
          <w:kern w:val="2"/>
          <w:lang w:eastAsia="zh-CN"/>
        </w:rPr>
        <w:t xml:space="preserve"> fie</w:t>
      </w:r>
      <w:r w:rsidR="007272CC">
        <w:rPr>
          <w:iCs/>
          <w:kern w:val="2"/>
          <w:lang w:eastAsia="zh-CN"/>
        </w:rPr>
        <w:t>l</w:t>
      </w:r>
      <w:r w:rsidR="00E04AF6">
        <w:rPr>
          <w:iCs/>
          <w:kern w:val="2"/>
          <w:lang w:eastAsia="zh-CN"/>
        </w:rPr>
        <w:t>d.</w:t>
      </w:r>
      <w:r w:rsidR="00A33EB8">
        <w:rPr>
          <w:iCs/>
          <w:kern w:val="2"/>
          <w:lang w:eastAsia="zh-CN"/>
        </w:rPr>
        <w:t xml:space="preserve"> For more flexibility, add</w:t>
      </w:r>
      <w:r w:rsidR="007272CC">
        <w:rPr>
          <w:iCs/>
          <w:kern w:val="2"/>
          <w:lang w:eastAsia="zh-CN"/>
        </w:rPr>
        <w:t xml:space="preserve">ing a new </w:t>
      </w:r>
      <w:r w:rsidR="00A33EB8">
        <w:rPr>
          <w:iCs/>
          <w:kern w:val="2"/>
          <w:lang w:eastAsia="zh-CN"/>
        </w:rPr>
        <w:t>field is preferred which is also the simpl</w:t>
      </w:r>
      <w:r w:rsidR="00970143">
        <w:rPr>
          <w:iCs/>
          <w:kern w:val="2"/>
          <w:lang w:eastAsia="zh-CN"/>
        </w:rPr>
        <w:t xml:space="preserve">est </w:t>
      </w:r>
      <w:r w:rsidR="007272CC">
        <w:rPr>
          <w:iCs/>
          <w:kern w:val="2"/>
          <w:lang w:eastAsia="zh-CN"/>
        </w:rPr>
        <w:t xml:space="preserve">option </w:t>
      </w:r>
      <w:r w:rsidR="00970143">
        <w:rPr>
          <w:iCs/>
          <w:kern w:val="2"/>
          <w:lang w:eastAsia="zh-CN"/>
        </w:rPr>
        <w:t>among the</w:t>
      </w:r>
      <w:r w:rsidR="00A33EB8">
        <w:rPr>
          <w:iCs/>
          <w:kern w:val="2"/>
          <w:lang w:eastAsia="zh-CN"/>
        </w:rPr>
        <w:t xml:space="preserve"> alt</w:t>
      </w:r>
      <w:r w:rsidR="00970143">
        <w:rPr>
          <w:iCs/>
          <w:kern w:val="2"/>
          <w:lang w:eastAsia="zh-CN"/>
        </w:rPr>
        <w:t>ernative</w:t>
      </w:r>
      <w:r w:rsidR="00A33EB8">
        <w:rPr>
          <w:iCs/>
          <w:kern w:val="2"/>
          <w:lang w:eastAsia="zh-CN"/>
        </w:rPr>
        <w:t>s</w:t>
      </w:r>
      <w:r w:rsidR="000F140D">
        <w:rPr>
          <w:iCs/>
          <w:kern w:val="2"/>
          <w:lang w:eastAsia="zh-CN"/>
        </w:rPr>
        <w:t>.</w:t>
      </w:r>
    </w:p>
    <w:p w14:paraId="0A3E962D" w14:textId="035D61E6" w:rsidR="00297DDD" w:rsidRDefault="00EE38FA" w:rsidP="00A954F5">
      <w:pPr>
        <w:rPr>
          <w:iCs/>
          <w:kern w:val="2"/>
          <w:lang w:eastAsia="zh-CN"/>
        </w:rPr>
      </w:pPr>
      <w:r>
        <w:rPr>
          <w:iCs/>
          <w:kern w:val="2"/>
          <w:lang w:eastAsia="zh-CN"/>
        </w:rPr>
        <w:t xml:space="preserve">For determining the target </w:t>
      </w:r>
      <w:r w:rsidR="00F84F3A">
        <w:rPr>
          <w:iCs/>
          <w:kern w:val="2"/>
          <w:lang w:eastAsia="zh-CN"/>
        </w:rPr>
        <w:t>carrier</w:t>
      </w:r>
      <w:r>
        <w:rPr>
          <w:iCs/>
          <w:kern w:val="2"/>
          <w:lang w:eastAsia="zh-CN"/>
        </w:rPr>
        <w:t xml:space="preserve">, </w:t>
      </w:r>
      <w:r w:rsidR="00B61D2C">
        <w:rPr>
          <w:iCs/>
          <w:kern w:val="2"/>
          <w:lang w:eastAsia="zh-CN"/>
        </w:rPr>
        <w:t>gN</w:t>
      </w:r>
      <w:r w:rsidR="006E011E">
        <w:rPr>
          <w:iCs/>
          <w:kern w:val="2"/>
          <w:lang w:eastAsia="zh-CN"/>
        </w:rPr>
        <w:t>B</w:t>
      </w:r>
      <w:r w:rsidR="00B61D2C">
        <w:rPr>
          <w:iCs/>
          <w:kern w:val="2"/>
          <w:lang w:eastAsia="zh-CN"/>
        </w:rPr>
        <w:t xml:space="preserve"> </w:t>
      </w:r>
      <w:r w:rsidR="0093482D">
        <w:rPr>
          <w:iCs/>
          <w:kern w:val="2"/>
          <w:lang w:eastAsia="zh-CN"/>
        </w:rPr>
        <w:t>could</w:t>
      </w:r>
      <w:r w:rsidR="00B61D2C">
        <w:rPr>
          <w:iCs/>
          <w:kern w:val="2"/>
          <w:lang w:eastAsia="zh-CN"/>
        </w:rPr>
        <w:t xml:space="preserve"> config</w:t>
      </w:r>
      <w:r w:rsidR="0093482D">
        <w:rPr>
          <w:iCs/>
          <w:kern w:val="2"/>
          <w:lang w:eastAsia="zh-CN"/>
        </w:rPr>
        <w:t>ure</w:t>
      </w:r>
      <w:r w:rsidR="00B61D2C">
        <w:rPr>
          <w:iCs/>
          <w:kern w:val="2"/>
          <w:lang w:eastAsia="zh-CN"/>
        </w:rPr>
        <w:t xml:space="preserve"> </w:t>
      </w:r>
      <w:r w:rsidR="00B0560A">
        <w:rPr>
          <w:iCs/>
          <w:kern w:val="2"/>
          <w:lang w:eastAsia="zh-CN"/>
        </w:rPr>
        <w:t>a</w:t>
      </w:r>
      <w:r w:rsidR="00B012F6">
        <w:rPr>
          <w:iCs/>
          <w:kern w:val="2"/>
          <w:lang w:eastAsia="zh-CN"/>
        </w:rPr>
        <w:t xml:space="preserve"> c</w:t>
      </w:r>
      <w:r w:rsidR="00782CC7">
        <w:rPr>
          <w:iCs/>
          <w:kern w:val="2"/>
          <w:lang w:eastAsia="zh-CN"/>
        </w:rPr>
        <w:t>arrier</w:t>
      </w:r>
      <w:r w:rsidR="00B012F6">
        <w:rPr>
          <w:iCs/>
          <w:kern w:val="2"/>
          <w:lang w:eastAsia="zh-CN"/>
        </w:rPr>
        <w:t xml:space="preserve"> set consisting of the c</w:t>
      </w:r>
      <w:r w:rsidR="00782CC7">
        <w:rPr>
          <w:iCs/>
          <w:kern w:val="2"/>
          <w:lang w:eastAsia="zh-CN"/>
        </w:rPr>
        <w:t>arrier</w:t>
      </w:r>
      <w:r w:rsidR="00B61D2C">
        <w:rPr>
          <w:iCs/>
          <w:kern w:val="2"/>
          <w:lang w:eastAsia="zh-CN"/>
        </w:rPr>
        <w:t xml:space="preserve"> index of candidate c</w:t>
      </w:r>
      <w:r w:rsidR="00782CC7">
        <w:rPr>
          <w:iCs/>
          <w:kern w:val="2"/>
          <w:lang w:eastAsia="zh-CN"/>
        </w:rPr>
        <w:t>arriers</w:t>
      </w:r>
      <w:r w:rsidR="00B61D2C">
        <w:rPr>
          <w:iCs/>
          <w:kern w:val="2"/>
          <w:lang w:eastAsia="zh-CN"/>
        </w:rPr>
        <w:t xml:space="preserve"> for</w:t>
      </w:r>
      <w:r w:rsidR="004C0838">
        <w:rPr>
          <w:iCs/>
          <w:kern w:val="2"/>
          <w:lang w:eastAsia="zh-CN"/>
        </w:rPr>
        <w:t xml:space="preserve"> the</w:t>
      </w:r>
      <w:r w:rsidR="00B61D2C">
        <w:rPr>
          <w:iCs/>
          <w:kern w:val="2"/>
          <w:lang w:eastAsia="zh-CN"/>
        </w:rPr>
        <w:t xml:space="preserve"> PUCCH transmission. </w:t>
      </w:r>
      <w:r w:rsidR="006F3FDD">
        <w:rPr>
          <w:iCs/>
          <w:kern w:val="2"/>
          <w:lang w:eastAsia="zh-CN"/>
        </w:rPr>
        <w:t>T</w:t>
      </w:r>
      <w:r w:rsidR="00A36F85">
        <w:rPr>
          <w:iCs/>
          <w:kern w:val="2"/>
          <w:lang w:eastAsia="zh-CN"/>
        </w:rPr>
        <w:t>he</w:t>
      </w:r>
      <w:r w:rsidR="00B012F6">
        <w:rPr>
          <w:iCs/>
          <w:kern w:val="2"/>
          <w:lang w:eastAsia="zh-CN"/>
        </w:rPr>
        <w:t xml:space="preserve"> </w:t>
      </w:r>
      <w:r w:rsidR="0017619C">
        <w:rPr>
          <w:iCs/>
          <w:kern w:val="2"/>
          <w:lang w:eastAsia="zh-CN"/>
        </w:rPr>
        <w:t xml:space="preserve">total </w:t>
      </w:r>
      <w:r w:rsidR="006F3FDD">
        <w:rPr>
          <w:rFonts w:hint="eastAsia"/>
          <w:iCs/>
          <w:kern w:val="2"/>
          <w:lang w:eastAsia="zh-CN"/>
        </w:rPr>
        <w:t>number</w:t>
      </w:r>
      <w:r w:rsidR="006F3FDD">
        <w:rPr>
          <w:iCs/>
          <w:kern w:val="2"/>
          <w:lang w:eastAsia="zh-CN"/>
        </w:rPr>
        <w:t xml:space="preserve"> </w:t>
      </w:r>
      <w:r w:rsidR="00B012F6">
        <w:rPr>
          <w:iCs/>
          <w:kern w:val="2"/>
          <w:lang w:eastAsia="zh-CN"/>
        </w:rPr>
        <w:t>of candidate c</w:t>
      </w:r>
      <w:r w:rsidR="00782CC7">
        <w:rPr>
          <w:iCs/>
          <w:kern w:val="2"/>
          <w:lang w:eastAsia="zh-CN"/>
        </w:rPr>
        <w:t>arriers</w:t>
      </w:r>
      <w:r w:rsidR="00B012F6">
        <w:rPr>
          <w:iCs/>
          <w:kern w:val="2"/>
          <w:lang w:eastAsia="zh-CN"/>
        </w:rPr>
        <w:t xml:space="preserve"> included in </w:t>
      </w:r>
      <w:r w:rsidR="00782CC7">
        <w:rPr>
          <w:iCs/>
          <w:kern w:val="2"/>
          <w:lang w:eastAsia="zh-CN"/>
        </w:rPr>
        <w:t>carrier</w:t>
      </w:r>
      <w:r w:rsidR="00A36F85">
        <w:rPr>
          <w:iCs/>
          <w:kern w:val="2"/>
          <w:lang w:eastAsia="zh-CN"/>
        </w:rPr>
        <w:t xml:space="preserve"> set</w:t>
      </w:r>
      <w:r w:rsidR="00A46151">
        <w:rPr>
          <w:iCs/>
          <w:kern w:val="2"/>
          <w:lang w:eastAsia="zh-CN"/>
        </w:rPr>
        <w:t xml:space="preserve"> should</w:t>
      </w:r>
      <w:r w:rsidR="00A36F85">
        <w:rPr>
          <w:iCs/>
          <w:kern w:val="2"/>
          <w:lang w:eastAsia="zh-CN"/>
        </w:rPr>
        <w:t xml:space="preserve"> be</w:t>
      </w:r>
      <w:r w:rsidR="0017619C">
        <w:rPr>
          <w:iCs/>
          <w:kern w:val="2"/>
          <w:lang w:eastAsia="zh-CN"/>
        </w:rPr>
        <w:t xml:space="preserve"> limited based on UE capability for supporting UL </w:t>
      </w:r>
      <w:r w:rsidR="00782CC7">
        <w:rPr>
          <w:iCs/>
          <w:kern w:val="2"/>
          <w:lang w:eastAsia="zh-CN"/>
        </w:rPr>
        <w:t>carriers</w:t>
      </w:r>
      <w:r w:rsidR="0017619C">
        <w:rPr>
          <w:iCs/>
          <w:kern w:val="2"/>
          <w:lang w:eastAsia="zh-CN"/>
        </w:rPr>
        <w:t>.</w:t>
      </w:r>
      <w:r w:rsidR="00A36F85">
        <w:rPr>
          <w:iCs/>
          <w:kern w:val="2"/>
          <w:lang w:eastAsia="zh-CN"/>
        </w:rPr>
        <w:t xml:space="preserve"> </w:t>
      </w:r>
    </w:p>
    <w:p w14:paraId="6F93D2BF" w14:textId="299AAA28" w:rsidR="00311037" w:rsidRPr="003C3C02" w:rsidRDefault="00311037" w:rsidP="00A954F5">
      <w:pPr>
        <w:shd w:val="clear" w:color="auto" w:fill="FFFFFF"/>
        <w:spacing w:after="240"/>
        <w:rPr>
          <w:b/>
          <w:i/>
          <w:lang w:eastAsia="zh-CN"/>
        </w:rPr>
      </w:pPr>
      <w:r w:rsidRPr="000A4E85">
        <w:rPr>
          <w:b/>
          <w:iCs/>
          <w:kern w:val="2"/>
          <w:u w:val="single"/>
          <w:lang w:eastAsia="zh-CN"/>
        </w:rPr>
        <w:t>Proposal</w:t>
      </w:r>
      <w:r w:rsidRPr="003D28F0">
        <w:rPr>
          <w:b/>
          <w:iCs/>
          <w:kern w:val="2"/>
          <w:u w:val="single"/>
          <w:lang w:eastAsia="zh-CN"/>
        </w:rPr>
        <w:t xml:space="preserve"> </w:t>
      </w:r>
      <w:r w:rsidR="00010F2E" w:rsidRPr="00EB675D">
        <w:rPr>
          <w:rStyle w:val="ae"/>
          <w:b/>
          <w:u w:val="single"/>
        </w:rPr>
        <w:t>8</w:t>
      </w:r>
      <w:r w:rsidRPr="003D28F0">
        <w:rPr>
          <w:b/>
          <w:iCs/>
          <w:kern w:val="2"/>
          <w:u w:val="single"/>
          <w:lang w:eastAsia="zh-CN"/>
        </w:rPr>
        <w:t>:</w:t>
      </w:r>
      <w:r w:rsidRPr="00EB675D">
        <w:rPr>
          <w:b/>
          <w:iCs/>
          <w:kern w:val="2"/>
          <w:u w:val="single"/>
          <w:lang w:eastAsia="zh-CN"/>
        </w:rPr>
        <w:t xml:space="preserve"> </w:t>
      </w:r>
      <w:r>
        <w:rPr>
          <w:b/>
          <w:i/>
          <w:iCs/>
          <w:kern w:val="2"/>
          <w:lang w:eastAsia="zh-CN"/>
        </w:rPr>
        <w:t>F</w:t>
      </w:r>
      <w:r w:rsidRPr="000A4E85">
        <w:rPr>
          <w:b/>
          <w:i/>
          <w:iCs/>
          <w:kern w:val="2"/>
          <w:lang w:eastAsia="zh-CN"/>
        </w:rPr>
        <w:t>or dynamic indicating the target PUCCH c</w:t>
      </w:r>
      <w:r w:rsidR="009B5F62">
        <w:rPr>
          <w:b/>
          <w:i/>
          <w:iCs/>
          <w:kern w:val="2"/>
          <w:lang w:eastAsia="zh-CN"/>
        </w:rPr>
        <w:t>arrier</w:t>
      </w:r>
      <w:r w:rsidRPr="000A4E85">
        <w:rPr>
          <w:b/>
          <w:i/>
          <w:iCs/>
          <w:kern w:val="2"/>
          <w:lang w:eastAsia="zh-CN"/>
        </w:rPr>
        <w:t xml:space="preserve">, </w:t>
      </w:r>
      <w:r w:rsidR="001D0017">
        <w:rPr>
          <w:b/>
          <w:i/>
          <w:iCs/>
          <w:kern w:val="2"/>
          <w:lang w:eastAsia="zh-CN"/>
        </w:rPr>
        <w:t xml:space="preserve">consider </w:t>
      </w:r>
      <w:r>
        <w:rPr>
          <w:b/>
          <w:i/>
          <w:iCs/>
          <w:kern w:val="2"/>
          <w:lang w:eastAsia="zh-CN"/>
        </w:rPr>
        <w:t xml:space="preserve">to </w:t>
      </w:r>
      <w:r w:rsidR="00662C92">
        <w:rPr>
          <w:b/>
          <w:i/>
          <w:iCs/>
          <w:kern w:val="2"/>
          <w:lang w:eastAsia="zh-CN"/>
        </w:rPr>
        <w:t xml:space="preserve">introduce </w:t>
      </w:r>
      <w:r w:rsidR="00662C92">
        <w:rPr>
          <w:b/>
          <w:bCs/>
          <w:i/>
          <w:lang w:eastAsia="zh-CN"/>
        </w:rPr>
        <w:t>a</w:t>
      </w:r>
      <w:r>
        <w:rPr>
          <w:b/>
          <w:bCs/>
          <w:i/>
          <w:lang w:eastAsia="zh-CN"/>
        </w:rPr>
        <w:t xml:space="preserve"> n</w:t>
      </w:r>
      <w:r w:rsidRPr="000A4E85">
        <w:rPr>
          <w:b/>
          <w:bCs/>
          <w:i/>
          <w:lang w:eastAsia="zh-CN"/>
        </w:rPr>
        <w:t>ew</w:t>
      </w:r>
      <w:r w:rsidRPr="003C3C02">
        <w:rPr>
          <w:b/>
          <w:bCs/>
          <w:i/>
          <w:lang w:eastAsia="zh-CN"/>
        </w:rPr>
        <w:t xml:space="preserve"> </w:t>
      </w:r>
      <w:r w:rsidRPr="000A4E85">
        <w:rPr>
          <w:b/>
          <w:bCs/>
          <w:i/>
          <w:lang w:eastAsia="zh-CN"/>
        </w:rPr>
        <w:t xml:space="preserve">field </w:t>
      </w:r>
      <w:r w:rsidRPr="003C3C02">
        <w:rPr>
          <w:b/>
          <w:bCs/>
          <w:i/>
          <w:lang w:eastAsia="zh-CN"/>
        </w:rPr>
        <w:t>in DCI</w:t>
      </w:r>
      <w:r>
        <w:rPr>
          <w:b/>
          <w:bCs/>
          <w:i/>
          <w:lang w:eastAsia="zh-CN"/>
        </w:rPr>
        <w:t xml:space="preserve"> </w:t>
      </w:r>
      <w:r>
        <w:rPr>
          <w:b/>
          <w:i/>
          <w:lang w:eastAsia="zh-CN"/>
        </w:rPr>
        <w:t xml:space="preserve">and a configured </w:t>
      </w:r>
      <w:r w:rsidRPr="003C3C02">
        <w:rPr>
          <w:b/>
          <w:bCs/>
          <w:i/>
          <w:lang w:eastAsia="zh-CN"/>
        </w:rPr>
        <w:t>c</w:t>
      </w:r>
      <w:r w:rsidR="009B5F62">
        <w:rPr>
          <w:b/>
          <w:bCs/>
          <w:i/>
          <w:lang w:eastAsia="zh-CN"/>
        </w:rPr>
        <w:t>arrier</w:t>
      </w:r>
      <w:r w:rsidRPr="00B0560A">
        <w:rPr>
          <w:b/>
          <w:bCs/>
          <w:i/>
          <w:lang w:eastAsia="zh-CN"/>
        </w:rPr>
        <w:t xml:space="preserve"> set consisting </w:t>
      </w:r>
      <w:r w:rsidRPr="003C3C02">
        <w:rPr>
          <w:b/>
          <w:bCs/>
          <w:i/>
          <w:lang w:eastAsia="zh-CN"/>
        </w:rPr>
        <w:t>of</w:t>
      </w:r>
      <w:r w:rsidRPr="00B0560A">
        <w:rPr>
          <w:b/>
          <w:bCs/>
          <w:i/>
          <w:lang w:eastAsia="zh-CN"/>
        </w:rPr>
        <w:t xml:space="preserve"> </w:t>
      </w:r>
      <w:r w:rsidR="004C0838" w:rsidRPr="003C3C02">
        <w:rPr>
          <w:b/>
          <w:bCs/>
          <w:i/>
          <w:lang w:eastAsia="zh-CN"/>
        </w:rPr>
        <w:t xml:space="preserve">candidate </w:t>
      </w:r>
      <w:r w:rsidRPr="003C3C02">
        <w:rPr>
          <w:b/>
          <w:bCs/>
          <w:i/>
          <w:lang w:eastAsia="zh-CN"/>
        </w:rPr>
        <w:t>c</w:t>
      </w:r>
      <w:r w:rsidR="009B5F62">
        <w:rPr>
          <w:b/>
          <w:bCs/>
          <w:i/>
          <w:lang w:eastAsia="zh-CN"/>
        </w:rPr>
        <w:t>arrier</w:t>
      </w:r>
      <w:r w:rsidRPr="003C3C02">
        <w:rPr>
          <w:b/>
          <w:bCs/>
          <w:i/>
          <w:lang w:eastAsia="zh-CN"/>
        </w:rPr>
        <w:t xml:space="preserve"> ind</w:t>
      </w:r>
      <w:r w:rsidR="004C0838">
        <w:rPr>
          <w:b/>
          <w:bCs/>
          <w:i/>
          <w:lang w:eastAsia="zh-CN"/>
        </w:rPr>
        <w:t>ices</w:t>
      </w:r>
      <w:r w:rsidRPr="003C3C02">
        <w:rPr>
          <w:b/>
          <w:bCs/>
          <w:i/>
          <w:lang w:eastAsia="zh-CN"/>
        </w:rPr>
        <w:t>.</w:t>
      </w:r>
      <w:r w:rsidRPr="00B0560A">
        <w:rPr>
          <w:b/>
          <w:bCs/>
          <w:i/>
          <w:lang w:eastAsia="zh-CN"/>
        </w:rPr>
        <w:t xml:space="preserve"> </w:t>
      </w:r>
    </w:p>
    <w:p w14:paraId="1BF5B2CC" w14:textId="0823727D" w:rsidR="00450D9A" w:rsidRPr="007C1E98" w:rsidRDefault="00450D9A" w:rsidP="00450D9A">
      <w:pPr>
        <w:rPr>
          <w:b/>
          <w:iCs/>
          <w:kern w:val="2"/>
          <w:u w:val="single"/>
          <w:lang w:eastAsia="zh-CN"/>
        </w:rPr>
      </w:pPr>
      <w:r>
        <w:rPr>
          <w:b/>
          <w:iCs/>
          <w:kern w:val="2"/>
          <w:u w:val="single"/>
          <w:lang w:eastAsia="zh-CN"/>
        </w:rPr>
        <w:t>HARQ codebook construction</w:t>
      </w:r>
    </w:p>
    <w:p w14:paraId="4C42610E" w14:textId="2A3DCD7B" w:rsidR="003C5CBB" w:rsidRDefault="001C4B56" w:rsidP="00A954F5">
      <w:pPr>
        <w:rPr>
          <w:iCs/>
          <w:kern w:val="2"/>
          <w:lang w:eastAsia="zh-CN"/>
        </w:rPr>
      </w:pPr>
      <w:r>
        <w:rPr>
          <w:iCs/>
          <w:kern w:val="2"/>
          <w:lang w:eastAsia="zh-CN"/>
        </w:rPr>
        <w:t xml:space="preserve">For the interpretation of the </w:t>
      </w:r>
      <w:r w:rsidRPr="00EC4357">
        <w:rPr>
          <w:iCs/>
          <w:kern w:val="2"/>
          <w:lang w:eastAsia="zh-CN"/>
        </w:rPr>
        <w:t xml:space="preserve">PDSCH to HARQ-ACK offset </w:t>
      </w:r>
      <w:r w:rsidR="000D1354">
        <w:rPr>
          <w:iCs/>
          <w:kern w:val="2"/>
          <w:lang w:eastAsia="zh-CN"/>
        </w:rPr>
        <w:t>k</w:t>
      </w:r>
      <w:r w:rsidR="000D1354" w:rsidRPr="00EC4357">
        <w:rPr>
          <w:iCs/>
          <w:kern w:val="2"/>
          <w:lang w:eastAsia="zh-CN"/>
        </w:rPr>
        <w:t>1</w:t>
      </w:r>
      <w:r>
        <w:rPr>
          <w:iCs/>
          <w:kern w:val="2"/>
          <w:lang w:eastAsia="zh-CN"/>
        </w:rPr>
        <w:t xml:space="preserve">, </w:t>
      </w:r>
      <w:r w:rsidR="007272CC">
        <w:rPr>
          <w:iCs/>
          <w:kern w:val="2"/>
          <w:lang w:eastAsia="zh-CN"/>
        </w:rPr>
        <w:t xml:space="preserve">in </w:t>
      </w:r>
      <w:r w:rsidR="00210405">
        <w:rPr>
          <w:iCs/>
          <w:kern w:val="2"/>
          <w:lang w:eastAsia="zh-CN"/>
        </w:rPr>
        <w:t xml:space="preserve">last meeting </w:t>
      </w:r>
      <w:r w:rsidR="007272CC">
        <w:rPr>
          <w:iCs/>
          <w:kern w:val="2"/>
          <w:lang w:eastAsia="zh-CN"/>
        </w:rPr>
        <w:t xml:space="preserve">it was </w:t>
      </w:r>
      <w:r w:rsidR="00210405">
        <w:rPr>
          <w:iCs/>
          <w:kern w:val="2"/>
          <w:lang w:eastAsia="zh-CN"/>
        </w:rPr>
        <w:t>agreed that the</w:t>
      </w:r>
      <w:r w:rsidR="007E716F">
        <w:rPr>
          <w:iCs/>
          <w:kern w:val="2"/>
          <w:lang w:eastAsia="zh-CN"/>
        </w:rPr>
        <w:t xml:space="preserve"> PUCCH resources </w:t>
      </w:r>
      <w:r w:rsidR="00210405">
        <w:rPr>
          <w:iCs/>
          <w:kern w:val="2"/>
          <w:lang w:eastAsia="zh-CN"/>
        </w:rPr>
        <w:t xml:space="preserve">can be configured per </w:t>
      </w:r>
      <w:r w:rsidR="00D7054E">
        <w:rPr>
          <w:iCs/>
          <w:kern w:val="2"/>
          <w:lang w:eastAsia="zh-CN"/>
        </w:rPr>
        <w:t>UL BWP</w:t>
      </w:r>
      <w:r w:rsidR="00257B65">
        <w:rPr>
          <w:iCs/>
          <w:kern w:val="2"/>
          <w:lang w:eastAsia="zh-CN"/>
        </w:rPr>
        <w:t>,</w:t>
      </w:r>
      <w:r w:rsidR="00210405">
        <w:rPr>
          <w:iCs/>
          <w:kern w:val="2"/>
          <w:lang w:eastAsia="zh-CN"/>
        </w:rPr>
        <w:t xml:space="preserve"> </w:t>
      </w:r>
      <w:r w:rsidR="002E20D2">
        <w:rPr>
          <w:iCs/>
          <w:kern w:val="2"/>
          <w:lang w:eastAsia="zh-CN"/>
        </w:rPr>
        <w:t>thus</w:t>
      </w:r>
      <w:r w:rsidR="00257B65">
        <w:rPr>
          <w:iCs/>
          <w:kern w:val="2"/>
          <w:lang w:eastAsia="zh-CN"/>
        </w:rPr>
        <w:t xml:space="preserve"> individual</w:t>
      </w:r>
      <w:r w:rsidR="00210405">
        <w:rPr>
          <w:iCs/>
          <w:kern w:val="2"/>
          <w:lang w:eastAsia="zh-CN"/>
        </w:rPr>
        <w:t xml:space="preserve"> K1 set</w:t>
      </w:r>
      <w:r w:rsidR="007272CC">
        <w:rPr>
          <w:iCs/>
          <w:kern w:val="2"/>
          <w:lang w:eastAsia="zh-CN"/>
        </w:rPr>
        <w:t>s</w:t>
      </w:r>
      <w:r w:rsidR="00210405">
        <w:rPr>
          <w:iCs/>
          <w:kern w:val="2"/>
          <w:lang w:eastAsia="zh-CN"/>
        </w:rPr>
        <w:t xml:space="preserve"> and </w:t>
      </w:r>
      <w:r w:rsidR="00257B65">
        <w:rPr>
          <w:iCs/>
          <w:kern w:val="2"/>
          <w:lang w:eastAsia="zh-CN"/>
        </w:rPr>
        <w:t xml:space="preserve">individual </w:t>
      </w:r>
      <w:r w:rsidR="00210405">
        <w:rPr>
          <w:iCs/>
          <w:kern w:val="2"/>
          <w:lang w:eastAsia="zh-CN"/>
        </w:rPr>
        <w:t>PUCCH resources</w:t>
      </w:r>
      <w:r w:rsidR="00257B65">
        <w:rPr>
          <w:iCs/>
          <w:kern w:val="2"/>
          <w:lang w:eastAsia="zh-CN"/>
        </w:rPr>
        <w:t xml:space="preserve"> </w:t>
      </w:r>
      <w:r w:rsidR="009C4DA6">
        <w:rPr>
          <w:iCs/>
          <w:kern w:val="2"/>
          <w:lang w:eastAsia="zh-CN"/>
        </w:rPr>
        <w:t xml:space="preserve">can be configured </w:t>
      </w:r>
      <w:r w:rsidR="00257B65">
        <w:rPr>
          <w:iCs/>
          <w:kern w:val="2"/>
          <w:lang w:eastAsia="zh-CN"/>
        </w:rPr>
        <w:t>for per UL BWP</w:t>
      </w:r>
      <w:r w:rsidR="00210405">
        <w:rPr>
          <w:iCs/>
          <w:kern w:val="2"/>
          <w:lang w:eastAsia="zh-CN"/>
        </w:rPr>
        <w:t xml:space="preserve">. </w:t>
      </w:r>
      <w:r w:rsidR="00F01DF3">
        <w:rPr>
          <w:iCs/>
          <w:kern w:val="2"/>
          <w:lang w:eastAsia="zh-CN"/>
        </w:rPr>
        <w:t xml:space="preserve">And it was also agreed that </w:t>
      </w:r>
      <w:r w:rsidR="00F01DF3" w:rsidRPr="00114138">
        <w:rPr>
          <w:iCs/>
          <w:kern w:val="2"/>
          <w:lang w:eastAsia="zh-CN"/>
        </w:rPr>
        <w:t>k1 is interpreted based on the numerology of the dynamically indicated target PUCCH c</w:t>
      </w:r>
      <w:r w:rsidR="004A0BE2">
        <w:rPr>
          <w:iCs/>
          <w:kern w:val="2"/>
          <w:lang w:eastAsia="zh-CN"/>
        </w:rPr>
        <w:t>arrier</w:t>
      </w:r>
      <w:r w:rsidR="00F01DF3">
        <w:rPr>
          <w:iCs/>
          <w:kern w:val="2"/>
          <w:lang w:eastAsia="zh-CN"/>
        </w:rPr>
        <w:t xml:space="preserve">. </w:t>
      </w:r>
      <w:r w:rsidR="00210405">
        <w:rPr>
          <w:iCs/>
          <w:kern w:val="2"/>
          <w:lang w:eastAsia="zh-CN"/>
        </w:rPr>
        <w:t xml:space="preserve">Therefore, it is straightforward </w:t>
      </w:r>
      <w:r w:rsidR="00F01DF3">
        <w:rPr>
          <w:iCs/>
          <w:kern w:val="2"/>
          <w:lang w:eastAsia="zh-CN"/>
        </w:rPr>
        <w:t>to</w:t>
      </w:r>
      <w:r w:rsidR="00B8132B">
        <w:rPr>
          <w:iCs/>
          <w:kern w:val="2"/>
          <w:lang w:eastAsia="zh-CN"/>
        </w:rPr>
        <w:t xml:space="preserve"> also</w:t>
      </w:r>
      <w:r w:rsidR="00F01DF3">
        <w:rPr>
          <w:iCs/>
          <w:kern w:val="2"/>
          <w:lang w:eastAsia="zh-CN"/>
        </w:rPr>
        <w:t xml:space="preserve"> interpret the</w:t>
      </w:r>
      <w:r w:rsidR="003B5CE8">
        <w:rPr>
          <w:iCs/>
          <w:kern w:val="2"/>
          <w:lang w:eastAsia="zh-CN"/>
        </w:rPr>
        <w:t xml:space="preserve"> value of</w:t>
      </w:r>
      <w:r w:rsidR="005D6F75">
        <w:rPr>
          <w:iCs/>
          <w:kern w:val="2"/>
          <w:lang w:eastAsia="zh-CN"/>
        </w:rPr>
        <w:t xml:space="preserve"> k1 based on the</w:t>
      </w:r>
      <w:r w:rsidR="00F01DF3">
        <w:rPr>
          <w:iCs/>
          <w:kern w:val="2"/>
          <w:lang w:eastAsia="zh-CN"/>
        </w:rPr>
        <w:t xml:space="preserve"> K1 set configured in the </w:t>
      </w:r>
      <w:r w:rsidR="00210405" w:rsidRPr="00210405">
        <w:rPr>
          <w:i/>
          <w:iCs/>
          <w:kern w:val="2"/>
          <w:lang w:eastAsia="zh-CN"/>
        </w:rPr>
        <w:t>PUCCH-</w:t>
      </w:r>
      <w:proofErr w:type="spellStart"/>
      <w:r w:rsidR="00210405" w:rsidRPr="00210405">
        <w:rPr>
          <w:i/>
          <w:iCs/>
          <w:kern w:val="2"/>
          <w:lang w:eastAsia="zh-CN"/>
        </w:rPr>
        <w:t>config</w:t>
      </w:r>
      <w:proofErr w:type="spellEnd"/>
      <w:r w:rsidR="00210405">
        <w:rPr>
          <w:iCs/>
          <w:kern w:val="2"/>
          <w:lang w:eastAsia="zh-CN"/>
        </w:rPr>
        <w:t xml:space="preserve"> </w:t>
      </w:r>
      <w:r w:rsidR="00F01DF3">
        <w:rPr>
          <w:iCs/>
          <w:kern w:val="2"/>
          <w:lang w:eastAsia="zh-CN"/>
        </w:rPr>
        <w:t>of</w:t>
      </w:r>
      <w:r w:rsidR="00183650">
        <w:rPr>
          <w:iCs/>
          <w:kern w:val="2"/>
          <w:lang w:eastAsia="zh-CN"/>
        </w:rPr>
        <w:t xml:space="preserve"> the</w:t>
      </w:r>
      <w:r w:rsidR="00210405">
        <w:rPr>
          <w:iCs/>
          <w:kern w:val="2"/>
          <w:lang w:eastAsia="zh-CN"/>
        </w:rPr>
        <w:t xml:space="preserve"> indicated c</w:t>
      </w:r>
      <w:r w:rsidR="004A0BE2">
        <w:rPr>
          <w:iCs/>
          <w:kern w:val="2"/>
          <w:lang w:eastAsia="zh-CN"/>
        </w:rPr>
        <w:t>arrier</w:t>
      </w:r>
      <w:r w:rsidR="00210405">
        <w:rPr>
          <w:iCs/>
          <w:kern w:val="2"/>
          <w:lang w:eastAsia="zh-CN"/>
        </w:rPr>
        <w:t>.</w:t>
      </w:r>
      <w:r>
        <w:rPr>
          <w:iCs/>
          <w:kern w:val="2"/>
          <w:lang w:eastAsia="zh-CN"/>
        </w:rPr>
        <w:t xml:space="preserve"> </w:t>
      </w:r>
    </w:p>
    <w:p w14:paraId="77E58112" w14:textId="0C778DB5" w:rsidR="00DD32E7" w:rsidRPr="003C3C02" w:rsidRDefault="0093482D" w:rsidP="00A954F5">
      <w:pPr>
        <w:shd w:val="clear" w:color="auto" w:fill="FFFFFF"/>
        <w:spacing w:after="240"/>
        <w:rPr>
          <w:b/>
          <w:i/>
          <w:lang w:eastAsia="zh-CN"/>
        </w:rPr>
      </w:pPr>
      <w:r w:rsidRPr="000A4E85">
        <w:rPr>
          <w:b/>
          <w:iCs/>
          <w:kern w:val="2"/>
          <w:u w:val="single"/>
          <w:lang w:eastAsia="zh-CN"/>
        </w:rPr>
        <w:lastRenderedPageBreak/>
        <w:t>Proposal</w:t>
      </w:r>
      <w:r w:rsidR="001646B8">
        <w:rPr>
          <w:b/>
          <w:iCs/>
          <w:kern w:val="2"/>
          <w:u w:val="single"/>
          <w:lang w:eastAsia="zh-CN"/>
        </w:rPr>
        <w:t xml:space="preserve"> </w:t>
      </w:r>
      <w:r w:rsidR="00010F2E">
        <w:rPr>
          <w:b/>
          <w:iCs/>
          <w:kern w:val="2"/>
          <w:u w:val="single"/>
          <w:lang w:eastAsia="zh-CN"/>
        </w:rPr>
        <w:t>9</w:t>
      </w:r>
      <w:r w:rsidRPr="000A4E85">
        <w:rPr>
          <w:b/>
          <w:iCs/>
          <w:kern w:val="2"/>
          <w:u w:val="single"/>
          <w:lang w:eastAsia="zh-CN"/>
        </w:rPr>
        <w:t>:</w:t>
      </w:r>
      <w:r w:rsidR="001646B8">
        <w:rPr>
          <w:b/>
          <w:i/>
          <w:iCs/>
          <w:kern w:val="2"/>
          <w:lang w:eastAsia="zh-CN"/>
        </w:rPr>
        <w:t xml:space="preserve"> F</w:t>
      </w:r>
      <w:r w:rsidRPr="000A4E85">
        <w:rPr>
          <w:b/>
          <w:i/>
          <w:iCs/>
          <w:kern w:val="2"/>
          <w:lang w:eastAsia="zh-CN"/>
        </w:rPr>
        <w:t>or</w:t>
      </w:r>
      <w:r w:rsidR="001C2E22" w:rsidRPr="001C2E22">
        <w:t xml:space="preserve"> </w:t>
      </w:r>
      <w:r w:rsidR="001C2E22" w:rsidRPr="001C2E22">
        <w:rPr>
          <w:b/>
          <w:i/>
          <w:iCs/>
          <w:kern w:val="2"/>
          <w:lang w:eastAsia="zh-CN"/>
        </w:rPr>
        <w:t xml:space="preserve">interpreting the PDSCH to HARQ-ACK offset </w:t>
      </w:r>
      <w:r w:rsidR="002363EB">
        <w:rPr>
          <w:b/>
          <w:i/>
          <w:iCs/>
          <w:kern w:val="2"/>
          <w:lang w:eastAsia="zh-CN"/>
        </w:rPr>
        <w:t>k</w:t>
      </w:r>
      <w:r w:rsidR="002363EB" w:rsidRPr="001C2E22">
        <w:rPr>
          <w:b/>
          <w:i/>
          <w:iCs/>
          <w:kern w:val="2"/>
          <w:lang w:eastAsia="zh-CN"/>
        </w:rPr>
        <w:t>1</w:t>
      </w:r>
      <w:r w:rsidR="00910152" w:rsidRPr="00910152">
        <w:rPr>
          <w:rFonts w:hint="eastAsia"/>
          <w:b/>
          <w:i/>
          <w:iCs/>
          <w:kern w:val="2"/>
          <w:lang w:eastAsia="zh-CN"/>
        </w:rPr>
        <w:t xml:space="preserve"> </w:t>
      </w:r>
      <w:r w:rsidR="00910152">
        <w:rPr>
          <w:rFonts w:hint="eastAsia"/>
          <w:b/>
          <w:i/>
          <w:iCs/>
          <w:kern w:val="2"/>
          <w:lang w:eastAsia="zh-CN"/>
        </w:rPr>
        <w:t>under</w:t>
      </w:r>
      <w:r w:rsidR="00910152">
        <w:rPr>
          <w:b/>
          <w:i/>
          <w:iCs/>
          <w:kern w:val="2"/>
          <w:lang w:eastAsia="zh-CN"/>
        </w:rPr>
        <w:t xml:space="preserve"> </w:t>
      </w:r>
      <w:r w:rsidR="00910152" w:rsidRPr="000A4E85">
        <w:rPr>
          <w:b/>
          <w:i/>
          <w:iCs/>
          <w:kern w:val="2"/>
          <w:lang w:eastAsia="zh-CN"/>
        </w:rPr>
        <w:t xml:space="preserve">dynamic </w:t>
      </w:r>
      <w:r w:rsidR="00910152">
        <w:rPr>
          <w:b/>
          <w:i/>
          <w:iCs/>
          <w:kern w:val="2"/>
          <w:lang w:eastAsia="zh-CN"/>
        </w:rPr>
        <w:t>carrier indication</w:t>
      </w:r>
      <w:r w:rsidRPr="000A4E85">
        <w:rPr>
          <w:b/>
          <w:i/>
          <w:iCs/>
          <w:kern w:val="2"/>
          <w:lang w:eastAsia="zh-CN"/>
        </w:rPr>
        <w:t xml:space="preserve">, </w:t>
      </w:r>
      <w:r w:rsidR="00311037">
        <w:rPr>
          <w:b/>
          <w:i/>
          <w:iCs/>
          <w:kern w:val="2"/>
          <w:lang w:eastAsia="zh-CN"/>
        </w:rPr>
        <w:t>the</w:t>
      </w:r>
      <w:r w:rsidR="00D60F99">
        <w:rPr>
          <w:b/>
          <w:i/>
          <w:lang w:eastAsia="zh-CN"/>
        </w:rPr>
        <w:t xml:space="preserve"> </w:t>
      </w:r>
      <w:r w:rsidR="001C2E22">
        <w:rPr>
          <w:b/>
          <w:i/>
          <w:lang w:eastAsia="zh-CN"/>
        </w:rPr>
        <w:t>K1 set</w:t>
      </w:r>
      <w:r w:rsidR="00B62A22">
        <w:rPr>
          <w:b/>
          <w:i/>
          <w:lang w:eastAsia="zh-CN"/>
        </w:rPr>
        <w:t xml:space="preserve"> configured for </w:t>
      </w:r>
      <w:r w:rsidR="00263CD8">
        <w:rPr>
          <w:b/>
          <w:i/>
          <w:lang w:eastAsia="zh-CN"/>
        </w:rPr>
        <w:t xml:space="preserve">the </w:t>
      </w:r>
      <w:r w:rsidR="00311037">
        <w:rPr>
          <w:b/>
          <w:i/>
          <w:lang w:eastAsia="zh-CN"/>
        </w:rPr>
        <w:t>indicated</w:t>
      </w:r>
      <w:r w:rsidR="00263CD8">
        <w:rPr>
          <w:b/>
          <w:i/>
          <w:lang w:eastAsia="zh-CN"/>
        </w:rPr>
        <w:t xml:space="preserve"> c</w:t>
      </w:r>
      <w:r w:rsidR="00657274">
        <w:rPr>
          <w:b/>
          <w:i/>
          <w:lang w:eastAsia="zh-CN"/>
        </w:rPr>
        <w:t>arrier</w:t>
      </w:r>
      <w:r w:rsidR="001D0017">
        <w:rPr>
          <w:b/>
          <w:i/>
          <w:lang w:eastAsia="zh-CN"/>
        </w:rPr>
        <w:t xml:space="preserve"> should be used</w:t>
      </w:r>
      <w:r w:rsidR="00B62A22">
        <w:rPr>
          <w:b/>
          <w:i/>
          <w:lang w:eastAsia="zh-CN"/>
        </w:rPr>
        <w:t>.</w:t>
      </w:r>
    </w:p>
    <w:p w14:paraId="18F648BC" w14:textId="3C3B186E" w:rsidR="00603D8B" w:rsidRDefault="008D2210" w:rsidP="00A954F5">
      <w:pPr>
        <w:rPr>
          <w:iCs/>
          <w:kern w:val="2"/>
          <w:lang w:eastAsia="zh-CN"/>
        </w:rPr>
      </w:pPr>
      <w:r>
        <w:rPr>
          <w:rFonts w:hint="eastAsia"/>
          <w:iCs/>
          <w:kern w:val="2"/>
          <w:lang w:eastAsia="zh-CN"/>
        </w:rPr>
        <w:t>F</w:t>
      </w:r>
      <w:r>
        <w:rPr>
          <w:iCs/>
          <w:kern w:val="2"/>
          <w:lang w:eastAsia="zh-CN"/>
        </w:rPr>
        <w:t>or codebook construction</w:t>
      </w:r>
      <w:r w:rsidR="00851CF3">
        <w:rPr>
          <w:iCs/>
          <w:kern w:val="2"/>
          <w:lang w:eastAsia="zh-CN"/>
        </w:rPr>
        <w:t xml:space="preserve">, </w:t>
      </w:r>
      <w:r w:rsidR="00D07848">
        <w:rPr>
          <w:iCs/>
          <w:kern w:val="2"/>
          <w:lang w:eastAsia="zh-CN"/>
        </w:rPr>
        <w:t xml:space="preserve">we </w:t>
      </w:r>
      <w:r w:rsidR="00EC7AB9">
        <w:rPr>
          <w:iCs/>
          <w:kern w:val="2"/>
          <w:lang w:eastAsia="zh-CN"/>
        </w:rPr>
        <w:t>will</w:t>
      </w:r>
      <w:r w:rsidR="00D07848">
        <w:rPr>
          <w:iCs/>
          <w:kern w:val="2"/>
          <w:lang w:eastAsia="zh-CN"/>
        </w:rPr>
        <w:t xml:space="preserve"> </w:t>
      </w:r>
      <w:r w:rsidR="007272CC">
        <w:rPr>
          <w:iCs/>
          <w:kern w:val="2"/>
          <w:lang w:eastAsia="zh-CN"/>
        </w:rPr>
        <w:t>describe our view</w:t>
      </w:r>
      <w:r w:rsidR="00D07848">
        <w:rPr>
          <w:iCs/>
          <w:kern w:val="2"/>
          <w:lang w:eastAsia="zh-CN"/>
        </w:rPr>
        <w:t xml:space="preserve"> </w:t>
      </w:r>
      <w:r w:rsidR="00DA2A7A">
        <w:rPr>
          <w:iCs/>
          <w:kern w:val="2"/>
          <w:lang w:eastAsia="zh-CN"/>
        </w:rPr>
        <w:t>as shown in</w:t>
      </w:r>
      <w:r w:rsidR="00D07848">
        <w:rPr>
          <w:iCs/>
          <w:kern w:val="2"/>
          <w:lang w:eastAsia="zh-CN"/>
        </w:rPr>
        <w:t xml:space="preserve"> </w:t>
      </w:r>
      <w:r w:rsidR="00A66012">
        <w:rPr>
          <w:iCs/>
          <w:kern w:val="2"/>
          <w:lang w:eastAsia="zh-CN"/>
        </w:rPr>
        <w:t xml:space="preserve">Figure </w:t>
      </w:r>
      <w:r w:rsidR="004E66E0">
        <w:rPr>
          <w:iCs/>
          <w:kern w:val="2"/>
          <w:lang w:eastAsia="zh-CN"/>
        </w:rPr>
        <w:t xml:space="preserve">4 </w:t>
      </w:r>
      <w:r w:rsidR="007272CC">
        <w:rPr>
          <w:iCs/>
          <w:kern w:val="2"/>
          <w:lang w:eastAsia="zh-CN"/>
        </w:rPr>
        <w:t>below</w:t>
      </w:r>
      <w:r w:rsidR="009A795E">
        <w:rPr>
          <w:iCs/>
          <w:kern w:val="2"/>
          <w:lang w:eastAsia="zh-CN"/>
        </w:rPr>
        <w:t>.</w:t>
      </w:r>
      <w:r w:rsidR="00E91EE8">
        <w:rPr>
          <w:iCs/>
          <w:kern w:val="2"/>
          <w:lang w:eastAsia="zh-CN"/>
        </w:rPr>
        <w:t xml:space="preserve"> Assume there are 4 DCIs scheduling 4 PDSCHs. Based on what we described above, the associated HARQ-ACK of each PDSCH will be transmitted on the indicated c</w:t>
      </w:r>
      <w:r w:rsidR="002D3AC5">
        <w:rPr>
          <w:iCs/>
          <w:kern w:val="2"/>
          <w:lang w:eastAsia="zh-CN"/>
        </w:rPr>
        <w:t>arrier</w:t>
      </w:r>
      <w:r w:rsidR="00E91EE8">
        <w:rPr>
          <w:iCs/>
          <w:kern w:val="2"/>
          <w:lang w:eastAsia="zh-CN"/>
        </w:rPr>
        <w:t xml:space="preserve"> according to the </w:t>
      </w:r>
      <w:r w:rsidR="003604A6">
        <w:rPr>
          <w:iCs/>
          <w:kern w:val="2"/>
          <w:lang w:eastAsia="zh-CN"/>
        </w:rPr>
        <w:t xml:space="preserve">carrier </w:t>
      </w:r>
      <w:r w:rsidR="00E91EE8">
        <w:rPr>
          <w:iCs/>
          <w:kern w:val="2"/>
          <w:lang w:eastAsia="zh-CN"/>
        </w:rPr>
        <w:t xml:space="preserve">indication in DCI. Then the PDSCH to HARQ-ACK k1 in each DCI will be interpreted on the K1 set configured for the indicated </w:t>
      </w:r>
      <w:r w:rsidR="003604A6">
        <w:rPr>
          <w:iCs/>
          <w:kern w:val="2"/>
          <w:lang w:eastAsia="zh-CN"/>
        </w:rPr>
        <w:t>carrier</w:t>
      </w:r>
      <w:r w:rsidR="00E91EE8">
        <w:rPr>
          <w:iCs/>
          <w:kern w:val="2"/>
          <w:lang w:eastAsia="zh-CN"/>
        </w:rPr>
        <w:t xml:space="preserve">. Therefore, the HARQ-ACKs of PDSCHs in red will be transmitted in </w:t>
      </w:r>
      <w:r w:rsidR="0009562B">
        <w:rPr>
          <w:iCs/>
          <w:kern w:val="2"/>
          <w:lang w:eastAsia="zh-CN"/>
        </w:rPr>
        <w:t>S</w:t>
      </w:r>
      <w:r w:rsidR="00E91EE8">
        <w:rPr>
          <w:iCs/>
          <w:kern w:val="2"/>
          <w:lang w:eastAsia="zh-CN"/>
        </w:rPr>
        <w:t>lot#3 on SCell#1 and the</w:t>
      </w:r>
      <w:r w:rsidR="005B1AD7">
        <w:rPr>
          <w:iCs/>
          <w:kern w:val="2"/>
          <w:lang w:eastAsia="zh-CN"/>
        </w:rPr>
        <w:t>se</w:t>
      </w:r>
      <w:r w:rsidR="00E91EE8">
        <w:rPr>
          <w:iCs/>
          <w:kern w:val="2"/>
          <w:lang w:eastAsia="zh-CN"/>
        </w:rPr>
        <w:t xml:space="preserve"> HARQ-ACKs will be constructed as a CB. Then the associated PUCCH resource will be determined following the PRI in the last received DCI among DCIs scheduling those PDSCHs in red. The same procedure will be applied to the PDSCHs in black as well</w:t>
      </w:r>
      <w:r w:rsidR="005B1AD7">
        <w:rPr>
          <w:iCs/>
          <w:kern w:val="2"/>
          <w:lang w:eastAsia="zh-CN"/>
        </w:rPr>
        <w:t xml:space="preserve"> to construct the CB in Slot#4</w:t>
      </w:r>
      <w:r w:rsidR="00B0711C">
        <w:rPr>
          <w:iCs/>
          <w:kern w:val="2"/>
          <w:lang w:eastAsia="zh-CN"/>
        </w:rPr>
        <w:t xml:space="preserve"> on PCell</w:t>
      </w:r>
      <w:r w:rsidR="00E91EE8">
        <w:rPr>
          <w:iCs/>
          <w:kern w:val="2"/>
          <w:lang w:eastAsia="zh-CN"/>
        </w:rPr>
        <w:t>.</w:t>
      </w:r>
    </w:p>
    <w:p w14:paraId="4E7E1A19" w14:textId="544D35C7" w:rsidR="000052D7" w:rsidRDefault="0084705A" w:rsidP="00112DD4">
      <w:pPr>
        <w:spacing w:beforeLines="50" w:before="120"/>
        <w:jc w:val="center"/>
        <w:rPr>
          <w:iCs/>
          <w:kern w:val="2"/>
          <w:lang w:eastAsia="zh-CN"/>
        </w:rPr>
      </w:pPr>
      <w:r>
        <w:rPr>
          <w:iCs/>
          <w:noProof/>
          <w:kern w:val="2"/>
          <w:lang w:eastAsia="zh-CN"/>
        </w:rPr>
        <w:drawing>
          <wp:inline distT="0" distB="0" distL="0" distR="0" wp14:anchorId="09A33652" wp14:editId="45918269">
            <wp:extent cx="4628570" cy="2784169"/>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40041" cy="2791069"/>
                    </a:xfrm>
                    <a:prstGeom prst="rect">
                      <a:avLst/>
                    </a:prstGeom>
                    <a:noFill/>
                  </pic:spPr>
                </pic:pic>
              </a:graphicData>
            </a:graphic>
          </wp:inline>
        </w:drawing>
      </w:r>
    </w:p>
    <w:p w14:paraId="44AA2DE4" w14:textId="23FD5485" w:rsidR="00F515AC" w:rsidRPr="00A954F5" w:rsidRDefault="00F515AC" w:rsidP="00A954F5">
      <w:pPr>
        <w:spacing w:after="240"/>
        <w:jc w:val="center"/>
        <w:rPr>
          <w:b/>
          <w:sz w:val="20"/>
          <w:szCs w:val="20"/>
          <w:lang w:eastAsia="zh-CN"/>
        </w:rPr>
      </w:pPr>
      <w:r>
        <w:rPr>
          <w:b/>
          <w:sz w:val="20"/>
          <w:szCs w:val="20"/>
          <w:lang w:eastAsia="zh-CN"/>
        </w:rPr>
        <w:t xml:space="preserve">Figure. </w:t>
      </w:r>
      <w:r w:rsidR="004E66E0">
        <w:rPr>
          <w:b/>
          <w:sz w:val="20"/>
          <w:szCs w:val="20"/>
          <w:lang w:eastAsia="zh-CN"/>
        </w:rPr>
        <w:t xml:space="preserve">4 </w:t>
      </w:r>
      <w:r>
        <w:rPr>
          <w:b/>
          <w:sz w:val="20"/>
          <w:szCs w:val="20"/>
          <w:lang w:eastAsia="zh-CN"/>
        </w:rPr>
        <w:t xml:space="preserve">Example for Codebook construction in dynamic </w:t>
      </w:r>
      <w:r w:rsidR="00627FBF">
        <w:rPr>
          <w:b/>
          <w:sz w:val="20"/>
          <w:szCs w:val="20"/>
          <w:lang w:eastAsia="zh-CN"/>
        </w:rPr>
        <w:t xml:space="preserve">carrier </w:t>
      </w:r>
      <w:r>
        <w:rPr>
          <w:b/>
          <w:sz w:val="20"/>
          <w:szCs w:val="20"/>
          <w:lang w:eastAsia="zh-CN"/>
        </w:rPr>
        <w:t>switching</w:t>
      </w:r>
    </w:p>
    <w:p w14:paraId="33ABBF90" w14:textId="0B4F0904" w:rsidR="00266B00" w:rsidRPr="001D6308" w:rsidRDefault="005B77D2" w:rsidP="00A954F5">
      <w:pPr>
        <w:shd w:val="clear" w:color="auto" w:fill="FFFFFF"/>
        <w:spacing w:after="240"/>
        <w:rPr>
          <w:b/>
          <w:i/>
          <w:lang w:eastAsia="zh-CN"/>
        </w:rPr>
      </w:pPr>
      <w:r w:rsidRPr="00670C5C">
        <w:rPr>
          <w:b/>
          <w:iCs/>
          <w:kern w:val="2"/>
          <w:u w:val="single"/>
          <w:lang w:eastAsia="zh-CN"/>
        </w:rPr>
        <w:t>Proposal</w:t>
      </w:r>
      <w:r>
        <w:rPr>
          <w:b/>
          <w:iCs/>
          <w:kern w:val="2"/>
          <w:u w:val="single"/>
          <w:lang w:eastAsia="zh-CN"/>
        </w:rPr>
        <w:t xml:space="preserve"> </w:t>
      </w:r>
      <w:r w:rsidR="007D0FFE">
        <w:rPr>
          <w:b/>
          <w:iCs/>
          <w:kern w:val="2"/>
          <w:u w:val="single"/>
          <w:lang w:eastAsia="zh-CN"/>
        </w:rPr>
        <w:t>1</w:t>
      </w:r>
      <w:r w:rsidR="00010F2E">
        <w:rPr>
          <w:b/>
          <w:iCs/>
          <w:kern w:val="2"/>
          <w:u w:val="single"/>
          <w:lang w:eastAsia="zh-CN"/>
        </w:rPr>
        <w:t>0</w:t>
      </w:r>
      <w:r w:rsidRPr="00670C5C">
        <w:rPr>
          <w:b/>
          <w:iCs/>
          <w:kern w:val="2"/>
          <w:u w:val="single"/>
          <w:lang w:eastAsia="zh-CN"/>
        </w:rPr>
        <w:t>:</w:t>
      </w:r>
      <w:r>
        <w:rPr>
          <w:b/>
          <w:i/>
          <w:iCs/>
          <w:kern w:val="2"/>
          <w:lang w:eastAsia="zh-CN"/>
        </w:rPr>
        <w:t xml:space="preserve"> F</w:t>
      </w:r>
      <w:r w:rsidRPr="00452E15">
        <w:rPr>
          <w:b/>
          <w:i/>
          <w:iCs/>
          <w:kern w:val="2"/>
          <w:lang w:eastAsia="zh-CN"/>
        </w:rPr>
        <w:t xml:space="preserve">or </w:t>
      </w:r>
      <w:r w:rsidR="00400209">
        <w:rPr>
          <w:b/>
          <w:i/>
          <w:iCs/>
          <w:kern w:val="2"/>
          <w:lang w:eastAsia="zh-CN"/>
        </w:rPr>
        <w:t xml:space="preserve">the </w:t>
      </w:r>
      <w:r>
        <w:rPr>
          <w:b/>
          <w:i/>
          <w:iCs/>
          <w:kern w:val="2"/>
          <w:lang w:eastAsia="zh-CN"/>
        </w:rPr>
        <w:t>codebook construction</w:t>
      </w:r>
      <w:r w:rsidRPr="00452E15">
        <w:rPr>
          <w:b/>
          <w:i/>
          <w:iCs/>
          <w:kern w:val="2"/>
          <w:lang w:eastAsia="zh-CN"/>
        </w:rPr>
        <w:t xml:space="preserve"> </w:t>
      </w:r>
      <w:r w:rsidR="00400209">
        <w:rPr>
          <w:b/>
          <w:i/>
          <w:iCs/>
          <w:kern w:val="2"/>
          <w:lang w:eastAsia="zh-CN"/>
        </w:rPr>
        <w:t>in case of</w:t>
      </w:r>
      <w:r w:rsidRPr="00452E15">
        <w:rPr>
          <w:b/>
          <w:i/>
          <w:iCs/>
          <w:kern w:val="2"/>
          <w:lang w:eastAsia="zh-CN"/>
        </w:rPr>
        <w:t xml:space="preserve"> PUCCH </w:t>
      </w:r>
      <w:r w:rsidR="00C24E65">
        <w:rPr>
          <w:b/>
          <w:i/>
          <w:iCs/>
          <w:kern w:val="2"/>
          <w:lang w:eastAsia="zh-CN"/>
        </w:rPr>
        <w:t>carrier</w:t>
      </w:r>
      <w:r w:rsidR="00C24E65" w:rsidRPr="00452E15">
        <w:rPr>
          <w:b/>
          <w:i/>
          <w:iCs/>
          <w:kern w:val="2"/>
          <w:lang w:eastAsia="zh-CN"/>
        </w:rPr>
        <w:t xml:space="preserve"> </w:t>
      </w:r>
      <w:r w:rsidRPr="00452E15">
        <w:rPr>
          <w:b/>
          <w:i/>
          <w:iCs/>
          <w:kern w:val="2"/>
          <w:lang w:eastAsia="zh-CN"/>
        </w:rPr>
        <w:t xml:space="preserve">switching, </w:t>
      </w:r>
      <w:r w:rsidR="00B873A7">
        <w:rPr>
          <w:b/>
          <w:bCs/>
          <w:i/>
          <w:lang w:eastAsia="zh-CN"/>
        </w:rPr>
        <w:t>HARQ-ACKs</w:t>
      </w:r>
      <w:r w:rsidR="00434D41">
        <w:rPr>
          <w:b/>
          <w:bCs/>
          <w:i/>
          <w:lang w:eastAsia="zh-CN"/>
        </w:rPr>
        <w:t xml:space="preserve"> with same priority index</w:t>
      </w:r>
      <w:r w:rsidR="00B873A7">
        <w:rPr>
          <w:b/>
          <w:bCs/>
          <w:i/>
          <w:lang w:eastAsia="zh-CN"/>
        </w:rPr>
        <w:t xml:space="preserve"> </w:t>
      </w:r>
      <w:r w:rsidR="009C624F">
        <w:rPr>
          <w:b/>
          <w:bCs/>
          <w:i/>
          <w:lang w:eastAsia="zh-CN"/>
        </w:rPr>
        <w:t xml:space="preserve">pointed to </w:t>
      </w:r>
      <w:r w:rsidR="00B873A7">
        <w:rPr>
          <w:b/>
          <w:bCs/>
          <w:i/>
          <w:lang w:eastAsia="zh-CN"/>
        </w:rPr>
        <w:t>the same slot</w:t>
      </w:r>
      <w:r w:rsidR="00D531F6">
        <w:rPr>
          <w:b/>
          <w:bCs/>
          <w:i/>
          <w:lang w:eastAsia="zh-CN"/>
        </w:rPr>
        <w:t>/sub-slot</w:t>
      </w:r>
      <w:r w:rsidR="00B873A7">
        <w:rPr>
          <w:b/>
          <w:bCs/>
          <w:i/>
          <w:lang w:eastAsia="zh-CN"/>
        </w:rPr>
        <w:t xml:space="preserve"> on the same</w:t>
      </w:r>
      <w:r w:rsidR="00B873A7" w:rsidRPr="00B873A7">
        <w:rPr>
          <w:b/>
          <w:bCs/>
          <w:i/>
          <w:lang w:eastAsia="zh-CN"/>
        </w:rPr>
        <w:t xml:space="preserve"> c</w:t>
      </w:r>
      <w:r w:rsidR="00970DE8">
        <w:rPr>
          <w:b/>
          <w:bCs/>
          <w:i/>
          <w:lang w:eastAsia="zh-CN"/>
        </w:rPr>
        <w:t>arrier</w:t>
      </w:r>
      <w:r w:rsidR="00B873A7" w:rsidRPr="00B873A7">
        <w:rPr>
          <w:b/>
          <w:bCs/>
          <w:i/>
          <w:lang w:eastAsia="zh-CN"/>
        </w:rPr>
        <w:t xml:space="preserve"> will be constructed as one codebook.</w:t>
      </w:r>
    </w:p>
    <w:p w14:paraId="3AE125AD" w14:textId="54577A08" w:rsidR="00450D9A" w:rsidRPr="007C1E98" w:rsidRDefault="00450D9A" w:rsidP="00450D9A">
      <w:pPr>
        <w:rPr>
          <w:b/>
          <w:iCs/>
          <w:kern w:val="2"/>
          <w:u w:val="single"/>
          <w:lang w:eastAsia="zh-CN"/>
        </w:rPr>
      </w:pPr>
      <w:r>
        <w:rPr>
          <w:b/>
          <w:iCs/>
          <w:kern w:val="2"/>
          <w:u w:val="single"/>
          <w:lang w:eastAsia="zh-CN"/>
        </w:rPr>
        <w:t>Rule clarification for out of order</w:t>
      </w:r>
    </w:p>
    <w:p w14:paraId="30C8A240" w14:textId="72198D6E" w:rsidR="008A588C" w:rsidRDefault="008B3350" w:rsidP="00A954F5">
      <w:pPr>
        <w:rPr>
          <w:iCs/>
          <w:kern w:val="2"/>
          <w:lang w:eastAsia="zh-CN"/>
        </w:rPr>
      </w:pPr>
      <w:r>
        <w:rPr>
          <w:iCs/>
          <w:kern w:val="2"/>
          <w:lang w:eastAsia="zh-CN"/>
        </w:rPr>
        <w:t xml:space="preserve">In Rel-15 the rule of OoO </w:t>
      </w:r>
      <w:r w:rsidR="008F75D5">
        <w:rPr>
          <w:iCs/>
          <w:kern w:val="2"/>
          <w:lang w:eastAsia="zh-CN"/>
        </w:rPr>
        <w:t xml:space="preserve">limits the </w:t>
      </w:r>
      <w:r w:rsidR="00AD543F">
        <w:rPr>
          <w:iCs/>
          <w:kern w:val="2"/>
          <w:lang w:eastAsia="zh-CN"/>
        </w:rPr>
        <w:t xml:space="preserve">timing </w:t>
      </w:r>
      <w:r w:rsidR="008F75D5">
        <w:rPr>
          <w:iCs/>
          <w:kern w:val="2"/>
          <w:lang w:eastAsia="zh-CN"/>
        </w:rPr>
        <w:t xml:space="preserve">order of the PUCCHs on the </w:t>
      </w:r>
      <w:r>
        <w:rPr>
          <w:iCs/>
          <w:kern w:val="2"/>
          <w:lang w:eastAsia="zh-CN"/>
        </w:rPr>
        <w:t xml:space="preserve">PCell. </w:t>
      </w:r>
      <w:r w:rsidR="008F75D5">
        <w:rPr>
          <w:iCs/>
          <w:kern w:val="2"/>
          <w:lang w:eastAsia="zh-CN"/>
        </w:rPr>
        <w:t>In particular</w:t>
      </w:r>
      <w:r>
        <w:rPr>
          <w:iCs/>
          <w:kern w:val="2"/>
          <w:lang w:eastAsia="zh-CN"/>
        </w:rPr>
        <w:t xml:space="preserve">, if the </w:t>
      </w:r>
      <w:r w:rsidR="008F75D5">
        <w:rPr>
          <w:iCs/>
          <w:kern w:val="2"/>
          <w:lang w:eastAsia="zh-CN"/>
        </w:rPr>
        <w:t>HARQ-ACK</w:t>
      </w:r>
      <w:r>
        <w:rPr>
          <w:iCs/>
          <w:kern w:val="2"/>
          <w:lang w:eastAsia="zh-CN"/>
        </w:rPr>
        <w:t xml:space="preserve"> of </w:t>
      </w:r>
      <w:r w:rsidR="008F75D5">
        <w:rPr>
          <w:iCs/>
          <w:kern w:val="2"/>
          <w:lang w:eastAsia="zh-CN"/>
        </w:rPr>
        <w:t xml:space="preserve">an earlier </w:t>
      </w:r>
      <w:r>
        <w:rPr>
          <w:iCs/>
          <w:kern w:val="2"/>
          <w:lang w:eastAsia="zh-CN"/>
        </w:rPr>
        <w:t xml:space="preserve">PDSCH and the PUCCH of </w:t>
      </w:r>
      <w:r w:rsidR="008F75D5">
        <w:rPr>
          <w:iCs/>
          <w:kern w:val="2"/>
          <w:lang w:eastAsia="zh-CN"/>
        </w:rPr>
        <w:t>a later</w:t>
      </w:r>
      <w:r>
        <w:rPr>
          <w:iCs/>
          <w:kern w:val="2"/>
          <w:lang w:eastAsia="zh-CN"/>
        </w:rPr>
        <w:t xml:space="preserve"> PDSCH are </w:t>
      </w:r>
      <w:r w:rsidR="008F75D5">
        <w:rPr>
          <w:iCs/>
          <w:kern w:val="2"/>
          <w:lang w:eastAsia="zh-CN"/>
        </w:rPr>
        <w:t>scheduled to be transmitted on</w:t>
      </w:r>
      <w:r>
        <w:rPr>
          <w:iCs/>
          <w:kern w:val="2"/>
          <w:lang w:eastAsia="zh-CN"/>
        </w:rPr>
        <w:t xml:space="preserve"> the same slot</w:t>
      </w:r>
      <w:r w:rsidR="008F75D5">
        <w:rPr>
          <w:iCs/>
          <w:kern w:val="2"/>
          <w:lang w:eastAsia="zh-CN"/>
        </w:rPr>
        <w:t>/sub-slot</w:t>
      </w:r>
      <w:r>
        <w:rPr>
          <w:iCs/>
          <w:kern w:val="2"/>
          <w:lang w:eastAsia="zh-CN"/>
        </w:rPr>
        <w:t xml:space="preserve">, </w:t>
      </w:r>
      <w:r w:rsidR="008F75D5">
        <w:rPr>
          <w:iCs/>
          <w:kern w:val="2"/>
          <w:lang w:eastAsia="zh-CN"/>
        </w:rPr>
        <w:t>they</w:t>
      </w:r>
      <w:r>
        <w:rPr>
          <w:iCs/>
          <w:kern w:val="2"/>
          <w:lang w:eastAsia="zh-CN"/>
        </w:rPr>
        <w:t xml:space="preserve"> will</w:t>
      </w:r>
      <w:r w:rsidR="008F75D5">
        <w:rPr>
          <w:iCs/>
          <w:kern w:val="2"/>
          <w:lang w:eastAsia="zh-CN"/>
        </w:rPr>
        <w:t xml:space="preserve"> be</w:t>
      </w:r>
      <w:r>
        <w:rPr>
          <w:iCs/>
          <w:kern w:val="2"/>
          <w:lang w:eastAsia="zh-CN"/>
        </w:rPr>
        <w:t xml:space="preserve"> construct</w:t>
      </w:r>
      <w:r w:rsidR="008F75D5">
        <w:rPr>
          <w:iCs/>
          <w:kern w:val="2"/>
          <w:lang w:eastAsia="zh-CN"/>
        </w:rPr>
        <w:t>ed</w:t>
      </w:r>
      <w:r>
        <w:rPr>
          <w:iCs/>
          <w:kern w:val="2"/>
          <w:lang w:eastAsia="zh-CN"/>
        </w:rPr>
        <w:t xml:space="preserve"> </w:t>
      </w:r>
      <w:r w:rsidR="008F75D5">
        <w:rPr>
          <w:iCs/>
          <w:kern w:val="2"/>
          <w:lang w:eastAsia="zh-CN"/>
        </w:rPr>
        <w:t xml:space="preserve">into </w:t>
      </w:r>
      <w:r>
        <w:rPr>
          <w:iCs/>
          <w:kern w:val="2"/>
          <w:lang w:eastAsia="zh-CN"/>
        </w:rPr>
        <w:t>one codebook</w:t>
      </w:r>
      <w:r w:rsidR="008F75D5">
        <w:rPr>
          <w:iCs/>
          <w:kern w:val="2"/>
          <w:lang w:eastAsia="zh-CN"/>
        </w:rPr>
        <w:t>, and such case will not be regarded as OoO</w:t>
      </w:r>
      <w:r>
        <w:rPr>
          <w:iCs/>
          <w:kern w:val="2"/>
          <w:lang w:eastAsia="zh-CN"/>
        </w:rPr>
        <w:t xml:space="preserve">. </w:t>
      </w:r>
      <w:r w:rsidR="00D32E05">
        <w:rPr>
          <w:iCs/>
          <w:kern w:val="2"/>
          <w:lang w:eastAsia="zh-CN"/>
        </w:rPr>
        <w:t>On the other hand, i</w:t>
      </w:r>
      <w:r w:rsidRPr="004B4ABE">
        <w:rPr>
          <w:iCs/>
          <w:kern w:val="2"/>
          <w:lang w:eastAsia="zh-CN"/>
        </w:rPr>
        <w:t>f</w:t>
      </w:r>
      <w:r>
        <w:rPr>
          <w:iCs/>
          <w:kern w:val="2"/>
          <w:lang w:eastAsia="zh-CN"/>
        </w:rPr>
        <w:t xml:space="preserve"> they are in different slots and the PUCCH of </w:t>
      </w:r>
      <w:r w:rsidR="00D32E05">
        <w:rPr>
          <w:iCs/>
          <w:kern w:val="2"/>
          <w:lang w:eastAsia="zh-CN"/>
        </w:rPr>
        <w:t>the later</w:t>
      </w:r>
      <w:r>
        <w:rPr>
          <w:iCs/>
          <w:kern w:val="2"/>
          <w:lang w:eastAsia="zh-CN"/>
        </w:rPr>
        <w:t xml:space="preserve"> PDSCH is earlier than the PUCCH of </w:t>
      </w:r>
      <w:r w:rsidR="00D32E05">
        <w:rPr>
          <w:iCs/>
          <w:kern w:val="2"/>
          <w:lang w:eastAsia="zh-CN"/>
        </w:rPr>
        <w:t>the earlier</w:t>
      </w:r>
      <w:r>
        <w:rPr>
          <w:iCs/>
          <w:kern w:val="2"/>
          <w:lang w:eastAsia="zh-CN"/>
        </w:rPr>
        <w:t xml:space="preserve"> PDSCH then it is</w:t>
      </w:r>
      <w:r w:rsidR="00D32E05">
        <w:rPr>
          <w:iCs/>
          <w:kern w:val="2"/>
          <w:lang w:eastAsia="zh-CN"/>
        </w:rPr>
        <w:t xml:space="preserve"> regarded as</w:t>
      </w:r>
      <w:r>
        <w:rPr>
          <w:iCs/>
          <w:kern w:val="2"/>
          <w:lang w:eastAsia="zh-CN"/>
        </w:rPr>
        <w:t xml:space="preserve"> </w:t>
      </w:r>
      <w:r w:rsidR="00D32E05">
        <w:rPr>
          <w:iCs/>
          <w:kern w:val="2"/>
          <w:lang w:eastAsia="zh-CN"/>
        </w:rPr>
        <w:t>OoO and is not allowed</w:t>
      </w:r>
      <w:r>
        <w:rPr>
          <w:iCs/>
          <w:kern w:val="2"/>
          <w:lang w:eastAsia="zh-CN"/>
        </w:rPr>
        <w:t xml:space="preserve"> in Rel-15</w:t>
      </w:r>
      <w:r w:rsidR="00D32E05">
        <w:rPr>
          <w:iCs/>
          <w:kern w:val="2"/>
          <w:lang w:eastAsia="zh-CN"/>
        </w:rPr>
        <w:t>/Rel-16</w:t>
      </w:r>
      <w:r>
        <w:rPr>
          <w:iCs/>
          <w:kern w:val="2"/>
          <w:lang w:eastAsia="zh-CN"/>
        </w:rPr>
        <w:t xml:space="preserve">. </w:t>
      </w:r>
    </w:p>
    <w:p w14:paraId="103C7359" w14:textId="598C54AD" w:rsidR="008B3350" w:rsidRDefault="008B3350" w:rsidP="00A954F5">
      <w:pPr>
        <w:rPr>
          <w:iCs/>
          <w:kern w:val="2"/>
          <w:lang w:eastAsia="zh-CN"/>
        </w:rPr>
      </w:pPr>
      <w:r>
        <w:rPr>
          <w:iCs/>
          <w:kern w:val="2"/>
          <w:lang w:eastAsia="zh-CN"/>
        </w:rPr>
        <w:t xml:space="preserve">For PUCCH carrier switching in Rel-17, the PUCCH can be transmitted on </w:t>
      </w:r>
      <w:proofErr w:type="spellStart"/>
      <w:r>
        <w:rPr>
          <w:iCs/>
          <w:kern w:val="2"/>
          <w:lang w:eastAsia="zh-CN"/>
        </w:rPr>
        <w:t>PCell</w:t>
      </w:r>
      <w:proofErr w:type="spellEnd"/>
      <w:r>
        <w:rPr>
          <w:iCs/>
          <w:kern w:val="2"/>
          <w:lang w:eastAsia="zh-CN"/>
        </w:rPr>
        <w:t xml:space="preserve"> or </w:t>
      </w:r>
      <w:proofErr w:type="spellStart"/>
      <w:r>
        <w:rPr>
          <w:iCs/>
          <w:kern w:val="2"/>
          <w:lang w:eastAsia="zh-CN"/>
        </w:rPr>
        <w:t>SCell</w:t>
      </w:r>
      <w:proofErr w:type="spellEnd"/>
      <w:r>
        <w:rPr>
          <w:iCs/>
          <w:kern w:val="2"/>
          <w:lang w:eastAsia="zh-CN"/>
        </w:rPr>
        <w:t xml:space="preserve">, and the SCS of PCell may be different </w:t>
      </w:r>
      <w:r w:rsidR="00D32E05">
        <w:rPr>
          <w:iCs/>
          <w:kern w:val="2"/>
          <w:lang w:eastAsia="zh-CN"/>
        </w:rPr>
        <w:t>with</w:t>
      </w:r>
      <w:r>
        <w:rPr>
          <w:iCs/>
          <w:kern w:val="2"/>
          <w:lang w:eastAsia="zh-CN"/>
        </w:rPr>
        <w:t xml:space="preserve"> </w:t>
      </w:r>
      <w:proofErr w:type="spellStart"/>
      <w:r>
        <w:rPr>
          <w:iCs/>
          <w:kern w:val="2"/>
          <w:lang w:eastAsia="zh-CN"/>
        </w:rPr>
        <w:t>SCell</w:t>
      </w:r>
      <w:proofErr w:type="spellEnd"/>
      <w:r>
        <w:rPr>
          <w:iCs/>
          <w:kern w:val="2"/>
          <w:lang w:eastAsia="zh-CN"/>
        </w:rPr>
        <w:t>,</w:t>
      </w:r>
      <w:r w:rsidR="00150EA9">
        <w:rPr>
          <w:iCs/>
          <w:kern w:val="2"/>
          <w:lang w:eastAsia="zh-CN"/>
        </w:rPr>
        <w:t xml:space="preserve"> </w:t>
      </w:r>
      <w:r w:rsidR="00012556">
        <w:rPr>
          <w:iCs/>
          <w:kern w:val="2"/>
          <w:lang w:eastAsia="zh-CN"/>
        </w:rPr>
        <w:t>so</w:t>
      </w:r>
      <w:r w:rsidR="000627FB">
        <w:rPr>
          <w:iCs/>
          <w:kern w:val="2"/>
          <w:lang w:eastAsia="zh-CN"/>
        </w:rPr>
        <w:t xml:space="preserve"> </w:t>
      </w:r>
      <w:r w:rsidR="00150EA9">
        <w:rPr>
          <w:iCs/>
          <w:kern w:val="2"/>
          <w:lang w:eastAsia="zh-CN"/>
        </w:rPr>
        <w:t xml:space="preserve">a new case may occur where the two PUCCHs belong to the same slot/sub-slot </w:t>
      </w:r>
      <w:r w:rsidR="004E4523">
        <w:rPr>
          <w:iCs/>
          <w:kern w:val="2"/>
          <w:lang w:eastAsia="zh-CN"/>
        </w:rPr>
        <w:t>on</w:t>
      </w:r>
      <w:r w:rsidR="00150EA9">
        <w:rPr>
          <w:iCs/>
          <w:kern w:val="2"/>
          <w:lang w:eastAsia="zh-CN"/>
        </w:rPr>
        <w:t xml:space="preserve"> PCell but belong to different slots/</w:t>
      </w:r>
      <w:proofErr w:type="spellStart"/>
      <w:r w:rsidR="00150EA9">
        <w:rPr>
          <w:iCs/>
          <w:kern w:val="2"/>
          <w:lang w:eastAsia="zh-CN"/>
        </w:rPr>
        <w:t>subslots</w:t>
      </w:r>
      <w:proofErr w:type="spellEnd"/>
      <w:r w:rsidR="00150EA9">
        <w:rPr>
          <w:iCs/>
          <w:kern w:val="2"/>
          <w:lang w:eastAsia="zh-CN"/>
        </w:rPr>
        <w:t xml:space="preserve"> </w:t>
      </w:r>
      <w:r w:rsidR="004E4523">
        <w:rPr>
          <w:iCs/>
          <w:kern w:val="2"/>
          <w:lang w:eastAsia="zh-CN"/>
        </w:rPr>
        <w:t>on</w:t>
      </w:r>
      <w:r w:rsidR="00150EA9">
        <w:rPr>
          <w:iCs/>
          <w:kern w:val="2"/>
          <w:lang w:eastAsia="zh-CN"/>
        </w:rPr>
        <w:t xml:space="preserve"> </w:t>
      </w:r>
      <w:proofErr w:type="spellStart"/>
      <w:r w:rsidR="00150EA9">
        <w:rPr>
          <w:iCs/>
          <w:kern w:val="2"/>
          <w:lang w:eastAsia="zh-CN"/>
        </w:rPr>
        <w:t>S</w:t>
      </w:r>
      <w:r w:rsidR="00970DE8">
        <w:rPr>
          <w:iCs/>
          <w:kern w:val="2"/>
          <w:lang w:eastAsia="zh-CN"/>
        </w:rPr>
        <w:t>C</w:t>
      </w:r>
      <w:r w:rsidR="00150EA9">
        <w:rPr>
          <w:iCs/>
          <w:kern w:val="2"/>
          <w:lang w:eastAsia="zh-CN"/>
        </w:rPr>
        <w:t>ell</w:t>
      </w:r>
      <w:proofErr w:type="spellEnd"/>
      <w:r w:rsidR="00150EA9">
        <w:rPr>
          <w:iCs/>
          <w:kern w:val="2"/>
          <w:lang w:eastAsia="zh-CN"/>
        </w:rPr>
        <w:t xml:space="preserve"> or vice versa</w:t>
      </w:r>
      <w:r>
        <w:rPr>
          <w:iCs/>
          <w:kern w:val="2"/>
          <w:lang w:eastAsia="zh-CN"/>
        </w:rPr>
        <w:t xml:space="preserve">. Take </w:t>
      </w:r>
      <w:r w:rsidR="00A66012">
        <w:rPr>
          <w:iCs/>
          <w:kern w:val="2"/>
          <w:lang w:eastAsia="zh-CN"/>
        </w:rPr>
        <w:t xml:space="preserve">Figure </w:t>
      </w:r>
      <w:r w:rsidR="004E66E0">
        <w:rPr>
          <w:iCs/>
          <w:kern w:val="2"/>
          <w:lang w:eastAsia="zh-CN"/>
        </w:rPr>
        <w:t xml:space="preserve">5 </w:t>
      </w:r>
      <w:r>
        <w:rPr>
          <w:iCs/>
          <w:kern w:val="2"/>
          <w:lang w:eastAsia="zh-CN"/>
        </w:rPr>
        <w:t xml:space="preserve">as an example, PUCCH 1 </w:t>
      </w:r>
      <w:r w:rsidR="004E4523">
        <w:rPr>
          <w:iCs/>
          <w:kern w:val="2"/>
          <w:lang w:eastAsia="zh-CN"/>
        </w:rPr>
        <w:t>and PUCCH 2 are</w:t>
      </w:r>
      <w:r>
        <w:rPr>
          <w:iCs/>
          <w:kern w:val="2"/>
          <w:lang w:eastAsia="zh-CN"/>
        </w:rPr>
        <w:t xml:space="preserve"> in</w:t>
      </w:r>
      <w:r w:rsidR="004E4523">
        <w:rPr>
          <w:iCs/>
          <w:kern w:val="2"/>
          <w:lang w:eastAsia="zh-CN"/>
        </w:rPr>
        <w:t xml:space="preserve"> the same</w:t>
      </w:r>
      <w:r>
        <w:rPr>
          <w:iCs/>
          <w:kern w:val="2"/>
          <w:lang w:eastAsia="zh-CN"/>
        </w:rPr>
        <w:t xml:space="preserve"> </w:t>
      </w:r>
      <w:r w:rsidR="00D32E05">
        <w:rPr>
          <w:iCs/>
          <w:kern w:val="2"/>
          <w:lang w:eastAsia="zh-CN"/>
        </w:rPr>
        <w:t>S</w:t>
      </w:r>
      <w:r>
        <w:rPr>
          <w:iCs/>
          <w:kern w:val="2"/>
          <w:lang w:eastAsia="zh-CN"/>
        </w:rPr>
        <w:t>lot</w:t>
      </w:r>
      <w:r w:rsidR="00D32E05">
        <w:rPr>
          <w:iCs/>
          <w:kern w:val="2"/>
          <w:lang w:eastAsia="zh-CN"/>
        </w:rPr>
        <w:t>#</w:t>
      </w:r>
      <w:r>
        <w:rPr>
          <w:iCs/>
          <w:kern w:val="2"/>
          <w:lang w:eastAsia="zh-CN"/>
        </w:rPr>
        <w:t xml:space="preserve">2 </w:t>
      </w:r>
      <w:r w:rsidR="00BE7828">
        <w:rPr>
          <w:iCs/>
          <w:kern w:val="2"/>
          <w:lang w:eastAsia="zh-CN"/>
        </w:rPr>
        <w:t xml:space="preserve">of </w:t>
      </w:r>
      <w:r>
        <w:rPr>
          <w:iCs/>
          <w:kern w:val="2"/>
          <w:lang w:eastAsia="zh-CN"/>
        </w:rPr>
        <w:t xml:space="preserve">PCell with </w:t>
      </w:r>
      <w:proofErr w:type="gramStart"/>
      <w:r>
        <w:rPr>
          <w:iCs/>
          <w:kern w:val="2"/>
          <w:lang w:eastAsia="zh-CN"/>
        </w:rPr>
        <w:t>15kHz</w:t>
      </w:r>
      <w:proofErr w:type="gramEnd"/>
      <w:r>
        <w:rPr>
          <w:iCs/>
          <w:kern w:val="2"/>
          <w:lang w:eastAsia="zh-CN"/>
        </w:rPr>
        <w:t xml:space="preserve"> </w:t>
      </w:r>
      <w:r w:rsidR="004E4523">
        <w:rPr>
          <w:iCs/>
          <w:kern w:val="2"/>
          <w:lang w:eastAsia="zh-CN"/>
        </w:rPr>
        <w:t>but in different Slot#4 and</w:t>
      </w:r>
      <w:r>
        <w:rPr>
          <w:iCs/>
          <w:kern w:val="2"/>
          <w:lang w:eastAsia="zh-CN"/>
        </w:rPr>
        <w:t xml:space="preserve"> </w:t>
      </w:r>
      <w:r w:rsidR="00D32E05">
        <w:rPr>
          <w:iCs/>
          <w:kern w:val="2"/>
          <w:lang w:eastAsia="zh-CN"/>
        </w:rPr>
        <w:t>S</w:t>
      </w:r>
      <w:r>
        <w:rPr>
          <w:iCs/>
          <w:kern w:val="2"/>
          <w:lang w:eastAsia="zh-CN"/>
        </w:rPr>
        <w:t>lot</w:t>
      </w:r>
      <w:r w:rsidR="00D32E05">
        <w:rPr>
          <w:iCs/>
          <w:kern w:val="2"/>
          <w:lang w:eastAsia="zh-CN"/>
        </w:rPr>
        <w:t>#</w:t>
      </w:r>
      <w:r w:rsidR="004E4523">
        <w:rPr>
          <w:iCs/>
          <w:kern w:val="2"/>
          <w:lang w:eastAsia="zh-CN"/>
        </w:rPr>
        <w:t>5, respectively,</w:t>
      </w:r>
      <w:r>
        <w:rPr>
          <w:iCs/>
          <w:kern w:val="2"/>
          <w:lang w:eastAsia="zh-CN"/>
        </w:rPr>
        <w:t xml:space="preserve"> </w:t>
      </w:r>
      <w:r w:rsidR="00BE7828">
        <w:rPr>
          <w:iCs/>
          <w:kern w:val="2"/>
          <w:lang w:eastAsia="zh-CN"/>
        </w:rPr>
        <w:t xml:space="preserve">of </w:t>
      </w:r>
      <w:proofErr w:type="spellStart"/>
      <w:r>
        <w:rPr>
          <w:iCs/>
          <w:kern w:val="2"/>
          <w:lang w:eastAsia="zh-CN"/>
        </w:rPr>
        <w:t>SCell</w:t>
      </w:r>
      <w:proofErr w:type="spellEnd"/>
      <w:r>
        <w:rPr>
          <w:iCs/>
          <w:kern w:val="2"/>
          <w:lang w:eastAsia="zh-CN"/>
        </w:rPr>
        <w:t xml:space="preserve"> with 30</w:t>
      </w:r>
      <w:r w:rsidR="00970DE8">
        <w:rPr>
          <w:iCs/>
          <w:kern w:val="2"/>
          <w:lang w:eastAsia="zh-CN"/>
        </w:rPr>
        <w:t xml:space="preserve"> </w:t>
      </w:r>
      <w:r>
        <w:rPr>
          <w:iCs/>
          <w:kern w:val="2"/>
          <w:lang w:eastAsia="zh-CN"/>
        </w:rPr>
        <w:t xml:space="preserve">kHz. </w:t>
      </w:r>
      <w:r w:rsidR="004E4523">
        <w:rPr>
          <w:iCs/>
          <w:kern w:val="2"/>
          <w:lang w:eastAsia="zh-CN"/>
        </w:rPr>
        <w:t>Therefore, it needs to</w:t>
      </w:r>
      <w:r w:rsidR="00427D79">
        <w:rPr>
          <w:iCs/>
          <w:kern w:val="2"/>
          <w:lang w:eastAsia="zh-CN"/>
        </w:rPr>
        <w:t xml:space="preserve"> </w:t>
      </w:r>
      <w:r w:rsidR="00012556">
        <w:rPr>
          <w:iCs/>
          <w:kern w:val="2"/>
          <w:lang w:eastAsia="zh-CN"/>
        </w:rPr>
        <w:t xml:space="preserve">identify </w:t>
      </w:r>
      <w:r w:rsidR="004E4523">
        <w:rPr>
          <w:iCs/>
          <w:kern w:val="2"/>
          <w:lang w:eastAsia="zh-CN"/>
        </w:rPr>
        <w:t xml:space="preserve">the </w:t>
      </w:r>
      <w:r w:rsidR="006A6410">
        <w:rPr>
          <w:iCs/>
          <w:kern w:val="2"/>
          <w:lang w:eastAsia="zh-CN"/>
        </w:rPr>
        <w:t xml:space="preserve">reference </w:t>
      </w:r>
      <w:r w:rsidR="00427D79">
        <w:rPr>
          <w:iCs/>
          <w:kern w:val="2"/>
          <w:lang w:eastAsia="zh-CN"/>
        </w:rPr>
        <w:t>numerology/carrier for assessing OoO in Rel-17</w:t>
      </w:r>
      <w:r>
        <w:rPr>
          <w:iCs/>
          <w:kern w:val="2"/>
          <w:lang w:eastAsia="zh-CN"/>
        </w:rPr>
        <w:t xml:space="preserve">. </w:t>
      </w:r>
      <w:r w:rsidR="004E4523">
        <w:rPr>
          <w:iCs/>
          <w:kern w:val="2"/>
          <w:lang w:eastAsia="zh-CN"/>
        </w:rPr>
        <w:t>E.g., i</w:t>
      </w:r>
      <w:r>
        <w:rPr>
          <w:iCs/>
          <w:kern w:val="2"/>
          <w:lang w:eastAsia="zh-CN"/>
        </w:rPr>
        <w:t>f OoO rule is based on 15</w:t>
      </w:r>
      <w:r w:rsidR="00970DE8">
        <w:rPr>
          <w:iCs/>
          <w:kern w:val="2"/>
          <w:lang w:eastAsia="zh-CN"/>
        </w:rPr>
        <w:t xml:space="preserve"> </w:t>
      </w:r>
      <w:r>
        <w:rPr>
          <w:iCs/>
          <w:kern w:val="2"/>
          <w:lang w:eastAsia="zh-CN"/>
        </w:rPr>
        <w:t xml:space="preserve">kHz SCS, they are in the same slot </w:t>
      </w:r>
      <w:r w:rsidR="00BF4065">
        <w:rPr>
          <w:iCs/>
          <w:kern w:val="2"/>
          <w:lang w:eastAsia="zh-CN"/>
        </w:rPr>
        <w:t>and</w:t>
      </w:r>
      <w:r>
        <w:rPr>
          <w:iCs/>
          <w:kern w:val="2"/>
          <w:lang w:eastAsia="zh-CN"/>
        </w:rPr>
        <w:t xml:space="preserve"> </w:t>
      </w:r>
      <w:r w:rsidR="00BF4065">
        <w:rPr>
          <w:iCs/>
          <w:kern w:val="2"/>
          <w:lang w:eastAsia="zh-CN"/>
        </w:rPr>
        <w:t>will not be considered as</w:t>
      </w:r>
      <w:r>
        <w:rPr>
          <w:iCs/>
          <w:kern w:val="2"/>
          <w:lang w:eastAsia="zh-CN"/>
        </w:rPr>
        <w:t xml:space="preserve"> OoO</w:t>
      </w:r>
      <w:r w:rsidR="002A1A1D">
        <w:rPr>
          <w:iCs/>
          <w:kern w:val="2"/>
          <w:lang w:eastAsia="zh-CN"/>
        </w:rPr>
        <w:t xml:space="preserve">; if </w:t>
      </w:r>
      <w:r>
        <w:rPr>
          <w:iCs/>
          <w:kern w:val="2"/>
          <w:lang w:eastAsia="zh-CN"/>
        </w:rPr>
        <w:t>OoO rule is based on 30</w:t>
      </w:r>
      <w:r w:rsidR="00970DE8">
        <w:rPr>
          <w:iCs/>
          <w:kern w:val="2"/>
          <w:lang w:eastAsia="zh-CN"/>
        </w:rPr>
        <w:t xml:space="preserve"> </w:t>
      </w:r>
      <w:r>
        <w:rPr>
          <w:iCs/>
          <w:kern w:val="2"/>
          <w:lang w:eastAsia="zh-CN"/>
        </w:rPr>
        <w:t xml:space="preserve">kHz </w:t>
      </w:r>
      <w:r w:rsidR="00BF4065">
        <w:rPr>
          <w:iCs/>
          <w:kern w:val="2"/>
          <w:lang w:eastAsia="zh-CN"/>
        </w:rPr>
        <w:t>SCS,</w:t>
      </w:r>
      <w:r w:rsidR="00BF4065" w:rsidDel="00BF4065">
        <w:rPr>
          <w:iCs/>
          <w:kern w:val="2"/>
          <w:lang w:eastAsia="zh-CN"/>
        </w:rPr>
        <w:t xml:space="preserve"> </w:t>
      </w:r>
      <w:r>
        <w:rPr>
          <w:iCs/>
          <w:kern w:val="2"/>
          <w:lang w:eastAsia="zh-CN"/>
        </w:rPr>
        <w:t>they are in different slot</w:t>
      </w:r>
      <w:r w:rsidR="00427D79">
        <w:rPr>
          <w:iCs/>
          <w:kern w:val="2"/>
          <w:lang w:eastAsia="zh-CN"/>
        </w:rPr>
        <w:t>s</w:t>
      </w:r>
      <w:r w:rsidR="003A729C">
        <w:rPr>
          <w:iCs/>
          <w:kern w:val="2"/>
          <w:lang w:eastAsia="zh-CN"/>
        </w:rPr>
        <w:t xml:space="preserve"> and</w:t>
      </w:r>
      <w:r w:rsidR="00BF4065" w:rsidRPr="00BF4065">
        <w:rPr>
          <w:iCs/>
          <w:kern w:val="2"/>
          <w:lang w:eastAsia="zh-CN"/>
        </w:rPr>
        <w:t xml:space="preserve"> </w:t>
      </w:r>
      <w:r w:rsidR="00BF4065">
        <w:rPr>
          <w:iCs/>
          <w:kern w:val="2"/>
          <w:lang w:eastAsia="zh-CN"/>
        </w:rPr>
        <w:t>will be considered as</w:t>
      </w:r>
      <w:r>
        <w:rPr>
          <w:iCs/>
          <w:kern w:val="2"/>
          <w:lang w:eastAsia="zh-CN"/>
        </w:rPr>
        <w:t xml:space="preserve"> OoO. </w:t>
      </w:r>
      <w:r w:rsidR="00BF4065">
        <w:rPr>
          <w:iCs/>
          <w:kern w:val="2"/>
          <w:lang w:eastAsia="zh-CN"/>
        </w:rPr>
        <w:t>In our understanding</w:t>
      </w:r>
      <w:r>
        <w:rPr>
          <w:iCs/>
          <w:kern w:val="2"/>
          <w:lang w:eastAsia="zh-CN"/>
        </w:rPr>
        <w:t xml:space="preserve">, </w:t>
      </w:r>
      <w:r w:rsidR="00BF4065">
        <w:rPr>
          <w:iCs/>
          <w:kern w:val="2"/>
          <w:lang w:eastAsia="zh-CN"/>
        </w:rPr>
        <w:t xml:space="preserve">OoO rule should be applied based on the larger SCS, so that </w:t>
      </w:r>
      <w:r w:rsidR="00A66012">
        <w:rPr>
          <w:iCs/>
          <w:kern w:val="2"/>
          <w:lang w:eastAsia="zh-CN"/>
        </w:rPr>
        <w:t xml:space="preserve">Figure </w:t>
      </w:r>
      <w:r w:rsidR="008A588C">
        <w:rPr>
          <w:iCs/>
          <w:kern w:val="2"/>
          <w:lang w:eastAsia="zh-CN"/>
        </w:rPr>
        <w:t xml:space="preserve">5 </w:t>
      </w:r>
      <w:r>
        <w:rPr>
          <w:iCs/>
          <w:kern w:val="2"/>
          <w:lang w:eastAsia="zh-CN"/>
        </w:rPr>
        <w:t>should be</w:t>
      </w:r>
      <w:r w:rsidR="00BF4065" w:rsidRPr="00BF4065">
        <w:rPr>
          <w:iCs/>
          <w:kern w:val="2"/>
          <w:lang w:eastAsia="zh-CN"/>
        </w:rPr>
        <w:t xml:space="preserve"> </w:t>
      </w:r>
      <w:r w:rsidR="00BF4065">
        <w:rPr>
          <w:iCs/>
          <w:kern w:val="2"/>
          <w:lang w:eastAsia="zh-CN"/>
        </w:rPr>
        <w:t>viewed as</w:t>
      </w:r>
      <w:r>
        <w:rPr>
          <w:iCs/>
          <w:kern w:val="2"/>
          <w:lang w:eastAsia="zh-CN"/>
        </w:rPr>
        <w:t xml:space="preserve"> an OoO scheduling which needs to be avoided.</w:t>
      </w:r>
    </w:p>
    <w:p w14:paraId="7A21CB2F" w14:textId="77777777" w:rsidR="008B3350" w:rsidRDefault="008B3350" w:rsidP="008B3350">
      <w:pPr>
        <w:pStyle w:val="listparagraph"/>
        <w:spacing w:before="0" w:beforeAutospacing="0" w:after="0" w:afterAutospacing="0"/>
        <w:jc w:val="center"/>
        <w:rPr>
          <w:iCs/>
          <w:kern w:val="2"/>
          <w:lang w:eastAsia="zh-CN"/>
        </w:rPr>
      </w:pPr>
      <w:r w:rsidRPr="00C3553F">
        <w:rPr>
          <w:rFonts w:ascii="Times New Roman" w:eastAsiaTheme="minorEastAsia" w:hAnsi="Times New Roman" w:cs="Times New Roman"/>
          <w:iCs/>
          <w:noProof/>
          <w:kern w:val="2"/>
          <w:lang w:eastAsia="zh-CN"/>
        </w:rPr>
        <w:lastRenderedPageBreak/>
        <w:drawing>
          <wp:inline distT="0" distB="0" distL="0" distR="0" wp14:anchorId="7B3C6861" wp14:editId="58185E9B">
            <wp:extent cx="2715905" cy="1289398"/>
            <wp:effectExtent l="0" t="0" r="8255" b="0"/>
            <wp:docPr id="21"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0"/>
                    <pic:cNvPicPr>
                      <a:picLocks noChangeAspect="1"/>
                    </pic:cNvPicPr>
                  </pic:nvPicPr>
                  <pic:blipFill>
                    <a:blip r:embed="rId13"/>
                    <a:stretch>
                      <a:fillRect/>
                    </a:stretch>
                  </pic:blipFill>
                  <pic:spPr>
                    <a:xfrm>
                      <a:off x="0" y="0"/>
                      <a:ext cx="2725163" cy="1293793"/>
                    </a:xfrm>
                    <a:prstGeom prst="rect">
                      <a:avLst/>
                    </a:prstGeom>
                  </pic:spPr>
                </pic:pic>
              </a:graphicData>
            </a:graphic>
          </wp:inline>
        </w:drawing>
      </w:r>
    </w:p>
    <w:p w14:paraId="7D7CD091" w14:textId="4ED033BD" w:rsidR="008B3350" w:rsidRPr="00A954F5" w:rsidRDefault="008B3350" w:rsidP="00A954F5">
      <w:pPr>
        <w:spacing w:after="240"/>
        <w:jc w:val="center"/>
        <w:rPr>
          <w:b/>
          <w:sz w:val="20"/>
          <w:szCs w:val="20"/>
          <w:lang w:eastAsia="zh-CN"/>
        </w:rPr>
      </w:pPr>
      <w:r>
        <w:rPr>
          <w:b/>
          <w:sz w:val="20"/>
          <w:szCs w:val="20"/>
          <w:lang w:eastAsia="zh-CN"/>
        </w:rPr>
        <w:t xml:space="preserve">Figure. </w:t>
      </w:r>
      <w:r w:rsidR="004E66E0">
        <w:rPr>
          <w:b/>
          <w:sz w:val="20"/>
          <w:szCs w:val="20"/>
          <w:lang w:eastAsia="zh-CN"/>
        </w:rPr>
        <w:t xml:space="preserve">5 </w:t>
      </w:r>
      <w:r>
        <w:rPr>
          <w:b/>
          <w:sz w:val="20"/>
          <w:szCs w:val="20"/>
          <w:lang w:eastAsia="zh-CN"/>
        </w:rPr>
        <w:t>Example of OoO scheduling for different SCS</w:t>
      </w:r>
    </w:p>
    <w:p w14:paraId="385A4CAD" w14:textId="7F766AA5" w:rsidR="008B3350" w:rsidRPr="00EB675D" w:rsidRDefault="008B3350" w:rsidP="00A954F5">
      <w:pPr>
        <w:shd w:val="clear" w:color="auto" w:fill="FFFFFF"/>
        <w:spacing w:after="240"/>
        <w:rPr>
          <w:b/>
          <w:iCs/>
          <w:kern w:val="2"/>
          <w:lang w:val="en-GB" w:eastAsia="zh-CN"/>
        </w:rPr>
      </w:pPr>
      <w:r w:rsidRPr="00EB675D">
        <w:rPr>
          <w:b/>
          <w:iCs/>
          <w:kern w:val="2"/>
          <w:u w:val="single"/>
          <w:lang w:eastAsia="zh-CN"/>
        </w:rPr>
        <w:t xml:space="preserve">Proposal </w:t>
      </w:r>
      <w:r w:rsidR="007D0FFE" w:rsidRPr="00EB675D">
        <w:rPr>
          <w:b/>
          <w:iCs/>
          <w:kern w:val="2"/>
          <w:u w:val="single"/>
          <w:lang w:eastAsia="zh-CN"/>
        </w:rPr>
        <w:t>1</w:t>
      </w:r>
      <w:r w:rsidR="00C7118B" w:rsidRPr="00EB675D">
        <w:rPr>
          <w:b/>
          <w:iCs/>
          <w:kern w:val="2"/>
          <w:u w:val="single"/>
          <w:lang w:eastAsia="zh-CN"/>
        </w:rPr>
        <w:t>1</w:t>
      </w:r>
      <w:r w:rsidRPr="00EB675D">
        <w:rPr>
          <w:b/>
          <w:iCs/>
          <w:kern w:val="2"/>
          <w:u w:val="single"/>
          <w:lang w:eastAsia="zh-CN"/>
        </w:rPr>
        <w:t>:</w:t>
      </w:r>
      <w:r w:rsidRPr="00244BBA">
        <w:rPr>
          <w:b/>
          <w:iCs/>
          <w:kern w:val="2"/>
          <w:lang w:eastAsia="zh-CN"/>
        </w:rPr>
        <w:t xml:space="preserve"> </w:t>
      </w:r>
      <w:r w:rsidR="00D17278" w:rsidRPr="00EB675D">
        <w:rPr>
          <w:b/>
          <w:i/>
          <w:iCs/>
          <w:kern w:val="2"/>
          <w:lang w:eastAsia="zh-CN"/>
        </w:rPr>
        <w:t xml:space="preserve">For PUCCH </w:t>
      </w:r>
      <w:r w:rsidR="008D1A97">
        <w:rPr>
          <w:b/>
          <w:i/>
          <w:iCs/>
          <w:kern w:val="2"/>
          <w:lang w:eastAsia="zh-CN"/>
        </w:rPr>
        <w:t>carrier</w:t>
      </w:r>
      <w:r w:rsidR="00D17278" w:rsidRPr="00EB675D">
        <w:rPr>
          <w:b/>
          <w:i/>
          <w:iCs/>
          <w:kern w:val="2"/>
          <w:lang w:eastAsia="zh-CN"/>
        </w:rPr>
        <w:t xml:space="preserve"> switching across different </w:t>
      </w:r>
      <w:r w:rsidR="00403556" w:rsidRPr="00EB675D">
        <w:rPr>
          <w:b/>
          <w:i/>
          <w:iCs/>
          <w:kern w:val="2"/>
          <w:lang w:eastAsia="zh-CN"/>
        </w:rPr>
        <w:t>numerolog</w:t>
      </w:r>
      <w:r w:rsidR="00403556">
        <w:rPr>
          <w:b/>
          <w:i/>
          <w:iCs/>
          <w:kern w:val="2"/>
          <w:lang w:eastAsia="zh-CN"/>
        </w:rPr>
        <w:t>ies</w:t>
      </w:r>
      <w:r w:rsidR="00D17278" w:rsidRPr="00EB675D">
        <w:rPr>
          <w:b/>
          <w:i/>
          <w:iCs/>
          <w:kern w:val="2"/>
          <w:lang w:eastAsia="zh-CN"/>
        </w:rPr>
        <w:t xml:space="preserve">, </w:t>
      </w:r>
      <w:r w:rsidR="009271C1">
        <w:rPr>
          <w:b/>
          <w:i/>
          <w:iCs/>
          <w:kern w:val="2"/>
          <w:lang w:eastAsia="zh-CN"/>
        </w:rPr>
        <w:t xml:space="preserve">the </w:t>
      </w:r>
      <w:r w:rsidR="00D17278" w:rsidRPr="00EB675D">
        <w:rPr>
          <w:b/>
          <w:i/>
          <w:iCs/>
          <w:kern w:val="2"/>
          <w:lang w:eastAsia="zh-CN"/>
        </w:rPr>
        <w:t xml:space="preserve">OoO rule </w:t>
      </w:r>
      <w:r w:rsidR="0011024E">
        <w:rPr>
          <w:b/>
          <w:i/>
          <w:iCs/>
          <w:kern w:val="2"/>
          <w:lang w:eastAsia="zh-CN"/>
        </w:rPr>
        <w:t>between the carriers with PDSCH transmission and the carrier with PUCCH transmission</w:t>
      </w:r>
      <w:r w:rsidR="0011024E" w:rsidRPr="00EB675D">
        <w:rPr>
          <w:b/>
          <w:i/>
          <w:iCs/>
          <w:kern w:val="2"/>
          <w:lang w:eastAsia="zh-CN"/>
        </w:rPr>
        <w:t xml:space="preserve"> </w:t>
      </w:r>
      <w:r w:rsidR="00855556">
        <w:rPr>
          <w:b/>
          <w:i/>
          <w:iCs/>
          <w:kern w:val="2"/>
          <w:lang w:eastAsia="zh-CN"/>
        </w:rPr>
        <w:t xml:space="preserve">should be </w:t>
      </w:r>
      <w:r w:rsidR="00855556" w:rsidRPr="00EB675D">
        <w:rPr>
          <w:b/>
          <w:i/>
          <w:iCs/>
          <w:kern w:val="2"/>
          <w:lang w:eastAsia="zh-CN"/>
        </w:rPr>
        <w:t>applie</w:t>
      </w:r>
      <w:r w:rsidR="00855556">
        <w:rPr>
          <w:b/>
          <w:i/>
          <w:iCs/>
          <w:kern w:val="2"/>
          <w:lang w:eastAsia="zh-CN"/>
        </w:rPr>
        <w:t>d</w:t>
      </w:r>
      <w:r w:rsidR="00855556" w:rsidRPr="00EB675D">
        <w:rPr>
          <w:b/>
          <w:i/>
          <w:iCs/>
          <w:kern w:val="2"/>
          <w:lang w:eastAsia="zh-CN"/>
        </w:rPr>
        <w:t xml:space="preserve"> </w:t>
      </w:r>
      <w:r w:rsidR="00D17278" w:rsidRPr="00EB675D">
        <w:rPr>
          <w:b/>
          <w:i/>
          <w:iCs/>
          <w:kern w:val="2"/>
          <w:lang w:eastAsia="zh-CN"/>
        </w:rPr>
        <w:t>based on</w:t>
      </w:r>
      <w:r w:rsidR="008D1A97">
        <w:rPr>
          <w:b/>
          <w:i/>
          <w:iCs/>
          <w:kern w:val="2"/>
          <w:lang w:eastAsia="zh-CN"/>
        </w:rPr>
        <w:t xml:space="preserve"> the</w:t>
      </w:r>
      <w:r w:rsidR="00D17278" w:rsidRPr="00EB675D">
        <w:rPr>
          <w:b/>
          <w:i/>
          <w:iCs/>
          <w:kern w:val="2"/>
          <w:lang w:eastAsia="zh-CN"/>
        </w:rPr>
        <w:t xml:space="preserve"> largest SCS.</w:t>
      </w:r>
      <w:r w:rsidR="00D17278" w:rsidRPr="00F87E16">
        <w:rPr>
          <w:b/>
          <w:i/>
          <w:iCs/>
          <w:kern w:val="2"/>
          <w:lang w:eastAsia="zh-CN"/>
        </w:rPr>
        <w:t xml:space="preserve"> </w:t>
      </w:r>
    </w:p>
    <w:p w14:paraId="6B5A9EF0" w14:textId="265F1778" w:rsidR="00EE27B8" w:rsidRPr="00A954F5" w:rsidRDefault="00EE27B8" w:rsidP="003C3C02">
      <w:pPr>
        <w:pStyle w:val="3"/>
        <w:tabs>
          <w:tab w:val="clear" w:pos="1997"/>
          <w:tab w:val="num" w:pos="567"/>
        </w:tabs>
        <w:spacing w:beforeLines="100" w:before="240" w:afterLines="50"/>
        <w:rPr>
          <w:b w:val="0"/>
        </w:rPr>
      </w:pPr>
      <w:r w:rsidRPr="00A954F5">
        <w:t xml:space="preserve">PUCCH </w:t>
      </w:r>
      <w:r w:rsidR="00385CB2" w:rsidRPr="00A954F5">
        <w:t>carrier</w:t>
      </w:r>
      <w:r w:rsidRPr="00A954F5">
        <w:t xml:space="preserve"> switching based on </w:t>
      </w:r>
      <w:r w:rsidR="00652A4E" w:rsidRPr="00A954F5">
        <w:t>RRC configured PUCCH c</w:t>
      </w:r>
      <w:r w:rsidR="006A1D6F" w:rsidRPr="00A954F5">
        <w:t>arrier</w:t>
      </w:r>
      <w:r w:rsidR="00652A4E" w:rsidRPr="00A954F5">
        <w:t xml:space="preserve"> timing pattern</w:t>
      </w:r>
    </w:p>
    <w:p w14:paraId="747B8A5B" w14:textId="47F1E668" w:rsidR="00DB56FB" w:rsidRPr="00A954F5" w:rsidRDefault="00DB56FB" w:rsidP="00E503E7">
      <w:pPr>
        <w:rPr>
          <w:b/>
          <w:iCs/>
          <w:kern w:val="2"/>
          <w:u w:val="single"/>
          <w:lang w:eastAsia="zh-CN"/>
        </w:rPr>
      </w:pPr>
      <w:r w:rsidRPr="00A954F5">
        <w:rPr>
          <w:b/>
          <w:iCs/>
          <w:kern w:val="2"/>
          <w:u w:val="single"/>
          <w:lang w:eastAsia="zh-CN"/>
        </w:rPr>
        <w:t>Reference timing</w:t>
      </w:r>
    </w:p>
    <w:p w14:paraId="07336360" w14:textId="104E6683" w:rsidR="00595A57" w:rsidRDefault="00863896" w:rsidP="00E503E7">
      <w:pPr>
        <w:rPr>
          <w:kern w:val="2"/>
          <w:lang w:eastAsia="zh-CN"/>
        </w:rPr>
      </w:pPr>
      <w:r>
        <w:rPr>
          <w:rFonts w:hint="eastAsia"/>
          <w:iCs/>
          <w:kern w:val="2"/>
          <w:lang w:eastAsia="zh-CN"/>
        </w:rPr>
        <w:t xml:space="preserve">For </w:t>
      </w:r>
      <w:r w:rsidRPr="00863896">
        <w:rPr>
          <w:iCs/>
          <w:kern w:val="2"/>
          <w:lang w:eastAsia="zh-CN"/>
        </w:rPr>
        <w:t xml:space="preserve">PUCCH </w:t>
      </w:r>
      <w:r w:rsidR="006A1D6F">
        <w:rPr>
          <w:iCs/>
          <w:kern w:val="2"/>
          <w:lang w:eastAsia="zh-CN"/>
        </w:rPr>
        <w:t>carrier</w:t>
      </w:r>
      <w:r w:rsidRPr="00863896">
        <w:rPr>
          <w:iCs/>
          <w:kern w:val="2"/>
          <w:lang w:eastAsia="zh-CN"/>
        </w:rPr>
        <w:t xml:space="preserve"> switching based on </w:t>
      </w:r>
      <w:r w:rsidR="0004574B">
        <w:rPr>
          <w:iCs/>
          <w:kern w:val="2"/>
          <w:lang w:eastAsia="zh-CN"/>
        </w:rPr>
        <w:t xml:space="preserve">a </w:t>
      </w:r>
      <w:r w:rsidRPr="00863896">
        <w:rPr>
          <w:iCs/>
          <w:kern w:val="2"/>
          <w:lang w:eastAsia="zh-CN"/>
        </w:rPr>
        <w:t>RRC configured PUCCH c</w:t>
      </w:r>
      <w:r w:rsidR="006A1D6F">
        <w:rPr>
          <w:iCs/>
          <w:kern w:val="2"/>
          <w:lang w:eastAsia="zh-CN"/>
        </w:rPr>
        <w:t>arrier</w:t>
      </w:r>
      <w:r w:rsidRPr="00863896">
        <w:rPr>
          <w:iCs/>
          <w:kern w:val="2"/>
          <w:lang w:eastAsia="zh-CN"/>
        </w:rPr>
        <w:t xml:space="preserve"> timing pattern</w:t>
      </w:r>
      <w:r>
        <w:rPr>
          <w:iCs/>
          <w:kern w:val="2"/>
          <w:lang w:eastAsia="zh-CN"/>
        </w:rPr>
        <w:t xml:space="preserve">, the first open issue is what the reference numerology </w:t>
      </w:r>
      <w:r w:rsidR="0004574B">
        <w:rPr>
          <w:iCs/>
          <w:kern w:val="2"/>
          <w:lang w:eastAsia="zh-CN"/>
        </w:rPr>
        <w:t>is for</w:t>
      </w:r>
      <w:r>
        <w:rPr>
          <w:iCs/>
          <w:kern w:val="2"/>
          <w:lang w:eastAsia="zh-CN"/>
        </w:rPr>
        <w:t xml:space="preserve"> the time domain pattern</w:t>
      </w:r>
      <w:r w:rsidR="0004574B">
        <w:rPr>
          <w:iCs/>
          <w:kern w:val="2"/>
          <w:lang w:eastAsia="zh-CN"/>
        </w:rPr>
        <w:t>.</w:t>
      </w:r>
      <w:r w:rsidR="00595A57">
        <w:rPr>
          <w:rFonts w:hint="eastAsia"/>
          <w:iCs/>
          <w:kern w:val="2"/>
          <w:lang w:eastAsia="zh-CN"/>
        </w:rPr>
        <w:t xml:space="preserve"> </w:t>
      </w:r>
      <w:r w:rsidR="00D21971">
        <w:rPr>
          <w:iCs/>
          <w:kern w:val="2"/>
          <w:lang w:eastAsia="zh-CN"/>
        </w:rPr>
        <w:t xml:space="preserve">It should be considered </w:t>
      </w:r>
      <w:r w:rsidR="00A27172">
        <w:rPr>
          <w:iCs/>
          <w:kern w:val="2"/>
          <w:lang w:eastAsia="zh-CN"/>
        </w:rPr>
        <w:t>to use the SCS of PCell</w:t>
      </w:r>
      <w:r w:rsidR="00F51172">
        <w:rPr>
          <w:iCs/>
          <w:kern w:val="2"/>
          <w:lang w:eastAsia="zh-CN"/>
        </w:rPr>
        <w:t xml:space="preserve"> as the reference numerology of the timing pattern</w:t>
      </w:r>
      <w:r w:rsidR="00014B20">
        <w:rPr>
          <w:kern w:val="2"/>
          <w:lang w:eastAsia="zh-CN"/>
        </w:rPr>
        <w:t>.</w:t>
      </w:r>
      <w:r w:rsidR="00B90359">
        <w:rPr>
          <w:kern w:val="2"/>
          <w:lang w:eastAsia="zh-CN"/>
        </w:rPr>
        <w:t xml:space="preserve"> </w:t>
      </w:r>
      <w:r w:rsidR="00014B20">
        <w:rPr>
          <w:kern w:val="2"/>
          <w:lang w:eastAsia="zh-CN"/>
        </w:rPr>
        <w:t>T</w:t>
      </w:r>
      <w:r w:rsidR="00F51172">
        <w:rPr>
          <w:kern w:val="2"/>
          <w:lang w:eastAsia="zh-CN"/>
        </w:rPr>
        <w:t xml:space="preserve">he </w:t>
      </w:r>
      <w:r w:rsidR="00F51172" w:rsidRPr="00B8132B">
        <w:rPr>
          <w:iCs/>
          <w:kern w:val="2"/>
          <w:lang w:eastAsia="zh-CN"/>
        </w:rPr>
        <w:t>granularity</w:t>
      </w:r>
      <w:r w:rsidR="00F51172">
        <w:rPr>
          <w:kern w:val="2"/>
          <w:lang w:eastAsia="zh-CN"/>
        </w:rPr>
        <w:t xml:space="preserve"> of the timing pattern </w:t>
      </w:r>
      <w:r w:rsidR="006E39DF">
        <w:rPr>
          <w:kern w:val="2"/>
          <w:lang w:eastAsia="zh-CN"/>
        </w:rPr>
        <w:t xml:space="preserve">for indicating the </w:t>
      </w:r>
      <w:r w:rsidR="00014B20">
        <w:rPr>
          <w:kern w:val="2"/>
          <w:lang w:eastAsia="zh-CN"/>
        </w:rPr>
        <w:t xml:space="preserve">available </w:t>
      </w:r>
      <w:r w:rsidR="006E39DF">
        <w:rPr>
          <w:kern w:val="2"/>
          <w:lang w:eastAsia="zh-CN"/>
        </w:rPr>
        <w:t xml:space="preserve">carrier index </w:t>
      </w:r>
      <w:r w:rsidR="00014B20">
        <w:rPr>
          <w:kern w:val="2"/>
          <w:lang w:eastAsia="zh-CN"/>
        </w:rPr>
        <w:t>for</w:t>
      </w:r>
      <w:r w:rsidR="006E39DF">
        <w:rPr>
          <w:kern w:val="2"/>
          <w:lang w:eastAsia="zh-CN"/>
        </w:rPr>
        <w:t xml:space="preserve"> </w:t>
      </w:r>
      <w:r w:rsidR="001B0F7F">
        <w:rPr>
          <w:kern w:val="2"/>
          <w:lang w:eastAsia="zh-CN"/>
        </w:rPr>
        <w:t xml:space="preserve">UL </w:t>
      </w:r>
      <w:r w:rsidR="00475F12">
        <w:rPr>
          <w:kern w:val="2"/>
          <w:lang w:eastAsia="zh-CN"/>
        </w:rPr>
        <w:t>should be based on</w:t>
      </w:r>
      <w:r w:rsidR="001B0F7F">
        <w:rPr>
          <w:kern w:val="2"/>
          <w:lang w:eastAsia="zh-CN"/>
        </w:rPr>
        <w:t xml:space="preserve"> the</w:t>
      </w:r>
      <w:r w:rsidR="004A4FC6">
        <w:rPr>
          <w:kern w:val="2"/>
          <w:lang w:eastAsia="zh-CN"/>
        </w:rPr>
        <w:t xml:space="preserve"> numerology</w:t>
      </w:r>
      <w:r w:rsidR="00F30D26">
        <w:rPr>
          <w:kern w:val="2"/>
          <w:lang w:eastAsia="zh-CN"/>
        </w:rPr>
        <w:t xml:space="preserve"> of PCell</w:t>
      </w:r>
      <w:r w:rsidR="00B90359">
        <w:rPr>
          <w:kern w:val="2"/>
          <w:lang w:eastAsia="zh-CN"/>
        </w:rPr>
        <w:t>.</w:t>
      </w:r>
      <w:r w:rsidR="00475F12">
        <w:rPr>
          <w:kern w:val="2"/>
          <w:lang w:eastAsia="zh-CN"/>
        </w:rPr>
        <w:t xml:space="preserve"> </w:t>
      </w:r>
      <w:r w:rsidR="00B90359">
        <w:rPr>
          <w:kern w:val="2"/>
          <w:lang w:eastAsia="zh-CN"/>
        </w:rPr>
        <w:t>I</w:t>
      </w:r>
      <w:r w:rsidR="00475F12">
        <w:rPr>
          <w:kern w:val="2"/>
          <w:lang w:eastAsia="zh-CN"/>
        </w:rPr>
        <w:t>n addition,</w:t>
      </w:r>
      <w:r w:rsidR="00222DEF">
        <w:rPr>
          <w:kern w:val="2"/>
          <w:lang w:eastAsia="zh-CN"/>
        </w:rPr>
        <w:t xml:space="preserve"> the PDSCH to HARQ-ACK offset </w:t>
      </w:r>
      <w:r w:rsidR="00475F12">
        <w:rPr>
          <w:kern w:val="2"/>
          <w:lang w:eastAsia="zh-CN"/>
        </w:rPr>
        <w:t xml:space="preserve">k1 </w:t>
      </w:r>
      <w:r w:rsidR="00222DEF">
        <w:rPr>
          <w:kern w:val="2"/>
          <w:lang w:eastAsia="zh-CN"/>
        </w:rPr>
        <w:t>in DCI should be interpreted</w:t>
      </w:r>
      <w:r w:rsidR="00075B42">
        <w:rPr>
          <w:kern w:val="2"/>
          <w:lang w:eastAsia="zh-CN"/>
        </w:rPr>
        <w:t xml:space="preserve"> also</w:t>
      </w:r>
      <w:r w:rsidR="00222DEF">
        <w:rPr>
          <w:kern w:val="2"/>
          <w:lang w:eastAsia="zh-CN"/>
        </w:rPr>
        <w:t xml:space="preserve"> based on the K1 set configured for PCell</w:t>
      </w:r>
      <w:r w:rsidR="004A4FC6">
        <w:rPr>
          <w:kern w:val="2"/>
          <w:lang w:eastAsia="zh-CN"/>
        </w:rPr>
        <w:t>.</w:t>
      </w:r>
      <w:r w:rsidR="00423735">
        <w:rPr>
          <w:kern w:val="2"/>
          <w:lang w:eastAsia="zh-CN"/>
        </w:rPr>
        <w:t xml:space="preserve"> </w:t>
      </w:r>
      <w:r w:rsidR="00BF2B28">
        <w:rPr>
          <w:kern w:val="2"/>
          <w:lang w:eastAsia="zh-CN"/>
        </w:rPr>
        <w:t xml:space="preserve">Based on above description, </w:t>
      </w:r>
      <w:r w:rsidR="00423735">
        <w:rPr>
          <w:kern w:val="2"/>
          <w:lang w:eastAsia="zh-CN"/>
        </w:rPr>
        <w:t xml:space="preserve">the length of the timing pattern </w:t>
      </w:r>
      <w:r w:rsidR="00F1377E">
        <w:rPr>
          <w:kern w:val="2"/>
          <w:lang w:eastAsia="zh-CN"/>
        </w:rPr>
        <w:t>naturally is</w:t>
      </w:r>
      <w:r w:rsidR="00423735">
        <w:rPr>
          <w:kern w:val="2"/>
          <w:lang w:eastAsia="zh-CN"/>
        </w:rPr>
        <w:t xml:space="preserve"> aligned with the TDD time domain pattern</w:t>
      </w:r>
      <w:r w:rsidR="00DD06EA">
        <w:rPr>
          <w:kern w:val="2"/>
          <w:lang w:eastAsia="zh-CN"/>
        </w:rPr>
        <w:t xml:space="preserve"> </w:t>
      </w:r>
      <w:r w:rsidR="00FD78E1">
        <w:rPr>
          <w:kern w:val="2"/>
          <w:lang w:eastAsia="zh-CN"/>
        </w:rPr>
        <w:t>of</w:t>
      </w:r>
      <w:r w:rsidR="00DD06EA">
        <w:rPr>
          <w:kern w:val="2"/>
          <w:lang w:eastAsia="zh-CN"/>
        </w:rPr>
        <w:t xml:space="preserve"> PCell</w:t>
      </w:r>
      <w:r w:rsidR="00945405">
        <w:rPr>
          <w:kern w:val="2"/>
          <w:lang w:eastAsia="zh-CN"/>
        </w:rPr>
        <w:t>.</w:t>
      </w:r>
    </w:p>
    <w:p w14:paraId="31EDBAF0" w14:textId="2ABF6457" w:rsidR="009A6785" w:rsidRDefault="009A6785" w:rsidP="00EB675D">
      <w:pPr>
        <w:spacing w:after="60"/>
        <w:rPr>
          <w:b/>
          <w:i/>
          <w:kern w:val="2"/>
          <w:lang w:eastAsia="zh-CN"/>
        </w:rPr>
      </w:pPr>
      <w:r w:rsidRPr="003C3C02">
        <w:rPr>
          <w:b/>
          <w:kern w:val="2"/>
          <w:u w:val="single"/>
          <w:lang w:eastAsia="zh-CN"/>
        </w:rPr>
        <w:t>Proposal</w:t>
      </w:r>
      <w:r w:rsidR="00082E79">
        <w:rPr>
          <w:b/>
          <w:kern w:val="2"/>
          <w:u w:val="single"/>
          <w:lang w:eastAsia="zh-CN"/>
        </w:rPr>
        <w:t xml:space="preserve"> </w:t>
      </w:r>
      <w:r w:rsidR="007D0FFE">
        <w:rPr>
          <w:b/>
          <w:kern w:val="2"/>
          <w:u w:val="single"/>
          <w:lang w:eastAsia="zh-CN"/>
        </w:rPr>
        <w:t>1</w:t>
      </w:r>
      <w:r w:rsidR="00DF4D42">
        <w:rPr>
          <w:b/>
          <w:kern w:val="2"/>
          <w:u w:val="single"/>
          <w:lang w:eastAsia="zh-CN"/>
        </w:rPr>
        <w:t>2</w:t>
      </w:r>
      <w:r w:rsidR="000B5D33" w:rsidRPr="003C3C02">
        <w:rPr>
          <w:b/>
          <w:kern w:val="2"/>
          <w:u w:val="single"/>
          <w:lang w:eastAsia="zh-CN"/>
        </w:rPr>
        <w:t>:</w:t>
      </w:r>
      <w:r w:rsidR="00E72FEF" w:rsidRPr="003C3C02">
        <w:rPr>
          <w:b/>
          <w:i/>
          <w:kern w:val="2"/>
          <w:lang w:eastAsia="zh-CN"/>
        </w:rPr>
        <w:t xml:space="preserve"> For</w:t>
      </w:r>
      <w:r w:rsidR="00181909">
        <w:rPr>
          <w:b/>
          <w:i/>
          <w:kern w:val="2"/>
          <w:lang w:eastAsia="zh-CN"/>
        </w:rPr>
        <w:t xml:space="preserve"> configuration of the RRC configured PUCCH c</w:t>
      </w:r>
      <w:r w:rsidR="00404C5F">
        <w:rPr>
          <w:b/>
          <w:i/>
          <w:kern w:val="2"/>
          <w:lang w:eastAsia="zh-CN"/>
        </w:rPr>
        <w:t>arrier</w:t>
      </w:r>
      <w:r w:rsidR="00181909">
        <w:rPr>
          <w:b/>
          <w:i/>
          <w:kern w:val="2"/>
          <w:lang w:eastAsia="zh-CN"/>
        </w:rPr>
        <w:t xml:space="preserve"> timing pattern,</w:t>
      </w:r>
    </w:p>
    <w:p w14:paraId="0E743B14" w14:textId="0B7932A7" w:rsidR="00181909" w:rsidRPr="00326443" w:rsidRDefault="00181909" w:rsidP="00A954F5">
      <w:pPr>
        <w:numPr>
          <w:ilvl w:val="0"/>
          <w:numId w:val="11"/>
        </w:numPr>
        <w:autoSpaceDE/>
        <w:autoSpaceDN/>
        <w:adjustRightInd/>
        <w:snapToGrid/>
        <w:ind w:left="357" w:hanging="357"/>
        <w:jc w:val="left"/>
        <w:rPr>
          <w:b/>
          <w:bCs/>
          <w:i/>
          <w:lang w:eastAsia="zh-CN"/>
        </w:rPr>
      </w:pPr>
      <w:r w:rsidRPr="00326443">
        <w:rPr>
          <w:b/>
          <w:bCs/>
          <w:i/>
          <w:lang w:eastAsia="zh-CN"/>
        </w:rPr>
        <w:t xml:space="preserve">The reference numerology is </w:t>
      </w:r>
      <w:r w:rsidR="002364C6" w:rsidRPr="00326443">
        <w:rPr>
          <w:b/>
          <w:bCs/>
          <w:i/>
          <w:lang w:eastAsia="zh-CN"/>
        </w:rPr>
        <w:t xml:space="preserve">the </w:t>
      </w:r>
      <w:r w:rsidRPr="00326443">
        <w:rPr>
          <w:b/>
          <w:bCs/>
          <w:i/>
          <w:lang w:eastAsia="zh-CN"/>
        </w:rPr>
        <w:t>SCS of PCell</w:t>
      </w:r>
      <w:r w:rsidR="00485497" w:rsidRPr="00326443">
        <w:rPr>
          <w:b/>
          <w:bCs/>
          <w:i/>
          <w:lang w:eastAsia="zh-CN"/>
        </w:rPr>
        <w:t xml:space="preserve"> and t</w:t>
      </w:r>
      <w:r w:rsidRPr="00326443">
        <w:rPr>
          <w:b/>
          <w:bCs/>
          <w:i/>
          <w:lang w:eastAsia="zh-CN"/>
        </w:rPr>
        <w:t xml:space="preserve">he granularity of the timing pattern </w:t>
      </w:r>
      <w:r w:rsidR="00B224EE" w:rsidRPr="00326443">
        <w:rPr>
          <w:b/>
          <w:bCs/>
          <w:i/>
          <w:lang w:eastAsia="zh-CN"/>
        </w:rPr>
        <w:t>is based on the</w:t>
      </w:r>
      <w:r w:rsidRPr="00326443">
        <w:rPr>
          <w:b/>
          <w:bCs/>
          <w:i/>
          <w:lang w:eastAsia="zh-CN"/>
        </w:rPr>
        <w:t xml:space="preserve"> SCS of PCell</w:t>
      </w:r>
      <w:r w:rsidR="00307953" w:rsidRPr="00326443">
        <w:rPr>
          <w:b/>
          <w:bCs/>
          <w:i/>
          <w:lang w:eastAsia="zh-CN"/>
        </w:rPr>
        <w:t>.</w:t>
      </w:r>
    </w:p>
    <w:p w14:paraId="1E1018B3" w14:textId="3A7DB142" w:rsidR="00657292" w:rsidRPr="00A954F5" w:rsidRDefault="00657292" w:rsidP="00A954F5">
      <w:pPr>
        <w:pStyle w:val="afa"/>
        <w:numPr>
          <w:ilvl w:val="0"/>
          <w:numId w:val="11"/>
        </w:numPr>
        <w:spacing w:after="240"/>
        <w:rPr>
          <w:rFonts w:ascii="Times New Roman" w:eastAsia="宋体" w:hAnsi="Times New Roman" w:cs="Times New Roman"/>
          <w:b/>
          <w:i/>
          <w:iCs/>
        </w:rPr>
      </w:pPr>
      <w:r w:rsidRPr="00A954F5">
        <w:rPr>
          <w:rFonts w:ascii="Times New Roman" w:eastAsia="宋体" w:hAnsi="Times New Roman" w:cs="Times New Roman"/>
          <w:b/>
          <w:i/>
          <w:iCs/>
        </w:rPr>
        <w:t>K1 interpretation is based on K1 set configured for PCell</w:t>
      </w:r>
      <w:r w:rsidR="00307953" w:rsidRPr="00A954F5">
        <w:rPr>
          <w:rFonts w:ascii="Times New Roman" w:eastAsia="宋体" w:hAnsi="Times New Roman" w:cs="Times New Roman"/>
          <w:b/>
          <w:i/>
          <w:iCs/>
        </w:rPr>
        <w:t>.</w:t>
      </w:r>
    </w:p>
    <w:p w14:paraId="1E9822F4" w14:textId="00E28319" w:rsidR="00DB56FB" w:rsidRPr="00A954F5" w:rsidRDefault="00DB56FB" w:rsidP="00A954F5">
      <w:pPr>
        <w:rPr>
          <w:b/>
          <w:iCs/>
          <w:kern w:val="2"/>
          <w:u w:val="single"/>
          <w:lang w:eastAsia="zh-CN"/>
        </w:rPr>
      </w:pPr>
      <w:r w:rsidRPr="00A954F5">
        <w:rPr>
          <w:b/>
          <w:iCs/>
          <w:kern w:val="2"/>
          <w:u w:val="single"/>
          <w:lang w:eastAsia="zh-CN"/>
        </w:rPr>
        <w:t>Rule for different numerologies among carriers</w:t>
      </w:r>
    </w:p>
    <w:p w14:paraId="5426A172" w14:textId="5B0A1A27" w:rsidR="00864539" w:rsidRDefault="00AE06B3" w:rsidP="00A954F5">
      <w:pPr>
        <w:rPr>
          <w:iCs/>
          <w:kern w:val="2"/>
          <w:lang w:eastAsia="zh-CN"/>
        </w:rPr>
      </w:pPr>
      <w:r>
        <w:rPr>
          <w:iCs/>
          <w:kern w:val="2"/>
          <w:lang w:eastAsia="zh-CN"/>
        </w:rPr>
        <w:t xml:space="preserve">As shown in the agreement, </w:t>
      </w:r>
      <w:r w:rsidR="007777D0">
        <w:rPr>
          <w:iCs/>
          <w:kern w:val="2"/>
          <w:lang w:eastAsia="zh-CN"/>
        </w:rPr>
        <w:t xml:space="preserve">another open issue </w:t>
      </w:r>
      <w:r w:rsidR="00BB6438">
        <w:rPr>
          <w:iCs/>
          <w:kern w:val="2"/>
          <w:lang w:eastAsia="zh-CN"/>
        </w:rPr>
        <w:t xml:space="preserve">for configured timing pattern </w:t>
      </w:r>
      <w:r w:rsidR="007777D0">
        <w:rPr>
          <w:iCs/>
          <w:kern w:val="2"/>
          <w:lang w:eastAsia="zh-CN"/>
        </w:rPr>
        <w:t>is</w:t>
      </w:r>
      <w:r w:rsidR="00BB6438">
        <w:rPr>
          <w:iCs/>
          <w:kern w:val="2"/>
          <w:lang w:eastAsia="zh-CN"/>
        </w:rPr>
        <w:t xml:space="preserve"> whether to support </w:t>
      </w:r>
      <w:r w:rsidR="007777D0" w:rsidRPr="007777D0">
        <w:rPr>
          <w:iCs/>
          <w:kern w:val="2"/>
          <w:lang w:eastAsia="zh-CN"/>
        </w:rPr>
        <w:t xml:space="preserve">additional rules </w:t>
      </w:r>
      <w:r w:rsidR="00BB6438">
        <w:rPr>
          <w:iCs/>
          <w:kern w:val="2"/>
          <w:lang w:eastAsia="zh-CN"/>
        </w:rPr>
        <w:t xml:space="preserve">for </w:t>
      </w:r>
      <w:r w:rsidR="007777D0" w:rsidRPr="007777D0">
        <w:rPr>
          <w:iCs/>
          <w:kern w:val="2"/>
          <w:lang w:eastAsia="zh-CN"/>
        </w:rPr>
        <w:t>PUCCH carrier switching</w:t>
      </w:r>
      <w:r w:rsidR="00544312">
        <w:rPr>
          <w:iCs/>
          <w:kern w:val="2"/>
          <w:lang w:eastAsia="zh-CN"/>
        </w:rPr>
        <w:t xml:space="preserve">, especially </w:t>
      </w:r>
      <w:r w:rsidR="00214D9B">
        <w:rPr>
          <w:iCs/>
          <w:kern w:val="2"/>
          <w:lang w:eastAsia="zh-CN"/>
        </w:rPr>
        <w:t xml:space="preserve">for the case of </w:t>
      </w:r>
      <w:r w:rsidR="00953F0D">
        <w:rPr>
          <w:iCs/>
          <w:kern w:val="2"/>
          <w:lang w:eastAsia="zh-CN"/>
        </w:rPr>
        <w:t>switching</w:t>
      </w:r>
      <w:r w:rsidR="00544312">
        <w:rPr>
          <w:iCs/>
          <w:kern w:val="2"/>
          <w:lang w:eastAsia="zh-CN"/>
        </w:rPr>
        <w:t xml:space="preserve"> </w:t>
      </w:r>
      <w:r w:rsidR="00251F1F">
        <w:rPr>
          <w:iCs/>
          <w:kern w:val="2"/>
          <w:lang w:eastAsia="zh-CN"/>
        </w:rPr>
        <w:t>a</w:t>
      </w:r>
      <w:r w:rsidR="004E6E3F" w:rsidRPr="007777D0">
        <w:rPr>
          <w:iCs/>
          <w:kern w:val="2"/>
          <w:lang w:eastAsia="zh-CN"/>
        </w:rPr>
        <w:t>cros</w:t>
      </w:r>
      <w:r w:rsidR="00251F1F">
        <w:rPr>
          <w:iCs/>
          <w:kern w:val="2"/>
          <w:lang w:eastAsia="zh-CN"/>
        </w:rPr>
        <w:t>s</w:t>
      </w:r>
      <w:r w:rsidR="007777D0" w:rsidRPr="007777D0">
        <w:rPr>
          <w:iCs/>
          <w:kern w:val="2"/>
          <w:lang w:eastAsia="zh-CN"/>
        </w:rPr>
        <w:t xml:space="preserve"> </w:t>
      </w:r>
      <w:r w:rsidR="00A055CD">
        <w:rPr>
          <w:iCs/>
          <w:kern w:val="2"/>
          <w:lang w:eastAsia="zh-CN"/>
        </w:rPr>
        <w:t>carriers</w:t>
      </w:r>
      <w:r w:rsidR="00A055CD" w:rsidRPr="007777D0">
        <w:rPr>
          <w:iCs/>
          <w:kern w:val="2"/>
          <w:lang w:eastAsia="zh-CN"/>
        </w:rPr>
        <w:t xml:space="preserve"> </w:t>
      </w:r>
      <w:r w:rsidR="007777D0" w:rsidRPr="007777D0">
        <w:rPr>
          <w:iCs/>
          <w:kern w:val="2"/>
          <w:lang w:eastAsia="zh-CN"/>
        </w:rPr>
        <w:t>with different numerologies</w:t>
      </w:r>
      <w:r w:rsidR="00BB6438">
        <w:rPr>
          <w:iCs/>
          <w:kern w:val="2"/>
          <w:lang w:eastAsia="zh-CN"/>
        </w:rPr>
        <w:t>.</w:t>
      </w:r>
      <w:r w:rsidR="00864539">
        <w:rPr>
          <w:rFonts w:hint="eastAsia"/>
          <w:iCs/>
          <w:kern w:val="2"/>
          <w:lang w:eastAsia="zh-CN"/>
        </w:rPr>
        <w:t xml:space="preserve"> </w:t>
      </w:r>
      <w:r w:rsidR="008608A1">
        <w:rPr>
          <w:iCs/>
          <w:kern w:val="2"/>
          <w:lang w:eastAsia="zh-CN"/>
        </w:rPr>
        <w:t xml:space="preserve">From </w:t>
      </w:r>
      <w:r w:rsidR="005C7712">
        <w:rPr>
          <w:iCs/>
          <w:kern w:val="2"/>
          <w:lang w:eastAsia="zh-CN"/>
        </w:rPr>
        <w:t xml:space="preserve">the </w:t>
      </w:r>
      <w:r w:rsidR="008608A1">
        <w:rPr>
          <w:iCs/>
          <w:kern w:val="2"/>
          <w:lang w:eastAsia="zh-CN"/>
        </w:rPr>
        <w:t>perspective of flexibility, the SCS o</w:t>
      </w:r>
      <w:r w:rsidR="0047232C">
        <w:rPr>
          <w:iCs/>
          <w:kern w:val="2"/>
          <w:lang w:eastAsia="zh-CN"/>
        </w:rPr>
        <w:t xml:space="preserve">f candidate </w:t>
      </w:r>
      <w:r w:rsidR="00A055CD">
        <w:rPr>
          <w:iCs/>
          <w:kern w:val="2"/>
          <w:lang w:eastAsia="zh-CN"/>
        </w:rPr>
        <w:t xml:space="preserve">carriers </w:t>
      </w:r>
      <w:r w:rsidR="0047232C">
        <w:rPr>
          <w:iCs/>
          <w:kern w:val="2"/>
          <w:lang w:eastAsia="zh-CN"/>
        </w:rPr>
        <w:t xml:space="preserve">for PUCCH </w:t>
      </w:r>
      <w:r w:rsidR="00627FBF">
        <w:rPr>
          <w:iCs/>
          <w:kern w:val="2"/>
          <w:lang w:eastAsia="zh-CN"/>
        </w:rPr>
        <w:t xml:space="preserve">carrier </w:t>
      </w:r>
      <w:r w:rsidR="0047232C">
        <w:rPr>
          <w:iCs/>
          <w:kern w:val="2"/>
          <w:lang w:eastAsia="zh-CN"/>
        </w:rPr>
        <w:t xml:space="preserve">switching </w:t>
      </w:r>
      <w:r w:rsidR="008608A1">
        <w:rPr>
          <w:iCs/>
          <w:kern w:val="2"/>
          <w:lang w:eastAsia="zh-CN"/>
        </w:rPr>
        <w:t>should not be restricted</w:t>
      </w:r>
      <w:r w:rsidR="00091B4D">
        <w:rPr>
          <w:iCs/>
          <w:kern w:val="2"/>
          <w:lang w:eastAsia="zh-CN"/>
        </w:rPr>
        <w:t xml:space="preserve">. </w:t>
      </w:r>
      <w:r w:rsidR="0082249C">
        <w:rPr>
          <w:iCs/>
          <w:kern w:val="2"/>
          <w:lang w:eastAsia="zh-CN"/>
        </w:rPr>
        <w:t xml:space="preserve">The SCS of </w:t>
      </w:r>
      <w:r w:rsidR="005C7712">
        <w:rPr>
          <w:iCs/>
          <w:kern w:val="2"/>
          <w:lang w:eastAsia="zh-CN"/>
        </w:rPr>
        <w:t xml:space="preserve">the </w:t>
      </w:r>
      <w:r w:rsidR="0082249C">
        <w:rPr>
          <w:iCs/>
          <w:kern w:val="2"/>
          <w:lang w:eastAsia="zh-CN"/>
        </w:rPr>
        <w:t xml:space="preserve">target </w:t>
      </w:r>
      <w:r w:rsidR="00A055CD">
        <w:rPr>
          <w:iCs/>
          <w:kern w:val="2"/>
          <w:lang w:eastAsia="zh-CN"/>
        </w:rPr>
        <w:t xml:space="preserve">carrier </w:t>
      </w:r>
      <w:r w:rsidR="0082249C">
        <w:rPr>
          <w:iCs/>
          <w:kern w:val="2"/>
          <w:lang w:eastAsia="zh-CN"/>
        </w:rPr>
        <w:t xml:space="preserve">can be different from </w:t>
      </w:r>
      <w:r w:rsidR="0000352D">
        <w:rPr>
          <w:iCs/>
          <w:kern w:val="2"/>
          <w:lang w:eastAsia="zh-CN"/>
        </w:rPr>
        <w:t xml:space="preserve">the reference numerology, i.e., </w:t>
      </w:r>
      <w:r w:rsidR="0082249C">
        <w:rPr>
          <w:iCs/>
          <w:kern w:val="2"/>
          <w:lang w:eastAsia="zh-CN"/>
        </w:rPr>
        <w:t xml:space="preserve">the SCS of the </w:t>
      </w:r>
      <w:r w:rsidR="00174B26">
        <w:rPr>
          <w:iCs/>
          <w:kern w:val="2"/>
          <w:lang w:eastAsia="zh-CN"/>
        </w:rPr>
        <w:t>PCell</w:t>
      </w:r>
      <w:r w:rsidR="002E7F73">
        <w:rPr>
          <w:iCs/>
          <w:kern w:val="2"/>
          <w:lang w:eastAsia="zh-CN"/>
        </w:rPr>
        <w:t xml:space="preserve">, in </w:t>
      </w:r>
      <w:r w:rsidR="00091B4D">
        <w:rPr>
          <w:iCs/>
          <w:kern w:val="2"/>
          <w:lang w:eastAsia="zh-CN"/>
        </w:rPr>
        <w:t xml:space="preserve">which case some additional rules </w:t>
      </w:r>
      <w:r w:rsidR="00742B35">
        <w:rPr>
          <w:iCs/>
          <w:kern w:val="2"/>
          <w:lang w:eastAsia="zh-CN"/>
        </w:rPr>
        <w:t>are needed</w:t>
      </w:r>
      <w:r w:rsidR="00930AA7">
        <w:rPr>
          <w:iCs/>
          <w:kern w:val="2"/>
          <w:lang w:eastAsia="zh-CN"/>
        </w:rPr>
        <w:t xml:space="preserve"> for determining the PUCCH resource on the target </w:t>
      </w:r>
      <w:r w:rsidR="00A055CD">
        <w:rPr>
          <w:iCs/>
          <w:kern w:val="2"/>
          <w:lang w:eastAsia="zh-CN"/>
        </w:rPr>
        <w:t>carrier</w:t>
      </w:r>
      <w:r w:rsidR="0082249C">
        <w:rPr>
          <w:iCs/>
          <w:kern w:val="2"/>
          <w:lang w:eastAsia="zh-CN"/>
        </w:rPr>
        <w:t>.</w:t>
      </w:r>
      <w:r w:rsidR="00783CD9">
        <w:rPr>
          <w:iCs/>
          <w:kern w:val="2"/>
          <w:lang w:eastAsia="zh-CN"/>
        </w:rPr>
        <w:t xml:space="preserve"> </w:t>
      </w:r>
    </w:p>
    <w:p w14:paraId="28BF420C" w14:textId="0B0225FE" w:rsidR="00376ABD" w:rsidRDefault="00721E82" w:rsidP="00E503E7">
      <w:pPr>
        <w:rPr>
          <w:iCs/>
          <w:kern w:val="2"/>
          <w:lang w:eastAsia="zh-CN"/>
        </w:rPr>
      </w:pPr>
      <w:r>
        <w:rPr>
          <w:iCs/>
          <w:kern w:val="2"/>
          <w:lang w:eastAsia="zh-CN"/>
        </w:rPr>
        <w:t>For example, as shown in Figure</w:t>
      </w:r>
      <w:r w:rsidR="00A42D3F">
        <w:rPr>
          <w:iCs/>
          <w:kern w:val="2"/>
          <w:lang w:eastAsia="zh-CN"/>
        </w:rPr>
        <w:t xml:space="preserve"> </w:t>
      </w:r>
      <w:r w:rsidR="004E66E0">
        <w:rPr>
          <w:iCs/>
          <w:kern w:val="2"/>
          <w:lang w:eastAsia="zh-CN"/>
        </w:rPr>
        <w:t>6</w:t>
      </w:r>
      <w:r>
        <w:rPr>
          <w:iCs/>
          <w:kern w:val="2"/>
          <w:lang w:eastAsia="zh-CN"/>
        </w:rPr>
        <w:t xml:space="preserve">, </w:t>
      </w:r>
      <w:r w:rsidR="0090372D">
        <w:rPr>
          <w:iCs/>
          <w:kern w:val="2"/>
          <w:lang w:eastAsia="zh-CN"/>
        </w:rPr>
        <w:t>assume the PUCCH</w:t>
      </w:r>
      <w:r w:rsidR="00BC5B5E">
        <w:rPr>
          <w:iCs/>
          <w:kern w:val="2"/>
          <w:lang w:eastAsia="zh-CN"/>
        </w:rPr>
        <w:t xml:space="preserve"> carrier</w:t>
      </w:r>
      <w:r w:rsidR="0090372D">
        <w:rPr>
          <w:iCs/>
          <w:kern w:val="2"/>
          <w:lang w:eastAsia="zh-CN"/>
        </w:rPr>
        <w:t xml:space="preserve"> timing pattern takes PCell numerology as the reference granularity. For </w:t>
      </w:r>
      <w:r>
        <w:rPr>
          <w:iCs/>
          <w:kern w:val="2"/>
          <w:lang w:eastAsia="zh-CN"/>
        </w:rPr>
        <w:t>PDSCH#1</w:t>
      </w:r>
      <w:r w:rsidR="0063588D">
        <w:rPr>
          <w:iCs/>
          <w:kern w:val="2"/>
          <w:lang w:eastAsia="zh-CN"/>
        </w:rPr>
        <w:t xml:space="preserve"> in </w:t>
      </w:r>
      <w:r w:rsidR="00310ED4">
        <w:rPr>
          <w:iCs/>
          <w:kern w:val="2"/>
          <w:lang w:eastAsia="zh-CN"/>
        </w:rPr>
        <w:t>S</w:t>
      </w:r>
      <w:r w:rsidR="0063588D">
        <w:rPr>
          <w:iCs/>
          <w:kern w:val="2"/>
          <w:lang w:eastAsia="zh-CN"/>
        </w:rPr>
        <w:t>lot#1</w:t>
      </w:r>
      <w:r w:rsidR="001F0C40">
        <w:rPr>
          <w:iCs/>
          <w:kern w:val="2"/>
          <w:lang w:eastAsia="zh-CN"/>
        </w:rPr>
        <w:t xml:space="preserve"> on PCell</w:t>
      </w:r>
      <w:r w:rsidR="0063588D">
        <w:rPr>
          <w:iCs/>
          <w:kern w:val="2"/>
          <w:lang w:eastAsia="zh-CN"/>
        </w:rPr>
        <w:t xml:space="preserve">, the PUCCH </w:t>
      </w:r>
      <w:r w:rsidR="00CE0B7C">
        <w:rPr>
          <w:iCs/>
          <w:kern w:val="2"/>
          <w:lang w:eastAsia="zh-CN"/>
        </w:rPr>
        <w:t xml:space="preserve">carrier </w:t>
      </w:r>
      <w:r w:rsidR="0063588D">
        <w:rPr>
          <w:iCs/>
          <w:kern w:val="2"/>
          <w:lang w:eastAsia="zh-CN"/>
        </w:rPr>
        <w:t>timing</w:t>
      </w:r>
      <w:r w:rsidR="00E86348">
        <w:rPr>
          <w:iCs/>
          <w:kern w:val="2"/>
          <w:lang w:eastAsia="zh-CN"/>
        </w:rPr>
        <w:t xml:space="preserve"> pattern indicates the </w:t>
      </w:r>
      <w:r w:rsidR="00F6673E">
        <w:rPr>
          <w:iCs/>
          <w:kern w:val="2"/>
          <w:lang w:eastAsia="zh-CN"/>
        </w:rPr>
        <w:t xml:space="preserve">available target carrier index for </w:t>
      </w:r>
      <w:r w:rsidR="00E86348">
        <w:rPr>
          <w:iCs/>
          <w:kern w:val="2"/>
          <w:lang w:eastAsia="zh-CN"/>
        </w:rPr>
        <w:t>S</w:t>
      </w:r>
      <w:r w:rsidR="0063588D">
        <w:rPr>
          <w:iCs/>
          <w:kern w:val="2"/>
          <w:lang w:eastAsia="zh-CN"/>
        </w:rPr>
        <w:t>lot</w:t>
      </w:r>
      <w:r w:rsidR="0063588D">
        <w:rPr>
          <w:rFonts w:hint="eastAsia"/>
          <w:iCs/>
          <w:kern w:val="2"/>
          <w:lang w:eastAsia="zh-CN"/>
        </w:rPr>
        <w:t>#</w:t>
      </w:r>
      <w:r w:rsidR="0063588D">
        <w:rPr>
          <w:iCs/>
          <w:kern w:val="2"/>
          <w:lang w:eastAsia="zh-CN"/>
        </w:rPr>
        <w:t xml:space="preserve">2 </w:t>
      </w:r>
      <w:r w:rsidR="00847E76">
        <w:rPr>
          <w:iCs/>
          <w:kern w:val="2"/>
          <w:lang w:eastAsia="zh-CN"/>
        </w:rPr>
        <w:t>(</w:t>
      </w:r>
      <w:r w:rsidR="00E86348">
        <w:rPr>
          <w:iCs/>
          <w:kern w:val="2"/>
          <w:lang w:eastAsia="zh-CN"/>
        </w:rPr>
        <w:t>of</w:t>
      </w:r>
      <w:r w:rsidR="0063588D">
        <w:rPr>
          <w:iCs/>
          <w:kern w:val="2"/>
          <w:lang w:eastAsia="zh-CN"/>
        </w:rPr>
        <w:t xml:space="preserve"> PCell</w:t>
      </w:r>
      <w:r w:rsidR="00E86348">
        <w:rPr>
          <w:iCs/>
          <w:kern w:val="2"/>
          <w:lang w:eastAsia="zh-CN"/>
        </w:rPr>
        <w:t xml:space="preserve"> numerology</w:t>
      </w:r>
      <w:r w:rsidR="00847E76">
        <w:rPr>
          <w:iCs/>
          <w:kern w:val="2"/>
          <w:lang w:eastAsia="zh-CN"/>
        </w:rPr>
        <w:t>)</w:t>
      </w:r>
      <w:r w:rsidR="00E86348">
        <w:rPr>
          <w:iCs/>
          <w:kern w:val="2"/>
          <w:lang w:eastAsia="zh-CN"/>
        </w:rPr>
        <w:t xml:space="preserve"> is </w:t>
      </w:r>
      <w:r w:rsidR="0063588D">
        <w:rPr>
          <w:iCs/>
          <w:kern w:val="2"/>
          <w:lang w:eastAsia="zh-CN"/>
        </w:rPr>
        <w:t>SCell#1</w:t>
      </w:r>
      <w:r w:rsidR="00082DDD">
        <w:rPr>
          <w:iCs/>
          <w:kern w:val="2"/>
          <w:lang w:eastAsia="zh-CN"/>
        </w:rPr>
        <w:t>. The SCS of SCell#1 is 15</w:t>
      </w:r>
      <w:r w:rsidR="00033026">
        <w:rPr>
          <w:iCs/>
          <w:kern w:val="2"/>
          <w:lang w:eastAsia="zh-CN"/>
        </w:rPr>
        <w:t xml:space="preserve"> </w:t>
      </w:r>
      <w:r w:rsidR="00082DDD">
        <w:rPr>
          <w:iCs/>
          <w:kern w:val="2"/>
          <w:lang w:eastAsia="zh-CN"/>
        </w:rPr>
        <w:t>kHz which is smaller</w:t>
      </w:r>
      <w:r w:rsidR="00033026">
        <w:rPr>
          <w:iCs/>
          <w:kern w:val="2"/>
          <w:lang w:eastAsia="zh-CN"/>
        </w:rPr>
        <w:t xml:space="preserve"> than</w:t>
      </w:r>
      <w:r w:rsidR="00082DDD">
        <w:rPr>
          <w:iCs/>
          <w:kern w:val="2"/>
          <w:lang w:eastAsia="zh-CN"/>
        </w:rPr>
        <w:t xml:space="preserve"> the SCS of PCell</w:t>
      </w:r>
      <w:r w:rsidR="00141B17">
        <w:rPr>
          <w:iCs/>
          <w:kern w:val="2"/>
          <w:lang w:eastAsia="zh-CN"/>
        </w:rPr>
        <w:t xml:space="preserve"> with </w:t>
      </w:r>
      <w:proofErr w:type="gramStart"/>
      <w:r w:rsidR="00141B17">
        <w:rPr>
          <w:iCs/>
          <w:kern w:val="2"/>
          <w:lang w:eastAsia="zh-CN"/>
        </w:rPr>
        <w:t>30kHz</w:t>
      </w:r>
      <w:proofErr w:type="gramEnd"/>
      <w:r w:rsidR="00082DDD">
        <w:rPr>
          <w:iCs/>
          <w:kern w:val="2"/>
          <w:lang w:eastAsia="zh-CN"/>
        </w:rPr>
        <w:t xml:space="preserve">. In </w:t>
      </w:r>
      <w:r w:rsidR="0003782F">
        <w:rPr>
          <w:iCs/>
          <w:kern w:val="2"/>
          <w:lang w:eastAsia="zh-CN"/>
        </w:rPr>
        <w:t xml:space="preserve">this </w:t>
      </w:r>
      <w:r w:rsidR="00086230">
        <w:rPr>
          <w:iCs/>
          <w:kern w:val="2"/>
          <w:lang w:eastAsia="zh-CN"/>
        </w:rPr>
        <w:t xml:space="preserve">case, </w:t>
      </w:r>
      <w:r w:rsidR="00082DDD">
        <w:rPr>
          <w:iCs/>
          <w:kern w:val="2"/>
          <w:lang w:eastAsia="zh-CN"/>
        </w:rPr>
        <w:t>the target slot</w:t>
      </w:r>
      <w:r w:rsidR="00376E50">
        <w:rPr>
          <w:iCs/>
          <w:kern w:val="2"/>
          <w:lang w:eastAsia="zh-CN"/>
        </w:rPr>
        <w:t xml:space="preserve"> for transmitting PUCCH</w:t>
      </w:r>
      <w:r w:rsidR="00086230">
        <w:rPr>
          <w:iCs/>
          <w:kern w:val="2"/>
          <w:lang w:eastAsia="zh-CN"/>
        </w:rPr>
        <w:t>#1</w:t>
      </w:r>
      <w:r w:rsidR="00082DDD">
        <w:rPr>
          <w:iCs/>
          <w:kern w:val="2"/>
          <w:lang w:eastAsia="zh-CN"/>
        </w:rPr>
        <w:t xml:space="preserve"> </w:t>
      </w:r>
      <w:r w:rsidR="008B66ED">
        <w:rPr>
          <w:iCs/>
          <w:kern w:val="2"/>
          <w:lang w:eastAsia="zh-CN"/>
        </w:rPr>
        <w:t xml:space="preserve">on SCell#1 </w:t>
      </w:r>
      <w:r w:rsidR="00376ABD">
        <w:rPr>
          <w:iCs/>
          <w:kern w:val="2"/>
          <w:lang w:eastAsia="zh-CN"/>
        </w:rPr>
        <w:t xml:space="preserve">is </w:t>
      </w:r>
      <w:r w:rsidR="00310ED4">
        <w:rPr>
          <w:iCs/>
          <w:kern w:val="2"/>
          <w:lang w:eastAsia="zh-CN"/>
        </w:rPr>
        <w:t>Slot</w:t>
      </w:r>
      <w:r w:rsidR="00376ABD">
        <w:rPr>
          <w:iCs/>
          <w:kern w:val="2"/>
          <w:lang w:eastAsia="zh-CN"/>
        </w:rPr>
        <w:t xml:space="preserve">#1 </w:t>
      </w:r>
      <w:r w:rsidR="008B66ED">
        <w:rPr>
          <w:iCs/>
          <w:kern w:val="2"/>
          <w:lang w:eastAsia="zh-CN"/>
        </w:rPr>
        <w:t xml:space="preserve">which overlaps with the </w:t>
      </w:r>
      <w:r w:rsidR="008D2B2D">
        <w:rPr>
          <w:iCs/>
          <w:kern w:val="2"/>
          <w:lang w:eastAsia="zh-CN"/>
        </w:rPr>
        <w:t>Slot</w:t>
      </w:r>
      <w:r w:rsidR="008D2B2D">
        <w:rPr>
          <w:rFonts w:hint="eastAsia"/>
          <w:iCs/>
          <w:kern w:val="2"/>
          <w:lang w:eastAsia="zh-CN"/>
        </w:rPr>
        <w:t>#</w:t>
      </w:r>
      <w:r w:rsidR="008D2B2D">
        <w:rPr>
          <w:iCs/>
          <w:kern w:val="2"/>
          <w:lang w:eastAsia="zh-CN"/>
        </w:rPr>
        <w:t>2 of</w:t>
      </w:r>
      <w:r w:rsidR="009A3EB4">
        <w:rPr>
          <w:iCs/>
          <w:kern w:val="2"/>
          <w:lang w:eastAsia="zh-CN"/>
        </w:rPr>
        <w:t xml:space="preserve"> PCell.</w:t>
      </w:r>
      <w:r w:rsidR="00353C2F">
        <w:rPr>
          <w:iCs/>
          <w:kern w:val="2"/>
          <w:lang w:eastAsia="zh-CN"/>
        </w:rPr>
        <w:t xml:space="preserve"> </w:t>
      </w:r>
    </w:p>
    <w:p w14:paraId="3D775287" w14:textId="48A793FD" w:rsidR="00783CD9" w:rsidRPr="00864539" w:rsidRDefault="00783AD9" w:rsidP="00E503E7">
      <w:pPr>
        <w:rPr>
          <w:iCs/>
          <w:kern w:val="2"/>
          <w:lang w:eastAsia="zh-CN"/>
        </w:rPr>
      </w:pPr>
      <w:r>
        <w:rPr>
          <w:iCs/>
          <w:kern w:val="2"/>
          <w:lang w:eastAsia="zh-CN"/>
        </w:rPr>
        <w:t xml:space="preserve">As another example, for </w:t>
      </w:r>
      <w:r w:rsidR="001F0C40">
        <w:rPr>
          <w:iCs/>
          <w:kern w:val="2"/>
          <w:lang w:eastAsia="zh-CN"/>
        </w:rPr>
        <w:t xml:space="preserve">PDSCH#2 in </w:t>
      </w:r>
      <w:r w:rsidR="003D3C7E">
        <w:rPr>
          <w:iCs/>
          <w:kern w:val="2"/>
          <w:lang w:eastAsia="zh-CN"/>
        </w:rPr>
        <w:t>Slot</w:t>
      </w:r>
      <w:r w:rsidR="001F0C40">
        <w:rPr>
          <w:iCs/>
          <w:kern w:val="2"/>
          <w:lang w:eastAsia="zh-CN"/>
        </w:rPr>
        <w:t xml:space="preserve">#3 on PCell, </w:t>
      </w:r>
      <w:r w:rsidR="00A25A7A">
        <w:rPr>
          <w:iCs/>
          <w:kern w:val="2"/>
          <w:lang w:eastAsia="zh-CN"/>
        </w:rPr>
        <w:t xml:space="preserve">the PUCCH </w:t>
      </w:r>
      <w:r w:rsidR="00BC5B5E">
        <w:rPr>
          <w:iCs/>
          <w:kern w:val="2"/>
          <w:lang w:eastAsia="zh-CN"/>
        </w:rPr>
        <w:t xml:space="preserve">carrier </w:t>
      </w:r>
      <w:r w:rsidR="00A25A7A">
        <w:rPr>
          <w:iCs/>
          <w:kern w:val="2"/>
          <w:lang w:eastAsia="zh-CN"/>
        </w:rPr>
        <w:t>timing pattern indicates the available target carrier index for Slot</w:t>
      </w:r>
      <w:r w:rsidR="00A25A7A">
        <w:rPr>
          <w:rFonts w:hint="eastAsia"/>
          <w:iCs/>
          <w:kern w:val="2"/>
          <w:lang w:eastAsia="zh-CN"/>
        </w:rPr>
        <w:t>#</w:t>
      </w:r>
      <w:r w:rsidR="00A25A7A">
        <w:rPr>
          <w:iCs/>
          <w:kern w:val="2"/>
          <w:lang w:eastAsia="zh-CN"/>
        </w:rPr>
        <w:t>4 (of PCell numerology) is SCell#2</w:t>
      </w:r>
      <w:r w:rsidR="001F0C40">
        <w:rPr>
          <w:iCs/>
          <w:kern w:val="2"/>
          <w:lang w:eastAsia="zh-CN"/>
        </w:rPr>
        <w:t>.</w:t>
      </w:r>
      <w:r w:rsidR="00376ABD" w:rsidRPr="00376ABD">
        <w:rPr>
          <w:iCs/>
          <w:kern w:val="2"/>
          <w:lang w:eastAsia="zh-CN"/>
        </w:rPr>
        <w:t xml:space="preserve"> </w:t>
      </w:r>
      <w:r w:rsidR="00033026">
        <w:rPr>
          <w:iCs/>
          <w:kern w:val="2"/>
          <w:lang w:eastAsia="zh-CN"/>
        </w:rPr>
        <w:t>The SCS of SCell#2 is 60 kHz which is larger than the SCS of PCell</w:t>
      </w:r>
      <w:r w:rsidR="00A21F98" w:rsidRPr="00A21F98">
        <w:rPr>
          <w:iCs/>
          <w:kern w:val="2"/>
          <w:lang w:eastAsia="zh-CN"/>
        </w:rPr>
        <w:t xml:space="preserve"> </w:t>
      </w:r>
      <w:r w:rsidR="00A21F98">
        <w:rPr>
          <w:iCs/>
          <w:kern w:val="2"/>
          <w:lang w:eastAsia="zh-CN"/>
        </w:rPr>
        <w:t xml:space="preserve">with </w:t>
      </w:r>
      <w:proofErr w:type="gramStart"/>
      <w:r w:rsidR="00A21F98">
        <w:rPr>
          <w:iCs/>
          <w:kern w:val="2"/>
          <w:lang w:eastAsia="zh-CN"/>
        </w:rPr>
        <w:t>30kHz</w:t>
      </w:r>
      <w:proofErr w:type="gramEnd"/>
      <w:r w:rsidR="00033026">
        <w:rPr>
          <w:iCs/>
          <w:kern w:val="2"/>
          <w:lang w:eastAsia="zh-CN"/>
        </w:rPr>
        <w:t xml:space="preserve">. In </w:t>
      </w:r>
      <w:r w:rsidR="00086230">
        <w:rPr>
          <w:iCs/>
          <w:kern w:val="2"/>
          <w:lang w:eastAsia="zh-CN"/>
        </w:rPr>
        <w:t xml:space="preserve">this </w:t>
      </w:r>
      <w:r w:rsidR="00033026">
        <w:rPr>
          <w:iCs/>
          <w:kern w:val="2"/>
          <w:lang w:eastAsia="zh-CN"/>
        </w:rPr>
        <w:t>case</w:t>
      </w:r>
      <w:r w:rsidR="00871980">
        <w:rPr>
          <w:iCs/>
          <w:kern w:val="2"/>
          <w:lang w:eastAsia="zh-CN"/>
        </w:rPr>
        <w:t xml:space="preserve">, </w:t>
      </w:r>
      <w:r w:rsidR="00033026">
        <w:rPr>
          <w:iCs/>
          <w:kern w:val="2"/>
          <w:lang w:eastAsia="zh-CN"/>
        </w:rPr>
        <w:t xml:space="preserve">the target slot </w:t>
      </w:r>
      <w:r w:rsidR="00086230">
        <w:rPr>
          <w:iCs/>
          <w:kern w:val="2"/>
          <w:lang w:eastAsia="zh-CN"/>
        </w:rPr>
        <w:t xml:space="preserve">for transmitting PUCCH#2 </w:t>
      </w:r>
      <w:r w:rsidR="00033026">
        <w:rPr>
          <w:iCs/>
          <w:kern w:val="2"/>
          <w:lang w:eastAsia="zh-CN"/>
        </w:rPr>
        <w:t>on SC</w:t>
      </w:r>
      <w:r w:rsidR="00C835E9">
        <w:rPr>
          <w:iCs/>
          <w:kern w:val="2"/>
          <w:lang w:eastAsia="zh-CN"/>
        </w:rPr>
        <w:t>ell#2</w:t>
      </w:r>
      <w:r w:rsidR="00033026">
        <w:rPr>
          <w:iCs/>
          <w:kern w:val="2"/>
          <w:lang w:eastAsia="zh-CN"/>
        </w:rPr>
        <w:t xml:space="preserve"> is</w:t>
      </w:r>
      <w:r w:rsidR="00C835E9">
        <w:rPr>
          <w:iCs/>
          <w:kern w:val="2"/>
          <w:lang w:eastAsia="zh-CN"/>
        </w:rPr>
        <w:t xml:space="preserve"> the </w:t>
      </w:r>
      <w:r w:rsidR="003D3C7E">
        <w:rPr>
          <w:iCs/>
          <w:kern w:val="2"/>
          <w:lang w:eastAsia="zh-CN"/>
        </w:rPr>
        <w:t>Slot</w:t>
      </w:r>
      <w:r w:rsidR="00C835E9">
        <w:rPr>
          <w:iCs/>
          <w:kern w:val="2"/>
          <w:lang w:eastAsia="zh-CN"/>
        </w:rPr>
        <w:t>#7</w:t>
      </w:r>
      <w:r w:rsidR="00033026">
        <w:rPr>
          <w:iCs/>
          <w:kern w:val="2"/>
          <w:lang w:eastAsia="zh-CN"/>
        </w:rPr>
        <w:t xml:space="preserve"> which </w:t>
      </w:r>
      <w:r w:rsidR="00C835E9">
        <w:rPr>
          <w:iCs/>
          <w:kern w:val="2"/>
          <w:lang w:eastAsia="zh-CN"/>
        </w:rPr>
        <w:t xml:space="preserve">is the </w:t>
      </w:r>
      <w:r w:rsidR="006664CE">
        <w:rPr>
          <w:iCs/>
          <w:kern w:val="2"/>
          <w:lang w:eastAsia="zh-CN"/>
        </w:rPr>
        <w:t>first available</w:t>
      </w:r>
      <w:r w:rsidR="00A0332E">
        <w:rPr>
          <w:iCs/>
          <w:kern w:val="2"/>
          <w:lang w:eastAsia="zh-CN"/>
        </w:rPr>
        <w:t xml:space="preserve"> slot</w:t>
      </w:r>
      <w:r w:rsidR="00C835E9">
        <w:rPr>
          <w:iCs/>
          <w:kern w:val="2"/>
          <w:lang w:eastAsia="zh-CN"/>
        </w:rPr>
        <w:t xml:space="preserve"> among the slots overlapping</w:t>
      </w:r>
      <w:r w:rsidR="00033026">
        <w:rPr>
          <w:iCs/>
          <w:kern w:val="2"/>
          <w:lang w:eastAsia="zh-CN"/>
        </w:rPr>
        <w:t xml:space="preserve"> with the </w:t>
      </w:r>
      <w:r w:rsidR="0011549A">
        <w:rPr>
          <w:iCs/>
          <w:kern w:val="2"/>
          <w:lang w:eastAsia="zh-CN"/>
        </w:rPr>
        <w:t>Slot</w:t>
      </w:r>
      <w:r w:rsidR="0011549A">
        <w:rPr>
          <w:rFonts w:hint="eastAsia"/>
          <w:iCs/>
          <w:kern w:val="2"/>
          <w:lang w:eastAsia="zh-CN"/>
        </w:rPr>
        <w:t>#</w:t>
      </w:r>
      <w:r w:rsidR="0011549A">
        <w:rPr>
          <w:iCs/>
          <w:kern w:val="2"/>
          <w:lang w:eastAsia="zh-CN"/>
        </w:rPr>
        <w:t>4 of PCell</w:t>
      </w:r>
      <w:r w:rsidR="00033026">
        <w:rPr>
          <w:iCs/>
          <w:kern w:val="2"/>
          <w:lang w:eastAsia="zh-CN"/>
        </w:rPr>
        <w:t>.</w:t>
      </w:r>
    </w:p>
    <w:p w14:paraId="317B4113" w14:textId="2CD024FD" w:rsidR="006664CE" w:rsidRDefault="00993E8C" w:rsidP="003C3C02">
      <w:pPr>
        <w:jc w:val="center"/>
        <w:rPr>
          <w:iCs/>
          <w:kern w:val="2"/>
          <w:lang w:eastAsia="zh-CN"/>
        </w:rPr>
      </w:pPr>
      <w:r>
        <w:rPr>
          <w:iCs/>
          <w:noProof/>
          <w:kern w:val="2"/>
          <w:lang w:eastAsia="zh-CN"/>
        </w:rPr>
        <w:lastRenderedPageBreak/>
        <w:drawing>
          <wp:inline distT="0" distB="0" distL="0" distR="0" wp14:anchorId="40ADD62C" wp14:editId="45FF2C31">
            <wp:extent cx="4514187" cy="2050353"/>
            <wp:effectExtent l="0" t="0" r="127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38498" cy="2061395"/>
                    </a:xfrm>
                    <a:prstGeom prst="rect">
                      <a:avLst/>
                    </a:prstGeom>
                    <a:noFill/>
                  </pic:spPr>
                </pic:pic>
              </a:graphicData>
            </a:graphic>
          </wp:inline>
        </w:drawing>
      </w:r>
    </w:p>
    <w:p w14:paraId="7F191DC2" w14:textId="6EF6B240" w:rsidR="00A42D3F" w:rsidRPr="00A954F5" w:rsidRDefault="000616C6" w:rsidP="00A954F5">
      <w:pPr>
        <w:spacing w:after="240"/>
        <w:jc w:val="center"/>
        <w:rPr>
          <w:b/>
          <w:sz w:val="20"/>
          <w:szCs w:val="20"/>
          <w:lang w:eastAsia="zh-CN"/>
        </w:rPr>
      </w:pPr>
      <w:r>
        <w:rPr>
          <w:b/>
          <w:sz w:val="20"/>
          <w:szCs w:val="20"/>
          <w:lang w:eastAsia="zh-CN"/>
        </w:rPr>
        <w:t xml:space="preserve">Figure. </w:t>
      </w:r>
      <w:r w:rsidR="004E66E0">
        <w:rPr>
          <w:b/>
          <w:sz w:val="20"/>
          <w:szCs w:val="20"/>
          <w:lang w:eastAsia="zh-CN"/>
        </w:rPr>
        <w:t xml:space="preserve">6 </w:t>
      </w:r>
      <w:r w:rsidR="00A42D3F">
        <w:rPr>
          <w:b/>
          <w:sz w:val="20"/>
          <w:szCs w:val="20"/>
          <w:lang w:eastAsia="zh-CN"/>
        </w:rPr>
        <w:t xml:space="preserve">Example for PUCCH </w:t>
      </w:r>
      <w:r w:rsidR="00627FBF">
        <w:rPr>
          <w:b/>
          <w:sz w:val="20"/>
          <w:szCs w:val="20"/>
          <w:lang w:eastAsia="zh-CN"/>
        </w:rPr>
        <w:t xml:space="preserve">carrier </w:t>
      </w:r>
      <w:r w:rsidR="00A42D3F">
        <w:rPr>
          <w:b/>
          <w:sz w:val="20"/>
          <w:szCs w:val="20"/>
          <w:lang w:eastAsia="zh-CN"/>
        </w:rPr>
        <w:t>switching across different SCS</w:t>
      </w:r>
    </w:p>
    <w:p w14:paraId="5A2A323E" w14:textId="252AE5EF" w:rsidR="00002010" w:rsidRDefault="00D5107C" w:rsidP="00A954F5">
      <w:pPr>
        <w:spacing w:after="240"/>
        <w:rPr>
          <w:lang w:eastAsia="zh-CN"/>
        </w:rPr>
      </w:pPr>
      <w:r w:rsidRPr="00670C5C">
        <w:rPr>
          <w:rFonts w:hint="eastAsia"/>
          <w:b/>
          <w:iCs/>
          <w:kern w:val="2"/>
          <w:u w:val="single"/>
          <w:lang w:eastAsia="zh-CN"/>
        </w:rPr>
        <w:t>P</w:t>
      </w:r>
      <w:r w:rsidRPr="00670C5C">
        <w:rPr>
          <w:b/>
          <w:iCs/>
          <w:kern w:val="2"/>
          <w:u w:val="single"/>
          <w:lang w:eastAsia="zh-CN"/>
        </w:rPr>
        <w:t>roposal</w:t>
      </w:r>
      <w:r w:rsidR="00082E79">
        <w:rPr>
          <w:b/>
          <w:iCs/>
          <w:kern w:val="2"/>
          <w:u w:val="single"/>
          <w:lang w:eastAsia="zh-CN"/>
        </w:rPr>
        <w:t xml:space="preserve"> </w:t>
      </w:r>
      <w:r w:rsidR="007D0FFE">
        <w:rPr>
          <w:b/>
          <w:iCs/>
          <w:kern w:val="2"/>
          <w:u w:val="single"/>
          <w:lang w:eastAsia="zh-CN"/>
        </w:rPr>
        <w:t>1</w:t>
      </w:r>
      <w:r w:rsidR="008973F3">
        <w:rPr>
          <w:b/>
          <w:iCs/>
          <w:kern w:val="2"/>
          <w:u w:val="single"/>
          <w:lang w:eastAsia="zh-CN"/>
        </w:rPr>
        <w:t>3</w:t>
      </w:r>
      <w:r w:rsidRPr="00670C5C">
        <w:rPr>
          <w:b/>
          <w:iCs/>
          <w:kern w:val="2"/>
          <w:u w:val="single"/>
          <w:lang w:eastAsia="zh-CN"/>
        </w:rPr>
        <w:t>:</w:t>
      </w:r>
      <w:r w:rsidRPr="00670C5C">
        <w:rPr>
          <w:b/>
          <w:iCs/>
          <w:kern w:val="2"/>
          <w:lang w:eastAsia="zh-CN"/>
        </w:rPr>
        <w:t xml:space="preserve"> </w:t>
      </w:r>
      <w:r w:rsidR="00A8262E">
        <w:rPr>
          <w:b/>
          <w:i/>
          <w:iCs/>
          <w:kern w:val="2"/>
          <w:lang w:eastAsia="zh-CN"/>
        </w:rPr>
        <w:t xml:space="preserve">For </w:t>
      </w:r>
      <w:r w:rsidRPr="004E5DE2">
        <w:rPr>
          <w:b/>
          <w:i/>
          <w:iCs/>
          <w:kern w:val="2"/>
          <w:lang w:eastAsia="zh-CN"/>
        </w:rPr>
        <w:t xml:space="preserve">PUCCH </w:t>
      </w:r>
      <w:r w:rsidR="00627FBF">
        <w:rPr>
          <w:b/>
          <w:i/>
          <w:iCs/>
          <w:kern w:val="2"/>
          <w:lang w:eastAsia="zh-CN"/>
        </w:rPr>
        <w:t>carrier</w:t>
      </w:r>
      <w:r w:rsidR="00627FBF" w:rsidRPr="004E5DE2">
        <w:rPr>
          <w:b/>
          <w:i/>
          <w:iCs/>
          <w:kern w:val="2"/>
          <w:lang w:eastAsia="zh-CN"/>
        </w:rPr>
        <w:t xml:space="preserve"> </w:t>
      </w:r>
      <w:r w:rsidRPr="004E5DE2">
        <w:rPr>
          <w:b/>
          <w:i/>
          <w:iCs/>
          <w:kern w:val="2"/>
          <w:lang w:eastAsia="zh-CN"/>
        </w:rPr>
        <w:t>switching across different numerolog</w:t>
      </w:r>
      <w:r w:rsidR="00A055CD">
        <w:rPr>
          <w:b/>
          <w:i/>
          <w:iCs/>
          <w:kern w:val="2"/>
          <w:lang w:eastAsia="zh-CN"/>
        </w:rPr>
        <w:t>ies</w:t>
      </w:r>
      <w:r>
        <w:rPr>
          <w:b/>
          <w:i/>
          <w:iCs/>
          <w:kern w:val="2"/>
          <w:lang w:eastAsia="zh-CN"/>
        </w:rPr>
        <w:t xml:space="preserve"> based on RRC configured </w:t>
      </w:r>
      <w:r w:rsidRPr="00670C5C">
        <w:rPr>
          <w:b/>
          <w:i/>
          <w:iCs/>
          <w:kern w:val="2"/>
          <w:lang w:eastAsia="zh-CN"/>
        </w:rPr>
        <w:t>timing pattern</w:t>
      </w:r>
      <w:r>
        <w:rPr>
          <w:b/>
          <w:i/>
          <w:iCs/>
          <w:kern w:val="2"/>
          <w:lang w:eastAsia="zh-CN"/>
        </w:rPr>
        <w:t>,</w:t>
      </w:r>
      <w:r w:rsidRPr="00670C5C">
        <w:rPr>
          <w:b/>
          <w:i/>
          <w:iCs/>
          <w:kern w:val="2"/>
          <w:lang w:eastAsia="zh-CN"/>
        </w:rPr>
        <w:t xml:space="preserve"> </w:t>
      </w:r>
      <w:r w:rsidR="00E35586">
        <w:rPr>
          <w:b/>
          <w:i/>
          <w:lang w:eastAsia="zh-CN"/>
        </w:rPr>
        <w:t>t</w:t>
      </w:r>
      <w:r>
        <w:rPr>
          <w:b/>
          <w:i/>
          <w:lang w:eastAsia="zh-CN"/>
        </w:rPr>
        <w:t>he target slot on</w:t>
      </w:r>
      <w:r w:rsidR="00485D58">
        <w:rPr>
          <w:b/>
          <w:i/>
          <w:lang w:eastAsia="zh-CN"/>
        </w:rPr>
        <w:t xml:space="preserve"> the</w:t>
      </w:r>
      <w:r>
        <w:rPr>
          <w:b/>
          <w:i/>
          <w:lang w:eastAsia="zh-CN"/>
        </w:rPr>
        <w:t xml:space="preserve"> target c</w:t>
      </w:r>
      <w:r w:rsidR="00A055CD">
        <w:rPr>
          <w:b/>
          <w:i/>
          <w:lang w:eastAsia="zh-CN"/>
        </w:rPr>
        <w:t>arrier</w:t>
      </w:r>
      <w:r w:rsidR="003E30B7">
        <w:rPr>
          <w:b/>
          <w:i/>
          <w:lang w:eastAsia="zh-CN"/>
        </w:rPr>
        <w:t xml:space="preserve"> for PUCCH transmission</w:t>
      </w:r>
      <w:r>
        <w:rPr>
          <w:b/>
          <w:i/>
          <w:lang w:eastAsia="zh-CN"/>
        </w:rPr>
        <w:t xml:space="preserve"> is the first available slot overlapping with the</w:t>
      </w:r>
      <w:r w:rsidR="003E30B7">
        <w:rPr>
          <w:b/>
          <w:i/>
          <w:lang w:eastAsia="zh-CN"/>
        </w:rPr>
        <w:t xml:space="preserve"> reference slot</w:t>
      </w:r>
      <w:r>
        <w:rPr>
          <w:b/>
          <w:i/>
          <w:lang w:eastAsia="zh-CN"/>
        </w:rPr>
        <w:t xml:space="preserve"> </w:t>
      </w:r>
      <w:r w:rsidR="00126D52">
        <w:rPr>
          <w:b/>
          <w:i/>
          <w:lang w:eastAsia="zh-CN"/>
        </w:rPr>
        <w:t>of</w:t>
      </w:r>
      <w:r w:rsidR="003E30B7">
        <w:rPr>
          <w:b/>
          <w:i/>
          <w:lang w:eastAsia="zh-CN"/>
        </w:rPr>
        <w:t xml:space="preserve"> the </w:t>
      </w:r>
      <w:r>
        <w:rPr>
          <w:b/>
          <w:i/>
          <w:lang w:eastAsia="zh-CN"/>
        </w:rPr>
        <w:t>PUCCH</w:t>
      </w:r>
      <w:r w:rsidR="007928BD">
        <w:rPr>
          <w:b/>
          <w:i/>
          <w:lang w:eastAsia="zh-CN"/>
        </w:rPr>
        <w:t xml:space="preserve"> carrier</w:t>
      </w:r>
      <w:r>
        <w:rPr>
          <w:b/>
          <w:i/>
          <w:lang w:eastAsia="zh-CN"/>
        </w:rPr>
        <w:t xml:space="preserve"> timing </w:t>
      </w:r>
      <w:r w:rsidR="009436B4">
        <w:rPr>
          <w:b/>
          <w:i/>
          <w:lang w:eastAsia="zh-CN"/>
        </w:rPr>
        <w:t>pattern</w:t>
      </w:r>
      <w:r w:rsidR="006127FE">
        <w:rPr>
          <w:b/>
          <w:i/>
          <w:lang w:eastAsia="zh-CN"/>
        </w:rPr>
        <w:t>.</w:t>
      </w:r>
    </w:p>
    <w:p w14:paraId="2AC967B8" w14:textId="17C4D066" w:rsidR="00DB56FB" w:rsidRPr="00A954F5" w:rsidRDefault="00DB56FB" w:rsidP="00A954F5">
      <w:pPr>
        <w:rPr>
          <w:b/>
          <w:u w:val="single"/>
          <w:lang w:eastAsia="zh-CN"/>
        </w:rPr>
      </w:pPr>
      <w:r w:rsidRPr="00A954F5">
        <w:rPr>
          <w:b/>
          <w:u w:val="single"/>
          <w:lang w:eastAsia="zh-CN"/>
        </w:rPr>
        <w:t>Rule for PUCCH repetition</w:t>
      </w:r>
    </w:p>
    <w:p w14:paraId="6EE04050" w14:textId="0A6E4804" w:rsidR="001447AE" w:rsidRPr="00EB675D" w:rsidRDefault="001447AE" w:rsidP="00A954F5">
      <w:pPr>
        <w:rPr>
          <w:lang w:eastAsia="zh-CN"/>
        </w:rPr>
      </w:pPr>
      <w:r>
        <w:rPr>
          <w:rFonts w:hint="eastAsia"/>
          <w:lang w:eastAsia="zh-CN"/>
        </w:rPr>
        <w:t>I</w:t>
      </w:r>
      <w:r>
        <w:rPr>
          <w:lang w:eastAsia="zh-CN"/>
        </w:rPr>
        <w:t xml:space="preserve">n current spec only PCell can be used for PUCCH transmission, i.e. all PUCCH repetitions transmission are in the same </w:t>
      </w:r>
      <w:r w:rsidR="003604A6">
        <w:rPr>
          <w:lang w:eastAsia="zh-CN"/>
        </w:rPr>
        <w:t>carrier</w:t>
      </w:r>
      <w:r>
        <w:rPr>
          <w:lang w:eastAsia="zh-CN"/>
        </w:rPr>
        <w:t xml:space="preserve">. </w:t>
      </w:r>
      <w:r w:rsidR="004E0FA3">
        <w:rPr>
          <w:lang w:eastAsia="zh-CN"/>
        </w:rPr>
        <w:t>In Rel-17</w:t>
      </w:r>
      <w:r>
        <w:rPr>
          <w:lang w:eastAsia="zh-CN"/>
        </w:rPr>
        <w:t xml:space="preserve"> for PUCCH </w:t>
      </w:r>
      <w:r w:rsidR="00627FBF">
        <w:rPr>
          <w:lang w:eastAsia="zh-CN"/>
        </w:rPr>
        <w:t xml:space="preserve">carrier </w:t>
      </w:r>
      <w:r>
        <w:rPr>
          <w:lang w:eastAsia="zh-CN"/>
        </w:rPr>
        <w:t xml:space="preserve">switching, the PUCCH can be transmitted in </w:t>
      </w:r>
      <w:proofErr w:type="spellStart"/>
      <w:r>
        <w:rPr>
          <w:lang w:eastAsia="zh-CN"/>
        </w:rPr>
        <w:t>PCell</w:t>
      </w:r>
      <w:proofErr w:type="spellEnd"/>
      <w:r>
        <w:rPr>
          <w:lang w:eastAsia="zh-CN"/>
        </w:rPr>
        <w:t xml:space="preserve"> or </w:t>
      </w:r>
      <w:proofErr w:type="spellStart"/>
      <w:r>
        <w:rPr>
          <w:lang w:eastAsia="zh-CN"/>
        </w:rPr>
        <w:t>SCell</w:t>
      </w:r>
      <w:proofErr w:type="spellEnd"/>
      <w:r w:rsidR="0055695A">
        <w:rPr>
          <w:lang w:eastAsia="zh-CN"/>
        </w:rPr>
        <w:t>,</w:t>
      </w:r>
      <w:r>
        <w:rPr>
          <w:lang w:eastAsia="zh-CN"/>
        </w:rPr>
        <w:t xml:space="preserve"> </w:t>
      </w:r>
      <w:r w:rsidR="0055695A">
        <w:rPr>
          <w:lang w:eastAsia="zh-CN"/>
        </w:rPr>
        <w:t xml:space="preserve">thus </w:t>
      </w:r>
      <w:r>
        <w:rPr>
          <w:lang w:eastAsia="zh-CN"/>
        </w:rPr>
        <w:t>for</w:t>
      </w:r>
      <w:r w:rsidR="004E0FA3">
        <w:rPr>
          <w:lang w:eastAsia="zh-CN"/>
        </w:rPr>
        <w:t xml:space="preserve"> PUCCH repetitions transmission, the target </w:t>
      </w:r>
      <w:r w:rsidR="003604A6">
        <w:rPr>
          <w:lang w:eastAsia="zh-CN"/>
        </w:rPr>
        <w:t>carrier</w:t>
      </w:r>
      <w:r w:rsidR="00217818">
        <w:rPr>
          <w:lang w:eastAsia="zh-CN"/>
        </w:rPr>
        <w:t>s</w:t>
      </w:r>
      <w:r w:rsidR="003604A6">
        <w:rPr>
          <w:lang w:eastAsia="zh-CN"/>
        </w:rPr>
        <w:t xml:space="preserve"> </w:t>
      </w:r>
      <w:r w:rsidR="008551A2">
        <w:rPr>
          <w:lang w:eastAsia="zh-CN"/>
        </w:rPr>
        <w:t>of</w:t>
      </w:r>
      <w:r w:rsidR="004E0FA3">
        <w:rPr>
          <w:lang w:eastAsia="zh-CN"/>
        </w:rPr>
        <w:t xml:space="preserve"> </w:t>
      </w:r>
      <w:r w:rsidR="00217818">
        <w:rPr>
          <w:lang w:eastAsia="zh-CN"/>
        </w:rPr>
        <w:t xml:space="preserve">different </w:t>
      </w:r>
      <w:r w:rsidR="004E0FA3">
        <w:rPr>
          <w:lang w:eastAsia="zh-CN"/>
        </w:rPr>
        <w:t>PUCCH repetition</w:t>
      </w:r>
      <w:r w:rsidR="00217818">
        <w:rPr>
          <w:lang w:eastAsia="zh-CN"/>
        </w:rPr>
        <w:t>s</w:t>
      </w:r>
      <w:r w:rsidR="004E0FA3">
        <w:rPr>
          <w:lang w:eastAsia="zh-CN"/>
        </w:rPr>
        <w:t xml:space="preserve"> can be different </w:t>
      </w:r>
      <w:r w:rsidR="0055695A">
        <w:rPr>
          <w:lang w:eastAsia="zh-CN"/>
        </w:rPr>
        <w:t>based on the availability of the carrier</w:t>
      </w:r>
      <w:r w:rsidR="004E0FA3">
        <w:rPr>
          <w:lang w:eastAsia="zh-CN"/>
        </w:rPr>
        <w:t xml:space="preserve">. An example is shown </w:t>
      </w:r>
      <w:r w:rsidR="0062758C">
        <w:rPr>
          <w:lang w:eastAsia="zh-CN"/>
        </w:rPr>
        <w:t xml:space="preserve">in the figure </w:t>
      </w:r>
      <w:r w:rsidR="004E0FA3">
        <w:rPr>
          <w:lang w:eastAsia="zh-CN"/>
        </w:rPr>
        <w:t xml:space="preserve">below assuming </w:t>
      </w:r>
      <w:r w:rsidR="008551A2">
        <w:rPr>
          <w:lang w:eastAsia="zh-CN"/>
        </w:rPr>
        <w:t xml:space="preserve">PUCCH </w:t>
      </w:r>
      <w:r w:rsidR="004E0FA3">
        <w:rPr>
          <w:lang w:eastAsia="zh-CN"/>
        </w:rPr>
        <w:t xml:space="preserve">repetition number is 4, </w:t>
      </w:r>
      <w:r w:rsidR="002147D3">
        <w:rPr>
          <w:lang w:eastAsia="zh-CN"/>
        </w:rPr>
        <w:t xml:space="preserve">where </w:t>
      </w:r>
      <w:r w:rsidR="004E0FA3">
        <w:rPr>
          <w:lang w:eastAsia="zh-CN"/>
        </w:rPr>
        <w:t xml:space="preserve">the first PUCCH repetition is in </w:t>
      </w:r>
      <w:r w:rsidR="007D0920">
        <w:rPr>
          <w:lang w:eastAsia="zh-CN"/>
        </w:rPr>
        <w:t>Slot#</w:t>
      </w:r>
      <w:r w:rsidR="004E0FA3">
        <w:rPr>
          <w:lang w:eastAsia="zh-CN"/>
        </w:rPr>
        <w:t xml:space="preserve">1 of </w:t>
      </w:r>
      <w:proofErr w:type="spellStart"/>
      <w:r w:rsidR="004E0FA3">
        <w:rPr>
          <w:lang w:eastAsia="zh-CN"/>
        </w:rPr>
        <w:t>SCell</w:t>
      </w:r>
      <w:proofErr w:type="spellEnd"/>
      <w:r w:rsidR="004E0FA3">
        <w:rPr>
          <w:lang w:eastAsia="zh-CN"/>
        </w:rPr>
        <w:t xml:space="preserve"> 2, the second PUCCH repetition is in </w:t>
      </w:r>
      <w:r w:rsidR="007D0920">
        <w:rPr>
          <w:lang w:eastAsia="zh-CN"/>
        </w:rPr>
        <w:t>Slot#</w:t>
      </w:r>
      <w:r w:rsidR="004E0FA3">
        <w:rPr>
          <w:lang w:eastAsia="zh-CN"/>
        </w:rPr>
        <w:t xml:space="preserve">2 of </w:t>
      </w:r>
      <w:proofErr w:type="spellStart"/>
      <w:r w:rsidR="004E0FA3">
        <w:rPr>
          <w:lang w:eastAsia="zh-CN"/>
        </w:rPr>
        <w:t>SCell</w:t>
      </w:r>
      <w:proofErr w:type="spellEnd"/>
      <w:r w:rsidR="004E0FA3">
        <w:rPr>
          <w:lang w:eastAsia="zh-CN"/>
        </w:rPr>
        <w:t xml:space="preserve"> 1, the third PUCCH repetition is in </w:t>
      </w:r>
      <w:r w:rsidR="00094373">
        <w:rPr>
          <w:lang w:eastAsia="zh-CN"/>
        </w:rPr>
        <w:t>Slot#</w:t>
      </w:r>
      <w:r w:rsidR="004E0FA3">
        <w:rPr>
          <w:lang w:eastAsia="zh-CN"/>
        </w:rPr>
        <w:t xml:space="preserve">3 of PCell and the fourth PUCCH repetition is in </w:t>
      </w:r>
      <w:r w:rsidR="007D0920">
        <w:rPr>
          <w:lang w:eastAsia="zh-CN"/>
        </w:rPr>
        <w:t>Slot#</w:t>
      </w:r>
      <w:r w:rsidR="004E0FA3">
        <w:rPr>
          <w:lang w:eastAsia="zh-CN"/>
        </w:rPr>
        <w:t xml:space="preserve">4 of </w:t>
      </w:r>
      <w:proofErr w:type="spellStart"/>
      <w:r w:rsidR="004E0FA3">
        <w:rPr>
          <w:lang w:eastAsia="zh-CN"/>
        </w:rPr>
        <w:t>SCell</w:t>
      </w:r>
      <w:proofErr w:type="spellEnd"/>
      <w:r w:rsidR="004E0FA3">
        <w:rPr>
          <w:lang w:eastAsia="zh-CN"/>
        </w:rPr>
        <w:t xml:space="preserve"> 2</w:t>
      </w:r>
      <w:r w:rsidR="008551A2">
        <w:rPr>
          <w:lang w:eastAsia="zh-CN"/>
        </w:rPr>
        <w:t>.</w:t>
      </w:r>
    </w:p>
    <w:p w14:paraId="1FD668AB" w14:textId="598BEEDF" w:rsidR="00002010" w:rsidRDefault="00620930" w:rsidP="00EB675D">
      <w:pPr>
        <w:pStyle w:val="listparagraph"/>
        <w:spacing w:before="0" w:beforeAutospacing="0" w:after="0" w:afterAutospacing="0"/>
        <w:jc w:val="center"/>
        <w:rPr>
          <w:rFonts w:ascii="Times New Roman" w:eastAsiaTheme="minorEastAsia" w:hAnsi="Times New Roman" w:cs="Times New Roman"/>
          <w:lang w:eastAsia="zh-CN"/>
        </w:rPr>
      </w:pPr>
      <w:r w:rsidRPr="00620930">
        <w:rPr>
          <w:rFonts w:ascii="Times New Roman" w:eastAsiaTheme="minorEastAsia" w:hAnsi="Times New Roman" w:cs="Times New Roman"/>
          <w:noProof/>
          <w:lang w:eastAsia="zh-CN"/>
        </w:rPr>
        <w:drawing>
          <wp:inline distT="0" distB="0" distL="0" distR="0" wp14:anchorId="6857C184" wp14:editId="55525CCE">
            <wp:extent cx="3323230" cy="1668221"/>
            <wp:effectExtent l="0" t="0" r="0" b="0"/>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rotWithShape="1">
                    <a:blip r:embed="rId15"/>
                    <a:srcRect l="923"/>
                    <a:stretch/>
                  </pic:blipFill>
                  <pic:spPr bwMode="auto">
                    <a:xfrm>
                      <a:off x="0" y="0"/>
                      <a:ext cx="3388616" cy="1701044"/>
                    </a:xfrm>
                    <a:prstGeom prst="rect">
                      <a:avLst/>
                    </a:prstGeom>
                    <a:ln>
                      <a:noFill/>
                    </a:ln>
                    <a:extLst>
                      <a:ext uri="{53640926-AAD7-44D8-BBD7-CCE9431645EC}">
                        <a14:shadowObscured xmlns:a14="http://schemas.microsoft.com/office/drawing/2010/main"/>
                      </a:ext>
                    </a:extLst>
                  </pic:spPr>
                </pic:pic>
              </a:graphicData>
            </a:graphic>
          </wp:inline>
        </w:drawing>
      </w:r>
    </w:p>
    <w:p w14:paraId="2D4FBB47" w14:textId="3A7352DF" w:rsidR="004E0FA3" w:rsidRPr="00A954F5" w:rsidRDefault="004E0FA3" w:rsidP="00A954F5">
      <w:pPr>
        <w:spacing w:after="240"/>
        <w:jc w:val="center"/>
        <w:rPr>
          <w:b/>
          <w:sz w:val="20"/>
          <w:szCs w:val="20"/>
          <w:lang w:eastAsia="zh-CN"/>
        </w:rPr>
      </w:pPr>
      <w:r>
        <w:rPr>
          <w:b/>
          <w:sz w:val="20"/>
          <w:szCs w:val="20"/>
          <w:lang w:eastAsia="zh-CN"/>
        </w:rPr>
        <w:t xml:space="preserve">Figure. </w:t>
      </w:r>
      <w:r w:rsidR="004E66E0">
        <w:rPr>
          <w:b/>
          <w:sz w:val="20"/>
          <w:szCs w:val="20"/>
          <w:lang w:eastAsia="zh-CN"/>
        </w:rPr>
        <w:t xml:space="preserve">7 </w:t>
      </w:r>
      <w:r>
        <w:rPr>
          <w:b/>
          <w:sz w:val="20"/>
          <w:szCs w:val="20"/>
          <w:lang w:eastAsia="zh-CN"/>
        </w:rPr>
        <w:t xml:space="preserve">Example of PUCCH repetitions transmission for PUCCH </w:t>
      </w:r>
      <w:r w:rsidR="00627FBF">
        <w:rPr>
          <w:b/>
          <w:sz w:val="20"/>
          <w:szCs w:val="20"/>
          <w:lang w:eastAsia="zh-CN"/>
        </w:rPr>
        <w:t xml:space="preserve">carrier </w:t>
      </w:r>
      <w:r>
        <w:rPr>
          <w:b/>
          <w:sz w:val="20"/>
          <w:szCs w:val="20"/>
          <w:lang w:eastAsia="zh-CN"/>
        </w:rPr>
        <w:t>switching</w:t>
      </w:r>
    </w:p>
    <w:p w14:paraId="5EE04070" w14:textId="5CE3B632" w:rsidR="00A969FC" w:rsidRPr="00EB675D" w:rsidRDefault="00A969FC" w:rsidP="00A954F5">
      <w:pPr>
        <w:shd w:val="clear" w:color="auto" w:fill="FFFFFF"/>
        <w:spacing w:after="240"/>
        <w:rPr>
          <w:b/>
          <w:lang w:eastAsia="zh-CN"/>
        </w:rPr>
      </w:pPr>
      <w:r w:rsidRPr="00EB675D">
        <w:rPr>
          <w:b/>
          <w:u w:val="single"/>
          <w:lang w:eastAsia="zh-CN"/>
        </w:rPr>
        <w:t xml:space="preserve">Proposal </w:t>
      </w:r>
      <w:r w:rsidR="007D0FFE" w:rsidRPr="00EB675D">
        <w:rPr>
          <w:b/>
          <w:u w:val="single"/>
          <w:lang w:eastAsia="zh-CN"/>
        </w:rPr>
        <w:t>1</w:t>
      </w:r>
      <w:r w:rsidR="004105BC">
        <w:rPr>
          <w:b/>
          <w:u w:val="single"/>
          <w:lang w:eastAsia="zh-CN"/>
        </w:rPr>
        <w:t>4</w:t>
      </w:r>
      <w:r w:rsidRPr="00EB675D">
        <w:rPr>
          <w:b/>
          <w:u w:val="single"/>
          <w:lang w:eastAsia="zh-CN"/>
        </w:rPr>
        <w:t xml:space="preserve">: </w:t>
      </w:r>
      <w:r w:rsidR="008551A2" w:rsidRPr="00EB675D">
        <w:rPr>
          <w:b/>
          <w:i/>
          <w:lang w:eastAsia="zh-CN"/>
        </w:rPr>
        <w:t xml:space="preserve">For PUCCH </w:t>
      </w:r>
      <w:r w:rsidR="00627FBF">
        <w:rPr>
          <w:b/>
          <w:i/>
          <w:lang w:eastAsia="zh-CN"/>
        </w:rPr>
        <w:t>carrier</w:t>
      </w:r>
      <w:r w:rsidR="00627FBF" w:rsidRPr="00EB675D">
        <w:rPr>
          <w:b/>
          <w:i/>
          <w:lang w:eastAsia="zh-CN"/>
        </w:rPr>
        <w:t xml:space="preserve"> </w:t>
      </w:r>
      <w:r w:rsidR="008551A2" w:rsidRPr="00EB675D">
        <w:rPr>
          <w:b/>
          <w:i/>
          <w:lang w:eastAsia="zh-CN"/>
        </w:rPr>
        <w:t>switching</w:t>
      </w:r>
      <w:r w:rsidR="00A0625E">
        <w:rPr>
          <w:b/>
          <w:i/>
          <w:lang w:eastAsia="zh-CN"/>
        </w:rPr>
        <w:t>,</w:t>
      </w:r>
      <w:r w:rsidR="008551A2" w:rsidRPr="00EB675D">
        <w:rPr>
          <w:b/>
          <w:i/>
          <w:lang w:eastAsia="zh-CN"/>
        </w:rPr>
        <w:t xml:space="preserve"> </w:t>
      </w:r>
      <w:r w:rsidR="00A0625E">
        <w:rPr>
          <w:b/>
          <w:i/>
          <w:lang w:eastAsia="zh-CN"/>
        </w:rPr>
        <w:t>consider</w:t>
      </w:r>
      <w:r w:rsidRPr="00EB675D">
        <w:rPr>
          <w:b/>
          <w:i/>
          <w:lang w:eastAsia="zh-CN"/>
        </w:rPr>
        <w:t xml:space="preserve"> </w:t>
      </w:r>
      <w:r w:rsidR="008551A2" w:rsidRPr="00EB675D">
        <w:rPr>
          <w:b/>
          <w:i/>
          <w:lang w:eastAsia="zh-CN"/>
        </w:rPr>
        <w:t xml:space="preserve">to determine the target </w:t>
      </w:r>
      <w:r w:rsidR="007B10E7">
        <w:rPr>
          <w:b/>
          <w:i/>
          <w:lang w:eastAsia="zh-CN"/>
        </w:rPr>
        <w:t>carrier</w:t>
      </w:r>
      <w:r w:rsidR="008551A2" w:rsidRPr="00EB675D">
        <w:rPr>
          <w:b/>
          <w:i/>
          <w:lang w:eastAsia="zh-CN"/>
        </w:rPr>
        <w:t xml:space="preserve"> </w:t>
      </w:r>
      <w:r w:rsidR="009B48B4">
        <w:rPr>
          <w:b/>
          <w:i/>
          <w:lang w:eastAsia="zh-CN"/>
        </w:rPr>
        <w:t>for</w:t>
      </w:r>
      <w:r w:rsidR="009B48B4" w:rsidRPr="00EB675D">
        <w:rPr>
          <w:b/>
          <w:i/>
          <w:lang w:eastAsia="zh-CN"/>
        </w:rPr>
        <w:t xml:space="preserve"> </w:t>
      </w:r>
      <w:r w:rsidRPr="00EB675D">
        <w:rPr>
          <w:b/>
          <w:i/>
          <w:lang w:eastAsia="zh-CN"/>
        </w:rPr>
        <w:t xml:space="preserve">each PUCCH repetition </w:t>
      </w:r>
      <w:r w:rsidR="008177E2">
        <w:rPr>
          <w:b/>
          <w:i/>
          <w:lang w:eastAsia="zh-CN"/>
        </w:rPr>
        <w:t xml:space="preserve">individually based on the availability </w:t>
      </w:r>
      <w:r w:rsidR="007749BA">
        <w:rPr>
          <w:b/>
          <w:i/>
          <w:lang w:eastAsia="zh-CN"/>
        </w:rPr>
        <w:t xml:space="preserve">carrier </w:t>
      </w:r>
      <w:r w:rsidR="008177E2">
        <w:rPr>
          <w:b/>
          <w:i/>
          <w:lang w:eastAsia="zh-CN"/>
        </w:rPr>
        <w:t xml:space="preserve">of the </w:t>
      </w:r>
      <w:r w:rsidR="007749BA">
        <w:rPr>
          <w:b/>
          <w:i/>
          <w:lang w:eastAsia="zh-CN"/>
        </w:rPr>
        <w:t>slot</w:t>
      </w:r>
      <w:r w:rsidRPr="00EB675D">
        <w:rPr>
          <w:b/>
          <w:i/>
          <w:lang w:eastAsia="zh-CN"/>
        </w:rPr>
        <w:t>.</w:t>
      </w:r>
    </w:p>
    <w:p w14:paraId="1C936057" w14:textId="341CACEA" w:rsidR="007B3CA7" w:rsidRPr="00A954F5" w:rsidRDefault="0033719F" w:rsidP="003C3C02">
      <w:pPr>
        <w:pStyle w:val="3"/>
        <w:tabs>
          <w:tab w:val="clear" w:pos="1997"/>
          <w:tab w:val="num" w:pos="567"/>
        </w:tabs>
        <w:spacing w:beforeLines="100" w:before="240" w:afterLines="50"/>
        <w:rPr>
          <w:iCs/>
          <w:kern w:val="2"/>
          <w:lang w:eastAsia="zh-CN"/>
        </w:rPr>
      </w:pPr>
      <w:r w:rsidRPr="00A954F5">
        <w:t>Interaction</w:t>
      </w:r>
      <w:r w:rsidR="00137C20" w:rsidRPr="00A954F5">
        <w:t xml:space="preserve"> of </w:t>
      </w:r>
      <w:r w:rsidR="00137C20" w:rsidRPr="00A954F5">
        <w:rPr>
          <w:iCs/>
          <w:kern w:val="2"/>
          <w:lang w:eastAsia="zh-CN"/>
        </w:rPr>
        <w:t>PUCCH carrier switching and SPS HARQ-ACK deferral</w:t>
      </w:r>
    </w:p>
    <w:p w14:paraId="6BE9D360" w14:textId="602B2C14" w:rsidR="009228C5" w:rsidRDefault="009228C5">
      <w:pPr>
        <w:rPr>
          <w:lang w:eastAsia="zh-CN"/>
        </w:rPr>
      </w:pPr>
      <w:r>
        <w:rPr>
          <w:lang w:eastAsia="zh-CN"/>
        </w:rPr>
        <w:t xml:space="preserve">As another remaining FFS issue of the last meeting, it should be discussed </w:t>
      </w:r>
      <w:r w:rsidRPr="00A954F5">
        <w:rPr>
          <w:lang w:eastAsia="zh-CN"/>
        </w:rPr>
        <w:t>whether and how to support joint operation of PUCCH carrier switching and SPS HARQ-ACK deferral</w:t>
      </w:r>
      <w:r>
        <w:rPr>
          <w:lang w:eastAsia="zh-CN"/>
        </w:rPr>
        <w:t xml:space="preserve">. E.g., when both features are enabled, the UE will defer the SPS HARQ-ACK to </w:t>
      </w:r>
      <w:r w:rsidR="00947A45">
        <w:rPr>
          <w:lang w:eastAsia="zh-CN"/>
        </w:rPr>
        <w:t xml:space="preserve">an available </w:t>
      </w:r>
      <w:proofErr w:type="spellStart"/>
      <w:r w:rsidR="00947A45">
        <w:rPr>
          <w:lang w:eastAsia="zh-CN"/>
        </w:rPr>
        <w:t>SCell</w:t>
      </w:r>
      <w:proofErr w:type="spellEnd"/>
      <w:r w:rsidR="00947A45">
        <w:rPr>
          <w:lang w:eastAsia="zh-CN"/>
        </w:rPr>
        <w:t xml:space="preserve"> in case the PCell is not available for SPS HARQ-ACK transmission. In our understanding, </w:t>
      </w:r>
      <w:r w:rsidR="00070760">
        <w:rPr>
          <w:lang w:eastAsia="zh-CN"/>
        </w:rPr>
        <w:t>it is beneficial to support PUCCH carrier switching for SPS HARQ-ACK transmission to reduce the latency.</w:t>
      </w:r>
    </w:p>
    <w:p w14:paraId="08706E70" w14:textId="43A3DB66" w:rsidR="00070760" w:rsidRPr="00B8132B" w:rsidRDefault="00070760">
      <w:pPr>
        <w:rPr>
          <w:lang w:eastAsia="zh-CN"/>
        </w:rPr>
      </w:pPr>
      <w:r>
        <w:rPr>
          <w:rFonts w:hint="eastAsia"/>
          <w:lang w:eastAsia="zh-CN"/>
        </w:rPr>
        <w:t>As</w:t>
      </w:r>
      <w:r>
        <w:rPr>
          <w:lang w:eastAsia="zh-CN"/>
        </w:rPr>
        <w:t xml:space="preserve"> shown in the Figure 8, </w:t>
      </w:r>
      <w:r w:rsidR="008F3AF1">
        <w:rPr>
          <w:lang w:eastAsia="zh-CN"/>
        </w:rPr>
        <w:t>the</w:t>
      </w:r>
      <w:r w:rsidR="00AE6850">
        <w:rPr>
          <w:lang w:eastAsia="zh-CN"/>
        </w:rPr>
        <w:t xml:space="preserve"> target carriers of the</w:t>
      </w:r>
      <w:r w:rsidR="008F3AF1">
        <w:rPr>
          <w:lang w:eastAsia="zh-CN"/>
        </w:rPr>
        <w:t xml:space="preserve"> PUCCH carrier </w:t>
      </w:r>
      <w:r w:rsidR="00AE6850">
        <w:rPr>
          <w:lang w:eastAsia="zh-CN"/>
        </w:rPr>
        <w:t xml:space="preserve">timing pattern </w:t>
      </w:r>
      <w:r w:rsidR="008F3AF1">
        <w:rPr>
          <w:lang w:eastAsia="zh-CN"/>
        </w:rPr>
        <w:t>for Slot#1/#2/#3/#4</w:t>
      </w:r>
      <w:r w:rsidR="006743BE">
        <w:rPr>
          <w:lang w:eastAsia="zh-CN"/>
        </w:rPr>
        <w:t>#5</w:t>
      </w:r>
      <w:r w:rsidR="008F3AF1">
        <w:rPr>
          <w:lang w:eastAsia="zh-CN"/>
        </w:rPr>
        <w:t xml:space="preserve"> are SCell#1/SCell#1/SCell#2/SCell#1</w:t>
      </w:r>
      <w:r w:rsidR="00CE6A90">
        <w:rPr>
          <w:lang w:eastAsia="zh-CN"/>
        </w:rPr>
        <w:t>/PCell</w:t>
      </w:r>
      <w:r w:rsidR="008F3AF1">
        <w:rPr>
          <w:lang w:eastAsia="zh-CN"/>
        </w:rPr>
        <w:t xml:space="preserve">, respectively. </w:t>
      </w:r>
      <w:r w:rsidR="00751AA1">
        <w:rPr>
          <w:lang w:eastAsia="zh-CN"/>
        </w:rPr>
        <w:t xml:space="preserve">As the </w:t>
      </w:r>
      <w:r w:rsidR="00751AA1">
        <w:rPr>
          <w:rFonts w:hint="eastAsia"/>
          <w:lang w:eastAsia="zh-CN"/>
        </w:rPr>
        <w:t>UE</w:t>
      </w:r>
      <w:r w:rsidR="00751AA1">
        <w:rPr>
          <w:lang w:eastAsia="zh-CN"/>
        </w:rPr>
        <w:t xml:space="preserve"> is not able to transmit</w:t>
      </w:r>
      <w:r w:rsidR="001B1030">
        <w:rPr>
          <w:lang w:eastAsia="zh-CN"/>
        </w:rPr>
        <w:t xml:space="preserve"> </w:t>
      </w:r>
      <w:r w:rsidR="00751AA1">
        <w:rPr>
          <w:lang w:eastAsia="zh-CN"/>
        </w:rPr>
        <w:t>the SPS HARQ-ACK on SCell#1 at Slot#2 due to the conflict with DL symbols, it will then perform the SPS HARQ-ACK deferral and check the validity of the next slot</w:t>
      </w:r>
      <w:r>
        <w:rPr>
          <w:lang w:eastAsia="zh-CN"/>
        </w:rPr>
        <w:t xml:space="preserve">. </w:t>
      </w:r>
      <w:r w:rsidR="00A65291">
        <w:rPr>
          <w:lang w:eastAsia="zh-CN"/>
        </w:rPr>
        <w:t>In particular</w:t>
      </w:r>
      <w:r w:rsidR="00F55C88">
        <w:rPr>
          <w:lang w:eastAsia="zh-CN"/>
        </w:rPr>
        <w:t>, it will check the validity in each slot on the associated target carrier, e.g., Slot#3 on SCell</w:t>
      </w:r>
      <w:r w:rsidR="00F55C88">
        <w:rPr>
          <w:rFonts w:hint="eastAsia"/>
          <w:lang w:eastAsia="zh-CN"/>
        </w:rPr>
        <w:t>#</w:t>
      </w:r>
      <w:r w:rsidR="00F55C88">
        <w:rPr>
          <w:lang w:eastAsia="zh-CN"/>
        </w:rPr>
        <w:t xml:space="preserve">2, then Slot#4 on SCell#1, then Slot#5 on PCell until an available PUCCH resource is determined which </w:t>
      </w:r>
      <w:r w:rsidR="009815A0">
        <w:rPr>
          <w:lang w:eastAsia="zh-CN"/>
        </w:rPr>
        <w:t>does not overlap</w:t>
      </w:r>
      <w:r w:rsidR="00F55C88">
        <w:rPr>
          <w:lang w:eastAsia="zh-CN"/>
        </w:rPr>
        <w:t xml:space="preserve"> with invalid symbols. </w:t>
      </w:r>
      <w:r>
        <w:rPr>
          <w:lang w:eastAsia="zh-CN"/>
        </w:rPr>
        <w:t xml:space="preserve">If PUCCH </w:t>
      </w:r>
      <w:r>
        <w:rPr>
          <w:lang w:eastAsia="zh-CN"/>
        </w:rPr>
        <w:lastRenderedPageBreak/>
        <w:t xml:space="preserve">carrying SPS HARQ-ACK overlaps with some invalid symbols in the determined target slot and both deferral and carrier switch are configured, SPS HARQ-ACK can be deferred </w:t>
      </w:r>
      <w:r w:rsidRPr="008F2434">
        <w:rPr>
          <w:iCs/>
          <w:kern w:val="2"/>
          <w:lang w:eastAsia="zh-CN"/>
        </w:rPr>
        <w:t>according</w:t>
      </w:r>
      <w:r>
        <w:rPr>
          <w:lang w:eastAsia="zh-CN"/>
        </w:rPr>
        <w:t xml:space="preserve"> to the RRC timing pattern. </w:t>
      </w:r>
    </w:p>
    <w:p w14:paraId="202F1364" w14:textId="593936A3" w:rsidR="00096309" w:rsidRDefault="003D5277" w:rsidP="003C3C02">
      <w:pPr>
        <w:jc w:val="center"/>
      </w:pPr>
      <w:r>
        <w:rPr>
          <w:noProof/>
          <w:lang w:eastAsia="zh-CN"/>
        </w:rPr>
        <w:drawing>
          <wp:inline distT="0" distB="0" distL="0" distR="0" wp14:anchorId="6F3E7E61" wp14:editId="5F789AE1">
            <wp:extent cx="3679713" cy="2024518"/>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704017" cy="2037890"/>
                    </a:xfrm>
                    <a:prstGeom prst="rect">
                      <a:avLst/>
                    </a:prstGeom>
                    <a:noFill/>
                  </pic:spPr>
                </pic:pic>
              </a:graphicData>
            </a:graphic>
          </wp:inline>
        </w:drawing>
      </w:r>
    </w:p>
    <w:p w14:paraId="35EE0CEE" w14:textId="75E0452C" w:rsidR="000616C6" w:rsidRPr="00A954F5" w:rsidRDefault="000616C6" w:rsidP="00A954F5">
      <w:pPr>
        <w:spacing w:after="240"/>
        <w:jc w:val="center"/>
        <w:rPr>
          <w:b/>
          <w:sz w:val="20"/>
          <w:szCs w:val="20"/>
          <w:lang w:eastAsia="zh-CN"/>
        </w:rPr>
      </w:pPr>
      <w:r>
        <w:rPr>
          <w:b/>
          <w:sz w:val="20"/>
          <w:szCs w:val="20"/>
          <w:lang w:eastAsia="zh-CN"/>
        </w:rPr>
        <w:t xml:space="preserve">Figure </w:t>
      </w:r>
      <w:r w:rsidR="00200FDB">
        <w:rPr>
          <w:b/>
          <w:sz w:val="20"/>
          <w:szCs w:val="20"/>
          <w:lang w:eastAsia="zh-CN"/>
        </w:rPr>
        <w:t>8</w:t>
      </w:r>
      <w:r w:rsidR="006C6023">
        <w:rPr>
          <w:b/>
          <w:sz w:val="20"/>
          <w:szCs w:val="20"/>
          <w:lang w:eastAsia="zh-CN"/>
        </w:rPr>
        <w:t xml:space="preserve"> </w:t>
      </w:r>
      <w:r>
        <w:rPr>
          <w:b/>
          <w:sz w:val="20"/>
          <w:szCs w:val="20"/>
          <w:lang w:eastAsia="zh-CN"/>
        </w:rPr>
        <w:t>Example of j</w:t>
      </w:r>
      <w:r w:rsidRPr="000616C6">
        <w:rPr>
          <w:b/>
          <w:sz w:val="20"/>
          <w:szCs w:val="20"/>
          <w:lang w:eastAsia="zh-CN"/>
        </w:rPr>
        <w:t xml:space="preserve">oint operation of </w:t>
      </w:r>
      <w:r w:rsidR="002969FC">
        <w:rPr>
          <w:b/>
          <w:sz w:val="20"/>
          <w:szCs w:val="20"/>
          <w:lang w:eastAsia="zh-CN"/>
        </w:rPr>
        <w:t xml:space="preserve">semi-static </w:t>
      </w:r>
      <w:r w:rsidR="00627FBF">
        <w:rPr>
          <w:b/>
          <w:sz w:val="20"/>
          <w:szCs w:val="20"/>
          <w:lang w:eastAsia="zh-CN"/>
        </w:rPr>
        <w:t xml:space="preserve">carrier </w:t>
      </w:r>
      <w:r w:rsidR="00EF104E">
        <w:rPr>
          <w:b/>
          <w:sz w:val="20"/>
          <w:szCs w:val="20"/>
          <w:lang w:eastAsia="zh-CN"/>
        </w:rPr>
        <w:t xml:space="preserve">switching and </w:t>
      </w:r>
      <w:r w:rsidR="002969FC">
        <w:rPr>
          <w:b/>
          <w:sz w:val="20"/>
          <w:szCs w:val="20"/>
          <w:lang w:eastAsia="zh-CN"/>
        </w:rPr>
        <w:t>SPS HARQ-ACK deferral</w:t>
      </w:r>
    </w:p>
    <w:p w14:paraId="292E3487" w14:textId="18E7A25D" w:rsidR="00E22C46" w:rsidRDefault="00E22C46" w:rsidP="00E22C46">
      <w:pPr>
        <w:rPr>
          <w:b/>
          <w:i/>
          <w:iCs/>
          <w:kern w:val="2"/>
          <w:lang w:eastAsia="zh-CN"/>
        </w:rPr>
      </w:pPr>
      <w:r w:rsidRPr="00670C5C">
        <w:rPr>
          <w:rFonts w:hint="eastAsia"/>
          <w:b/>
          <w:iCs/>
          <w:kern w:val="2"/>
          <w:u w:val="single"/>
          <w:lang w:eastAsia="zh-CN"/>
        </w:rPr>
        <w:t>P</w:t>
      </w:r>
      <w:r w:rsidRPr="00670C5C">
        <w:rPr>
          <w:b/>
          <w:iCs/>
          <w:kern w:val="2"/>
          <w:u w:val="single"/>
          <w:lang w:eastAsia="zh-CN"/>
        </w:rPr>
        <w:t>roposal</w:t>
      </w:r>
      <w:r w:rsidR="00082E79">
        <w:rPr>
          <w:b/>
          <w:iCs/>
          <w:kern w:val="2"/>
          <w:u w:val="single"/>
          <w:lang w:eastAsia="zh-CN"/>
        </w:rPr>
        <w:t xml:space="preserve"> </w:t>
      </w:r>
      <w:r w:rsidR="007D0FFE">
        <w:rPr>
          <w:b/>
          <w:iCs/>
          <w:kern w:val="2"/>
          <w:u w:val="single"/>
          <w:lang w:eastAsia="zh-CN"/>
        </w:rPr>
        <w:t>1</w:t>
      </w:r>
      <w:r w:rsidR="007B791D">
        <w:rPr>
          <w:b/>
          <w:iCs/>
          <w:kern w:val="2"/>
          <w:u w:val="single"/>
          <w:lang w:eastAsia="zh-CN"/>
        </w:rPr>
        <w:t>5</w:t>
      </w:r>
      <w:r w:rsidRPr="00670C5C">
        <w:rPr>
          <w:b/>
          <w:iCs/>
          <w:kern w:val="2"/>
          <w:u w:val="single"/>
          <w:lang w:eastAsia="zh-CN"/>
        </w:rPr>
        <w:t>:</w:t>
      </w:r>
      <w:r w:rsidRPr="00670C5C">
        <w:rPr>
          <w:b/>
          <w:iCs/>
          <w:kern w:val="2"/>
          <w:lang w:eastAsia="zh-CN"/>
        </w:rPr>
        <w:t xml:space="preserve"> </w:t>
      </w:r>
      <w:r w:rsidR="00EA0996">
        <w:rPr>
          <w:b/>
          <w:i/>
          <w:iCs/>
          <w:kern w:val="2"/>
          <w:lang w:eastAsia="zh-CN"/>
        </w:rPr>
        <w:t xml:space="preserve">Support </w:t>
      </w:r>
      <w:r w:rsidR="00BC6339">
        <w:rPr>
          <w:b/>
          <w:i/>
          <w:iCs/>
          <w:kern w:val="2"/>
          <w:lang w:eastAsia="zh-CN"/>
        </w:rPr>
        <w:t xml:space="preserve">joint operation of PUCCH </w:t>
      </w:r>
      <w:r w:rsidR="00627FBF">
        <w:rPr>
          <w:b/>
          <w:i/>
          <w:iCs/>
          <w:kern w:val="2"/>
          <w:lang w:eastAsia="zh-CN"/>
        </w:rPr>
        <w:t xml:space="preserve">carrier </w:t>
      </w:r>
      <w:r w:rsidR="00BC6339">
        <w:rPr>
          <w:b/>
          <w:i/>
          <w:iCs/>
          <w:kern w:val="2"/>
          <w:lang w:eastAsia="zh-CN"/>
        </w:rPr>
        <w:t>switching and SPS HARQ-ACK deferral</w:t>
      </w:r>
      <w:r w:rsidR="00EA0996">
        <w:rPr>
          <w:b/>
          <w:i/>
          <w:iCs/>
          <w:kern w:val="2"/>
          <w:lang w:eastAsia="zh-CN"/>
        </w:rPr>
        <w:t>.</w:t>
      </w:r>
    </w:p>
    <w:p w14:paraId="15639B6E" w14:textId="4B5FBAC7" w:rsidR="00EA0996" w:rsidRPr="00B8132B" w:rsidRDefault="003D3903" w:rsidP="00A954F5">
      <w:pPr>
        <w:pStyle w:val="afa"/>
        <w:numPr>
          <w:ilvl w:val="0"/>
          <w:numId w:val="11"/>
        </w:numPr>
        <w:spacing w:after="240"/>
        <w:rPr>
          <w:rFonts w:ascii="Times New Roman" w:hAnsi="Times New Roman" w:cs="Times New Roman"/>
          <w:b/>
          <w:i/>
        </w:rPr>
      </w:pPr>
      <w:r>
        <w:rPr>
          <w:rFonts w:ascii="Times New Roman" w:hAnsi="Times New Roman" w:cs="Times New Roman"/>
          <w:b/>
          <w:i/>
        </w:rPr>
        <w:t>For each candidate</w:t>
      </w:r>
      <w:r w:rsidR="00CE1C95">
        <w:rPr>
          <w:rFonts w:ascii="Times New Roman" w:hAnsi="Times New Roman" w:cs="Times New Roman"/>
          <w:b/>
          <w:i/>
        </w:rPr>
        <w:t xml:space="preserve"> target slot/sub-slot,</w:t>
      </w:r>
      <w:r>
        <w:rPr>
          <w:rFonts w:ascii="Times New Roman" w:hAnsi="Times New Roman" w:cs="Times New Roman"/>
          <w:b/>
          <w:i/>
        </w:rPr>
        <w:t xml:space="preserve"> </w:t>
      </w:r>
      <w:r w:rsidR="00CE1C95">
        <w:rPr>
          <w:rFonts w:ascii="Times New Roman" w:hAnsi="Times New Roman" w:cs="Times New Roman"/>
          <w:b/>
          <w:i/>
        </w:rPr>
        <w:t>t</w:t>
      </w:r>
      <w:r w:rsidR="00EA0996">
        <w:rPr>
          <w:rFonts w:ascii="Times New Roman" w:hAnsi="Times New Roman" w:cs="Times New Roman"/>
          <w:b/>
          <w:i/>
        </w:rPr>
        <w:t xml:space="preserve">he UE </w:t>
      </w:r>
      <w:r w:rsidR="00EA0996" w:rsidRPr="00A954F5">
        <w:rPr>
          <w:rFonts w:ascii="Times New Roman" w:hAnsi="Times New Roman" w:cs="Times New Roman"/>
          <w:b/>
          <w:i/>
        </w:rPr>
        <w:t xml:space="preserve">will check </w:t>
      </w:r>
      <w:r w:rsidR="001F0CAA">
        <w:rPr>
          <w:rFonts w:ascii="Times New Roman" w:hAnsi="Times New Roman" w:cs="Times New Roman"/>
          <w:b/>
          <w:i/>
        </w:rPr>
        <w:t>its</w:t>
      </w:r>
      <w:r w:rsidR="00EA0996" w:rsidRPr="00A954F5">
        <w:rPr>
          <w:rFonts w:ascii="Times New Roman" w:hAnsi="Times New Roman" w:cs="Times New Roman"/>
          <w:b/>
          <w:i/>
        </w:rPr>
        <w:t xml:space="preserve"> validity on </w:t>
      </w:r>
      <w:r w:rsidR="001312E8">
        <w:rPr>
          <w:rFonts w:ascii="Times New Roman" w:hAnsi="Times New Roman" w:cs="Times New Roman"/>
          <w:b/>
          <w:i/>
        </w:rPr>
        <w:t>its</w:t>
      </w:r>
      <w:r w:rsidR="00EA0996" w:rsidRPr="00A954F5">
        <w:rPr>
          <w:rFonts w:ascii="Times New Roman" w:hAnsi="Times New Roman" w:cs="Times New Roman"/>
          <w:b/>
          <w:i/>
        </w:rPr>
        <w:t xml:space="preserve"> associated target </w:t>
      </w:r>
      <w:r w:rsidR="00EA0996" w:rsidRPr="00A954F5">
        <w:rPr>
          <w:rFonts w:ascii="Times New Roman" w:eastAsia="宋体" w:hAnsi="Times New Roman" w:cs="Times New Roman"/>
          <w:b/>
          <w:i/>
          <w:iCs/>
        </w:rPr>
        <w:t>carrier</w:t>
      </w:r>
      <w:r w:rsidR="00EA0996">
        <w:rPr>
          <w:rFonts w:ascii="Times New Roman" w:hAnsi="Times New Roman" w:cs="Times New Roman"/>
          <w:b/>
          <w:i/>
        </w:rPr>
        <w:t xml:space="preserve"> </w:t>
      </w:r>
      <w:r w:rsidR="007C0B87">
        <w:rPr>
          <w:rFonts w:ascii="Times New Roman" w:hAnsi="Times New Roman" w:cs="Times New Roman"/>
          <w:b/>
          <w:i/>
        </w:rPr>
        <w:t>based on</w:t>
      </w:r>
      <w:r w:rsidR="00EA0996">
        <w:rPr>
          <w:rFonts w:ascii="Times New Roman" w:hAnsi="Times New Roman" w:cs="Times New Roman"/>
          <w:b/>
          <w:i/>
        </w:rPr>
        <w:t xml:space="preserve"> the PUCCH carrier switching pattern,</w:t>
      </w:r>
      <w:r w:rsidR="00EA0996" w:rsidRPr="00A954F5">
        <w:rPr>
          <w:rFonts w:ascii="Times New Roman" w:hAnsi="Times New Roman" w:cs="Times New Roman"/>
          <w:b/>
          <w:i/>
        </w:rPr>
        <w:t xml:space="preserve"> until an available PUCCH resource is</w:t>
      </w:r>
      <w:r w:rsidR="00B63F2E">
        <w:rPr>
          <w:rFonts w:ascii="Times New Roman" w:hAnsi="Times New Roman" w:cs="Times New Roman"/>
          <w:b/>
          <w:i/>
        </w:rPr>
        <w:t xml:space="preserve"> identified to carry the</w:t>
      </w:r>
      <w:r w:rsidR="00E82E5D">
        <w:rPr>
          <w:rFonts w:ascii="Times New Roman" w:hAnsi="Times New Roman" w:cs="Times New Roman"/>
          <w:b/>
          <w:i/>
        </w:rPr>
        <w:t xml:space="preserve"> deferred</w:t>
      </w:r>
      <w:r w:rsidR="00B63F2E">
        <w:rPr>
          <w:rFonts w:ascii="Times New Roman" w:hAnsi="Times New Roman" w:cs="Times New Roman"/>
          <w:b/>
          <w:i/>
        </w:rPr>
        <w:t xml:space="preserve"> SPS HARQ-ACK.</w:t>
      </w:r>
    </w:p>
    <w:p w14:paraId="6D5698E0" w14:textId="37CBE726" w:rsidR="00AC4F95" w:rsidRPr="00A954F5" w:rsidRDefault="005D1A39" w:rsidP="00AC4F95">
      <w:pPr>
        <w:pStyle w:val="3"/>
        <w:tabs>
          <w:tab w:val="clear" w:pos="1997"/>
          <w:tab w:val="num" w:pos="567"/>
        </w:tabs>
        <w:spacing w:beforeLines="100" w:before="240" w:afterLines="50"/>
      </w:pPr>
      <w:r w:rsidRPr="00A954F5">
        <w:t>Case</w:t>
      </w:r>
      <w:r w:rsidR="00AC4F95" w:rsidRPr="00A954F5">
        <w:t xml:space="preserve"> </w:t>
      </w:r>
      <w:r>
        <w:t>when dynamic PUCCH cell indication cannot be used</w:t>
      </w:r>
    </w:p>
    <w:p w14:paraId="06AE0395" w14:textId="55E5E909" w:rsidR="00EA218B" w:rsidRDefault="007E6844" w:rsidP="00A10320">
      <w:pPr>
        <w:rPr>
          <w:lang w:eastAsia="zh-CN"/>
        </w:rPr>
      </w:pPr>
      <w:r>
        <w:rPr>
          <w:lang w:eastAsia="zh-CN"/>
        </w:rPr>
        <w:t xml:space="preserve">As shown in the agreements, it was agreed that dynamic indication and semi-static configuration are </w:t>
      </w:r>
      <w:r w:rsidRPr="00A954F5">
        <w:rPr>
          <w:iCs/>
          <w:kern w:val="2"/>
          <w:lang w:eastAsia="zh-CN"/>
        </w:rPr>
        <w:t>subjected</w:t>
      </w:r>
      <w:r>
        <w:rPr>
          <w:lang w:eastAsia="zh-CN"/>
        </w:rPr>
        <w:t xml:space="preserve"> to separate UE</w:t>
      </w:r>
      <w:r w:rsidR="00171352">
        <w:rPr>
          <w:lang w:eastAsia="zh-CN"/>
        </w:rPr>
        <w:t xml:space="preserve"> </w:t>
      </w:r>
      <w:r w:rsidR="00DE4879">
        <w:rPr>
          <w:lang w:eastAsia="zh-CN"/>
        </w:rPr>
        <w:t>capabilities</w:t>
      </w:r>
      <w:r w:rsidR="00171352">
        <w:rPr>
          <w:lang w:eastAsia="zh-CN"/>
        </w:rPr>
        <w:t xml:space="preserve">. </w:t>
      </w:r>
      <w:r w:rsidR="00A10320">
        <w:rPr>
          <w:lang w:eastAsia="zh-CN"/>
        </w:rPr>
        <w:t>It is straightforward that the dynamic</w:t>
      </w:r>
      <w:r w:rsidR="00485957">
        <w:rPr>
          <w:lang w:eastAsia="zh-CN"/>
        </w:rPr>
        <w:t>ally</w:t>
      </w:r>
      <w:r w:rsidR="00A10320">
        <w:rPr>
          <w:lang w:eastAsia="zh-CN"/>
        </w:rPr>
        <w:t xml:space="preserve"> scheduled HARQ-ACK </w:t>
      </w:r>
      <w:r w:rsidR="005F18F6">
        <w:rPr>
          <w:lang w:eastAsia="zh-CN"/>
        </w:rPr>
        <w:t xml:space="preserve">should follow the </w:t>
      </w:r>
      <w:r w:rsidR="00A10320">
        <w:rPr>
          <w:lang w:eastAsia="zh-CN"/>
        </w:rPr>
        <w:t xml:space="preserve">dynamic indication </w:t>
      </w:r>
      <w:r w:rsidR="005F18F6">
        <w:rPr>
          <w:lang w:eastAsia="zh-CN"/>
        </w:rPr>
        <w:t xml:space="preserve">in the DCI, while the </w:t>
      </w:r>
      <w:r w:rsidR="00577287">
        <w:rPr>
          <w:lang w:eastAsia="zh-CN"/>
        </w:rPr>
        <w:t xml:space="preserve">semi-static </w:t>
      </w:r>
      <w:r w:rsidR="00981B61">
        <w:rPr>
          <w:lang w:eastAsia="zh-CN"/>
        </w:rPr>
        <w:t>CSI/SR/</w:t>
      </w:r>
      <w:r w:rsidR="00A10320">
        <w:rPr>
          <w:lang w:eastAsia="zh-CN"/>
        </w:rPr>
        <w:t xml:space="preserve">SPS HARQ-ACK </w:t>
      </w:r>
      <w:r w:rsidR="00981B61">
        <w:rPr>
          <w:lang w:eastAsia="zh-CN"/>
        </w:rPr>
        <w:t xml:space="preserve">will </w:t>
      </w:r>
      <w:r w:rsidR="0031062E">
        <w:rPr>
          <w:lang w:eastAsia="zh-CN"/>
        </w:rPr>
        <w:t>follow</w:t>
      </w:r>
      <w:r w:rsidR="00A10320">
        <w:rPr>
          <w:lang w:eastAsia="zh-CN"/>
        </w:rPr>
        <w:t xml:space="preserve"> the semi-static </w:t>
      </w:r>
      <w:r w:rsidR="00E8656C">
        <w:rPr>
          <w:lang w:eastAsia="zh-CN"/>
        </w:rPr>
        <w:t xml:space="preserve">carrier </w:t>
      </w:r>
      <w:r w:rsidR="00A10320">
        <w:rPr>
          <w:lang w:eastAsia="zh-CN"/>
        </w:rPr>
        <w:t>switching</w:t>
      </w:r>
      <w:r w:rsidR="0031062E">
        <w:rPr>
          <w:lang w:eastAsia="zh-CN"/>
        </w:rPr>
        <w:t xml:space="preserve"> pattern</w:t>
      </w:r>
      <w:r w:rsidR="00A10320">
        <w:rPr>
          <w:lang w:eastAsia="zh-CN"/>
        </w:rPr>
        <w:t>.</w:t>
      </w:r>
      <w:r w:rsidR="00463C2E">
        <w:rPr>
          <w:lang w:eastAsia="zh-CN"/>
        </w:rPr>
        <w:t xml:space="preserve"> </w:t>
      </w:r>
    </w:p>
    <w:p w14:paraId="6A357CD4" w14:textId="158D258E" w:rsidR="00A10320" w:rsidRDefault="00EA218B" w:rsidP="00A10320">
      <w:pPr>
        <w:rPr>
          <w:lang w:eastAsia="zh-CN"/>
        </w:rPr>
      </w:pPr>
      <w:r>
        <w:rPr>
          <w:lang w:eastAsia="zh-CN"/>
        </w:rPr>
        <w:t xml:space="preserve">For </w:t>
      </w:r>
      <w:r w:rsidRPr="00A954F5">
        <w:rPr>
          <w:iCs/>
          <w:kern w:val="2"/>
          <w:lang w:eastAsia="zh-CN"/>
        </w:rPr>
        <w:t>dynamic</w:t>
      </w:r>
      <w:r>
        <w:rPr>
          <w:lang w:eastAsia="zh-CN"/>
        </w:rPr>
        <w:t xml:space="preserve"> </w:t>
      </w:r>
      <w:r w:rsidR="00773FE0">
        <w:rPr>
          <w:lang w:eastAsia="zh-CN"/>
        </w:rPr>
        <w:t xml:space="preserve">carrier </w:t>
      </w:r>
      <w:r>
        <w:rPr>
          <w:lang w:eastAsia="zh-CN"/>
        </w:rPr>
        <w:t xml:space="preserve">switching, </w:t>
      </w:r>
      <w:r w:rsidR="000E097B">
        <w:rPr>
          <w:lang w:eastAsia="zh-CN"/>
        </w:rPr>
        <w:t>a</w:t>
      </w:r>
      <w:r w:rsidR="00756FA9">
        <w:rPr>
          <w:lang w:eastAsia="zh-CN"/>
        </w:rPr>
        <w:t xml:space="preserve"> straightforward</w:t>
      </w:r>
      <w:r w:rsidR="000E097B">
        <w:rPr>
          <w:lang w:eastAsia="zh-CN"/>
        </w:rPr>
        <w:t xml:space="preserve"> way is</w:t>
      </w:r>
      <w:r w:rsidR="00756FA9">
        <w:rPr>
          <w:lang w:eastAsia="zh-CN"/>
        </w:rPr>
        <w:t xml:space="preserve"> to introduce</w:t>
      </w:r>
      <w:r>
        <w:rPr>
          <w:lang w:eastAsia="zh-CN"/>
        </w:rPr>
        <w:t xml:space="preserve"> a new field in DCI </w:t>
      </w:r>
      <w:r w:rsidR="00D946DE">
        <w:rPr>
          <w:lang w:eastAsia="zh-CN"/>
        </w:rPr>
        <w:t>to indicate</w:t>
      </w:r>
      <w:r w:rsidR="00756FA9">
        <w:rPr>
          <w:lang w:eastAsia="zh-CN"/>
        </w:rPr>
        <w:t xml:space="preserve"> the</w:t>
      </w:r>
      <w:r w:rsidR="00D946DE">
        <w:rPr>
          <w:lang w:eastAsia="zh-CN"/>
        </w:rPr>
        <w:t xml:space="preserve"> target </w:t>
      </w:r>
      <w:r w:rsidR="003604A6">
        <w:rPr>
          <w:lang w:eastAsia="zh-CN"/>
        </w:rPr>
        <w:t>carrier</w:t>
      </w:r>
      <w:r w:rsidR="00D946DE">
        <w:rPr>
          <w:lang w:eastAsia="zh-CN"/>
        </w:rPr>
        <w:t>.</w:t>
      </w:r>
      <w:r>
        <w:rPr>
          <w:lang w:eastAsia="zh-CN"/>
        </w:rPr>
        <w:t xml:space="preserve"> However, </w:t>
      </w:r>
      <w:r w:rsidR="00D239C6">
        <w:rPr>
          <w:lang w:eastAsia="zh-CN"/>
        </w:rPr>
        <w:t xml:space="preserve">as the </w:t>
      </w:r>
      <w:r>
        <w:rPr>
          <w:lang w:eastAsia="zh-CN"/>
        </w:rPr>
        <w:t xml:space="preserve">field </w:t>
      </w:r>
      <w:r w:rsidR="00A10320">
        <w:rPr>
          <w:lang w:eastAsia="zh-CN"/>
        </w:rPr>
        <w:t xml:space="preserve">in fallback DCI with DCI format 1_0 can’t be extended, dynamic </w:t>
      </w:r>
      <w:r w:rsidR="00773FE0">
        <w:rPr>
          <w:lang w:eastAsia="zh-CN"/>
        </w:rPr>
        <w:t xml:space="preserve">carrier </w:t>
      </w:r>
      <w:r w:rsidR="00A10320">
        <w:rPr>
          <w:lang w:eastAsia="zh-CN"/>
        </w:rPr>
        <w:t>switching based on new indicator field doesn’t work for a HARQ-ACK scheduled by fallback DCI</w:t>
      </w:r>
      <w:r w:rsidR="00CD38B7">
        <w:rPr>
          <w:lang w:eastAsia="zh-CN"/>
        </w:rPr>
        <w:t xml:space="preserve">. In </w:t>
      </w:r>
      <w:r w:rsidR="004E1ACA">
        <w:rPr>
          <w:lang w:eastAsia="zh-CN"/>
        </w:rPr>
        <w:t xml:space="preserve">this </w:t>
      </w:r>
      <w:r w:rsidR="00CD38B7">
        <w:rPr>
          <w:lang w:eastAsia="zh-CN"/>
        </w:rPr>
        <w:t xml:space="preserve">case, the semi-static </w:t>
      </w:r>
      <w:r w:rsidR="00224D08">
        <w:rPr>
          <w:lang w:eastAsia="zh-CN"/>
        </w:rPr>
        <w:t xml:space="preserve">carrier </w:t>
      </w:r>
      <w:r w:rsidR="00CD38B7">
        <w:rPr>
          <w:lang w:eastAsia="zh-CN"/>
        </w:rPr>
        <w:t xml:space="preserve">switching </w:t>
      </w:r>
      <w:r w:rsidR="002F5D33">
        <w:rPr>
          <w:lang w:eastAsia="zh-CN"/>
        </w:rPr>
        <w:t xml:space="preserve">should </w:t>
      </w:r>
      <w:r w:rsidR="00CD38B7">
        <w:rPr>
          <w:lang w:eastAsia="zh-CN"/>
        </w:rPr>
        <w:t>be applied</w:t>
      </w:r>
      <w:r w:rsidR="005D1A39">
        <w:rPr>
          <w:lang w:eastAsia="zh-CN"/>
        </w:rPr>
        <w:t>, or PUCCH cell is always assumed as PCell for DCI format 1_0 scheduling</w:t>
      </w:r>
      <w:r w:rsidR="00CD38B7">
        <w:rPr>
          <w:lang w:eastAsia="zh-CN"/>
        </w:rPr>
        <w:t>.</w:t>
      </w:r>
      <w:r w:rsidR="005D1A39">
        <w:rPr>
          <w:lang w:eastAsia="zh-CN"/>
        </w:rPr>
        <w:t xml:space="preserve"> </w:t>
      </w:r>
    </w:p>
    <w:p w14:paraId="61FB3733" w14:textId="77777777" w:rsidR="0093261F" w:rsidRDefault="0093261F" w:rsidP="0093261F">
      <w:pPr>
        <w:spacing w:beforeLines="100" w:before="240" w:after="60"/>
        <w:rPr>
          <w:b/>
          <w:i/>
          <w:iCs/>
          <w:kern w:val="2"/>
          <w:lang w:eastAsia="zh-CN"/>
        </w:rPr>
      </w:pPr>
      <w:r w:rsidRPr="00670C5C">
        <w:rPr>
          <w:rFonts w:hint="eastAsia"/>
          <w:b/>
          <w:iCs/>
          <w:kern w:val="2"/>
          <w:u w:val="single"/>
          <w:lang w:eastAsia="zh-CN"/>
        </w:rPr>
        <w:t>P</w:t>
      </w:r>
      <w:r w:rsidRPr="00670C5C">
        <w:rPr>
          <w:b/>
          <w:iCs/>
          <w:kern w:val="2"/>
          <w:u w:val="single"/>
          <w:lang w:eastAsia="zh-CN"/>
        </w:rPr>
        <w:t>roposal</w:t>
      </w:r>
      <w:r>
        <w:rPr>
          <w:b/>
          <w:iCs/>
          <w:kern w:val="2"/>
          <w:u w:val="single"/>
          <w:lang w:eastAsia="zh-CN"/>
        </w:rPr>
        <w:t xml:space="preserve"> 16</w:t>
      </w:r>
      <w:r w:rsidRPr="00670C5C">
        <w:rPr>
          <w:b/>
          <w:iCs/>
          <w:kern w:val="2"/>
          <w:u w:val="single"/>
          <w:lang w:eastAsia="zh-CN"/>
        </w:rPr>
        <w:t>:</w:t>
      </w:r>
      <w:r w:rsidRPr="00670C5C">
        <w:rPr>
          <w:b/>
          <w:iCs/>
          <w:kern w:val="2"/>
          <w:lang w:eastAsia="zh-CN"/>
        </w:rPr>
        <w:t xml:space="preserve"> </w:t>
      </w:r>
      <w:r w:rsidRPr="00670C5C">
        <w:rPr>
          <w:rFonts w:hint="eastAsia"/>
          <w:b/>
          <w:i/>
          <w:iCs/>
          <w:kern w:val="2"/>
          <w:lang w:eastAsia="zh-CN"/>
        </w:rPr>
        <w:t>F</w:t>
      </w:r>
      <w:r>
        <w:rPr>
          <w:b/>
          <w:i/>
          <w:iCs/>
          <w:kern w:val="2"/>
          <w:lang w:eastAsia="zh-CN"/>
        </w:rPr>
        <w:t xml:space="preserve">or dynamic HARQ-ACK scheduled by fallback DCI with DCI format 1_0, </w:t>
      </w:r>
    </w:p>
    <w:p w14:paraId="7D8192D7" w14:textId="77777777" w:rsidR="0093261F" w:rsidRPr="008F2434" w:rsidRDefault="0093261F" w:rsidP="0093261F">
      <w:pPr>
        <w:numPr>
          <w:ilvl w:val="0"/>
          <w:numId w:val="11"/>
        </w:numPr>
        <w:autoSpaceDE/>
        <w:autoSpaceDN/>
        <w:adjustRightInd/>
        <w:snapToGrid/>
        <w:ind w:left="357" w:hanging="357"/>
        <w:jc w:val="left"/>
        <w:rPr>
          <w:b/>
          <w:bCs/>
          <w:i/>
          <w:lang w:eastAsia="zh-CN"/>
        </w:rPr>
      </w:pPr>
      <w:r w:rsidRPr="008F2434">
        <w:rPr>
          <w:b/>
          <w:bCs/>
          <w:i/>
          <w:lang w:eastAsia="zh-CN"/>
        </w:rPr>
        <w:t>If semi-static carrier switching is configured, it will be transmitted based on semi-static carrier switching.</w:t>
      </w:r>
    </w:p>
    <w:p w14:paraId="6EEB30D9" w14:textId="77777777" w:rsidR="0093261F" w:rsidRPr="008F2434" w:rsidRDefault="0093261F" w:rsidP="0093261F">
      <w:pPr>
        <w:pStyle w:val="afa"/>
        <w:numPr>
          <w:ilvl w:val="0"/>
          <w:numId w:val="11"/>
        </w:numPr>
        <w:spacing w:after="240"/>
        <w:rPr>
          <w:rFonts w:ascii="Times New Roman" w:eastAsia="宋体" w:hAnsi="Times New Roman" w:cs="Times New Roman"/>
          <w:b/>
          <w:i/>
          <w:iCs/>
        </w:rPr>
      </w:pPr>
      <w:r w:rsidRPr="008F2434">
        <w:rPr>
          <w:rFonts w:ascii="Times New Roman" w:eastAsia="宋体" w:hAnsi="Times New Roman" w:cs="Times New Roman"/>
          <w:b/>
          <w:i/>
          <w:iCs/>
        </w:rPr>
        <w:t>Otherwise, it should be transmitted on PCell.</w:t>
      </w:r>
    </w:p>
    <w:p w14:paraId="46FBA57D" w14:textId="6A62644E" w:rsidR="00817690" w:rsidRPr="00023D38" w:rsidRDefault="00647CED" w:rsidP="00167C02">
      <w:pPr>
        <w:pStyle w:val="2"/>
        <w:rPr>
          <w:b w:val="0"/>
          <w:lang w:eastAsia="zh-CN"/>
        </w:rPr>
      </w:pPr>
      <w:r w:rsidRPr="00023D38">
        <w:rPr>
          <w:lang w:eastAsia="zh-CN"/>
        </w:rPr>
        <w:t>2.</w:t>
      </w:r>
      <w:r w:rsidR="00134805">
        <w:rPr>
          <w:lang w:eastAsia="zh-CN"/>
        </w:rPr>
        <w:t xml:space="preserve">5 </w:t>
      </w:r>
      <w:r w:rsidR="00972945" w:rsidRPr="00972945">
        <w:rPr>
          <w:rFonts w:eastAsia="宋体"/>
          <w:lang w:eastAsia="zh-CN"/>
        </w:rPr>
        <w:t>Retransmission of cancelled HARQ</w:t>
      </w:r>
    </w:p>
    <w:p w14:paraId="2F41BEB4" w14:textId="0EA52285" w:rsidR="0014238C" w:rsidRDefault="0014238C" w:rsidP="0014238C">
      <w:pPr>
        <w:rPr>
          <w:lang w:eastAsia="zh-CN"/>
        </w:rPr>
      </w:pPr>
      <w:r>
        <w:rPr>
          <w:rFonts w:hint="eastAsia"/>
          <w:lang w:eastAsia="zh-CN"/>
        </w:rPr>
        <w:t>I</w:t>
      </w:r>
      <w:r>
        <w:rPr>
          <w:lang w:eastAsia="zh-CN"/>
        </w:rPr>
        <w:t xml:space="preserve">n the RAN1 #105-e </w:t>
      </w:r>
      <w:r w:rsidR="00281F89">
        <w:rPr>
          <w:lang w:eastAsia="zh-CN"/>
        </w:rPr>
        <w:t>meeting [</w:t>
      </w:r>
      <w:r w:rsidR="00572C1C">
        <w:rPr>
          <w:lang w:eastAsia="zh-CN"/>
        </w:rPr>
        <w:t>4</w:t>
      </w:r>
      <w:r w:rsidR="006519F7">
        <w:rPr>
          <w:lang w:eastAsia="zh-CN"/>
        </w:rPr>
        <w:t>]</w:t>
      </w:r>
      <w:r>
        <w:rPr>
          <w:lang w:eastAsia="zh-CN"/>
        </w:rPr>
        <w:t>, the following agreements have been achieved.</w:t>
      </w:r>
    </w:p>
    <w:tbl>
      <w:tblPr>
        <w:tblStyle w:val="ac"/>
        <w:tblW w:w="0" w:type="auto"/>
        <w:tblLook w:val="04A0" w:firstRow="1" w:lastRow="0" w:firstColumn="1" w:lastColumn="0" w:noHBand="0" w:noVBand="1"/>
      </w:tblPr>
      <w:tblGrid>
        <w:gridCol w:w="9307"/>
      </w:tblGrid>
      <w:tr w:rsidR="0014238C" w14:paraId="75F13AF5" w14:textId="77777777" w:rsidTr="00400209">
        <w:tc>
          <w:tcPr>
            <w:tcW w:w="9307" w:type="dxa"/>
          </w:tcPr>
          <w:p w14:paraId="083DD94F" w14:textId="77777777" w:rsidR="0014238C" w:rsidRDefault="0014238C" w:rsidP="00400209">
            <w:pPr>
              <w:spacing w:after="0"/>
              <w:rPr>
                <w:highlight w:val="darkYellow"/>
                <w:lang w:eastAsia="zh-CN"/>
              </w:rPr>
            </w:pPr>
            <w:r w:rsidRPr="00ED2B31">
              <w:rPr>
                <w:highlight w:val="darkYellow"/>
                <w:lang w:eastAsia="zh-CN"/>
              </w:rPr>
              <w:t xml:space="preserve">Working Assumption: </w:t>
            </w:r>
          </w:p>
          <w:p w14:paraId="47C65DFA" w14:textId="77777777" w:rsidR="0014238C" w:rsidRPr="00ED2B31" w:rsidRDefault="0014238C" w:rsidP="00400209">
            <w:pPr>
              <w:spacing w:after="0"/>
              <w:rPr>
                <w:lang w:eastAsia="zh-CN"/>
              </w:rPr>
            </w:pPr>
            <w:r w:rsidRPr="00ED2B31">
              <w:rPr>
                <w:lang w:eastAsia="zh-CN"/>
              </w:rPr>
              <w:t>For at least HARQ-ACK re-transmission:</w:t>
            </w:r>
          </w:p>
          <w:p w14:paraId="20101517" w14:textId="77777777" w:rsidR="0014238C" w:rsidRPr="00ED2B31" w:rsidRDefault="0014238C" w:rsidP="0014238C">
            <w:pPr>
              <w:numPr>
                <w:ilvl w:val="0"/>
                <w:numId w:val="35"/>
              </w:numPr>
              <w:autoSpaceDE/>
              <w:autoSpaceDN/>
              <w:adjustRightInd/>
              <w:snapToGrid/>
              <w:spacing w:after="0"/>
              <w:rPr>
                <w:lang w:eastAsia="zh-CN"/>
              </w:rPr>
            </w:pPr>
            <w:r w:rsidRPr="00ED2B31">
              <w:rPr>
                <w:lang w:eastAsia="zh-CN"/>
              </w:rPr>
              <w:t>Support at least one enhanced Type 3 HARQ-ACK CB with smaller size (compared to Rel-16) in Rel-17</w:t>
            </w:r>
          </w:p>
          <w:p w14:paraId="2405E1F5" w14:textId="77777777" w:rsidR="0014238C" w:rsidRPr="00ED2B31" w:rsidRDefault="0014238C" w:rsidP="0014238C">
            <w:pPr>
              <w:numPr>
                <w:ilvl w:val="1"/>
                <w:numId w:val="36"/>
              </w:numPr>
              <w:autoSpaceDE/>
              <w:autoSpaceDN/>
              <w:adjustRightInd/>
              <w:snapToGrid/>
              <w:spacing w:after="0"/>
              <w:rPr>
                <w:i/>
                <w:iCs/>
                <w:lang w:eastAsia="zh-CN"/>
              </w:rPr>
            </w:pPr>
            <w:r w:rsidRPr="00ED2B31">
              <w:rPr>
                <w:i/>
                <w:iCs/>
                <w:lang w:eastAsia="zh-CN"/>
              </w:rPr>
              <w:t xml:space="preserve">Definition of enhanced Type 3 CB: </w:t>
            </w:r>
          </w:p>
          <w:p w14:paraId="10BA3C3D" w14:textId="77777777" w:rsidR="0014238C" w:rsidRPr="00ED2B31" w:rsidRDefault="0014238C" w:rsidP="0014238C">
            <w:pPr>
              <w:numPr>
                <w:ilvl w:val="2"/>
                <w:numId w:val="36"/>
              </w:numPr>
              <w:autoSpaceDE/>
              <w:autoSpaceDN/>
              <w:adjustRightInd/>
              <w:snapToGrid/>
              <w:spacing w:after="0"/>
              <w:jc w:val="left"/>
              <w:rPr>
                <w:i/>
                <w:iCs/>
                <w:lang w:eastAsia="zh-CN"/>
              </w:rPr>
            </w:pPr>
            <w:r w:rsidRPr="00ED2B31">
              <w:rPr>
                <w:i/>
                <w:iCs/>
                <w:lang w:eastAsia="zh-CN"/>
              </w:rPr>
              <w:t xml:space="preserve">The codebook size of a single triggered enhanced Type 3 HARQ-ACK codebook at least determined by RRC configuration </w:t>
            </w:r>
          </w:p>
          <w:p w14:paraId="53A5A788" w14:textId="77777777" w:rsidR="0014238C" w:rsidRPr="00ED2B31" w:rsidRDefault="0014238C" w:rsidP="0014238C">
            <w:pPr>
              <w:numPr>
                <w:ilvl w:val="2"/>
                <w:numId w:val="36"/>
              </w:numPr>
              <w:autoSpaceDE/>
              <w:autoSpaceDN/>
              <w:adjustRightInd/>
              <w:snapToGrid/>
              <w:spacing w:after="0"/>
              <w:jc w:val="left"/>
              <w:rPr>
                <w:i/>
                <w:iCs/>
                <w:lang w:eastAsia="zh-CN"/>
              </w:rPr>
            </w:pPr>
            <w:r w:rsidRPr="00ED2B31">
              <w:rPr>
                <w:i/>
                <w:iCs/>
                <w:lang w:eastAsia="zh-CN"/>
              </w:rPr>
              <w:t>The codebook construction uses HARQ processes as a bases (i.e. ordered according to HARQ-IDs and serving cells)</w:t>
            </w:r>
          </w:p>
          <w:p w14:paraId="1518EF2A" w14:textId="77777777" w:rsidR="0014238C" w:rsidRPr="00ED2B31" w:rsidRDefault="0014238C" w:rsidP="0014238C">
            <w:pPr>
              <w:numPr>
                <w:ilvl w:val="0"/>
                <w:numId w:val="36"/>
              </w:numPr>
              <w:autoSpaceDE/>
              <w:autoSpaceDN/>
              <w:adjustRightInd/>
              <w:snapToGrid/>
              <w:spacing w:after="0"/>
              <w:rPr>
                <w:lang w:eastAsia="zh-CN"/>
              </w:rPr>
            </w:pPr>
            <w:r w:rsidRPr="00ED2B31">
              <w:rPr>
                <w:lang w:eastAsia="zh-CN"/>
              </w:rPr>
              <w:t>Support one-shot triggering (by a DL assignment) of HARQ-ACK re-transmission on a PUCCH resource other than enhanced Type 2 or (enhanced) Type 3 HARQ-ACK CB (i.e. Alt. 3) in Rel-</w:t>
            </w:r>
            <w:r w:rsidRPr="00ED2B31">
              <w:rPr>
                <w:lang w:eastAsia="zh-CN"/>
              </w:rPr>
              <w:lastRenderedPageBreak/>
              <w:t>17</w:t>
            </w:r>
          </w:p>
          <w:p w14:paraId="789BE12A" w14:textId="77777777" w:rsidR="0014238C" w:rsidRPr="00ED2B31" w:rsidRDefault="0014238C" w:rsidP="0014238C">
            <w:pPr>
              <w:numPr>
                <w:ilvl w:val="1"/>
                <w:numId w:val="36"/>
              </w:numPr>
              <w:autoSpaceDE/>
              <w:autoSpaceDN/>
              <w:adjustRightInd/>
              <w:snapToGrid/>
              <w:spacing w:after="0"/>
              <w:rPr>
                <w:i/>
                <w:iCs/>
                <w:lang w:eastAsia="zh-CN"/>
              </w:rPr>
            </w:pPr>
            <w:r w:rsidRPr="00ED2B31">
              <w:rPr>
                <w:i/>
                <w:iCs/>
                <w:lang w:eastAsia="zh-CN"/>
              </w:rPr>
              <w:t>Details are FFS</w:t>
            </w:r>
          </w:p>
          <w:p w14:paraId="0F1A1055" w14:textId="77777777" w:rsidR="0014238C" w:rsidRPr="00A777B3" w:rsidRDefault="0014238C" w:rsidP="0014238C">
            <w:pPr>
              <w:numPr>
                <w:ilvl w:val="0"/>
                <w:numId w:val="36"/>
              </w:numPr>
              <w:autoSpaceDE/>
              <w:autoSpaceDN/>
              <w:adjustRightInd/>
              <w:snapToGrid/>
              <w:spacing w:after="0"/>
              <w:rPr>
                <w:lang w:eastAsia="zh-CN"/>
              </w:rPr>
            </w:pPr>
            <w:r w:rsidRPr="00ED2B31">
              <w:rPr>
                <w:lang w:eastAsia="zh-CN"/>
              </w:rPr>
              <w:t>Enhanced Type 3 HARQ-ACK CB and/or one-shot triggering (by a DL assignment) of HARQ-ACK re-transmission on a PUCCH resource other than enhanced Type 2 or (enhanced) Type 3 HARQ-ACK CB are subject to separate UE capabilities</w:t>
            </w:r>
          </w:p>
        </w:tc>
      </w:tr>
    </w:tbl>
    <w:p w14:paraId="53DA7B58" w14:textId="177397FD" w:rsidR="0014238C" w:rsidRDefault="0014238C" w:rsidP="00A954F5">
      <w:pPr>
        <w:spacing w:beforeLines="50" w:before="120"/>
        <w:rPr>
          <w:lang w:eastAsia="zh-CN"/>
        </w:rPr>
      </w:pPr>
      <w:r>
        <w:rPr>
          <w:lang w:eastAsia="zh-CN"/>
        </w:rPr>
        <w:lastRenderedPageBreak/>
        <w:t xml:space="preserve">The working assumption shows that two methods would be supported in Rel-17 for retransmission of cancelled HARQ-ACK. And enabling/disabling mechanism </w:t>
      </w:r>
      <w:r w:rsidR="00C87CA1">
        <w:rPr>
          <w:lang w:eastAsia="zh-CN"/>
        </w:rPr>
        <w:t>for the method</w:t>
      </w:r>
      <w:r>
        <w:rPr>
          <w:lang w:eastAsia="zh-CN"/>
        </w:rPr>
        <w:t xml:space="preserve"> should rely on UE capability report/configuration. However, we want to emphasize again that the motivation and benefit to retransmit </w:t>
      </w:r>
      <w:r w:rsidRPr="00A954F5">
        <w:rPr>
          <w:iCs/>
          <w:kern w:val="2"/>
          <w:lang w:eastAsia="zh-CN"/>
        </w:rPr>
        <w:t>cancelled</w:t>
      </w:r>
      <w:r>
        <w:rPr>
          <w:lang w:eastAsia="zh-CN"/>
        </w:rPr>
        <w:t xml:space="preserve"> HARQ-ACK is not clear. </w:t>
      </w:r>
    </w:p>
    <w:p w14:paraId="49A5D740" w14:textId="489A78FC" w:rsidR="00A27ADF" w:rsidRDefault="00A27ADF" w:rsidP="00A27ADF">
      <w:r w:rsidRPr="00324081">
        <w:t xml:space="preserve">According to the </w:t>
      </w:r>
      <w:r>
        <w:t xml:space="preserve">discussion in the RAN1#102-e </w:t>
      </w:r>
      <w:r w:rsidR="006519F7">
        <w:t>meeting [</w:t>
      </w:r>
      <w:r w:rsidR="00CA167E">
        <w:t>3]</w:t>
      </w:r>
      <w:r>
        <w:t xml:space="preserve">, two cases were </w:t>
      </w:r>
      <w:r w:rsidR="00DF7F69">
        <w:t xml:space="preserve">raised </w:t>
      </w:r>
      <w:r>
        <w:t>for the r</w:t>
      </w:r>
      <w:r w:rsidRPr="006D2A5F">
        <w:t xml:space="preserve">etransmission of </w:t>
      </w:r>
      <w:r w:rsidR="00DF7F69">
        <w:t xml:space="preserve">the </w:t>
      </w:r>
      <w:r w:rsidRPr="006D2A5F">
        <w:t xml:space="preserve">cancelled </w:t>
      </w:r>
      <w:r w:rsidRPr="00A954F5">
        <w:rPr>
          <w:iCs/>
          <w:kern w:val="2"/>
          <w:lang w:eastAsia="zh-CN"/>
        </w:rPr>
        <w:t>HARQ</w:t>
      </w:r>
      <w:r>
        <w:t>-ACK</w:t>
      </w:r>
      <w:r w:rsidR="00DF7F69">
        <w:t>(s)</w:t>
      </w:r>
      <w:r>
        <w:rPr>
          <w:rFonts w:hint="eastAsia"/>
          <w:lang w:eastAsia="zh-CN"/>
        </w:rPr>
        <w:t>.</w:t>
      </w:r>
      <w:r>
        <w:rPr>
          <w:lang w:eastAsia="zh-CN"/>
        </w:rPr>
        <w:t xml:space="preserve"> One is </w:t>
      </w:r>
      <w:r w:rsidR="00DF7F69">
        <w:rPr>
          <w:lang w:eastAsia="zh-CN"/>
        </w:rPr>
        <w:t xml:space="preserve">the </w:t>
      </w:r>
      <w:r w:rsidRPr="006D2A5F">
        <w:rPr>
          <w:lang w:eastAsia="zh-CN"/>
        </w:rPr>
        <w:t xml:space="preserve">retransmission of cancelled </w:t>
      </w:r>
      <w:r>
        <w:rPr>
          <w:rFonts w:hint="eastAsia"/>
          <w:lang w:eastAsia="zh-CN"/>
        </w:rPr>
        <w:t>low</w:t>
      </w:r>
      <w:r>
        <w:rPr>
          <w:lang w:eastAsia="zh-CN"/>
        </w:rPr>
        <w:t xml:space="preserve"> priority</w:t>
      </w:r>
      <w:r w:rsidR="00F16174">
        <w:rPr>
          <w:lang w:eastAsia="zh-CN"/>
        </w:rPr>
        <w:t xml:space="preserve"> (LP)</w:t>
      </w:r>
      <w:r>
        <w:rPr>
          <w:lang w:eastAsia="zh-CN"/>
        </w:rPr>
        <w:t xml:space="preserve"> </w:t>
      </w:r>
      <w:r w:rsidRPr="006D2A5F">
        <w:rPr>
          <w:lang w:eastAsia="zh-CN"/>
        </w:rPr>
        <w:t>HARQ</w:t>
      </w:r>
      <w:r>
        <w:rPr>
          <w:lang w:eastAsia="zh-CN"/>
        </w:rPr>
        <w:t>-ACK</w:t>
      </w:r>
      <w:r w:rsidR="00DF7F69">
        <w:rPr>
          <w:lang w:eastAsia="zh-CN"/>
        </w:rPr>
        <w:t>(s)</w:t>
      </w:r>
      <w:r>
        <w:rPr>
          <w:lang w:eastAsia="zh-CN"/>
        </w:rPr>
        <w:t xml:space="preserve"> due to </w:t>
      </w:r>
      <w:r w:rsidR="00DF7F69">
        <w:rPr>
          <w:lang w:eastAsia="zh-CN"/>
        </w:rPr>
        <w:t xml:space="preserve">the </w:t>
      </w:r>
      <w:r>
        <w:rPr>
          <w:lang w:eastAsia="zh-CN"/>
        </w:rPr>
        <w:t>collision with</w:t>
      </w:r>
      <w:r w:rsidR="00DF7F69">
        <w:rPr>
          <w:lang w:eastAsia="zh-CN"/>
        </w:rPr>
        <w:t xml:space="preserve"> the</w:t>
      </w:r>
      <w:r>
        <w:rPr>
          <w:lang w:eastAsia="zh-CN"/>
        </w:rPr>
        <w:t xml:space="preserve"> high priority</w:t>
      </w:r>
      <w:r w:rsidR="00F16174">
        <w:rPr>
          <w:lang w:eastAsia="zh-CN"/>
        </w:rPr>
        <w:t xml:space="preserve"> (HP)</w:t>
      </w:r>
      <w:r>
        <w:rPr>
          <w:lang w:eastAsia="zh-CN"/>
        </w:rPr>
        <w:t xml:space="preserve"> UCI, and the other is </w:t>
      </w:r>
      <w:r w:rsidR="00DF7F69">
        <w:rPr>
          <w:lang w:eastAsia="zh-CN"/>
        </w:rPr>
        <w:t xml:space="preserve">the </w:t>
      </w:r>
      <w:r w:rsidRPr="006D2A5F">
        <w:rPr>
          <w:lang w:eastAsia="zh-CN"/>
        </w:rPr>
        <w:t xml:space="preserve">retransmission of cancelled </w:t>
      </w:r>
      <w:r w:rsidR="00F16174">
        <w:rPr>
          <w:lang w:eastAsia="zh-CN"/>
        </w:rPr>
        <w:t>HP</w:t>
      </w:r>
      <w:r w:rsidR="00F16174" w:rsidDel="00F16174">
        <w:rPr>
          <w:lang w:eastAsia="zh-CN"/>
        </w:rPr>
        <w:t xml:space="preserve"> </w:t>
      </w:r>
      <w:r w:rsidRPr="006D2A5F">
        <w:rPr>
          <w:lang w:eastAsia="zh-CN"/>
        </w:rPr>
        <w:t>HARQ</w:t>
      </w:r>
      <w:r>
        <w:rPr>
          <w:lang w:eastAsia="zh-CN"/>
        </w:rPr>
        <w:t>-ACK</w:t>
      </w:r>
      <w:r w:rsidR="00DF7F69">
        <w:rPr>
          <w:lang w:eastAsia="zh-CN"/>
        </w:rPr>
        <w:t>(s)</w:t>
      </w:r>
      <w:r>
        <w:rPr>
          <w:lang w:eastAsia="zh-CN"/>
        </w:rPr>
        <w:t xml:space="preserve"> due to CI. From our perspective, the </w:t>
      </w:r>
      <w:r w:rsidRPr="006D2A5F">
        <w:rPr>
          <w:lang w:eastAsia="zh-CN"/>
        </w:rPr>
        <w:t xml:space="preserve">retransmission of cancelled </w:t>
      </w:r>
      <w:r w:rsidR="00DE255D">
        <w:rPr>
          <w:lang w:eastAsia="zh-CN"/>
        </w:rPr>
        <w:t>LP</w:t>
      </w:r>
      <w:r w:rsidR="00DE255D" w:rsidDel="00DE255D">
        <w:rPr>
          <w:rFonts w:hint="eastAsia"/>
          <w:lang w:eastAsia="zh-CN"/>
        </w:rPr>
        <w:t xml:space="preserve"> </w:t>
      </w:r>
      <w:r w:rsidRPr="006D2A5F">
        <w:rPr>
          <w:lang w:eastAsia="zh-CN"/>
        </w:rPr>
        <w:t>HARQ</w:t>
      </w:r>
      <w:r>
        <w:rPr>
          <w:lang w:eastAsia="zh-CN"/>
        </w:rPr>
        <w:t>-ACK</w:t>
      </w:r>
      <w:r w:rsidR="00DE255D">
        <w:rPr>
          <w:lang w:eastAsia="zh-CN"/>
        </w:rPr>
        <w:t>(s)</w:t>
      </w:r>
      <w:r>
        <w:rPr>
          <w:lang w:eastAsia="zh-CN"/>
        </w:rPr>
        <w:t xml:space="preserve"> due to a collision with </w:t>
      </w:r>
      <w:r w:rsidR="00DE255D">
        <w:rPr>
          <w:lang w:eastAsia="zh-CN"/>
        </w:rPr>
        <w:t>HP</w:t>
      </w:r>
      <w:r>
        <w:rPr>
          <w:lang w:eastAsia="zh-CN"/>
        </w:rPr>
        <w:t xml:space="preserve"> UCI is not necessary in this stage, because </w:t>
      </w:r>
      <w:r>
        <w:rPr>
          <w:iCs/>
          <w:kern w:val="2"/>
          <w:lang w:eastAsia="zh-CN"/>
        </w:rPr>
        <w:t>the benefit is not clear since RAN1 already has the objective to perform HP/LP multiplexing</w:t>
      </w:r>
      <w:r>
        <w:rPr>
          <w:lang w:eastAsia="zh-CN"/>
        </w:rPr>
        <w:t xml:space="preserve"> </w:t>
      </w:r>
      <w:r>
        <w:rPr>
          <w:rFonts w:eastAsia="MS Mincho"/>
          <w:iCs/>
          <w:kern w:val="2"/>
          <w:lang w:eastAsia="ja-JP"/>
        </w:rPr>
        <w:t xml:space="preserve">in agenda 8.3.3. </w:t>
      </w:r>
      <w:r w:rsidR="00A54E7A">
        <w:rPr>
          <w:iCs/>
          <w:kern w:val="2"/>
          <w:lang w:eastAsia="zh-CN"/>
        </w:rPr>
        <w:t>By enabling the HP/LP multiplexing</w:t>
      </w:r>
      <w:r>
        <w:rPr>
          <w:iCs/>
          <w:kern w:val="2"/>
          <w:lang w:eastAsia="zh-CN"/>
        </w:rPr>
        <w:t xml:space="preserve">, the </w:t>
      </w:r>
      <w:r w:rsidR="00A54E7A">
        <w:rPr>
          <w:iCs/>
          <w:kern w:val="2"/>
          <w:lang w:eastAsia="zh-CN"/>
        </w:rPr>
        <w:t xml:space="preserve">potential </w:t>
      </w:r>
      <w:r>
        <w:rPr>
          <w:iCs/>
          <w:kern w:val="2"/>
          <w:lang w:eastAsia="zh-CN"/>
        </w:rPr>
        <w:t>case</w:t>
      </w:r>
      <w:r w:rsidR="00A54E7A">
        <w:rPr>
          <w:iCs/>
          <w:kern w:val="2"/>
          <w:lang w:eastAsia="zh-CN"/>
        </w:rPr>
        <w:t>s</w:t>
      </w:r>
      <w:r>
        <w:rPr>
          <w:iCs/>
          <w:kern w:val="2"/>
          <w:lang w:eastAsia="zh-CN"/>
        </w:rPr>
        <w:t xml:space="preserve"> </w:t>
      </w:r>
      <w:r w:rsidR="00A54E7A">
        <w:rPr>
          <w:iCs/>
          <w:kern w:val="2"/>
          <w:lang w:eastAsia="zh-CN"/>
        </w:rPr>
        <w:t>for the</w:t>
      </w:r>
      <w:r>
        <w:rPr>
          <w:iCs/>
          <w:kern w:val="2"/>
          <w:lang w:eastAsia="zh-CN"/>
        </w:rPr>
        <w:t xml:space="preserve"> re-transmission of the cancelled/dropped HARQ-ACK may be very </w:t>
      </w:r>
      <w:r w:rsidR="00A54E7A">
        <w:rPr>
          <w:iCs/>
          <w:kern w:val="2"/>
          <w:lang w:eastAsia="zh-CN"/>
        </w:rPr>
        <w:t>rare</w:t>
      </w:r>
      <w:r>
        <w:rPr>
          <w:rFonts w:eastAsia="MS Mincho"/>
          <w:iCs/>
          <w:kern w:val="2"/>
          <w:lang w:eastAsia="ja-JP"/>
        </w:rPr>
        <w:t xml:space="preserve">. </w:t>
      </w:r>
      <w:r>
        <w:rPr>
          <w:iCs/>
          <w:kern w:val="2"/>
          <w:lang w:eastAsia="zh-CN"/>
        </w:rPr>
        <w:t xml:space="preserve">For the retransmission of </w:t>
      </w:r>
      <w:r w:rsidRPr="006D2A5F">
        <w:rPr>
          <w:lang w:eastAsia="zh-CN"/>
        </w:rPr>
        <w:t xml:space="preserve">cancelled </w:t>
      </w:r>
      <w:r w:rsidR="00C4198B">
        <w:rPr>
          <w:lang w:eastAsia="zh-CN"/>
        </w:rPr>
        <w:t>HP</w:t>
      </w:r>
      <w:r>
        <w:rPr>
          <w:lang w:eastAsia="zh-CN"/>
        </w:rPr>
        <w:t xml:space="preserve"> </w:t>
      </w:r>
      <w:r w:rsidRPr="006D2A5F">
        <w:rPr>
          <w:lang w:eastAsia="zh-CN"/>
        </w:rPr>
        <w:t>HARQ</w:t>
      </w:r>
      <w:r>
        <w:rPr>
          <w:lang w:eastAsia="zh-CN"/>
        </w:rPr>
        <w:t xml:space="preserve">-ACK, </w:t>
      </w:r>
      <w:r>
        <w:t xml:space="preserve">the benefit </w:t>
      </w:r>
      <w:r w:rsidR="003A201F">
        <w:t>may be marginal</w:t>
      </w:r>
      <w:r w:rsidDel="003268BD">
        <w:rPr>
          <w:rFonts w:hint="eastAsia"/>
          <w:lang w:eastAsia="zh-CN"/>
        </w:rPr>
        <w:t xml:space="preserve"> </w:t>
      </w:r>
      <w:r>
        <w:t xml:space="preserve">since it would probably exceed the delay budget. In addition, since it is HP HARQ-ACK the gNB would try to indicate a proper K1 to avoid the cancellation, thus the case of cancelling HP HARQ-ACK is rare. </w:t>
      </w:r>
    </w:p>
    <w:p w14:paraId="4ABA55B1" w14:textId="77777777" w:rsidR="00A27ADF" w:rsidRDefault="00A27ADF" w:rsidP="00A27ADF">
      <w:pPr>
        <w:rPr>
          <w:lang w:eastAsia="zh-CN"/>
        </w:rPr>
      </w:pPr>
      <w:r>
        <w:rPr>
          <w:lang w:eastAsia="zh-CN"/>
        </w:rPr>
        <w:t>For the solution of enhanced type 3 HARQ-ACK CB with smaller size, a lot of details have been discussed in past few meetings.</w:t>
      </w:r>
      <w:r w:rsidDel="00E21284">
        <w:t xml:space="preserve"> </w:t>
      </w:r>
      <w:r>
        <w:rPr>
          <w:lang w:eastAsia="zh-CN"/>
        </w:rPr>
        <w:t>Since the motivation or benefit is not clear, we should avoid spending too much effort or time on optimizing it if it really needs to be supported. Therefore, we would prefer to determine the codebook size based on RRC configuration and no dynamic signaling involved.  In addition, the codebook construction can be simply based on HARQ processes.</w:t>
      </w:r>
    </w:p>
    <w:p w14:paraId="56B20F3D" w14:textId="119B6B7E" w:rsidR="00F640A6" w:rsidRDefault="00A27ADF" w:rsidP="00094451">
      <w:pPr>
        <w:spacing w:afterLines="50"/>
        <w:rPr>
          <w:b/>
          <w:i/>
          <w:lang w:eastAsia="zh-CN"/>
        </w:rPr>
      </w:pPr>
      <w:r w:rsidRPr="00EB675D">
        <w:rPr>
          <w:b/>
          <w:bCs/>
          <w:u w:val="single"/>
        </w:rPr>
        <w:t xml:space="preserve">Proposal </w:t>
      </w:r>
      <w:r w:rsidR="00B90FCA" w:rsidRPr="00EB675D">
        <w:rPr>
          <w:b/>
          <w:bCs/>
          <w:u w:val="single"/>
        </w:rPr>
        <w:t>1</w:t>
      </w:r>
      <w:r w:rsidR="00B0560E">
        <w:rPr>
          <w:b/>
          <w:bCs/>
          <w:u w:val="single"/>
        </w:rPr>
        <w:t>7</w:t>
      </w:r>
      <w:r w:rsidRPr="00EB675D">
        <w:rPr>
          <w:rFonts w:hint="eastAsia"/>
          <w:b/>
          <w:bCs/>
          <w:lang w:eastAsia="zh-CN"/>
        </w:rPr>
        <w:t>：</w:t>
      </w:r>
      <w:r w:rsidR="006B0266" w:rsidRPr="00A954F5">
        <w:rPr>
          <w:b/>
          <w:bCs/>
          <w:i/>
          <w:lang w:eastAsia="zh-CN"/>
        </w:rPr>
        <w:t>If</w:t>
      </w:r>
      <w:r w:rsidR="006B0266">
        <w:rPr>
          <w:b/>
          <w:bCs/>
          <w:i/>
          <w:lang w:eastAsia="zh-CN"/>
        </w:rPr>
        <w:t xml:space="preserve"> </w:t>
      </w:r>
      <w:r w:rsidR="006B0266">
        <w:rPr>
          <w:b/>
          <w:i/>
          <w:lang w:eastAsia="zh-CN"/>
        </w:rPr>
        <w:t>s</w:t>
      </w:r>
      <w:r w:rsidR="005708F4" w:rsidRPr="006B0266">
        <w:rPr>
          <w:b/>
          <w:i/>
          <w:lang w:eastAsia="zh-CN"/>
        </w:rPr>
        <w:t>upport</w:t>
      </w:r>
      <w:r w:rsidR="006B0266">
        <w:rPr>
          <w:b/>
          <w:i/>
          <w:lang w:eastAsia="zh-CN"/>
        </w:rPr>
        <w:t>ing</w:t>
      </w:r>
      <w:r>
        <w:rPr>
          <w:b/>
          <w:i/>
          <w:lang w:eastAsia="zh-CN"/>
        </w:rPr>
        <w:t xml:space="preserve"> Type 3 CB(s) with smaller size </w:t>
      </w:r>
      <w:r w:rsidRPr="00E657BB">
        <w:rPr>
          <w:b/>
          <w:i/>
          <w:lang w:eastAsia="zh-CN"/>
        </w:rPr>
        <w:t>(compared to Rel-16)</w:t>
      </w:r>
      <w:r>
        <w:rPr>
          <w:b/>
          <w:i/>
          <w:lang w:eastAsia="zh-CN"/>
        </w:rPr>
        <w:t xml:space="preserve"> in Rel-17, </w:t>
      </w:r>
      <w:r w:rsidR="00F640A6">
        <w:rPr>
          <w:b/>
          <w:i/>
          <w:lang w:eastAsia="zh-CN"/>
        </w:rPr>
        <w:t xml:space="preserve">the codebook size is determined only by RRC </w:t>
      </w:r>
      <w:r w:rsidR="00B420C4">
        <w:rPr>
          <w:b/>
          <w:i/>
          <w:lang w:eastAsia="zh-CN"/>
        </w:rPr>
        <w:t>configuration, i.e. no any additional</w:t>
      </w:r>
      <w:r w:rsidR="00F640A6">
        <w:rPr>
          <w:b/>
          <w:i/>
          <w:lang w:eastAsia="zh-CN"/>
        </w:rPr>
        <w:t xml:space="preserve"> dynamic signaling involved. </w:t>
      </w:r>
    </w:p>
    <w:p w14:paraId="02EFEB3D" w14:textId="77777777" w:rsidR="001A67C6" w:rsidRDefault="004B565B" w:rsidP="004A4099">
      <w:pPr>
        <w:pStyle w:val="1"/>
        <w:tabs>
          <w:tab w:val="num" w:pos="432"/>
        </w:tabs>
        <w:ind w:left="432"/>
      </w:pPr>
      <w:r w:rsidRPr="000C59DA">
        <w:rPr>
          <w:rFonts w:hint="eastAsia"/>
        </w:rPr>
        <w:t>Conclusion</w:t>
      </w:r>
      <w:r w:rsidR="00AB3437">
        <w:t>s</w:t>
      </w:r>
    </w:p>
    <w:bookmarkEnd w:id="0"/>
    <w:p w14:paraId="12A3729C" w14:textId="4706E93A" w:rsidR="003A7E93" w:rsidRDefault="00097337" w:rsidP="00094F61">
      <w:pPr>
        <w:wordWrap w:val="0"/>
        <w:autoSpaceDE/>
        <w:autoSpaceDN/>
        <w:jc w:val="left"/>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Pr>
          <w:lang w:eastAsia="zh-CN"/>
        </w:rPr>
        <w:t>and observations are provided:</w:t>
      </w:r>
    </w:p>
    <w:p w14:paraId="13D15073" w14:textId="77777777" w:rsidR="005D3788" w:rsidRPr="00B8132B" w:rsidRDefault="005D3788" w:rsidP="005D3788">
      <w:pPr>
        <w:rPr>
          <w:rFonts w:cs="Arial"/>
          <w:b/>
          <w:i/>
          <w:lang w:eastAsia="zh-CN"/>
        </w:rPr>
      </w:pPr>
      <w:r w:rsidRPr="008F2434">
        <w:rPr>
          <w:rFonts w:cs="Arial"/>
          <w:b/>
          <w:i/>
          <w:u w:val="single"/>
          <w:lang w:eastAsia="zh-CN"/>
        </w:rPr>
        <w:t>Observation 1:</w:t>
      </w:r>
      <w:r w:rsidRPr="00B8132B">
        <w:rPr>
          <w:rFonts w:cs="Arial"/>
          <w:b/>
          <w:i/>
          <w:lang w:eastAsia="zh-CN"/>
        </w:rPr>
        <w:t xml:space="preserve"> </w:t>
      </w:r>
      <w:r w:rsidRPr="008F2434">
        <w:rPr>
          <w:rFonts w:cs="Arial"/>
          <w:b/>
          <w:i/>
          <w:lang w:eastAsia="zh-CN"/>
        </w:rPr>
        <w:t xml:space="preserve">For sub-slot based Type 1 codebook, </w:t>
      </w:r>
      <w:r w:rsidRPr="008F2434">
        <w:rPr>
          <w:b/>
          <w:bCs/>
          <w:i/>
          <w:lang w:eastAsia="zh-CN"/>
        </w:rPr>
        <w:t xml:space="preserve">per slot based grouping has limited changes for </w:t>
      </w:r>
      <w:r w:rsidRPr="008F2434">
        <w:rPr>
          <w:rFonts w:cs="Arial"/>
          <w:b/>
          <w:i/>
          <w:lang w:eastAsia="zh-CN"/>
        </w:rPr>
        <w:t>codebook generation procedure</w:t>
      </w:r>
      <w:r w:rsidRPr="008F2434">
        <w:rPr>
          <w:b/>
          <w:bCs/>
          <w:i/>
          <w:lang w:eastAsia="zh-CN"/>
        </w:rPr>
        <w:t xml:space="preserve"> on top of the legacy specification.</w:t>
      </w:r>
    </w:p>
    <w:p w14:paraId="6008009A" w14:textId="77777777" w:rsidR="005D3788" w:rsidRPr="008F2434" w:rsidRDefault="005D3788" w:rsidP="005D3788">
      <w:pPr>
        <w:rPr>
          <w:b/>
          <w:bCs/>
          <w:i/>
          <w:lang w:eastAsia="zh-CN"/>
        </w:rPr>
      </w:pPr>
      <w:r w:rsidRPr="008F2434">
        <w:rPr>
          <w:rFonts w:cs="Arial"/>
          <w:b/>
          <w:i/>
          <w:u w:val="single"/>
          <w:lang w:eastAsia="zh-CN"/>
        </w:rPr>
        <w:t>Observation 2:</w:t>
      </w:r>
      <w:r w:rsidRPr="00B8132B">
        <w:rPr>
          <w:rFonts w:cs="Arial"/>
          <w:b/>
          <w:i/>
          <w:lang w:eastAsia="zh-CN"/>
        </w:rPr>
        <w:t xml:space="preserve"> </w:t>
      </w:r>
      <w:r w:rsidRPr="008F2434">
        <w:rPr>
          <w:rFonts w:cs="Arial"/>
          <w:b/>
          <w:i/>
          <w:lang w:eastAsia="zh-CN"/>
        </w:rPr>
        <w:t xml:space="preserve">For sub-slot based Type 1 codebook, </w:t>
      </w:r>
      <w:r w:rsidRPr="008F2434">
        <w:rPr>
          <w:b/>
          <w:bCs/>
          <w:i/>
          <w:lang w:eastAsia="zh-CN"/>
        </w:rPr>
        <w:t xml:space="preserve">per slot based grouping </w:t>
      </w:r>
      <w:r>
        <w:rPr>
          <w:b/>
          <w:bCs/>
          <w:i/>
          <w:lang w:eastAsia="zh-CN"/>
        </w:rPr>
        <w:t>can reduce non-negligible bit number</w:t>
      </w:r>
      <w:r w:rsidRPr="008F2434">
        <w:rPr>
          <w:b/>
          <w:bCs/>
          <w:i/>
          <w:lang w:eastAsia="zh-CN"/>
        </w:rPr>
        <w:t xml:space="preserve"> of HARQ-ACK feedback compared to per sub-slot based groupin</w:t>
      </w:r>
      <w:r>
        <w:rPr>
          <w:b/>
          <w:bCs/>
          <w:i/>
          <w:lang w:eastAsia="zh-CN"/>
        </w:rPr>
        <w:t>g</w:t>
      </w:r>
      <w:r w:rsidRPr="008F2434">
        <w:rPr>
          <w:b/>
          <w:bCs/>
          <w:i/>
          <w:lang w:eastAsia="zh-CN"/>
        </w:rPr>
        <w:t>.</w:t>
      </w:r>
    </w:p>
    <w:p w14:paraId="33DEBA96" w14:textId="77777777" w:rsidR="00C540DF" w:rsidRDefault="00C540DF" w:rsidP="00326443">
      <w:pPr>
        <w:spacing w:after="240"/>
        <w:rPr>
          <w:b/>
          <w:i/>
        </w:rPr>
      </w:pPr>
      <w:r w:rsidRPr="00EB675D">
        <w:rPr>
          <w:b/>
          <w:u w:val="single"/>
        </w:rPr>
        <w:t>Proposal 1</w:t>
      </w:r>
      <w:r w:rsidRPr="00EB675D">
        <w:rPr>
          <w:b/>
        </w:rPr>
        <w:t>:</w:t>
      </w:r>
      <w:r w:rsidRPr="001E4D8A">
        <w:rPr>
          <w:b/>
          <w:i/>
        </w:rPr>
        <w:t xml:space="preserve"> </w:t>
      </w:r>
      <w:r>
        <w:rPr>
          <w:b/>
          <w:i/>
        </w:rPr>
        <w:t xml:space="preserve">The maximum deferral </w:t>
      </w:r>
      <w:r w:rsidRPr="007C1E98">
        <w:rPr>
          <w:b/>
          <w:i/>
          <w:iCs/>
          <w:color w:val="000000"/>
          <w:sz w:val="21"/>
          <w:szCs w:val="21"/>
          <w:lang w:eastAsia="ko-KR"/>
        </w:rPr>
        <w:t>k1</w:t>
      </w:r>
      <w:r w:rsidRPr="007C1E98">
        <w:rPr>
          <w:b/>
          <w:color w:val="000000"/>
          <w:sz w:val="21"/>
          <w:szCs w:val="21"/>
          <w:lang w:eastAsia="ko-KR"/>
        </w:rPr>
        <w:t>+</w:t>
      </w:r>
      <w:r w:rsidRPr="007C1E98">
        <w:rPr>
          <w:b/>
          <w:i/>
          <w:iCs/>
          <w:color w:val="000000"/>
          <w:sz w:val="21"/>
          <w:szCs w:val="21"/>
          <w:lang w:eastAsia="ko-KR"/>
        </w:rPr>
        <w:t xml:space="preserve"> k1</w:t>
      </w:r>
      <w:r w:rsidRPr="007C1E98">
        <w:rPr>
          <w:b/>
          <w:i/>
          <w:iCs/>
          <w:color w:val="000000"/>
          <w:sz w:val="21"/>
          <w:szCs w:val="21"/>
          <w:vertAlign w:val="subscript"/>
          <w:lang w:eastAsia="ko-KR"/>
        </w:rPr>
        <w:t>def</w:t>
      </w:r>
      <w:r>
        <w:rPr>
          <w:b/>
          <w:i/>
        </w:rPr>
        <w:t xml:space="preserve"> of the SPS HARQ-ACK should be the maximum k1 value in </w:t>
      </w:r>
      <w:r w:rsidRPr="00EB675D">
        <w:rPr>
          <w:b/>
          <w:i/>
          <w:sz w:val="21"/>
          <w:szCs w:val="21"/>
        </w:rPr>
        <w:t>dl-DataToUL-ACK</w:t>
      </w:r>
      <w:r>
        <w:rPr>
          <w:b/>
          <w:i/>
        </w:rPr>
        <w:t xml:space="preserve">. </w:t>
      </w:r>
    </w:p>
    <w:p w14:paraId="07511DC4" w14:textId="77777777" w:rsidR="004F189C" w:rsidRDefault="004F189C" w:rsidP="00326443">
      <w:pPr>
        <w:rPr>
          <w:b/>
          <w:i/>
        </w:rPr>
      </w:pPr>
      <w:r w:rsidRPr="00EB675D">
        <w:rPr>
          <w:b/>
          <w:bCs/>
          <w:u w:val="single"/>
        </w:rPr>
        <w:t>Proposal 2</w:t>
      </w:r>
      <w:r w:rsidRPr="002526D0">
        <w:rPr>
          <w:rFonts w:hint="eastAsia"/>
          <w:b/>
          <w:bCs/>
          <w:lang w:eastAsia="zh-CN"/>
        </w:rPr>
        <w:t>：</w:t>
      </w:r>
      <w:r>
        <w:rPr>
          <w:b/>
          <w:i/>
        </w:rPr>
        <w:t>Down select between Alt.1 and Alt.1A as the SPS deferral condition:</w:t>
      </w:r>
    </w:p>
    <w:p w14:paraId="4DEF989B" w14:textId="77777777" w:rsidR="004F189C" w:rsidRPr="00EB675D" w:rsidRDefault="004F189C" w:rsidP="00326443">
      <w:pPr>
        <w:numPr>
          <w:ilvl w:val="0"/>
          <w:numId w:val="11"/>
        </w:numPr>
        <w:autoSpaceDE/>
        <w:autoSpaceDN/>
        <w:adjustRightInd/>
        <w:snapToGrid/>
        <w:ind w:left="357" w:hanging="357"/>
        <w:contextualSpacing/>
        <w:jc w:val="left"/>
        <w:rPr>
          <w:rFonts w:eastAsia="宋体"/>
          <w:b/>
          <w:i/>
          <w:iCs/>
        </w:rPr>
      </w:pPr>
      <w:r w:rsidRPr="00EB675D">
        <w:rPr>
          <w:rFonts w:eastAsia="宋体"/>
          <w:b/>
          <w:i/>
          <w:iCs/>
        </w:rPr>
        <w:t>Alt. 1:  “If SPS HARQ-ACK is multiplexed with any other UCI / dynamic PUCCH resource then it cannot be deferred!”</w:t>
      </w:r>
    </w:p>
    <w:p w14:paraId="7BBE592F" w14:textId="77777777" w:rsidR="004F189C" w:rsidRPr="00A954F5" w:rsidRDefault="004F189C" w:rsidP="00A954F5">
      <w:pPr>
        <w:pStyle w:val="afa"/>
        <w:numPr>
          <w:ilvl w:val="0"/>
          <w:numId w:val="11"/>
        </w:numPr>
        <w:spacing w:after="240"/>
        <w:rPr>
          <w:rFonts w:eastAsia="宋体"/>
          <w:b/>
          <w:i/>
          <w:iCs/>
        </w:rPr>
      </w:pPr>
      <w:r w:rsidRPr="00A954F5">
        <w:rPr>
          <w:rFonts w:ascii="Times New Roman" w:eastAsia="宋体" w:hAnsi="Times New Roman" w:cs="Times New Roman"/>
          <w:b/>
          <w:i/>
          <w:iCs/>
        </w:rPr>
        <w:t>Alt. 1A “Defer SPS HARQ even if multiplexing &amp; transmission based on PRI in initial slot would be possible”.</w:t>
      </w:r>
    </w:p>
    <w:p w14:paraId="1C8F3E22" w14:textId="77777777" w:rsidR="00AA04D9" w:rsidRDefault="00AA04D9" w:rsidP="00AA04D9">
      <w:pPr>
        <w:rPr>
          <w:b/>
          <w:i/>
          <w:u w:val="single"/>
          <w:lang w:eastAsia="zh-CN"/>
        </w:rPr>
      </w:pPr>
      <w:r w:rsidRPr="00EB675D">
        <w:rPr>
          <w:b/>
          <w:u w:val="single"/>
          <w:lang w:eastAsia="zh-CN"/>
        </w:rPr>
        <w:t xml:space="preserve">Proposal </w:t>
      </w:r>
      <w:r>
        <w:rPr>
          <w:b/>
          <w:u w:val="single"/>
          <w:lang w:eastAsia="zh-CN"/>
        </w:rPr>
        <w:t>3</w:t>
      </w:r>
      <w:r w:rsidRPr="00EB675D">
        <w:rPr>
          <w:b/>
          <w:u w:val="single"/>
          <w:lang w:eastAsia="zh-CN"/>
        </w:rPr>
        <w:t>:</w:t>
      </w:r>
      <w:r w:rsidRPr="00EB675D">
        <w:rPr>
          <w:b/>
          <w:i/>
          <w:lang w:eastAsia="zh-CN"/>
        </w:rPr>
        <w:t xml:space="preserve"> For codebook construction for deferred SPS HARQ-ACK in the target slot,</w:t>
      </w:r>
    </w:p>
    <w:p w14:paraId="3E4F6A41" w14:textId="0EFDDEDA" w:rsidR="00AA04D9" w:rsidRPr="003C3C02" w:rsidRDefault="00AA04D9" w:rsidP="00A954F5">
      <w:pPr>
        <w:numPr>
          <w:ilvl w:val="0"/>
          <w:numId w:val="11"/>
        </w:numPr>
        <w:autoSpaceDE/>
        <w:autoSpaceDN/>
        <w:adjustRightInd/>
        <w:snapToGrid/>
        <w:ind w:left="357" w:hanging="357"/>
        <w:jc w:val="left"/>
        <w:rPr>
          <w:b/>
          <w:i/>
          <w:lang w:eastAsia="zh-CN"/>
        </w:rPr>
      </w:pPr>
      <w:r>
        <w:rPr>
          <w:b/>
          <w:bCs/>
          <w:i/>
          <w:lang w:eastAsia="zh-CN"/>
        </w:rPr>
        <w:t xml:space="preserve">For Type 1 CB, </w:t>
      </w:r>
      <w:r w:rsidRPr="00B07E55">
        <w:rPr>
          <w:b/>
          <w:bCs/>
          <w:i/>
          <w:lang w:eastAsia="zh-CN"/>
        </w:rPr>
        <w:t xml:space="preserve">deferred SPS HARQ-ACK with </w:t>
      </w:r>
      <w:r w:rsidRPr="00B07E55">
        <w:rPr>
          <w:b/>
          <w:bCs/>
          <w:i/>
          <w:iCs/>
          <w:lang w:eastAsia="zh-CN"/>
        </w:rPr>
        <w:t>k1</w:t>
      </w:r>
      <w:r w:rsidRPr="00B07E55">
        <w:rPr>
          <w:b/>
          <w:bCs/>
          <w:i/>
          <w:lang w:eastAsia="zh-CN"/>
        </w:rPr>
        <w:t>+</w:t>
      </w:r>
      <w:r w:rsidRPr="00B07E55">
        <w:rPr>
          <w:b/>
          <w:bCs/>
          <w:i/>
          <w:iCs/>
          <w:lang w:eastAsia="zh-CN"/>
        </w:rPr>
        <w:t xml:space="preserve"> k1</w:t>
      </w:r>
      <w:r w:rsidRPr="00B07E55">
        <w:rPr>
          <w:b/>
          <w:bCs/>
          <w:i/>
          <w:iCs/>
          <w:vertAlign w:val="subscript"/>
          <w:lang w:eastAsia="zh-CN"/>
        </w:rPr>
        <w:t>def</w:t>
      </w:r>
      <w:r w:rsidRPr="00B07E55">
        <w:rPr>
          <w:b/>
          <w:bCs/>
          <w:i/>
          <w:lang w:eastAsia="zh-CN"/>
        </w:rPr>
        <w:t xml:space="preserve"> included in the K1 set can be mapped in the Type 1 CB</w:t>
      </w:r>
      <w:r w:rsidR="009D364C">
        <w:rPr>
          <w:b/>
          <w:bCs/>
          <w:i/>
          <w:lang w:eastAsia="zh-CN"/>
        </w:rPr>
        <w:t xml:space="preserve"> following </w:t>
      </w:r>
      <w:r w:rsidR="006727F3">
        <w:rPr>
          <w:b/>
          <w:bCs/>
          <w:i/>
          <w:lang w:eastAsia="zh-CN"/>
        </w:rPr>
        <w:t xml:space="preserve">the </w:t>
      </w:r>
      <w:r w:rsidR="009D364C">
        <w:rPr>
          <w:b/>
          <w:bCs/>
          <w:i/>
          <w:lang w:eastAsia="zh-CN"/>
        </w:rPr>
        <w:t>Rel-15</w:t>
      </w:r>
      <w:r w:rsidR="00246C66">
        <w:rPr>
          <w:b/>
          <w:bCs/>
          <w:i/>
          <w:lang w:eastAsia="zh-CN"/>
        </w:rPr>
        <w:t>/Rel-16</w:t>
      </w:r>
      <w:r w:rsidR="009D364C">
        <w:rPr>
          <w:b/>
          <w:bCs/>
          <w:i/>
          <w:lang w:eastAsia="zh-CN"/>
        </w:rPr>
        <w:t xml:space="preserve"> rule</w:t>
      </w:r>
      <w:r>
        <w:rPr>
          <w:b/>
          <w:bCs/>
          <w:i/>
          <w:lang w:eastAsia="zh-CN"/>
        </w:rPr>
        <w:t>,</w:t>
      </w:r>
      <w:r w:rsidRPr="00B07E55">
        <w:rPr>
          <w:b/>
          <w:bCs/>
          <w:i/>
          <w:lang w:eastAsia="zh-CN"/>
        </w:rPr>
        <w:t xml:space="preserve"> </w:t>
      </w:r>
      <w:r>
        <w:rPr>
          <w:b/>
          <w:bCs/>
          <w:i/>
          <w:lang w:eastAsia="zh-CN"/>
        </w:rPr>
        <w:t xml:space="preserve">while those with </w:t>
      </w:r>
      <w:r w:rsidRPr="00B07E55">
        <w:rPr>
          <w:b/>
          <w:bCs/>
          <w:i/>
          <w:iCs/>
          <w:lang w:eastAsia="zh-CN"/>
        </w:rPr>
        <w:t>k1</w:t>
      </w:r>
      <w:r w:rsidRPr="00B07E55">
        <w:rPr>
          <w:b/>
          <w:bCs/>
          <w:i/>
          <w:lang w:eastAsia="zh-CN"/>
        </w:rPr>
        <w:t>+</w:t>
      </w:r>
      <w:r w:rsidRPr="00B07E55">
        <w:rPr>
          <w:b/>
          <w:bCs/>
          <w:i/>
          <w:iCs/>
          <w:lang w:eastAsia="zh-CN"/>
        </w:rPr>
        <w:t xml:space="preserve"> k1</w:t>
      </w:r>
      <w:r w:rsidRPr="00B07E55">
        <w:rPr>
          <w:b/>
          <w:bCs/>
          <w:i/>
          <w:iCs/>
          <w:vertAlign w:val="subscript"/>
          <w:lang w:eastAsia="zh-CN"/>
        </w:rPr>
        <w:t>def</w:t>
      </w:r>
      <w:r w:rsidRPr="00B07E55">
        <w:rPr>
          <w:b/>
          <w:bCs/>
          <w:i/>
          <w:lang w:eastAsia="zh-CN"/>
        </w:rPr>
        <w:t xml:space="preserve"> </w:t>
      </w:r>
      <w:r>
        <w:rPr>
          <w:b/>
          <w:bCs/>
          <w:i/>
          <w:lang w:eastAsia="zh-CN"/>
        </w:rPr>
        <w:t xml:space="preserve">not </w:t>
      </w:r>
      <w:r w:rsidRPr="00B07E55">
        <w:rPr>
          <w:b/>
          <w:bCs/>
          <w:i/>
          <w:lang w:eastAsia="zh-CN"/>
        </w:rPr>
        <w:t xml:space="preserve">included in the K1 set can be </w:t>
      </w:r>
      <w:r>
        <w:rPr>
          <w:b/>
          <w:bCs/>
          <w:i/>
          <w:lang w:eastAsia="zh-CN"/>
        </w:rPr>
        <w:t>appended.</w:t>
      </w:r>
    </w:p>
    <w:p w14:paraId="07AC1988" w14:textId="77777777" w:rsidR="00AA04D9" w:rsidRPr="008F2434" w:rsidRDefault="00AA04D9" w:rsidP="00AA04D9">
      <w:pPr>
        <w:pStyle w:val="afa"/>
        <w:numPr>
          <w:ilvl w:val="0"/>
          <w:numId w:val="11"/>
        </w:numPr>
        <w:spacing w:after="240"/>
        <w:rPr>
          <w:rFonts w:ascii="Times New Roman" w:eastAsia="宋体" w:hAnsi="Times New Roman" w:cs="Times New Roman"/>
          <w:b/>
          <w:i/>
          <w:iCs/>
        </w:rPr>
      </w:pPr>
      <w:r w:rsidRPr="008F2434">
        <w:rPr>
          <w:rFonts w:ascii="Times New Roman" w:eastAsia="宋体" w:hAnsi="Times New Roman" w:cs="Times New Roman"/>
          <w:b/>
          <w:i/>
          <w:iCs/>
        </w:rPr>
        <w:t xml:space="preserve">For SPS </w:t>
      </w:r>
      <w:r w:rsidRPr="008F2434">
        <w:rPr>
          <w:rFonts w:ascii="Times New Roman" w:hAnsi="Times New Roman" w:cs="Times New Roman"/>
          <w:b/>
          <w:i/>
        </w:rPr>
        <w:t>only</w:t>
      </w:r>
      <w:r w:rsidRPr="008F2434">
        <w:rPr>
          <w:rFonts w:ascii="Times New Roman" w:eastAsia="宋体" w:hAnsi="Times New Roman" w:cs="Times New Roman"/>
          <w:b/>
          <w:i/>
          <w:iCs/>
        </w:rPr>
        <w:t xml:space="preserve"> CB and type 2 CB, Rel-16 rules can be reused. </w:t>
      </w:r>
    </w:p>
    <w:p w14:paraId="7F803790" w14:textId="77777777" w:rsidR="00062491" w:rsidRDefault="00062491" w:rsidP="00062491">
      <w:pPr>
        <w:spacing w:after="240"/>
        <w:rPr>
          <w:b/>
          <w:i/>
        </w:rPr>
      </w:pPr>
      <w:r w:rsidRPr="00EB675D">
        <w:rPr>
          <w:b/>
          <w:u w:val="single"/>
        </w:rPr>
        <w:lastRenderedPageBreak/>
        <w:t xml:space="preserve">Proposal </w:t>
      </w:r>
      <w:r>
        <w:rPr>
          <w:b/>
          <w:u w:val="single"/>
        </w:rPr>
        <w:t>4</w:t>
      </w:r>
      <w:r w:rsidRPr="00EB675D">
        <w:rPr>
          <w:b/>
          <w:u w:val="single"/>
        </w:rPr>
        <w:t>:</w:t>
      </w:r>
      <w:r w:rsidRPr="00EB675D">
        <w:rPr>
          <w:b/>
          <w:i/>
        </w:rPr>
        <w:t xml:space="preserve"> </w:t>
      </w:r>
      <w:r>
        <w:rPr>
          <w:b/>
          <w:i/>
        </w:rPr>
        <w:t xml:space="preserve">For a candidate target slot/sub-slot, if the resulting PUCCH resource is unavailable, both the SPS HARQ-ACK(s) which have been deferred to this slot/sub-slot and the </w:t>
      </w:r>
      <w:r w:rsidRPr="005C3FF5">
        <w:rPr>
          <w:b/>
          <w:i/>
        </w:rPr>
        <w:t>SPS HARQ-ACK</w:t>
      </w:r>
      <w:r>
        <w:rPr>
          <w:b/>
          <w:i/>
        </w:rPr>
        <w:t xml:space="preserve"> originally pointed to this slot/sub-slot should be deferred </w:t>
      </w:r>
      <w:r>
        <w:rPr>
          <w:rFonts w:hint="eastAsia"/>
          <w:b/>
          <w:i/>
          <w:lang w:eastAsia="zh-CN"/>
        </w:rPr>
        <w:t>in</w:t>
      </w:r>
      <w:r>
        <w:rPr>
          <w:b/>
          <w:i/>
          <w:lang w:eastAsia="zh-CN"/>
        </w:rPr>
        <w:t xml:space="preserve"> together</w:t>
      </w:r>
      <w:r>
        <w:rPr>
          <w:b/>
          <w:i/>
        </w:rPr>
        <w:t xml:space="preserve"> to the next candidate slot/sub-slot.</w:t>
      </w:r>
    </w:p>
    <w:p w14:paraId="0F828F25" w14:textId="77777777" w:rsidR="005D3788" w:rsidRDefault="005D3788" w:rsidP="005D3788">
      <w:pPr>
        <w:rPr>
          <w:b/>
          <w:bCs/>
          <w:i/>
          <w:lang w:eastAsia="zh-CN"/>
        </w:rPr>
      </w:pPr>
      <w:r w:rsidRPr="00EB675D">
        <w:rPr>
          <w:b/>
          <w:bCs/>
          <w:u w:val="single"/>
          <w:lang w:eastAsia="zh-CN"/>
        </w:rPr>
        <w:t xml:space="preserve">Proposal </w:t>
      </w:r>
      <w:r>
        <w:rPr>
          <w:b/>
          <w:bCs/>
          <w:u w:val="single"/>
          <w:lang w:eastAsia="zh-CN"/>
        </w:rPr>
        <w:t>5</w:t>
      </w:r>
      <w:r w:rsidRPr="00EB675D">
        <w:rPr>
          <w:rFonts w:hint="eastAsia"/>
          <w:b/>
          <w:bCs/>
          <w:lang w:eastAsia="zh-CN"/>
        </w:rPr>
        <w:t>：</w:t>
      </w:r>
      <w:r>
        <w:rPr>
          <w:b/>
          <w:bCs/>
          <w:i/>
          <w:lang w:eastAsia="zh-CN"/>
        </w:rPr>
        <w:t>S</w:t>
      </w:r>
      <w:r w:rsidRPr="00FF1FA6">
        <w:rPr>
          <w:b/>
          <w:bCs/>
          <w:i/>
          <w:lang w:eastAsia="zh-CN"/>
        </w:rPr>
        <w:t>upport TDRA grouping</w:t>
      </w:r>
      <w:r>
        <w:rPr>
          <w:b/>
          <w:bCs/>
          <w:i/>
          <w:lang w:eastAsia="zh-CN"/>
        </w:rPr>
        <w:t xml:space="preserve"> performed per slot</w:t>
      </w:r>
      <w:r w:rsidRPr="00FF1FA6">
        <w:rPr>
          <w:b/>
          <w:bCs/>
          <w:i/>
          <w:lang w:eastAsia="zh-CN"/>
        </w:rPr>
        <w:t xml:space="preserve"> for</w:t>
      </w:r>
      <w:r>
        <w:rPr>
          <w:b/>
          <w:bCs/>
          <w:i/>
          <w:lang w:eastAsia="zh-CN"/>
        </w:rPr>
        <w:t xml:space="preserve"> sub-slot based</w:t>
      </w:r>
      <w:r w:rsidRPr="00FF1FA6">
        <w:t xml:space="preserve"> </w:t>
      </w:r>
      <w:r>
        <w:rPr>
          <w:b/>
          <w:bCs/>
          <w:i/>
          <w:lang w:eastAsia="zh-CN"/>
        </w:rPr>
        <w:t>T</w:t>
      </w:r>
      <w:r w:rsidRPr="00FF1FA6">
        <w:rPr>
          <w:b/>
          <w:bCs/>
          <w:i/>
          <w:lang w:eastAsia="zh-CN"/>
        </w:rPr>
        <w:t>ype 1 CB</w:t>
      </w:r>
      <w:r>
        <w:rPr>
          <w:rFonts w:hint="eastAsia"/>
          <w:b/>
          <w:bCs/>
          <w:i/>
          <w:lang w:eastAsia="zh-CN"/>
        </w:rPr>
        <w:t>,</w:t>
      </w:r>
      <w:r>
        <w:rPr>
          <w:b/>
          <w:bCs/>
          <w:i/>
          <w:lang w:eastAsia="zh-CN"/>
        </w:rPr>
        <w:t xml:space="preserve"> </w:t>
      </w:r>
    </w:p>
    <w:p w14:paraId="1EBA251B" w14:textId="77777777" w:rsidR="005D3788" w:rsidRPr="00326443" w:rsidRDefault="005D3788" w:rsidP="00A954F5">
      <w:pPr>
        <w:numPr>
          <w:ilvl w:val="0"/>
          <w:numId w:val="11"/>
        </w:numPr>
        <w:autoSpaceDE/>
        <w:autoSpaceDN/>
        <w:adjustRightInd/>
        <w:snapToGrid/>
        <w:ind w:left="357" w:hanging="357"/>
        <w:jc w:val="left"/>
        <w:rPr>
          <w:b/>
          <w:bCs/>
          <w:i/>
          <w:lang w:eastAsia="zh-CN"/>
        </w:rPr>
      </w:pPr>
      <w:r w:rsidRPr="00326443">
        <w:rPr>
          <w:b/>
          <w:bCs/>
          <w:i/>
          <w:lang w:eastAsia="zh-CN"/>
        </w:rPr>
        <w:t>Step 1: Determine DL slots consisting of DL sub-slots associated to the determined UL sub-slot</w:t>
      </w:r>
    </w:p>
    <w:p w14:paraId="662E4C28" w14:textId="77777777" w:rsidR="005D3788" w:rsidRPr="00326443" w:rsidRDefault="005D3788" w:rsidP="00A954F5">
      <w:pPr>
        <w:numPr>
          <w:ilvl w:val="0"/>
          <w:numId w:val="11"/>
        </w:numPr>
        <w:autoSpaceDE/>
        <w:autoSpaceDN/>
        <w:adjustRightInd/>
        <w:snapToGrid/>
        <w:ind w:left="357" w:hanging="357"/>
        <w:jc w:val="left"/>
        <w:rPr>
          <w:b/>
          <w:bCs/>
          <w:i/>
          <w:lang w:eastAsia="zh-CN"/>
        </w:rPr>
      </w:pPr>
      <w:r w:rsidRPr="00326443">
        <w:rPr>
          <w:b/>
          <w:bCs/>
          <w:i/>
          <w:lang w:eastAsia="zh-CN"/>
        </w:rPr>
        <w:t>Step 2: In each determined DL slot, prune the PDSCH SLIVs whose ending symbols overlap with DL sub-slots that not associated to the determined UL sub-slot based on K1 set.</w:t>
      </w:r>
    </w:p>
    <w:p w14:paraId="3A95B47F" w14:textId="77777777" w:rsidR="005D3788" w:rsidRPr="00A954F5" w:rsidRDefault="005D3788" w:rsidP="00A954F5">
      <w:pPr>
        <w:pStyle w:val="afa"/>
        <w:numPr>
          <w:ilvl w:val="0"/>
          <w:numId w:val="11"/>
        </w:numPr>
        <w:spacing w:after="240"/>
        <w:rPr>
          <w:rFonts w:ascii="Times New Roman" w:eastAsia="宋体" w:hAnsi="Times New Roman" w:cs="Times New Roman"/>
          <w:b/>
          <w:i/>
          <w:iCs/>
        </w:rPr>
      </w:pPr>
      <w:r w:rsidRPr="00A954F5">
        <w:rPr>
          <w:rFonts w:ascii="Times New Roman" w:eastAsia="宋体" w:hAnsi="Times New Roman" w:cs="Times New Roman"/>
          <w:b/>
          <w:i/>
          <w:iCs/>
        </w:rPr>
        <w:t>Step 3: Perform per slot SLIV splitting among the remaining SLIVs for each slot to generate the TDRA groups, each group of which is associated with the HARQ-ACK bit field.</w:t>
      </w:r>
    </w:p>
    <w:p w14:paraId="6C95D63C" w14:textId="77777777" w:rsidR="0058318E" w:rsidRDefault="0058318E" w:rsidP="0058318E">
      <w:pPr>
        <w:shd w:val="clear" w:color="auto" w:fill="FFFFFF"/>
        <w:spacing w:after="240"/>
        <w:rPr>
          <w:b/>
          <w:i/>
        </w:rPr>
      </w:pPr>
      <w:r w:rsidRPr="00EB675D">
        <w:rPr>
          <w:b/>
          <w:u w:val="single"/>
        </w:rPr>
        <w:t xml:space="preserve">Proposal </w:t>
      </w:r>
      <w:r>
        <w:rPr>
          <w:b/>
          <w:u w:val="single"/>
        </w:rPr>
        <w:t>6</w:t>
      </w:r>
      <w:r w:rsidRPr="00EB675D">
        <w:rPr>
          <w:b/>
          <w:u w:val="single"/>
        </w:rPr>
        <w:t>:</w:t>
      </w:r>
      <w:r w:rsidRPr="00476E33">
        <w:rPr>
          <w:b/>
          <w:i/>
        </w:rPr>
        <w:t xml:space="preserve"> </w:t>
      </w:r>
      <w:r>
        <w:rPr>
          <w:b/>
          <w:i/>
        </w:rPr>
        <w:t xml:space="preserve">Confirm the WA in the </w:t>
      </w:r>
      <w:r w:rsidRPr="008A1A68">
        <w:rPr>
          <w:b/>
          <w:i/>
          <w:lang w:val="en-GB"/>
        </w:rPr>
        <w:t>Coverage Enhancements WI</w:t>
      </w:r>
      <w:r>
        <w:rPr>
          <w:b/>
          <w:i/>
          <w:lang w:val="en-GB"/>
        </w:rPr>
        <w:t xml:space="preserve"> where the </w:t>
      </w:r>
      <w:r>
        <w:rPr>
          <w:b/>
          <w:i/>
        </w:rPr>
        <w:t>repetition factor is</w:t>
      </w:r>
      <w:r w:rsidRPr="001E4D8A">
        <w:rPr>
          <w:b/>
          <w:i/>
        </w:rPr>
        <w:t xml:space="preserve"> dynamic</w:t>
      </w:r>
      <w:r>
        <w:rPr>
          <w:b/>
          <w:i/>
        </w:rPr>
        <w:t>ally</w:t>
      </w:r>
      <w:r w:rsidRPr="001E4D8A">
        <w:rPr>
          <w:b/>
          <w:i/>
        </w:rPr>
        <w:t xml:space="preserve"> indicat</w:t>
      </w:r>
      <w:r>
        <w:rPr>
          <w:b/>
          <w:i/>
        </w:rPr>
        <w:t>ed</w:t>
      </w:r>
      <w:r w:rsidRPr="008A1A68">
        <w:rPr>
          <w:b/>
          <w:i/>
        </w:rPr>
        <w:t xml:space="preserve"> </w:t>
      </w:r>
      <w:r>
        <w:rPr>
          <w:b/>
          <w:i/>
        </w:rPr>
        <w:t xml:space="preserve">by the PRI field, and the PUCCH repetition factor is configured per PUCCH resource. </w:t>
      </w:r>
    </w:p>
    <w:p w14:paraId="3B7C5A3C" w14:textId="77777777" w:rsidR="0058318E" w:rsidRDefault="0058318E" w:rsidP="0058318E">
      <w:pPr>
        <w:shd w:val="clear" w:color="auto" w:fill="FFFFFF"/>
        <w:spacing w:after="240"/>
        <w:rPr>
          <w:b/>
          <w:i/>
        </w:rPr>
      </w:pPr>
      <w:r w:rsidRPr="00EB675D">
        <w:rPr>
          <w:b/>
          <w:u w:val="single"/>
        </w:rPr>
        <w:t xml:space="preserve">Proposal </w:t>
      </w:r>
      <w:r>
        <w:rPr>
          <w:b/>
          <w:u w:val="single"/>
        </w:rPr>
        <w:t>7</w:t>
      </w:r>
      <w:r w:rsidRPr="00EB675D">
        <w:rPr>
          <w:b/>
          <w:u w:val="single"/>
        </w:rPr>
        <w:t>:</w:t>
      </w:r>
      <w:r w:rsidRPr="001E4D8A">
        <w:rPr>
          <w:b/>
          <w:i/>
        </w:rPr>
        <w:t xml:space="preserve"> Support slot-based PUCCH repetition for PUCCH Format 0 and Format 2. </w:t>
      </w:r>
    </w:p>
    <w:p w14:paraId="7782FED8" w14:textId="77777777" w:rsidR="0058318E" w:rsidRPr="003C3C02" w:rsidRDefault="0058318E" w:rsidP="0058318E">
      <w:pPr>
        <w:shd w:val="clear" w:color="auto" w:fill="FFFFFF"/>
        <w:spacing w:after="240"/>
        <w:rPr>
          <w:b/>
          <w:i/>
          <w:lang w:eastAsia="zh-CN"/>
        </w:rPr>
      </w:pPr>
      <w:r w:rsidRPr="000A4E85">
        <w:rPr>
          <w:b/>
          <w:iCs/>
          <w:kern w:val="2"/>
          <w:u w:val="single"/>
          <w:lang w:eastAsia="zh-CN"/>
        </w:rPr>
        <w:t>Proposal</w:t>
      </w:r>
      <w:r w:rsidRPr="003D28F0">
        <w:rPr>
          <w:b/>
          <w:iCs/>
          <w:kern w:val="2"/>
          <w:u w:val="single"/>
          <w:lang w:eastAsia="zh-CN"/>
        </w:rPr>
        <w:t xml:space="preserve"> </w:t>
      </w:r>
      <w:r w:rsidRPr="00EB675D">
        <w:rPr>
          <w:rStyle w:val="ae"/>
          <w:b/>
          <w:u w:val="single"/>
        </w:rPr>
        <w:t>8</w:t>
      </w:r>
      <w:r w:rsidRPr="003D28F0">
        <w:rPr>
          <w:b/>
          <w:iCs/>
          <w:kern w:val="2"/>
          <w:u w:val="single"/>
          <w:lang w:eastAsia="zh-CN"/>
        </w:rPr>
        <w:t>:</w:t>
      </w:r>
      <w:r w:rsidRPr="00EB675D">
        <w:rPr>
          <w:b/>
          <w:iCs/>
          <w:kern w:val="2"/>
          <w:u w:val="single"/>
          <w:lang w:eastAsia="zh-CN"/>
        </w:rPr>
        <w:t xml:space="preserve"> </w:t>
      </w:r>
      <w:r>
        <w:rPr>
          <w:b/>
          <w:i/>
          <w:iCs/>
          <w:kern w:val="2"/>
          <w:lang w:eastAsia="zh-CN"/>
        </w:rPr>
        <w:t>F</w:t>
      </w:r>
      <w:r w:rsidRPr="000A4E85">
        <w:rPr>
          <w:b/>
          <w:i/>
          <w:iCs/>
          <w:kern w:val="2"/>
          <w:lang w:eastAsia="zh-CN"/>
        </w:rPr>
        <w:t>or dynamic indicating the target PUCCH c</w:t>
      </w:r>
      <w:r>
        <w:rPr>
          <w:b/>
          <w:i/>
          <w:iCs/>
          <w:kern w:val="2"/>
          <w:lang w:eastAsia="zh-CN"/>
        </w:rPr>
        <w:t>arrier</w:t>
      </w:r>
      <w:r w:rsidRPr="000A4E85">
        <w:rPr>
          <w:b/>
          <w:i/>
          <w:iCs/>
          <w:kern w:val="2"/>
          <w:lang w:eastAsia="zh-CN"/>
        </w:rPr>
        <w:t xml:space="preserve">, </w:t>
      </w:r>
      <w:r>
        <w:rPr>
          <w:b/>
          <w:i/>
          <w:iCs/>
          <w:kern w:val="2"/>
          <w:lang w:eastAsia="zh-CN"/>
        </w:rPr>
        <w:t xml:space="preserve">consider to introduce </w:t>
      </w:r>
      <w:r>
        <w:rPr>
          <w:b/>
          <w:bCs/>
          <w:i/>
          <w:lang w:eastAsia="zh-CN"/>
        </w:rPr>
        <w:t>a n</w:t>
      </w:r>
      <w:r w:rsidRPr="000A4E85">
        <w:rPr>
          <w:b/>
          <w:bCs/>
          <w:i/>
          <w:lang w:eastAsia="zh-CN"/>
        </w:rPr>
        <w:t>ew</w:t>
      </w:r>
      <w:r w:rsidRPr="003C3C02">
        <w:rPr>
          <w:b/>
          <w:bCs/>
          <w:i/>
          <w:lang w:eastAsia="zh-CN"/>
        </w:rPr>
        <w:t xml:space="preserve"> </w:t>
      </w:r>
      <w:r w:rsidRPr="000A4E85">
        <w:rPr>
          <w:b/>
          <w:bCs/>
          <w:i/>
          <w:lang w:eastAsia="zh-CN"/>
        </w:rPr>
        <w:t xml:space="preserve">field </w:t>
      </w:r>
      <w:r w:rsidRPr="003C3C02">
        <w:rPr>
          <w:b/>
          <w:bCs/>
          <w:i/>
          <w:lang w:eastAsia="zh-CN"/>
        </w:rPr>
        <w:t>in DCI</w:t>
      </w:r>
      <w:r>
        <w:rPr>
          <w:b/>
          <w:bCs/>
          <w:i/>
          <w:lang w:eastAsia="zh-CN"/>
        </w:rPr>
        <w:t xml:space="preserve"> </w:t>
      </w:r>
      <w:r>
        <w:rPr>
          <w:b/>
          <w:i/>
          <w:lang w:eastAsia="zh-CN"/>
        </w:rPr>
        <w:t xml:space="preserve">and a configured </w:t>
      </w:r>
      <w:r w:rsidRPr="003C3C02">
        <w:rPr>
          <w:b/>
          <w:bCs/>
          <w:i/>
          <w:lang w:eastAsia="zh-CN"/>
        </w:rPr>
        <w:t>c</w:t>
      </w:r>
      <w:r>
        <w:rPr>
          <w:b/>
          <w:bCs/>
          <w:i/>
          <w:lang w:eastAsia="zh-CN"/>
        </w:rPr>
        <w:t>arrier</w:t>
      </w:r>
      <w:r w:rsidRPr="00B0560A">
        <w:rPr>
          <w:b/>
          <w:bCs/>
          <w:i/>
          <w:lang w:eastAsia="zh-CN"/>
        </w:rPr>
        <w:t xml:space="preserve"> set consisting </w:t>
      </w:r>
      <w:r w:rsidRPr="003C3C02">
        <w:rPr>
          <w:b/>
          <w:bCs/>
          <w:i/>
          <w:lang w:eastAsia="zh-CN"/>
        </w:rPr>
        <w:t>of</w:t>
      </w:r>
      <w:r w:rsidRPr="00B0560A">
        <w:rPr>
          <w:b/>
          <w:bCs/>
          <w:i/>
          <w:lang w:eastAsia="zh-CN"/>
        </w:rPr>
        <w:t xml:space="preserve"> </w:t>
      </w:r>
      <w:r w:rsidRPr="003C3C02">
        <w:rPr>
          <w:b/>
          <w:bCs/>
          <w:i/>
          <w:lang w:eastAsia="zh-CN"/>
        </w:rPr>
        <w:t>candidate c</w:t>
      </w:r>
      <w:r>
        <w:rPr>
          <w:b/>
          <w:bCs/>
          <w:i/>
          <w:lang w:eastAsia="zh-CN"/>
        </w:rPr>
        <w:t>arrier</w:t>
      </w:r>
      <w:r w:rsidRPr="003C3C02">
        <w:rPr>
          <w:b/>
          <w:bCs/>
          <w:i/>
          <w:lang w:eastAsia="zh-CN"/>
        </w:rPr>
        <w:t xml:space="preserve"> ind</w:t>
      </w:r>
      <w:r>
        <w:rPr>
          <w:b/>
          <w:bCs/>
          <w:i/>
          <w:lang w:eastAsia="zh-CN"/>
        </w:rPr>
        <w:t>ices</w:t>
      </w:r>
      <w:r w:rsidRPr="003C3C02">
        <w:rPr>
          <w:b/>
          <w:bCs/>
          <w:i/>
          <w:lang w:eastAsia="zh-CN"/>
        </w:rPr>
        <w:t>.</w:t>
      </w:r>
      <w:r w:rsidRPr="00B0560A">
        <w:rPr>
          <w:b/>
          <w:bCs/>
          <w:i/>
          <w:lang w:eastAsia="zh-CN"/>
        </w:rPr>
        <w:t xml:space="preserve"> </w:t>
      </w:r>
    </w:p>
    <w:p w14:paraId="6F63D093" w14:textId="183C324D" w:rsidR="000843C8" w:rsidRPr="003C3C02" w:rsidRDefault="000843C8" w:rsidP="000843C8">
      <w:pPr>
        <w:shd w:val="clear" w:color="auto" w:fill="FFFFFF"/>
        <w:spacing w:after="240"/>
        <w:rPr>
          <w:b/>
          <w:i/>
          <w:lang w:eastAsia="zh-CN"/>
        </w:rPr>
      </w:pPr>
      <w:r w:rsidRPr="000A4E85">
        <w:rPr>
          <w:b/>
          <w:iCs/>
          <w:kern w:val="2"/>
          <w:u w:val="single"/>
          <w:lang w:eastAsia="zh-CN"/>
        </w:rPr>
        <w:t>Proposal</w:t>
      </w:r>
      <w:r>
        <w:rPr>
          <w:b/>
          <w:iCs/>
          <w:kern w:val="2"/>
          <w:u w:val="single"/>
          <w:lang w:eastAsia="zh-CN"/>
        </w:rPr>
        <w:t xml:space="preserve"> 9</w:t>
      </w:r>
      <w:r w:rsidRPr="000A4E85">
        <w:rPr>
          <w:b/>
          <w:iCs/>
          <w:kern w:val="2"/>
          <w:u w:val="single"/>
          <w:lang w:eastAsia="zh-CN"/>
        </w:rPr>
        <w:t>:</w:t>
      </w:r>
      <w:r>
        <w:rPr>
          <w:b/>
          <w:i/>
          <w:iCs/>
          <w:kern w:val="2"/>
          <w:lang w:eastAsia="zh-CN"/>
        </w:rPr>
        <w:t xml:space="preserve"> F</w:t>
      </w:r>
      <w:r w:rsidRPr="000A4E85">
        <w:rPr>
          <w:b/>
          <w:i/>
          <w:iCs/>
          <w:kern w:val="2"/>
          <w:lang w:eastAsia="zh-CN"/>
        </w:rPr>
        <w:t>or</w:t>
      </w:r>
      <w:r w:rsidRPr="001C2E22">
        <w:t xml:space="preserve"> </w:t>
      </w:r>
      <w:r w:rsidRPr="001C2E22">
        <w:rPr>
          <w:b/>
          <w:i/>
          <w:iCs/>
          <w:kern w:val="2"/>
          <w:lang w:eastAsia="zh-CN"/>
        </w:rPr>
        <w:t xml:space="preserve">interpreting the PDSCH to HARQ-ACK offset </w:t>
      </w:r>
      <w:r>
        <w:rPr>
          <w:b/>
          <w:i/>
          <w:iCs/>
          <w:kern w:val="2"/>
          <w:lang w:eastAsia="zh-CN"/>
        </w:rPr>
        <w:t>k</w:t>
      </w:r>
      <w:r w:rsidRPr="001C2E22">
        <w:rPr>
          <w:b/>
          <w:i/>
          <w:iCs/>
          <w:kern w:val="2"/>
          <w:lang w:eastAsia="zh-CN"/>
        </w:rPr>
        <w:t>1</w:t>
      </w:r>
      <w:r>
        <w:rPr>
          <w:b/>
          <w:i/>
          <w:iCs/>
          <w:kern w:val="2"/>
          <w:lang w:eastAsia="zh-CN"/>
        </w:rPr>
        <w:t xml:space="preserve"> </w:t>
      </w:r>
      <w:r>
        <w:rPr>
          <w:rFonts w:hint="eastAsia"/>
          <w:b/>
          <w:i/>
          <w:iCs/>
          <w:kern w:val="2"/>
          <w:lang w:eastAsia="zh-CN"/>
        </w:rPr>
        <w:t>under</w:t>
      </w:r>
      <w:r>
        <w:rPr>
          <w:b/>
          <w:i/>
          <w:iCs/>
          <w:kern w:val="2"/>
          <w:lang w:eastAsia="zh-CN"/>
        </w:rPr>
        <w:t xml:space="preserve"> </w:t>
      </w:r>
      <w:r w:rsidRPr="000A4E85">
        <w:rPr>
          <w:b/>
          <w:i/>
          <w:iCs/>
          <w:kern w:val="2"/>
          <w:lang w:eastAsia="zh-CN"/>
        </w:rPr>
        <w:t xml:space="preserve">dynamic </w:t>
      </w:r>
      <w:r w:rsidR="00EA4E02">
        <w:rPr>
          <w:b/>
          <w:i/>
          <w:iCs/>
          <w:kern w:val="2"/>
          <w:lang w:eastAsia="zh-CN"/>
        </w:rPr>
        <w:t>carrier indication</w:t>
      </w:r>
      <w:r w:rsidRPr="000A4E85">
        <w:rPr>
          <w:b/>
          <w:i/>
          <w:iCs/>
          <w:kern w:val="2"/>
          <w:lang w:eastAsia="zh-CN"/>
        </w:rPr>
        <w:t xml:space="preserve">, </w:t>
      </w:r>
      <w:r>
        <w:rPr>
          <w:b/>
          <w:i/>
          <w:iCs/>
          <w:kern w:val="2"/>
          <w:lang w:eastAsia="zh-CN"/>
        </w:rPr>
        <w:t>the</w:t>
      </w:r>
      <w:r>
        <w:rPr>
          <w:b/>
          <w:i/>
          <w:lang w:eastAsia="zh-CN"/>
        </w:rPr>
        <w:t xml:space="preserve"> K1 set configured for the indicated carrier should be used.</w:t>
      </w:r>
    </w:p>
    <w:p w14:paraId="455A30FD" w14:textId="77777777" w:rsidR="007A2D70" w:rsidRPr="001D6308" w:rsidRDefault="007A2D70" w:rsidP="007A2D70">
      <w:pPr>
        <w:shd w:val="clear" w:color="auto" w:fill="FFFFFF"/>
        <w:spacing w:after="240"/>
        <w:rPr>
          <w:b/>
          <w:i/>
          <w:lang w:eastAsia="zh-CN"/>
        </w:rPr>
      </w:pPr>
      <w:r w:rsidRPr="00670C5C">
        <w:rPr>
          <w:b/>
          <w:iCs/>
          <w:kern w:val="2"/>
          <w:u w:val="single"/>
          <w:lang w:eastAsia="zh-CN"/>
        </w:rPr>
        <w:t>Proposal</w:t>
      </w:r>
      <w:r>
        <w:rPr>
          <w:b/>
          <w:iCs/>
          <w:kern w:val="2"/>
          <w:u w:val="single"/>
          <w:lang w:eastAsia="zh-CN"/>
        </w:rPr>
        <w:t xml:space="preserve"> 10</w:t>
      </w:r>
      <w:r w:rsidRPr="00670C5C">
        <w:rPr>
          <w:b/>
          <w:iCs/>
          <w:kern w:val="2"/>
          <w:u w:val="single"/>
          <w:lang w:eastAsia="zh-CN"/>
        </w:rPr>
        <w:t>:</w:t>
      </w:r>
      <w:r>
        <w:rPr>
          <w:b/>
          <w:i/>
          <w:iCs/>
          <w:kern w:val="2"/>
          <w:lang w:eastAsia="zh-CN"/>
        </w:rPr>
        <w:t xml:space="preserve"> F</w:t>
      </w:r>
      <w:r w:rsidRPr="00452E15">
        <w:rPr>
          <w:b/>
          <w:i/>
          <w:iCs/>
          <w:kern w:val="2"/>
          <w:lang w:eastAsia="zh-CN"/>
        </w:rPr>
        <w:t xml:space="preserve">or </w:t>
      </w:r>
      <w:r>
        <w:rPr>
          <w:b/>
          <w:i/>
          <w:iCs/>
          <w:kern w:val="2"/>
          <w:lang w:eastAsia="zh-CN"/>
        </w:rPr>
        <w:t>the codebook construction</w:t>
      </w:r>
      <w:r w:rsidRPr="00452E15">
        <w:rPr>
          <w:b/>
          <w:i/>
          <w:iCs/>
          <w:kern w:val="2"/>
          <w:lang w:eastAsia="zh-CN"/>
        </w:rPr>
        <w:t xml:space="preserve"> </w:t>
      </w:r>
      <w:r>
        <w:rPr>
          <w:b/>
          <w:i/>
          <w:iCs/>
          <w:kern w:val="2"/>
          <w:lang w:eastAsia="zh-CN"/>
        </w:rPr>
        <w:t>in case of</w:t>
      </w:r>
      <w:r w:rsidRPr="00452E15">
        <w:rPr>
          <w:b/>
          <w:i/>
          <w:iCs/>
          <w:kern w:val="2"/>
          <w:lang w:eastAsia="zh-CN"/>
        </w:rPr>
        <w:t xml:space="preserve"> PUCCH </w:t>
      </w:r>
      <w:r>
        <w:rPr>
          <w:b/>
          <w:i/>
          <w:iCs/>
          <w:kern w:val="2"/>
          <w:lang w:eastAsia="zh-CN"/>
        </w:rPr>
        <w:t>carrier</w:t>
      </w:r>
      <w:r w:rsidRPr="00452E15">
        <w:rPr>
          <w:b/>
          <w:i/>
          <w:iCs/>
          <w:kern w:val="2"/>
          <w:lang w:eastAsia="zh-CN"/>
        </w:rPr>
        <w:t xml:space="preserve"> switching, </w:t>
      </w:r>
      <w:r>
        <w:rPr>
          <w:b/>
          <w:bCs/>
          <w:i/>
          <w:lang w:eastAsia="zh-CN"/>
        </w:rPr>
        <w:t>HARQ-ACKs with same priority index pointed to the same slot/sub-slot on the same</w:t>
      </w:r>
      <w:r w:rsidRPr="00B873A7">
        <w:rPr>
          <w:b/>
          <w:bCs/>
          <w:i/>
          <w:lang w:eastAsia="zh-CN"/>
        </w:rPr>
        <w:t xml:space="preserve"> c</w:t>
      </w:r>
      <w:r>
        <w:rPr>
          <w:b/>
          <w:bCs/>
          <w:i/>
          <w:lang w:eastAsia="zh-CN"/>
        </w:rPr>
        <w:t>arrier</w:t>
      </w:r>
      <w:r w:rsidRPr="00B873A7">
        <w:rPr>
          <w:b/>
          <w:bCs/>
          <w:i/>
          <w:lang w:eastAsia="zh-CN"/>
        </w:rPr>
        <w:t xml:space="preserve"> will be constructed as one codebook.</w:t>
      </w:r>
    </w:p>
    <w:p w14:paraId="6F8FB69D" w14:textId="77777777" w:rsidR="00BD13DB" w:rsidRPr="00EB675D" w:rsidRDefault="00BD13DB" w:rsidP="00BD13DB">
      <w:pPr>
        <w:shd w:val="clear" w:color="auto" w:fill="FFFFFF"/>
        <w:spacing w:after="240"/>
        <w:rPr>
          <w:b/>
          <w:iCs/>
          <w:kern w:val="2"/>
          <w:lang w:val="en-GB" w:eastAsia="zh-CN"/>
        </w:rPr>
      </w:pPr>
      <w:r w:rsidRPr="00EB675D">
        <w:rPr>
          <w:b/>
          <w:iCs/>
          <w:kern w:val="2"/>
          <w:u w:val="single"/>
          <w:lang w:eastAsia="zh-CN"/>
        </w:rPr>
        <w:t>Proposal 11:</w:t>
      </w:r>
      <w:r w:rsidRPr="00244BBA">
        <w:rPr>
          <w:b/>
          <w:iCs/>
          <w:kern w:val="2"/>
          <w:lang w:eastAsia="zh-CN"/>
        </w:rPr>
        <w:t xml:space="preserve"> </w:t>
      </w:r>
      <w:r w:rsidRPr="00EB675D">
        <w:rPr>
          <w:b/>
          <w:i/>
          <w:iCs/>
          <w:kern w:val="2"/>
          <w:lang w:eastAsia="zh-CN"/>
        </w:rPr>
        <w:t xml:space="preserve">For PUCCH </w:t>
      </w:r>
      <w:r>
        <w:rPr>
          <w:b/>
          <w:i/>
          <w:iCs/>
          <w:kern w:val="2"/>
          <w:lang w:eastAsia="zh-CN"/>
        </w:rPr>
        <w:t>carrier</w:t>
      </w:r>
      <w:r w:rsidRPr="00EB675D">
        <w:rPr>
          <w:b/>
          <w:i/>
          <w:iCs/>
          <w:kern w:val="2"/>
          <w:lang w:eastAsia="zh-CN"/>
        </w:rPr>
        <w:t xml:space="preserve"> switching across different numerolog</w:t>
      </w:r>
      <w:r>
        <w:rPr>
          <w:b/>
          <w:i/>
          <w:iCs/>
          <w:kern w:val="2"/>
          <w:lang w:eastAsia="zh-CN"/>
        </w:rPr>
        <w:t>ies</w:t>
      </w:r>
      <w:r w:rsidRPr="00EB675D">
        <w:rPr>
          <w:b/>
          <w:i/>
          <w:iCs/>
          <w:kern w:val="2"/>
          <w:lang w:eastAsia="zh-CN"/>
        </w:rPr>
        <w:t xml:space="preserve">, </w:t>
      </w:r>
      <w:r>
        <w:rPr>
          <w:b/>
          <w:i/>
          <w:iCs/>
          <w:kern w:val="2"/>
          <w:lang w:eastAsia="zh-CN"/>
        </w:rPr>
        <w:t xml:space="preserve">the </w:t>
      </w:r>
      <w:r w:rsidRPr="00EB675D">
        <w:rPr>
          <w:b/>
          <w:i/>
          <w:iCs/>
          <w:kern w:val="2"/>
          <w:lang w:eastAsia="zh-CN"/>
        </w:rPr>
        <w:t xml:space="preserve">OoO rule </w:t>
      </w:r>
      <w:r>
        <w:rPr>
          <w:b/>
          <w:i/>
          <w:iCs/>
          <w:kern w:val="2"/>
          <w:lang w:eastAsia="zh-CN"/>
        </w:rPr>
        <w:t>between the carriers with PDSCH transmission and the carrier with PUCCH transmission</w:t>
      </w:r>
      <w:r w:rsidRPr="00EB675D">
        <w:rPr>
          <w:b/>
          <w:i/>
          <w:iCs/>
          <w:kern w:val="2"/>
          <w:lang w:eastAsia="zh-CN"/>
        </w:rPr>
        <w:t xml:space="preserve"> </w:t>
      </w:r>
      <w:r>
        <w:rPr>
          <w:b/>
          <w:i/>
          <w:iCs/>
          <w:kern w:val="2"/>
          <w:lang w:eastAsia="zh-CN"/>
        </w:rPr>
        <w:t xml:space="preserve">should be </w:t>
      </w:r>
      <w:r w:rsidRPr="00EB675D">
        <w:rPr>
          <w:b/>
          <w:i/>
          <w:iCs/>
          <w:kern w:val="2"/>
          <w:lang w:eastAsia="zh-CN"/>
        </w:rPr>
        <w:t>applie</w:t>
      </w:r>
      <w:r>
        <w:rPr>
          <w:b/>
          <w:i/>
          <w:iCs/>
          <w:kern w:val="2"/>
          <w:lang w:eastAsia="zh-CN"/>
        </w:rPr>
        <w:t>d</w:t>
      </w:r>
      <w:r w:rsidRPr="00EB675D">
        <w:rPr>
          <w:b/>
          <w:i/>
          <w:iCs/>
          <w:kern w:val="2"/>
          <w:lang w:eastAsia="zh-CN"/>
        </w:rPr>
        <w:t xml:space="preserve"> based on</w:t>
      </w:r>
      <w:r>
        <w:rPr>
          <w:b/>
          <w:i/>
          <w:iCs/>
          <w:kern w:val="2"/>
          <w:lang w:eastAsia="zh-CN"/>
        </w:rPr>
        <w:t xml:space="preserve"> the</w:t>
      </w:r>
      <w:r w:rsidRPr="00EB675D">
        <w:rPr>
          <w:b/>
          <w:i/>
          <w:iCs/>
          <w:kern w:val="2"/>
          <w:lang w:eastAsia="zh-CN"/>
        </w:rPr>
        <w:t xml:space="preserve"> largest SCS.</w:t>
      </w:r>
      <w:r w:rsidRPr="00F87E16">
        <w:rPr>
          <w:b/>
          <w:i/>
          <w:iCs/>
          <w:kern w:val="2"/>
          <w:lang w:eastAsia="zh-CN"/>
        </w:rPr>
        <w:t xml:space="preserve"> </w:t>
      </w:r>
    </w:p>
    <w:p w14:paraId="78C20E3D" w14:textId="77777777" w:rsidR="00A12FB0" w:rsidRDefault="00A12FB0" w:rsidP="00A12FB0">
      <w:pPr>
        <w:spacing w:after="60"/>
        <w:rPr>
          <w:b/>
          <w:i/>
          <w:kern w:val="2"/>
          <w:lang w:eastAsia="zh-CN"/>
        </w:rPr>
      </w:pPr>
      <w:r w:rsidRPr="003C3C02">
        <w:rPr>
          <w:b/>
          <w:kern w:val="2"/>
          <w:u w:val="single"/>
          <w:lang w:eastAsia="zh-CN"/>
        </w:rPr>
        <w:t>Proposal</w:t>
      </w:r>
      <w:r>
        <w:rPr>
          <w:b/>
          <w:kern w:val="2"/>
          <w:u w:val="single"/>
          <w:lang w:eastAsia="zh-CN"/>
        </w:rPr>
        <w:t xml:space="preserve"> 12</w:t>
      </w:r>
      <w:r w:rsidRPr="003C3C02">
        <w:rPr>
          <w:b/>
          <w:kern w:val="2"/>
          <w:u w:val="single"/>
          <w:lang w:eastAsia="zh-CN"/>
        </w:rPr>
        <w:t>:</w:t>
      </w:r>
      <w:r w:rsidRPr="003C3C02">
        <w:rPr>
          <w:b/>
          <w:i/>
          <w:kern w:val="2"/>
          <w:lang w:eastAsia="zh-CN"/>
        </w:rPr>
        <w:t xml:space="preserve"> For</w:t>
      </w:r>
      <w:r>
        <w:rPr>
          <w:b/>
          <w:i/>
          <w:kern w:val="2"/>
          <w:lang w:eastAsia="zh-CN"/>
        </w:rPr>
        <w:t xml:space="preserve"> configuration of the RRC configured PUCCH carrier timing pattern,</w:t>
      </w:r>
    </w:p>
    <w:p w14:paraId="47A94035" w14:textId="77777777" w:rsidR="00A12FB0" w:rsidRPr="00326443" w:rsidRDefault="00A12FB0" w:rsidP="00A954F5">
      <w:pPr>
        <w:numPr>
          <w:ilvl w:val="0"/>
          <w:numId w:val="11"/>
        </w:numPr>
        <w:autoSpaceDE/>
        <w:autoSpaceDN/>
        <w:adjustRightInd/>
        <w:snapToGrid/>
        <w:ind w:left="357" w:hanging="357"/>
        <w:jc w:val="left"/>
        <w:rPr>
          <w:b/>
          <w:bCs/>
          <w:i/>
          <w:lang w:eastAsia="zh-CN"/>
        </w:rPr>
      </w:pPr>
      <w:r w:rsidRPr="00326443">
        <w:rPr>
          <w:b/>
          <w:bCs/>
          <w:i/>
          <w:lang w:eastAsia="zh-CN"/>
        </w:rPr>
        <w:t>The reference numerology is the SCS of PCell and the granularity of the timing pattern is based on the SCS of PCell.</w:t>
      </w:r>
    </w:p>
    <w:p w14:paraId="43110972" w14:textId="77777777" w:rsidR="00A12FB0" w:rsidRPr="00A954F5" w:rsidRDefault="00A12FB0" w:rsidP="00A954F5">
      <w:pPr>
        <w:pStyle w:val="afa"/>
        <w:numPr>
          <w:ilvl w:val="0"/>
          <w:numId w:val="11"/>
        </w:numPr>
        <w:spacing w:after="240"/>
        <w:rPr>
          <w:rFonts w:ascii="Times New Roman" w:eastAsia="宋体" w:hAnsi="Times New Roman" w:cs="Times New Roman"/>
          <w:b/>
          <w:i/>
          <w:iCs/>
        </w:rPr>
      </w:pPr>
      <w:r w:rsidRPr="00A954F5">
        <w:rPr>
          <w:rFonts w:ascii="Times New Roman" w:eastAsia="宋体" w:hAnsi="Times New Roman" w:cs="Times New Roman"/>
          <w:b/>
          <w:i/>
          <w:iCs/>
        </w:rPr>
        <w:t>K1 interpretation is based on K1 set configured for PCell.</w:t>
      </w:r>
    </w:p>
    <w:p w14:paraId="45FB4C92" w14:textId="77777777" w:rsidR="0093261F" w:rsidRDefault="0093261F" w:rsidP="0093261F">
      <w:pPr>
        <w:spacing w:after="240"/>
        <w:rPr>
          <w:lang w:eastAsia="zh-CN"/>
        </w:rPr>
      </w:pPr>
      <w:r w:rsidRPr="00670C5C">
        <w:rPr>
          <w:rFonts w:hint="eastAsia"/>
          <w:b/>
          <w:iCs/>
          <w:kern w:val="2"/>
          <w:u w:val="single"/>
          <w:lang w:eastAsia="zh-CN"/>
        </w:rPr>
        <w:t>P</w:t>
      </w:r>
      <w:r w:rsidRPr="00670C5C">
        <w:rPr>
          <w:b/>
          <w:iCs/>
          <w:kern w:val="2"/>
          <w:u w:val="single"/>
          <w:lang w:eastAsia="zh-CN"/>
        </w:rPr>
        <w:t>roposal</w:t>
      </w:r>
      <w:r>
        <w:rPr>
          <w:b/>
          <w:iCs/>
          <w:kern w:val="2"/>
          <w:u w:val="single"/>
          <w:lang w:eastAsia="zh-CN"/>
        </w:rPr>
        <w:t xml:space="preserve"> 13</w:t>
      </w:r>
      <w:r w:rsidRPr="00670C5C">
        <w:rPr>
          <w:b/>
          <w:iCs/>
          <w:kern w:val="2"/>
          <w:u w:val="single"/>
          <w:lang w:eastAsia="zh-CN"/>
        </w:rPr>
        <w:t>:</w:t>
      </w:r>
      <w:r w:rsidRPr="00670C5C">
        <w:rPr>
          <w:b/>
          <w:iCs/>
          <w:kern w:val="2"/>
          <w:lang w:eastAsia="zh-CN"/>
        </w:rPr>
        <w:t xml:space="preserve"> </w:t>
      </w:r>
      <w:r>
        <w:rPr>
          <w:b/>
          <w:i/>
          <w:iCs/>
          <w:kern w:val="2"/>
          <w:lang w:eastAsia="zh-CN"/>
        </w:rPr>
        <w:t xml:space="preserve">For </w:t>
      </w:r>
      <w:r w:rsidRPr="004E5DE2">
        <w:rPr>
          <w:b/>
          <w:i/>
          <w:iCs/>
          <w:kern w:val="2"/>
          <w:lang w:eastAsia="zh-CN"/>
        </w:rPr>
        <w:t xml:space="preserve">PUCCH </w:t>
      </w:r>
      <w:r>
        <w:rPr>
          <w:b/>
          <w:i/>
          <w:iCs/>
          <w:kern w:val="2"/>
          <w:lang w:eastAsia="zh-CN"/>
        </w:rPr>
        <w:t>carrier</w:t>
      </w:r>
      <w:r w:rsidRPr="004E5DE2">
        <w:rPr>
          <w:b/>
          <w:i/>
          <w:iCs/>
          <w:kern w:val="2"/>
          <w:lang w:eastAsia="zh-CN"/>
        </w:rPr>
        <w:t xml:space="preserve"> switching across different numerolog</w:t>
      </w:r>
      <w:r>
        <w:rPr>
          <w:b/>
          <w:i/>
          <w:iCs/>
          <w:kern w:val="2"/>
          <w:lang w:eastAsia="zh-CN"/>
        </w:rPr>
        <w:t xml:space="preserve">ies based on RRC configured </w:t>
      </w:r>
      <w:r w:rsidRPr="00670C5C">
        <w:rPr>
          <w:b/>
          <w:i/>
          <w:iCs/>
          <w:kern w:val="2"/>
          <w:lang w:eastAsia="zh-CN"/>
        </w:rPr>
        <w:t>timing pattern</w:t>
      </w:r>
      <w:r>
        <w:rPr>
          <w:b/>
          <w:i/>
          <w:iCs/>
          <w:kern w:val="2"/>
          <w:lang w:eastAsia="zh-CN"/>
        </w:rPr>
        <w:t>,</w:t>
      </w:r>
      <w:r w:rsidRPr="00670C5C">
        <w:rPr>
          <w:b/>
          <w:i/>
          <w:iCs/>
          <w:kern w:val="2"/>
          <w:lang w:eastAsia="zh-CN"/>
        </w:rPr>
        <w:t xml:space="preserve"> </w:t>
      </w:r>
      <w:r>
        <w:rPr>
          <w:b/>
          <w:i/>
          <w:lang w:eastAsia="zh-CN"/>
        </w:rPr>
        <w:t>the target slot on the target carrier for PUCCH transmission is the first available slot overlapping with the reference slot of the PUCCH carrier timing pattern.</w:t>
      </w:r>
    </w:p>
    <w:p w14:paraId="021BFBA4" w14:textId="77777777" w:rsidR="0093261F" w:rsidRPr="00EB675D" w:rsidRDefault="0093261F" w:rsidP="0093261F">
      <w:pPr>
        <w:shd w:val="clear" w:color="auto" w:fill="FFFFFF"/>
        <w:spacing w:after="240"/>
        <w:rPr>
          <w:b/>
          <w:lang w:eastAsia="zh-CN"/>
        </w:rPr>
      </w:pPr>
      <w:r w:rsidRPr="00EB675D">
        <w:rPr>
          <w:b/>
          <w:u w:val="single"/>
          <w:lang w:eastAsia="zh-CN"/>
        </w:rPr>
        <w:t>Proposal 1</w:t>
      </w:r>
      <w:r>
        <w:rPr>
          <w:b/>
          <w:u w:val="single"/>
          <w:lang w:eastAsia="zh-CN"/>
        </w:rPr>
        <w:t>4</w:t>
      </w:r>
      <w:r w:rsidRPr="00EB675D">
        <w:rPr>
          <w:b/>
          <w:u w:val="single"/>
          <w:lang w:eastAsia="zh-CN"/>
        </w:rPr>
        <w:t xml:space="preserve">: </w:t>
      </w:r>
      <w:r w:rsidRPr="00EB675D">
        <w:rPr>
          <w:b/>
          <w:i/>
          <w:lang w:eastAsia="zh-CN"/>
        </w:rPr>
        <w:t xml:space="preserve">For PUCCH </w:t>
      </w:r>
      <w:r>
        <w:rPr>
          <w:b/>
          <w:i/>
          <w:lang w:eastAsia="zh-CN"/>
        </w:rPr>
        <w:t>carrier</w:t>
      </w:r>
      <w:r w:rsidRPr="00EB675D">
        <w:rPr>
          <w:b/>
          <w:i/>
          <w:lang w:eastAsia="zh-CN"/>
        </w:rPr>
        <w:t xml:space="preserve"> switching</w:t>
      </w:r>
      <w:r>
        <w:rPr>
          <w:b/>
          <w:i/>
          <w:lang w:eastAsia="zh-CN"/>
        </w:rPr>
        <w:t>,</w:t>
      </w:r>
      <w:r w:rsidRPr="00EB675D">
        <w:rPr>
          <w:b/>
          <w:i/>
          <w:lang w:eastAsia="zh-CN"/>
        </w:rPr>
        <w:t xml:space="preserve"> </w:t>
      </w:r>
      <w:r>
        <w:rPr>
          <w:b/>
          <w:i/>
          <w:lang w:eastAsia="zh-CN"/>
        </w:rPr>
        <w:t>consider</w:t>
      </w:r>
      <w:r w:rsidRPr="00EB675D">
        <w:rPr>
          <w:b/>
          <w:i/>
          <w:lang w:eastAsia="zh-CN"/>
        </w:rPr>
        <w:t xml:space="preserve"> to determine the target </w:t>
      </w:r>
      <w:r>
        <w:rPr>
          <w:b/>
          <w:i/>
          <w:lang w:eastAsia="zh-CN"/>
        </w:rPr>
        <w:t>carrier</w:t>
      </w:r>
      <w:r w:rsidRPr="00EB675D">
        <w:rPr>
          <w:b/>
          <w:i/>
          <w:lang w:eastAsia="zh-CN"/>
        </w:rPr>
        <w:t xml:space="preserve"> </w:t>
      </w:r>
      <w:r>
        <w:rPr>
          <w:b/>
          <w:i/>
          <w:lang w:eastAsia="zh-CN"/>
        </w:rPr>
        <w:t>for</w:t>
      </w:r>
      <w:r w:rsidRPr="00EB675D">
        <w:rPr>
          <w:b/>
          <w:i/>
          <w:lang w:eastAsia="zh-CN"/>
        </w:rPr>
        <w:t xml:space="preserve"> each PUCCH repetition </w:t>
      </w:r>
      <w:r>
        <w:rPr>
          <w:b/>
          <w:i/>
          <w:lang w:eastAsia="zh-CN"/>
        </w:rPr>
        <w:t>individually based on the availability carrier of the slot</w:t>
      </w:r>
      <w:r w:rsidRPr="00EB675D">
        <w:rPr>
          <w:b/>
          <w:i/>
          <w:lang w:eastAsia="zh-CN"/>
        </w:rPr>
        <w:t>.</w:t>
      </w:r>
    </w:p>
    <w:p w14:paraId="42D9F5AD" w14:textId="77777777" w:rsidR="0093261F" w:rsidRDefault="0093261F" w:rsidP="0093261F">
      <w:pPr>
        <w:rPr>
          <w:b/>
          <w:i/>
          <w:iCs/>
          <w:kern w:val="2"/>
          <w:lang w:eastAsia="zh-CN"/>
        </w:rPr>
      </w:pPr>
      <w:r w:rsidRPr="00670C5C">
        <w:rPr>
          <w:rFonts w:hint="eastAsia"/>
          <w:b/>
          <w:iCs/>
          <w:kern w:val="2"/>
          <w:u w:val="single"/>
          <w:lang w:eastAsia="zh-CN"/>
        </w:rPr>
        <w:t>P</w:t>
      </w:r>
      <w:r w:rsidRPr="00670C5C">
        <w:rPr>
          <w:b/>
          <w:iCs/>
          <w:kern w:val="2"/>
          <w:u w:val="single"/>
          <w:lang w:eastAsia="zh-CN"/>
        </w:rPr>
        <w:t>roposal</w:t>
      </w:r>
      <w:r>
        <w:rPr>
          <w:b/>
          <w:iCs/>
          <w:kern w:val="2"/>
          <w:u w:val="single"/>
          <w:lang w:eastAsia="zh-CN"/>
        </w:rPr>
        <w:t xml:space="preserve"> 15</w:t>
      </w:r>
      <w:r w:rsidRPr="00670C5C">
        <w:rPr>
          <w:b/>
          <w:iCs/>
          <w:kern w:val="2"/>
          <w:u w:val="single"/>
          <w:lang w:eastAsia="zh-CN"/>
        </w:rPr>
        <w:t>:</w:t>
      </w:r>
      <w:r w:rsidRPr="00670C5C">
        <w:rPr>
          <w:b/>
          <w:iCs/>
          <w:kern w:val="2"/>
          <w:lang w:eastAsia="zh-CN"/>
        </w:rPr>
        <w:t xml:space="preserve"> </w:t>
      </w:r>
      <w:r>
        <w:rPr>
          <w:b/>
          <w:i/>
          <w:iCs/>
          <w:kern w:val="2"/>
          <w:lang w:eastAsia="zh-CN"/>
        </w:rPr>
        <w:t>Support joint operation of PUCCH carrier switching and SPS HARQ-ACK deferral.</w:t>
      </w:r>
    </w:p>
    <w:p w14:paraId="3EB2D314" w14:textId="77777777" w:rsidR="0093261F" w:rsidRPr="00A954F5" w:rsidRDefault="0093261F" w:rsidP="00A954F5">
      <w:pPr>
        <w:pStyle w:val="afa"/>
        <w:numPr>
          <w:ilvl w:val="0"/>
          <w:numId w:val="11"/>
        </w:numPr>
        <w:spacing w:after="240"/>
        <w:rPr>
          <w:rFonts w:ascii="Times New Roman" w:eastAsia="宋体" w:hAnsi="Times New Roman" w:cs="Times New Roman"/>
          <w:b/>
          <w:i/>
          <w:iCs/>
        </w:rPr>
      </w:pPr>
      <w:r w:rsidRPr="00A954F5">
        <w:rPr>
          <w:rFonts w:ascii="Times New Roman" w:eastAsia="宋体" w:hAnsi="Times New Roman" w:cs="Times New Roman"/>
          <w:b/>
          <w:i/>
          <w:iCs/>
        </w:rPr>
        <w:t>For each candidate target slot/sub-slot, the UE will check its validity on its associated target carrier based on the PUCCH carrier switching pattern, until an available PUCCH resource is identified to carry the deferred SPS HARQ-ACK.</w:t>
      </w:r>
    </w:p>
    <w:p w14:paraId="178B707B" w14:textId="77777777" w:rsidR="0093261F" w:rsidRDefault="0093261F" w:rsidP="0093261F">
      <w:pPr>
        <w:spacing w:beforeLines="100" w:before="240" w:after="60"/>
        <w:rPr>
          <w:b/>
          <w:i/>
          <w:iCs/>
          <w:kern w:val="2"/>
          <w:lang w:eastAsia="zh-CN"/>
        </w:rPr>
      </w:pPr>
      <w:r w:rsidRPr="00670C5C">
        <w:rPr>
          <w:rFonts w:hint="eastAsia"/>
          <w:b/>
          <w:iCs/>
          <w:kern w:val="2"/>
          <w:u w:val="single"/>
          <w:lang w:eastAsia="zh-CN"/>
        </w:rPr>
        <w:t>P</w:t>
      </w:r>
      <w:r w:rsidRPr="00670C5C">
        <w:rPr>
          <w:b/>
          <w:iCs/>
          <w:kern w:val="2"/>
          <w:u w:val="single"/>
          <w:lang w:eastAsia="zh-CN"/>
        </w:rPr>
        <w:t>roposal</w:t>
      </w:r>
      <w:r>
        <w:rPr>
          <w:b/>
          <w:iCs/>
          <w:kern w:val="2"/>
          <w:u w:val="single"/>
          <w:lang w:eastAsia="zh-CN"/>
        </w:rPr>
        <w:t xml:space="preserve"> 16</w:t>
      </w:r>
      <w:r w:rsidRPr="00670C5C">
        <w:rPr>
          <w:b/>
          <w:iCs/>
          <w:kern w:val="2"/>
          <w:u w:val="single"/>
          <w:lang w:eastAsia="zh-CN"/>
        </w:rPr>
        <w:t>:</w:t>
      </w:r>
      <w:r w:rsidRPr="00670C5C">
        <w:rPr>
          <w:b/>
          <w:iCs/>
          <w:kern w:val="2"/>
          <w:lang w:eastAsia="zh-CN"/>
        </w:rPr>
        <w:t xml:space="preserve"> </w:t>
      </w:r>
      <w:r w:rsidRPr="00670C5C">
        <w:rPr>
          <w:rFonts w:hint="eastAsia"/>
          <w:b/>
          <w:i/>
          <w:iCs/>
          <w:kern w:val="2"/>
          <w:lang w:eastAsia="zh-CN"/>
        </w:rPr>
        <w:t>F</w:t>
      </w:r>
      <w:r>
        <w:rPr>
          <w:b/>
          <w:i/>
          <w:iCs/>
          <w:kern w:val="2"/>
          <w:lang w:eastAsia="zh-CN"/>
        </w:rPr>
        <w:t xml:space="preserve">or dynamic HARQ-ACK scheduled by fallback DCI with DCI format 1_0, </w:t>
      </w:r>
    </w:p>
    <w:p w14:paraId="5B66E138" w14:textId="77777777" w:rsidR="0093261F" w:rsidRPr="00326443" w:rsidRDefault="0093261F" w:rsidP="00A954F5">
      <w:pPr>
        <w:numPr>
          <w:ilvl w:val="0"/>
          <w:numId w:val="11"/>
        </w:numPr>
        <w:autoSpaceDE/>
        <w:autoSpaceDN/>
        <w:adjustRightInd/>
        <w:snapToGrid/>
        <w:ind w:left="357" w:hanging="357"/>
        <w:jc w:val="left"/>
        <w:rPr>
          <w:b/>
          <w:bCs/>
          <w:i/>
          <w:lang w:eastAsia="zh-CN"/>
        </w:rPr>
      </w:pPr>
      <w:r w:rsidRPr="00326443">
        <w:rPr>
          <w:b/>
          <w:bCs/>
          <w:i/>
          <w:lang w:eastAsia="zh-CN"/>
        </w:rPr>
        <w:t>If semi-static carrier switching is configured, it will be transmitted based on semi-static carrier switching.</w:t>
      </w:r>
    </w:p>
    <w:p w14:paraId="2E9769E0" w14:textId="77777777" w:rsidR="002B4012" w:rsidRDefault="0093261F" w:rsidP="00A954F5">
      <w:pPr>
        <w:pStyle w:val="afa"/>
        <w:numPr>
          <w:ilvl w:val="0"/>
          <w:numId w:val="11"/>
        </w:numPr>
        <w:spacing w:after="240"/>
        <w:rPr>
          <w:rFonts w:ascii="Times New Roman" w:eastAsia="宋体" w:hAnsi="Times New Roman" w:cs="Times New Roman"/>
          <w:b/>
          <w:i/>
          <w:iCs/>
        </w:rPr>
      </w:pPr>
      <w:r w:rsidRPr="00A954F5">
        <w:rPr>
          <w:rFonts w:ascii="Times New Roman" w:eastAsia="宋体" w:hAnsi="Times New Roman" w:cs="Times New Roman"/>
          <w:b/>
          <w:i/>
          <w:iCs/>
        </w:rPr>
        <w:t>Otherwise, it should be transmitted on PCell.</w:t>
      </w:r>
    </w:p>
    <w:p w14:paraId="456E553B" w14:textId="77777777" w:rsidR="00094451" w:rsidRDefault="00094451" w:rsidP="00094451">
      <w:pPr>
        <w:spacing w:afterLines="50"/>
        <w:rPr>
          <w:b/>
          <w:i/>
          <w:lang w:eastAsia="zh-CN"/>
        </w:rPr>
      </w:pPr>
      <w:r w:rsidRPr="00EB675D">
        <w:rPr>
          <w:b/>
          <w:bCs/>
          <w:u w:val="single"/>
        </w:rPr>
        <w:lastRenderedPageBreak/>
        <w:t>Proposal 1</w:t>
      </w:r>
      <w:r>
        <w:rPr>
          <w:b/>
          <w:bCs/>
          <w:u w:val="single"/>
        </w:rPr>
        <w:t>7</w:t>
      </w:r>
      <w:r w:rsidRPr="00EB675D">
        <w:rPr>
          <w:rFonts w:hint="eastAsia"/>
          <w:b/>
          <w:bCs/>
          <w:lang w:eastAsia="zh-CN"/>
        </w:rPr>
        <w:t>：</w:t>
      </w:r>
      <w:r w:rsidRPr="00A954F5">
        <w:rPr>
          <w:b/>
          <w:bCs/>
          <w:i/>
          <w:lang w:eastAsia="zh-CN"/>
        </w:rPr>
        <w:t>If</w:t>
      </w:r>
      <w:r>
        <w:rPr>
          <w:b/>
          <w:bCs/>
          <w:i/>
          <w:lang w:eastAsia="zh-CN"/>
        </w:rPr>
        <w:t xml:space="preserve"> </w:t>
      </w:r>
      <w:r>
        <w:rPr>
          <w:b/>
          <w:i/>
          <w:lang w:eastAsia="zh-CN"/>
        </w:rPr>
        <w:t>s</w:t>
      </w:r>
      <w:r w:rsidRPr="006B0266">
        <w:rPr>
          <w:b/>
          <w:i/>
          <w:lang w:eastAsia="zh-CN"/>
        </w:rPr>
        <w:t>upport</w:t>
      </w:r>
      <w:r>
        <w:rPr>
          <w:b/>
          <w:i/>
          <w:lang w:eastAsia="zh-CN"/>
        </w:rPr>
        <w:t xml:space="preserve">ing Type 3 CB(s) with smaller size </w:t>
      </w:r>
      <w:r w:rsidRPr="00E657BB">
        <w:rPr>
          <w:b/>
          <w:i/>
          <w:lang w:eastAsia="zh-CN"/>
        </w:rPr>
        <w:t>(compared to Rel-16)</w:t>
      </w:r>
      <w:r>
        <w:rPr>
          <w:b/>
          <w:i/>
          <w:lang w:eastAsia="zh-CN"/>
        </w:rPr>
        <w:t xml:space="preserve"> in Rel-17, the codebook size is determined only by RRC configuration, i.e. no any additional dynamic signaling involved. </w:t>
      </w:r>
    </w:p>
    <w:p w14:paraId="42258D8A" w14:textId="3A96A5A2" w:rsidR="00AC22BE" w:rsidRPr="00C73DC3" w:rsidRDefault="00413DF2" w:rsidP="00F34929">
      <w:pPr>
        <w:pStyle w:val="1"/>
        <w:numPr>
          <w:ilvl w:val="0"/>
          <w:numId w:val="0"/>
        </w:numPr>
      </w:pPr>
      <w:bookmarkStart w:id="6" w:name="_Ref124589665"/>
      <w:bookmarkStart w:id="7" w:name="_Ref71620620"/>
      <w:bookmarkStart w:id="8" w:name="_Ref124671424"/>
      <w:r w:rsidRPr="00EE2AB0">
        <w:rPr>
          <w:color w:val="000000"/>
        </w:rPr>
        <w:t>References</w:t>
      </w:r>
      <w:bookmarkEnd w:id="6"/>
      <w:bookmarkEnd w:id="7"/>
      <w:bookmarkEnd w:id="8"/>
    </w:p>
    <w:p w14:paraId="65ADA444" w14:textId="0A8C8A47" w:rsidR="00EF648E" w:rsidRDefault="001D65BE" w:rsidP="00EB675D">
      <w:pPr>
        <w:pStyle w:val="References"/>
        <w:numPr>
          <w:ilvl w:val="0"/>
          <w:numId w:val="5"/>
        </w:numPr>
        <w:jc w:val="both"/>
      </w:pPr>
      <w:r w:rsidRPr="00534E20">
        <w:t>RAN1 Chairman’s Notes, RAN1#10</w:t>
      </w:r>
      <w:r>
        <w:t>4b-</w:t>
      </w:r>
      <w:r w:rsidRPr="00534E20">
        <w:t xml:space="preserve">e, e-Meeting, </w:t>
      </w:r>
      <w:r>
        <w:t>1</w:t>
      </w:r>
      <w:r w:rsidR="00360139">
        <w:t>2</w:t>
      </w:r>
      <w:r w:rsidRPr="00534E20">
        <w:t xml:space="preserve">th </w:t>
      </w:r>
      <w:r w:rsidR="001619F3">
        <w:t>April</w:t>
      </w:r>
      <w:r w:rsidRPr="00534E20">
        <w:t xml:space="preserve"> – </w:t>
      </w:r>
      <w:r>
        <w:t>2</w:t>
      </w:r>
      <w:r w:rsidR="00360139">
        <w:t>0</w:t>
      </w:r>
      <w:r w:rsidRPr="00534E20">
        <w:t xml:space="preserve">th </w:t>
      </w:r>
      <w:r w:rsidR="001619F3">
        <w:t>April</w:t>
      </w:r>
      <w:r w:rsidRPr="00534E20">
        <w:t>, 2021</w:t>
      </w:r>
    </w:p>
    <w:p w14:paraId="37D69A0F" w14:textId="68858A19" w:rsidR="003A2F6D" w:rsidRDefault="003A2F6D" w:rsidP="003A2F6D">
      <w:pPr>
        <w:pStyle w:val="References"/>
        <w:numPr>
          <w:ilvl w:val="0"/>
          <w:numId w:val="5"/>
        </w:numPr>
        <w:jc w:val="both"/>
      </w:pPr>
      <w:r>
        <w:rPr>
          <w:rFonts w:hint="eastAsia"/>
          <w:lang w:eastAsia="zh-CN"/>
        </w:rPr>
        <w:t>R</w:t>
      </w:r>
      <w:r>
        <w:rPr>
          <w:lang w:eastAsia="zh-CN"/>
        </w:rPr>
        <w:t>1-2106489, “</w:t>
      </w:r>
      <w:r w:rsidRPr="003A2F6D">
        <w:rPr>
          <w:lang w:eastAsia="zh-CN"/>
        </w:rPr>
        <w:t>Discussion on PUCCH coverage enhancement</w:t>
      </w:r>
      <w:r>
        <w:rPr>
          <w:lang w:eastAsia="zh-CN"/>
        </w:rPr>
        <w:t>”, Huawei, HiSilicon, 16</w:t>
      </w:r>
      <w:r w:rsidRPr="003A2F6D">
        <w:rPr>
          <w:lang w:eastAsia="zh-CN"/>
        </w:rPr>
        <w:t>th</w:t>
      </w:r>
      <w:r>
        <w:rPr>
          <w:lang w:eastAsia="zh-CN"/>
        </w:rPr>
        <w:t xml:space="preserve"> August – 27th August, 2021</w:t>
      </w:r>
    </w:p>
    <w:p w14:paraId="68058E08" w14:textId="3B65ADCB" w:rsidR="00572C1C" w:rsidRPr="00A954F5" w:rsidRDefault="00534E20">
      <w:pPr>
        <w:pStyle w:val="References"/>
        <w:numPr>
          <w:ilvl w:val="0"/>
          <w:numId w:val="5"/>
        </w:numPr>
        <w:jc w:val="both"/>
      </w:pPr>
      <w:r w:rsidRPr="00534E20">
        <w:t>RAN1 Chairman’s Notes, RAN1#10</w:t>
      </w:r>
      <w:r w:rsidR="00631EEB">
        <w:t>5</w:t>
      </w:r>
      <w:r w:rsidRPr="00534E20">
        <w:t xml:space="preserve">e, e-Meeting, </w:t>
      </w:r>
      <w:r w:rsidR="008F2E15">
        <w:t>10</w:t>
      </w:r>
      <w:r w:rsidRPr="00534E20">
        <w:t xml:space="preserve">th </w:t>
      </w:r>
      <w:r w:rsidR="008F2E15">
        <w:t>May</w:t>
      </w:r>
      <w:r w:rsidR="00C64A4C" w:rsidRPr="00534E20">
        <w:t xml:space="preserve"> </w:t>
      </w:r>
      <w:r w:rsidRPr="00534E20">
        <w:t xml:space="preserve">– </w:t>
      </w:r>
      <w:r w:rsidR="008F2E15">
        <w:t>27</w:t>
      </w:r>
      <w:r w:rsidRPr="00534E20">
        <w:t xml:space="preserve">th </w:t>
      </w:r>
      <w:r w:rsidR="008F2E15">
        <w:t>May</w:t>
      </w:r>
      <w:r w:rsidRPr="00534E20">
        <w:t>, 2021</w:t>
      </w:r>
      <w:r w:rsidR="005708F4">
        <w:t>.</w:t>
      </w:r>
    </w:p>
    <w:p w14:paraId="0D7AD55F" w14:textId="46C90CE7" w:rsidR="009A432B" w:rsidRPr="00E8656F" w:rsidRDefault="005708F4" w:rsidP="00A954F5">
      <w:pPr>
        <w:pStyle w:val="References"/>
        <w:numPr>
          <w:ilvl w:val="0"/>
          <w:numId w:val="5"/>
        </w:numPr>
        <w:jc w:val="both"/>
      </w:pPr>
      <w:r w:rsidRPr="00EE6CD6">
        <w:rPr>
          <w:szCs w:val="20"/>
          <w:lang w:eastAsia="zh-CN"/>
        </w:rPr>
        <w:t xml:space="preserve">RAN1 Chairman’s notes, </w:t>
      </w:r>
      <w:r w:rsidRPr="00534E20">
        <w:t>RAN1#10</w:t>
      </w:r>
      <w:r>
        <w:t>2</w:t>
      </w:r>
      <w:r w:rsidRPr="00534E20">
        <w:t>e</w:t>
      </w:r>
      <w:r>
        <w:t>, e-Meeting</w:t>
      </w:r>
      <w:r w:rsidRPr="00EE6CD6">
        <w:rPr>
          <w:szCs w:val="20"/>
          <w:lang w:eastAsia="zh-CN"/>
        </w:rPr>
        <w:t>, August 2020</w:t>
      </w:r>
      <w:r w:rsidR="00534E20" w:rsidRPr="00534E20">
        <w:t>.</w:t>
      </w:r>
    </w:p>
    <w:sectPr w:rsidR="009A432B" w:rsidRPr="00E8656F" w:rsidSect="003A250E">
      <w:headerReference w:type="default" r:id="rId17"/>
      <w:pgSz w:w="11909" w:h="16834" w:code="9"/>
      <w:pgMar w:top="1440" w:right="1152" w:bottom="117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3314D5" w16cid:durableId="24B7799C"/>
  <w16cid:commentId w16cid:paraId="58D539EF" w16cid:durableId="24B7799D"/>
  <w16cid:commentId w16cid:paraId="7E7A29AF" w16cid:durableId="24B7799E"/>
  <w16cid:commentId w16cid:paraId="42D19668" w16cid:durableId="24B7799F"/>
  <w16cid:commentId w16cid:paraId="5B928AD2" w16cid:durableId="24B779A0"/>
  <w16cid:commentId w16cid:paraId="774C2EAE" w16cid:durableId="24B779A1"/>
  <w16cid:commentId w16cid:paraId="4B8E9D6C" w16cid:durableId="24B779A2"/>
  <w16cid:commentId w16cid:paraId="551F273D" w16cid:durableId="24B779A3"/>
  <w16cid:commentId w16cid:paraId="0F8777E1" w16cid:durableId="24B779A4"/>
  <w16cid:commentId w16cid:paraId="7DCAE640" w16cid:durableId="24B779A5"/>
  <w16cid:commentId w16cid:paraId="1C19A7BD" w16cid:durableId="24B779A6"/>
  <w16cid:commentId w16cid:paraId="6FC975E4" w16cid:durableId="24B779A7"/>
  <w16cid:commentId w16cid:paraId="62398BD2" w16cid:durableId="24B779A8"/>
  <w16cid:commentId w16cid:paraId="397E4EF0" w16cid:durableId="24B779A9"/>
  <w16cid:commentId w16cid:paraId="325C57A0" w16cid:durableId="24B779AA"/>
  <w16cid:commentId w16cid:paraId="5AD2E096" w16cid:durableId="24B779AB"/>
  <w16cid:commentId w16cid:paraId="5E2277B3" w16cid:durableId="24B779AC"/>
  <w16cid:commentId w16cid:paraId="21B945CC" w16cid:durableId="24B779AD"/>
  <w16cid:commentId w16cid:paraId="4FD7E0F7" w16cid:durableId="24B779AE"/>
  <w16cid:commentId w16cid:paraId="0F3B72EE" w16cid:durableId="24B779AF"/>
  <w16cid:commentId w16cid:paraId="58A4560B" w16cid:durableId="24B779B0"/>
  <w16cid:commentId w16cid:paraId="0ACD5825" w16cid:durableId="24B779B1"/>
  <w16cid:commentId w16cid:paraId="72FEE632" w16cid:durableId="24B779B2"/>
  <w16cid:commentId w16cid:paraId="03002DDE" w16cid:durableId="24B779B3"/>
  <w16cid:commentId w16cid:paraId="5BF40047" w16cid:durableId="24B779B4"/>
  <w16cid:commentId w16cid:paraId="509399A7" w16cid:durableId="24B779B5"/>
  <w16cid:commentId w16cid:paraId="188068FB" w16cid:durableId="24B779B6"/>
  <w16cid:commentId w16cid:paraId="051977F7" w16cid:durableId="24B779B7"/>
  <w16cid:commentId w16cid:paraId="4927C894" w16cid:durableId="24B779B8"/>
  <w16cid:commentId w16cid:paraId="7C68C493" w16cid:durableId="24B779B9"/>
  <w16cid:commentId w16cid:paraId="72368744" w16cid:durableId="24B779BA"/>
  <w16cid:commentId w16cid:paraId="6CCA8073" w16cid:durableId="24B779BB"/>
  <w16cid:commentId w16cid:paraId="7A68E5B9" w16cid:durableId="24B779DB"/>
  <w16cid:commentId w16cid:paraId="561C717F" w16cid:durableId="24B779BC"/>
  <w16cid:commentId w16cid:paraId="7535E7EF" w16cid:durableId="24B77C04"/>
  <w16cid:commentId w16cid:paraId="5BCC64C5" w16cid:durableId="24B779BD"/>
  <w16cid:commentId w16cid:paraId="0460A228" w16cid:durableId="24B782C2"/>
  <w16cid:commentId w16cid:paraId="760FCB1F" w16cid:durableId="24B779BE"/>
  <w16cid:commentId w16cid:paraId="2085D7FF" w16cid:durableId="24B779B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6667B8" w14:textId="77777777" w:rsidR="008B1E2F" w:rsidRDefault="008B1E2F">
      <w:r>
        <w:separator/>
      </w:r>
    </w:p>
  </w:endnote>
  <w:endnote w:type="continuationSeparator" w:id="0">
    <w:p w14:paraId="564ABD86" w14:textId="77777777" w:rsidR="008B1E2F" w:rsidRDefault="008B1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Verdana"/>
    <w:charset w:val="00"/>
    <w:family w:val="swiss"/>
    <w:pitch w:val="variable"/>
    <w:sig w:usb0="A00000AF" w:usb1="4000204A" w:usb2="00000000" w:usb3="00000000" w:csb0="00000111"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8444B5" w14:textId="77777777" w:rsidR="008B1E2F" w:rsidRDefault="008B1E2F">
      <w:r>
        <w:separator/>
      </w:r>
    </w:p>
  </w:footnote>
  <w:footnote w:type="continuationSeparator" w:id="0">
    <w:p w14:paraId="75594126" w14:textId="77777777" w:rsidR="008B1E2F" w:rsidRDefault="008B1E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B76ADC" w:rsidRDefault="00B76ADC"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70248"/>
    <w:multiLevelType w:val="hybridMultilevel"/>
    <w:tmpl w:val="F0CAF704"/>
    <w:lvl w:ilvl="0" w:tplc="CB2251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1841D8"/>
    <w:multiLevelType w:val="hybridMultilevel"/>
    <w:tmpl w:val="56149CC8"/>
    <w:lvl w:ilvl="0" w:tplc="85EE5E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6B1D03"/>
    <w:multiLevelType w:val="hybridMultilevel"/>
    <w:tmpl w:val="5CDE43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086C00"/>
    <w:multiLevelType w:val="hybridMultilevel"/>
    <w:tmpl w:val="29DEA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95E6914"/>
    <w:multiLevelType w:val="hybridMultilevel"/>
    <w:tmpl w:val="D5F6DCE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1F566CF7"/>
    <w:multiLevelType w:val="multilevel"/>
    <w:tmpl w:val="BFF0CDB8"/>
    <w:lvl w:ilvl="0">
      <w:start w:val="1"/>
      <w:numFmt w:val="decimal"/>
      <w:lvlText w:val="%1."/>
      <w:lvlJc w:val="left"/>
      <w:pPr>
        <w:ind w:left="360" w:hanging="360"/>
      </w:pPr>
      <w:rPr>
        <w:rFonts w:hint="default"/>
      </w:rPr>
    </w:lvl>
    <w:lvl w:ilvl="1">
      <w:start w:val="5"/>
      <w:numFmt w:val="decimal"/>
      <w:isLgl/>
      <w:lvlText w:val="%1.%2"/>
      <w:lvlJc w:val="left"/>
      <w:pPr>
        <w:ind w:left="525" w:hanging="525"/>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77C0219"/>
    <w:multiLevelType w:val="multilevel"/>
    <w:tmpl w:val="39249E80"/>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277E37A1"/>
    <w:multiLevelType w:val="hybridMultilevel"/>
    <w:tmpl w:val="43E88D00"/>
    <w:lvl w:ilvl="0" w:tplc="45CE73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D934F2"/>
    <w:multiLevelType w:val="hybridMultilevel"/>
    <w:tmpl w:val="A9129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167095"/>
    <w:multiLevelType w:val="hybridMultilevel"/>
    <w:tmpl w:val="B7BE8FC2"/>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B557C1"/>
    <w:multiLevelType w:val="multilevel"/>
    <w:tmpl w:val="837E0388"/>
    <w:lvl w:ilvl="0">
      <w:start w:val="1"/>
      <w:numFmt w:val="decimal"/>
      <w:pStyle w:val="1"/>
      <w:lvlText w:val="%1"/>
      <w:lvlJc w:val="left"/>
      <w:pPr>
        <w:tabs>
          <w:tab w:val="num" w:pos="6811"/>
        </w:tabs>
        <w:ind w:left="6811" w:hanging="432"/>
      </w:pPr>
      <w:rPr>
        <w:rFonts w:hint="default"/>
        <w:i w:val="0"/>
        <w:lang w:val="en-GB"/>
      </w:rPr>
    </w:lvl>
    <w:lvl w:ilvl="1">
      <w:start w:val="1"/>
      <w:numFmt w:val="decimal"/>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1997"/>
      </w:pPr>
      <w:rPr>
        <w:rFonts w:hint="default"/>
        <w:b/>
        <w:i w:val="0"/>
      </w:rPr>
    </w:lvl>
    <w:lvl w:ilvl="3">
      <w:start w:val="1"/>
      <w:numFmt w:val="decimal"/>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42B1B28"/>
    <w:multiLevelType w:val="hybridMultilevel"/>
    <w:tmpl w:val="1B12F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E366A7"/>
    <w:multiLevelType w:val="hybridMultilevel"/>
    <w:tmpl w:val="5042566E"/>
    <w:lvl w:ilvl="0" w:tplc="FE722A3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375455AC"/>
    <w:multiLevelType w:val="hybridMultilevel"/>
    <w:tmpl w:val="F872E946"/>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8BD5A1E"/>
    <w:multiLevelType w:val="hybridMultilevel"/>
    <w:tmpl w:val="F5EAD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B12E292">
      <w:numFmt w:val="bullet"/>
      <w:lvlText w:val="·"/>
      <w:lvlJc w:val="left"/>
      <w:pPr>
        <w:ind w:left="2310" w:hanging="510"/>
      </w:pPr>
      <w:rPr>
        <w:rFonts w:ascii="Times" w:eastAsia="Batang" w:hAnsi="Times" w:cs="Times" w:hint="default"/>
      </w:rPr>
    </w:lvl>
    <w:lvl w:ilvl="3" w:tplc="0164C5A4">
      <w:numFmt w:val="bullet"/>
      <w:lvlText w:val=""/>
      <w:lvlJc w:val="left"/>
      <w:pPr>
        <w:ind w:left="2880" w:hanging="360"/>
      </w:pPr>
      <w:rPr>
        <w:rFonts w:ascii="Wingdings" w:eastAsia="Wingdings" w:hAnsi="Wingdings" w:cs="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DA486C"/>
    <w:multiLevelType w:val="hybridMultilevel"/>
    <w:tmpl w:val="59161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A3553C7"/>
    <w:multiLevelType w:val="hybridMultilevel"/>
    <w:tmpl w:val="EEF6EE1C"/>
    <w:lvl w:ilvl="0" w:tplc="689204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C0260F6"/>
    <w:multiLevelType w:val="hybridMultilevel"/>
    <w:tmpl w:val="8182DA2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4133094E"/>
    <w:multiLevelType w:val="hybridMultilevel"/>
    <w:tmpl w:val="D68A1988"/>
    <w:lvl w:ilvl="0" w:tplc="55925E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7E44CBD"/>
    <w:multiLevelType w:val="multilevel"/>
    <w:tmpl w:val="7B584A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3CB63AF"/>
    <w:multiLevelType w:val="hybridMultilevel"/>
    <w:tmpl w:val="BD02962E"/>
    <w:lvl w:ilvl="0" w:tplc="FCBA1B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4161182"/>
    <w:multiLevelType w:val="hybridMultilevel"/>
    <w:tmpl w:val="58729320"/>
    <w:lvl w:ilvl="0" w:tplc="700E3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4313595"/>
    <w:multiLevelType w:val="hybridMultilevel"/>
    <w:tmpl w:val="98DE0F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440440"/>
    <w:multiLevelType w:val="hybridMultilevel"/>
    <w:tmpl w:val="952E7A20"/>
    <w:lvl w:ilvl="0" w:tplc="1A720A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B77276B"/>
    <w:multiLevelType w:val="multilevel"/>
    <w:tmpl w:val="BBC61AE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63742400"/>
    <w:multiLevelType w:val="hybridMultilevel"/>
    <w:tmpl w:val="F6EC7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55B1649"/>
    <w:multiLevelType w:val="hybridMultilevel"/>
    <w:tmpl w:val="E5940DDE"/>
    <w:lvl w:ilvl="0" w:tplc="B5A2865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AC14057"/>
    <w:multiLevelType w:val="hybridMultilevel"/>
    <w:tmpl w:val="40D4555E"/>
    <w:lvl w:ilvl="0" w:tplc="0C07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7B180D43"/>
    <w:multiLevelType w:val="hybridMultilevel"/>
    <w:tmpl w:val="3C2A900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C91F71"/>
    <w:multiLevelType w:val="hybridMultilevel"/>
    <w:tmpl w:val="D1EA886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3"/>
  </w:num>
  <w:num w:numId="2">
    <w:abstractNumId w:val="35"/>
  </w:num>
  <w:num w:numId="3">
    <w:abstractNumId w:val="33"/>
  </w:num>
  <w:num w:numId="4">
    <w:abstractNumId w:val="4"/>
  </w:num>
  <w:num w:numId="5">
    <w:abstractNumId w:val="6"/>
  </w:num>
  <w:num w:numId="6">
    <w:abstractNumId w:val="23"/>
  </w:num>
  <w:num w:numId="7">
    <w:abstractNumId w:val="8"/>
  </w:num>
  <w:num w:numId="8">
    <w:abstractNumId w:val="16"/>
  </w:num>
  <w:num w:numId="9">
    <w:abstractNumId w:val="17"/>
  </w:num>
  <w:num w:numId="10">
    <w:abstractNumId w:val="30"/>
  </w:num>
  <w:num w:numId="11">
    <w:abstractNumId w:val="20"/>
  </w:num>
  <w:num w:numId="12">
    <w:abstractNumId w:val="36"/>
  </w:num>
  <w:num w:numId="13">
    <w:abstractNumId w:val="22"/>
  </w:num>
  <w:num w:numId="14">
    <w:abstractNumId w:val="25"/>
  </w:num>
  <w:num w:numId="15">
    <w:abstractNumId w:val="14"/>
  </w:num>
  <w:num w:numId="16">
    <w:abstractNumId w:val="29"/>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18"/>
  </w:num>
  <w:num w:numId="26">
    <w:abstractNumId w:val="3"/>
  </w:num>
  <w:num w:numId="27">
    <w:abstractNumId w:val="20"/>
  </w:num>
  <w:num w:numId="28">
    <w:abstractNumId w:val="15"/>
  </w:num>
  <w:num w:numId="29">
    <w:abstractNumId w:val="3"/>
  </w:num>
  <w:num w:numId="30">
    <w:abstractNumId w:val="13"/>
  </w:num>
  <w:num w:numId="31">
    <w:abstractNumId w:val="13"/>
  </w:num>
  <w:num w:numId="32">
    <w:abstractNumId w:val="13"/>
  </w:num>
  <w:num w:numId="33">
    <w:abstractNumId w:val="5"/>
  </w:num>
  <w:num w:numId="34">
    <w:abstractNumId w:val="34"/>
  </w:num>
  <w:num w:numId="35">
    <w:abstractNumId w:val="11"/>
  </w:num>
  <w:num w:numId="36">
    <w:abstractNumId w:val="32"/>
  </w:num>
  <w:num w:numId="37">
    <w:abstractNumId w:val="24"/>
  </w:num>
  <w:num w:numId="38">
    <w:abstractNumId w:val="2"/>
  </w:num>
  <w:num w:numId="39">
    <w:abstractNumId w:val="28"/>
  </w:num>
  <w:num w:numId="40">
    <w:abstractNumId w:val="27"/>
  </w:num>
  <w:num w:numId="41">
    <w:abstractNumId w:val="0"/>
  </w:num>
  <w:num w:numId="42">
    <w:abstractNumId w:val="7"/>
  </w:num>
  <w:num w:numId="43">
    <w:abstractNumId w:val="31"/>
  </w:num>
  <w:num w:numId="44">
    <w:abstractNumId w:val="1"/>
  </w:num>
  <w:num w:numId="45">
    <w:abstractNumId w:val="12"/>
  </w:num>
  <w:num w:numId="46">
    <w:abstractNumId w:val="26"/>
  </w:num>
  <w:num w:numId="47">
    <w:abstractNumId w:val="19"/>
  </w:num>
  <w:num w:numId="48">
    <w:abstractNumId w:val="21"/>
  </w:num>
  <w:num w:numId="49">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2C"/>
    <w:rsid w:val="00000ACE"/>
    <w:rsid w:val="00000D04"/>
    <w:rsid w:val="00000DB2"/>
    <w:rsid w:val="00000ED8"/>
    <w:rsid w:val="00001365"/>
    <w:rsid w:val="0000167E"/>
    <w:rsid w:val="000018AE"/>
    <w:rsid w:val="000018B7"/>
    <w:rsid w:val="00001CED"/>
    <w:rsid w:val="00001F1C"/>
    <w:rsid w:val="00002010"/>
    <w:rsid w:val="000020E9"/>
    <w:rsid w:val="000021D0"/>
    <w:rsid w:val="000024F3"/>
    <w:rsid w:val="000025C3"/>
    <w:rsid w:val="00002893"/>
    <w:rsid w:val="00002AE2"/>
    <w:rsid w:val="00002BD9"/>
    <w:rsid w:val="00002C2B"/>
    <w:rsid w:val="00002D49"/>
    <w:rsid w:val="00002FF4"/>
    <w:rsid w:val="00003158"/>
    <w:rsid w:val="000033A3"/>
    <w:rsid w:val="0000343E"/>
    <w:rsid w:val="00003451"/>
    <w:rsid w:val="0000352D"/>
    <w:rsid w:val="00003605"/>
    <w:rsid w:val="00003C56"/>
    <w:rsid w:val="00003EC2"/>
    <w:rsid w:val="00003F49"/>
    <w:rsid w:val="00003F86"/>
    <w:rsid w:val="000040A9"/>
    <w:rsid w:val="0000445C"/>
    <w:rsid w:val="0000458E"/>
    <w:rsid w:val="000047C1"/>
    <w:rsid w:val="0000497B"/>
    <w:rsid w:val="00004A96"/>
    <w:rsid w:val="00004AC2"/>
    <w:rsid w:val="00004D5B"/>
    <w:rsid w:val="00004E70"/>
    <w:rsid w:val="0000502C"/>
    <w:rsid w:val="000051B4"/>
    <w:rsid w:val="000052D7"/>
    <w:rsid w:val="00005563"/>
    <w:rsid w:val="00005624"/>
    <w:rsid w:val="000058C0"/>
    <w:rsid w:val="00005AE7"/>
    <w:rsid w:val="00005E24"/>
    <w:rsid w:val="00005F83"/>
    <w:rsid w:val="0000656A"/>
    <w:rsid w:val="000065A9"/>
    <w:rsid w:val="000065DB"/>
    <w:rsid w:val="00006A5B"/>
    <w:rsid w:val="00006AE6"/>
    <w:rsid w:val="00006BCD"/>
    <w:rsid w:val="00006D64"/>
    <w:rsid w:val="00006F72"/>
    <w:rsid w:val="00006F96"/>
    <w:rsid w:val="000071DE"/>
    <w:rsid w:val="00007293"/>
    <w:rsid w:val="000072B6"/>
    <w:rsid w:val="00007358"/>
    <w:rsid w:val="00007813"/>
    <w:rsid w:val="000078E7"/>
    <w:rsid w:val="00007940"/>
    <w:rsid w:val="00007D0E"/>
    <w:rsid w:val="00007DE0"/>
    <w:rsid w:val="0001012A"/>
    <w:rsid w:val="00010168"/>
    <w:rsid w:val="00010495"/>
    <w:rsid w:val="000104F2"/>
    <w:rsid w:val="000108E2"/>
    <w:rsid w:val="000109E6"/>
    <w:rsid w:val="00010A69"/>
    <w:rsid w:val="00010B01"/>
    <w:rsid w:val="00010F2E"/>
    <w:rsid w:val="00010F3C"/>
    <w:rsid w:val="00010F77"/>
    <w:rsid w:val="000111D7"/>
    <w:rsid w:val="00011457"/>
    <w:rsid w:val="000116CE"/>
    <w:rsid w:val="00011CD5"/>
    <w:rsid w:val="00011CE0"/>
    <w:rsid w:val="00011E17"/>
    <w:rsid w:val="00011F67"/>
    <w:rsid w:val="00011FD8"/>
    <w:rsid w:val="00012006"/>
    <w:rsid w:val="000120DA"/>
    <w:rsid w:val="000121BE"/>
    <w:rsid w:val="0001241B"/>
    <w:rsid w:val="00012556"/>
    <w:rsid w:val="0001258F"/>
    <w:rsid w:val="0001261D"/>
    <w:rsid w:val="00012626"/>
    <w:rsid w:val="00012646"/>
    <w:rsid w:val="000126AA"/>
    <w:rsid w:val="00012862"/>
    <w:rsid w:val="000128E6"/>
    <w:rsid w:val="00012CA4"/>
    <w:rsid w:val="00012F98"/>
    <w:rsid w:val="00013055"/>
    <w:rsid w:val="00013111"/>
    <w:rsid w:val="00013298"/>
    <w:rsid w:val="000133C1"/>
    <w:rsid w:val="000133E2"/>
    <w:rsid w:val="000135E1"/>
    <w:rsid w:val="000138B6"/>
    <w:rsid w:val="00013944"/>
    <w:rsid w:val="00013FAC"/>
    <w:rsid w:val="00013FD5"/>
    <w:rsid w:val="00014217"/>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5B0"/>
    <w:rsid w:val="000158ED"/>
    <w:rsid w:val="000159B9"/>
    <w:rsid w:val="000159E3"/>
    <w:rsid w:val="00015EFB"/>
    <w:rsid w:val="00016362"/>
    <w:rsid w:val="000165E2"/>
    <w:rsid w:val="000169D9"/>
    <w:rsid w:val="00016BF0"/>
    <w:rsid w:val="00016CC1"/>
    <w:rsid w:val="00016F60"/>
    <w:rsid w:val="00017017"/>
    <w:rsid w:val="00017298"/>
    <w:rsid w:val="000172BE"/>
    <w:rsid w:val="000175AE"/>
    <w:rsid w:val="000176DC"/>
    <w:rsid w:val="00017705"/>
    <w:rsid w:val="00017934"/>
    <w:rsid w:val="00017C2C"/>
    <w:rsid w:val="00017D8A"/>
    <w:rsid w:val="00017FC2"/>
    <w:rsid w:val="00020244"/>
    <w:rsid w:val="000204EF"/>
    <w:rsid w:val="000208EE"/>
    <w:rsid w:val="00020AF3"/>
    <w:rsid w:val="00020B00"/>
    <w:rsid w:val="00020E65"/>
    <w:rsid w:val="00020EAD"/>
    <w:rsid w:val="00020EBC"/>
    <w:rsid w:val="00020FD1"/>
    <w:rsid w:val="0002124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36A"/>
    <w:rsid w:val="00022373"/>
    <w:rsid w:val="00022398"/>
    <w:rsid w:val="00022399"/>
    <w:rsid w:val="000224FE"/>
    <w:rsid w:val="00022A51"/>
    <w:rsid w:val="00022CE4"/>
    <w:rsid w:val="00022DFA"/>
    <w:rsid w:val="00022E83"/>
    <w:rsid w:val="00022EBB"/>
    <w:rsid w:val="00023164"/>
    <w:rsid w:val="00023388"/>
    <w:rsid w:val="00023425"/>
    <w:rsid w:val="00023451"/>
    <w:rsid w:val="00023520"/>
    <w:rsid w:val="00023782"/>
    <w:rsid w:val="00023895"/>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803"/>
    <w:rsid w:val="000248AD"/>
    <w:rsid w:val="00024BE9"/>
    <w:rsid w:val="00024C3F"/>
    <w:rsid w:val="00024C4C"/>
    <w:rsid w:val="00024D43"/>
    <w:rsid w:val="00024FFB"/>
    <w:rsid w:val="0002584A"/>
    <w:rsid w:val="0002590E"/>
    <w:rsid w:val="00025912"/>
    <w:rsid w:val="00025F3E"/>
    <w:rsid w:val="000261A9"/>
    <w:rsid w:val="0002654A"/>
    <w:rsid w:val="0002661D"/>
    <w:rsid w:val="000268A6"/>
    <w:rsid w:val="00026B21"/>
    <w:rsid w:val="00026D4B"/>
    <w:rsid w:val="00026D7F"/>
    <w:rsid w:val="00026F4F"/>
    <w:rsid w:val="0002700F"/>
    <w:rsid w:val="00027128"/>
    <w:rsid w:val="00027297"/>
    <w:rsid w:val="00027329"/>
    <w:rsid w:val="000275C6"/>
    <w:rsid w:val="000275F5"/>
    <w:rsid w:val="00027627"/>
    <w:rsid w:val="0002764C"/>
    <w:rsid w:val="00027795"/>
    <w:rsid w:val="00027ACC"/>
    <w:rsid w:val="00027AD6"/>
    <w:rsid w:val="00027CA4"/>
    <w:rsid w:val="00027D38"/>
    <w:rsid w:val="00027EC9"/>
    <w:rsid w:val="00030246"/>
    <w:rsid w:val="0003024C"/>
    <w:rsid w:val="00030274"/>
    <w:rsid w:val="00030295"/>
    <w:rsid w:val="00030366"/>
    <w:rsid w:val="000304AC"/>
    <w:rsid w:val="000304C3"/>
    <w:rsid w:val="000304D7"/>
    <w:rsid w:val="00030595"/>
    <w:rsid w:val="00030C50"/>
    <w:rsid w:val="00030C74"/>
    <w:rsid w:val="00030EF7"/>
    <w:rsid w:val="00030F1D"/>
    <w:rsid w:val="000311FA"/>
    <w:rsid w:val="00031258"/>
    <w:rsid w:val="0003129D"/>
    <w:rsid w:val="00031623"/>
    <w:rsid w:val="000316C6"/>
    <w:rsid w:val="00031AD7"/>
    <w:rsid w:val="00031ADB"/>
    <w:rsid w:val="00031C47"/>
    <w:rsid w:val="00031EDD"/>
    <w:rsid w:val="00032056"/>
    <w:rsid w:val="0003233D"/>
    <w:rsid w:val="00032522"/>
    <w:rsid w:val="000325EF"/>
    <w:rsid w:val="0003264C"/>
    <w:rsid w:val="000328CA"/>
    <w:rsid w:val="00032A3D"/>
    <w:rsid w:val="00032AC0"/>
    <w:rsid w:val="00032BA8"/>
    <w:rsid w:val="00032E40"/>
    <w:rsid w:val="00032FF3"/>
    <w:rsid w:val="00033026"/>
    <w:rsid w:val="00033188"/>
    <w:rsid w:val="00033381"/>
    <w:rsid w:val="000333F7"/>
    <w:rsid w:val="000333FE"/>
    <w:rsid w:val="0003358E"/>
    <w:rsid w:val="00033668"/>
    <w:rsid w:val="0003376B"/>
    <w:rsid w:val="000337AF"/>
    <w:rsid w:val="0003382B"/>
    <w:rsid w:val="00033BBD"/>
    <w:rsid w:val="00033DC3"/>
    <w:rsid w:val="00033EDE"/>
    <w:rsid w:val="00033EE7"/>
    <w:rsid w:val="00034196"/>
    <w:rsid w:val="00034676"/>
    <w:rsid w:val="000346E6"/>
    <w:rsid w:val="0003497D"/>
    <w:rsid w:val="0003498E"/>
    <w:rsid w:val="000351F8"/>
    <w:rsid w:val="0003528A"/>
    <w:rsid w:val="000352B3"/>
    <w:rsid w:val="000355DA"/>
    <w:rsid w:val="00035977"/>
    <w:rsid w:val="00035A3F"/>
    <w:rsid w:val="00035C53"/>
    <w:rsid w:val="00035CF7"/>
    <w:rsid w:val="00036307"/>
    <w:rsid w:val="00036343"/>
    <w:rsid w:val="00036641"/>
    <w:rsid w:val="00036CC0"/>
    <w:rsid w:val="00036D6D"/>
    <w:rsid w:val="00036D77"/>
    <w:rsid w:val="00036E2A"/>
    <w:rsid w:val="00037093"/>
    <w:rsid w:val="000370EA"/>
    <w:rsid w:val="00037104"/>
    <w:rsid w:val="0003715C"/>
    <w:rsid w:val="00037268"/>
    <w:rsid w:val="00037289"/>
    <w:rsid w:val="00037811"/>
    <w:rsid w:val="0003782F"/>
    <w:rsid w:val="00037868"/>
    <w:rsid w:val="00037AFC"/>
    <w:rsid w:val="00037F0F"/>
    <w:rsid w:val="00040220"/>
    <w:rsid w:val="0004023E"/>
    <w:rsid w:val="0004024B"/>
    <w:rsid w:val="00040397"/>
    <w:rsid w:val="000404C2"/>
    <w:rsid w:val="0004054C"/>
    <w:rsid w:val="00040699"/>
    <w:rsid w:val="00041075"/>
    <w:rsid w:val="0004113A"/>
    <w:rsid w:val="00041475"/>
    <w:rsid w:val="000414B9"/>
    <w:rsid w:val="000418B4"/>
    <w:rsid w:val="00041C35"/>
    <w:rsid w:val="00041C57"/>
    <w:rsid w:val="00041D9A"/>
    <w:rsid w:val="00041E19"/>
    <w:rsid w:val="00041F99"/>
    <w:rsid w:val="000422E4"/>
    <w:rsid w:val="0004284B"/>
    <w:rsid w:val="00042C24"/>
    <w:rsid w:val="00042EC7"/>
    <w:rsid w:val="00042F65"/>
    <w:rsid w:val="0004310B"/>
    <w:rsid w:val="00043354"/>
    <w:rsid w:val="000434B7"/>
    <w:rsid w:val="000435E4"/>
    <w:rsid w:val="00043A8D"/>
    <w:rsid w:val="00043AAA"/>
    <w:rsid w:val="00043B12"/>
    <w:rsid w:val="00043DAD"/>
    <w:rsid w:val="00043F3A"/>
    <w:rsid w:val="00044118"/>
    <w:rsid w:val="0004439E"/>
    <w:rsid w:val="00044515"/>
    <w:rsid w:val="00044580"/>
    <w:rsid w:val="0004468C"/>
    <w:rsid w:val="000446AB"/>
    <w:rsid w:val="00044AE4"/>
    <w:rsid w:val="00044DE2"/>
    <w:rsid w:val="00044E5D"/>
    <w:rsid w:val="00045097"/>
    <w:rsid w:val="000453A4"/>
    <w:rsid w:val="000453B0"/>
    <w:rsid w:val="0004569F"/>
    <w:rsid w:val="0004572A"/>
    <w:rsid w:val="0004574B"/>
    <w:rsid w:val="0004588B"/>
    <w:rsid w:val="000459D8"/>
    <w:rsid w:val="00045C76"/>
    <w:rsid w:val="0004619D"/>
    <w:rsid w:val="00046652"/>
    <w:rsid w:val="00046796"/>
    <w:rsid w:val="000467FD"/>
    <w:rsid w:val="00046A51"/>
    <w:rsid w:val="00046AAF"/>
    <w:rsid w:val="00046B65"/>
    <w:rsid w:val="00046ECE"/>
    <w:rsid w:val="00046EDC"/>
    <w:rsid w:val="00046FF9"/>
    <w:rsid w:val="0004715A"/>
    <w:rsid w:val="000471BC"/>
    <w:rsid w:val="00047225"/>
    <w:rsid w:val="000475A5"/>
    <w:rsid w:val="00047898"/>
    <w:rsid w:val="000479EF"/>
    <w:rsid w:val="00047A6A"/>
    <w:rsid w:val="00047E60"/>
    <w:rsid w:val="00047E63"/>
    <w:rsid w:val="00047FB4"/>
    <w:rsid w:val="0005043F"/>
    <w:rsid w:val="000504C3"/>
    <w:rsid w:val="00050522"/>
    <w:rsid w:val="00050594"/>
    <w:rsid w:val="000505BC"/>
    <w:rsid w:val="0005063B"/>
    <w:rsid w:val="00050738"/>
    <w:rsid w:val="00050A69"/>
    <w:rsid w:val="00050C0B"/>
    <w:rsid w:val="00050F91"/>
    <w:rsid w:val="00051B46"/>
    <w:rsid w:val="00051BF4"/>
    <w:rsid w:val="00051E74"/>
    <w:rsid w:val="00052246"/>
    <w:rsid w:val="000522F3"/>
    <w:rsid w:val="000522F8"/>
    <w:rsid w:val="000523B5"/>
    <w:rsid w:val="000526EF"/>
    <w:rsid w:val="00052811"/>
    <w:rsid w:val="00052AD2"/>
    <w:rsid w:val="00052D6A"/>
    <w:rsid w:val="00052D81"/>
    <w:rsid w:val="00053025"/>
    <w:rsid w:val="00053074"/>
    <w:rsid w:val="000530DF"/>
    <w:rsid w:val="000531A4"/>
    <w:rsid w:val="00053327"/>
    <w:rsid w:val="0005354F"/>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41D"/>
    <w:rsid w:val="0005562F"/>
    <w:rsid w:val="000556D1"/>
    <w:rsid w:val="00055935"/>
    <w:rsid w:val="00055AE2"/>
    <w:rsid w:val="00055F92"/>
    <w:rsid w:val="0005642C"/>
    <w:rsid w:val="00056556"/>
    <w:rsid w:val="000565C8"/>
    <w:rsid w:val="00056604"/>
    <w:rsid w:val="0005675B"/>
    <w:rsid w:val="000567A0"/>
    <w:rsid w:val="000567FE"/>
    <w:rsid w:val="00056A5A"/>
    <w:rsid w:val="00056B52"/>
    <w:rsid w:val="00056CC2"/>
    <w:rsid w:val="00057197"/>
    <w:rsid w:val="0005722D"/>
    <w:rsid w:val="000574D8"/>
    <w:rsid w:val="00057790"/>
    <w:rsid w:val="00057912"/>
    <w:rsid w:val="000579EE"/>
    <w:rsid w:val="000579F3"/>
    <w:rsid w:val="00057B2A"/>
    <w:rsid w:val="00057D03"/>
    <w:rsid w:val="00057DC8"/>
    <w:rsid w:val="00057E01"/>
    <w:rsid w:val="00060278"/>
    <w:rsid w:val="000602F2"/>
    <w:rsid w:val="0006063D"/>
    <w:rsid w:val="00060C19"/>
    <w:rsid w:val="00060CED"/>
    <w:rsid w:val="00060CF0"/>
    <w:rsid w:val="00060EFF"/>
    <w:rsid w:val="00060F6E"/>
    <w:rsid w:val="00060FAA"/>
    <w:rsid w:val="000610F0"/>
    <w:rsid w:val="0006110D"/>
    <w:rsid w:val="00061151"/>
    <w:rsid w:val="00061207"/>
    <w:rsid w:val="00061278"/>
    <w:rsid w:val="000612E1"/>
    <w:rsid w:val="000614FE"/>
    <w:rsid w:val="00061589"/>
    <w:rsid w:val="000616C6"/>
    <w:rsid w:val="00061886"/>
    <w:rsid w:val="000619F1"/>
    <w:rsid w:val="00061A87"/>
    <w:rsid w:val="00061D81"/>
    <w:rsid w:val="000621CB"/>
    <w:rsid w:val="000621DE"/>
    <w:rsid w:val="000622E2"/>
    <w:rsid w:val="00062483"/>
    <w:rsid w:val="00062491"/>
    <w:rsid w:val="00062570"/>
    <w:rsid w:val="000625E1"/>
    <w:rsid w:val="0006275C"/>
    <w:rsid w:val="000627F7"/>
    <w:rsid w:val="000627FB"/>
    <w:rsid w:val="00062906"/>
    <w:rsid w:val="000629C4"/>
    <w:rsid w:val="00062C65"/>
    <w:rsid w:val="00062D26"/>
    <w:rsid w:val="0006303A"/>
    <w:rsid w:val="000637AB"/>
    <w:rsid w:val="00063814"/>
    <w:rsid w:val="000639CC"/>
    <w:rsid w:val="00063A88"/>
    <w:rsid w:val="00063C2C"/>
    <w:rsid w:val="000643A8"/>
    <w:rsid w:val="0006442A"/>
    <w:rsid w:val="00064603"/>
    <w:rsid w:val="0006476B"/>
    <w:rsid w:val="00064856"/>
    <w:rsid w:val="000649E1"/>
    <w:rsid w:val="00064B36"/>
    <w:rsid w:val="00064E63"/>
    <w:rsid w:val="00065104"/>
    <w:rsid w:val="0006537C"/>
    <w:rsid w:val="00065426"/>
    <w:rsid w:val="000656AD"/>
    <w:rsid w:val="000659DB"/>
    <w:rsid w:val="00065AFD"/>
    <w:rsid w:val="00065B74"/>
    <w:rsid w:val="00065C29"/>
    <w:rsid w:val="00065D38"/>
    <w:rsid w:val="00065DD0"/>
    <w:rsid w:val="000661EA"/>
    <w:rsid w:val="00066353"/>
    <w:rsid w:val="000664DD"/>
    <w:rsid w:val="000667F2"/>
    <w:rsid w:val="00066A12"/>
    <w:rsid w:val="00066BF5"/>
    <w:rsid w:val="00066FB4"/>
    <w:rsid w:val="00067137"/>
    <w:rsid w:val="0006718A"/>
    <w:rsid w:val="000674E5"/>
    <w:rsid w:val="0006764C"/>
    <w:rsid w:val="000676B9"/>
    <w:rsid w:val="00067803"/>
    <w:rsid w:val="0006791F"/>
    <w:rsid w:val="00067B97"/>
    <w:rsid w:val="00067DD1"/>
    <w:rsid w:val="00067ED0"/>
    <w:rsid w:val="00070447"/>
    <w:rsid w:val="0007044C"/>
    <w:rsid w:val="0007049C"/>
    <w:rsid w:val="00070501"/>
    <w:rsid w:val="000705D4"/>
    <w:rsid w:val="00070671"/>
    <w:rsid w:val="000706E7"/>
    <w:rsid w:val="0007075F"/>
    <w:rsid w:val="00070760"/>
    <w:rsid w:val="0007087F"/>
    <w:rsid w:val="00070925"/>
    <w:rsid w:val="00070EF8"/>
    <w:rsid w:val="00070FDA"/>
    <w:rsid w:val="00071192"/>
    <w:rsid w:val="00071209"/>
    <w:rsid w:val="000713A7"/>
    <w:rsid w:val="000714B5"/>
    <w:rsid w:val="000716A7"/>
    <w:rsid w:val="00071AF3"/>
    <w:rsid w:val="00071FD5"/>
    <w:rsid w:val="000721C3"/>
    <w:rsid w:val="000723DB"/>
    <w:rsid w:val="00072A80"/>
    <w:rsid w:val="00072BA6"/>
    <w:rsid w:val="00072EAB"/>
    <w:rsid w:val="00072F32"/>
    <w:rsid w:val="00072F7A"/>
    <w:rsid w:val="00072FD9"/>
    <w:rsid w:val="00072FEB"/>
    <w:rsid w:val="000730D5"/>
    <w:rsid w:val="000731A0"/>
    <w:rsid w:val="000731A5"/>
    <w:rsid w:val="000734C4"/>
    <w:rsid w:val="000736C1"/>
    <w:rsid w:val="00073797"/>
    <w:rsid w:val="00073B36"/>
    <w:rsid w:val="00073B41"/>
    <w:rsid w:val="00073DEC"/>
    <w:rsid w:val="000740F9"/>
    <w:rsid w:val="0007433C"/>
    <w:rsid w:val="00074497"/>
    <w:rsid w:val="000744B2"/>
    <w:rsid w:val="0007451B"/>
    <w:rsid w:val="000745AA"/>
    <w:rsid w:val="00074A33"/>
    <w:rsid w:val="00074B66"/>
    <w:rsid w:val="00074B8B"/>
    <w:rsid w:val="00074C76"/>
    <w:rsid w:val="00074E86"/>
    <w:rsid w:val="00075557"/>
    <w:rsid w:val="000755A6"/>
    <w:rsid w:val="0007578F"/>
    <w:rsid w:val="0007583C"/>
    <w:rsid w:val="0007590D"/>
    <w:rsid w:val="00075A0C"/>
    <w:rsid w:val="00075B27"/>
    <w:rsid w:val="00075B42"/>
    <w:rsid w:val="00075BF5"/>
    <w:rsid w:val="00075C14"/>
    <w:rsid w:val="00075C34"/>
    <w:rsid w:val="00075F54"/>
    <w:rsid w:val="00076097"/>
    <w:rsid w:val="000761B1"/>
    <w:rsid w:val="00076541"/>
    <w:rsid w:val="000765B1"/>
    <w:rsid w:val="000766AC"/>
    <w:rsid w:val="000769C6"/>
    <w:rsid w:val="00076BB6"/>
    <w:rsid w:val="00076C2F"/>
    <w:rsid w:val="00076E14"/>
    <w:rsid w:val="00076EC1"/>
    <w:rsid w:val="00076F69"/>
    <w:rsid w:val="00076F77"/>
    <w:rsid w:val="00077052"/>
    <w:rsid w:val="0007716D"/>
    <w:rsid w:val="00077278"/>
    <w:rsid w:val="000772F4"/>
    <w:rsid w:val="00077533"/>
    <w:rsid w:val="00077689"/>
    <w:rsid w:val="000776EB"/>
    <w:rsid w:val="000777AF"/>
    <w:rsid w:val="00077910"/>
    <w:rsid w:val="00077B04"/>
    <w:rsid w:val="00077C1B"/>
    <w:rsid w:val="00077D2A"/>
    <w:rsid w:val="00077F2D"/>
    <w:rsid w:val="0008003A"/>
    <w:rsid w:val="000800DE"/>
    <w:rsid w:val="00080403"/>
    <w:rsid w:val="0008062B"/>
    <w:rsid w:val="000808EE"/>
    <w:rsid w:val="00080C0D"/>
    <w:rsid w:val="00080CC1"/>
    <w:rsid w:val="00080D82"/>
    <w:rsid w:val="00081072"/>
    <w:rsid w:val="000810B6"/>
    <w:rsid w:val="000812C8"/>
    <w:rsid w:val="000819E6"/>
    <w:rsid w:val="00081B89"/>
    <w:rsid w:val="00081E0F"/>
    <w:rsid w:val="00081FD9"/>
    <w:rsid w:val="000823B0"/>
    <w:rsid w:val="0008244B"/>
    <w:rsid w:val="00082967"/>
    <w:rsid w:val="00082AAB"/>
    <w:rsid w:val="00082CFF"/>
    <w:rsid w:val="00082D28"/>
    <w:rsid w:val="00082DDD"/>
    <w:rsid w:val="00082E79"/>
    <w:rsid w:val="00083032"/>
    <w:rsid w:val="00083240"/>
    <w:rsid w:val="00083246"/>
    <w:rsid w:val="000832E8"/>
    <w:rsid w:val="0008335B"/>
    <w:rsid w:val="00083379"/>
    <w:rsid w:val="00083587"/>
    <w:rsid w:val="00083788"/>
    <w:rsid w:val="00083838"/>
    <w:rsid w:val="000839E8"/>
    <w:rsid w:val="000839EB"/>
    <w:rsid w:val="00083ABE"/>
    <w:rsid w:val="00083B6A"/>
    <w:rsid w:val="00083BE0"/>
    <w:rsid w:val="00083D6C"/>
    <w:rsid w:val="00083DBC"/>
    <w:rsid w:val="00083E7D"/>
    <w:rsid w:val="00084071"/>
    <w:rsid w:val="0008418B"/>
    <w:rsid w:val="00084225"/>
    <w:rsid w:val="0008431D"/>
    <w:rsid w:val="000843C8"/>
    <w:rsid w:val="00084777"/>
    <w:rsid w:val="000847D8"/>
    <w:rsid w:val="00084E05"/>
    <w:rsid w:val="00084EE6"/>
    <w:rsid w:val="00085336"/>
    <w:rsid w:val="0008544C"/>
    <w:rsid w:val="000855A4"/>
    <w:rsid w:val="0008560E"/>
    <w:rsid w:val="00085660"/>
    <w:rsid w:val="00085E04"/>
    <w:rsid w:val="00085E8D"/>
    <w:rsid w:val="00085EED"/>
    <w:rsid w:val="00085EF4"/>
    <w:rsid w:val="00085F5B"/>
    <w:rsid w:val="00086230"/>
    <w:rsid w:val="0008653E"/>
    <w:rsid w:val="000867DB"/>
    <w:rsid w:val="00086800"/>
    <w:rsid w:val="00086D33"/>
    <w:rsid w:val="00086F14"/>
    <w:rsid w:val="00086F64"/>
    <w:rsid w:val="000871C1"/>
    <w:rsid w:val="0008721F"/>
    <w:rsid w:val="000872ED"/>
    <w:rsid w:val="000876E8"/>
    <w:rsid w:val="00087835"/>
    <w:rsid w:val="00087855"/>
    <w:rsid w:val="00087913"/>
    <w:rsid w:val="000879EC"/>
    <w:rsid w:val="00087C4E"/>
    <w:rsid w:val="00087D38"/>
    <w:rsid w:val="00087ECE"/>
    <w:rsid w:val="00090174"/>
    <w:rsid w:val="000901D1"/>
    <w:rsid w:val="000902DC"/>
    <w:rsid w:val="00090522"/>
    <w:rsid w:val="00090561"/>
    <w:rsid w:val="000906C2"/>
    <w:rsid w:val="000907FB"/>
    <w:rsid w:val="000909F3"/>
    <w:rsid w:val="00090A45"/>
    <w:rsid w:val="00090A7A"/>
    <w:rsid w:val="00090C61"/>
    <w:rsid w:val="00090CB3"/>
    <w:rsid w:val="00090CC5"/>
    <w:rsid w:val="00090F79"/>
    <w:rsid w:val="000911AE"/>
    <w:rsid w:val="00091206"/>
    <w:rsid w:val="00091595"/>
    <w:rsid w:val="000915BE"/>
    <w:rsid w:val="0009171B"/>
    <w:rsid w:val="00091914"/>
    <w:rsid w:val="0009191E"/>
    <w:rsid w:val="0009197F"/>
    <w:rsid w:val="000919F7"/>
    <w:rsid w:val="00091B4D"/>
    <w:rsid w:val="00091C8E"/>
    <w:rsid w:val="00091CA1"/>
    <w:rsid w:val="00091CA4"/>
    <w:rsid w:val="00091EC3"/>
    <w:rsid w:val="00091F10"/>
    <w:rsid w:val="0009210A"/>
    <w:rsid w:val="00092295"/>
    <w:rsid w:val="000922A8"/>
    <w:rsid w:val="0009246A"/>
    <w:rsid w:val="00092750"/>
    <w:rsid w:val="000927EB"/>
    <w:rsid w:val="00092ACA"/>
    <w:rsid w:val="00092CA9"/>
    <w:rsid w:val="00092EE3"/>
    <w:rsid w:val="00092EF0"/>
    <w:rsid w:val="000931B4"/>
    <w:rsid w:val="0009320B"/>
    <w:rsid w:val="0009320C"/>
    <w:rsid w:val="00093446"/>
    <w:rsid w:val="00093489"/>
    <w:rsid w:val="00093583"/>
    <w:rsid w:val="000935D4"/>
    <w:rsid w:val="00093697"/>
    <w:rsid w:val="000936C1"/>
    <w:rsid w:val="00093900"/>
    <w:rsid w:val="00093A3B"/>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3D"/>
    <w:rsid w:val="00094DE6"/>
    <w:rsid w:val="00094F61"/>
    <w:rsid w:val="00094FAA"/>
    <w:rsid w:val="000954C0"/>
    <w:rsid w:val="0009562B"/>
    <w:rsid w:val="000959EB"/>
    <w:rsid w:val="00095B87"/>
    <w:rsid w:val="00095C11"/>
    <w:rsid w:val="00096056"/>
    <w:rsid w:val="0009610F"/>
    <w:rsid w:val="0009616E"/>
    <w:rsid w:val="00096309"/>
    <w:rsid w:val="00096356"/>
    <w:rsid w:val="0009652C"/>
    <w:rsid w:val="00096630"/>
    <w:rsid w:val="00096771"/>
    <w:rsid w:val="00096970"/>
    <w:rsid w:val="00096A67"/>
    <w:rsid w:val="00096F01"/>
    <w:rsid w:val="00096F4E"/>
    <w:rsid w:val="00097050"/>
    <w:rsid w:val="000972A0"/>
    <w:rsid w:val="000972D5"/>
    <w:rsid w:val="00097337"/>
    <w:rsid w:val="000973D7"/>
    <w:rsid w:val="00097598"/>
    <w:rsid w:val="00097C34"/>
    <w:rsid w:val="00097C99"/>
    <w:rsid w:val="00097F69"/>
    <w:rsid w:val="000A02F5"/>
    <w:rsid w:val="000A0788"/>
    <w:rsid w:val="000A07E0"/>
    <w:rsid w:val="000A082C"/>
    <w:rsid w:val="000A082E"/>
    <w:rsid w:val="000A0AA8"/>
    <w:rsid w:val="000A0E62"/>
    <w:rsid w:val="000A0F14"/>
    <w:rsid w:val="000A1441"/>
    <w:rsid w:val="000A1454"/>
    <w:rsid w:val="000A1775"/>
    <w:rsid w:val="000A1A06"/>
    <w:rsid w:val="000A1A57"/>
    <w:rsid w:val="000A1B09"/>
    <w:rsid w:val="000A1B60"/>
    <w:rsid w:val="000A1BB1"/>
    <w:rsid w:val="000A1D7C"/>
    <w:rsid w:val="000A1E28"/>
    <w:rsid w:val="000A1FDB"/>
    <w:rsid w:val="000A206F"/>
    <w:rsid w:val="000A20ED"/>
    <w:rsid w:val="000A21B4"/>
    <w:rsid w:val="000A2335"/>
    <w:rsid w:val="000A2612"/>
    <w:rsid w:val="000A26E6"/>
    <w:rsid w:val="000A29E5"/>
    <w:rsid w:val="000A2B4E"/>
    <w:rsid w:val="000A2CC7"/>
    <w:rsid w:val="000A2CC8"/>
    <w:rsid w:val="000A2DE2"/>
    <w:rsid w:val="000A2E19"/>
    <w:rsid w:val="000A2ED6"/>
    <w:rsid w:val="000A30B7"/>
    <w:rsid w:val="000A3721"/>
    <w:rsid w:val="000A3805"/>
    <w:rsid w:val="000A3C29"/>
    <w:rsid w:val="000A3DB3"/>
    <w:rsid w:val="000A3E67"/>
    <w:rsid w:val="000A41D1"/>
    <w:rsid w:val="000A4205"/>
    <w:rsid w:val="000A45FE"/>
    <w:rsid w:val="000A47B2"/>
    <w:rsid w:val="000A4A19"/>
    <w:rsid w:val="000A4E44"/>
    <w:rsid w:val="000A4E85"/>
    <w:rsid w:val="000A4EB2"/>
    <w:rsid w:val="000A4ED8"/>
    <w:rsid w:val="000A50E2"/>
    <w:rsid w:val="000A511D"/>
    <w:rsid w:val="000A5124"/>
    <w:rsid w:val="000A51B2"/>
    <w:rsid w:val="000A555F"/>
    <w:rsid w:val="000A56C8"/>
    <w:rsid w:val="000A5D88"/>
    <w:rsid w:val="000A5F91"/>
    <w:rsid w:val="000A60D0"/>
    <w:rsid w:val="000A60FB"/>
    <w:rsid w:val="000A616C"/>
    <w:rsid w:val="000A6351"/>
    <w:rsid w:val="000A63D6"/>
    <w:rsid w:val="000A679B"/>
    <w:rsid w:val="000A68A6"/>
    <w:rsid w:val="000A6B09"/>
    <w:rsid w:val="000A6B15"/>
    <w:rsid w:val="000A6DD1"/>
    <w:rsid w:val="000A6ED5"/>
    <w:rsid w:val="000A6F10"/>
    <w:rsid w:val="000A7093"/>
    <w:rsid w:val="000A70B7"/>
    <w:rsid w:val="000A7228"/>
    <w:rsid w:val="000A764A"/>
    <w:rsid w:val="000A7656"/>
    <w:rsid w:val="000A79BD"/>
    <w:rsid w:val="000A7B38"/>
    <w:rsid w:val="000A7B8E"/>
    <w:rsid w:val="000A7DBF"/>
    <w:rsid w:val="000A7F50"/>
    <w:rsid w:val="000A7FB0"/>
    <w:rsid w:val="000B011B"/>
    <w:rsid w:val="000B033F"/>
    <w:rsid w:val="000B0343"/>
    <w:rsid w:val="000B03FB"/>
    <w:rsid w:val="000B06DA"/>
    <w:rsid w:val="000B09CF"/>
    <w:rsid w:val="000B0BC2"/>
    <w:rsid w:val="000B0C18"/>
    <w:rsid w:val="000B0C38"/>
    <w:rsid w:val="000B0CA7"/>
    <w:rsid w:val="000B1264"/>
    <w:rsid w:val="000B1693"/>
    <w:rsid w:val="000B1B10"/>
    <w:rsid w:val="000B1C34"/>
    <w:rsid w:val="000B1F1D"/>
    <w:rsid w:val="000B1F28"/>
    <w:rsid w:val="000B1F86"/>
    <w:rsid w:val="000B2021"/>
    <w:rsid w:val="000B2164"/>
    <w:rsid w:val="000B2573"/>
    <w:rsid w:val="000B276B"/>
    <w:rsid w:val="000B27BA"/>
    <w:rsid w:val="000B2849"/>
    <w:rsid w:val="000B2936"/>
    <w:rsid w:val="000B2985"/>
    <w:rsid w:val="000B2A59"/>
    <w:rsid w:val="000B2C88"/>
    <w:rsid w:val="000B2DDF"/>
    <w:rsid w:val="000B3023"/>
    <w:rsid w:val="000B3342"/>
    <w:rsid w:val="000B3597"/>
    <w:rsid w:val="000B38F0"/>
    <w:rsid w:val="000B390F"/>
    <w:rsid w:val="000B3AA2"/>
    <w:rsid w:val="000B3ACC"/>
    <w:rsid w:val="000B3CC7"/>
    <w:rsid w:val="000B3FE5"/>
    <w:rsid w:val="000B4006"/>
    <w:rsid w:val="000B4083"/>
    <w:rsid w:val="000B43F5"/>
    <w:rsid w:val="000B442E"/>
    <w:rsid w:val="000B4C83"/>
    <w:rsid w:val="000B4E1F"/>
    <w:rsid w:val="000B4FA4"/>
    <w:rsid w:val="000B50B9"/>
    <w:rsid w:val="000B51B6"/>
    <w:rsid w:val="000B51FA"/>
    <w:rsid w:val="000B526F"/>
    <w:rsid w:val="000B54B0"/>
    <w:rsid w:val="000B5624"/>
    <w:rsid w:val="000B562C"/>
    <w:rsid w:val="000B569B"/>
    <w:rsid w:val="000B5775"/>
    <w:rsid w:val="000B57A2"/>
    <w:rsid w:val="000B57D9"/>
    <w:rsid w:val="000B5905"/>
    <w:rsid w:val="000B5975"/>
    <w:rsid w:val="000B59C2"/>
    <w:rsid w:val="000B5BB0"/>
    <w:rsid w:val="000B5D33"/>
    <w:rsid w:val="000B5EFA"/>
    <w:rsid w:val="000B5F39"/>
    <w:rsid w:val="000B60AF"/>
    <w:rsid w:val="000B614D"/>
    <w:rsid w:val="000B621E"/>
    <w:rsid w:val="000B6297"/>
    <w:rsid w:val="000B6358"/>
    <w:rsid w:val="000B647E"/>
    <w:rsid w:val="000B69EA"/>
    <w:rsid w:val="000B6DA1"/>
    <w:rsid w:val="000B6E2C"/>
    <w:rsid w:val="000B7133"/>
    <w:rsid w:val="000B71AC"/>
    <w:rsid w:val="000B75CB"/>
    <w:rsid w:val="000B7630"/>
    <w:rsid w:val="000B76C5"/>
    <w:rsid w:val="000B77FE"/>
    <w:rsid w:val="000B7A10"/>
    <w:rsid w:val="000B7A3E"/>
    <w:rsid w:val="000B7DFC"/>
    <w:rsid w:val="000B7E5A"/>
    <w:rsid w:val="000B7EC1"/>
    <w:rsid w:val="000C0077"/>
    <w:rsid w:val="000C01F9"/>
    <w:rsid w:val="000C0324"/>
    <w:rsid w:val="000C0393"/>
    <w:rsid w:val="000C078F"/>
    <w:rsid w:val="000C0837"/>
    <w:rsid w:val="000C0890"/>
    <w:rsid w:val="000C0C29"/>
    <w:rsid w:val="000C0EAC"/>
    <w:rsid w:val="000C0F47"/>
    <w:rsid w:val="000C101D"/>
    <w:rsid w:val="000C1026"/>
    <w:rsid w:val="000C115D"/>
    <w:rsid w:val="000C148F"/>
    <w:rsid w:val="000C1535"/>
    <w:rsid w:val="000C1741"/>
    <w:rsid w:val="000C174A"/>
    <w:rsid w:val="000C1861"/>
    <w:rsid w:val="000C1921"/>
    <w:rsid w:val="000C1AC1"/>
    <w:rsid w:val="000C1AD3"/>
    <w:rsid w:val="000C1C8A"/>
    <w:rsid w:val="000C1DA2"/>
    <w:rsid w:val="000C1E93"/>
    <w:rsid w:val="000C20C9"/>
    <w:rsid w:val="000C20EA"/>
    <w:rsid w:val="000C21B5"/>
    <w:rsid w:val="000C2356"/>
    <w:rsid w:val="000C252B"/>
    <w:rsid w:val="000C25CD"/>
    <w:rsid w:val="000C29DE"/>
    <w:rsid w:val="000C2C56"/>
    <w:rsid w:val="000C2EEF"/>
    <w:rsid w:val="000C2FBD"/>
    <w:rsid w:val="000C3217"/>
    <w:rsid w:val="000C3359"/>
    <w:rsid w:val="000C34CD"/>
    <w:rsid w:val="000C3593"/>
    <w:rsid w:val="000C3595"/>
    <w:rsid w:val="000C3B0C"/>
    <w:rsid w:val="000C4147"/>
    <w:rsid w:val="000C422D"/>
    <w:rsid w:val="000C4287"/>
    <w:rsid w:val="000C4550"/>
    <w:rsid w:val="000C4582"/>
    <w:rsid w:val="000C461B"/>
    <w:rsid w:val="000C4838"/>
    <w:rsid w:val="000C485D"/>
    <w:rsid w:val="000C494B"/>
    <w:rsid w:val="000C4FBD"/>
    <w:rsid w:val="000C53F1"/>
    <w:rsid w:val="000C565A"/>
    <w:rsid w:val="000C5946"/>
    <w:rsid w:val="000C59DA"/>
    <w:rsid w:val="000C5D95"/>
    <w:rsid w:val="000C5E1D"/>
    <w:rsid w:val="000C5E28"/>
    <w:rsid w:val="000C5F44"/>
    <w:rsid w:val="000C5F91"/>
    <w:rsid w:val="000C5FCE"/>
    <w:rsid w:val="000C6025"/>
    <w:rsid w:val="000C6080"/>
    <w:rsid w:val="000C6104"/>
    <w:rsid w:val="000C611A"/>
    <w:rsid w:val="000C61D6"/>
    <w:rsid w:val="000C6257"/>
    <w:rsid w:val="000C6281"/>
    <w:rsid w:val="000C648B"/>
    <w:rsid w:val="000C6494"/>
    <w:rsid w:val="000C655F"/>
    <w:rsid w:val="000C6587"/>
    <w:rsid w:val="000C6590"/>
    <w:rsid w:val="000C66FC"/>
    <w:rsid w:val="000C6792"/>
    <w:rsid w:val="000C6A18"/>
    <w:rsid w:val="000C6B6D"/>
    <w:rsid w:val="000C6BF5"/>
    <w:rsid w:val="000C6CE8"/>
    <w:rsid w:val="000C6D6A"/>
    <w:rsid w:val="000C71B5"/>
    <w:rsid w:val="000C7308"/>
    <w:rsid w:val="000C73CC"/>
    <w:rsid w:val="000C76B5"/>
    <w:rsid w:val="000C77DF"/>
    <w:rsid w:val="000C77FF"/>
    <w:rsid w:val="000C7A2B"/>
    <w:rsid w:val="000C7AA9"/>
    <w:rsid w:val="000C7BD0"/>
    <w:rsid w:val="000D02F6"/>
    <w:rsid w:val="000D03DB"/>
    <w:rsid w:val="000D0565"/>
    <w:rsid w:val="000D05D3"/>
    <w:rsid w:val="000D05EA"/>
    <w:rsid w:val="000D09D1"/>
    <w:rsid w:val="000D0A38"/>
    <w:rsid w:val="000D0E4E"/>
    <w:rsid w:val="000D0F05"/>
    <w:rsid w:val="000D10E2"/>
    <w:rsid w:val="000D113C"/>
    <w:rsid w:val="000D1222"/>
    <w:rsid w:val="000D12D1"/>
    <w:rsid w:val="000D1306"/>
    <w:rsid w:val="000D1354"/>
    <w:rsid w:val="000D135E"/>
    <w:rsid w:val="000D159A"/>
    <w:rsid w:val="000D1737"/>
    <w:rsid w:val="000D1996"/>
    <w:rsid w:val="000D1A0B"/>
    <w:rsid w:val="000D1B28"/>
    <w:rsid w:val="000D1BC9"/>
    <w:rsid w:val="000D1C47"/>
    <w:rsid w:val="000D1F9B"/>
    <w:rsid w:val="000D2155"/>
    <w:rsid w:val="000D22CC"/>
    <w:rsid w:val="000D23C5"/>
    <w:rsid w:val="000D2435"/>
    <w:rsid w:val="000D24BE"/>
    <w:rsid w:val="000D257D"/>
    <w:rsid w:val="000D2A31"/>
    <w:rsid w:val="000D2C4F"/>
    <w:rsid w:val="000D2C7D"/>
    <w:rsid w:val="000D2DC1"/>
    <w:rsid w:val="000D2F13"/>
    <w:rsid w:val="000D30C7"/>
    <w:rsid w:val="000D3385"/>
    <w:rsid w:val="000D364D"/>
    <w:rsid w:val="000D36AE"/>
    <w:rsid w:val="000D383B"/>
    <w:rsid w:val="000D38A1"/>
    <w:rsid w:val="000D3948"/>
    <w:rsid w:val="000D3A01"/>
    <w:rsid w:val="000D3B9D"/>
    <w:rsid w:val="000D3C85"/>
    <w:rsid w:val="000D3D10"/>
    <w:rsid w:val="000D3E0B"/>
    <w:rsid w:val="000D485C"/>
    <w:rsid w:val="000D49CB"/>
    <w:rsid w:val="000D4BBE"/>
    <w:rsid w:val="000D4BC6"/>
    <w:rsid w:val="000D4C04"/>
    <w:rsid w:val="000D4C4E"/>
    <w:rsid w:val="000D4DE6"/>
    <w:rsid w:val="000D4E8D"/>
    <w:rsid w:val="000D4EB5"/>
    <w:rsid w:val="000D4F03"/>
    <w:rsid w:val="000D5048"/>
    <w:rsid w:val="000D5077"/>
    <w:rsid w:val="000D507A"/>
    <w:rsid w:val="000D5362"/>
    <w:rsid w:val="000D57F8"/>
    <w:rsid w:val="000D5851"/>
    <w:rsid w:val="000D589B"/>
    <w:rsid w:val="000D59EE"/>
    <w:rsid w:val="000D5A31"/>
    <w:rsid w:val="000D5BD9"/>
    <w:rsid w:val="000D5C60"/>
    <w:rsid w:val="000D5D05"/>
    <w:rsid w:val="000D5F7A"/>
    <w:rsid w:val="000D60AC"/>
    <w:rsid w:val="000D61DA"/>
    <w:rsid w:val="000D62B9"/>
    <w:rsid w:val="000D6387"/>
    <w:rsid w:val="000D6760"/>
    <w:rsid w:val="000D6781"/>
    <w:rsid w:val="000D6A49"/>
    <w:rsid w:val="000D71E2"/>
    <w:rsid w:val="000D73A5"/>
    <w:rsid w:val="000D74A4"/>
    <w:rsid w:val="000D76A9"/>
    <w:rsid w:val="000D7E55"/>
    <w:rsid w:val="000E019F"/>
    <w:rsid w:val="000E0538"/>
    <w:rsid w:val="000E057A"/>
    <w:rsid w:val="000E07D6"/>
    <w:rsid w:val="000E097B"/>
    <w:rsid w:val="000E0D79"/>
    <w:rsid w:val="000E1075"/>
    <w:rsid w:val="000E1087"/>
    <w:rsid w:val="000E1356"/>
    <w:rsid w:val="000E1362"/>
    <w:rsid w:val="000E1380"/>
    <w:rsid w:val="000E1510"/>
    <w:rsid w:val="000E1529"/>
    <w:rsid w:val="000E1560"/>
    <w:rsid w:val="000E1594"/>
    <w:rsid w:val="000E17A4"/>
    <w:rsid w:val="000E18A5"/>
    <w:rsid w:val="000E18DF"/>
    <w:rsid w:val="000E19BF"/>
    <w:rsid w:val="000E1AC4"/>
    <w:rsid w:val="000E20FE"/>
    <w:rsid w:val="000E22E4"/>
    <w:rsid w:val="000E2375"/>
    <w:rsid w:val="000E2450"/>
    <w:rsid w:val="000E2489"/>
    <w:rsid w:val="000E2502"/>
    <w:rsid w:val="000E26EF"/>
    <w:rsid w:val="000E2D98"/>
    <w:rsid w:val="000E2DDA"/>
    <w:rsid w:val="000E2EDA"/>
    <w:rsid w:val="000E2F50"/>
    <w:rsid w:val="000E32AA"/>
    <w:rsid w:val="000E3469"/>
    <w:rsid w:val="000E372C"/>
    <w:rsid w:val="000E3759"/>
    <w:rsid w:val="000E39FE"/>
    <w:rsid w:val="000E3AEA"/>
    <w:rsid w:val="000E3C7B"/>
    <w:rsid w:val="000E3F90"/>
    <w:rsid w:val="000E3FA2"/>
    <w:rsid w:val="000E41EB"/>
    <w:rsid w:val="000E4331"/>
    <w:rsid w:val="000E45E3"/>
    <w:rsid w:val="000E4663"/>
    <w:rsid w:val="000E492D"/>
    <w:rsid w:val="000E4B8C"/>
    <w:rsid w:val="000E4CD7"/>
    <w:rsid w:val="000E4CFF"/>
    <w:rsid w:val="000E4D37"/>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6098"/>
    <w:rsid w:val="000E6252"/>
    <w:rsid w:val="000E6318"/>
    <w:rsid w:val="000E648D"/>
    <w:rsid w:val="000E667F"/>
    <w:rsid w:val="000E6694"/>
    <w:rsid w:val="000E69D8"/>
    <w:rsid w:val="000E6B12"/>
    <w:rsid w:val="000E6B4B"/>
    <w:rsid w:val="000E6DE3"/>
    <w:rsid w:val="000E73DD"/>
    <w:rsid w:val="000E756F"/>
    <w:rsid w:val="000E763D"/>
    <w:rsid w:val="000E7647"/>
    <w:rsid w:val="000E7654"/>
    <w:rsid w:val="000E78F9"/>
    <w:rsid w:val="000E79DE"/>
    <w:rsid w:val="000E7A01"/>
    <w:rsid w:val="000E7A70"/>
    <w:rsid w:val="000E7A84"/>
    <w:rsid w:val="000E7B72"/>
    <w:rsid w:val="000F0195"/>
    <w:rsid w:val="000F01A2"/>
    <w:rsid w:val="000F028C"/>
    <w:rsid w:val="000F03C5"/>
    <w:rsid w:val="000F0599"/>
    <w:rsid w:val="000F05AB"/>
    <w:rsid w:val="000F0B13"/>
    <w:rsid w:val="000F0B31"/>
    <w:rsid w:val="000F0C0B"/>
    <w:rsid w:val="000F140D"/>
    <w:rsid w:val="000F145F"/>
    <w:rsid w:val="000F147D"/>
    <w:rsid w:val="000F15A5"/>
    <w:rsid w:val="000F15BC"/>
    <w:rsid w:val="000F178A"/>
    <w:rsid w:val="000F180A"/>
    <w:rsid w:val="000F186B"/>
    <w:rsid w:val="000F1876"/>
    <w:rsid w:val="000F1942"/>
    <w:rsid w:val="000F1C92"/>
    <w:rsid w:val="000F1ED7"/>
    <w:rsid w:val="000F2154"/>
    <w:rsid w:val="000F2170"/>
    <w:rsid w:val="000F22A5"/>
    <w:rsid w:val="000F2383"/>
    <w:rsid w:val="000F23CC"/>
    <w:rsid w:val="000F26EC"/>
    <w:rsid w:val="000F29AB"/>
    <w:rsid w:val="000F2B20"/>
    <w:rsid w:val="000F2BF1"/>
    <w:rsid w:val="000F2D75"/>
    <w:rsid w:val="000F2EEE"/>
    <w:rsid w:val="000F3503"/>
    <w:rsid w:val="000F356B"/>
    <w:rsid w:val="000F3697"/>
    <w:rsid w:val="000F3895"/>
    <w:rsid w:val="000F3B33"/>
    <w:rsid w:val="000F3CE5"/>
    <w:rsid w:val="000F3DC3"/>
    <w:rsid w:val="000F412F"/>
    <w:rsid w:val="000F42DC"/>
    <w:rsid w:val="000F47F6"/>
    <w:rsid w:val="000F48CB"/>
    <w:rsid w:val="000F4B03"/>
    <w:rsid w:val="000F4C1C"/>
    <w:rsid w:val="000F4C66"/>
    <w:rsid w:val="000F4CC4"/>
    <w:rsid w:val="000F4E80"/>
    <w:rsid w:val="000F5044"/>
    <w:rsid w:val="000F5316"/>
    <w:rsid w:val="000F545C"/>
    <w:rsid w:val="000F5634"/>
    <w:rsid w:val="000F57EB"/>
    <w:rsid w:val="000F5A9A"/>
    <w:rsid w:val="000F60AB"/>
    <w:rsid w:val="000F625E"/>
    <w:rsid w:val="000F6454"/>
    <w:rsid w:val="000F652B"/>
    <w:rsid w:val="000F6631"/>
    <w:rsid w:val="000F698E"/>
    <w:rsid w:val="000F6A3A"/>
    <w:rsid w:val="000F6A60"/>
    <w:rsid w:val="000F6B98"/>
    <w:rsid w:val="000F6D44"/>
    <w:rsid w:val="000F6E4F"/>
    <w:rsid w:val="000F6F28"/>
    <w:rsid w:val="000F71F5"/>
    <w:rsid w:val="000F72B7"/>
    <w:rsid w:val="000F740E"/>
    <w:rsid w:val="000F74A5"/>
    <w:rsid w:val="000F774A"/>
    <w:rsid w:val="000F7935"/>
    <w:rsid w:val="000F7C50"/>
    <w:rsid w:val="000F7F58"/>
    <w:rsid w:val="00100128"/>
    <w:rsid w:val="00100176"/>
    <w:rsid w:val="00100294"/>
    <w:rsid w:val="001002EA"/>
    <w:rsid w:val="00100476"/>
    <w:rsid w:val="00100576"/>
    <w:rsid w:val="001005A5"/>
    <w:rsid w:val="00100698"/>
    <w:rsid w:val="001006AD"/>
    <w:rsid w:val="0010090A"/>
    <w:rsid w:val="00100956"/>
    <w:rsid w:val="00100FF3"/>
    <w:rsid w:val="001011A4"/>
    <w:rsid w:val="00101415"/>
    <w:rsid w:val="00101667"/>
    <w:rsid w:val="001019FF"/>
    <w:rsid w:val="00101A25"/>
    <w:rsid w:val="00101CFB"/>
    <w:rsid w:val="00101D62"/>
    <w:rsid w:val="00101E24"/>
    <w:rsid w:val="00101E5D"/>
    <w:rsid w:val="00101E9E"/>
    <w:rsid w:val="00101F40"/>
    <w:rsid w:val="001021BD"/>
    <w:rsid w:val="001021FC"/>
    <w:rsid w:val="001022C8"/>
    <w:rsid w:val="00102500"/>
    <w:rsid w:val="00102586"/>
    <w:rsid w:val="00102598"/>
    <w:rsid w:val="001025AF"/>
    <w:rsid w:val="00102613"/>
    <w:rsid w:val="00102614"/>
    <w:rsid w:val="001026CA"/>
    <w:rsid w:val="00102B11"/>
    <w:rsid w:val="00102C73"/>
    <w:rsid w:val="00103585"/>
    <w:rsid w:val="0010366B"/>
    <w:rsid w:val="0010371D"/>
    <w:rsid w:val="0010386A"/>
    <w:rsid w:val="001038ED"/>
    <w:rsid w:val="00103E64"/>
    <w:rsid w:val="00103EE0"/>
    <w:rsid w:val="00103F36"/>
    <w:rsid w:val="00103FC4"/>
    <w:rsid w:val="0010422E"/>
    <w:rsid w:val="001042D1"/>
    <w:rsid w:val="001043C2"/>
    <w:rsid w:val="001043E1"/>
    <w:rsid w:val="0010455D"/>
    <w:rsid w:val="001046CC"/>
    <w:rsid w:val="00104C05"/>
    <w:rsid w:val="00104CA3"/>
    <w:rsid w:val="00104CA7"/>
    <w:rsid w:val="001050D4"/>
    <w:rsid w:val="001051E5"/>
    <w:rsid w:val="001053FA"/>
    <w:rsid w:val="001054C8"/>
    <w:rsid w:val="00105667"/>
    <w:rsid w:val="0010566C"/>
    <w:rsid w:val="00105BEA"/>
    <w:rsid w:val="00105CC7"/>
    <w:rsid w:val="00105DEF"/>
    <w:rsid w:val="00105E6B"/>
    <w:rsid w:val="00105FA7"/>
    <w:rsid w:val="001060B0"/>
    <w:rsid w:val="001062A6"/>
    <w:rsid w:val="001062E2"/>
    <w:rsid w:val="00106A67"/>
    <w:rsid w:val="00106B00"/>
    <w:rsid w:val="00107128"/>
    <w:rsid w:val="00107186"/>
    <w:rsid w:val="001071A6"/>
    <w:rsid w:val="001071B5"/>
    <w:rsid w:val="0010729D"/>
    <w:rsid w:val="0010775D"/>
    <w:rsid w:val="001078C2"/>
    <w:rsid w:val="00107933"/>
    <w:rsid w:val="00107995"/>
    <w:rsid w:val="001079A2"/>
    <w:rsid w:val="00107B45"/>
    <w:rsid w:val="00107E1C"/>
    <w:rsid w:val="00107ED5"/>
    <w:rsid w:val="00110243"/>
    <w:rsid w:val="0011024C"/>
    <w:rsid w:val="0011024E"/>
    <w:rsid w:val="001109DC"/>
    <w:rsid w:val="00110A56"/>
    <w:rsid w:val="00110C35"/>
    <w:rsid w:val="00110EAA"/>
    <w:rsid w:val="00110EC3"/>
    <w:rsid w:val="001112C4"/>
    <w:rsid w:val="00111394"/>
    <w:rsid w:val="00111396"/>
    <w:rsid w:val="001113FF"/>
    <w:rsid w:val="00111444"/>
    <w:rsid w:val="0011145B"/>
    <w:rsid w:val="00111531"/>
    <w:rsid w:val="00111568"/>
    <w:rsid w:val="00111723"/>
    <w:rsid w:val="001118C3"/>
    <w:rsid w:val="00111984"/>
    <w:rsid w:val="00111A62"/>
    <w:rsid w:val="00111BAD"/>
    <w:rsid w:val="00111C4C"/>
    <w:rsid w:val="00111DB6"/>
    <w:rsid w:val="00111E45"/>
    <w:rsid w:val="00111F91"/>
    <w:rsid w:val="001121BF"/>
    <w:rsid w:val="00112279"/>
    <w:rsid w:val="001124A5"/>
    <w:rsid w:val="00112510"/>
    <w:rsid w:val="00112529"/>
    <w:rsid w:val="00112605"/>
    <w:rsid w:val="00112745"/>
    <w:rsid w:val="001129B5"/>
    <w:rsid w:val="00112DB2"/>
    <w:rsid w:val="00112DD4"/>
    <w:rsid w:val="00112FB6"/>
    <w:rsid w:val="0011324B"/>
    <w:rsid w:val="0011355D"/>
    <w:rsid w:val="001135FF"/>
    <w:rsid w:val="00113606"/>
    <w:rsid w:val="0011385C"/>
    <w:rsid w:val="00113922"/>
    <w:rsid w:val="00113A30"/>
    <w:rsid w:val="00113C00"/>
    <w:rsid w:val="00113D0D"/>
    <w:rsid w:val="00113F22"/>
    <w:rsid w:val="00114068"/>
    <w:rsid w:val="00114138"/>
    <w:rsid w:val="001141E3"/>
    <w:rsid w:val="00114221"/>
    <w:rsid w:val="001144DF"/>
    <w:rsid w:val="001146A8"/>
    <w:rsid w:val="00114857"/>
    <w:rsid w:val="00114A4F"/>
    <w:rsid w:val="00114B78"/>
    <w:rsid w:val="00114BC7"/>
    <w:rsid w:val="00114BE6"/>
    <w:rsid w:val="00114CCF"/>
    <w:rsid w:val="00114CFD"/>
    <w:rsid w:val="00114ECE"/>
    <w:rsid w:val="00114F82"/>
    <w:rsid w:val="00114FA9"/>
    <w:rsid w:val="00115003"/>
    <w:rsid w:val="0011507D"/>
    <w:rsid w:val="0011511D"/>
    <w:rsid w:val="0011519F"/>
    <w:rsid w:val="0011526C"/>
    <w:rsid w:val="0011549A"/>
    <w:rsid w:val="0011557B"/>
    <w:rsid w:val="001156DE"/>
    <w:rsid w:val="00115793"/>
    <w:rsid w:val="00115795"/>
    <w:rsid w:val="00115920"/>
    <w:rsid w:val="00115ABC"/>
    <w:rsid w:val="00115B41"/>
    <w:rsid w:val="00116144"/>
    <w:rsid w:val="00116ACE"/>
    <w:rsid w:val="00116C68"/>
    <w:rsid w:val="00116E29"/>
    <w:rsid w:val="0011700F"/>
    <w:rsid w:val="00117116"/>
    <w:rsid w:val="00117360"/>
    <w:rsid w:val="00117375"/>
    <w:rsid w:val="0011742D"/>
    <w:rsid w:val="00117437"/>
    <w:rsid w:val="00117473"/>
    <w:rsid w:val="001175A9"/>
    <w:rsid w:val="0011775A"/>
    <w:rsid w:val="00117847"/>
    <w:rsid w:val="001179E5"/>
    <w:rsid w:val="00117AF8"/>
    <w:rsid w:val="00117B05"/>
    <w:rsid w:val="00117BCE"/>
    <w:rsid w:val="00117BDD"/>
    <w:rsid w:val="00117C85"/>
    <w:rsid w:val="00117ED2"/>
    <w:rsid w:val="0012004E"/>
    <w:rsid w:val="00120387"/>
    <w:rsid w:val="001209F8"/>
    <w:rsid w:val="00120B13"/>
    <w:rsid w:val="00120CCB"/>
    <w:rsid w:val="00120E0F"/>
    <w:rsid w:val="001215BB"/>
    <w:rsid w:val="001216BC"/>
    <w:rsid w:val="001218A3"/>
    <w:rsid w:val="00121F98"/>
    <w:rsid w:val="00121FF6"/>
    <w:rsid w:val="0012200D"/>
    <w:rsid w:val="0012242F"/>
    <w:rsid w:val="001224B2"/>
    <w:rsid w:val="00122712"/>
    <w:rsid w:val="00122A56"/>
    <w:rsid w:val="00122A69"/>
    <w:rsid w:val="00122F85"/>
    <w:rsid w:val="00122FF2"/>
    <w:rsid w:val="00123190"/>
    <w:rsid w:val="001231B5"/>
    <w:rsid w:val="00123342"/>
    <w:rsid w:val="00123764"/>
    <w:rsid w:val="00123A1A"/>
    <w:rsid w:val="00123BDE"/>
    <w:rsid w:val="00123D86"/>
    <w:rsid w:val="00123E59"/>
    <w:rsid w:val="0012406D"/>
    <w:rsid w:val="00124107"/>
    <w:rsid w:val="0012428E"/>
    <w:rsid w:val="001242F8"/>
    <w:rsid w:val="00124751"/>
    <w:rsid w:val="001247D2"/>
    <w:rsid w:val="00124860"/>
    <w:rsid w:val="00124B57"/>
    <w:rsid w:val="00124D3A"/>
    <w:rsid w:val="00124D84"/>
    <w:rsid w:val="00125041"/>
    <w:rsid w:val="001250DD"/>
    <w:rsid w:val="00125185"/>
    <w:rsid w:val="0012521B"/>
    <w:rsid w:val="00125494"/>
    <w:rsid w:val="001256DC"/>
    <w:rsid w:val="00125733"/>
    <w:rsid w:val="00125917"/>
    <w:rsid w:val="0012599B"/>
    <w:rsid w:val="00125A40"/>
    <w:rsid w:val="00125E21"/>
    <w:rsid w:val="00125E3F"/>
    <w:rsid w:val="001263AA"/>
    <w:rsid w:val="00126635"/>
    <w:rsid w:val="00126731"/>
    <w:rsid w:val="0012691B"/>
    <w:rsid w:val="0012696D"/>
    <w:rsid w:val="00126A30"/>
    <w:rsid w:val="00126CB0"/>
    <w:rsid w:val="00126D52"/>
    <w:rsid w:val="00127147"/>
    <w:rsid w:val="0012716E"/>
    <w:rsid w:val="00127364"/>
    <w:rsid w:val="001273A2"/>
    <w:rsid w:val="0012748C"/>
    <w:rsid w:val="001276BD"/>
    <w:rsid w:val="001276D7"/>
    <w:rsid w:val="0012771C"/>
    <w:rsid w:val="00127E37"/>
    <w:rsid w:val="00127F4D"/>
    <w:rsid w:val="00130426"/>
    <w:rsid w:val="001306DD"/>
    <w:rsid w:val="00130744"/>
    <w:rsid w:val="00130779"/>
    <w:rsid w:val="001307A1"/>
    <w:rsid w:val="00130931"/>
    <w:rsid w:val="00130949"/>
    <w:rsid w:val="00130B0E"/>
    <w:rsid w:val="00130B37"/>
    <w:rsid w:val="00130CAA"/>
    <w:rsid w:val="00130EB4"/>
    <w:rsid w:val="00130F4C"/>
    <w:rsid w:val="001311CB"/>
    <w:rsid w:val="001312E8"/>
    <w:rsid w:val="00131661"/>
    <w:rsid w:val="001316E1"/>
    <w:rsid w:val="00131805"/>
    <w:rsid w:val="001319F5"/>
    <w:rsid w:val="00131C7C"/>
    <w:rsid w:val="00131F05"/>
    <w:rsid w:val="0013208C"/>
    <w:rsid w:val="001320F6"/>
    <w:rsid w:val="001321D3"/>
    <w:rsid w:val="001322CD"/>
    <w:rsid w:val="0013281A"/>
    <w:rsid w:val="00132852"/>
    <w:rsid w:val="00132883"/>
    <w:rsid w:val="00132A0A"/>
    <w:rsid w:val="00132A14"/>
    <w:rsid w:val="00132A26"/>
    <w:rsid w:val="00132D41"/>
    <w:rsid w:val="00132D44"/>
    <w:rsid w:val="001332FB"/>
    <w:rsid w:val="00133520"/>
    <w:rsid w:val="00133599"/>
    <w:rsid w:val="001338D2"/>
    <w:rsid w:val="00133973"/>
    <w:rsid w:val="00133A2B"/>
    <w:rsid w:val="00133BF7"/>
    <w:rsid w:val="001341B3"/>
    <w:rsid w:val="00134277"/>
    <w:rsid w:val="001343AD"/>
    <w:rsid w:val="0013448F"/>
    <w:rsid w:val="00134527"/>
    <w:rsid w:val="00134571"/>
    <w:rsid w:val="0013469B"/>
    <w:rsid w:val="00134805"/>
    <w:rsid w:val="001348E5"/>
    <w:rsid w:val="00134915"/>
    <w:rsid w:val="00134A33"/>
    <w:rsid w:val="00134A8B"/>
    <w:rsid w:val="00134A94"/>
    <w:rsid w:val="00134B88"/>
    <w:rsid w:val="00134E5F"/>
    <w:rsid w:val="00134F39"/>
    <w:rsid w:val="001350BF"/>
    <w:rsid w:val="001351CB"/>
    <w:rsid w:val="001354D7"/>
    <w:rsid w:val="00135752"/>
    <w:rsid w:val="00135AA5"/>
    <w:rsid w:val="00135C9B"/>
    <w:rsid w:val="00135D5E"/>
    <w:rsid w:val="00135E6F"/>
    <w:rsid w:val="00135E84"/>
    <w:rsid w:val="00135F64"/>
    <w:rsid w:val="00136267"/>
    <w:rsid w:val="0013672D"/>
    <w:rsid w:val="00136794"/>
    <w:rsid w:val="001367E4"/>
    <w:rsid w:val="00136A23"/>
    <w:rsid w:val="00136A31"/>
    <w:rsid w:val="00136B99"/>
    <w:rsid w:val="00136DB1"/>
    <w:rsid w:val="00136E62"/>
    <w:rsid w:val="00136E83"/>
    <w:rsid w:val="0013710C"/>
    <w:rsid w:val="001373A5"/>
    <w:rsid w:val="0013743C"/>
    <w:rsid w:val="00137757"/>
    <w:rsid w:val="00137786"/>
    <w:rsid w:val="001377A6"/>
    <w:rsid w:val="0013796B"/>
    <w:rsid w:val="00137A2E"/>
    <w:rsid w:val="00137C16"/>
    <w:rsid w:val="00137C20"/>
    <w:rsid w:val="00137CF1"/>
    <w:rsid w:val="00137DB1"/>
    <w:rsid w:val="00137E21"/>
    <w:rsid w:val="0014012A"/>
    <w:rsid w:val="001403D8"/>
    <w:rsid w:val="00140452"/>
    <w:rsid w:val="0014063E"/>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B17"/>
    <w:rsid w:val="00141C68"/>
    <w:rsid w:val="00141D4A"/>
    <w:rsid w:val="0014238C"/>
    <w:rsid w:val="00142416"/>
    <w:rsid w:val="001425B2"/>
    <w:rsid w:val="001425EC"/>
    <w:rsid w:val="00142665"/>
    <w:rsid w:val="001426E3"/>
    <w:rsid w:val="001429C3"/>
    <w:rsid w:val="001429FB"/>
    <w:rsid w:val="00142B21"/>
    <w:rsid w:val="00142B5B"/>
    <w:rsid w:val="00142CDB"/>
    <w:rsid w:val="00142D98"/>
    <w:rsid w:val="00142E6F"/>
    <w:rsid w:val="00143071"/>
    <w:rsid w:val="001431ED"/>
    <w:rsid w:val="0014335B"/>
    <w:rsid w:val="00143810"/>
    <w:rsid w:val="0014384A"/>
    <w:rsid w:val="0014391C"/>
    <w:rsid w:val="00143C85"/>
    <w:rsid w:val="00143CF8"/>
    <w:rsid w:val="00143D1E"/>
    <w:rsid w:val="00143FB3"/>
    <w:rsid w:val="00143FDA"/>
    <w:rsid w:val="0014410F"/>
    <w:rsid w:val="001442D5"/>
    <w:rsid w:val="0014450F"/>
    <w:rsid w:val="001446B2"/>
    <w:rsid w:val="001447AE"/>
    <w:rsid w:val="001448B6"/>
    <w:rsid w:val="00144929"/>
    <w:rsid w:val="00144948"/>
    <w:rsid w:val="00144AF9"/>
    <w:rsid w:val="00144D8F"/>
    <w:rsid w:val="00145285"/>
    <w:rsid w:val="001452B5"/>
    <w:rsid w:val="001452C0"/>
    <w:rsid w:val="0014537D"/>
    <w:rsid w:val="001453B0"/>
    <w:rsid w:val="00145693"/>
    <w:rsid w:val="00145720"/>
    <w:rsid w:val="00145B19"/>
    <w:rsid w:val="00145C74"/>
    <w:rsid w:val="00145DCA"/>
    <w:rsid w:val="00145F51"/>
    <w:rsid w:val="0014600D"/>
    <w:rsid w:val="001462E9"/>
    <w:rsid w:val="001462FC"/>
    <w:rsid w:val="001467A4"/>
    <w:rsid w:val="00146859"/>
    <w:rsid w:val="00146A68"/>
    <w:rsid w:val="00146D0C"/>
    <w:rsid w:val="00146E32"/>
    <w:rsid w:val="001470DE"/>
    <w:rsid w:val="00147433"/>
    <w:rsid w:val="001474BF"/>
    <w:rsid w:val="001474D9"/>
    <w:rsid w:val="001475A1"/>
    <w:rsid w:val="00147A20"/>
    <w:rsid w:val="00147CF9"/>
    <w:rsid w:val="00150201"/>
    <w:rsid w:val="00150594"/>
    <w:rsid w:val="00150AB5"/>
    <w:rsid w:val="00150AFE"/>
    <w:rsid w:val="00150B51"/>
    <w:rsid w:val="00150C26"/>
    <w:rsid w:val="00150C86"/>
    <w:rsid w:val="00150EA9"/>
    <w:rsid w:val="00150F6D"/>
    <w:rsid w:val="00150FD4"/>
    <w:rsid w:val="00151039"/>
    <w:rsid w:val="00151354"/>
    <w:rsid w:val="00151375"/>
    <w:rsid w:val="0015144E"/>
    <w:rsid w:val="001514B0"/>
    <w:rsid w:val="00151619"/>
    <w:rsid w:val="00151661"/>
    <w:rsid w:val="00151712"/>
    <w:rsid w:val="00151876"/>
    <w:rsid w:val="00151881"/>
    <w:rsid w:val="0015190C"/>
    <w:rsid w:val="00151C9A"/>
    <w:rsid w:val="00151D1B"/>
    <w:rsid w:val="0015223E"/>
    <w:rsid w:val="00152302"/>
    <w:rsid w:val="001523A1"/>
    <w:rsid w:val="00152665"/>
    <w:rsid w:val="0015274C"/>
    <w:rsid w:val="00152835"/>
    <w:rsid w:val="0015287E"/>
    <w:rsid w:val="00152C5F"/>
    <w:rsid w:val="00152D1F"/>
    <w:rsid w:val="00153230"/>
    <w:rsid w:val="0015335D"/>
    <w:rsid w:val="00153433"/>
    <w:rsid w:val="001534A5"/>
    <w:rsid w:val="001536D3"/>
    <w:rsid w:val="0015374F"/>
    <w:rsid w:val="001537D4"/>
    <w:rsid w:val="001537FA"/>
    <w:rsid w:val="00153849"/>
    <w:rsid w:val="00154361"/>
    <w:rsid w:val="001544D7"/>
    <w:rsid w:val="00154B70"/>
    <w:rsid w:val="00154BB7"/>
    <w:rsid w:val="00154BE3"/>
    <w:rsid w:val="00154C5F"/>
    <w:rsid w:val="00155044"/>
    <w:rsid w:val="0015528B"/>
    <w:rsid w:val="00155397"/>
    <w:rsid w:val="00155707"/>
    <w:rsid w:val="001559FA"/>
    <w:rsid w:val="00155A8D"/>
    <w:rsid w:val="00155DFB"/>
    <w:rsid w:val="00155EB1"/>
    <w:rsid w:val="00156331"/>
    <w:rsid w:val="00156374"/>
    <w:rsid w:val="00156783"/>
    <w:rsid w:val="001567C1"/>
    <w:rsid w:val="00156862"/>
    <w:rsid w:val="001568A5"/>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D60"/>
    <w:rsid w:val="00157DC1"/>
    <w:rsid w:val="00157E5B"/>
    <w:rsid w:val="00157FC3"/>
    <w:rsid w:val="0016040A"/>
    <w:rsid w:val="00160421"/>
    <w:rsid w:val="00160589"/>
    <w:rsid w:val="00160600"/>
    <w:rsid w:val="001606D7"/>
    <w:rsid w:val="00160731"/>
    <w:rsid w:val="00160739"/>
    <w:rsid w:val="00160A0B"/>
    <w:rsid w:val="00160AB6"/>
    <w:rsid w:val="00160D9F"/>
    <w:rsid w:val="001611DC"/>
    <w:rsid w:val="00161269"/>
    <w:rsid w:val="00161501"/>
    <w:rsid w:val="00161750"/>
    <w:rsid w:val="001619DB"/>
    <w:rsid w:val="001619F3"/>
    <w:rsid w:val="00161A16"/>
    <w:rsid w:val="00161A83"/>
    <w:rsid w:val="00161C53"/>
    <w:rsid w:val="00161C81"/>
    <w:rsid w:val="00161F63"/>
    <w:rsid w:val="00161FD7"/>
    <w:rsid w:val="0016204A"/>
    <w:rsid w:val="0016221D"/>
    <w:rsid w:val="00162299"/>
    <w:rsid w:val="001622A1"/>
    <w:rsid w:val="00162431"/>
    <w:rsid w:val="0016243B"/>
    <w:rsid w:val="0016252E"/>
    <w:rsid w:val="0016271E"/>
    <w:rsid w:val="001627D2"/>
    <w:rsid w:val="00162806"/>
    <w:rsid w:val="00162C5D"/>
    <w:rsid w:val="00162CC3"/>
    <w:rsid w:val="00162D7A"/>
    <w:rsid w:val="00162E8F"/>
    <w:rsid w:val="0016346E"/>
    <w:rsid w:val="001635DA"/>
    <w:rsid w:val="001636C0"/>
    <w:rsid w:val="00163749"/>
    <w:rsid w:val="00163761"/>
    <w:rsid w:val="001639A9"/>
    <w:rsid w:val="001639FC"/>
    <w:rsid w:val="00163A72"/>
    <w:rsid w:val="00163B96"/>
    <w:rsid w:val="00163C27"/>
    <w:rsid w:val="001642B1"/>
    <w:rsid w:val="0016434F"/>
    <w:rsid w:val="001643BF"/>
    <w:rsid w:val="001643EE"/>
    <w:rsid w:val="001646B8"/>
    <w:rsid w:val="00164DAB"/>
    <w:rsid w:val="00164E03"/>
    <w:rsid w:val="00164FFA"/>
    <w:rsid w:val="001651CC"/>
    <w:rsid w:val="001652CF"/>
    <w:rsid w:val="001652D4"/>
    <w:rsid w:val="001654AF"/>
    <w:rsid w:val="0016567E"/>
    <w:rsid w:val="00165A66"/>
    <w:rsid w:val="00165BBB"/>
    <w:rsid w:val="00165ED7"/>
    <w:rsid w:val="00165FF0"/>
    <w:rsid w:val="0016613F"/>
    <w:rsid w:val="00166215"/>
    <w:rsid w:val="00166468"/>
    <w:rsid w:val="00166591"/>
    <w:rsid w:val="00166924"/>
    <w:rsid w:val="00166C7D"/>
    <w:rsid w:val="00166D35"/>
    <w:rsid w:val="001670A4"/>
    <w:rsid w:val="00167153"/>
    <w:rsid w:val="00167618"/>
    <w:rsid w:val="001676C6"/>
    <w:rsid w:val="0016777A"/>
    <w:rsid w:val="001679A9"/>
    <w:rsid w:val="00167C02"/>
    <w:rsid w:val="001701DB"/>
    <w:rsid w:val="0017035A"/>
    <w:rsid w:val="00170405"/>
    <w:rsid w:val="0017044A"/>
    <w:rsid w:val="00170502"/>
    <w:rsid w:val="00170648"/>
    <w:rsid w:val="00170681"/>
    <w:rsid w:val="00170A75"/>
    <w:rsid w:val="00170BD5"/>
    <w:rsid w:val="00170C77"/>
    <w:rsid w:val="00170CDE"/>
    <w:rsid w:val="00170CF2"/>
    <w:rsid w:val="00170F62"/>
    <w:rsid w:val="00170FDC"/>
    <w:rsid w:val="00171143"/>
    <w:rsid w:val="00171280"/>
    <w:rsid w:val="001712B3"/>
    <w:rsid w:val="00171352"/>
    <w:rsid w:val="00171B33"/>
    <w:rsid w:val="00171FCB"/>
    <w:rsid w:val="001721EB"/>
    <w:rsid w:val="00172202"/>
    <w:rsid w:val="0017248F"/>
    <w:rsid w:val="0017265A"/>
    <w:rsid w:val="0017274B"/>
    <w:rsid w:val="00172864"/>
    <w:rsid w:val="001728CC"/>
    <w:rsid w:val="00172B82"/>
    <w:rsid w:val="00172CAB"/>
    <w:rsid w:val="00172CD6"/>
    <w:rsid w:val="00172D1D"/>
    <w:rsid w:val="00172EFA"/>
    <w:rsid w:val="00172F3E"/>
    <w:rsid w:val="00172F90"/>
    <w:rsid w:val="00173083"/>
    <w:rsid w:val="00173372"/>
    <w:rsid w:val="001733AC"/>
    <w:rsid w:val="001735EB"/>
    <w:rsid w:val="00173608"/>
    <w:rsid w:val="0017366F"/>
    <w:rsid w:val="001736F9"/>
    <w:rsid w:val="0017396D"/>
    <w:rsid w:val="00173EAC"/>
    <w:rsid w:val="00174068"/>
    <w:rsid w:val="00174076"/>
    <w:rsid w:val="001745EC"/>
    <w:rsid w:val="00174745"/>
    <w:rsid w:val="00174756"/>
    <w:rsid w:val="0017477C"/>
    <w:rsid w:val="001747B7"/>
    <w:rsid w:val="001748FD"/>
    <w:rsid w:val="001749E9"/>
    <w:rsid w:val="00174ADA"/>
    <w:rsid w:val="00174B26"/>
    <w:rsid w:val="00174DF0"/>
    <w:rsid w:val="00174FDB"/>
    <w:rsid w:val="00175354"/>
    <w:rsid w:val="0017550B"/>
    <w:rsid w:val="001755A4"/>
    <w:rsid w:val="0017583F"/>
    <w:rsid w:val="00175842"/>
    <w:rsid w:val="00175844"/>
    <w:rsid w:val="00175C30"/>
    <w:rsid w:val="00175E65"/>
    <w:rsid w:val="00175F89"/>
    <w:rsid w:val="0017601A"/>
    <w:rsid w:val="0017619C"/>
    <w:rsid w:val="00176C30"/>
    <w:rsid w:val="00176CC8"/>
    <w:rsid w:val="00176D45"/>
    <w:rsid w:val="00176E71"/>
    <w:rsid w:val="0017701F"/>
    <w:rsid w:val="00177069"/>
    <w:rsid w:val="00177157"/>
    <w:rsid w:val="001772AE"/>
    <w:rsid w:val="00177446"/>
    <w:rsid w:val="00177651"/>
    <w:rsid w:val="00177855"/>
    <w:rsid w:val="001779D0"/>
    <w:rsid w:val="00177B75"/>
    <w:rsid w:val="00177C5F"/>
    <w:rsid w:val="00177E72"/>
    <w:rsid w:val="00177E7B"/>
    <w:rsid w:val="00177FC1"/>
    <w:rsid w:val="001801C0"/>
    <w:rsid w:val="001802A6"/>
    <w:rsid w:val="0018036B"/>
    <w:rsid w:val="00180583"/>
    <w:rsid w:val="001805CA"/>
    <w:rsid w:val="001807FC"/>
    <w:rsid w:val="001809D8"/>
    <w:rsid w:val="00180A22"/>
    <w:rsid w:val="00180B66"/>
    <w:rsid w:val="00180E58"/>
    <w:rsid w:val="00180FAE"/>
    <w:rsid w:val="0018115C"/>
    <w:rsid w:val="0018138A"/>
    <w:rsid w:val="001815A2"/>
    <w:rsid w:val="00181617"/>
    <w:rsid w:val="00181909"/>
    <w:rsid w:val="00181A9D"/>
    <w:rsid w:val="00181FC1"/>
    <w:rsid w:val="00181FF5"/>
    <w:rsid w:val="00182186"/>
    <w:rsid w:val="0018222E"/>
    <w:rsid w:val="0018224A"/>
    <w:rsid w:val="001822A2"/>
    <w:rsid w:val="001825C3"/>
    <w:rsid w:val="001825E3"/>
    <w:rsid w:val="00182801"/>
    <w:rsid w:val="00182B86"/>
    <w:rsid w:val="00182B96"/>
    <w:rsid w:val="00182BB0"/>
    <w:rsid w:val="00182F87"/>
    <w:rsid w:val="00183034"/>
    <w:rsid w:val="001830F7"/>
    <w:rsid w:val="0018327F"/>
    <w:rsid w:val="0018359F"/>
    <w:rsid w:val="00183650"/>
    <w:rsid w:val="00183D75"/>
    <w:rsid w:val="00183D98"/>
    <w:rsid w:val="00183EE6"/>
    <w:rsid w:val="00184087"/>
    <w:rsid w:val="00184159"/>
    <w:rsid w:val="001842FF"/>
    <w:rsid w:val="00184414"/>
    <w:rsid w:val="00184425"/>
    <w:rsid w:val="00184435"/>
    <w:rsid w:val="00184532"/>
    <w:rsid w:val="001846AE"/>
    <w:rsid w:val="00184DC9"/>
    <w:rsid w:val="00184DEE"/>
    <w:rsid w:val="00184FE8"/>
    <w:rsid w:val="00185082"/>
    <w:rsid w:val="0018523D"/>
    <w:rsid w:val="0018529C"/>
    <w:rsid w:val="00185554"/>
    <w:rsid w:val="00185568"/>
    <w:rsid w:val="001855A2"/>
    <w:rsid w:val="001856D0"/>
    <w:rsid w:val="0018583F"/>
    <w:rsid w:val="0018588A"/>
    <w:rsid w:val="001858A1"/>
    <w:rsid w:val="001859A8"/>
    <w:rsid w:val="00185B68"/>
    <w:rsid w:val="00185D16"/>
    <w:rsid w:val="00185DA6"/>
    <w:rsid w:val="001860F3"/>
    <w:rsid w:val="00186319"/>
    <w:rsid w:val="0018638D"/>
    <w:rsid w:val="001864A7"/>
    <w:rsid w:val="0018651C"/>
    <w:rsid w:val="0018652F"/>
    <w:rsid w:val="00186581"/>
    <w:rsid w:val="001865DC"/>
    <w:rsid w:val="001865F5"/>
    <w:rsid w:val="00186E07"/>
    <w:rsid w:val="00187252"/>
    <w:rsid w:val="0018738A"/>
    <w:rsid w:val="001876A7"/>
    <w:rsid w:val="001877C1"/>
    <w:rsid w:val="00187A03"/>
    <w:rsid w:val="00187E09"/>
    <w:rsid w:val="00187FC1"/>
    <w:rsid w:val="00190003"/>
    <w:rsid w:val="00190158"/>
    <w:rsid w:val="0019020C"/>
    <w:rsid w:val="0019023E"/>
    <w:rsid w:val="00190764"/>
    <w:rsid w:val="00190A15"/>
    <w:rsid w:val="00190BFB"/>
    <w:rsid w:val="00190DA4"/>
    <w:rsid w:val="001911A5"/>
    <w:rsid w:val="001913CC"/>
    <w:rsid w:val="0019144C"/>
    <w:rsid w:val="001915ED"/>
    <w:rsid w:val="00191A5C"/>
    <w:rsid w:val="00191B1B"/>
    <w:rsid w:val="00191C47"/>
    <w:rsid w:val="00191C91"/>
    <w:rsid w:val="00191D21"/>
    <w:rsid w:val="00191D7B"/>
    <w:rsid w:val="00191E39"/>
    <w:rsid w:val="00191E42"/>
    <w:rsid w:val="0019234A"/>
    <w:rsid w:val="001923A9"/>
    <w:rsid w:val="001925F3"/>
    <w:rsid w:val="001929DE"/>
    <w:rsid w:val="00192BC3"/>
    <w:rsid w:val="00192D82"/>
    <w:rsid w:val="00192D9F"/>
    <w:rsid w:val="00192DD9"/>
    <w:rsid w:val="00193150"/>
    <w:rsid w:val="0019317B"/>
    <w:rsid w:val="001932F8"/>
    <w:rsid w:val="00193313"/>
    <w:rsid w:val="00193351"/>
    <w:rsid w:val="0019341D"/>
    <w:rsid w:val="0019349A"/>
    <w:rsid w:val="00193524"/>
    <w:rsid w:val="00193557"/>
    <w:rsid w:val="0019366C"/>
    <w:rsid w:val="00193AD4"/>
    <w:rsid w:val="00193BD8"/>
    <w:rsid w:val="00193CE0"/>
    <w:rsid w:val="00193D90"/>
    <w:rsid w:val="00193D98"/>
    <w:rsid w:val="00193EAA"/>
    <w:rsid w:val="0019417F"/>
    <w:rsid w:val="0019424E"/>
    <w:rsid w:val="00194266"/>
    <w:rsid w:val="00194295"/>
    <w:rsid w:val="00194339"/>
    <w:rsid w:val="001944D5"/>
    <w:rsid w:val="00194672"/>
    <w:rsid w:val="0019473C"/>
    <w:rsid w:val="00194848"/>
    <w:rsid w:val="00194864"/>
    <w:rsid w:val="001949C0"/>
    <w:rsid w:val="00194BE4"/>
    <w:rsid w:val="001951A9"/>
    <w:rsid w:val="001952AC"/>
    <w:rsid w:val="001952BE"/>
    <w:rsid w:val="00195352"/>
    <w:rsid w:val="001954FB"/>
    <w:rsid w:val="00195536"/>
    <w:rsid w:val="001956BA"/>
    <w:rsid w:val="001956D4"/>
    <w:rsid w:val="001957B4"/>
    <w:rsid w:val="0019587A"/>
    <w:rsid w:val="001958EA"/>
    <w:rsid w:val="00195DB2"/>
    <w:rsid w:val="00195E0E"/>
    <w:rsid w:val="0019607F"/>
    <w:rsid w:val="001960F2"/>
    <w:rsid w:val="00196131"/>
    <w:rsid w:val="001963B0"/>
    <w:rsid w:val="001963FD"/>
    <w:rsid w:val="0019643A"/>
    <w:rsid w:val="001965B3"/>
    <w:rsid w:val="001965CA"/>
    <w:rsid w:val="001966CC"/>
    <w:rsid w:val="001966E9"/>
    <w:rsid w:val="00196846"/>
    <w:rsid w:val="0019692E"/>
    <w:rsid w:val="00196A47"/>
    <w:rsid w:val="00196B7B"/>
    <w:rsid w:val="00196DA7"/>
    <w:rsid w:val="00196FC2"/>
    <w:rsid w:val="001970AE"/>
    <w:rsid w:val="00197260"/>
    <w:rsid w:val="0019733F"/>
    <w:rsid w:val="00197365"/>
    <w:rsid w:val="001973BF"/>
    <w:rsid w:val="00197515"/>
    <w:rsid w:val="0019755E"/>
    <w:rsid w:val="001976B6"/>
    <w:rsid w:val="00197781"/>
    <w:rsid w:val="00197B95"/>
    <w:rsid w:val="00197BED"/>
    <w:rsid w:val="00197D3D"/>
    <w:rsid w:val="00197D90"/>
    <w:rsid w:val="001A005D"/>
    <w:rsid w:val="001A0376"/>
    <w:rsid w:val="001A03D6"/>
    <w:rsid w:val="001A0A55"/>
    <w:rsid w:val="001A0AE3"/>
    <w:rsid w:val="001A0E09"/>
    <w:rsid w:val="001A0EF5"/>
    <w:rsid w:val="001A0FD3"/>
    <w:rsid w:val="001A1400"/>
    <w:rsid w:val="001A180D"/>
    <w:rsid w:val="001A1900"/>
    <w:rsid w:val="001A1934"/>
    <w:rsid w:val="001A1A32"/>
    <w:rsid w:val="001A1A75"/>
    <w:rsid w:val="001A1AE1"/>
    <w:rsid w:val="001A1BAC"/>
    <w:rsid w:val="001A1F77"/>
    <w:rsid w:val="001A2192"/>
    <w:rsid w:val="001A23CE"/>
    <w:rsid w:val="001A266B"/>
    <w:rsid w:val="001A28F9"/>
    <w:rsid w:val="001A2BD9"/>
    <w:rsid w:val="001A2C89"/>
    <w:rsid w:val="001A2E00"/>
    <w:rsid w:val="001A2E67"/>
    <w:rsid w:val="001A3053"/>
    <w:rsid w:val="001A3381"/>
    <w:rsid w:val="001A36A5"/>
    <w:rsid w:val="001A3A00"/>
    <w:rsid w:val="001A3E28"/>
    <w:rsid w:val="001A4294"/>
    <w:rsid w:val="001A42A3"/>
    <w:rsid w:val="001A431E"/>
    <w:rsid w:val="001A467C"/>
    <w:rsid w:val="001A487B"/>
    <w:rsid w:val="001A489B"/>
    <w:rsid w:val="001A48FF"/>
    <w:rsid w:val="001A4A16"/>
    <w:rsid w:val="001A4D3A"/>
    <w:rsid w:val="001A4D4E"/>
    <w:rsid w:val="001A530F"/>
    <w:rsid w:val="001A531B"/>
    <w:rsid w:val="001A53F2"/>
    <w:rsid w:val="001A54D9"/>
    <w:rsid w:val="001A55C3"/>
    <w:rsid w:val="001A58C5"/>
    <w:rsid w:val="001A59EE"/>
    <w:rsid w:val="001A5AB6"/>
    <w:rsid w:val="001A5B83"/>
    <w:rsid w:val="001A5F62"/>
    <w:rsid w:val="001A609F"/>
    <w:rsid w:val="001A65E2"/>
    <w:rsid w:val="001A66A9"/>
    <w:rsid w:val="001A673E"/>
    <w:rsid w:val="001A67C6"/>
    <w:rsid w:val="001A69F1"/>
    <w:rsid w:val="001A6AC9"/>
    <w:rsid w:val="001A6DDA"/>
    <w:rsid w:val="001A71D6"/>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849"/>
    <w:rsid w:val="001B08DC"/>
    <w:rsid w:val="001B0B0F"/>
    <w:rsid w:val="001B0B40"/>
    <w:rsid w:val="001B0BD6"/>
    <w:rsid w:val="001B0C06"/>
    <w:rsid w:val="001B0C5D"/>
    <w:rsid w:val="001B0D84"/>
    <w:rsid w:val="001B0EB2"/>
    <w:rsid w:val="001B0EEC"/>
    <w:rsid w:val="001B0F20"/>
    <w:rsid w:val="001B0F7F"/>
    <w:rsid w:val="001B1030"/>
    <w:rsid w:val="001B133A"/>
    <w:rsid w:val="001B18E8"/>
    <w:rsid w:val="001B1B4A"/>
    <w:rsid w:val="001B1BFB"/>
    <w:rsid w:val="001B1C21"/>
    <w:rsid w:val="001B1D9B"/>
    <w:rsid w:val="001B1E20"/>
    <w:rsid w:val="001B1E68"/>
    <w:rsid w:val="001B1F40"/>
    <w:rsid w:val="001B1FF4"/>
    <w:rsid w:val="001B200F"/>
    <w:rsid w:val="001B2346"/>
    <w:rsid w:val="001B23D6"/>
    <w:rsid w:val="001B24A8"/>
    <w:rsid w:val="001B275A"/>
    <w:rsid w:val="001B2844"/>
    <w:rsid w:val="001B28FC"/>
    <w:rsid w:val="001B299A"/>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4F"/>
    <w:rsid w:val="001B43D8"/>
    <w:rsid w:val="001B4452"/>
    <w:rsid w:val="001B466C"/>
    <w:rsid w:val="001B4F34"/>
    <w:rsid w:val="001B4F6D"/>
    <w:rsid w:val="001B52EC"/>
    <w:rsid w:val="001B554A"/>
    <w:rsid w:val="001B55BC"/>
    <w:rsid w:val="001B5609"/>
    <w:rsid w:val="001B5664"/>
    <w:rsid w:val="001B571B"/>
    <w:rsid w:val="001B5968"/>
    <w:rsid w:val="001B5B5D"/>
    <w:rsid w:val="001B5BB5"/>
    <w:rsid w:val="001B5D5E"/>
    <w:rsid w:val="001B5DD9"/>
    <w:rsid w:val="001B62F1"/>
    <w:rsid w:val="001B631C"/>
    <w:rsid w:val="001B6564"/>
    <w:rsid w:val="001B66C7"/>
    <w:rsid w:val="001B691A"/>
    <w:rsid w:val="001B6AE2"/>
    <w:rsid w:val="001B6AFE"/>
    <w:rsid w:val="001B6CAD"/>
    <w:rsid w:val="001B6DEF"/>
    <w:rsid w:val="001B72A6"/>
    <w:rsid w:val="001B7354"/>
    <w:rsid w:val="001B74AA"/>
    <w:rsid w:val="001B7513"/>
    <w:rsid w:val="001B7559"/>
    <w:rsid w:val="001B7679"/>
    <w:rsid w:val="001B7BDD"/>
    <w:rsid w:val="001C00EC"/>
    <w:rsid w:val="001C02D8"/>
    <w:rsid w:val="001C0374"/>
    <w:rsid w:val="001C0421"/>
    <w:rsid w:val="001C04E3"/>
    <w:rsid w:val="001C04FF"/>
    <w:rsid w:val="001C05CD"/>
    <w:rsid w:val="001C096B"/>
    <w:rsid w:val="001C0CC9"/>
    <w:rsid w:val="001C0CCF"/>
    <w:rsid w:val="001C0EB4"/>
    <w:rsid w:val="001C0FA8"/>
    <w:rsid w:val="001C10DD"/>
    <w:rsid w:val="001C1420"/>
    <w:rsid w:val="001C1619"/>
    <w:rsid w:val="001C1931"/>
    <w:rsid w:val="001C1ABB"/>
    <w:rsid w:val="001C1B78"/>
    <w:rsid w:val="001C1C95"/>
    <w:rsid w:val="001C1E21"/>
    <w:rsid w:val="001C209D"/>
    <w:rsid w:val="001C21A6"/>
    <w:rsid w:val="001C22BA"/>
    <w:rsid w:val="001C2354"/>
    <w:rsid w:val="001C243C"/>
    <w:rsid w:val="001C2505"/>
    <w:rsid w:val="001C25EA"/>
    <w:rsid w:val="001C26D0"/>
    <w:rsid w:val="001C29DA"/>
    <w:rsid w:val="001C2B90"/>
    <w:rsid w:val="001C2BC6"/>
    <w:rsid w:val="001C2C01"/>
    <w:rsid w:val="001C2CA1"/>
    <w:rsid w:val="001C2D1E"/>
    <w:rsid w:val="001C2E22"/>
    <w:rsid w:val="001C306A"/>
    <w:rsid w:val="001C33BA"/>
    <w:rsid w:val="001C3522"/>
    <w:rsid w:val="001C3747"/>
    <w:rsid w:val="001C37FA"/>
    <w:rsid w:val="001C3A95"/>
    <w:rsid w:val="001C3BFE"/>
    <w:rsid w:val="001C3EE9"/>
    <w:rsid w:val="001C3FA4"/>
    <w:rsid w:val="001C3FD6"/>
    <w:rsid w:val="001C40F9"/>
    <w:rsid w:val="001C42F5"/>
    <w:rsid w:val="001C4481"/>
    <w:rsid w:val="001C458B"/>
    <w:rsid w:val="001C47D6"/>
    <w:rsid w:val="001C49D1"/>
    <w:rsid w:val="001C4B56"/>
    <w:rsid w:val="001C4EE6"/>
    <w:rsid w:val="001C4F4E"/>
    <w:rsid w:val="001C502F"/>
    <w:rsid w:val="001C5162"/>
    <w:rsid w:val="001C5190"/>
    <w:rsid w:val="001C569F"/>
    <w:rsid w:val="001C5A00"/>
    <w:rsid w:val="001C5A27"/>
    <w:rsid w:val="001C5AFF"/>
    <w:rsid w:val="001C5C38"/>
    <w:rsid w:val="001C5D4F"/>
    <w:rsid w:val="001C6070"/>
    <w:rsid w:val="001C60E2"/>
    <w:rsid w:val="001C629A"/>
    <w:rsid w:val="001C64C0"/>
    <w:rsid w:val="001C64E4"/>
    <w:rsid w:val="001C6777"/>
    <w:rsid w:val="001C69DA"/>
    <w:rsid w:val="001C6A4D"/>
    <w:rsid w:val="001C6C8E"/>
    <w:rsid w:val="001C6E90"/>
    <w:rsid w:val="001C6F06"/>
    <w:rsid w:val="001C70A3"/>
    <w:rsid w:val="001C7187"/>
    <w:rsid w:val="001C7303"/>
    <w:rsid w:val="001C74B6"/>
    <w:rsid w:val="001C74D7"/>
    <w:rsid w:val="001C7559"/>
    <w:rsid w:val="001C773B"/>
    <w:rsid w:val="001C7754"/>
    <w:rsid w:val="001C7868"/>
    <w:rsid w:val="001C79DE"/>
    <w:rsid w:val="001C7AD1"/>
    <w:rsid w:val="001C7AEF"/>
    <w:rsid w:val="001C7D62"/>
    <w:rsid w:val="001C7E1B"/>
    <w:rsid w:val="001C7E9C"/>
    <w:rsid w:val="001D0017"/>
    <w:rsid w:val="001D0153"/>
    <w:rsid w:val="001D020B"/>
    <w:rsid w:val="001D07EA"/>
    <w:rsid w:val="001D0AAA"/>
    <w:rsid w:val="001D0B91"/>
    <w:rsid w:val="001D0C4F"/>
    <w:rsid w:val="001D0F00"/>
    <w:rsid w:val="001D139D"/>
    <w:rsid w:val="001D14EA"/>
    <w:rsid w:val="001D159F"/>
    <w:rsid w:val="001D1709"/>
    <w:rsid w:val="001D1792"/>
    <w:rsid w:val="001D1852"/>
    <w:rsid w:val="001D1C25"/>
    <w:rsid w:val="001D1D0B"/>
    <w:rsid w:val="001D1D61"/>
    <w:rsid w:val="001D1DCF"/>
    <w:rsid w:val="001D20E8"/>
    <w:rsid w:val="001D211B"/>
    <w:rsid w:val="001D2158"/>
    <w:rsid w:val="001D21F3"/>
    <w:rsid w:val="001D22FD"/>
    <w:rsid w:val="001D2360"/>
    <w:rsid w:val="001D2537"/>
    <w:rsid w:val="001D2593"/>
    <w:rsid w:val="001D25D6"/>
    <w:rsid w:val="001D2615"/>
    <w:rsid w:val="001D297B"/>
    <w:rsid w:val="001D2B98"/>
    <w:rsid w:val="001D2CCC"/>
    <w:rsid w:val="001D2F34"/>
    <w:rsid w:val="001D30AB"/>
    <w:rsid w:val="001D3109"/>
    <w:rsid w:val="001D332E"/>
    <w:rsid w:val="001D3599"/>
    <w:rsid w:val="001D37DD"/>
    <w:rsid w:val="001D3A4E"/>
    <w:rsid w:val="001D3D1D"/>
    <w:rsid w:val="001D3FCD"/>
    <w:rsid w:val="001D4351"/>
    <w:rsid w:val="001D43B0"/>
    <w:rsid w:val="001D4465"/>
    <w:rsid w:val="001D48DA"/>
    <w:rsid w:val="001D4987"/>
    <w:rsid w:val="001D49B6"/>
    <w:rsid w:val="001D49DC"/>
    <w:rsid w:val="001D4B4A"/>
    <w:rsid w:val="001D5033"/>
    <w:rsid w:val="001D516F"/>
    <w:rsid w:val="001D523D"/>
    <w:rsid w:val="001D5290"/>
    <w:rsid w:val="001D531A"/>
    <w:rsid w:val="001D5643"/>
    <w:rsid w:val="001D5C88"/>
    <w:rsid w:val="001D6289"/>
    <w:rsid w:val="001D6308"/>
    <w:rsid w:val="001D6567"/>
    <w:rsid w:val="001D65BE"/>
    <w:rsid w:val="001D6702"/>
    <w:rsid w:val="001D689D"/>
    <w:rsid w:val="001D695C"/>
    <w:rsid w:val="001D6FD9"/>
    <w:rsid w:val="001D7296"/>
    <w:rsid w:val="001D7448"/>
    <w:rsid w:val="001D7700"/>
    <w:rsid w:val="001D780E"/>
    <w:rsid w:val="001D7834"/>
    <w:rsid w:val="001D7924"/>
    <w:rsid w:val="001D79FB"/>
    <w:rsid w:val="001D7A35"/>
    <w:rsid w:val="001D7A90"/>
    <w:rsid w:val="001D7C3E"/>
    <w:rsid w:val="001D7C6F"/>
    <w:rsid w:val="001D7EC2"/>
    <w:rsid w:val="001E020B"/>
    <w:rsid w:val="001E044F"/>
    <w:rsid w:val="001E0550"/>
    <w:rsid w:val="001E05C3"/>
    <w:rsid w:val="001E0AD3"/>
    <w:rsid w:val="001E0FF2"/>
    <w:rsid w:val="001E12B6"/>
    <w:rsid w:val="001E138B"/>
    <w:rsid w:val="001E13C8"/>
    <w:rsid w:val="001E15DB"/>
    <w:rsid w:val="001E1682"/>
    <w:rsid w:val="001E17A1"/>
    <w:rsid w:val="001E1ABB"/>
    <w:rsid w:val="001E1AC5"/>
    <w:rsid w:val="001E2239"/>
    <w:rsid w:val="001E2252"/>
    <w:rsid w:val="001E2343"/>
    <w:rsid w:val="001E2368"/>
    <w:rsid w:val="001E23EC"/>
    <w:rsid w:val="001E25E3"/>
    <w:rsid w:val="001E2702"/>
    <w:rsid w:val="001E2A4D"/>
    <w:rsid w:val="001E2C55"/>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4C13"/>
    <w:rsid w:val="001E4D8A"/>
    <w:rsid w:val="001E5015"/>
    <w:rsid w:val="001E53F5"/>
    <w:rsid w:val="001E5585"/>
    <w:rsid w:val="001E5628"/>
    <w:rsid w:val="001E57E5"/>
    <w:rsid w:val="001E5C23"/>
    <w:rsid w:val="001E61D4"/>
    <w:rsid w:val="001E65DE"/>
    <w:rsid w:val="001E6BEE"/>
    <w:rsid w:val="001E6C73"/>
    <w:rsid w:val="001E6DA4"/>
    <w:rsid w:val="001E7079"/>
    <w:rsid w:val="001E7504"/>
    <w:rsid w:val="001E7646"/>
    <w:rsid w:val="001E76DF"/>
    <w:rsid w:val="001E7712"/>
    <w:rsid w:val="001E77CC"/>
    <w:rsid w:val="001E7874"/>
    <w:rsid w:val="001E7933"/>
    <w:rsid w:val="001E7A43"/>
    <w:rsid w:val="001E7B56"/>
    <w:rsid w:val="001E7B8E"/>
    <w:rsid w:val="001E7D86"/>
    <w:rsid w:val="001E7EA1"/>
    <w:rsid w:val="001E7F51"/>
    <w:rsid w:val="001F0337"/>
    <w:rsid w:val="001F0443"/>
    <w:rsid w:val="001F0479"/>
    <w:rsid w:val="001F0508"/>
    <w:rsid w:val="001F06D0"/>
    <w:rsid w:val="001F0A0A"/>
    <w:rsid w:val="001F0AF3"/>
    <w:rsid w:val="001F0C36"/>
    <w:rsid w:val="001F0C40"/>
    <w:rsid w:val="001F0CAA"/>
    <w:rsid w:val="001F0CCE"/>
    <w:rsid w:val="001F0D9A"/>
    <w:rsid w:val="001F0F99"/>
    <w:rsid w:val="001F0FBB"/>
    <w:rsid w:val="001F0FD9"/>
    <w:rsid w:val="001F10AD"/>
    <w:rsid w:val="001F1308"/>
    <w:rsid w:val="001F1525"/>
    <w:rsid w:val="001F1564"/>
    <w:rsid w:val="001F1D61"/>
    <w:rsid w:val="001F1E87"/>
    <w:rsid w:val="001F1EB6"/>
    <w:rsid w:val="001F1FE4"/>
    <w:rsid w:val="001F201B"/>
    <w:rsid w:val="001F217A"/>
    <w:rsid w:val="001F2181"/>
    <w:rsid w:val="001F228F"/>
    <w:rsid w:val="001F24A2"/>
    <w:rsid w:val="001F2628"/>
    <w:rsid w:val="001F2769"/>
    <w:rsid w:val="001F2975"/>
    <w:rsid w:val="001F2A78"/>
    <w:rsid w:val="001F2B74"/>
    <w:rsid w:val="001F2C16"/>
    <w:rsid w:val="001F2C8B"/>
    <w:rsid w:val="001F2CB3"/>
    <w:rsid w:val="001F2E23"/>
    <w:rsid w:val="001F32BC"/>
    <w:rsid w:val="001F32D4"/>
    <w:rsid w:val="001F33AB"/>
    <w:rsid w:val="001F341F"/>
    <w:rsid w:val="001F3450"/>
    <w:rsid w:val="001F372D"/>
    <w:rsid w:val="001F3796"/>
    <w:rsid w:val="001F37C4"/>
    <w:rsid w:val="001F3905"/>
    <w:rsid w:val="001F3911"/>
    <w:rsid w:val="001F3B29"/>
    <w:rsid w:val="001F3E99"/>
    <w:rsid w:val="001F3F1A"/>
    <w:rsid w:val="001F3F9A"/>
    <w:rsid w:val="001F414F"/>
    <w:rsid w:val="001F415E"/>
    <w:rsid w:val="001F4202"/>
    <w:rsid w:val="001F4302"/>
    <w:rsid w:val="001F436E"/>
    <w:rsid w:val="001F4557"/>
    <w:rsid w:val="001F45AA"/>
    <w:rsid w:val="001F46D7"/>
    <w:rsid w:val="001F483B"/>
    <w:rsid w:val="001F494C"/>
    <w:rsid w:val="001F499D"/>
    <w:rsid w:val="001F4A19"/>
    <w:rsid w:val="001F4CBD"/>
    <w:rsid w:val="001F4E72"/>
    <w:rsid w:val="001F4F10"/>
    <w:rsid w:val="001F50ED"/>
    <w:rsid w:val="001F5403"/>
    <w:rsid w:val="001F5545"/>
    <w:rsid w:val="001F5777"/>
    <w:rsid w:val="001F5937"/>
    <w:rsid w:val="001F59CB"/>
    <w:rsid w:val="001F59E3"/>
    <w:rsid w:val="001F59ED"/>
    <w:rsid w:val="001F5AFA"/>
    <w:rsid w:val="001F5ED2"/>
    <w:rsid w:val="001F6160"/>
    <w:rsid w:val="001F6238"/>
    <w:rsid w:val="001F6345"/>
    <w:rsid w:val="001F6346"/>
    <w:rsid w:val="001F639B"/>
    <w:rsid w:val="001F63C1"/>
    <w:rsid w:val="001F6751"/>
    <w:rsid w:val="001F68F5"/>
    <w:rsid w:val="001F6946"/>
    <w:rsid w:val="001F6B5A"/>
    <w:rsid w:val="001F6E9B"/>
    <w:rsid w:val="001F6F1C"/>
    <w:rsid w:val="001F7106"/>
    <w:rsid w:val="001F7121"/>
    <w:rsid w:val="001F7207"/>
    <w:rsid w:val="001F720B"/>
    <w:rsid w:val="001F7374"/>
    <w:rsid w:val="001F75B2"/>
    <w:rsid w:val="001F75FF"/>
    <w:rsid w:val="001F784D"/>
    <w:rsid w:val="00200370"/>
    <w:rsid w:val="00200567"/>
    <w:rsid w:val="002005F8"/>
    <w:rsid w:val="002007E8"/>
    <w:rsid w:val="002008FD"/>
    <w:rsid w:val="00200BB5"/>
    <w:rsid w:val="00200C7C"/>
    <w:rsid w:val="00200D2C"/>
    <w:rsid w:val="00200DC9"/>
    <w:rsid w:val="00200ECC"/>
    <w:rsid w:val="00200FDB"/>
    <w:rsid w:val="0020114C"/>
    <w:rsid w:val="00201227"/>
    <w:rsid w:val="00201354"/>
    <w:rsid w:val="00201552"/>
    <w:rsid w:val="00201575"/>
    <w:rsid w:val="00201749"/>
    <w:rsid w:val="0020174A"/>
    <w:rsid w:val="0020179E"/>
    <w:rsid w:val="00201904"/>
    <w:rsid w:val="002019D8"/>
    <w:rsid w:val="00201AC3"/>
    <w:rsid w:val="00201BC7"/>
    <w:rsid w:val="00201BE8"/>
    <w:rsid w:val="00201EC7"/>
    <w:rsid w:val="00202356"/>
    <w:rsid w:val="00202417"/>
    <w:rsid w:val="00202668"/>
    <w:rsid w:val="0020281E"/>
    <w:rsid w:val="002028E2"/>
    <w:rsid w:val="00202916"/>
    <w:rsid w:val="00202B9D"/>
    <w:rsid w:val="00202C73"/>
    <w:rsid w:val="00202FC5"/>
    <w:rsid w:val="002032BF"/>
    <w:rsid w:val="0020349A"/>
    <w:rsid w:val="002034B4"/>
    <w:rsid w:val="002034F6"/>
    <w:rsid w:val="002036F6"/>
    <w:rsid w:val="002037F5"/>
    <w:rsid w:val="00203AB6"/>
    <w:rsid w:val="00203C86"/>
    <w:rsid w:val="00203F75"/>
    <w:rsid w:val="00204032"/>
    <w:rsid w:val="0020441A"/>
    <w:rsid w:val="00204624"/>
    <w:rsid w:val="002046D7"/>
    <w:rsid w:val="00204809"/>
    <w:rsid w:val="002049FB"/>
    <w:rsid w:val="00204B16"/>
    <w:rsid w:val="00204BAD"/>
    <w:rsid w:val="00204CFA"/>
    <w:rsid w:val="00204D60"/>
    <w:rsid w:val="00204F91"/>
    <w:rsid w:val="00205068"/>
    <w:rsid w:val="00205077"/>
    <w:rsid w:val="002050B9"/>
    <w:rsid w:val="002055B0"/>
    <w:rsid w:val="00205627"/>
    <w:rsid w:val="002056D0"/>
    <w:rsid w:val="00205731"/>
    <w:rsid w:val="002057C1"/>
    <w:rsid w:val="002058AD"/>
    <w:rsid w:val="002058CD"/>
    <w:rsid w:val="00205B0A"/>
    <w:rsid w:val="00205B8B"/>
    <w:rsid w:val="00205C9E"/>
    <w:rsid w:val="00205E66"/>
    <w:rsid w:val="00205E85"/>
    <w:rsid w:val="00205FEB"/>
    <w:rsid w:val="002061A1"/>
    <w:rsid w:val="0020642B"/>
    <w:rsid w:val="0020667D"/>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BFF"/>
    <w:rsid w:val="00207C2D"/>
    <w:rsid w:val="00207D79"/>
    <w:rsid w:val="00210077"/>
    <w:rsid w:val="0021010E"/>
    <w:rsid w:val="0021032C"/>
    <w:rsid w:val="00210405"/>
    <w:rsid w:val="0021076E"/>
    <w:rsid w:val="002107E9"/>
    <w:rsid w:val="00210860"/>
    <w:rsid w:val="00210A42"/>
    <w:rsid w:val="00210B6A"/>
    <w:rsid w:val="00210BC8"/>
    <w:rsid w:val="00210C21"/>
    <w:rsid w:val="00210E83"/>
    <w:rsid w:val="0021100F"/>
    <w:rsid w:val="00211153"/>
    <w:rsid w:val="00211264"/>
    <w:rsid w:val="002112B5"/>
    <w:rsid w:val="00211830"/>
    <w:rsid w:val="00211967"/>
    <w:rsid w:val="00211BA4"/>
    <w:rsid w:val="00211CE1"/>
    <w:rsid w:val="00211D7C"/>
    <w:rsid w:val="00211F8D"/>
    <w:rsid w:val="00212028"/>
    <w:rsid w:val="002121DB"/>
    <w:rsid w:val="00212226"/>
    <w:rsid w:val="002128BF"/>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F20"/>
    <w:rsid w:val="002140FF"/>
    <w:rsid w:val="0021416E"/>
    <w:rsid w:val="00214281"/>
    <w:rsid w:val="00214322"/>
    <w:rsid w:val="00214339"/>
    <w:rsid w:val="002144B2"/>
    <w:rsid w:val="002144CE"/>
    <w:rsid w:val="0021460A"/>
    <w:rsid w:val="002147D3"/>
    <w:rsid w:val="00214938"/>
    <w:rsid w:val="00214A11"/>
    <w:rsid w:val="00214CD7"/>
    <w:rsid w:val="00214D9B"/>
    <w:rsid w:val="00215147"/>
    <w:rsid w:val="00215182"/>
    <w:rsid w:val="00215458"/>
    <w:rsid w:val="002155A9"/>
    <w:rsid w:val="002158CE"/>
    <w:rsid w:val="002159DF"/>
    <w:rsid w:val="00215B98"/>
    <w:rsid w:val="00215CA9"/>
    <w:rsid w:val="00215D5C"/>
    <w:rsid w:val="00215DD2"/>
    <w:rsid w:val="00215E29"/>
    <w:rsid w:val="00215EA6"/>
    <w:rsid w:val="00215EC7"/>
    <w:rsid w:val="00215ED2"/>
    <w:rsid w:val="002162B2"/>
    <w:rsid w:val="0021631B"/>
    <w:rsid w:val="0021639B"/>
    <w:rsid w:val="002166FC"/>
    <w:rsid w:val="002168F2"/>
    <w:rsid w:val="00216C4E"/>
    <w:rsid w:val="00216D2C"/>
    <w:rsid w:val="00216E10"/>
    <w:rsid w:val="00216E8C"/>
    <w:rsid w:val="00216F25"/>
    <w:rsid w:val="00216F48"/>
    <w:rsid w:val="002174D6"/>
    <w:rsid w:val="0021754E"/>
    <w:rsid w:val="00217563"/>
    <w:rsid w:val="002177F0"/>
    <w:rsid w:val="00217818"/>
    <w:rsid w:val="002178FF"/>
    <w:rsid w:val="00217BE9"/>
    <w:rsid w:val="0022040D"/>
    <w:rsid w:val="00220721"/>
    <w:rsid w:val="0022072A"/>
    <w:rsid w:val="00220894"/>
    <w:rsid w:val="00220949"/>
    <w:rsid w:val="00220C13"/>
    <w:rsid w:val="00221239"/>
    <w:rsid w:val="0022126F"/>
    <w:rsid w:val="002214BF"/>
    <w:rsid w:val="002214C5"/>
    <w:rsid w:val="00221773"/>
    <w:rsid w:val="002217C9"/>
    <w:rsid w:val="00221D8F"/>
    <w:rsid w:val="00221DC9"/>
    <w:rsid w:val="00221F86"/>
    <w:rsid w:val="0022203A"/>
    <w:rsid w:val="00222442"/>
    <w:rsid w:val="002226DD"/>
    <w:rsid w:val="0022275D"/>
    <w:rsid w:val="002227D2"/>
    <w:rsid w:val="00222B67"/>
    <w:rsid w:val="00222CD6"/>
    <w:rsid w:val="00222DEF"/>
    <w:rsid w:val="00222E93"/>
    <w:rsid w:val="0022333D"/>
    <w:rsid w:val="002233C3"/>
    <w:rsid w:val="0022340C"/>
    <w:rsid w:val="00223501"/>
    <w:rsid w:val="00223AB3"/>
    <w:rsid w:val="00224093"/>
    <w:rsid w:val="00224136"/>
    <w:rsid w:val="002242CF"/>
    <w:rsid w:val="002245D5"/>
    <w:rsid w:val="00224605"/>
    <w:rsid w:val="002246B0"/>
    <w:rsid w:val="00224952"/>
    <w:rsid w:val="002249B5"/>
    <w:rsid w:val="002249B8"/>
    <w:rsid w:val="00224D08"/>
    <w:rsid w:val="00224DD2"/>
    <w:rsid w:val="00224EF6"/>
    <w:rsid w:val="002250B1"/>
    <w:rsid w:val="002250B9"/>
    <w:rsid w:val="00225303"/>
    <w:rsid w:val="00225348"/>
    <w:rsid w:val="002255D1"/>
    <w:rsid w:val="00225717"/>
    <w:rsid w:val="0022597A"/>
    <w:rsid w:val="00225A6A"/>
    <w:rsid w:val="00225AC7"/>
    <w:rsid w:val="00225ACC"/>
    <w:rsid w:val="00225DF3"/>
    <w:rsid w:val="00225EA3"/>
    <w:rsid w:val="00226068"/>
    <w:rsid w:val="0022625B"/>
    <w:rsid w:val="00226335"/>
    <w:rsid w:val="00226343"/>
    <w:rsid w:val="0022638A"/>
    <w:rsid w:val="002263C4"/>
    <w:rsid w:val="0022679B"/>
    <w:rsid w:val="00226B6F"/>
    <w:rsid w:val="00226E0B"/>
    <w:rsid w:val="00226EDE"/>
    <w:rsid w:val="00227739"/>
    <w:rsid w:val="002277A4"/>
    <w:rsid w:val="00227816"/>
    <w:rsid w:val="0022799F"/>
    <w:rsid w:val="00227AF1"/>
    <w:rsid w:val="00227C7A"/>
    <w:rsid w:val="00227FB4"/>
    <w:rsid w:val="0023008E"/>
    <w:rsid w:val="00230123"/>
    <w:rsid w:val="00230270"/>
    <w:rsid w:val="00230332"/>
    <w:rsid w:val="0023044D"/>
    <w:rsid w:val="00230776"/>
    <w:rsid w:val="00230893"/>
    <w:rsid w:val="0023089E"/>
    <w:rsid w:val="00230ADB"/>
    <w:rsid w:val="00230E42"/>
    <w:rsid w:val="00230F8D"/>
    <w:rsid w:val="002310CE"/>
    <w:rsid w:val="0023119A"/>
    <w:rsid w:val="002313A4"/>
    <w:rsid w:val="002315BA"/>
    <w:rsid w:val="00231668"/>
    <w:rsid w:val="002316C9"/>
    <w:rsid w:val="00231862"/>
    <w:rsid w:val="00231C25"/>
    <w:rsid w:val="00231C6F"/>
    <w:rsid w:val="00231FB1"/>
    <w:rsid w:val="00232080"/>
    <w:rsid w:val="002320AD"/>
    <w:rsid w:val="002320E7"/>
    <w:rsid w:val="00232509"/>
    <w:rsid w:val="00232757"/>
    <w:rsid w:val="002328A8"/>
    <w:rsid w:val="002328F7"/>
    <w:rsid w:val="00232A90"/>
    <w:rsid w:val="00232AD7"/>
    <w:rsid w:val="002330BE"/>
    <w:rsid w:val="00233293"/>
    <w:rsid w:val="00233334"/>
    <w:rsid w:val="00233492"/>
    <w:rsid w:val="00233714"/>
    <w:rsid w:val="00233752"/>
    <w:rsid w:val="00233811"/>
    <w:rsid w:val="00233847"/>
    <w:rsid w:val="0023395E"/>
    <w:rsid w:val="00233979"/>
    <w:rsid w:val="00233AAB"/>
    <w:rsid w:val="00233B16"/>
    <w:rsid w:val="00233B71"/>
    <w:rsid w:val="00234032"/>
    <w:rsid w:val="00234087"/>
    <w:rsid w:val="002340F7"/>
    <w:rsid w:val="0023413F"/>
    <w:rsid w:val="00234151"/>
    <w:rsid w:val="002341F8"/>
    <w:rsid w:val="002342D4"/>
    <w:rsid w:val="00234452"/>
    <w:rsid w:val="00234530"/>
    <w:rsid w:val="0023464E"/>
    <w:rsid w:val="002348A0"/>
    <w:rsid w:val="002348F3"/>
    <w:rsid w:val="00234A4B"/>
    <w:rsid w:val="00234B2B"/>
    <w:rsid w:val="00234D4D"/>
    <w:rsid w:val="00234E1A"/>
    <w:rsid w:val="00234E5D"/>
    <w:rsid w:val="00234F8C"/>
    <w:rsid w:val="00235067"/>
    <w:rsid w:val="0023512C"/>
    <w:rsid w:val="002351ED"/>
    <w:rsid w:val="00235349"/>
    <w:rsid w:val="0023535B"/>
    <w:rsid w:val="002353EA"/>
    <w:rsid w:val="002354F0"/>
    <w:rsid w:val="00235538"/>
    <w:rsid w:val="00235542"/>
    <w:rsid w:val="0023567D"/>
    <w:rsid w:val="0023591D"/>
    <w:rsid w:val="002361F9"/>
    <w:rsid w:val="002362DA"/>
    <w:rsid w:val="002363EB"/>
    <w:rsid w:val="002364C6"/>
    <w:rsid w:val="0023652B"/>
    <w:rsid w:val="0023660B"/>
    <w:rsid w:val="002369B0"/>
    <w:rsid w:val="00236AD8"/>
    <w:rsid w:val="00236BE9"/>
    <w:rsid w:val="00236C4E"/>
    <w:rsid w:val="002370CB"/>
    <w:rsid w:val="002371A6"/>
    <w:rsid w:val="00237384"/>
    <w:rsid w:val="00237585"/>
    <w:rsid w:val="002375D7"/>
    <w:rsid w:val="00237864"/>
    <w:rsid w:val="00237921"/>
    <w:rsid w:val="00237ADA"/>
    <w:rsid w:val="00237B38"/>
    <w:rsid w:val="00237BFF"/>
    <w:rsid w:val="00237C1B"/>
    <w:rsid w:val="00237EAC"/>
    <w:rsid w:val="002401F5"/>
    <w:rsid w:val="0024031C"/>
    <w:rsid w:val="002403AF"/>
    <w:rsid w:val="002405CA"/>
    <w:rsid w:val="00240935"/>
    <w:rsid w:val="00240C21"/>
    <w:rsid w:val="00240E54"/>
    <w:rsid w:val="00241345"/>
    <w:rsid w:val="00241351"/>
    <w:rsid w:val="00241363"/>
    <w:rsid w:val="002413ED"/>
    <w:rsid w:val="0024149B"/>
    <w:rsid w:val="0024195D"/>
    <w:rsid w:val="002419A5"/>
    <w:rsid w:val="002419BC"/>
    <w:rsid w:val="00241AAA"/>
    <w:rsid w:val="00241BD6"/>
    <w:rsid w:val="00241E7E"/>
    <w:rsid w:val="002423F2"/>
    <w:rsid w:val="00242562"/>
    <w:rsid w:val="002425CE"/>
    <w:rsid w:val="00242869"/>
    <w:rsid w:val="00242BA7"/>
    <w:rsid w:val="00242CDB"/>
    <w:rsid w:val="00242EDA"/>
    <w:rsid w:val="00242F96"/>
    <w:rsid w:val="00243005"/>
    <w:rsid w:val="00243306"/>
    <w:rsid w:val="0024343B"/>
    <w:rsid w:val="00243529"/>
    <w:rsid w:val="00243887"/>
    <w:rsid w:val="00243A8C"/>
    <w:rsid w:val="00243B93"/>
    <w:rsid w:val="00243C44"/>
    <w:rsid w:val="00243CCB"/>
    <w:rsid w:val="00243D04"/>
    <w:rsid w:val="00243D87"/>
    <w:rsid w:val="00243E0E"/>
    <w:rsid w:val="00243EBB"/>
    <w:rsid w:val="00243FCA"/>
    <w:rsid w:val="00244042"/>
    <w:rsid w:val="00244069"/>
    <w:rsid w:val="00244309"/>
    <w:rsid w:val="00244348"/>
    <w:rsid w:val="00244481"/>
    <w:rsid w:val="00244A7E"/>
    <w:rsid w:val="00244D3B"/>
    <w:rsid w:val="0024509C"/>
    <w:rsid w:val="002451C5"/>
    <w:rsid w:val="002452D0"/>
    <w:rsid w:val="00245441"/>
    <w:rsid w:val="00245742"/>
    <w:rsid w:val="0024584B"/>
    <w:rsid w:val="00245881"/>
    <w:rsid w:val="002458FE"/>
    <w:rsid w:val="00245DFD"/>
    <w:rsid w:val="00245E0A"/>
    <w:rsid w:val="00245F1F"/>
    <w:rsid w:val="00245F2E"/>
    <w:rsid w:val="00245FE0"/>
    <w:rsid w:val="002460DA"/>
    <w:rsid w:val="00246145"/>
    <w:rsid w:val="00246171"/>
    <w:rsid w:val="0024622D"/>
    <w:rsid w:val="0024625C"/>
    <w:rsid w:val="002463AF"/>
    <w:rsid w:val="002464F3"/>
    <w:rsid w:val="00246512"/>
    <w:rsid w:val="0024663B"/>
    <w:rsid w:val="0024666F"/>
    <w:rsid w:val="002466AD"/>
    <w:rsid w:val="0024673E"/>
    <w:rsid w:val="002467A1"/>
    <w:rsid w:val="00246824"/>
    <w:rsid w:val="002468EC"/>
    <w:rsid w:val="00246AD6"/>
    <w:rsid w:val="00246C66"/>
    <w:rsid w:val="00246D78"/>
    <w:rsid w:val="00246EB0"/>
    <w:rsid w:val="00247103"/>
    <w:rsid w:val="002471DC"/>
    <w:rsid w:val="00247201"/>
    <w:rsid w:val="00247793"/>
    <w:rsid w:val="002477F2"/>
    <w:rsid w:val="00247A1D"/>
    <w:rsid w:val="00247D90"/>
    <w:rsid w:val="00250010"/>
    <w:rsid w:val="00250067"/>
    <w:rsid w:val="00250AD3"/>
    <w:rsid w:val="00250C67"/>
    <w:rsid w:val="00250E5C"/>
    <w:rsid w:val="002510E5"/>
    <w:rsid w:val="00251223"/>
    <w:rsid w:val="00251254"/>
    <w:rsid w:val="002516A7"/>
    <w:rsid w:val="002516DE"/>
    <w:rsid w:val="00251932"/>
    <w:rsid w:val="002519D5"/>
    <w:rsid w:val="00251D24"/>
    <w:rsid w:val="00251E27"/>
    <w:rsid w:val="00251F1F"/>
    <w:rsid w:val="00251F81"/>
    <w:rsid w:val="00251F9B"/>
    <w:rsid w:val="00252206"/>
    <w:rsid w:val="0025220E"/>
    <w:rsid w:val="00252466"/>
    <w:rsid w:val="002526D0"/>
    <w:rsid w:val="00252850"/>
    <w:rsid w:val="0025297E"/>
    <w:rsid w:val="00252AA4"/>
    <w:rsid w:val="00252BE0"/>
    <w:rsid w:val="00253090"/>
    <w:rsid w:val="002530BE"/>
    <w:rsid w:val="002530CE"/>
    <w:rsid w:val="002532D6"/>
    <w:rsid w:val="00253445"/>
    <w:rsid w:val="002534C2"/>
    <w:rsid w:val="00253575"/>
    <w:rsid w:val="00253588"/>
    <w:rsid w:val="00253762"/>
    <w:rsid w:val="00253846"/>
    <w:rsid w:val="00253970"/>
    <w:rsid w:val="002539D2"/>
    <w:rsid w:val="00253BA0"/>
    <w:rsid w:val="00253BD8"/>
    <w:rsid w:val="00253F3A"/>
    <w:rsid w:val="002542F3"/>
    <w:rsid w:val="002546F4"/>
    <w:rsid w:val="00254AC6"/>
    <w:rsid w:val="00254FF2"/>
    <w:rsid w:val="002550FB"/>
    <w:rsid w:val="0025512A"/>
    <w:rsid w:val="0025514B"/>
    <w:rsid w:val="002551D0"/>
    <w:rsid w:val="0025536B"/>
    <w:rsid w:val="00255374"/>
    <w:rsid w:val="002555B8"/>
    <w:rsid w:val="00255922"/>
    <w:rsid w:val="00255AD5"/>
    <w:rsid w:val="00255D53"/>
    <w:rsid w:val="00255FF6"/>
    <w:rsid w:val="0025612F"/>
    <w:rsid w:val="00256153"/>
    <w:rsid w:val="00256173"/>
    <w:rsid w:val="002562F1"/>
    <w:rsid w:val="00256350"/>
    <w:rsid w:val="0025639D"/>
    <w:rsid w:val="00256652"/>
    <w:rsid w:val="002566E1"/>
    <w:rsid w:val="002567BB"/>
    <w:rsid w:val="00256DA3"/>
    <w:rsid w:val="00256FB9"/>
    <w:rsid w:val="0025701B"/>
    <w:rsid w:val="00257093"/>
    <w:rsid w:val="00257106"/>
    <w:rsid w:val="00257768"/>
    <w:rsid w:val="00257B65"/>
    <w:rsid w:val="00257BCA"/>
    <w:rsid w:val="00257BF4"/>
    <w:rsid w:val="00257FC3"/>
    <w:rsid w:val="00260003"/>
    <w:rsid w:val="002601D3"/>
    <w:rsid w:val="0026035D"/>
    <w:rsid w:val="002604F2"/>
    <w:rsid w:val="002605EE"/>
    <w:rsid w:val="00260607"/>
    <w:rsid w:val="0026069D"/>
    <w:rsid w:val="002606D6"/>
    <w:rsid w:val="00260744"/>
    <w:rsid w:val="002609DF"/>
    <w:rsid w:val="00260DDC"/>
    <w:rsid w:val="00260E91"/>
    <w:rsid w:val="00260F2C"/>
    <w:rsid w:val="00261202"/>
    <w:rsid w:val="00261501"/>
    <w:rsid w:val="00261523"/>
    <w:rsid w:val="00261C98"/>
    <w:rsid w:val="00261E00"/>
    <w:rsid w:val="00261E22"/>
    <w:rsid w:val="0026248E"/>
    <w:rsid w:val="00262618"/>
    <w:rsid w:val="002627B6"/>
    <w:rsid w:val="00262914"/>
    <w:rsid w:val="00262BEB"/>
    <w:rsid w:val="00262CA4"/>
    <w:rsid w:val="00262D4B"/>
    <w:rsid w:val="002632D5"/>
    <w:rsid w:val="00263349"/>
    <w:rsid w:val="00263351"/>
    <w:rsid w:val="0026382A"/>
    <w:rsid w:val="00263841"/>
    <w:rsid w:val="002638E9"/>
    <w:rsid w:val="00263B16"/>
    <w:rsid w:val="00263B6F"/>
    <w:rsid w:val="00263C86"/>
    <w:rsid w:val="00263CD8"/>
    <w:rsid w:val="00263D73"/>
    <w:rsid w:val="0026408F"/>
    <w:rsid w:val="002641AE"/>
    <w:rsid w:val="00264511"/>
    <w:rsid w:val="00264783"/>
    <w:rsid w:val="002647BF"/>
    <w:rsid w:val="002647D5"/>
    <w:rsid w:val="002649B2"/>
    <w:rsid w:val="00264A0E"/>
    <w:rsid w:val="00264B32"/>
    <w:rsid w:val="00264B79"/>
    <w:rsid w:val="00264B87"/>
    <w:rsid w:val="00264E83"/>
    <w:rsid w:val="00264FD4"/>
    <w:rsid w:val="0026502C"/>
    <w:rsid w:val="00265032"/>
    <w:rsid w:val="002651FB"/>
    <w:rsid w:val="002652C4"/>
    <w:rsid w:val="00265300"/>
    <w:rsid w:val="0026538C"/>
    <w:rsid w:val="002653EC"/>
    <w:rsid w:val="002654C1"/>
    <w:rsid w:val="0026561F"/>
    <w:rsid w:val="00265781"/>
    <w:rsid w:val="002658EB"/>
    <w:rsid w:val="00265945"/>
    <w:rsid w:val="00265BA7"/>
    <w:rsid w:val="00265D11"/>
    <w:rsid w:val="00265D54"/>
    <w:rsid w:val="00265D93"/>
    <w:rsid w:val="00265E71"/>
    <w:rsid w:val="00265F77"/>
    <w:rsid w:val="00266125"/>
    <w:rsid w:val="002663E6"/>
    <w:rsid w:val="00266557"/>
    <w:rsid w:val="002665AB"/>
    <w:rsid w:val="002665EF"/>
    <w:rsid w:val="002666B2"/>
    <w:rsid w:val="0026674E"/>
    <w:rsid w:val="0026675A"/>
    <w:rsid w:val="00266964"/>
    <w:rsid w:val="00266A9C"/>
    <w:rsid w:val="00266B00"/>
    <w:rsid w:val="00266B13"/>
    <w:rsid w:val="00266B47"/>
    <w:rsid w:val="00266F44"/>
    <w:rsid w:val="00266FB7"/>
    <w:rsid w:val="002672CB"/>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728"/>
    <w:rsid w:val="00270A23"/>
    <w:rsid w:val="00270D18"/>
    <w:rsid w:val="00270D42"/>
    <w:rsid w:val="00270F9F"/>
    <w:rsid w:val="00270FDB"/>
    <w:rsid w:val="0027106F"/>
    <w:rsid w:val="0027154B"/>
    <w:rsid w:val="00271556"/>
    <w:rsid w:val="0027195D"/>
    <w:rsid w:val="00271ECB"/>
    <w:rsid w:val="00271FE0"/>
    <w:rsid w:val="0027201A"/>
    <w:rsid w:val="0027211A"/>
    <w:rsid w:val="002722CE"/>
    <w:rsid w:val="0027233A"/>
    <w:rsid w:val="00272421"/>
    <w:rsid w:val="002725CF"/>
    <w:rsid w:val="0027267E"/>
    <w:rsid w:val="0027276E"/>
    <w:rsid w:val="002727ED"/>
    <w:rsid w:val="00272B03"/>
    <w:rsid w:val="00273143"/>
    <w:rsid w:val="002733E2"/>
    <w:rsid w:val="00273784"/>
    <w:rsid w:val="00273D43"/>
    <w:rsid w:val="00273DF1"/>
    <w:rsid w:val="00274472"/>
    <w:rsid w:val="00274570"/>
    <w:rsid w:val="0027459A"/>
    <w:rsid w:val="002746A8"/>
    <w:rsid w:val="002746D3"/>
    <w:rsid w:val="00274712"/>
    <w:rsid w:val="002747AC"/>
    <w:rsid w:val="002749DE"/>
    <w:rsid w:val="00274B1E"/>
    <w:rsid w:val="00274B39"/>
    <w:rsid w:val="00274DDD"/>
    <w:rsid w:val="00274ECE"/>
    <w:rsid w:val="002750B1"/>
    <w:rsid w:val="002750EE"/>
    <w:rsid w:val="00275251"/>
    <w:rsid w:val="002754C0"/>
    <w:rsid w:val="002757C0"/>
    <w:rsid w:val="0027584A"/>
    <w:rsid w:val="00275AA7"/>
    <w:rsid w:val="00275EC3"/>
    <w:rsid w:val="00276120"/>
    <w:rsid w:val="002761ED"/>
    <w:rsid w:val="002763FD"/>
    <w:rsid w:val="002764FF"/>
    <w:rsid w:val="00276528"/>
    <w:rsid w:val="00276690"/>
    <w:rsid w:val="00276909"/>
    <w:rsid w:val="00276A33"/>
    <w:rsid w:val="00276A35"/>
    <w:rsid w:val="00276A4E"/>
    <w:rsid w:val="00276ABD"/>
    <w:rsid w:val="00276ADB"/>
    <w:rsid w:val="00276FB4"/>
    <w:rsid w:val="00277279"/>
    <w:rsid w:val="0027734D"/>
    <w:rsid w:val="00277503"/>
    <w:rsid w:val="00277640"/>
    <w:rsid w:val="002776AC"/>
    <w:rsid w:val="0027777F"/>
    <w:rsid w:val="0027779E"/>
    <w:rsid w:val="00277835"/>
    <w:rsid w:val="00277874"/>
    <w:rsid w:val="00277983"/>
    <w:rsid w:val="00277C88"/>
    <w:rsid w:val="00277D19"/>
    <w:rsid w:val="00277E35"/>
    <w:rsid w:val="002802CA"/>
    <w:rsid w:val="00280527"/>
    <w:rsid w:val="0028084A"/>
    <w:rsid w:val="00280AB1"/>
    <w:rsid w:val="00280C65"/>
    <w:rsid w:val="00280F3C"/>
    <w:rsid w:val="00280FA8"/>
    <w:rsid w:val="00281106"/>
    <w:rsid w:val="00281178"/>
    <w:rsid w:val="00281370"/>
    <w:rsid w:val="00281430"/>
    <w:rsid w:val="002814B7"/>
    <w:rsid w:val="00281572"/>
    <w:rsid w:val="002815BF"/>
    <w:rsid w:val="002816FD"/>
    <w:rsid w:val="002819BB"/>
    <w:rsid w:val="00281BE8"/>
    <w:rsid w:val="00281C4A"/>
    <w:rsid w:val="00281D2A"/>
    <w:rsid w:val="00281D59"/>
    <w:rsid w:val="00281DCE"/>
    <w:rsid w:val="00281EAA"/>
    <w:rsid w:val="00281F89"/>
    <w:rsid w:val="002820F7"/>
    <w:rsid w:val="00282187"/>
    <w:rsid w:val="0028244F"/>
    <w:rsid w:val="002824AC"/>
    <w:rsid w:val="002826F1"/>
    <w:rsid w:val="002827CE"/>
    <w:rsid w:val="00282834"/>
    <w:rsid w:val="002828C8"/>
    <w:rsid w:val="00282900"/>
    <w:rsid w:val="00282AD7"/>
    <w:rsid w:val="0028329E"/>
    <w:rsid w:val="002833B8"/>
    <w:rsid w:val="002834B0"/>
    <w:rsid w:val="00283F33"/>
    <w:rsid w:val="0028405F"/>
    <w:rsid w:val="0028407A"/>
    <w:rsid w:val="00284296"/>
    <w:rsid w:val="0028479E"/>
    <w:rsid w:val="002848F8"/>
    <w:rsid w:val="002849CE"/>
    <w:rsid w:val="00284B4B"/>
    <w:rsid w:val="00284B89"/>
    <w:rsid w:val="00284BAE"/>
    <w:rsid w:val="00284D26"/>
    <w:rsid w:val="00284DA1"/>
    <w:rsid w:val="00284ED1"/>
    <w:rsid w:val="00284F18"/>
    <w:rsid w:val="00284F6D"/>
    <w:rsid w:val="00284FD2"/>
    <w:rsid w:val="00285332"/>
    <w:rsid w:val="0028537E"/>
    <w:rsid w:val="00285740"/>
    <w:rsid w:val="002857E9"/>
    <w:rsid w:val="00285852"/>
    <w:rsid w:val="00285935"/>
    <w:rsid w:val="002859AF"/>
    <w:rsid w:val="002859C5"/>
    <w:rsid w:val="002862B0"/>
    <w:rsid w:val="002863E5"/>
    <w:rsid w:val="0028644B"/>
    <w:rsid w:val="0028679F"/>
    <w:rsid w:val="00286877"/>
    <w:rsid w:val="00286889"/>
    <w:rsid w:val="00286AE7"/>
    <w:rsid w:val="00286B4D"/>
    <w:rsid w:val="00286F72"/>
    <w:rsid w:val="00286F7E"/>
    <w:rsid w:val="00287243"/>
    <w:rsid w:val="00287499"/>
    <w:rsid w:val="002874D6"/>
    <w:rsid w:val="00287957"/>
    <w:rsid w:val="00287C5C"/>
    <w:rsid w:val="00287DE4"/>
    <w:rsid w:val="00287E33"/>
    <w:rsid w:val="00287F2E"/>
    <w:rsid w:val="002901B0"/>
    <w:rsid w:val="002902AB"/>
    <w:rsid w:val="002905CF"/>
    <w:rsid w:val="002905F3"/>
    <w:rsid w:val="00290647"/>
    <w:rsid w:val="00290654"/>
    <w:rsid w:val="0029068D"/>
    <w:rsid w:val="0029097A"/>
    <w:rsid w:val="00290D0C"/>
    <w:rsid w:val="00290D3F"/>
    <w:rsid w:val="00290D9F"/>
    <w:rsid w:val="00291289"/>
    <w:rsid w:val="00291385"/>
    <w:rsid w:val="00291422"/>
    <w:rsid w:val="002915D8"/>
    <w:rsid w:val="002917FB"/>
    <w:rsid w:val="00291920"/>
    <w:rsid w:val="00291947"/>
    <w:rsid w:val="00291F98"/>
    <w:rsid w:val="00291FE8"/>
    <w:rsid w:val="002920E3"/>
    <w:rsid w:val="0029213E"/>
    <w:rsid w:val="0029237F"/>
    <w:rsid w:val="00292523"/>
    <w:rsid w:val="00292673"/>
    <w:rsid w:val="00292715"/>
    <w:rsid w:val="002927B4"/>
    <w:rsid w:val="002927EE"/>
    <w:rsid w:val="002928C5"/>
    <w:rsid w:val="00292C49"/>
    <w:rsid w:val="00292CE5"/>
    <w:rsid w:val="00292E7C"/>
    <w:rsid w:val="0029320B"/>
    <w:rsid w:val="00293C50"/>
    <w:rsid w:val="00293E4B"/>
    <w:rsid w:val="00293E57"/>
    <w:rsid w:val="002941EE"/>
    <w:rsid w:val="002943EA"/>
    <w:rsid w:val="002947D1"/>
    <w:rsid w:val="00294873"/>
    <w:rsid w:val="002948DF"/>
    <w:rsid w:val="00294A53"/>
    <w:rsid w:val="00294AC1"/>
    <w:rsid w:val="00294D90"/>
    <w:rsid w:val="00294EB2"/>
    <w:rsid w:val="00294EBE"/>
    <w:rsid w:val="00294F3F"/>
    <w:rsid w:val="00294F83"/>
    <w:rsid w:val="00294FDA"/>
    <w:rsid w:val="0029566B"/>
    <w:rsid w:val="00295985"/>
    <w:rsid w:val="00295A9F"/>
    <w:rsid w:val="00295B53"/>
    <w:rsid w:val="00295D79"/>
    <w:rsid w:val="00295E08"/>
    <w:rsid w:val="00295ECC"/>
    <w:rsid w:val="002960AB"/>
    <w:rsid w:val="002960C3"/>
    <w:rsid w:val="00296153"/>
    <w:rsid w:val="00296302"/>
    <w:rsid w:val="002965F9"/>
    <w:rsid w:val="002969FC"/>
    <w:rsid w:val="00296CD6"/>
    <w:rsid w:val="00296D0C"/>
    <w:rsid w:val="00297183"/>
    <w:rsid w:val="002971E9"/>
    <w:rsid w:val="00297323"/>
    <w:rsid w:val="002975CD"/>
    <w:rsid w:val="0029762C"/>
    <w:rsid w:val="0029777E"/>
    <w:rsid w:val="00297B43"/>
    <w:rsid w:val="00297BB2"/>
    <w:rsid w:val="00297D81"/>
    <w:rsid w:val="00297DDD"/>
    <w:rsid w:val="00297E92"/>
    <w:rsid w:val="002A0662"/>
    <w:rsid w:val="002A093A"/>
    <w:rsid w:val="002A0D2C"/>
    <w:rsid w:val="002A0D65"/>
    <w:rsid w:val="002A0F23"/>
    <w:rsid w:val="002A0F68"/>
    <w:rsid w:val="002A0FDB"/>
    <w:rsid w:val="002A10EE"/>
    <w:rsid w:val="002A185A"/>
    <w:rsid w:val="002A1A1D"/>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E82"/>
    <w:rsid w:val="002A4065"/>
    <w:rsid w:val="002A4103"/>
    <w:rsid w:val="002A44E5"/>
    <w:rsid w:val="002A4502"/>
    <w:rsid w:val="002A453B"/>
    <w:rsid w:val="002A467D"/>
    <w:rsid w:val="002A46E6"/>
    <w:rsid w:val="002A4856"/>
    <w:rsid w:val="002A48F7"/>
    <w:rsid w:val="002A4BA7"/>
    <w:rsid w:val="002A4C29"/>
    <w:rsid w:val="002A4E3F"/>
    <w:rsid w:val="002A4EE2"/>
    <w:rsid w:val="002A51C8"/>
    <w:rsid w:val="002A5287"/>
    <w:rsid w:val="002A533A"/>
    <w:rsid w:val="002A5353"/>
    <w:rsid w:val="002A5368"/>
    <w:rsid w:val="002A53EC"/>
    <w:rsid w:val="002A5662"/>
    <w:rsid w:val="002A5826"/>
    <w:rsid w:val="002A59F0"/>
    <w:rsid w:val="002A5A2F"/>
    <w:rsid w:val="002A5AFA"/>
    <w:rsid w:val="002A5B9E"/>
    <w:rsid w:val="002A5BA6"/>
    <w:rsid w:val="002A5BAA"/>
    <w:rsid w:val="002A5BC3"/>
    <w:rsid w:val="002A5ED3"/>
    <w:rsid w:val="002A6025"/>
    <w:rsid w:val="002A6245"/>
    <w:rsid w:val="002A6327"/>
    <w:rsid w:val="002A636D"/>
    <w:rsid w:val="002A63CF"/>
    <w:rsid w:val="002A6432"/>
    <w:rsid w:val="002A643A"/>
    <w:rsid w:val="002A6589"/>
    <w:rsid w:val="002A6669"/>
    <w:rsid w:val="002A678C"/>
    <w:rsid w:val="002A6F25"/>
    <w:rsid w:val="002A6FD3"/>
    <w:rsid w:val="002A7212"/>
    <w:rsid w:val="002A7309"/>
    <w:rsid w:val="002A73C8"/>
    <w:rsid w:val="002A73DD"/>
    <w:rsid w:val="002A74C1"/>
    <w:rsid w:val="002A764C"/>
    <w:rsid w:val="002A7651"/>
    <w:rsid w:val="002A7B83"/>
    <w:rsid w:val="002A7D7F"/>
    <w:rsid w:val="002B0192"/>
    <w:rsid w:val="002B02DB"/>
    <w:rsid w:val="002B0642"/>
    <w:rsid w:val="002B0791"/>
    <w:rsid w:val="002B0893"/>
    <w:rsid w:val="002B0A7D"/>
    <w:rsid w:val="002B0BAD"/>
    <w:rsid w:val="002B0D4B"/>
    <w:rsid w:val="002B0EDD"/>
    <w:rsid w:val="002B0FF4"/>
    <w:rsid w:val="002B1158"/>
    <w:rsid w:val="002B11F3"/>
    <w:rsid w:val="002B1298"/>
    <w:rsid w:val="002B1726"/>
    <w:rsid w:val="002B1781"/>
    <w:rsid w:val="002B17A8"/>
    <w:rsid w:val="002B1991"/>
    <w:rsid w:val="002B1A69"/>
    <w:rsid w:val="002B1B1C"/>
    <w:rsid w:val="002B1CF9"/>
    <w:rsid w:val="002B1DFA"/>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7E0"/>
    <w:rsid w:val="002B483D"/>
    <w:rsid w:val="002B48C8"/>
    <w:rsid w:val="002B4A02"/>
    <w:rsid w:val="002B4A95"/>
    <w:rsid w:val="002B4C51"/>
    <w:rsid w:val="002B4F15"/>
    <w:rsid w:val="002B5017"/>
    <w:rsid w:val="002B5096"/>
    <w:rsid w:val="002B50FA"/>
    <w:rsid w:val="002B51C1"/>
    <w:rsid w:val="002B538E"/>
    <w:rsid w:val="002B54ED"/>
    <w:rsid w:val="002B556E"/>
    <w:rsid w:val="002B5575"/>
    <w:rsid w:val="002B55AA"/>
    <w:rsid w:val="002B582F"/>
    <w:rsid w:val="002B5DCA"/>
    <w:rsid w:val="002B6111"/>
    <w:rsid w:val="002B64F2"/>
    <w:rsid w:val="002B6563"/>
    <w:rsid w:val="002B66AA"/>
    <w:rsid w:val="002B67DE"/>
    <w:rsid w:val="002B6825"/>
    <w:rsid w:val="002B68EC"/>
    <w:rsid w:val="002B6957"/>
    <w:rsid w:val="002B6AE6"/>
    <w:rsid w:val="002B6B84"/>
    <w:rsid w:val="002B6B96"/>
    <w:rsid w:val="002B6BDC"/>
    <w:rsid w:val="002B6FE1"/>
    <w:rsid w:val="002B75B0"/>
    <w:rsid w:val="002B7603"/>
    <w:rsid w:val="002B7764"/>
    <w:rsid w:val="002B7AAC"/>
    <w:rsid w:val="002B7D02"/>
    <w:rsid w:val="002B7D36"/>
    <w:rsid w:val="002B7EAF"/>
    <w:rsid w:val="002B7F4A"/>
    <w:rsid w:val="002C01CC"/>
    <w:rsid w:val="002C099C"/>
    <w:rsid w:val="002C0B6D"/>
    <w:rsid w:val="002C0B74"/>
    <w:rsid w:val="002C0C8B"/>
    <w:rsid w:val="002C0CBB"/>
    <w:rsid w:val="002C0DC0"/>
    <w:rsid w:val="002C0EE9"/>
    <w:rsid w:val="002C1201"/>
    <w:rsid w:val="002C1460"/>
    <w:rsid w:val="002C15AB"/>
    <w:rsid w:val="002C16F6"/>
    <w:rsid w:val="002C17E0"/>
    <w:rsid w:val="002C1951"/>
    <w:rsid w:val="002C19E9"/>
    <w:rsid w:val="002C1D57"/>
    <w:rsid w:val="002C1D78"/>
    <w:rsid w:val="002C20F2"/>
    <w:rsid w:val="002C2233"/>
    <w:rsid w:val="002C231B"/>
    <w:rsid w:val="002C2371"/>
    <w:rsid w:val="002C26EC"/>
    <w:rsid w:val="002C2955"/>
    <w:rsid w:val="002C2A00"/>
    <w:rsid w:val="002C2B00"/>
    <w:rsid w:val="002C2F80"/>
    <w:rsid w:val="002C2FF1"/>
    <w:rsid w:val="002C3002"/>
    <w:rsid w:val="002C3074"/>
    <w:rsid w:val="002C30B5"/>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2D0"/>
    <w:rsid w:val="002C42DD"/>
    <w:rsid w:val="002C4454"/>
    <w:rsid w:val="002C4595"/>
    <w:rsid w:val="002C45CB"/>
    <w:rsid w:val="002C46E7"/>
    <w:rsid w:val="002C4BCC"/>
    <w:rsid w:val="002C4DFE"/>
    <w:rsid w:val="002C4FCE"/>
    <w:rsid w:val="002C5239"/>
    <w:rsid w:val="002C53DD"/>
    <w:rsid w:val="002C5899"/>
    <w:rsid w:val="002C5A43"/>
    <w:rsid w:val="002C5AFA"/>
    <w:rsid w:val="002C5D8F"/>
    <w:rsid w:val="002C5DD6"/>
    <w:rsid w:val="002C5F45"/>
    <w:rsid w:val="002C5FCB"/>
    <w:rsid w:val="002C617A"/>
    <w:rsid w:val="002C63A3"/>
    <w:rsid w:val="002C680A"/>
    <w:rsid w:val="002C68BA"/>
    <w:rsid w:val="002C68CB"/>
    <w:rsid w:val="002C6B5D"/>
    <w:rsid w:val="002C6F32"/>
    <w:rsid w:val="002C6FFF"/>
    <w:rsid w:val="002C7074"/>
    <w:rsid w:val="002C70AC"/>
    <w:rsid w:val="002C717A"/>
    <w:rsid w:val="002C7393"/>
    <w:rsid w:val="002C7569"/>
    <w:rsid w:val="002C7672"/>
    <w:rsid w:val="002C782E"/>
    <w:rsid w:val="002C79F2"/>
    <w:rsid w:val="002C7AAB"/>
    <w:rsid w:val="002C7EF3"/>
    <w:rsid w:val="002C7FFB"/>
    <w:rsid w:val="002D0339"/>
    <w:rsid w:val="002D03CC"/>
    <w:rsid w:val="002D0439"/>
    <w:rsid w:val="002D0628"/>
    <w:rsid w:val="002D0724"/>
    <w:rsid w:val="002D080F"/>
    <w:rsid w:val="002D086B"/>
    <w:rsid w:val="002D0C04"/>
    <w:rsid w:val="002D11B7"/>
    <w:rsid w:val="002D121E"/>
    <w:rsid w:val="002D12BB"/>
    <w:rsid w:val="002D134F"/>
    <w:rsid w:val="002D14CE"/>
    <w:rsid w:val="002D15BD"/>
    <w:rsid w:val="002D15D8"/>
    <w:rsid w:val="002D15ED"/>
    <w:rsid w:val="002D201C"/>
    <w:rsid w:val="002D21C7"/>
    <w:rsid w:val="002D2255"/>
    <w:rsid w:val="002D2408"/>
    <w:rsid w:val="002D2434"/>
    <w:rsid w:val="002D24C3"/>
    <w:rsid w:val="002D25F8"/>
    <w:rsid w:val="002D264B"/>
    <w:rsid w:val="002D26E8"/>
    <w:rsid w:val="002D29AB"/>
    <w:rsid w:val="002D2A9D"/>
    <w:rsid w:val="002D2B0E"/>
    <w:rsid w:val="002D2EA2"/>
    <w:rsid w:val="002D304B"/>
    <w:rsid w:val="002D34FB"/>
    <w:rsid w:val="002D3875"/>
    <w:rsid w:val="002D3A9C"/>
    <w:rsid w:val="002D3AC5"/>
    <w:rsid w:val="002D3B48"/>
    <w:rsid w:val="002D3B57"/>
    <w:rsid w:val="002D3BB6"/>
    <w:rsid w:val="002D3BBC"/>
    <w:rsid w:val="002D3C6E"/>
    <w:rsid w:val="002D3CA1"/>
    <w:rsid w:val="002D3CF2"/>
    <w:rsid w:val="002D3DA9"/>
    <w:rsid w:val="002D3FB9"/>
    <w:rsid w:val="002D4095"/>
    <w:rsid w:val="002D416F"/>
    <w:rsid w:val="002D4249"/>
    <w:rsid w:val="002D4344"/>
    <w:rsid w:val="002D438A"/>
    <w:rsid w:val="002D43BF"/>
    <w:rsid w:val="002D4659"/>
    <w:rsid w:val="002D466A"/>
    <w:rsid w:val="002D466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3AB"/>
    <w:rsid w:val="002D56D3"/>
    <w:rsid w:val="002D5738"/>
    <w:rsid w:val="002D57E2"/>
    <w:rsid w:val="002D580A"/>
    <w:rsid w:val="002D5ADC"/>
    <w:rsid w:val="002D5BD7"/>
    <w:rsid w:val="002D5D4E"/>
    <w:rsid w:val="002D5E53"/>
    <w:rsid w:val="002D5F68"/>
    <w:rsid w:val="002D6197"/>
    <w:rsid w:val="002D6772"/>
    <w:rsid w:val="002D69F8"/>
    <w:rsid w:val="002D6D87"/>
    <w:rsid w:val="002D6F5E"/>
    <w:rsid w:val="002D737E"/>
    <w:rsid w:val="002D75DF"/>
    <w:rsid w:val="002D779E"/>
    <w:rsid w:val="002D7C70"/>
    <w:rsid w:val="002D7C84"/>
    <w:rsid w:val="002D7D1B"/>
    <w:rsid w:val="002E0150"/>
    <w:rsid w:val="002E0236"/>
    <w:rsid w:val="002E029A"/>
    <w:rsid w:val="002E0319"/>
    <w:rsid w:val="002E0390"/>
    <w:rsid w:val="002E03BD"/>
    <w:rsid w:val="002E0564"/>
    <w:rsid w:val="002E06FD"/>
    <w:rsid w:val="002E07F8"/>
    <w:rsid w:val="002E0ABD"/>
    <w:rsid w:val="002E0CC7"/>
    <w:rsid w:val="002E0CF6"/>
    <w:rsid w:val="002E0FBB"/>
    <w:rsid w:val="002E10C7"/>
    <w:rsid w:val="002E13D4"/>
    <w:rsid w:val="002E141A"/>
    <w:rsid w:val="002E1511"/>
    <w:rsid w:val="002E169C"/>
    <w:rsid w:val="002E179B"/>
    <w:rsid w:val="002E1B08"/>
    <w:rsid w:val="002E1B48"/>
    <w:rsid w:val="002E1C9E"/>
    <w:rsid w:val="002E1CD4"/>
    <w:rsid w:val="002E1FFE"/>
    <w:rsid w:val="002E206C"/>
    <w:rsid w:val="002E20D2"/>
    <w:rsid w:val="002E2274"/>
    <w:rsid w:val="002E22F3"/>
    <w:rsid w:val="002E2396"/>
    <w:rsid w:val="002E257B"/>
    <w:rsid w:val="002E26FE"/>
    <w:rsid w:val="002E292E"/>
    <w:rsid w:val="002E2A80"/>
    <w:rsid w:val="002E2AC7"/>
    <w:rsid w:val="002E2E94"/>
    <w:rsid w:val="002E2F92"/>
    <w:rsid w:val="002E3587"/>
    <w:rsid w:val="002E3753"/>
    <w:rsid w:val="002E3AEA"/>
    <w:rsid w:val="002E3B46"/>
    <w:rsid w:val="002E3C65"/>
    <w:rsid w:val="002E3DBF"/>
    <w:rsid w:val="002E3F5B"/>
    <w:rsid w:val="002E4106"/>
    <w:rsid w:val="002E4287"/>
    <w:rsid w:val="002E42AB"/>
    <w:rsid w:val="002E4362"/>
    <w:rsid w:val="002E484D"/>
    <w:rsid w:val="002E4A2B"/>
    <w:rsid w:val="002E4B19"/>
    <w:rsid w:val="002E4B89"/>
    <w:rsid w:val="002E4D9B"/>
    <w:rsid w:val="002E52B1"/>
    <w:rsid w:val="002E52E1"/>
    <w:rsid w:val="002E55D4"/>
    <w:rsid w:val="002E5627"/>
    <w:rsid w:val="002E57DC"/>
    <w:rsid w:val="002E59A1"/>
    <w:rsid w:val="002E5E0F"/>
    <w:rsid w:val="002E635B"/>
    <w:rsid w:val="002E63D9"/>
    <w:rsid w:val="002E640E"/>
    <w:rsid w:val="002E6697"/>
    <w:rsid w:val="002E66D2"/>
    <w:rsid w:val="002E6727"/>
    <w:rsid w:val="002E6787"/>
    <w:rsid w:val="002E67FA"/>
    <w:rsid w:val="002E6801"/>
    <w:rsid w:val="002E6A9F"/>
    <w:rsid w:val="002E6B21"/>
    <w:rsid w:val="002E6D99"/>
    <w:rsid w:val="002E70DB"/>
    <w:rsid w:val="002E71B1"/>
    <w:rsid w:val="002E7371"/>
    <w:rsid w:val="002E745A"/>
    <w:rsid w:val="002E757D"/>
    <w:rsid w:val="002E7756"/>
    <w:rsid w:val="002E791E"/>
    <w:rsid w:val="002E797E"/>
    <w:rsid w:val="002E7F33"/>
    <w:rsid w:val="002E7F73"/>
    <w:rsid w:val="002F03D0"/>
    <w:rsid w:val="002F05AF"/>
    <w:rsid w:val="002F067A"/>
    <w:rsid w:val="002F09A9"/>
    <w:rsid w:val="002F09EB"/>
    <w:rsid w:val="002F0A2E"/>
    <w:rsid w:val="002F0B56"/>
    <w:rsid w:val="002F0C28"/>
    <w:rsid w:val="002F10EC"/>
    <w:rsid w:val="002F10FC"/>
    <w:rsid w:val="002F1107"/>
    <w:rsid w:val="002F1368"/>
    <w:rsid w:val="002F1413"/>
    <w:rsid w:val="002F160B"/>
    <w:rsid w:val="002F17BC"/>
    <w:rsid w:val="002F1C34"/>
    <w:rsid w:val="002F1D9E"/>
    <w:rsid w:val="002F2108"/>
    <w:rsid w:val="002F224C"/>
    <w:rsid w:val="002F22DA"/>
    <w:rsid w:val="002F24D8"/>
    <w:rsid w:val="002F25ED"/>
    <w:rsid w:val="002F2633"/>
    <w:rsid w:val="002F26E7"/>
    <w:rsid w:val="002F284F"/>
    <w:rsid w:val="002F28B8"/>
    <w:rsid w:val="002F28C0"/>
    <w:rsid w:val="002F2986"/>
    <w:rsid w:val="002F2AB9"/>
    <w:rsid w:val="002F2B3F"/>
    <w:rsid w:val="002F2B48"/>
    <w:rsid w:val="002F2C2B"/>
    <w:rsid w:val="002F2F5D"/>
    <w:rsid w:val="002F3115"/>
    <w:rsid w:val="002F32DB"/>
    <w:rsid w:val="002F3498"/>
    <w:rsid w:val="002F3604"/>
    <w:rsid w:val="002F3A9A"/>
    <w:rsid w:val="002F3CB7"/>
    <w:rsid w:val="002F3CDE"/>
    <w:rsid w:val="002F3F28"/>
    <w:rsid w:val="002F423E"/>
    <w:rsid w:val="002F432C"/>
    <w:rsid w:val="002F43DA"/>
    <w:rsid w:val="002F4429"/>
    <w:rsid w:val="002F477C"/>
    <w:rsid w:val="002F47BB"/>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452"/>
    <w:rsid w:val="002F5869"/>
    <w:rsid w:val="002F58A5"/>
    <w:rsid w:val="002F5AAA"/>
    <w:rsid w:val="002F5C33"/>
    <w:rsid w:val="002F5C4F"/>
    <w:rsid w:val="002F5D2B"/>
    <w:rsid w:val="002F5D33"/>
    <w:rsid w:val="002F5DD6"/>
    <w:rsid w:val="002F5FEA"/>
    <w:rsid w:val="002F6138"/>
    <w:rsid w:val="002F6392"/>
    <w:rsid w:val="002F63E7"/>
    <w:rsid w:val="002F6779"/>
    <w:rsid w:val="002F6C34"/>
    <w:rsid w:val="002F6D0C"/>
    <w:rsid w:val="002F6DF3"/>
    <w:rsid w:val="002F6F24"/>
    <w:rsid w:val="002F704C"/>
    <w:rsid w:val="002F796B"/>
    <w:rsid w:val="002F7A1B"/>
    <w:rsid w:val="002F7B5D"/>
    <w:rsid w:val="002F7BE3"/>
    <w:rsid w:val="002F7C9B"/>
    <w:rsid w:val="002F7D40"/>
    <w:rsid w:val="002F7E46"/>
    <w:rsid w:val="002F7E6A"/>
    <w:rsid w:val="00300165"/>
    <w:rsid w:val="00300238"/>
    <w:rsid w:val="0030024F"/>
    <w:rsid w:val="00300336"/>
    <w:rsid w:val="0030049C"/>
    <w:rsid w:val="00300928"/>
    <w:rsid w:val="00300A96"/>
    <w:rsid w:val="00300C1F"/>
    <w:rsid w:val="00300EF2"/>
    <w:rsid w:val="00300F2C"/>
    <w:rsid w:val="00301027"/>
    <w:rsid w:val="003010CF"/>
    <w:rsid w:val="00301136"/>
    <w:rsid w:val="0030126E"/>
    <w:rsid w:val="00301441"/>
    <w:rsid w:val="00301879"/>
    <w:rsid w:val="00301925"/>
    <w:rsid w:val="00301D21"/>
    <w:rsid w:val="003020FB"/>
    <w:rsid w:val="00302106"/>
    <w:rsid w:val="0030215C"/>
    <w:rsid w:val="003023A9"/>
    <w:rsid w:val="0030248A"/>
    <w:rsid w:val="003028BD"/>
    <w:rsid w:val="00302961"/>
    <w:rsid w:val="00302A74"/>
    <w:rsid w:val="00302A79"/>
    <w:rsid w:val="00302C51"/>
    <w:rsid w:val="00302C62"/>
    <w:rsid w:val="00302F3B"/>
    <w:rsid w:val="00302FEE"/>
    <w:rsid w:val="003030E6"/>
    <w:rsid w:val="00303137"/>
    <w:rsid w:val="0030318A"/>
    <w:rsid w:val="003032A3"/>
    <w:rsid w:val="003032CD"/>
    <w:rsid w:val="00303440"/>
    <w:rsid w:val="0030344D"/>
    <w:rsid w:val="00303622"/>
    <w:rsid w:val="00303676"/>
    <w:rsid w:val="0030375A"/>
    <w:rsid w:val="00303ACE"/>
    <w:rsid w:val="00303AFD"/>
    <w:rsid w:val="00303F71"/>
    <w:rsid w:val="00303FB5"/>
    <w:rsid w:val="00304372"/>
    <w:rsid w:val="003043DB"/>
    <w:rsid w:val="0030468D"/>
    <w:rsid w:val="00304CC9"/>
    <w:rsid w:val="00304D74"/>
    <w:rsid w:val="00304D9B"/>
    <w:rsid w:val="00304F02"/>
    <w:rsid w:val="003052B6"/>
    <w:rsid w:val="003053C4"/>
    <w:rsid w:val="00305456"/>
    <w:rsid w:val="003056CE"/>
    <w:rsid w:val="0030573A"/>
    <w:rsid w:val="00305BFD"/>
    <w:rsid w:val="00305DD8"/>
    <w:rsid w:val="00305ECA"/>
    <w:rsid w:val="00305FEA"/>
    <w:rsid w:val="00305FF9"/>
    <w:rsid w:val="00306386"/>
    <w:rsid w:val="0030647A"/>
    <w:rsid w:val="00306625"/>
    <w:rsid w:val="003067DD"/>
    <w:rsid w:val="00306A55"/>
    <w:rsid w:val="00306E6B"/>
    <w:rsid w:val="00306E6C"/>
    <w:rsid w:val="00306E71"/>
    <w:rsid w:val="0030714D"/>
    <w:rsid w:val="003071A6"/>
    <w:rsid w:val="003073FD"/>
    <w:rsid w:val="003076F9"/>
    <w:rsid w:val="003078B4"/>
    <w:rsid w:val="00307953"/>
    <w:rsid w:val="00307AC3"/>
    <w:rsid w:val="00307D3C"/>
    <w:rsid w:val="00307D50"/>
    <w:rsid w:val="00307F46"/>
    <w:rsid w:val="003100C8"/>
    <w:rsid w:val="003100EF"/>
    <w:rsid w:val="00310344"/>
    <w:rsid w:val="00310401"/>
    <w:rsid w:val="0031062E"/>
    <w:rsid w:val="00310ABB"/>
    <w:rsid w:val="00310C09"/>
    <w:rsid w:val="00310D33"/>
    <w:rsid w:val="00310ED4"/>
    <w:rsid w:val="00311037"/>
    <w:rsid w:val="0031104E"/>
    <w:rsid w:val="003110ED"/>
    <w:rsid w:val="00311161"/>
    <w:rsid w:val="00311226"/>
    <w:rsid w:val="003114F1"/>
    <w:rsid w:val="00311531"/>
    <w:rsid w:val="003115DE"/>
    <w:rsid w:val="00311903"/>
    <w:rsid w:val="00311BA0"/>
    <w:rsid w:val="00311C67"/>
    <w:rsid w:val="00311E94"/>
    <w:rsid w:val="00311FD8"/>
    <w:rsid w:val="003120AB"/>
    <w:rsid w:val="003120C6"/>
    <w:rsid w:val="00312162"/>
    <w:rsid w:val="00312374"/>
    <w:rsid w:val="00312400"/>
    <w:rsid w:val="0031246C"/>
    <w:rsid w:val="00312739"/>
    <w:rsid w:val="00312775"/>
    <w:rsid w:val="00312D10"/>
    <w:rsid w:val="00312D82"/>
    <w:rsid w:val="00312FBD"/>
    <w:rsid w:val="0031317F"/>
    <w:rsid w:val="003132E2"/>
    <w:rsid w:val="00313782"/>
    <w:rsid w:val="00313A58"/>
    <w:rsid w:val="00313D50"/>
    <w:rsid w:val="00313EF7"/>
    <w:rsid w:val="003140A6"/>
    <w:rsid w:val="00314202"/>
    <w:rsid w:val="00314350"/>
    <w:rsid w:val="00314381"/>
    <w:rsid w:val="003143A5"/>
    <w:rsid w:val="00314540"/>
    <w:rsid w:val="0031475C"/>
    <w:rsid w:val="00314778"/>
    <w:rsid w:val="00314786"/>
    <w:rsid w:val="003147FD"/>
    <w:rsid w:val="00314F32"/>
    <w:rsid w:val="0031548F"/>
    <w:rsid w:val="003154A7"/>
    <w:rsid w:val="0031573F"/>
    <w:rsid w:val="0031575B"/>
    <w:rsid w:val="003157A5"/>
    <w:rsid w:val="00315933"/>
    <w:rsid w:val="003159CE"/>
    <w:rsid w:val="003159D5"/>
    <w:rsid w:val="00315C0F"/>
    <w:rsid w:val="00315DD5"/>
    <w:rsid w:val="00315F79"/>
    <w:rsid w:val="003161A4"/>
    <w:rsid w:val="00316335"/>
    <w:rsid w:val="00316CB9"/>
    <w:rsid w:val="00316D21"/>
    <w:rsid w:val="003171C2"/>
    <w:rsid w:val="00317614"/>
    <w:rsid w:val="003176D9"/>
    <w:rsid w:val="003176E7"/>
    <w:rsid w:val="003177CF"/>
    <w:rsid w:val="003178DA"/>
    <w:rsid w:val="00317D21"/>
    <w:rsid w:val="00317DB8"/>
    <w:rsid w:val="00317E3B"/>
    <w:rsid w:val="00317E4E"/>
    <w:rsid w:val="00317EC6"/>
    <w:rsid w:val="00320200"/>
    <w:rsid w:val="003202A3"/>
    <w:rsid w:val="00320546"/>
    <w:rsid w:val="00320618"/>
    <w:rsid w:val="003207B3"/>
    <w:rsid w:val="00320995"/>
    <w:rsid w:val="0032100B"/>
    <w:rsid w:val="0032119E"/>
    <w:rsid w:val="003213E0"/>
    <w:rsid w:val="003216C6"/>
    <w:rsid w:val="00321993"/>
    <w:rsid w:val="00321BD7"/>
    <w:rsid w:val="00321DE3"/>
    <w:rsid w:val="00321E7B"/>
    <w:rsid w:val="00321EF2"/>
    <w:rsid w:val="00321F0D"/>
    <w:rsid w:val="00322496"/>
    <w:rsid w:val="003224F4"/>
    <w:rsid w:val="0032251D"/>
    <w:rsid w:val="003225E1"/>
    <w:rsid w:val="0032260F"/>
    <w:rsid w:val="003228DA"/>
    <w:rsid w:val="00322A1A"/>
    <w:rsid w:val="00322B65"/>
    <w:rsid w:val="00322F05"/>
    <w:rsid w:val="00323029"/>
    <w:rsid w:val="003232FD"/>
    <w:rsid w:val="00323459"/>
    <w:rsid w:val="003235F1"/>
    <w:rsid w:val="00323682"/>
    <w:rsid w:val="00323731"/>
    <w:rsid w:val="00323A59"/>
    <w:rsid w:val="00323C9F"/>
    <w:rsid w:val="00323CCD"/>
    <w:rsid w:val="00323D6B"/>
    <w:rsid w:val="00323DAB"/>
    <w:rsid w:val="00323DFB"/>
    <w:rsid w:val="00324081"/>
    <w:rsid w:val="003240B4"/>
    <w:rsid w:val="00324110"/>
    <w:rsid w:val="00324311"/>
    <w:rsid w:val="003244FE"/>
    <w:rsid w:val="003248DB"/>
    <w:rsid w:val="00324930"/>
    <w:rsid w:val="00324A13"/>
    <w:rsid w:val="00324B39"/>
    <w:rsid w:val="00324E1C"/>
    <w:rsid w:val="0032507C"/>
    <w:rsid w:val="003252EE"/>
    <w:rsid w:val="00325423"/>
    <w:rsid w:val="003254C0"/>
    <w:rsid w:val="003255F4"/>
    <w:rsid w:val="00325608"/>
    <w:rsid w:val="003256A7"/>
    <w:rsid w:val="003256E6"/>
    <w:rsid w:val="003257E6"/>
    <w:rsid w:val="0032583C"/>
    <w:rsid w:val="0032591B"/>
    <w:rsid w:val="00325B87"/>
    <w:rsid w:val="00325C0F"/>
    <w:rsid w:val="00325D8C"/>
    <w:rsid w:val="00325E4C"/>
    <w:rsid w:val="00326066"/>
    <w:rsid w:val="00326443"/>
    <w:rsid w:val="0032648E"/>
    <w:rsid w:val="003264C9"/>
    <w:rsid w:val="0032659A"/>
    <w:rsid w:val="003265AE"/>
    <w:rsid w:val="0032664E"/>
    <w:rsid w:val="00326790"/>
    <w:rsid w:val="003267AA"/>
    <w:rsid w:val="00326907"/>
    <w:rsid w:val="00326957"/>
    <w:rsid w:val="00326A08"/>
    <w:rsid w:val="00326AE2"/>
    <w:rsid w:val="00326EA7"/>
    <w:rsid w:val="00326F5C"/>
    <w:rsid w:val="003271C1"/>
    <w:rsid w:val="00327265"/>
    <w:rsid w:val="003272DB"/>
    <w:rsid w:val="00327366"/>
    <w:rsid w:val="0032750A"/>
    <w:rsid w:val="00327536"/>
    <w:rsid w:val="003278E9"/>
    <w:rsid w:val="00327CD6"/>
    <w:rsid w:val="00327D06"/>
    <w:rsid w:val="003301AD"/>
    <w:rsid w:val="003306A2"/>
    <w:rsid w:val="0033088F"/>
    <w:rsid w:val="00330922"/>
    <w:rsid w:val="00330B65"/>
    <w:rsid w:val="00330E72"/>
    <w:rsid w:val="00330E83"/>
    <w:rsid w:val="00330FD6"/>
    <w:rsid w:val="003311AB"/>
    <w:rsid w:val="0033140B"/>
    <w:rsid w:val="0033171D"/>
    <w:rsid w:val="00331A5D"/>
    <w:rsid w:val="00331F04"/>
    <w:rsid w:val="00331FC3"/>
    <w:rsid w:val="003320D6"/>
    <w:rsid w:val="0033245A"/>
    <w:rsid w:val="003324C5"/>
    <w:rsid w:val="00332659"/>
    <w:rsid w:val="00332B3B"/>
    <w:rsid w:val="003330E4"/>
    <w:rsid w:val="003330F6"/>
    <w:rsid w:val="0033319A"/>
    <w:rsid w:val="0033322D"/>
    <w:rsid w:val="00333294"/>
    <w:rsid w:val="003333B6"/>
    <w:rsid w:val="00333666"/>
    <w:rsid w:val="003336B3"/>
    <w:rsid w:val="00333DA0"/>
    <w:rsid w:val="00333EA5"/>
    <w:rsid w:val="00333F8E"/>
    <w:rsid w:val="00334185"/>
    <w:rsid w:val="00334AD3"/>
    <w:rsid w:val="00334BE9"/>
    <w:rsid w:val="00334D78"/>
    <w:rsid w:val="00334E16"/>
    <w:rsid w:val="00334E26"/>
    <w:rsid w:val="00334E2F"/>
    <w:rsid w:val="00334EC2"/>
    <w:rsid w:val="00334F52"/>
    <w:rsid w:val="003352D5"/>
    <w:rsid w:val="00335496"/>
    <w:rsid w:val="00335B75"/>
    <w:rsid w:val="00335B82"/>
    <w:rsid w:val="00335D8C"/>
    <w:rsid w:val="00336014"/>
    <w:rsid w:val="00336030"/>
    <w:rsid w:val="00336072"/>
    <w:rsid w:val="003360B9"/>
    <w:rsid w:val="00336181"/>
    <w:rsid w:val="003363A1"/>
    <w:rsid w:val="00336733"/>
    <w:rsid w:val="00336A90"/>
    <w:rsid w:val="00336AA2"/>
    <w:rsid w:val="00336B04"/>
    <w:rsid w:val="00336B40"/>
    <w:rsid w:val="00336B92"/>
    <w:rsid w:val="00336DB2"/>
    <w:rsid w:val="0033719F"/>
    <w:rsid w:val="003371A8"/>
    <w:rsid w:val="003371FE"/>
    <w:rsid w:val="00337272"/>
    <w:rsid w:val="0033730E"/>
    <w:rsid w:val="003376F0"/>
    <w:rsid w:val="00337B0F"/>
    <w:rsid w:val="003400E9"/>
    <w:rsid w:val="003401A0"/>
    <w:rsid w:val="0034020C"/>
    <w:rsid w:val="0034037E"/>
    <w:rsid w:val="00340390"/>
    <w:rsid w:val="00340410"/>
    <w:rsid w:val="00340864"/>
    <w:rsid w:val="003409B7"/>
    <w:rsid w:val="00340A93"/>
    <w:rsid w:val="00340F30"/>
    <w:rsid w:val="00341102"/>
    <w:rsid w:val="0034118B"/>
    <w:rsid w:val="0034123D"/>
    <w:rsid w:val="00341613"/>
    <w:rsid w:val="003417A3"/>
    <w:rsid w:val="00341EE3"/>
    <w:rsid w:val="0034226D"/>
    <w:rsid w:val="003423F7"/>
    <w:rsid w:val="0034242C"/>
    <w:rsid w:val="00342641"/>
    <w:rsid w:val="003426E2"/>
    <w:rsid w:val="0034280B"/>
    <w:rsid w:val="00342972"/>
    <w:rsid w:val="00342B17"/>
    <w:rsid w:val="00342C50"/>
    <w:rsid w:val="00342FDD"/>
    <w:rsid w:val="00343261"/>
    <w:rsid w:val="0034350A"/>
    <w:rsid w:val="003435CC"/>
    <w:rsid w:val="00343A1D"/>
    <w:rsid w:val="00343A99"/>
    <w:rsid w:val="00343AFF"/>
    <w:rsid w:val="00343C0C"/>
    <w:rsid w:val="00343F97"/>
    <w:rsid w:val="00344000"/>
    <w:rsid w:val="003440A5"/>
    <w:rsid w:val="00344222"/>
    <w:rsid w:val="0034429B"/>
    <w:rsid w:val="003443FC"/>
    <w:rsid w:val="0034442F"/>
    <w:rsid w:val="00344866"/>
    <w:rsid w:val="00344941"/>
    <w:rsid w:val="00344B2E"/>
    <w:rsid w:val="00344C1A"/>
    <w:rsid w:val="00345060"/>
    <w:rsid w:val="003454E6"/>
    <w:rsid w:val="0034572E"/>
    <w:rsid w:val="00345797"/>
    <w:rsid w:val="00345F33"/>
    <w:rsid w:val="0034608A"/>
    <w:rsid w:val="00346092"/>
    <w:rsid w:val="003460BD"/>
    <w:rsid w:val="0034638C"/>
    <w:rsid w:val="00346535"/>
    <w:rsid w:val="003466E6"/>
    <w:rsid w:val="00346749"/>
    <w:rsid w:val="003467B0"/>
    <w:rsid w:val="00346A97"/>
    <w:rsid w:val="00346BD0"/>
    <w:rsid w:val="00346C1E"/>
    <w:rsid w:val="00346D59"/>
    <w:rsid w:val="00346E87"/>
    <w:rsid w:val="00346F7F"/>
    <w:rsid w:val="003474AE"/>
    <w:rsid w:val="003479AD"/>
    <w:rsid w:val="00347A80"/>
    <w:rsid w:val="00347B57"/>
    <w:rsid w:val="00347BFF"/>
    <w:rsid w:val="00347C99"/>
    <w:rsid w:val="00350108"/>
    <w:rsid w:val="003502CE"/>
    <w:rsid w:val="00350443"/>
    <w:rsid w:val="00350463"/>
    <w:rsid w:val="00350639"/>
    <w:rsid w:val="00350762"/>
    <w:rsid w:val="003507AA"/>
    <w:rsid w:val="003507C4"/>
    <w:rsid w:val="00350894"/>
    <w:rsid w:val="00350962"/>
    <w:rsid w:val="00350A39"/>
    <w:rsid w:val="00350EB9"/>
    <w:rsid w:val="00351173"/>
    <w:rsid w:val="003516A2"/>
    <w:rsid w:val="0035176A"/>
    <w:rsid w:val="003519A1"/>
    <w:rsid w:val="003519A6"/>
    <w:rsid w:val="00351C0B"/>
    <w:rsid w:val="00351E70"/>
    <w:rsid w:val="00351FB6"/>
    <w:rsid w:val="00352223"/>
    <w:rsid w:val="00352480"/>
    <w:rsid w:val="003524C3"/>
    <w:rsid w:val="003524FD"/>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B8D"/>
    <w:rsid w:val="00353C0E"/>
    <w:rsid w:val="00353C2F"/>
    <w:rsid w:val="00353ECE"/>
    <w:rsid w:val="0035419B"/>
    <w:rsid w:val="0035436B"/>
    <w:rsid w:val="003543E1"/>
    <w:rsid w:val="00354484"/>
    <w:rsid w:val="003548D8"/>
    <w:rsid w:val="00354BE2"/>
    <w:rsid w:val="00354CF8"/>
    <w:rsid w:val="00354D1F"/>
    <w:rsid w:val="0035506E"/>
    <w:rsid w:val="00355159"/>
    <w:rsid w:val="003554CA"/>
    <w:rsid w:val="00355529"/>
    <w:rsid w:val="003556DD"/>
    <w:rsid w:val="00355818"/>
    <w:rsid w:val="003559B4"/>
    <w:rsid w:val="00355A29"/>
    <w:rsid w:val="00355AC7"/>
    <w:rsid w:val="00355B37"/>
    <w:rsid w:val="00355BE9"/>
    <w:rsid w:val="00355CC7"/>
    <w:rsid w:val="00355F8C"/>
    <w:rsid w:val="003563D4"/>
    <w:rsid w:val="0035648C"/>
    <w:rsid w:val="0035666A"/>
    <w:rsid w:val="00356775"/>
    <w:rsid w:val="003567E0"/>
    <w:rsid w:val="003569A6"/>
    <w:rsid w:val="00356AC9"/>
    <w:rsid w:val="00356B0F"/>
    <w:rsid w:val="00356B75"/>
    <w:rsid w:val="00356BD4"/>
    <w:rsid w:val="00356C42"/>
    <w:rsid w:val="00356F1C"/>
    <w:rsid w:val="00356F41"/>
    <w:rsid w:val="00356F7D"/>
    <w:rsid w:val="003571D4"/>
    <w:rsid w:val="003571E0"/>
    <w:rsid w:val="0035736B"/>
    <w:rsid w:val="00357837"/>
    <w:rsid w:val="00357903"/>
    <w:rsid w:val="0035795B"/>
    <w:rsid w:val="00357A0A"/>
    <w:rsid w:val="00357C41"/>
    <w:rsid w:val="00360139"/>
    <w:rsid w:val="00360232"/>
    <w:rsid w:val="003602E0"/>
    <w:rsid w:val="00360482"/>
    <w:rsid w:val="003604A6"/>
    <w:rsid w:val="00360690"/>
    <w:rsid w:val="00360723"/>
    <w:rsid w:val="00360836"/>
    <w:rsid w:val="00360889"/>
    <w:rsid w:val="0036090F"/>
    <w:rsid w:val="00360A47"/>
    <w:rsid w:val="00360A54"/>
    <w:rsid w:val="00360ADF"/>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D48"/>
    <w:rsid w:val="00361FF6"/>
    <w:rsid w:val="003621A5"/>
    <w:rsid w:val="00362273"/>
    <w:rsid w:val="003622D6"/>
    <w:rsid w:val="0036243E"/>
    <w:rsid w:val="00362569"/>
    <w:rsid w:val="00362663"/>
    <w:rsid w:val="0036276D"/>
    <w:rsid w:val="00362AEF"/>
    <w:rsid w:val="00362AF6"/>
    <w:rsid w:val="00363091"/>
    <w:rsid w:val="003632D9"/>
    <w:rsid w:val="003634EE"/>
    <w:rsid w:val="00363591"/>
    <w:rsid w:val="003636CD"/>
    <w:rsid w:val="00363710"/>
    <w:rsid w:val="00363847"/>
    <w:rsid w:val="00363A32"/>
    <w:rsid w:val="00363A3F"/>
    <w:rsid w:val="00363B22"/>
    <w:rsid w:val="00363FC0"/>
    <w:rsid w:val="0036404C"/>
    <w:rsid w:val="003642AF"/>
    <w:rsid w:val="003643C4"/>
    <w:rsid w:val="0036445F"/>
    <w:rsid w:val="00364722"/>
    <w:rsid w:val="0036487C"/>
    <w:rsid w:val="003648D6"/>
    <w:rsid w:val="003648E2"/>
    <w:rsid w:val="00364A31"/>
    <w:rsid w:val="00364A92"/>
    <w:rsid w:val="00364B3D"/>
    <w:rsid w:val="00364DA2"/>
    <w:rsid w:val="00364E40"/>
    <w:rsid w:val="00364EB7"/>
    <w:rsid w:val="00364F98"/>
    <w:rsid w:val="00364FDA"/>
    <w:rsid w:val="00364FE9"/>
    <w:rsid w:val="0036525F"/>
    <w:rsid w:val="00365411"/>
    <w:rsid w:val="003654E5"/>
    <w:rsid w:val="0036555E"/>
    <w:rsid w:val="003657CD"/>
    <w:rsid w:val="0036595F"/>
    <w:rsid w:val="003659D4"/>
    <w:rsid w:val="00365A0D"/>
    <w:rsid w:val="00365D83"/>
    <w:rsid w:val="00365DB9"/>
    <w:rsid w:val="00365E90"/>
    <w:rsid w:val="00365F54"/>
    <w:rsid w:val="00365FA2"/>
    <w:rsid w:val="00365FDC"/>
    <w:rsid w:val="0036630D"/>
    <w:rsid w:val="003663DD"/>
    <w:rsid w:val="0036656F"/>
    <w:rsid w:val="003666BD"/>
    <w:rsid w:val="003669BE"/>
    <w:rsid w:val="00366A04"/>
    <w:rsid w:val="00366C69"/>
    <w:rsid w:val="003670A9"/>
    <w:rsid w:val="003673FC"/>
    <w:rsid w:val="00367441"/>
    <w:rsid w:val="003677E7"/>
    <w:rsid w:val="003679A7"/>
    <w:rsid w:val="00367AAD"/>
    <w:rsid w:val="00367B1D"/>
    <w:rsid w:val="00367BFC"/>
    <w:rsid w:val="00367C32"/>
    <w:rsid w:val="00367DE1"/>
    <w:rsid w:val="00367F4E"/>
    <w:rsid w:val="00367F59"/>
    <w:rsid w:val="00367FA8"/>
    <w:rsid w:val="003704DB"/>
    <w:rsid w:val="00370675"/>
    <w:rsid w:val="003707EA"/>
    <w:rsid w:val="0037094A"/>
    <w:rsid w:val="00370E00"/>
    <w:rsid w:val="00370E4F"/>
    <w:rsid w:val="00370E9F"/>
    <w:rsid w:val="00370EAC"/>
    <w:rsid w:val="00371164"/>
    <w:rsid w:val="00371215"/>
    <w:rsid w:val="00371339"/>
    <w:rsid w:val="003714C8"/>
    <w:rsid w:val="003714E9"/>
    <w:rsid w:val="003718AB"/>
    <w:rsid w:val="00371AC0"/>
    <w:rsid w:val="00371C52"/>
    <w:rsid w:val="00372025"/>
    <w:rsid w:val="00372360"/>
    <w:rsid w:val="00372796"/>
    <w:rsid w:val="00372A1C"/>
    <w:rsid w:val="00372AB9"/>
    <w:rsid w:val="00372AC3"/>
    <w:rsid w:val="00372F0D"/>
    <w:rsid w:val="00373076"/>
    <w:rsid w:val="003730FF"/>
    <w:rsid w:val="0037315E"/>
    <w:rsid w:val="00373197"/>
    <w:rsid w:val="003731BD"/>
    <w:rsid w:val="00373653"/>
    <w:rsid w:val="00373C1C"/>
    <w:rsid w:val="00373D88"/>
    <w:rsid w:val="00373FFB"/>
    <w:rsid w:val="00374059"/>
    <w:rsid w:val="003740E7"/>
    <w:rsid w:val="0037419C"/>
    <w:rsid w:val="00374490"/>
    <w:rsid w:val="00374499"/>
    <w:rsid w:val="003744F7"/>
    <w:rsid w:val="0037465A"/>
    <w:rsid w:val="00374901"/>
    <w:rsid w:val="00374FF8"/>
    <w:rsid w:val="003751BD"/>
    <w:rsid w:val="0037535B"/>
    <w:rsid w:val="003753A1"/>
    <w:rsid w:val="0037552D"/>
    <w:rsid w:val="0037555E"/>
    <w:rsid w:val="003756DB"/>
    <w:rsid w:val="003756EB"/>
    <w:rsid w:val="00375A58"/>
    <w:rsid w:val="00375AEF"/>
    <w:rsid w:val="00375B56"/>
    <w:rsid w:val="00375CC7"/>
    <w:rsid w:val="00375CF3"/>
    <w:rsid w:val="00375D71"/>
    <w:rsid w:val="003760C2"/>
    <w:rsid w:val="0037666F"/>
    <w:rsid w:val="00376773"/>
    <w:rsid w:val="00376ABD"/>
    <w:rsid w:val="00376BE3"/>
    <w:rsid w:val="00376E50"/>
    <w:rsid w:val="00376E5A"/>
    <w:rsid w:val="00376FB0"/>
    <w:rsid w:val="00377004"/>
    <w:rsid w:val="003770BB"/>
    <w:rsid w:val="0037731A"/>
    <w:rsid w:val="003773A0"/>
    <w:rsid w:val="003774C9"/>
    <w:rsid w:val="003775D9"/>
    <w:rsid w:val="003776FC"/>
    <w:rsid w:val="0037771A"/>
    <w:rsid w:val="003777B8"/>
    <w:rsid w:val="00377BBB"/>
    <w:rsid w:val="00377E21"/>
    <w:rsid w:val="00377E72"/>
    <w:rsid w:val="00377F6C"/>
    <w:rsid w:val="00380185"/>
    <w:rsid w:val="003802C1"/>
    <w:rsid w:val="003802DC"/>
    <w:rsid w:val="0038040B"/>
    <w:rsid w:val="003806E4"/>
    <w:rsid w:val="003806F0"/>
    <w:rsid w:val="003807B5"/>
    <w:rsid w:val="003807C5"/>
    <w:rsid w:val="00380821"/>
    <w:rsid w:val="0038089E"/>
    <w:rsid w:val="00380BCF"/>
    <w:rsid w:val="00380D14"/>
    <w:rsid w:val="00380D3F"/>
    <w:rsid w:val="00380D44"/>
    <w:rsid w:val="00380E4E"/>
    <w:rsid w:val="00380FBF"/>
    <w:rsid w:val="00381032"/>
    <w:rsid w:val="00381138"/>
    <w:rsid w:val="003812E7"/>
    <w:rsid w:val="003816DD"/>
    <w:rsid w:val="00381982"/>
    <w:rsid w:val="00381A65"/>
    <w:rsid w:val="00381B45"/>
    <w:rsid w:val="00381D27"/>
    <w:rsid w:val="00381D57"/>
    <w:rsid w:val="00381FA8"/>
    <w:rsid w:val="00382217"/>
    <w:rsid w:val="00382265"/>
    <w:rsid w:val="00382655"/>
    <w:rsid w:val="00382783"/>
    <w:rsid w:val="003828AE"/>
    <w:rsid w:val="00382A43"/>
    <w:rsid w:val="00382D60"/>
    <w:rsid w:val="00382F29"/>
    <w:rsid w:val="00383066"/>
    <w:rsid w:val="00383383"/>
    <w:rsid w:val="00383446"/>
    <w:rsid w:val="00383697"/>
    <w:rsid w:val="00383897"/>
    <w:rsid w:val="00383A43"/>
    <w:rsid w:val="00383AF8"/>
    <w:rsid w:val="00383C8D"/>
    <w:rsid w:val="00383E6A"/>
    <w:rsid w:val="00383F75"/>
    <w:rsid w:val="00383F82"/>
    <w:rsid w:val="00384320"/>
    <w:rsid w:val="0038451B"/>
    <w:rsid w:val="003848DD"/>
    <w:rsid w:val="00384A83"/>
    <w:rsid w:val="00384B18"/>
    <w:rsid w:val="00384C99"/>
    <w:rsid w:val="00384CFC"/>
    <w:rsid w:val="00384EC0"/>
    <w:rsid w:val="003851F4"/>
    <w:rsid w:val="00385247"/>
    <w:rsid w:val="003852FB"/>
    <w:rsid w:val="00385429"/>
    <w:rsid w:val="00385470"/>
    <w:rsid w:val="003854B4"/>
    <w:rsid w:val="003857FA"/>
    <w:rsid w:val="00385B05"/>
    <w:rsid w:val="00385C4D"/>
    <w:rsid w:val="00385CB2"/>
    <w:rsid w:val="00385FBD"/>
    <w:rsid w:val="00385FE7"/>
    <w:rsid w:val="0038601E"/>
    <w:rsid w:val="0038602A"/>
    <w:rsid w:val="00386382"/>
    <w:rsid w:val="003865EF"/>
    <w:rsid w:val="00386842"/>
    <w:rsid w:val="0038695F"/>
    <w:rsid w:val="00386AB3"/>
    <w:rsid w:val="00386BA9"/>
    <w:rsid w:val="00386CA1"/>
    <w:rsid w:val="00386CBB"/>
    <w:rsid w:val="00386CD3"/>
    <w:rsid w:val="00386D32"/>
    <w:rsid w:val="00386E1A"/>
    <w:rsid w:val="003871FA"/>
    <w:rsid w:val="0038737A"/>
    <w:rsid w:val="0038743A"/>
    <w:rsid w:val="00387839"/>
    <w:rsid w:val="00387955"/>
    <w:rsid w:val="003879EF"/>
    <w:rsid w:val="00387A31"/>
    <w:rsid w:val="00387BC9"/>
    <w:rsid w:val="00387BE9"/>
    <w:rsid w:val="00387F75"/>
    <w:rsid w:val="00387FBC"/>
    <w:rsid w:val="00387FF5"/>
    <w:rsid w:val="00390017"/>
    <w:rsid w:val="003900D9"/>
    <w:rsid w:val="003901A3"/>
    <w:rsid w:val="003901BD"/>
    <w:rsid w:val="00390261"/>
    <w:rsid w:val="003902A1"/>
    <w:rsid w:val="0039030F"/>
    <w:rsid w:val="003905E5"/>
    <w:rsid w:val="00390670"/>
    <w:rsid w:val="0039072F"/>
    <w:rsid w:val="00390A77"/>
    <w:rsid w:val="00390BAD"/>
    <w:rsid w:val="00391142"/>
    <w:rsid w:val="003914E7"/>
    <w:rsid w:val="003917BC"/>
    <w:rsid w:val="00391837"/>
    <w:rsid w:val="00391EDC"/>
    <w:rsid w:val="00392055"/>
    <w:rsid w:val="0039260B"/>
    <w:rsid w:val="00392747"/>
    <w:rsid w:val="003929DE"/>
    <w:rsid w:val="00392A26"/>
    <w:rsid w:val="00392D3A"/>
    <w:rsid w:val="0039301E"/>
    <w:rsid w:val="00393117"/>
    <w:rsid w:val="00393B7C"/>
    <w:rsid w:val="003940CE"/>
    <w:rsid w:val="0039413E"/>
    <w:rsid w:val="003943B9"/>
    <w:rsid w:val="00394722"/>
    <w:rsid w:val="00394843"/>
    <w:rsid w:val="00395051"/>
    <w:rsid w:val="00395098"/>
    <w:rsid w:val="003951EA"/>
    <w:rsid w:val="0039535F"/>
    <w:rsid w:val="003953DE"/>
    <w:rsid w:val="00395515"/>
    <w:rsid w:val="0039570D"/>
    <w:rsid w:val="00395A41"/>
    <w:rsid w:val="00395B26"/>
    <w:rsid w:val="00395CCF"/>
    <w:rsid w:val="00395D9A"/>
    <w:rsid w:val="00395E1D"/>
    <w:rsid w:val="00395E4E"/>
    <w:rsid w:val="00395FBE"/>
    <w:rsid w:val="0039602C"/>
    <w:rsid w:val="003962EA"/>
    <w:rsid w:val="0039654A"/>
    <w:rsid w:val="003965C5"/>
    <w:rsid w:val="003965FD"/>
    <w:rsid w:val="003966C1"/>
    <w:rsid w:val="00396849"/>
    <w:rsid w:val="003968BC"/>
    <w:rsid w:val="00396B62"/>
    <w:rsid w:val="00396D35"/>
    <w:rsid w:val="0039704F"/>
    <w:rsid w:val="0039705E"/>
    <w:rsid w:val="00397063"/>
    <w:rsid w:val="00397170"/>
    <w:rsid w:val="003971CF"/>
    <w:rsid w:val="003971EC"/>
    <w:rsid w:val="0039723D"/>
    <w:rsid w:val="0039743C"/>
    <w:rsid w:val="003978CB"/>
    <w:rsid w:val="00397A7C"/>
    <w:rsid w:val="00397AEB"/>
    <w:rsid w:val="00397C1D"/>
    <w:rsid w:val="00397E00"/>
    <w:rsid w:val="00397F22"/>
    <w:rsid w:val="003A00C9"/>
    <w:rsid w:val="003A0641"/>
    <w:rsid w:val="003A07C2"/>
    <w:rsid w:val="003A0C19"/>
    <w:rsid w:val="003A0C1B"/>
    <w:rsid w:val="003A0C36"/>
    <w:rsid w:val="003A13E5"/>
    <w:rsid w:val="003A14FF"/>
    <w:rsid w:val="003A15F9"/>
    <w:rsid w:val="003A1702"/>
    <w:rsid w:val="003A180F"/>
    <w:rsid w:val="003A18DD"/>
    <w:rsid w:val="003A1996"/>
    <w:rsid w:val="003A1B20"/>
    <w:rsid w:val="003A1B8C"/>
    <w:rsid w:val="003A201F"/>
    <w:rsid w:val="003A205A"/>
    <w:rsid w:val="003A20C8"/>
    <w:rsid w:val="003A22DA"/>
    <w:rsid w:val="003A250E"/>
    <w:rsid w:val="003A26B8"/>
    <w:rsid w:val="003A26F1"/>
    <w:rsid w:val="003A271E"/>
    <w:rsid w:val="003A291E"/>
    <w:rsid w:val="003A2C29"/>
    <w:rsid w:val="003A2EC3"/>
    <w:rsid w:val="003A2F5F"/>
    <w:rsid w:val="003A2F6D"/>
    <w:rsid w:val="003A2FBB"/>
    <w:rsid w:val="003A3009"/>
    <w:rsid w:val="003A332B"/>
    <w:rsid w:val="003A33F1"/>
    <w:rsid w:val="003A3401"/>
    <w:rsid w:val="003A3443"/>
    <w:rsid w:val="003A34F0"/>
    <w:rsid w:val="003A36CC"/>
    <w:rsid w:val="003A36F2"/>
    <w:rsid w:val="003A39A0"/>
    <w:rsid w:val="003A39D9"/>
    <w:rsid w:val="003A3A14"/>
    <w:rsid w:val="003A3C44"/>
    <w:rsid w:val="003A3D39"/>
    <w:rsid w:val="003A3EC7"/>
    <w:rsid w:val="003A404E"/>
    <w:rsid w:val="003A40B4"/>
    <w:rsid w:val="003A40E3"/>
    <w:rsid w:val="003A410D"/>
    <w:rsid w:val="003A45E2"/>
    <w:rsid w:val="003A471A"/>
    <w:rsid w:val="003A488D"/>
    <w:rsid w:val="003A4918"/>
    <w:rsid w:val="003A4A1A"/>
    <w:rsid w:val="003A4C52"/>
    <w:rsid w:val="003A4CF3"/>
    <w:rsid w:val="003A5118"/>
    <w:rsid w:val="003A5216"/>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716B"/>
    <w:rsid w:val="003A729C"/>
    <w:rsid w:val="003A74FC"/>
    <w:rsid w:val="003A755C"/>
    <w:rsid w:val="003A76A3"/>
    <w:rsid w:val="003A76C9"/>
    <w:rsid w:val="003A7834"/>
    <w:rsid w:val="003A78A4"/>
    <w:rsid w:val="003A79CB"/>
    <w:rsid w:val="003A7A36"/>
    <w:rsid w:val="003A7D5E"/>
    <w:rsid w:val="003A7E93"/>
    <w:rsid w:val="003A7EE7"/>
    <w:rsid w:val="003A7EEB"/>
    <w:rsid w:val="003A7F1D"/>
    <w:rsid w:val="003B0699"/>
    <w:rsid w:val="003B08CF"/>
    <w:rsid w:val="003B0A8B"/>
    <w:rsid w:val="003B0B5B"/>
    <w:rsid w:val="003B0CEE"/>
    <w:rsid w:val="003B0E79"/>
    <w:rsid w:val="003B0EA6"/>
    <w:rsid w:val="003B1035"/>
    <w:rsid w:val="003B10CC"/>
    <w:rsid w:val="003B138F"/>
    <w:rsid w:val="003B1603"/>
    <w:rsid w:val="003B1698"/>
    <w:rsid w:val="003B1740"/>
    <w:rsid w:val="003B1A39"/>
    <w:rsid w:val="003B1BBB"/>
    <w:rsid w:val="003B2076"/>
    <w:rsid w:val="003B2121"/>
    <w:rsid w:val="003B22EB"/>
    <w:rsid w:val="003B23EB"/>
    <w:rsid w:val="003B24E1"/>
    <w:rsid w:val="003B26A3"/>
    <w:rsid w:val="003B27A0"/>
    <w:rsid w:val="003B286E"/>
    <w:rsid w:val="003B2F82"/>
    <w:rsid w:val="003B314B"/>
    <w:rsid w:val="003B3155"/>
    <w:rsid w:val="003B32D5"/>
    <w:rsid w:val="003B3575"/>
    <w:rsid w:val="003B35AA"/>
    <w:rsid w:val="003B36E6"/>
    <w:rsid w:val="003B37DA"/>
    <w:rsid w:val="003B37E2"/>
    <w:rsid w:val="003B3816"/>
    <w:rsid w:val="003B3843"/>
    <w:rsid w:val="003B3AA8"/>
    <w:rsid w:val="003B3ADA"/>
    <w:rsid w:val="003B3B04"/>
    <w:rsid w:val="003B3D99"/>
    <w:rsid w:val="003B3E6F"/>
    <w:rsid w:val="003B404B"/>
    <w:rsid w:val="003B410E"/>
    <w:rsid w:val="003B42C9"/>
    <w:rsid w:val="003B4369"/>
    <w:rsid w:val="003B48B8"/>
    <w:rsid w:val="003B48CC"/>
    <w:rsid w:val="003B48D3"/>
    <w:rsid w:val="003B48F1"/>
    <w:rsid w:val="003B4B11"/>
    <w:rsid w:val="003B4BEF"/>
    <w:rsid w:val="003B4EC8"/>
    <w:rsid w:val="003B4FF5"/>
    <w:rsid w:val="003B50BC"/>
    <w:rsid w:val="003B51B6"/>
    <w:rsid w:val="003B520D"/>
    <w:rsid w:val="003B5485"/>
    <w:rsid w:val="003B557C"/>
    <w:rsid w:val="003B5657"/>
    <w:rsid w:val="003B5A42"/>
    <w:rsid w:val="003B5BB7"/>
    <w:rsid w:val="003B5CE8"/>
    <w:rsid w:val="003B5D37"/>
    <w:rsid w:val="003B5D97"/>
    <w:rsid w:val="003B6127"/>
    <w:rsid w:val="003B6220"/>
    <w:rsid w:val="003B63A4"/>
    <w:rsid w:val="003B6689"/>
    <w:rsid w:val="003B668E"/>
    <w:rsid w:val="003B67DA"/>
    <w:rsid w:val="003B6831"/>
    <w:rsid w:val="003B68FE"/>
    <w:rsid w:val="003B69AE"/>
    <w:rsid w:val="003B6D11"/>
    <w:rsid w:val="003B6D7D"/>
    <w:rsid w:val="003B6D97"/>
    <w:rsid w:val="003B725E"/>
    <w:rsid w:val="003B7297"/>
    <w:rsid w:val="003B72B3"/>
    <w:rsid w:val="003B7381"/>
    <w:rsid w:val="003B76B0"/>
    <w:rsid w:val="003B7D3F"/>
    <w:rsid w:val="003B7D7E"/>
    <w:rsid w:val="003C0134"/>
    <w:rsid w:val="003C0282"/>
    <w:rsid w:val="003C02B6"/>
    <w:rsid w:val="003C0383"/>
    <w:rsid w:val="003C0422"/>
    <w:rsid w:val="003C0665"/>
    <w:rsid w:val="003C0808"/>
    <w:rsid w:val="003C0925"/>
    <w:rsid w:val="003C0994"/>
    <w:rsid w:val="003C099F"/>
    <w:rsid w:val="003C0BE9"/>
    <w:rsid w:val="003C0CFD"/>
    <w:rsid w:val="003C0D59"/>
    <w:rsid w:val="003C0E28"/>
    <w:rsid w:val="003C0F34"/>
    <w:rsid w:val="003C0F7C"/>
    <w:rsid w:val="003C1012"/>
    <w:rsid w:val="003C11C9"/>
    <w:rsid w:val="003C12A8"/>
    <w:rsid w:val="003C12D0"/>
    <w:rsid w:val="003C1344"/>
    <w:rsid w:val="003C16EF"/>
    <w:rsid w:val="003C1818"/>
    <w:rsid w:val="003C1826"/>
    <w:rsid w:val="003C1952"/>
    <w:rsid w:val="003C1AC2"/>
    <w:rsid w:val="003C1BDD"/>
    <w:rsid w:val="003C1D85"/>
    <w:rsid w:val="003C1E8F"/>
    <w:rsid w:val="003C1F3E"/>
    <w:rsid w:val="003C1FD4"/>
    <w:rsid w:val="003C213D"/>
    <w:rsid w:val="003C2172"/>
    <w:rsid w:val="003C2208"/>
    <w:rsid w:val="003C229E"/>
    <w:rsid w:val="003C25AD"/>
    <w:rsid w:val="003C2698"/>
    <w:rsid w:val="003C272B"/>
    <w:rsid w:val="003C2998"/>
    <w:rsid w:val="003C2B52"/>
    <w:rsid w:val="003C2D21"/>
    <w:rsid w:val="003C2DF1"/>
    <w:rsid w:val="003C2E0A"/>
    <w:rsid w:val="003C2EFA"/>
    <w:rsid w:val="003C2F44"/>
    <w:rsid w:val="003C319E"/>
    <w:rsid w:val="003C32ED"/>
    <w:rsid w:val="003C3314"/>
    <w:rsid w:val="003C336D"/>
    <w:rsid w:val="003C34E5"/>
    <w:rsid w:val="003C3712"/>
    <w:rsid w:val="003C37CF"/>
    <w:rsid w:val="003C3C02"/>
    <w:rsid w:val="003C3E3B"/>
    <w:rsid w:val="003C3FF1"/>
    <w:rsid w:val="003C4316"/>
    <w:rsid w:val="003C44F4"/>
    <w:rsid w:val="003C4BAF"/>
    <w:rsid w:val="003C4C85"/>
    <w:rsid w:val="003C4F68"/>
    <w:rsid w:val="003C5174"/>
    <w:rsid w:val="003C52D1"/>
    <w:rsid w:val="003C52DB"/>
    <w:rsid w:val="003C542F"/>
    <w:rsid w:val="003C547D"/>
    <w:rsid w:val="003C548A"/>
    <w:rsid w:val="003C5680"/>
    <w:rsid w:val="003C570F"/>
    <w:rsid w:val="003C5808"/>
    <w:rsid w:val="003C587D"/>
    <w:rsid w:val="003C5BFE"/>
    <w:rsid w:val="003C5C22"/>
    <w:rsid w:val="003C5CBB"/>
    <w:rsid w:val="003C5DCD"/>
    <w:rsid w:val="003C5DEC"/>
    <w:rsid w:val="003C5E6B"/>
    <w:rsid w:val="003C5E8E"/>
    <w:rsid w:val="003C6091"/>
    <w:rsid w:val="003C63CA"/>
    <w:rsid w:val="003C670B"/>
    <w:rsid w:val="003C67BD"/>
    <w:rsid w:val="003C6AB2"/>
    <w:rsid w:val="003C6B12"/>
    <w:rsid w:val="003C6B3D"/>
    <w:rsid w:val="003C6CD0"/>
    <w:rsid w:val="003C6D1C"/>
    <w:rsid w:val="003C6F3D"/>
    <w:rsid w:val="003C6FE7"/>
    <w:rsid w:val="003C708A"/>
    <w:rsid w:val="003C70E2"/>
    <w:rsid w:val="003C72B3"/>
    <w:rsid w:val="003C75B0"/>
    <w:rsid w:val="003C7600"/>
    <w:rsid w:val="003C7700"/>
    <w:rsid w:val="003C7AD7"/>
    <w:rsid w:val="003C7C6D"/>
    <w:rsid w:val="003C7DE7"/>
    <w:rsid w:val="003C7F34"/>
    <w:rsid w:val="003C7F60"/>
    <w:rsid w:val="003C7FA7"/>
    <w:rsid w:val="003D0020"/>
    <w:rsid w:val="003D01CB"/>
    <w:rsid w:val="003D026C"/>
    <w:rsid w:val="003D043E"/>
    <w:rsid w:val="003D060B"/>
    <w:rsid w:val="003D084D"/>
    <w:rsid w:val="003D0AB4"/>
    <w:rsid w:val="003D0FC3"/>
    <w:rsid w:val="003D100B"/>
    <w:rsid w:val="003D119F"/>
    <w:rsid w:val="003D11D6"/>
    <w:rsid w:val="003D1514"/>
    <w:rsid w:val="003D15C5"/>
    <w:rsid w:val="003D17AD"/>
    <w:rsid w:val="003D189C"/>
    <w:rsid w:val="003D1961"/>
    <w:rsid w:val="003D1A3E"/>
    <w:rsid w:val="003D1B31"/>
    <w:rsid w:val="003D1D67"/>
    <w:rsid w:val="003D1F20"/>
    <w:rsid w:val="003D2033"/>
    <w:rsid w:val="003D21F8"/>
    <w:rsid w:val="003D24C4"/>
    <w:rsid w:val="003D25DC"/>
    <w:rsid w:val="003D28F0"/>
    <w:rsid w:val="003D2C1D"/>
    <w:rsid w:val="003D2C34"/>
    <w:rsid w:val="003D2F5D"/>
    <w:rsid w:val="003D3012"/>
    <w:rsid w:val="003D31BC"/>
    <w:rsid w:val="003D3509"/>
    <w:rsid w:val="003D35F0"/>
    <w:rsid w:val="003D3651"/>
    <w:rsid w:val="003D36E4"/>
    <w:rsid w:val="003D372F"/>
    <w:rsid w:val="003D3903"/>
    <w:rsid w:val="003D3977"/>
    <w:rsid w:val="003D3A17"/>
    <w:rsid w:val="003D3C7E"/>
    <w:rsid w:val="003D3DDD"/>
    <w:rsid w:val="003D3F43"/>
    <w:rsid w:val="003D43E7"/>
    <w:rsid w:val="003D45F9"/>
    <w:rsid w:val="003D483F"/>
    <w:rsid w:val="003D4840"/>
    <w:rsid w:val="003D4897"/>
    <w:rsid w:val="003D48A9"/>
    <w:rsid w:val="003D48E1"/>
    <w:rsid w:val="003D49A1"/>
    <w:rsid w:val="003D4B4B"/>
    <w:rsid w:val="003D4DB6"/>
    <w:rsid w:val="003D517E"/>
    <w:rsid w:val="003D5277"/>
    <w:rsid w:val="003D5494"/>
    <w:rsid w:val="003D5518"/>
    <w:rsid w:val="003D5545"/>
    <w:rsid w:val="003D56D6"/>
    <w:rsid w:val="003D57C6"/>
    <w:rsid w:val="003D5CBF"/>
    <w:rsid w:val="003D5D3A"/>
    <w:rsid w:val="003D5E28"/>
    <w:rsid w:val="003D5E5A"/>
    <w:rsid w:val="003D5FDD"/>
    <w:rsid w:val="003D61C0"/>
    <w:rsid w:val="003D6267"/>
    <w:rsid w:val="003D6312"/>
    <w:rsid w:val="003D6398"/>
    <w:rsid w:val="003D63DD"/>
    <w:rsid w:val="003D668B"/>
    <w:rsid w:val="003D66D2"/>
    <w:rsid w:val="003D6BFA"/>
    <w:rsid w:val="003D6C9E"/>
    <w:rsid w:val="003D6CF7"/>
    <w:rsid w:val="003D6D5E"/>
    <w:rsid w:val="003D6F9C"/>
    <w:rsid w:val="003D7894"/>
    <w:rsid w:val="003D78A1"/>
    <w:rsid w:val="003D7A3B"/>
    <w:rsid w:val="003D7BF8"/>
    <w:rsid w:val="003D7C8D"/>
    <w:rsid w:val="003D7CA7"/>
    <w:rsid w:val="003D7E17"/>
    <w:rsid w:val="003E0180"/>
    <w:rsid w:val="003E0498"/>
    <w:rsid w:val="003E04E3"/>
    <w:rsid w:val="003E0504"/>
    <w:rsid w:val="003E07AE"/>
    <w:rsid w:val="003E083C"/>
    <w:rsid w:val="003E08DD"/>
    <w:rsid w:val="003E09E7"/>
    <w:rsid w:val="003E0C98"/>
    <w:rsid w:val="003E0DC5"/>
    <w:rsid w:val="003E10F6"/>
    <w:rsid w:val="003E1213"/>
    <w:rsid w:val="003E14FC"/>
    <w:rsid w:val="003E15AA"/>
    <w:rsid w:val="003E168F"/>
    <w:rsid w:val="003E1CD1"/>
    <w:rsid w:val="003E1CE7"/>
    <w:rsid w:val="003E1D14"/>
    <w:rsid w:val="003E1D4D"/>
    <w:rsid w:val="003E1DE0"/>
    <w:rsid w:val="003E1F36"/>
    <w:rsid w:val="003E20A7"/>
    <w:rsid w:val="003E20FF"/>
    <w:rsid w:val="003E2848"/>
    <w:rsid w:val="003E2976"/>
    <w:rsid w:val="003E30B7"/>
    <w:rsid w:val="003E3128"/>
    <w:rsid w:val="003E35E4"/>
    <w:rsid w:val="003E3788"/>
    <w:rsid w:val="003E3798"/>
    <w:rsid w:val="003E38BF"/>
    <w:rsid w:val="003E3AF8"/>
    <w:rsid w:val="003E4330"/>
    <w:rsid w:val="003E43A5"/>
    <w:rsid w:val="003E445C"/>
    <w:rsid w:val="003E4493"/>
    <w:rsid w:val="003E4858"/>
    <w:rsid w:val="003E492F"/>
    <w:rsid w:val="003E4AC7"/>
    <w:rsid w:val="003E4BDA"/>
    <w:rsid w:val="003E4BF9"/>
    <w:rsid w:val="003E4ED9"/>
    <w:rsid w:val="003E515A"/>
    <w:rsid w:val="003E51CE"/>
    <w:rsid w:val="003E524B"/>
    <w:rsid w:val="003E5432"/>
    <w:rsid w:val="003E55D2"/>
    <w:rsid w:val="003E5895"/>
    <w:rsid w:val="003E58F9"/>
    <w:rsid w:val="003E5DF4"/>
    <w:rsid w:val="003E6316"/>
    <w:rsid w:val="003E64E6"/>
    <w:rsid w:val="003E66BB"/>
    <w:rsid w:val="003E6884"/>
    <w:rsid w:val="003E6949"/>
    <w:rsid w:val="003E6A63"/>
    <w:rsid w:val="003E6AC5"/>
    <w:rsid w:val="003E6CD8"/>
    <w:rsid w:val="003E6CEC"/>
    <w:rsid w:val="003E6F1D"/>
    <w:rsid w:val="003E700A"/>
    <w:rsid w:val="003E709C"/>
    <w:rsid w:val="003E7221"/>
    <w:rsid w:val="003E7292"/>
    <w:rsid w:val="003E74C1"/>
    <w:rsid w:val="003E7568"/>
    <w:rsid w:val="003E7681"/>
    <w:rsid w:val="003E7724"/>
    <w:rsid w:val="003E777F"/>
    <w:rsid w:val="003E79D5"/>
    <w:rsid w:val="003E7BF7"/>
    <w:rsid w:val="003E7E8C"/>
    <w:rsid w:val="003F0096"/>
    <w:rsid w:val="003F01E0"/>
    <w:rsid w:val="003F0244"/>
    <w:rsid w:val="003F0850"/>
    <w:rsid w:val="003F0976"/>
    <w:rsid w:val="003F0A5F"/>
    <w:rsid w:val="003F0D12"/>
    <w:rsid w:val="003F0E44"/>
    <w:rsid w:val="003F160C"/>
    <w:rsid w:val="003F16D0"/>
    <w:rsid w:val="003F16DA"/>
    <w:rsid w:val="003F18BA"/>
    <w:rsid w:val="003F1938"/>
    <w:rsid w:val="003F1A05"/>
    <w:rsid w:val="003F1AE5"/>
    <w:rsid w:val="003F1CAB"/>
    <w:rsid w:val="003F1CCE"/>
    <w:rsid w:val="003F1CD5"/>
    <w:rsid w:val="003F1DA1"/>
    <w:rsid w:val="003F1FC1"/>
    <w:rsid w:val="003F21AA"/>
    <w:rsid w:val="003F22E2"/>
    <w:rsid w:val="003F2442"/>
    <w:rsid w:val="003F25BE"/>
    <w:rsid w:val="003F278A"/>
    <w:rsid w:val="003F280C"/>
    <w:rsid w:val="003F2C9C"/>
    <w:rsid w:val="003F2E6B"/>
    <w:rsid w:val="003F30C2"/>
    <w:rsid w:val="003F324F"/>
    <w:rsid w:val="003F3263"/>
    <w:rsid w:val="003F33BC"/>
    <w:rsid w:val="003F347C"/>
    <w:rsid w:val="003F35A0"/>
    <w:rsid w:val="003F39F3"/>
    <w:rsid w:val="003F3BD0"/>
    <w:rsid w:val="003F3D4E"/>
    <w:rsid w:val="003F41A0"/>
    <w:rsid w:val="003F41E4"/>
    <w:rsid w:val="003F420E"/>
    <w:rsid w:val="003F4510"/>
    <w:rsid w:val="003F4597"/>
    <w:rsid w:val="003F477E"/>
    <w:rsid w:val="003F4C74"/>
    <w:rsid w:val="003F4E1D"/>
    <w:rsid w:val="003F4E3C"/>
    <w:rsid w:val="003F4F34"/>
    <w:rsid w:val="003F5173"/>
    <w:rsid w:val="003F51BC"/>
    <w:rsid w:val="003F5693"/>
    <w:rsid w:val="003F59BF"/>
    <w:rsid w:val="003F5B78"/>
    <w:rsid w:val="003F5E60"/>
    <w:rsid w:val="003F60FA"/>
    <w:rsid w:val="003F61C1"/>
    <w:rsid w:val="003F62DC"/>
    <w:rsid w:val="003F6593"/>
    <w:rsid w:val="003F6675"/>
    <w:rsid w:val="003F66CB"/>
    <w:rsid w:val="003F67C1"/>
    <w:rsid w:val="003F6855"/>
    <w:rsid w:val="003F6AED"/>
    <w:rsid w:val="003F6AF4"/>
    <w:rsid w:val="003F6CD2"/>
    <w:rsid w:val="003F6CE0"/>
    <w:rsid w:val="003F6EB4"/>
    <w:rsid w:val="003F6F76"/>
    <w:rsid w:val="003F7011"/>
    <w:rsid w:val="003F70A1"/>
    <w:rsid w:val="003F74A6"/>
    <w:rsid w:val="003F74A8"/>
    <w:rsid w:val="003F756B"/>
    <w:rsid w:val="003F7667"/>
    <w:rsid w:val="003F767D"/>
    <w:rsid w:val="003F77F0"/>
    <w:rsid w:val="003F788D"/>
    <w:rsid w:val="00400209"/>
    <w:rsid w:val="004002C0"/>
    <w:rsid w:val="00400446"/>
    <w:rsid w:val="0040063F"/>
    <w:rsid w:val="00400785"/>
    <w:rsid w:val="00400811"/>
    <w:rsid w:val="00400A53"/>
    <w:rsid w:val="00400CA4"/>
    <w:rsid w:val="00400FFA"/>
    <w:rsid w:val="00401164"/>
    <w:rsid w:val="004011A6"/>
    <w:rsid w:val="0040126E"/>
    <w:rsid w:val="0040159A"/>
    <w:rsid w:val="004016DB"/>
    <w:rsid w:val="004016E8"/>
    <w:rsid w:val="004016F5"/>
    <w:rsid w:val="004017F8"/>
    <w:rsid w:val="00401867"/>
    <w:rsid w:val="00401BD2"/>
    <w:rsid w:val="00401BE4"/>
    <w:rsid w:val="00401D4D"/>
    <w:rsid w:val="004020D4"/>
    <w:rsid w:val="004021B6"/>
    <w:rsid w:val="004022D7"/>
    <w:rsid w:val="00402341"/>
    <w:rsid w:val="00402521"/>
    <w:rsid w:val="00402576"/>
    <w:rsid w:val="00402593"/>
    <w:rsid w:val="004026AE"/>
    <w:rsid w:val="00402A1B"/>
    <w:rsid w:val="00402B9B"/>
    <w:rsid w:val="00402C17"/>
    <w:rsid w:val="00402D04"/>
    <w:rsid w:val="00403001"/>
    <w:rsid w:val="004030C4"/>
    <w:rsid w:val="0040320C"/>
    <w:rsid w:val="00403294"/>
    <w:rsid w:val="00403439"/>
    <w:rsid w:val="00403556"/>
    <w:rsid w:val="004037C4"/>
    <w:rsid w:val="00403CD7"/>
    <w:rsid w:val="00403D7A"/>
    <w:rsid w:val="00403DB1"/>
    <w:rsid w:val="00403DB5"/>
    <w:rsid w:val="00403E62"/>
    <w:rsid w:val="00403E96"/>
    <w:rsid w:val="0040400C"/>
    <w:rsid w:val="004041A1"/>
    <w:rsid w:val="0040421E"/>
    <w:rsid w:val="00404270"/>
    <w:rsid w:val="004042D7"/>
    <w:rsid w:val="004045C3"/>
    <w:rsid w:val="00404684"/>
    <w:rsid w:val="00404774"/>
    <w:rsid w:val="004047C4"/>
    <w:rsid w:val="004048B5"/>
    <w:rsid w:val="004048E2"/>
    <w:rsid w:val="0040494A"/>
    <w:rsid w:val="0040499C"/>
    <w:rsid w:val="00404B3C"/>
    <w:rsid w:val="00404C5F"/>
    <w:rsid w:val="00404DE4"/>
    <w:rsid w:val="00405191"/>
    <w:rsid w:val="004052BE"/>
    <w:rsid w:val="0040549B"/>
    <w:rsid w:val="0040570B"/>
    <w:rsid w:val="004057AD"/>
    <w:rsid w:val="004059DC"/>
    <w:rsid w:val="00405A07"/>
    <w:rsid w:val="00405A7E"/>
    <w:rsid w:val="00405C8E"/>
    <w:rsid w:val="00405D61"/>
    <w:rsid w:val="00405EBB"/>
    <w:rsid w:val="00405EDB"/>
    <w:rsid w:val="00405EFD"/>
    <w:rsid w:val="00405FB1"/>
    <w:rsid w:val="004060B9"/>
    <w:rsid w:val="0040616A"/>
    <w:rsid w:val="0040634E"/>
    <w:rsid w:val="00406368"/>
    <w:rsid w:val="00406460"/>
    <w:rsid w:val="00406739"/>
    <w:rsid w:val="004069F8"/>
    <w:rsid w:val="00406A7F"/>
    <w:rsid w:val="00406B19"/>
    <w:rsid w:val="00406B91"/>
    <w:rsid w:val="00406CD9"/>
    <w:rsid w:val="00406DA8"/>
    <w:rsid w:val="00407034"/>
    <w:rsid w:val="00407329"/>
    <w:rsid w:val="0040782C"/>
    <w:rsid w:val="004079F8"/>
    <w:rsid w:val="00407B1F"/>
    <w:rsid w:val="004105BC"/>
    <w:rsid w:val="0041077C"/>
    <w:rsid w:val="004107C9"/>
    <w:rsid w:val="004107FA"/>
    <w:rsid w:val="00410A49"/>
    <w:rsid w:val="00410B25"/>
    <w:rsid w:val="00410B8A"/>
    <w:rsid w:val="00410C57"/>
    <w:rsid w:val="00410C86"/>
    <w:rsid w:val="00410E21"/>
    <w:rsid w:val="004113FC"/>
    <w:rsid w:val="004117E0"/>
    <w:rsid w:val="0041198A"/>
    <w:rsid w:val="00411DF2"/>
    <w:rsid w:val="00411F8B"/>
    <w:rsid w:val="0041223A"/>
    <w:rsid w:val="00412337"/>
    <w:rsid w:val="00412461"/>
    <w:rsid w:val="00412467"/>
    <w:rsid w:val="00412546"/>
    <w:rsid w:val="00412598"/>
    <w:rsid w:val="00412626"/>
    <w:rsid w:val="0041275B"/>
    <w:rsid w:val="004127A1"/>
    <w:rsid w:val="00412AA9"/>
    <w:rsid w:val="00412B1C"/>
    <w:rsid w:val="00412C63"/>
    <w:rsid w:val="00412CD2"/>
    <w:rsid w:val="00412D06"/>
    <w:rsid w:val="00412E72"/>
    <w:rsid w:val="00412F2B"/>
    <w:rsid w:val="00413053"/>
    <w:rsid w:val="0041319C"/>
    <w:rsid w:val="00413381"/>
    <w:rsid w:val="004133F6"/>
    <w:rsid w:val="0041341D"/>
    <w:rsid w:val="0041372D"/>
    <w:rsid w:val="004137B6"/>
    <w:rsid w:val="00413833"/>
    <w:rsid w:val="00413888"/>
    <w:rsid w:val="00413A54"/>
    <w:rsid w:val="00413ACC"/>
    <w:rsid w:val="00413C05"/>
    <w:rsid w:val="00413C10"/>
    <w:rsid w:val="00413C2E"/>
    <w:rsid w:val="00413CD9"/>
    <w:rsid w:val="00413D3E"/>
    <w:rsid w:val="00413DF2"/>
    <w:rsid w:val="00413E43"/>
    <w:rsid w:val="00413E77"/>
    <w:rsid w:val="00413F00"/>
    <w:rsid w:val="00413F9A"/>
    <w:rsid w:val="0041402A"/>
    <w:rsid w:val="004140CA"/>
    <w:rsid w:val="00414682"/>
    <w:rsid w:val="00414849"/>
    <w:rsid w:val="00414B98"/>
    <w:rsid w:val="00414B9B"/>
    <w:rsid w:val="00414BDA"/>
    <w:rsid w:val="00414C65"/>
    <w:rsid w:val="00414CBB"/>
    <w:rsid w:val="00414E0A"/>
    <w:rsid w:val="00414FF3"/>
    <w:rsid w:val="0041515B"/>
    <w:rsid w:val="0041533C"/>
    <w:rsid w:val="004153A3"/>
    <w:rsid w:val="00415702"/>
    <w:rsid w:val="0041584C"/>
    <w:rsid w:val="00415BDE"/>
    <w:rsid w:val="00415D76"/>
    <w:rsid w:val="00415D9F"/>
    <w:rsid w:val="004163DC"/>
    <w:rsid w:val="00416471"/>
    <w:rsid w:val="00416569"/>
    <w:rsid w:val="00416665"/>
    <w:rsid w:val="0041666A"/>
    <w:rsid w:val="0041678E"/>
    <w:rsid w:val="0041684C"/>
    <w:rsid w:val="00416A67"/>
    <w:rsid w:val="00416ACB"/>
    <w:rsid w:val="00416B02"/>
    <w:rsid w:val="00416C5F"/>
    <w:rsid w:val="00416F9C"/>
    <w:rsid w:val="0041747E"/>
    <w:rsid w:val="00417579"/>
    <w:rsid w:val="00417953"/>
    <w:rsid w:val="00417B0C"/>
    <w:rsid w:val="00420194"/>
    <w:rsid w:val="004203A6"/>
    <w:rsid w:val="004204D4"/>
    <w:rsid w:val="00420537"/>
    <w:rsid w:val="00420697"/>
    <w:rsid w:val="0042084D"/>
    <w:rsid w:val="00420A61"/>
    <w:rsid w:val="00420D74"/>
    <w:rsid w:val="00420E83"/>
    <w:rsid w:val="0042161D"/>
    <w:rsid w:val="00421B7E"/>
    <w:rsid w:val="00421CA6"/>
    <w:rsid w:val="00421DB1"/>
    <w:rsid w:val="00421DCF"/>
    <w:rsid w:val="0042210A"/>
    <w:rsid w:val="00422197"/>
    <w:rsid w:val="004221B6"/>
    <w:rsid w:val="00422221"/>
    <w:rsid w:val="00422320"/>
    <w:rsid w:val="00422341"/>
    <w:rsid w:val="0042258A"/>
    <w:rsid w:val="004226F6"/>
    <w:rsid w:val="004227C4"/>
    <w:rsid w:val="00422922"/>
    <w:rsid w:val="00422E64"/>
    <w:rsid w:val="00422E9B"/>
    <w:rsid w:val="00423109"/>
    <w:rsid w:val="00423641"/>
    <w:rsid w:val="00423735"/>
    <w:rsid w:val="00423917"/>
    <w:rsid w:val="0042397E"/>
    <w:rsid w:val="004239AA"/>
    <w:rsid w:val="00423BA5"/>
    <w:rsid w:val="00423C00"/>
    <w:rsid w:val="00423D67"/>
    <w:rsid w:val="00424429"/>
    <w:rsid w:val="004246F9"/>
    <w:rsid w:val="00424B1E"/>
    <w:rsid w:val="00424CB5"/>
    <w:rsid w:val="00424D47"/>
    <w:rsid w:val="00424DA2"/>
    <w:rsid w:val="00425313"/>
    <w:rsid w:val="004253D6"/>
    <w:rsid w:val="004254BC"/>
    <w:rsid w:val="004255B9"/>
    <w:rsid w:val="00425806"/>
    <w:rsid w:val="00425A5B"/>
    <w:rsid w:val="00425D82"/>
    <w:rsid w:val="00425EAF"/>
    <w:rsid w:val="00425F10"/>
    <w:rsid w:val="00426028"/>
    <w:rsid w:val="00426266"/>
    <w:rsid w:val="00426282"/>
    <w:rsid w:val="00426501"/>
    <w:rsid w:val="004265D1"/>
    <w:rsid w:val="00426775"/>
    <w:rsid w:val="004267D1"/>
    <w:rsid w:val="0042689A"/>
    <w:rsid w:val="0042695D"/>
    <w:rsid w:val="004269B9"/>
    <w:rsid w:val="00426DC1"/>
    <w:rsid w:val="00426E37"/>
    <w:rsid w:val="004270B4"/>
    <w:rsid w:val="004277AD"/>
    <w:rsid w:val="00427808"/>
    <w:rsid w:val="004278E6"/>
    <w:rsid w:val="00427A34"/>
    <w:rsid w:val="00427D79"/>
    <w:rsid w:val="00427E5E"/>
    <w:rsid w:val="004301FB"/>
    <w:rsid w:val="004302F8"/>
    <w:rsid w:val="0043040A"/>
    <w:rsid w:val="004304D9"/>
    <w:rsid w:val="004305FD"/>
    <w:rsid w:val="00430612"/>
    <w:rsid w:val="00430A2D"/>
    <w:rsid w:val="00430D6E"/>
    <w:rsid w:val="00430D73"/>
    <w:rsid w:val="00430EC1"/>
    <w:rsid w:val="00430F29"/>
    <w:rsid w:val="004310E3"/>
    <w:rsid w:val="004311BF"/>
    <w:rsid w:val="00431272"/>
    <w:rsid w:val="0043145F"/>
    <w:rsid w:val="004314CA"/>
    <w:rsid w:val="00431505"/>
    <w:rsid w:val="0043179C"/>
    <w:rsid w:val="00431898"/>
    <w:rsid w:val="00431A31"/>
    <w:rsid w:val="00431AF0"/>
    <w:rsid w:val="00431C60"/>
    <w:rsid w:val="00431E44"/>
    <w:rsid w:val="00431F41"/>
    <w:rsid w:val="00431F6B"/>
    <w:rsid w:val="0043213A"/>
    <w:rsid w:val="00432A79"/>
    <w:rsid w:val="00432CD1"/>
    <w:rsid w:val="00432D0B"/>
    <w:rsid w:val="00432E6E"/>
    <w:rsid w:val="004330EC"/>
    <w:rsid w:val="004330F4"/>
    <w:rsid w:val="00433194"/>
    <w:rsid w:val="004333E2"/>
    <w:rsid w:val="004333FE"/>
    <w:rsid w:val="00433407"/>
    <w:rsid w:val="004334CA"/>
    <w:rsid w:val="00433577"/>
    <w:rsid w:val="00433590"/>
    <w:rsid w:val="00433742"/>
    <w:rsid w:val="0043393D"/>
    <w:rsid w:val="00433A21"/>
    <w:rsid w:val="00433BA1"/>
    <w:rsid w:val="004343D6"/>
    <w:rsid w:val="004344C7"/>
    <w:rsid w:val="004344CA"/>
    <w:rsid w:val="0043450A"/>
    <w:rsid w:val="00434557"/>
    <w:rsid w:val="004345DE"/>
    <w:rsid w:val="00434724"/>
    <w:rsid w:val="00434C40"/>
    <w:rsid w:val="00434D41"/>
    <w:rsid w:val="00434E69"/>
    <w:rsid w:val="00435020"/>
    <w:rsid w:val="004350CD"/>
    <w:rsid w:val="00435274"/>
    <w:rsid w:val="004352AD"/>
    <w:rsid w:val="004352B5"/>
    <w:rsid w:val="0043545D"/>
    <w:rsid w:val="004355F7"/>
    <w:rsid w:val="0043589F"/>
    <w:rsid w:val="004359BC"/>
    <w:rsid w:val="00435B7C"/>
    <w:rsid w:val="00435C42"/>
    <w:rsid w:val="00435D74"/>
    <w:rsid w:val="00435DF6"/>
    <w:rsid w:val="00435E66"/>
    <w:rsid w:val="00435FE2"/>
    <w:rsid w:val="00436117"/>
    <w:rsid w:val="00436298"/>
    <w:rsid w:val="0043631E"/>
    <w:rsid w:val="0043639F"/>
    <w:rsid w:val="004364D1"/>
    <w:rsid w:val="00436552"/>
    <w:rsid w:val="0043662F"/>
    <w:rsid w:val="00436815"/>
    <w:rsid w:val="004369B0"/>
    <w:rsid w:val="00436CDC"/>
    <w:rsid w:val="00436E2F"/>
    <w:rsid w:val="00436EAB"/>
    <w:rsid w:val="00436F10"/>
    <w:rsid w:val="00437155"/>
    <w:rsid w:val="00437169"/>
    <w:rsid w:val="0043748E"/>
    <w:rsid w:val="004376CF"/>
    <w:rsid w:val="004378A3"/>
    <w:rsid w:val="004378DC"/>
    <w:rsid w:val="00437B17"/>
    <w:rsid w:val="00437BB8"/>
    <w:rsid w:val="00437DAA"/>
    <w:rsid w:val="00437F0C"/>
    <w:rsid w:val="004400C4"/>
    <w:rsid w:val="00440120"/>
    <w:rsid w:val="00440202"/>
    <w:rsid w:val="004402A7"/>
    <w:rsid w:val="00440301"/>
    <w:rsid w:val="0044032E"/>
    <w:rsid w:val="004405D7"/>
    <w:rsid w:val="00440C70"/>
    <w:rsid w:val="00441060"/>
    <w:rsid w:val="0044124D"/>
    <w:rsid w:val="0044137A"/>
    <w:rsid w:val="004415E7"/>
    <w:rsid w:val="00441741"/>
    <w:rsid w:val="004419B2"/>
    <w:rsid w:val="00441A6E"/>
    <w:rsid w:val="00441B61"/>
    <w:rsid w:val="00441F84"/>
    <w:rsid w:val="00441FA5"/>
    <w:rsid w:val="0044224A"/>
    <w:rsid w:val="004422BA"/>
    <w:rsid w:val="00442490"/>
    <w:rsid w:val="00442A1F"/>
    <w:rsid w:val="00442CEA"/>
    <w:rsid w:val="00442DEC"/>
    <w:rsid w:val="00442EB3"/>
    <w:rsid w:val="00443191"/>
    <w:rsid w:val="004431AC"/>
    <w:rsid w:val="004432EA"/>
    <w:rsid w:val="004432F9"/>
    <w:rsid w:val="0044330D"/>
    <w:rsid w:val="004433FE"/>
    <w:rsid w:val="00443621"/>
    <w:rsid w:val="00443634"/>
    <w:rsid w:val="0044363E"/>
    <w:rsid w:val="0044366C"/>
    <w:rsid w:val="004437D5"/>
    <w:rsid w:val="00443995"/>
    <w:rsid w:val="00443A3C"/>
    <w:rsid w:val="00443DFE"/>
    <w:rsid w:val="00443F60"/>
    <w:rsid w:val="004443B0"/>
    <w:rsid w:val="004443C7"/>
    <w:rsid w:val="004447F6"/>
    <w:rsid w:val="0044486D"/>
    <w:rsid w:val="00444A62"/>
    <w:rsid w:val="00444E19"/>
    <w:rsid w:val="0044526B"/>
    <w:rsid w:val="0044535F"/>
    <w:rsid w:val="00445599"/>
    <w:rsid w:val="00445657"/>
    <w:rsid w:val="00445847"/>
    <w:rsid w:val="0044585C"/>
    <w:rsid w:val="00445AC8"/>
    <w:rsid w:val="00445AE6"/>
    <w:rsid w:val="00445B3F"/>
    <w:rsid w:val="00445B92"/>
    <w:rsid w:val="00445C6F"/>
    <w:rsid w:val="00445EF0"/>
    <w:rsid w:val="00445FAA"/>
    <w:rsid w:val="0044602E"/>
    <w:rsid w:val="00446178"/>
    <w:rsid w:val="004461D9"/>
    <w:rsid w:val="00446767"/>
    <w:rsid w:val="004468A7"/>
    <w:rsid w:val="00446AC6"/>
    <w:rsid w:val="00446B63"/>
    <w:rsid w:val="00446EF9"/>
    <w:rsid w:val="00446FA4"/>
    <w:rsid w:val="00446FD7"/>
    <w:rsid w:val="00446FF6"/>
    <w:rsid w:val="0044714B"/>
    <w:rsid w:val="0044759B"/>
    <w:rsid w:val="004479F8"/>
    <w:rsid w:val="00447A3A"/>
    <w:rsid w:val="00447A81"/>
    <w:rsid w:val="00447D2A"/>
    <w:rsid w:val="00447F54"/>
    <w:rsid w:val="00450037"/>
    <w:rsid w:val="004500CC"/>
    <w:rsid w:val="004500E8"/>
    <w:rsid w:val="0045030D"/>
    <w:rsid w:val="004503F8"/>
    <w:rsid w:val="00450591"/>
    <w:rsid w:val="0045090C"/>
    <w:rsid w:val="00450995"/>
    <w:rsid w:val="004509BF"/>
    <w:rsid w:val="00450ADC"/>
    <w:rsid w:val="00450B7E"/>
    <w:rsid w:val="00450C8D"/>
    <w:rsid w:val="00450CA6"/>
    <w:rsid w:val="00450D9A"/>
    <w:rsid w:val="0045115A"/>
    <w:rsid w:val="0045136B"/>
    <w:rsid w:val="004513BF"/>
    <w:rsid w:val="00451735"/>
    <w:rsid w:val="0045188E"/>
    <w:rsid w:val="00451967"/>
    <w:rsid w:val="00451A10"/>
    <w:rsid w:val="00451C7E"/>
    <w:rsid w:val="00451F3D"/>
    <w:rsid w:val="00451F69"/>
    <w:rsid w:val="004523B8"/>
    <w:rsid w:val="004525D1"/>
    <w:rsid w:val="00452698"/>
    <w:rsid w:val="0045295C"/>
    <w:rsid w:val="004529E4"/>
    <w:rsid w:val="00452A0B"/>
    <w:rsid w:val="00452B04"/>
    <w:rsid w:val="00452E15"/>
    <w:rsid w:val="004531A9"/>
    <w:rsid w:val="0045334E"/>
    <w:rsid w:val="004535A7"/>
    <w:rsid w:val="004535AA"/>
    <w:rsid w:val="004535F4"/>
    <w:rsid w:val="004536A1"/>
    <w:rsid w:val="00453781"/>
    <w:rsid w:val="00453964"/>
    <w:rsid w:val="00453966"/>
    <w:rsid w:val="00453A47"/>
    <w:rsid w:val="00453A5E"/>
    <w:rsid w:val="00453A98"/>
    <w:rsid w:val="00453BB6"/>
    <w:rsid w:val="00453CAA"/>
    <w:rsid w:val="00453EC0"/>
    <w:rsid w:val="00453EC3"/>
    <w:rsid w:val="0045421B"/>
    <w:rsid w:val="0045428C"/>
    <w:rsid w:val="004542C9"/>
    <w:rsid w:val="00454413"/>
    <w:rsid w:val="00454832"/>
    <w:rsid w:val="00454954"/>
    <w:rsid w:val="00454B69"/>
    <w:rsid w:val="00454E0D"/>
    <w:rsid w:val="00454E1E"/>
    <w:rsid w:val="00455016"/>
    <w:rsid w:val="00455113"/>
    <w:rsid w:val="0045515D"/>
    <w:rsid w:val="004552C5"/>
    <w:rsid w:val="004553E6"/>
    <w:rsid w:val="004557B6"/>
    <w:rsid w:val="00455A8B"/>
    <w:rsid w:val="00455BB2"/>
    <w:rsid w:val="00455C57"/>
    <w:rsid w:val="00455FD6"/>
    <w:rsid w:val="00456236"/>
    <w:rsid w:val="00456421"/>
    <w:rsid w:val="004565F1"/>
    <w:rsid w:val="004568D2"/>
    <w:rsid w:val="004569DE"/>
    <w:rsid w:val="00456A8B"/>
    <w:rsid w:val="00456B6E"/>
    <w:rsid w:val="00456DAB"/>
    <w:rsid w:val="00456E5C"/>
    <w:rsid w:val="00457001"/>
    <w:rsid w:val="0045702D"/>
    <w:rsid w:val="0045731A"/>
    <w:rsid w:val="00457499"/>
    <w:rsid w:val="004576AB"/>
    <w:rsid w:val="0045783C"/>
    <w:rsid w:val="00457856"/>
    <w:rsid w:val="00457C49"/>
    <w:rsid w:val="00457C8B"/>
    <w:rsid w:val="00457DAC"/>
    <w:rsid w:val="00457E92"/>
    <w:rsid w:val="0046015D"/>
    <w:rsid w:val="004602E5"/>
    <w:rsid w:val="00460343"/>
    <w:rsid w:val="0046035F"/>
    <w:rsid w:val="0046076C"/>
    <w:rsid w:val="004608BC"/>
    <w:rsid w:val="00460A7D"/>
    <w:rsid w:val="00460C88"/>
    <w:rsid w:val="00460CC3"/>
    <w:rsid w:val="00460CC6"/>
    <w:rsid w:val="00460E86"/>
    <w:rsid w:val="00460EAC"/>
    <w:rsid w:val="00461195"/>
    <w:rsid w:val="004612AC"/>
    <w:rsid w:val="00461DD8"/>
    <w:rsid w:val="00461EB6"/>
    <w:rsid w:val="00461F60"/>
    <w:rsid w:val="00461FC4"/>
    <w:rsid w:val="00461FCF"/>
    <w:rsid w:val="00461FEC"/>
    <w:rsid w:val="00462063"/>
    <w:rsid w:val="0046214A"/>
    <w:rsid w:val="004621CF"/>
    <w:rsid w:val="00462443"/>
    <w:rsid w:val="00462765"/>
    <w:rsid w:val="00462904"/>
    <w:rsid w:val="00462F7F"/>
    <w:rsid w:val="0046304E"/>
    <w:rsid w:val="0046343D"/>
    <w:rsid w:val="0046348F"/>
    <w:rsid w:val="00463781"/>
    <w:rsid w:val="00463834"/>
    <w:rsid w:val="00463C2E"/>
    <w:rsid w:val="00463E5D"/>
    <w:rsid w:val="0046447B"/>
    <w:rsid w:val="004646B4"/>
    <w:rsid w:val="00464A88"/>
    <w:rsid w:val="00464F80"/>
    <w:rsid w:val="00464F91"/>
    <w:rsid w:val="004651A0"/>
    <w:rsid w:val="004653FA"/>
    <w:rsid w:val="00465DAC"/>
    <w:rsid w:val="00465EFE"/>
    <w:rsid w:val="00465F02"/>
    <w:rsid w:val="0046618C"/>
    <w:rsid w:val="0046652D"/>
    <w:rsid w:val="00466532"/>
    <w:rsid w:val="00466667"/>
    <w:rsid w:val="00466695"/>
    <w:rsid w:val="004668D7"/>
    <w:rsid w:val="00466CBD"/>
    <w:rsid w:val="00466D04"/>
    <w:rsid w:val="00466D21"/>
    <w:rsid w:val="00466D32"/>
    <w:rsid w:val="00466F52"/>
    <w:rsid w:val="004671B8"/>
    <w:rsid w:val="004671C4"/>
    <w:rsid w:val="00467488"/>
    <w:rsid w:val="004677D7"/>
    <w:rsid w:val="00467809"/>
    <w:rsid w:val="0046781A"/>
    <w:rsid w:val="0046793C"/>
    <w:rsid w:val="00467957"/>
    <w:rsid w:val="00467A3E"/>
    <w:rsid w:val="00467AFE"/>
    <w:rsid w:val="00467F7A"/>
    <w:rsid w:val="00470127"/>
    <w:rsid w:val="0047033C"/>
    <w:rsid w:val="00470575"/>
    <w:rsid w:val="004707D9"/>
    <w:rsid w:val="0047083E"/>
    <w:rsid w:val="004709D5"/>
    <w:rsid w:val="004709FA"/>
    <w:rsid w:val="00470EB5"/>
    <w:rsid w:val="00470FFC"/>
    <w:rsid w:val="00471171"/>
    <w:rsid w:val="0047118D"/>
    <w:rsid w:val="00471736"/>
    <w:rsid w:val="004717F1"/>
    <w:rsid w:val="00471937"/>
    <w:rsid w:val="00471A7D"/>
    <w:rsid w:val="00471B7C"/>
    <w:rsid w:val="00471D8B"/>
    <w:rsid w:val="00471E0C"/>
    <w:rsid w:val="00471E19"/>
    <w:rsid w:val="00471EBA"/>
    <w:rsid w:val="00471F8B"/>
    <w:rsid w:val="00471FDD"/>
    <w:rsid w:val="00472076"/>
    <w:rsid w:val="004721D0"/>
    <w:rsid w:val="004722F7"/>
    <w:rsid w:val="0047232C"/>
    <w:rsid w:val="00472375"/>
    <w:rsid w:val="0047286B"/>
    <w:rsid w:val="00472B1B"/>
    <w:rsid w:val="00472B31"/>
    <w:rsid w:val="00472DFF"/>
    <w:rsid w:val="00472E27"/>
    <w:rsid w:val="00472F50"/>
    <w:rsid w:val="00473317"/>
    <w:rsid w:val="004733ED"/>
    <w:rsid w:val="0047369E"/>
    <w:rsid w:val="004736F0"/>
    <w:rsid w:val="0047373C"/>
    <w:rsid w:val="00473753"/>
    <w:rsid w:val="00473B2D"/>
    <w:rsid w:val="00473BCA"/>
    <w:rsid w:val="00473D09"/>
    <w:rsid w:val="00473F90"/>
    <w:rsid w:val="0047406B"/>
    <w:rsid w:val="00474220"/>
    <w:rsid w:val="00474228"/>
    <w:rsid w:val="00474240"/>
    <w:rsid w:val="00474289"/>
    <w:rsid w:val="0047446E"/>
    <w:rsid w:val="004745B5"/>
    <w:rsid w:val="004746C0"/>
    <w:rsid w:val="00474705"/>
    <w:rsid w:val="00474959"/>
    <w:rsid w:val="0047498F"/>
    <w:rsid w:val="00474E10"/>
    <w:rsid w:val="00474FA3"/>
    <w:rsid w:val="0047516C"/>
    <w:rsid w:val="00475217"/>
    <w:rsid w:val="00475279"/>
    <w:rsid w:val="004752D3"/>
    <w:rsid w:val="004754D1"/>
    <w:rsid w:val="004754D7"/>
    <w:rsid w:val="004754E1"/>
    <w:rsid w:val="004758E3"/>
    <w:rsid w:val="00475AA9"/>
    <w:rsid w:val="00475CE0"/>
    <w:rsid w:val="00475E40"/>
    <w:rsid w:val="00475F12"/>
    <w:rsid w:val="00475FC5"/>
    <w:rsid w:val="004760CB"/>
    <w:rsid w:val="00476366"/>
    <w:rsid w:val="0047655B"/>
    <w:rsid w:val="00476827"/>
    <w:rsid w:val="004769B7"/>
    <w:rsid w:val="00476A4B"/>
    <w:rsid w:val="00476BD4"/>
    <w:rsid w:val="00476C81"/>
    <w:rsid w:val="00476D44"/>
    <w:rsid w:val="00476E33"/>
    <w:rsid w:val="00476E37"/>
    <w:rsid w:val="00476FDC"/>
    <w:rsid w:val="00477104"/>
    <w:rsid w:val="00477110"/>
    <w:rsid w:val="004772CD"/>
    <w:rsid w:val="004772E9"/>
    <w:rsid w:val="004773F5"/>
    <w:rsid w:val="00477631"/>
    <w:rsid w:val="0047789E"/>
    <w:rsid w:val="00477B1E"/>
    <w:rsid w:val="00477BC7"/>
    <w:rsid w:val="00477C28"/>
    <w:rsid w:val="00477C35"/>
    <w:rsid w:val="00477CE2"/>
    <w:rsid w:val="004800A1"/>
    <w:rsid w:val="00480124"/>
    <w:rsid w:val="00480138"/>
    <w:rsid w:val="00480680"/>
    <w:rsid w:val="0048070E"/>
    <w:rsid w:val="0048096C"/>
    <w:rsid w:val="00480988"/>
    <w:rsid w:val="00480A44"/>
    <w:rsid w:val="00480B7E"/>
    <w:rsid w:val="00480C85"/>
    <w:rsid w:val="00480DF2"/>
    <w:rsid w:val="00480E05"/>
    <w:rsid w:val="00480E34"/>
    <w:rsid w:val="00480F39"/>
    <w:rsid w:val="0048114A"/>
    <w:rsid w:val="004813FE"/>
    <w:rsid w:val="00481581"/>
    <w:rsid w:val="00481636"/>
    <w:rsid w:val="00481661"/>
    <w:rsid w:val="00481664"/>
    <w:rsid w:val="00481783"/>
    <w:rsid w:val="004817A9"/>
    <w:rsid w:val="00481AA3"/>
    <w:rsid w:val="00481D17"/>
    <w:rsid w:val="00481E62"/>
    <w:rsid w:val="00481ED3"/>
    <w:rsid w:val="00482185"/>
    <w:rsid w:val="00482214"/>
    <w:rsid w:val="0048233F"/>
    <w:rsid w:val="00482353"/>
    <w:rsid w:val="00482650"/>
    <w:rsid w:val="004827F6"/>
    <w:rsid w:val="00482A4F"/>
    <w:rsid w:val="00482BBE"/>
    <w:rsid w:val="00482BF9"/>
    <w:rsid w:val="00482C02"/>
    <w:rsid w:val="00482CEA"/>
    <w:rsid w:val="00483485"/>
    <w:rsid w:val="00483553"/>
    <w:rsid w:val="004836F0"/>
    <w:rsid w:val="00483776"/>
    <w:rsid w:val="004837F1"/>
    <w:rsid w:val="00483993"/>
    <w:rsid w:val="00483A12"/>
    <w:rsid w:val="00483D02"/>
    <w:rsid w:val="00483DA9"/>
    <w:rsid w:val="00484182"/>
    <w:rsid w:val="00484191"/>
    <w:rsid w:val="0048438A"/>
    <w:rsid w:val="0048438C"/>
    <w:rsid w:val="004848B5"/>
    <w:rsid w:val="0048495E"/>
    <w:rsid w:val="00484A77"/>
    <w:rsid w:val="00484B73"/>
    <w:rsid w:val="00484FEC"/>
    <w:rsid w:val="0048518B"/>
    <w:rsid w:val="0048530D"/>
    <w:rsid w:val="0048540F"/>
    <w:rsid w:val="00485497"/>
    <w:rsid w:val="00485661"/>
    <w:rsid w:val="00485957"/>
    <w:rsid w:val="00485970"/>
    <w:rsid w:val="00485A4D"/>
    <w:rsid w:val="00485C0D"/>
    <w:rsid w:val="00485D58"/>
    <w:rsid w:val="004861C8"/>
    <w:rsid w:val="0048629C"/>
    <w:rsid w:val="004862E2"/>
    <w:rsid w:val="004864DC"/>
    <w:rsid w:val="00486575"/>
    <w:rsid w:val="00486675"/>
    <w:rsid w:val="004866D0"/>
    <w:rsid w:val="004869F5"/>
    <w:rsid w:val="0048743F"/>
    <w:rsid w:val="004875D5"/>
    <w:rsid w:val="0048760B"/>
    <w:rsid w:val="00487BEA"/>
    <w:rsid w:val="00487C85"/>
    <w:rsid w:val="00487EE1"/>
    <w:rsid w:val="00490046"/>
    <w:rsid w:val="00490060"/>
    <w:rsid w:val="004901AF"/>
    <w:rsid w:val="004901D6"/>
    <w:rsid w:val="0049021F"/>
    <w:rsid w:val="004903BA"/>
    <w:rsid w:val="0049044F"/>
    <w:rsid w:val="00490699"/>
    <w:rsid w:val="0049074F"/>
    <w:rsid w:val="004907A2"/>
    <w:rsid w:val="004907D4"/>
    <w:rsid w:val="00490817"/>
    <w:rsid w:val="00490A46"/>
    <w:rsid w:val="00490A57"/>
    <w:rsid w:val="00490B24"/>
    <w:rsid w:val="00490C39"/>
    <w:rsid w:val="00490CCF"/>
    <w:rsid w:val="00490D02"/>
    <w:rsid w:val="0049141A"/>
    <w:rsid w:val="004915E5"/>
    <w:rsid w:val="00491634"/>
    <w:rsid w:val="00491636"/>
    <w:rsid w:val="0049176D"/>
    <w:rsid w:val="004918A1"/>
    <w:rsid w:val="004918EF"/>
    <w:rsid w:val="00491EA4"/>
    <w:rsid w:val="00491F00"/>
    <w:rsid w:val="00491F03"/>
    <w:rsid w:val="004921B6"/>
    <w:rsid w:val="004924D3"/>
    <w:rsid w:val="00492656"/>
    <w:rsid w:val="00492677"/>
    <w:rsid w:val="0049286B"/>
    <w:rsid w:val="00492B9F"/>
    <w:rsid w:val="00492DEA"/>
    <w:rsid w:val="0049326A"/>
    <w:rsid w:val="0049339E"/>
    <w:rsid w:val="00493A8F"/>
    <w:rsid w:val="00493B55"/>
    <w:rsid w:val="00493BB3"/>
    <w:rsid w:val="00493C8F"/>
    <w:rsid w:val="00493CC0"/>
    <w:rsid w:val="00493CD9"/>
    <w:rsid w:val="00493EAC"/>
    <w:rsid w:val="00493F42"/>
    <w:rsid w:val="0049412A"/>
    <w:rsid w:val="0049420F"/>
    <w:rsid w:val="00494242"/>
    <w:rsid w:val="00494491"/>
    <w:rsid w:val="00494538"/>
    <w:rsid w:val="0049486A"/>
    <w:rsid w:val="0049493E"/>
    <w:rsid w:val="00494990"/>
    <w:rsid w:val="00494AA2"/>
    <w:rsid w:val="00494E8E"/>
    <w:rsid w:val="00495030"/>
    <w:rsid w:val="004955BC"/>
    <w:rsid w:val="004956A3"/>
    <w:rsid w:val="00495737"/>
    <w:rsid w:val="0049573C"/>
    <w:rsid w:val="00495791"/>
    <w:rsid w:val="004957BB"/>
    <w:rsid w:val="00495951"/>
    <w:rsid w:val="0049598E"/>
    <w:rsid w:val="00495D0C"/>
    <w:rsid w:val="00495D63"/>
    <w:rsid w:val="004960C6"/>
    <w:rsid w:val="004961C6"/>
    <w:rsid w:val="004961F7"/>
    <w:rsid w:val="00496366"/>
    <w:rsid w:val="0049648F"/>
    <w:rsid w:val="00496606"/>
    <w:rsid w:val="00496768"/>
    <w:rsid w:val="00496780"/>
    <w:rsid w:val="00496BC1"/>
    <w:rsid w:val="00496C4D"/>
    <w:rsid w:val="00496E32"/>
    <w:rsid w:val="00496E8D"/>
    <w:rsid w:val="00496F05"/>
    <w:rsid w:val="004970E8"/>
    <w:rsid w:val="0049724C"/>
    <w:rsid w:val="004972C7"/>
    <w:rsid w:val="00497370"/>
    <w:rsid w:val="0049737C"/>
    <w:rsid w:val="00497998"/>
    <w:rsid w:val="00497B57"/>
    <w:rsid w:val="00497CAE"/>
    <w:rsid w:val="00497E84"/>
    <w:rsid w:val="004A009C"/>
    <w:rsid w:val="004A01AD"/>
    <w:rsid w:val="004A026A"/>
    <w:rsid w:val="004A0276"/>
    <w:rsid w:val="004A027D"/>
    <w:rsid w:val="004A07B9"/>
    <w:rsid w:val="004A0BE2"/>
    <w:rsid w:val="004A0C31"/>
    <w:rsid w:val="004A0F39"/>
    <w:rsid w:val="004A1553"/>
    <w:rsid w:val="004A1B11"/>
    <w:rsid w:val="004A1E65"/>
    <w:rsid w:val="004A1F80"/>
    <w:rsid w:val="004A1F9A"/>
    <w:rsid w:val="004A200F"/>
    <w:rsid w:val="004A2078"/>
    <w:rsid w:val="004A207C"/>
    <w:rsid w:val="004A2091"/>
    <w:rsid w:val="004A211D"/>
    <w:rsid w:val="004A219C"/>
    <w:rsid w:val="004A2222"/>
    <w:rsid w:val="004A24F7"/>
    <w:rsid w:val="004A251F"/>
    <w:rsid w:val="004A26E0"/>
    <w:rsid w:val="004A29FF"/>
    <w:rsid w:val="004A2E2E"/>
    <w:rsid w:val="004A2E4B"/>
    <w:rsid w:val="004A2EE7"/>
    <w:rsid w:val="004A32D8"/>
    <w:rsid w:val="004A3396"/>
    <w:rsid w:val="004A3400"/>
    <w:rsid w:val="004A35DA"/>
    <w:rsid w:val="004A3645"/>
    <w:rsid w:val="004A39AE"/>
    <w:rsid w:val="004A3ADB"/>
    <w:rsid w:val="004A3BBE"/>
    <w:rsid w:val="004A3BC5"/>
    <w:rsid w:val="004A3BF1"/>
    <w:rsid w:val="004A3D2D"/>
    <w:rsid w:val="004A3D45"/>
    <w:rsid w:val="004A3D93"/>
    <w:rsid w:val="004A3E42"/>
    <w:rsid w:val="004A401B"/>
    <w:rsid w:val="004A4053"/>
    <w:rsid w:val="004A4077"/>
    <w:rsid w:val="004A4099"/>
    <w:rsid w:val="004A416F"/>
    <w:rsid w:val="004A41D8"/>
    <w:rsid w:val="004A4272"/>
    <w:rsid w:val="004A458C"/>
    <w:rsid w:val="004A4715"/>
    <w:rsid w:val="004A478E"/>
    <w:rsid w:val="004A492D"/>
    <w:rsid w:val="004A493A"/>
    <w:rsid w:val="004A4AAE"/>
    <w:rsid w:val="004A4B62"/>
    <w:rsid w:val="004A4C24"/>
    <w:rsid w:val="004A4CDB"/>
    <w:rsid w:val="004A4F11"/>
    <w:rsid w:val="004A4F17"/>
    <w:rsid w:val="004A4FC6"/>
    <w:rsid w:val="004A5046"/>
    <w:rsid w:val="004A52F1"/>
    <w:rsid w:val="004A565E"/>
    <w:rsid w:val="004A56EE"/>
    <w:rsid w:val="004A594B"/>
    <w:rsid w:val="004A5D08"/>
    <w:rsid w:val="004A5D2B"/>
    <w:rsid w:val="004A5DF3"/>
    <w:rsid w:val="004A5E10"/>
    <w:rsid w:val="004A601A"/>
    <w:rsid w:val="004A6134"/>
    <w:rsid w:val="004A6345"/>
    <w:rsid w:val="004A6395"/>
    <w:rsid w:val="004A663A"/>
    <w:rsid w:val="004A66CF"/>
    <w:rsid w:val="004A69B5"/>
    <w:rsid w:val="004A6A1E"/>
    <w:rsid w:val="004A6B15"/>
    <w:rsid w:val="004A6BED"/>
    <w:rsid w:val="004A6F62"/>
    <w:rsid w:val="004A7092"/>
    <w:rsid w:val="004A733E"/>
    <w:rsid w:val="004A73EA"/>
    <w:rsid w:val="004A76D2"/>
    <w:rsid w:val="004A780E"/>
    <w:rsid w:val="004A7978"/>
    <w:rsid w:val="004A7BEE"/>
    <w:rsid w:val="004A7EB2"/>
    <w:rsid w:val="004A7FF5"/>
    <w:rsid w:val="004B0037"/>
    <w:rsid w:val="004B04C2"/>
    <w:rsid w:val="004B04D6"/>
    <w:rsid w:val="004B05AB"/>
    <w:rsid w:val="004B0AC7"/>
    <w:rsid w:val="004B0B49"/>
    <w:rsid w:val="004B1607"/>
    <w:rsid w:val="004B196C"/>
    <w:rsid w:val="004B19EA"/>
    <w:rsid w:val="004B1B5E"/>
    <w:rsid w:val="004B1BFC"/>
    <w:rsid w:val="004B1C51"/>
    <w:rsid w:val="004B1D25"/>
    <w:rsid w:val="004B1D38"/>
    <w:rsid w:val="004B1EAE"/>
    <w:rsid w:val="004B1F0B"/>
    <w:rsid w:val="004B203F"/>
    <w:rsid w:val="004B2355"/>
    <w:rsid w:val="004B24F6"/>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A"/>
    <w:rsid w:val="004B3885"/>
    <w:rsid w:val="004B3A75"/>
    <w:rsid w:val="004B3A98"/>
    <w:rsid w:val="004B3C09"/>
    <w:rsid w:val="004B3E21"/>
    <w:rsid w:val="004B3E51"/>
    <w:rsid w:val="004B403B"/>
    <w:rsid w:val="004B403F"/>
    <w:rsid w:val="004B40DD"/>
    <w:rsid w:val="004B44B9"/>
    <w:rsid w:val="004B4653"/>
    <w:rsid w:val="004B4738"/>
    <w:rsid w:val="004B4796"/>
    <w:rsid w:val="004B49E6"/>
    <w:rsid w:val="004B49F0"/>
    <w:rsid w:val="004B4D0F"/>
    <w:rsid w:val="004B4D42"/>
    <w:rsid w:val="004B4D69"/>
    <w:rsid w:val="004B5327"/>
    <w:rsid w:val="004B53D9"/>
    <w:rsid w:val="004B552C"/>
    <w:rsid w:val="004B5580"/>
    <w:rsid w:val="004B565B"/>
    <w:rsid w:val="004B580F"/>
    <w:rsid w:val="004B5978"/>
    <w:rsid w:val="004B5C26"/>
    <w:rsid w:val="004B5DBC"/>
    <w:rsid w:val="004B5E40"/>
    <w:rsid w:val="004B6131"/>
    <w:rsid w:val="004B6331"/>
    <w:rsid w:val="004B6596"/>
    <w:rsid w:val="004B68E0"/>
    <w:rsid w:val="004B6A26"/>
    <w:rsid w:val="004B717A"/>
    <w:rsid w:val="004B742F"/>
    <w:rsid w:val="004B7895"/>
    <w:rsid w:val="004B789A"/>
    <w:rsid w:val="004B7A71"/>
    <w:rsid w:val="004B7D21"/>
    <w:rsid w:val="004C01A8"/>
    <w:rsid w:val="004C0259"/>
    <w:rsid w:val="004C04AC"/>
    <w:rsid w:val="004C0838"/>
    <w:rsid w:val="004C0AEA"/>
    <w:rsid w:val="004C0C9E"/>
    <w:rsid w:val="004C0D2D"/>
    <w:rsid w:val="004C0F96"/>
    <w:rsid w:val="004C11A8"/>
    <w:rsid w:val="004C1314"/>
    <w:rsid w:val="004C1837"/>
    <w:rsid w:val="004C1840"/>
    <w:rsid w:val="004C18F9"/>
    <w:rsid w:val="004C1ADC"/>
    <w:rsid w:val="004C1EF3"/>
    <w:rsid w:val="004C1EFF"/>
    <w:rsid w:val="004C1F17"/>
    <w:rsid w:val="004C225F"/>
    <w:rsid w:val="004C2293"/>
    <w:rsid w:val="004C243A"/>
    <w:rsid w:val="004C24C9"/>
    <w:rsid w:val="004C2B46"/>
    <w:rsid w:val="004C2B89"/>
    <w:rsid w:val="004C2EE1"/>
    <w:rsid w:val="004C2FFA"/>
    <w:rsid w:val="004C30ED"/>
    <w:rsid w:val="004C3146"/>
    <w:rsid w:val="004C31B6"/>
    <w:rsid w:val="004C34C6"/>
    <w:rsid w:val="004C3582"/>
    <w:rsid w:val="004C35C5"/>
    <w:rsid w:val="004C35E0"/>
    <w:rsid w:val="004C36F1"/>
    <w:rsid w:val="004C3757"/>
    <w:rsid w:val="004C3886"/>
    <w:rsid w:val="004C3916"/>
    <w:rsid w:val="004C3CC6"/>
    <w:rsid w:val="004C3E3F"/>
    <w:rsid w:val="004C3FFD"/>
    <w:rsid w:val="004C4024"/>
    <w:rsid w:val="004C4119"/>
    <w:rsid w:val="004C434F"/>
    <w:rsid w:val="004C437A"/>
    <w:rsid w:val="004C4418"/>
    <w:rsid w:val="004C445B"/>
    <w:rsid w:val="004C44E1"/>
    <w:rsid w:val="004C4507"/>
    <w:rsid w:val="004C4788"/>
    <w:rsid w:val="004C48D0"/>
    <w:rsid w:val="004C4A69"/>
    <w:rsid w:val="004C50FE"/>
    <w:rsid w:val="004C5319"/>
    <w:rsid w:val="004C5366"/>
    <w:rsid w:val="004C5390"/>
    <w:rsid w:val="004C543E"/>
    <w:rsid w:val="004C553F"/>
    <w:rsid w:val="004C5598"/>
    <w:rsid w:val="004C5762"/>
    <w:rsid w:val="004C57CC"/>
    <w:rsid w:val="004C581D"/>
    <w:rsid w:val="004C5A53"/>
    <w:rsid w:val="004C5AFC"/>
    <w:rsid w:val="004C5B76"/>
    <w:rsid w:val="004C5FD6"/>
    <w:rsid w:val="004C601A"/>
    <w:rsid w:val="004C621F"/>
    <w:rsid w:val="004C62F0"/>
    <w:rsid w:val="004C63E0"/>
    <w:rsid w:val="004C65C5"/>
    <w:rsid w:val="004C6959"/>
    <w:rsid w:val="004C6CE0"/>
    <w:rsid w:val="004C6D2B"/>
    <w:rsid w:val="004C706A"/>
    <w:rsid w:val="004C73E7"/>
    <w:rsid w:val="004C75EE"/>
    <w:rsid w:val="004C7631"/>
    <w:rsid w:val="004C76BA"/>
    <w:rsid w:val="004C7771"/>
    <w:rsid w:val="004C7934"/>
    <w:rsid w:val="004C7948"/>
    <w:rsid w:val="004C7BB8"/>
    <w:rsid w:val="004C7C60"/>
    <w:rsid w:val="004C7E3E"/>
    <w:rsid w:val="004C7EC6"/>
    <w:rsid w:val="004C7EF7"/>
    <w:rsid w:val="004D026A"/>
    <w:rsid w:val="004D02F0"/>
    <w:rsid w:val="004D02F7"/>
    <w:rsid w:val="004D03C8"/>
    <w:rsid w:val="004D0985"/>
    <w:rsid w:val="004D0DFE"/>
    <w:rsid w:val="004D0F79"/>
    <w:rsid w:val="004D104F"/>
    <w:rsid w:val="004D10CD"/>
    <w:rsid w:val="004D10FC"/>
    <w:rsid w:val="004D127E"/>
    <w:rsid w:val="004D14EF"/>
    <w:rsid w:val="004D1665"/>
    <w:rsid w:val="004D17DD"/>
    <w:rsid w:val="004D197D"/>
    <w:rsid w:val="004D1C66"/>
    <w:rsid w:val="004D1D91"/>
    <w:rsid w:val="004D1F12"/>
    <w:rsid w:val="004D2056"/>
    <w:rsid w:val="004D22C3"/>
    <w:rsid w:val="004D2735"/>
    <w:rsid w:val="004D286B"/>
    <w:rsid w:val="004D2947"/>
    <w:rsid w:val="004D29B6"/>
    <w:rsid w:val="004D2AD7"/>
    <w:rsid w:val="004D2B09"/>
    <w:rsid w:val="004D2BED"/>
    <w:rsid w:val="004D2F76"/>
    <w:rsid w:val="004D33FA"/>
    <w:rsid w:val="004D34A1"/>
    <w:rsid w:val="004D3772"/>
    <w:rsid w:val="004D3895"/>
    <w:rsid w:val="004D392B"/>
    <w:rsid w:val="004D3B95"/>
    <w:rsid w:val="004D3C0E"/>
    <w:rsid w:val="004D3C47"/>
    <w:rsid w:val="004D3C9D"/>
    <w:rsid w:val="004D3E94"/>
    <w:rsid w:val="004D3EAE"/>
    <w:rsid w:val="004D416B"/>
    <w:rsid w:val="004D4324"/>
    <w:rsid w:val="004D45DD"/>
    <w:rsid w:val="004D46F0"/>
    <w:rsid w:val="004D4A9F"/>
    <w:rsid w:val="004D4C0F"/>
    <w:rsid w:val="004D4E17"/>
    <w:rsid w:val="004D5123"/>
    <w:rsid w:val="004D5187"/>
    <w:rsid w:val="004D51C3"/>
    <w:rsid w:val="004D5301"/>
    <w:rsid w:val="004D542D"/>
    <w:rsid w:val="004D5522"/>
    <w:rsid w:val="004D5BDF"/>
    <w:rsid w:val="004D5C1F"/>
    <w:rsid w:val="004D5EF3"/>
    <w:rsid w:val="004D5F7E"/>
    <w:rsid w:val="004D6061"/>
    <w:rsid w:val="004D620F"/>
    <w:rsid w:val="004D62DF"/>
    <w:rsid w:val="004D64FB"/>
    <w:rsid w:val="004D6509"/>
    <w:rsid w:val="004D65E5"/>
    <w:rsid w:val="004D660A"/>
    <w:rsid w:val="004D66E5"/>
    <w:rsid w:val="004D6B74"/>
    <w:rsid w:val="004D6CF6"/>
    <w:rsid w:val="004D6DA2"/>
    <w:rsid w:val="004D6F4D"/>
    <w:rsid w:val="004D6F95"/>
    <w:rsid w:val="004D70C4"/>
    <w:rsid w:val="004D70F8"/>
    <w:rsid w:val="004D7203"/>
    <w:rsid w:val="004D7282"/>
    <w:rsid w:val="004D72FE"/>
    <w:rsid w:val="004D7661"/>
    <w:rsid w:val="004D7A9E"/>
    <w:rsid w:val="004D7AE0"/>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941"/>
    <w:rsid w:val="004E1A31"/>
    <w:rsid w:val="004E1A3B"/>
    <w:rsid w:val="004E1A89"/>
    <w:rsid w:val="004E1AB2"/>
    <w:rsid w:val="004E1ACA"/>
    <w:rsid w:val="004E1BB4"/>
    <w:rsid w:val="004E1BCF"/>
    <w:rsid w:val="004E1CA4"/>
    <w:rsid w:val="004E1E9C"/>
    <w:rsid w:val="004E2146"/>
    <w:rsid w:val="004E25EC"/>
    <w:rsid w:val="004E296A"/>
    <w:rsid w:val="004E29E5"/>
    <w:rsid w:val="004E2A9D"/>
    <w:rsid w:val="004E2B76"/>
    <w:rsid w:val="004E2BF3"/>
    <w:rsid w:val="004E2D44"/>
    <w:rsid w:val="004E2DE0"/>
    <w:rsid w:val="004E2FFD"/>
    <w:rsid w:val="004E3227"/>
    <w:rsid w:val="004E3317"/>
    <w:rsid w:val="004E34A0"/>
    <w:rsid w:val="004E3716"/>
    <w:rsid w:val="004E3AA9"/>
    <w:rsid w:val="004E3B25"/>
    <w:rsid w:val="004E3B88"/>
    <w:rsid w:val="004E3BCC"/>
    <w:rsid w:val="004E3D9A"/>
    <w:rsid w:val="004E3D9C"/>
    <w:rsid w:val="004E3E84"/>
    <w:rsid w:val="004E3F20"/>
    <w:rsid w:val="004E3F2F"/>
    <w:rsid w:val="004E4060"/>
    <w:rsid w:val="004E409A"/>
    <w:rsid w:val="004E4177"/>
    <w:rsid w:val="004E4260"/>
    <w:rsid w:val="004E428C"/>
    <w:rsid w:val="004E443B"/>
    <w:rsid w:val="004E4523"/>
    <w:rsid w:val="004E4832"/>
    <w:rsid w:val="004E4978"/>
    <w:rsid w:val="004E4A5E"/>
    <w:rsid w:val="004E4AA1"/>
    <w:rsid w:val="004E4E43"/>
    <w:rsid w:val="004E4E8E"/>
    <w:rsid w:val="004E4F2E"/>
    <w:rsid w:val="004E4F8A"/>
    <w:rsid w:val="004E522A"/>
    <w:rsid w:val="004E5233"/>
    <w:rsid w:val="004E5280"/>
    <w:rsid w:val="004E52C6"/>
    <w:rsid w:val="004E53D0"/>
    <w:rsid w:val="004E55FC"/>
    <w:rsid w:val="004E5809"/>
    <w:rsid w:val="004E5DB9"/>
    <w:rsid w:val="004E5E66"/>
    <w:rsid w:val="004E6137"/>
    <w:rsid w:val="004E663B"/>
    <w:rsid w:val="004E66E0"/>
    <w:rsid w:val="004E681E"/>
    <w:rsid w:val="004E6868"/>
    <w:rsid w:val="004E68BA"/>
    <w:rsid w:val="004E6BC6"/>
    <w:rsid w:val="004E6C57"/>
    <w:rsid w:val="004E6E3F"/>
    <w:rsid w:val="004E6EB4"/>
    <w:rsid w:val="004E6ED9"/>
    <w:rsid w:val="004E718B"/>
    <w:rsid w:val="004E71A4"/>
    <w:rsid w:val="004E71DD"/>
    <w:rsid w:val="004E7569"/>
    <w:rsid w:val="004E761E"/>
    <w:rsid w:val="004E77A7"/>
    <w:rsid w:val="004E7FBA"/>
    <w:rsid w:val="004F0061"/>
    <w:rsid w:val="004F007A"/>
    <w:rsid w:val="004F026F"/>
    <w:rsid w:val="004F04A6"/>
    <w:rsid w:val="004F0693"/>
    <w:rsid w:val="004F0BE9"/>
    <w:rsid w:val="004F0C99"/>
    <w:rsid w:val="004F0EE2"/>
    <w:rsid w:val="004F0FB9"/>
    <w:rsid w:val="004F11B3"/>
    <w:rsid w:val="004F1459"/>
    <w:rsid w:val="004F14ED"/>
    <w:rsid w:val="004F172F"/>
    <w:rsid w:val="004F1736"/>
    <w:rsid w:val="004F17BA"/>
    <w:rsid w:val="004F187D"/>
    <w:rsid w:val="004F189C"/>
    <w:rsid w:val="004F1B94"/>
    <w:rsid w:val="004F1C4E"/>
    <w:rsid w:val="004F1C9A"/>
    <w:rsid w:val="004F1CE8"/>
    <w:rsid w:val="004F1ECE"/>
    <w:rsid w:val="004F2414"/>
    <w:rsid w:val="004F2481"/>
    <w:rsid w:val="004F25C7"/>
    <w:rsid w:val="004F25F9"/>
    <w:rsid w:val="004F27A4"/>
    <w:rsid w:val="004F2C11"/>
    <w:rsid w:val="004F2E02"/>
    <w:rsid w:val="004F2F7E"/>
    <w:rsid w:val="004F2FEF"/>
    <w:rsid w:val="004F3049"/>
    <w:rsid w:val="004F312D"/>
    <w:rsid w:val="004F31CA"/>
    <w:rsid w:val="004F325D"/>
    <w:rsid w:val="004F32B5"/>
    <w:rsid w:val="004F363D"/>
    <w:rsid w:val="004F370D"/>
    <w:rsid w:val="004F38E9"/>
    <w:rsid w:val="004F3B24"/>
    <w:rsid w:val="004F3B5A"/>
    <w:rsid w:val="004F3BB8"/>
    <w:rsid w:val="004F3BD2"/>
    <w:rsid w:val="004F3C70"/>
    <w:rsid w:val="004F3DD4"/>
    <w:rsid w:val="004F3DE7"/>
    <w:rsid w:val="004F3FB5"/>
    <w:rsid w:val="004F400B"/>
    <w:rsid w:val="004F407E"/>
    <w:rsid w:val="004F4619"/>
    <w:rsid w:val="004F4A5D"/>
    <w:rsid w:val="004F51A5"/>
    <w:rsid w:val="004F5479"/>
    <w:rsid w:val="004F5509"/>
    <w:rsid w:val="004F55C2"/>
    <w:rsid w:val="004F55D3"/>
    <w:rsid w:val="004F582F"/>
    <w:rsid w:val="004F593F"/>
    <w:rsid w:val="004F5A20"/>
    <w:rsid w:val="004F5A5C"/>
    <w:rsid w:val="004F5D5B"/>
    <w:rsid w:val="004F5F1A"/>
    <w:rsid w:val="004F5F31"/>
    <w:rsid w:val="004F6074"/>
    <w:rsid w:val="004F619D"/>
    <w:rsid w:val="004F62C7"/>
    <w:rsid w:val="004F65A8"/>
    <w:rsid w:val="004F6849"/>
    <w:rsid w:val="004F6A4E"/>
    <w:rsid w:val="004F6CF0"/>
    <w:rsid w:val="004F6EBE"/>
    <w:rsid w:val="004F6F01"/>
    <w:rsid w:val="004F6FF5"/>
    <w:rsid w:val="004F719C"/>
    <w:rsid w:val="004F71A9"/>
    <w:rsid w:val="004F7528"/>
    <w:rsid w:val="004F7660"/>
    <w:rsid w:val="004F7B0E"/>
    <w:rsid w:val="004F7BCA"/>
    <w:rsid w:val="004F7C42"/>
    <w:rsid w:val="004F7D36"/>
    <w:rsid w:val="004F7D89"/>
    <w:rsid w:val="004F7E3F"/>
    <w:rsid w:val="004F7E7F"/>
    <w:rsid w:val="004F7FD4"/>
    <w:rsid w:val="00500169"/>
    <w:rsid w:val="005002A5"/>
    <w:rsid w:val="00500411"/>
    <w:rsid w:val="005005C6"/>
    <w:rsid w:val="005007AB"/>
    <w:rsid w:val="0050095E"/>
    <w:rsid w:val="00500B8C"/>
    <w:rsid w:val="00500D3A"/>
    <w:rsid w:val="005010C7"/>
    <w:rsid w:val="00501617"/>
    <w:rsid w:val="00501903"/>
    <w:rsid w:val="00501981"/>
    <w:rsid w:val="00501A85"/>
    <w:rsid w:val="00501B27"/>
    <w:rsid w:val="00501BB3"/>
    <w:rsid w:val="00501D83"/>
    <w:rsid w:val="00501F0C"/>
    <w:rsid w:val="005021DD"/>
    <w:rsid w:val="005021FB"/>
    <w:rsid w:val="00502300"/>
    <w:rsid w:val="00502384"/>
    <w:rsid w:val="00502563"/>
    <w:rsid w:val="005026CA"/>
    <w:rsid w:val="0050273F"/>
    <w:rsid w:val="005027D8"/>
    <w:rsid w:val="005029B9"/>
    <w:rsid w:val="00502B72"/>
    <w:rsid w:val="00502B74"/>
    <w:rsid w:val="00502BBE"/>
    <w:rsid w:val="00502FFE"/>
    <w:rsid w:val="00503295"/>
    <w:rsid w:val="005037C7"/>
    <w:rsid w:val="005037CD"/>
    <w:rsid w:val="00503CB3"/>
    <w:rsid w:val="00503D90"/>
    <w:rsid w:val="00503F64"/>
    <w:rsid w:val="00504052"/>
    <w:rsid w:val="005040BE"/>
    <w:rsid w:val="0050449D"/>
    <w:rsid w:val="00504765"/>
    <w:rsid w:val="00504BC1"/>
    <w:rsid w:val="00505049"/>
    <w:rsid w:val="005050C7"/>
    <w:rsid w:val="0050510A"/>
    <w:rsid w:val="00505134"/>
    <w:rsid w:val="00505186"/>
    <w:rsid w:val="0050521F"/>
    <w:rsid w:val="00505414"/>
    <w:rsid w:val="0050545B"/>
    <w:rsid w:val="005055DE"/>
    <w:rsid w:val="00505625"/>
    <w:rsid w:val="0050570D"/>
    <w:rsid w:val="005059EF"/>
    <w:rsid w:val="00505BBF"/>
    <w:rsid w:val="00505C04"/>
    <w:rsid w:val="00505C5D"/>
    <w:rsid w:val="00505D77"/>
    <w:rsid w:val="005061AE"/>
    <w:rsid w:val="005066FC"/>
    <w:rsid w:val="00506CA0"/>
    <w:rsid w:val="00506D93"/>
    <w:rsid w:val="00506DCC"/>
    <w:rsid w:val="00506F7B"/>
    <w:rsid w:val="005073D1"/>
    <w:rsid w:val="00507411"/>
    <w:rsid w:val="005075A2"/>
    <w:rsid w:val="00507DD2"/>
    <w:rsid w:val="00507E6E"/>
    <w:rsid w:val="00510267"/>
    <w:rsid w:val="00510599"/>
    <w:rsid w:val="005105C2"/>
    <w:rsid w:val="005106D6"/>
    <w:rsid w:val="00510711"/>
    <w:rsid w:val="00510725"/>
    <w:rsid w:val="005109D8"/>
    <w:rsid w:val="00510EF1"/>
    <w:rsid w:val="00510F78"/>
    <w:rsid w:val="0051130E"/>
    <w:rsid w:val="0051165D"/>
    <w:rsid w:val="00511689"/>
    <w:rsid w:val="00511F15"/>
    <w:rsid w:val="00511F7A"/>
    <w:rsid w:val="005121F7"/>
    <w:rsid w:val="005124A7"/>
    <w:rsid w:val="005124E6"/>
    <w:rsid w:val="00512581"/>
    <w:rsid w:val="00512617"/>
    <w:rsid w:val="00512995"/>
    <w:rsid w:val="00512B3D"/>
    <w:rsid w:val="00512C9F"/>
    <w:rsid w:val="00512DE0"/>
    <w:rsid w:val="00513118"/>
    <w:rsid w:val="0051317C"/>
    <w:rsid w:val="0051318C"/>
    <w:rsid w:val="0051323E"/>
    <w:rsid w:val="00513724"/>
    <w:rsid w:val="005139AA"/>
    <w:rsid w:val="00513A6C"/>
    <w:rsid w:val="00513CC3"/>
    <w:rsid w:val="00513D1A"/>
    <w:rsid w:val="00513D4A"/>
    <w:rsid w:val="00513EBB"/>
    <w:rsid w:val="00514223"/>
    <w:rsid w:val="005142CD"/>
    <w:rsid w:val="005143C9"/>
    <w:rsid w:val="00514463"/>
    <w:rsid w:val="00514875"/>
    <w:rsid w:val="00514915"/>
    <w:rsid w:val="00514948"/>
    <w:rsid w:val="00514CD1"/>
    <w:rsid w:val="00514F2B"/>
    <w:rsid w:val="005152A1"/>
    <w:rsid w:val="005154C1"/>
    <w:rsid w:val="005155AC"/>
    <w:rsid w:val="005157A9"/>
    <w:rsid w:val="00515887"/>
    <w:rsid w:val="00515923"/>
    <w:rsid w:val="00515AC6"/>
    <w:rsid w:val="00515B5C"/>
    <w:rsid w:val="00516431"/>
    <w:rsid w:val="00516493"/>
    <w:rsid w:val="00516522"/>
    <w:rsid w:val="0051655C"/>
    <w:rsid w:val="00516706"/>
    <w:rsid w:val="00516A63"/>
    <w:rsid w:val="00516B69"/>
    <w:rsid w:val="00516D3D"/>
    <w:rsid w:val="00516E1C"/>
    <w:rsid w:val="00517255"/>
    <w:rsid w:val="005173A7"/>
    <w:rsid w:val="00517542"/>
    <w:rsid w:val="005175FF"/>
    <w:rsid w:val="005177E1"/>
    <w:rsid w:val="00517857"/>
    <w:rsid w:val="00517862"/>
    <w:rsid w:val="005178D9"/>
    <w:rsid w:val="00517DD6"/>
    <w:rsid w:val="00517FBA"/>
    <w:rsid w:val="00520296"/>
    <w:rsid w:val="005202CB"/>
    <w:rsid w:val="00520363"/>
    <w:rsid w:val="0052068B"/>
    <w:rsid w:val="0052087C"/>
    <w:rsid w:val="00520ABD"/>
    <w:rsid w:val="00520C0A"/>
    <w:rsid w:val="00520D8F"/>
    <w:rsid w:val="00520E19"/>
    <w:rsid w:val="00520E49"/>
    <w:rsid w:val="00520EF6"/>
    <w:rsid w:val="00521100"/>
    <w:rsid w:val="0052110F"/>
    <w:rsid w:val="0052134C"/>
    <w:rsid w:val="0052157E"/>
    <w:rsid w:val="00521866"/>
    <w:rsid w:val="005218B6"/>
    <w:rsid w:val="00521980"/>
    <w:rsid w:val="00521B59"/>
    <w:rsid w:val="00521BCD"/>
    <w:rsid w:val="00521C1A"/>
    <w:rsid w:val="00521F99"/>
    <w:rsid w:val="00522148"/>
    <w:rsid w:val="00522181"/>
    <w:rsid w:val="00522384"/>
    <w:rsid w:val="00522414"/>
    <w:rsid w:val="00522589"/>
    <w:rsid w:val="0052270F"/>
    <w:rsid w:val="0052292A"/>
    <w:rsid w:val="00522A4A"/>
    <w:rsid w:val="00522D3A"/>
    <w:rsid w:val="00522E0E"/>
    <w:rsid w:val="00522F3C"/>
    <w:rsid w:val="00523025"/>
    <w:rsid w:val="00523332"/>
    <w:rsid w:val="00523452"/>
    <w:rsid w:val="0052387D"/>
    <w:rsid w:val="00523941"/>
    <w:rsid w:val="00523B4D"/>
    <w:rsid w:val="00523CAB"/>
    <w:rsid w:val="00523E42"/>
    <w:rsid w:val="00523F76"/>
    <w:rsid w:val="00523FDD"/>
    <w:rsid w:val="00524426"/>
    <w:rsid w:val="00524545"/>
    <w:rsid w:val="00524569"/>
    <w:rsid w:val="0052468F"/>
    <w:rsid w:val="00524833"/>
    <w:rsid w:val="00524ADB"/>
    <w:rsid w:val="00524F02"/>
    <w:rsid w:val="0052502C"/>
    <w:rsid w:val="0052517F"/>
    <w:rsid w:val="00525389"/>
    <w:rsid w:val="005255BF"/>
    <w:rsid w:val="00525676"/>
    <w:rsid w:val="005256B1"/>
    <w:rsid w:val="0052576E"/>
    <w:rsid w:val="005257DE"/>
    <w:rsid w:val="0052597C"/>
    <w:rsid w:val="005259FC"/>
    <w:rsid w:val="005261ED"/>
    <w:rsid w:val="005263F8"/>
    <w:rsid w:val="00526525"/>
    <w:rsid w:val="00526548"/>
    <w:rsid w:val="005266B1"/>
    <w:rsid w:val="0052679E"/>
    <w:rsid w:val="00526934"/>
    <w:rsid w:val="005269D3"/>
    <w:rsid w:val="00526A62"/>
    <w:rsid w:val="00526AAA"/>
    <w:rsid w:val="00526BF7"/>
    <w:rsid w:val="00526F05"/>
    <w:rsid w:val="00526F72"/>
    <w:rsid w:val="005270F7"/>
    <w:rsid w:val="00527161"/>
    <w:rsid w:val="00527200"/>
    <w:rsid w:val="00527246"/>
    <w:rsid w:val="005273AD"/>
    <w:rsid w:val="00527486"/>
    <w:rsid w:val="00527B73"/>
    <w:rsid w:val="00527C40"/>
    <w:rsid w:val="00527DE9"/>
    <w:rsid w:val="00530157"/>
    <w:rsid w:val="00530378"/>
    <w:rsid w:val="00530561"/>
    <w:rsid w:val="00530651"/>
    <w:rsid w:val="00530941"/>
    <w:rsid w:val="00530C5B"/>
    <w:rsid w:val="00530C96"/>
    <w:rsid w:val="00530CB9"/>
    <w:rsid w:val="00530EAA"/>
    <w:rsid w:val="00530F59"/>
    <w:rsid w:val="00531032"/>
    <w:rsid w:val="0053141A"/>
    <w:rsid w:val="00531484"/>
    <w:rsid w:val="005316AB"/>
    <w:rsid w:val="00531897"/>
    <w:rsid w:val="005318B6"/>
    <w:rsid w:val="00531967"/>
    <w:rsid w:val="005319CC"/>
    <w:rsid w:val="00531B1C"/>
    <w:rsid w:val="00531B3B"/>
    <w:rsid w:val="00531B8E"/>
    <w:rsid w:val="00531C05"/>
    <w:rsid w:val="00531C7D"/>
    <w:rsid w:val="00531EBE"/>
    <w:rsid w:val="00531ED3"/>
    <w:rsid w:val="00532222"/>
    <w:rsid w:val="0053222D"/>
    <w:rsid w:val="00532363"/>
    <w:rsid w:val="005323AE"/>
    <w:rsid w:val="0053298C"/>
    <w:rsid w:val="00532B55"/>
    <w:rsid w:val="00532D72"/>
    <w:rsid w:val="00532DA0"/>
    <w:rsid w:val="00532DAD"/>
    <w:rsid w:val="00532F8B"/>
    <w:rsid w:val="00532FF6"/>
    <w:rsid w:val="00533068"/>
    <w:rsid w:val="00533282"/>
    <w:rsid w:val="00533473"/>
    <w:rsid w:val="00533737"/>
    <w:rsid w:val="00533739"/>
    <w:rsid w:val="005337BB"/>
    <w:rsid w:val="0053399C"/>
    <w:rsid w:val="00533AE5"/>
    <w:rsid w:val="00533B6C"/>
    <w:rsid w:val="00533C5A"/>
    <w:rsid w:val="00533E84"/>
    <w:rsid w:val="00534317"/>
    <w:rsid w:val="0053439D"/>
    <w:rsid w:val="00534502"/>
    <w:rsid w:val="00534686"/>
    <w:rsid w:val="00534C20"/>
    <w:rsid w:val="00534D04"/>
    <w:rsid w:val="00534E20"/>
    <w:rsid w:val="005351D8"/>
    <w:rsid w:val="00535304"/>
    <w:rsid w:val="00535343"/>
    <w:rsid w:val="00535729"/>
    <w:rsid w:val="00535810"/>
    <w:rsid w:val="005359D5"/>
    <w:rsid w:val="00535A5F"/>
    <w:rsid w:val="00535B79"/>
    <w:rsid w:val="00535BC7"/>
    <w:rsid w:val="00535D7C"/>
    <w:rsid w:val="00535DA8"/>
    <w:rsid w:val="00536088"/>
    <w:rsid w:val="00536579"/>
    <w:rsid w:val="00536989"/>
    <w:rsid w:val="005369AC"/>
    <w:rsid w:val="00536C1E"/>
    <w:rsid w:val="00536C53"/>
    <w:rsid w:val="00536EE0"/>
    <w:rsid w:val="00536FAB"/>
    <w:rsid w:val="0053700C"/>
    <w:rsid w:val="0053720B"/>
    <w:rsid w:val="005372DC"/>
    <w:rsid w:val="005374B7"/>
    <w:rsid w:val="005375E0"/>
    <w:rsid w:val="00537EA4"/>
    <w:rsid w:val="00537ED2"/>
    <w:rsid w:val="00537F5D"/>
    <w:rsid w:val="005400DA"/>
    <w:rsid w:val="0054020D"/>
    <w:rsid w:val="0054077D"/>
    <w:rsid w:val="00540E11"/>
    <w:rsid w:val="00541159"/>
    <w:rsid w:val="00541201"/>
    <w:rsid w:val="0054124C"/>
    <w:rsid w:val="0054128D"/>
    <w:rsid w:val="0054131E"/>
    <w:rsid w:val="00541585"/>
    <w:rsid w:val="00541627"/>
    <w:rsid w:val="00541743"/>
    <w:rsid w:val="005417FD"/>
    <w:rsid w:val="00541DF5"/>
    <w:rsid w:val="00542155"/>
    <w:rsid w:val="0054220A"/>
    <w:rsid w:val="0054224B"/>
    <w:rsid w:val="005423A3"/>
    <w:rsid w:val="00542429"/>
    <w:rsid w:val="0054274F"/>
    <w:rsid w:val="0054282E"/>
    <w:rsid w:val="00542AD6"/>
    <w:rsid w:val="00543395"/>
    <w:rsid w:val="005433C0"/>
    <w:rsid w:val="0054343A"/>
    <w:rsid w:val="0054345C"/>
    <w:rsid w:val="00543974"/>
    <w:rsid w:val="0054397F"/>
    <w:rsid w:val="005439EF"/>
    <w:rsid w:val="00543CB5"/>
    <w:rsid w:val="00543D11"/>
    <w:rsid w:val="00543EBF"/>
    <w:rsid w:val="00543F5A"/>
    <w:rsid w:val="0054424E"/>
    <w:rsid w:val="00544312"/>
    <w:rsid w:val="0054433D"/>
    <w:rsid w:val="00544713"/>
    <w:rsid w:val="00544907"/>
    <w:rsid w:val="00544ABA"/>
    <w:rsid w:val="00544B2C"/>
    <w:rsid w:val="00544B2E"/>
    <w:rsid w:val="00544B4E"/>
    <w:rsid w:val="00544DE9"/>
    <w:rsid w:val="00544F32"/>
    <w:rsid w:val="00545036"/>
    <w:rsid w:val="0054579B"/>
    <w:rsid w:val="00545928"/>
    <w:rsid w:val="0054593A"/>
    <w:rsid w:val="00546198"/>
    <w:rsid w:val="0054621F"/>
    <w:rsid w:val="0054626F"/>
    <w:rsid w:val="00546405"/>
    <w:rsid w:val="005465FD"/>
    <w:rsid w:val="005466E2"/>
    <w:rsid w:val="005467FB"/>
    <w:rsid w:val="005468AB"/>
    <w:rsid w:val="00546917"/>
    <w:rsid w:val="00546AAB"/>
    <w:rsid w:val="00546AE9"/>
    <w:rsid w:val="00546CC7"/>
    <w:rsid w:val="00546D5E"/>
    <w:rsid w:val="00546DFF"/>
    <w:rsid w:val="00546F06"/>
    <w:rsid w:val="005473DD"/>
    <w:rsid w:val="0054768E"/>
    <w:rsid w:val="005476D4"/>
    <w:rsid w:val="005476E5"/>
    <w:rsid w:val="00547989"/>
    <w:rsid w:val="00547AB1"/>
    <w:rsid w:val="00547F25"/>
    <w:rsid w:val="00547FBD"/>
    <w:rsid w:val="00550081"/>
    <w:rsid w:val="00550086"/>
    <w:rsid w:val="0055037C"/>
    <w:rsid w:val="005503DC"/>
    <w:rsid w:val="00550415"/>
    <w:rsid w:val="005504FE"/>
    <w:rsid w:val="00550500"/>
    <w:rsid w:val="005506DE"/>
    <w:rsid w:val="00550785"/>
    <w:rsid w:val="00550A47"/>
    <w:rsid w:val="00550C6B"/>
    <w:rsid w:val="00550C6F"/>
    <w:rsid w:val="00550E84"/>
    <w:rsid w:val="00550F39"/>
    <w:rsid w:val="005511F4"/>
    <w:rsid w:val="00551320"/>
    <w:rsid w:val="00551365"/>
    <w:rsid w:val="005514D9"/>
    <w:rsid w:val="005514F8"/>
    <w:rsid w:val="00551542"/>
    <w:rsid w:val="00551595"/>
    <w:rsid w:val="0055170A"/>
    <w:rsid w:val="0055181B"/>
    <w:rsid w:val="005518A4"/>
    <w:rsid w:val="00551A91"/>
    <w:rsid w:val="00551BBD"/>
    <w:rsid w:val="00552025"/>
    <w:rsid w:val="005520FC"/>
    <w:rsid w:val="00552144"/>
    <w:rsid w:val="00552459"/>
    <w:rsid w:val="00552549"/>
    <w:rsid w:val="00552768"/>
    <w:rsid w:val="00552935"/>
    <w:rsid w:val="00552A98"/>
    <w:rsid w:val="00552BC4"/>
    <w:rsid w:val="00552C7C"/>
    <w:rsid w:val="00552D9E"/>
    <w:rsid w:val="00553127"/>
    <w:rsid w:val="00553131"/>
    <w:rsid w:val="0055317F"/>
    <w:rsid w:val="00553403"/>
    <w:rsid w:val="00553629"/>
    <w:rsid w:val="005537D5"/>
    <w:rsid w:val="005538A7"/>
    <w:rsid w:val="005538EF"/>
    <w:rsid w:val="005539B2"/>
    <w:rsid w:val="005539C5"/>
    <w:rsid w:val="00553A43"/>
    <w:rsid w:val="00553B20"/>
    <w:rsid w:val="00553BCB"/>
    <w:rsid w:val="00553D79"/>
    <w:rsid w:val="00553F7D"/>
    <w:rsid w:val="005540DC"/>
    <w:rsid w:val="00554105"/>
    <w:rsid w:val="00554638"/>
    <w:rsid w:val="0055475A"/>
    <w:rsid w:val="00554A0F"/>
    <w:rsid w:val="00554BE7"/>
    <w:rsid w:val="00554D0E"/>
    <w:rsid w:val="00554D8D"/>
    <w:rsid w:val="005551BF"/>
    <w:rsid w:val="00555297"/>
    <w:rsid w:val="005553E4"/>
    <w:rsid w:val="00555571"/>
    <w:rsid w:val="005558AD"/>
    <w:rsid w:val="00555932"/>
    <w:rsid w:val="00555D0A"/>
    <w:rsid w:val="00555D61"/>
    <w:rsid w:val="00555E05"/>
    <w:rsid w:val="00555ED9"/>
    <w:rsid w:val="00556023"/>
    <w:rsid w:val="0055602C"/>
    <w:rsid w:val="005560FD"/>
    <w:rsid w:val="0055630E"/>
    <w:rsid w:val="0055679E"/>
    <w:rsid w:val="00556828"/>
    <w:rsid w:val="0055695A"/>
    <w:rsid w:val="00556BC0"/>
    <w:rsid w:val="00556C0B"/>
    <w:rsid w:val="00556C5A"/>
    <w:rsid w:val="00556D68"/>
    <w:rsid w:val="00557173"/>
    <w:rsid w:val="0055724C"/>
    <w:rsid w:val="00557389"/>
    <w:rsid w:val="00557616"/>
    <w:rsid w:val="005576A1"/>
    <w:rsid w:val="00557A64"/>
    <w:rsid w:val="00557B4D"/>
    <w:rsid w:val="00557B89"/>
    <w:rsid w:val="00557D80"/>
    <w:rsid w:val="00557F7E"/>
    <w:rsid w:val="00560039"/>
    <w:rsid w:val="0056008F"/>
    <w:rsid w:val="00560129"/>
    <w:rsid w:val="005602D1"/>
    <w:rsid w:val="005605C0"/>
    <w:rsid w:val="005606BF"/>
    <w:rsid w:val="005608A3"/>
    <w:rsid w:val="005609D6"/>
    <w:rsid w:val="00560A2F"/>
    <w:rsid w:val="00560BC3"/>
    <w:rsid w:val="00560D23"/>
    <w:rsid w:val="00560DFA"/>
    <w:rsid w:val="00560E52"/>
    <w:rsid w:val="005611E7"/>
    <w:rsid w:val="005615D8"/>
    <w:rsid w:val="005618A9"/>
    <w:rsid w:val="005619DD"/>
    <w:rsid w:val="00561D9B"/>
    <w:rsid w:val="00561F0B"/>
    <w:rsid w:val="00561FDE"/>
    <w:rsid w:val="00561FDF"/>
    <w:rsid w:val="0056200D"/>
    <w:rsid w:val="0056225D"/>
    <w:rsid w:val="005623D2"/>
    <w:rsid w:val="005626D6"/>
    <w:rsid w:val="00562733"/>
    <w:rsid w:val="00562927"/>
    <w:rsid w:val="00562934"/>
    <w:rsid w:val="00562B50"/>
    <w:rsid w:val="00562C66"/>
    <w:rsid w:val="00563089"/>
    <w:rsid w:val="00563781"/>
    <w:rsid w:val="0056380C"/>
    <w:rsid w:val="0056384F"/>
    <w:rsid w:val="005638D4"/>
    <w:rsid w:val="00563E56"/>
    <w:rsid w:val="00563EC1"/>
    <w:rsid w:val="00563FA9"/>
    <w:rsid w:val="005646B9"/>
    <w:rsid w:val="005648BC"/>
    <w:rsid w:val="005648D5"/>
    <w:rsid w:val="00564B22"/>
    <w:rsid w:val="00564FBB"/>
    <w:rsid w:val="005655F7"/>
    <w:rsid w:val="005656ED"/>
    <w:rsid w:val="00565710"/>
    <w:rsid w:val="00565734"/>
    <w:rsid w:val="0056575F"/>
    <w:rsid w:val="005657D0"/>
    <w:rsid w:val="00565816"/>
    <w:rsid w:val="00565AC0"/>
    <w:rsid w:val="00565CC5"/>
    <w:rsid w:val="005661C8"/>
    <w:rsid w:val="0056635C"/>
    <w:rsid w:val="00566402"/>
    <w:rsid w:val="00566484"/>
    <w:rsid w:val="005664F4"/>
    <w:rsid w:val="0056652A"/>
    <w:rsid w:val="00566544"/>
    <w:rsid w:val="005665D5"/>
    <w:rsid w:val="00566608"/>
    <w:rsid w:val="005666B5"/>
    <w:rsid w:val="00566937"/>
    <w:rsid w:val="00566978"/>
    <w:rsid w:val="00566C83"/>
    <w:rsid w:val="00566E69"/>
    <w:rsid w:val="00566EBD"/>
    <w:rsid w:val="00567656"/>
    <w:rsid w:val="0056776C"/>
    <w:rsid w:val="005678D7"/>
    <w:rsid w:val="00567A7B"/>
    <w:rsid w:val="00567AFF"/>
    <w:rsid w:val="00567F3C"/>
    <w:rsid w:val="00567F9D"/>
    <w:rsid w:val="00567FEB"/>
    <w:rsid w:val="0057005F"/>
    <w:rsid w:val="005700FE"/>
    <w:rsid w:val="00570241"/>
    <w:rsid w:val="00570295"/>
    <w:rsid w:val="005702C1"/>
    <w:rsid w:val="005702CD"/>
    <w:rsid w:val="005703C3"/>
    <w:rsid w:val="00570405"/>
    <w:rsid w:val="00570849"/>
    <w:rsid w:val="00570869"/>
    <w:rsid w:val="005708F4"/>
    <w:rsid w:val="00570D59"/>
    <w:rsid w:val="00570E24"/>
    <w:rsid w:val="0057111E"/>
    <w:rsid w:val="005713AF"/>
    <w:rsid w:val="00571431"/>
    <w:rsid w:val="005715DB"/>
    <w:rsid w:val="005719F7"/>
    <w:rsid w:val="00571A17"/>
    <w:rsid w:val="00571AE2"/>
    <w:rsid w:val="00571BDF"/>
    <w:rsid w:val="00572391"/>
    <w:rsid w:val="0057245D"/>
    <w:rsid w:val="00572465"/>
    <w:rsid w:val="0057258F"/>
    <w:rsid w:val="00572760"/>
    <w:rsid w:val="005727E9"/>
    <w:rsid w:val="00572C1C"/>
    <w:rsid w:val="00572C69"/>
    <w:rsid w:val="00572F1D"/>
    <w:rsid w:val="00572FCD"/>
    <w:rsid w:val="0057317B"/>
    <w:rsid w:val="005732E7"/>
    <w:rsid w:val="005732E8"/>
    <w:rsid w:val="00573EA8"/>
    <w:rsid w:val="00574032"/>
    <w:rsid w:val="005741B9"/>
    <w:rsid w:val="00574313"/>
    <w:rsid w:val="005743A9"/>
    <w:rsid w:val="005743DE"/>
    <w:rsid w:val="00574589"/>
    <w:rsid w:val="00574834"/>
    <w:rsid w:val="005748CD"/>
    <w:rsid w:val="00574A62"/>
    <w:rsid w:val="00574A75"/>
    <w:rsid w:val="00574BEC"/>
    <w:rsid w:val="00574CAE"/>
    <w:rsid w:val="00574F3F"/>
    <w:rsid w:val="0057534F"/>
    <w:rsid w:val="0057551C"/>
    <w:rsid w:val="00575606"/>
    <w:rsid w:val="0057562C"/>
    <w:rsid w:val="005759F6"/>
    <w:rsid w:val="00575A52"/>
    <w:rsid w:val="00575C12"/>
    <w:rsid w:val="00575C26"/>
    <w:rsid w:val="00575DF4"/>
    <w:rsid w:val="00575E0F"/>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0A8"/>
    <w:rsid w:val="005770CD"/>
    <w:rsid w:val="00577217"/>
    <w:rsid w:val="00577287"/>
    <w:rsid w:val="00577366"/>
    <w:rsid w:val="00577577"/>
    <w:rsid w:val="0057757D"/>
    <w:rsid w:val="00577663"/>
    <w:rsid w:val="0057769B"/>
    <w:rsid w:val="00577A2E"/>
    <w:rsid w:val="00577B98"/>
    <w:rsid w:val="00577E84"/>
    <w:rsid w:val="00577FD0"/>
    <w:rsid w:val="00580023"/>
    <w:rsid w:val="0058025B"/>
    <w:rsid w:val="005802FD"/>
    <w:rsid w:val="00580508"/>
    <w:rsid w:val="00580881"/>
    <w:rsid w:val="00580C99"/>
    <w:rsid w:val="00580CC3"/>
    <w:rsid w:val="00580E48"/>
    <w:rsid w:val="00580E61"/>
    <w:rsid w:val="00580F0A"/>
    <w:rsid w:val="00581017"/>
    <w:rsid w:val="00581246"/>
    <w:rsid w:val="005812AF"/>
    <w:rsid w:val="005814EF"/>
    <w:rsid w:val="00581A16"/>
    <w:rsid w:val="00581A38"/>
    <w:rsid w:val="00581DCC"/>
    <w:rsid w:val="0058204C"/>
    <w:rsid w:val="00582052"/>
    <w:rsid w:val="00582089"/>
    <w:rsid w:val="005822CC"/>
    <w:rsid w:val="005823A8"/>
    <w:rsid w:val="005823B1"/>
    <w:rsid w:val="00582426"/>
    <w:rsid w:val="0058245E"/>
    <w:rsid w:val="005824D3"/>
    <w:rsid w:val="00582559"/>
    <w:rsid w:val="005825B9"/>
    <w:rsid w:val="0058298E"/>
    <w:rsid w:val="00582A78"/>
    <w:rsid w:val="00582BEB"/>
    <w:rsid w:val="00582BF0"/>
    <w:rsid w:val="00582C3A"/>
    <w:rsid w:val="00582E1A"/>
    <w:rsid w:val="00583147"/>
    <w:rsid w:val="0058318E"/>
    <w:rsid w:val="00583431"/>
    <w:rsid w:val="00583C51"/>
    <w:rsid w:val="00583CD7"/>
    <w:rsid w:val="00583D6C"/>
    <w:rsid w:val="00583E25"/>
    <w:rsid w:val="00583FFB"/>
    <w:rsid w:val="0058409E"/>
    <w:rsid w:val="0058426E"/>
    <w:rsid w:val="00584343"/>
    <w:rsid w:val="00584416"/>
    <w:rsid w:val="005844DA"/>
    <w:rsid w:val="00584530"/>
    <w:rsid w:val="005845AC"/>
    <w:rsid w:val="00584664"/>
    <w:rsid w:val="005846F2"/>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DEB"/>
    <w:rsid w:val="00585EB1"/>
    <w:rsid w:val="00585F5B"/>
    <w:rsid w:val="005860C2"/>
    <w:rsid w:val="0058620A"/>
    <w:rsid w:val="00586C6C"/>
    <w:rsid w:val="00586E2A"/>
    <w:rsid w:val="00586F79"/>
    <w:rsid w:val="00587188"/>
    <w:rsid w:val="005872C2"/>
    <w:rsid w:val="00587663"/>
    <w:rsid w:val="005877FE"/>
    <w:rsid w:val="00587985"/>
    <w:rsid w:val="005879BB"/>
    <w:rsid w:val="00587AA0"/>
    <w:rsid w:val="00587B37"/>
    <w:rsid w:val="00587D0E"/>
    <w:rsid w:val="00587F51"/>
    <w:rsid w:val="00587F9E"/>
    <w:rsid w:val="00587FC0"/>
    <w:rsid w:val="00587FC8"/>
    <w:rsid w:val="005900F6"/>
    <w:rsid w:val="0059019B"/>
    <w:rsid w:val="0059053E"/>
    <w:rsid w:val="005905C5"/>
    <w:rsid w:val="005906AD"/>
    <w:rsid w:val="005906F4"/>
    <w:rsid w:val="0059072F"/>
    <w:rsid w:val="00590805"/>
    <w:rsid w:val="00590DA6"/>
    <w:rsid w:val="005910A8"/>
    <w:rsid w:val="0059151D"/>
    <w:rsid w:val="005915F9"/>
    <w:rsid w:val="005916A0"/>
    <w:rsid w:val="005917D1"/>
    <w:rsid w:val="005919ED"/>
    <w:rsid w:val="00591B03"/>
    <w:rsid w:val="00591C7D"/>
    <w:rsid w:val="00591E46"/>
    <w:rsid w:val="00591F5C"/>
    <w:rsid w:val="00592030"/>
    <w:rsid w:val="0059236E"/>
    <w:rsid w:val="005923AA"/>
    <w:rsid w:val="00592511"/>
    <w:rsid w:val="00592651"/>
    <w:rsid w:val="00592867"/>
    <w:rsid w:val="00592B03"/>
    <w:rsid w:val="00592BDE"/>
    <w:rsid w:val="00592D62"/>
    <w:rsid w:val="00592D9E"/>
    <w:rsid w:val="00593083"/>
    <w:rsid w:val="00593108"/>
    <w:rsid w:val="00593446"/>
    <w:rsid w:val="005935F5"/>
    <w:rsid w:val="00593794"/>
    <w:rsid w:val="005938E0"/>
    <w:rsid w:val="00593911"/>
    <w:rsid w:val="00593AB9"/>
    <w:rsid w:val="00594041"/>
    <w:rsid w:val="005940AB"/>
    <w:rsid w:val="005941C1"/>
    <w:rsid w:val="00594811"/>
    <w:rsid w:val="00594ABB"/>
    <w:rsid w:val="00594C3E"/>
    <w:rsid w:val="00594C82"/>
    <w:rsid w:val="00594D1C"/>
    <w:rsid w:val="00594E36"/>
    <w:rsid w:val="00594F0A"/>
    <w:rsid w:val="00595214"/>
    <w:rsid w:val="0059525E"/>
    <w:rsid w:val="00595334"/>
    <w:rsid w:val="0059538B"/>
    <w:rsid w:val="005953AC"/>
    <w:rsid w:val="005956A9"/>
    <w:rsid w:val="005956F7"/>
    <w:rsid w:val="00595887"/>
    <w:rsid w:val="0059591B"/>
    <w:rsid w:val="00595A57"/>
    <w:rsid w:val="00595A75"/>
    <w:rsid w:val="00595AD3"/>
    <w:rsid w:val="00595ADE"/>
    <w:rsid w:val="00595F76"/>
    <w:rsid w:val="005961D7"/>
    <w:rsid w:val="005961F7"/>
    <w:rsid w:val="005967E7"/>
    <w:rsid w:val="00596B2B"/>
    <w:rsid w:val="00596B9A"/>
    <w:rsid w:val="00596B9C"/>
    <w:rsid w:val="00596D75"/>
    <w:rsid w:val="00596EA0"/>
    <w:rsid w:val="00596ED2"/>
    <w:rsid w:val="005970E3"/>
    <w:rsid w:val="005970FC"/>
    <w:rsid w:val="005971C8"/>
    <w:rsid w:val="00597237"/>
    <w:rsid w:val="005972EA"/>
    <w:rsid w:val="0059744E"/>
    <w:rsid w:val="0059749E"/>
    <w:rsid w:val="005974C9"/>
    <w:rsid w:val="005974DE"/>
    <w:rsid w:val="00597697"/>
    <w:rsid w:val="0059776C"/>
    <w:rsid w:val="00597984"/>
    <w:rsid w:val="00597B26"/>
    <w:rsid w:val="00597C2E"/>
    <w:rsid w:val="00597F8A"/>
    <w:rsid w:val="005A0003"/>
    <w:rsid w:val="005A0203"/>
    <w:rsid w:val="005A0440"/>
    <w:rsid w:val="005A0511"/>
    <w:rsid w:val="005A054D"/>
    <w:rsid w:val="005A097F"/>
    <w:rsid w:val="005A0996"/>
    <w:rsid w:val="005A09AF"/>
    <w:rsid w:val="005A09E2"/>
    <w:rsid w:val="005A0A46"/>
    <w:rsid w:val="005A0C1A"/>
    <w:rsid w:val="005A0C1D"/>
    <w:rsid w:val="005A0C82"/>
    <w:rsid w:val="005A0D43"/>
    <w:rsid w:val="005A10B9"/>
    <w:rsid w:val="005A11EA"/>
    <w:rsid w:val="005A1430"/>
    <w:rsid w:val="005A14FB"/>
    <w:rsid w:val="005A1604"/>
    <w:rsid w:val="005A17B0"/>
    <w:rsid w:val="005A1B12"/>
    <w:rsid w:val="005A1D87"/>
    <w:rsid w:val="005A1E5B"/>
    <w:rsid w:val="005A22FD"/>
    <w:rsid w:val="005A23B4"/>
    <w:rsid w:val="005A23F0"/>
    <w:rsid w:val="005A2428"/>
    <w:rsid w:val="005A24F8"/>
    <w:rsid w:val="005A2654"/>
    <w:rsid w:val="005A269F"/>
    <w:rsid w:val="005A26C5"/>
    <w:rsid w:val="005A2806"/>
    <w:rsid w:val="005A285F"/>
    <w:rsid w:val="005A2954"/>
    <w:rsid w:val="005A305E"/>
    <w:rsid w:val="005A30BB"/>
    <w:rsid w:val="005A3190"/>
    <w:rsid w:val="005A3446"/>
    <w:rsid w:val="005A37F3"/>
    <w:rsid w:val="005A3887"/>
    <w:rsid w:val="005A3A5D"/>
    <w:rsid w:val="005A3BDA"/>
    <w:rsid w:val="005A3CBE"/>
    <w:rsid w:val="005A4297"/>
    <w:rsid w:val="005A4880"/>
    <w:rsid w:val="005A4A2B"/>
    <w:rsid w:val="005A4CEC"/>
    <w:rsid w:val="005A5176"/>
    <w:rsid w:val="005A522F"/>
    <w:rsid w:val="005A53C4"/>
    <w:rsid w:val="005A56C4"/>
    <w:rsid w:val="005A57F2"/>
    <w:rsid w:val="005A580E"/>
    <w:rsid w:val="005A5881"/>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634"/>
    <w:rsid w:val="005A787A"/>
    <w:rsid w:val="005A7ABC"/>
    <w:rsid w:val="005A7DEC"/>
    <w:rsid w:val="005A7FD9"/>
    <w:rsid w:val="005B0287"/>
    <w:rsid w:val="005B02A8"/>
    <w:rsid w:val="005B04F3"/>
    <w:rsid w:val="005B053F"/>
    <w:rsid w:val="005B0542"/>
    <w:rsid w:val="005B05A6"/>
    <w:rsid w:val="005B05DD"/>
    <w:rsid w:val="005B08DC"/>
    <w:rsid w:val="005B08E8"/>
    <w:rsid w:val="005B0B66"/>
    <w:rsid w:val="005B0CAA"/>
    <w:rsid w:val="005B0D4E"/>
    <w:rsid w:val="005B0F55"/>
    <w:rsid w:val="005B1294"/>
    <w:rsid w:val="005B15F5"/>
    <w:rsid w:val="005B1625"/>
    <w:rsid w:val="005B18D4"/>
    <w:rsid w:val="005B1A25"/>
    <w:rsid w:val="005B1AD7"/>
    <w:rsid w:val="005B1B01"/>
    <w:rsid w:val="005B1CF9"/>
    <w:rsid w:val="005B2092"/>
    <w:rsid w:val="005B2225"/>
    <w:rsid w:val="005B2288"/>
    <w:rsid w:val="005B2297"/>
    <w:rsid w:val="005B22C4"/>
    <w:rsid w:val="005B24B7"/>
    <w:rsid w:val="005B2568"/>
    <w:rsid w:val="005B2655"/>
    <w:rsid w:val="005B2799"/>
    <w:rsid w:val="005B2B77"/>
    <w:rsid w:val="005B2D3F"/>
    <w:rsid w:val="005B2EAD"/>
    <w:rsid w:val="005B2F91"/>
    <w:rsid w:val="005B3166"/>
    <w:rsid w:val="005B360C"/>
    <w:rsid w:val="005B376E"/>
    <w:rsid w:val="005B3A7A"/>
    <w:rsid w:val="005B3B37"/>
    <w:rsid w:val="005B3B4F"/>
    <w:rsid w:val="005B3B6A"/>
    <w:rsid w:val="005B3B7A"/>
    <w:rsid w:val="005B3BD7"/>
    <w:rsid w:val="005B3D4A"/>
    <w:rsid w:val="005B4075"/>
    <w:rsid w:val="005B412A"/>
    <w:rsid w:val="005B44DF"/>
    <w:rsid w:val="005B457E"/>
    <w:rsid w:val="005B46F9"/>
    <w:rsid w:val="005B4758"/>
    <w:rsid w:val="005B4850"/>
    <w:rsid w:val="005B48E0"/>
    <w:rsid w:val="005B4CF7"/>
    <w:rsid w:val="005B4D87"/>
    <w:rsid w:val="005B50EA"/>
    <w:rsid w:val="005B5127"/>
    <w:rsid w:val="005B51D5"/>
    <w:rsid w:val="005B522E"/>
    <w:rsid w:val="005B5295"/>
    <w:rsid w:val="005B52C5"/>
    <w:rsid w:val="005B5424"/>
    <w:rsid w:val="005B54A2"/>
    <w:rsid w:val="005B54F6"/>
    <w:rsid w:val="005B5561"/>
    <w:rsid w:val="005B55F5"/>
    <w:rsid w:val="005B5838"/>
    <w:rsid w:val="005B5888"/>
    <w:rsid w:val="005B5C34"/>
    <w:rsid w:val="005B5E36"/>
    <w:rsid w:val="005B5E60"/>
    <w:rsid w:val="005B625C"/>
    <w:rsid w:val="005B6277"/>
    <w:rsid w:val="005B627C"/>
    <w:rsid w:val="005B6290"/>
    <w:rsid w:val="005B62AF"/>
    <w:rsid w:val="005B6824"/>
    <w:rsid w:val="005B687C"/>
    <w:rsid w:val="005B6987"/>
    <w:rsid w:val="005B69C8"/>
    <w:rsid w:val="005B6B79"/>
    <w:rsid w:val="005B6B95"/>
    <w:rsid w:val="005B7477"/>
    <w:rsid w:val="005B7550"/>
    <w:rsid w:val="005B77D2"/>
    <w:rsid w:val="005B7D61"/>
    <w:rsid w:val="005B7DD1"/>
    <w:rsid w:val="005C00A0"/>
    <w:rsid w:val="005C0148"/>
    <w:rsid w:val="005C032E"/>
    <w:rsid w:val="005C0414"/>
    <w:rsid w:val="005C0525"/>
    <w:rsid w:val="005C0648"/>
    <w:rsid w:val="005C06F0"/>
    <w:rsid w:val="005C076B"/>
    <w:rsid w:val="005C08F6"/>
    <w:rsid w:val="005C0B03"/>
    <w:rsid w:val="005C0BE8"/>
    <w:rsid w:val="005C113C"/>
    <w:rsid w:val="005C11C5"/>
    <w:rsid w:val="005C13E1"/>
    <w:rsid w:val="005C165B"/>
    <w:rsid w:val="005C16A0"/>
    <w:rsid w:val="005C17F8"/>
    <w:rsid w:val="005C18DD"/>
    <w:rsid w:val="005C1916"/>
    <w:rsid w:val="005C1A89"/>
    <w:rsid w:val="005C1CF4"/>
    <w:rsid w:val="005C2471"/>
    <w:rsid w:val="005C2678"/>
    <w:rsid w:val="005C2855"/>
    <w:rsid w:val="005C28FA"/>
    <w:rsid w:val="005C2A52"/>
    <w:rsid w:val="005C2B7F"/>
    <w:rsid w:val="005C2B92"/>
    <w:rsid w:val="005C2BD6"/>
    <w:rsid w:val="005C2CF2"/>
    <w:rsid w:val="005C2E1F"/>
    <w:rsid w:val="005C31D4"/>
    <w:rsid w:val="005C3203"/>
    <w:rsid w:val="005C3350"/>
    <w:rsid w:val="005C34B5"/>
    <w:rsid w:val="005C357D"/>
    <w:rsid w:val="005C3763"/>
    <w:rsid w:val="005C39BD"/>
    <w:rsid w:val="005C39D9"/>
    <w:rsid w:val="005C39DB"/>
    <w:rsid w:val="005C3A84"/>
    <w:rsid w:val="005C3CC8"/>
    <w:rsid w:val="005C3DDD"/>
    <w:rsid w:val="005C3DDE"/>
    <w:rsid w:val="005C3EF7"/>
    <w:rsid w:val="005C3FF5"/>
    <w:rsid w:val="005C40F4"/>
    <w:rsid w:val="005C4169"/>
    <w:rsid w:val="005C41A9"/>
    <w:rsid w:val="005C423E"/>
    <w:rsid w:val="005C4302"/>
    <w:rsid w:val="005C43BE"/>
    <w:rsid w:val="005C4487"/>
    <w:rsid w:val="005C44F3"/>
    <w:rsid w:val="005C47B9"/>
    <w:rsid w:val="005C4828"/>
    <w:rsid w:val="005C49BA"/>
    <w:rsid w:val="005C4C07"/>
    <w:rsid w:val="005C4EA5"/>
    <w:rsid w:val="005C4F77"/>
    <w:rsid w:val="005C508B"/>
    <w:rsid w:val="005C5256"/>
    <w:rsid w:val="005C5379"/>
    <w:rsid w:val="005C537C"/>
    <w:rsid w:val="005C5419"/>
    <w:rsid w:val="005C5525"/>
    <w:rsid w:val="005C560D"/>
    <w:rsid w:val="005C5C44"/>
    <w:rsid w:val="005C5D64"/>
    <w:rsid w:val="005C5D82"/>
    <w:rsid w:val="005C5E33"/>
    <w:rsid w:val="005C5FF2"/>
    <w:rsid w:val="005C60D0"/>
    <w:rsid w:val="005C61DA"/>
    <w:rsid w:val="005C6A8B"/>
    <w:rsid w:val="005C6DBB"/>
    <w:rsid w:val="005C6E5E"/>
    <w:rsid w:val="005C6EAE"/>
    <w:rsid w:val="005C6F54"/>
    <w:rsid w:val="005C6F7A"/>
    <w:rsid w:val="005C7021"/>
    <w:rsid w:val="005C712D"/>
    <w:rsid w:val="005C7145"/>
    <w:rsid w:val="005C7366"/>
    <w:rsid w:val="005C767C"/>
    <w:rsid w:val="005C76A9"/>
    <w:rsid w:val="005C76BA"/>
    <w:rsid w:val="005C7712"/>
    <w:rsid w:val="005C7C75"/>
    <w:rsid w:val="005C7E78"/>
    <w:rsid w:val="005D0157"/>
    <w:rsid w:val="005D03BA"/>
    <w:rsid w:val="005D0609"/>
    <w:rsid w:val="005D0737"/>
    <w:rsid w:val="005D086F"/>
    <w:rsid w:val="005D08EF"/>
    <w:rsid w:val="005D09C5"/>
    <w:rsid w:val="005D0A10"/>
    <w:rsid w:val="005D0A1A"/>
    <w:rsid w:val="005D0E4F"/>
    <w:rsid w:val="005D0F9B"/>
    <w:rsid w:val="005D10C6"/>
    <w:rsid w:val="005D13AF"/>
    <w:rsid w:val="005D1400"/>
    <w:rsid w:val="005D1A39"/>
    <w:rsid w:val="005D1BC8"/>
    <w:rsid w:val="005D1E0E"/>
    <w:rsid w:val="005D1E12"/>
    <w:rsid w:val="005D1E32"/>
    <w:rsid w:val="005D206B"/>
    <w:rsid w:val="005D22B7"/>
    <w:rsid w:val="005D2435"/>
    <w:rsid w:val="005D2549"/>
    <w:rsid w:val="005D26F9"/>
    <w:rsid w:val="005D2740"/>
    <w:rsid w:val="005D2787"/>
    <w:rsid w:val="005D2791"/>
    <w:rsid w:val="005D2794"/>
    <w:rsid w:val="005D2878"/>
    <w:rsid w:val="005D2A71"/>
    <w:rsid w:val="005D2BDE"/>
    <w:rsid w:val="005D2C97"/>
    <w:rsid w:val="005D2F8D"/>
    <w:rsid w:val="005D3788"/>
    <w:rsid w:val="005D3A2C"/>
    <w:rsid w:val="005D3B5C"/>
    <w:rsid w:val="005D3BDA"/>
    <w:rsid w:val="005D3C4B"/>
    <w:rsid w:val="005D3D76"/>
    <w:rsid w:val="005D3DF3"/>
    <w:rsid w:val="005D3E45"/>
    <w:rsid w:val="005D450A"/>
    <w:rsid w:val="005D4578"/>
    <w:rsid w:val="005D45C3"/>
    <w:rsid w:val="005D4934"/>
    <w:rsid w:val="005D4B5D"/>
    <w:rsid w:val="005D4C20"/>
    <w:rsid w:val="005D4E84"/>
    <w:rsid w:val="005D4ED7"/>
    <w:rsid w:val="005D4EF7"/>
    <w:rsid w:val="005D4EFA"/>
    <w:rsid w:val="005D5034"/>
    <w:rsid w:val="005D50DE"/>
    <w:rsid w:val="005D5121"/>
    <w:rsid w:val="005D5227"/>
    <w:rsid w:val="005D5350"/>
    <w:rsid w:val="005D538C"/>
    <w:rsid w:val="005D555D"/>
    <w:rsid w:val="005D55BA"/>
    <w:rsid w:val="005D5ADB"/>
    <w:rsid w:val="005D5C8A"/>
    <w:rsid w:val="005D5DC9"/>
    <w:rsid w:val="005D5EE2"/>
    <w:rsid w:val="005D6033"/>
    <w:rsid w:val="005D61BB"/>
    <w:rsid w:val="005D642F"/>
    <w:rsid w:val="005D648A"/>
    <w:rsid w:val="005D6A6C"/>
    <w:rsid w:val="005D6AE8"/>
    <w:rsid w:val="005D6C69"/>
    <w:rsid w:val="005D6CDF"/>
    <w:rsid w:val="005D6D45"/>
    <w:rsid w:val="005D6F75"/>
    <w:rsid w:val="005D75F8"/>
    <w:rsid w:val="005D788D"/>
    <w:rsid w:val="005D7C02"/>
    <w:rsid w:val="005D7E0D"/>
    <w:rsid w:val="005D7F54"/>
    <w:rsid w:val="005E001D"/>
    <w:rsid w:val="005E01E6"/>
    <w:rsid w:val="005E0339"/>
    <w:rsid w:val="005E0837"/>
    <w:rsid w:val="005E0904"/>
    <w:rsid w:val="005E0BA6"/>
    <w:rsid w:val="005E1175"/>
    <w:rsid w:val="005E11AC"/>
    <w:rsid w:val="005E1298"/>
    <w:rsid w:val="005E12F2"/>
    <w:rsid w:val="005E1427"/>
    <w:rsid w:val="005E162E"/>
    <w:rsid w:val="005E16BA"/>
    <w:rsid w:val="005E16DB"/>
    <w:rsid w:val="005E174E"/>
    <w:rsid w:val="005E17ED"/>
    <w:rsid w:val="005E1892"/>
    <w:rsid w:val="005E1BEE"/>
    <w:rsid w:val="005E1C14"/>
    <w:rsid w:val="005E1D52"/>
    <w:rsid w:val="005E213E"/>
    <w:rsid w:val="005E234A"/>
    <w:rsid w:val="005E248E"/>
    <w:rsid w:val="005E24DD"/>
    <w:rsid w:val="005E271C"/>
    <w:rsid w:val="005E27D7"/>
    <w:rsid w:val="005E28B4"/>
    <w:rsid w:val="005E28CC"/>
    <w:rsid w:val="005E2A3E"/>
    <w:rsid w:val="005E2A76"/>
    <w:rsid w:val="005E2C02"/>
    <w:rsid w:val="005E30FC"/>
    <w:rsid w:val="005E31D4"/>
    <w:rsid w:val="005E33BC"/>
    <w:rsid w:val="005E353D"/>
    <w:rsid w:val="005E35CC"/>
    <w:rsid w:val="005E36B3"/>
    <w:rsid w:val="005E371E"/>
    <w:rsid w:val="005E3844"/>
    <w:rsid w:val="005E3ADD"/>
    <w:rsid w:val="005E3CA3"/>
    <w:rsid w:val="005E41CF"/>
    <w:rsid w:val="005E43BE"/>
    <w:rsid w:val="005E45BB"/>
    <w:rsid w:val="005E4A51"/>
    <w:rsid w:val="005E4B19"/>
    <w:rsid w:val="005E4B74"/>
    <w:rsid w:val="005E4BC0"/>
    <w:rsid w:val="005E4EDF"/>
    <w:rsid w:val="005E4F14"/>
    <w:rsid w:val="005E5158"/>
    <w:rsid w:val="005E51AE"/>
    <w:rsid w:val="005E52EA"/>
    <w:rsid w:val="005E53F9"/>
    <w:rsid w:val="005E5616"/>
    <w:rsid w:val="005E56B8"/>
    <w:rsid w:val="005E56F4"/>
    <w:rsid w:val="005E5860"/>
    <w:rsid w:val="005E5A22"/>
    <w:rsid w:val="005E5A89"/>
    <w:rsid w:val="005E5C2D"/>
    <w:rsid w:val="005E5C41"/>
    <w:rsid w:val="005E5C63"/>
    <w:rsid w:val="005E5D12"/>
    <w:rsid w:val="005E5D35"/>
    <w:rsid w:val="005E5E81"/>
    <w:rsid w:val="005E5EA1"/>
    <w:rsid w:val="005E615F"/>
    <w:rsid w:val="005E6908"/>
    <w:rsid w:val="005E6934"/>
    <w:rsid w:val="005E6EA8"/>
    <w:rsid w:val="005E6F37"/>
    <w:rsid w:val="005E6FD8"/>
    <w:rsid w:val="005E7118"/>
    <w:rsid w:val="005E7248"/>
    <w:rsid w:val="005E7460"/>
    <w:rsid w:val="005E76C1"/>
    <w:rsid w:val="005E775D"/>
    <w:rsid w:val="005E791F"/>
    <w:rsid w:val="005E794F"/>
    <w:rsid w:val="005E79E9"/>
    <w:rsid w:val="005E7A1C"/>
    <w:rsid w:val="005E7A1F"/>
    <w:rsid w:val="005E7B01"/>
    <w:rsid w:val="005F015B"/>
    <w:rsid w:val="005F01DF"/>
    <w:rsid w:val="005F03B5"/>
    <w:rsid w:val="005F0670"/>
    <w:rsid w:val="005F0968"/>
    <w:rsid w:val="005F0A43"/>
    <w:rsid w:val="005F0C82"/>
    <w:rsid w:val="005F10F8"/>
    <w:rsid w:val="005F11C4"/>
    <w:rsid w:val="005F1453"/>
    <w:rsid w:val="005F1594"/>
    <w:rsid w:val="005F1630"/>
    <w:rsid w:val="005F16E4"/>
    <w:rsid w:val="005F17E2"/>
    <w:rsid w:val="005F1831"/>
    <w:rsid w:val="005F1837"/>
    <w:rsid w:val="005F18F6"/>
    <w:rsid w:val="005F1D9F"/>
    <w:rsid w:val="005F1DAA"/>
    <w:rsid w:val="005F1F37"/>
    <w:rsid w:val="005F1FE5"/>
    <w:rsid w:val="005F208B"/>
    <w:rsid w:val="005F209F"/>
    <w:rsid w:val="005F20C2"/>
    <w:rsid w:val="005F2157"/>
    <w:rsid w:val="005F274F"/>
    <w:rsid w:val="005F27BF"/>
    <w:rsid w:val="005F27E2"/>
    <w:rsid w:val="005F28AF"/>
    <w:rsid w:val="005F29F2"/>
    <w:rsid w:val="005F2B7D"/>
    <w:rsid w:val="005F2D2C"/>
    <w:rsid w:val="005F2E8E"/>
    <w:rsid w:val="005F2F2B"/>
    <w:rsid w:val="005F2F77"/>
    <w:rsid w:val="005F31C9"/>
    <w:rsid w:val="005F3374"/>
    <w:rsid w:val="005F354B"/>
    <w:rsid w:val="005F358E"/>
    <w:rsid w:val="005F37CD"/>
    <w:rsid w:val="005F3883"/>
    <w:rsid w:val="005F3BAD"/>
    <w:rsid w:val="005F4035"/>
    <w:rsid w:val="005F4082"/>
    <w:rsid w:val="005F4171"/>
    <w:rsid w:val="005F44ED"/>
    <w:rsid w:val="005F459E"/>
    <w:rsid w:val="005F46D6"/>
    <w:rsid w:val="005F47A5"/>
    <w:rsid w:val="005F48D6"/>
    <w:rsid w:val="005F4C89"/>
    <w:rsid w:val="005F4DB7"/>
    <w:rsid w:val="005F4DD6"/>
    <w:rsid w:val="005F4FC4"/>
    <w:rsid w:val="005F4FFA"/>
    <w:rsid w:val="005F50D8"/>
    <w:rsid w:val="005F51D2"/>
    <w:rsid w:val="005F53A1"/>
    <w:rsid w:val="005F55F7"/>
    <w:rsid w:val="005F56E0"/>
    <w:rsid w:val="005F5758"/>
    <w:rsid w:val="005F5885"/>
    <w:rsid w:val="005F5AAE"/>
    <w:rsid w:val="005F5B53"/>
    <w:rsid w:val="005F5F39"/>
    <w:rsid w:val="005F5FFA"/>
    <w:rsid w:val="005F6018"/>
    <w:rsid w:val="005F607A"/>
    <w:rsid w:val="005F649A"/>
    <w:rsid w:val="005F649E"/>
    <w:rsid w:val="005F695F"/>
    <w:rsid w:val="005F6A50"/>
    <w:rsid w:val="005F6B77"/>
    <w:rsid w:val="005F7188"/>
    <w:rsid w:val="005F7239"/>
    <w:rsid w:val="005F7487"/>
    <w:rsid w:val="005F7663"/>
    <w:rsid w:val="005F7669"/>
    <w:rsid w:val="005F79DC"/>
    <w:rsid w:val="005F79E5"/>
    <w:rsid w:val="005F7BFD"/>
    <w:rsid w:val="005F7EA0"/>
    <w:rsid w:val="005F7F7B"/>
    <w:rsid w:val="006002C7"/>
    <w:rsid w:val="006003DA"/>
    <w:rsid w:val="006005C4"/>
    <w:rsid w:val="00600692"/>
    <w:rsid w:val="00600765"/>
    <w:rsid w:val="006008F2"/>
    <w:rsid w:val="00600A91"/>
    <w:rsid w:val="00600DB6"/>
    <w:rsid w:val="00600EE9"/>
    <w:rsid w:val="00600F95"/>
    <w:rsid w:val="0060139E"/>
    <w:rsid w:val="00601792"/>
    <w:rsid w:val="006017E9"/>
    <w:rsid w:val="00601839"/>
    <w:rsid w:val="0060189C"/>
    <w:rsid w:val="00601925"/>
    <w:rsid w:val="0060193D"/>
    <w:rsid w:val="0060197A"/>
    <w:rsid w:val="00601B20"/>
    <w:rsid w:val="00601BC2"/>
    <w:rsid w:val="00601C59"/>
    <w:rsid w:val="00601D8D"/>
    <w:rsid w:val="00601E17"/>
    <w:rsid w:val="00601F2A"/>
    <w:rsid w:val="00602167"/>
    <w:rsid w:val="006023EB"/>
    <w:rsid w:val="006024E9"/>
    <w:rsid w:val="0060273E"/>
    <w:rsid w:val="00602759"/>
    <w:rsid w:val="0060277A"/>
    <w:rsid w:val="00602B7C"/>
    <w:rsid w:val="00602F31"/>
    <w:rsid w:val="00603082"/>
    <w:rsid w:val="006031D0"/>
    <w:rsid w:val="00603312"/>
    <w:rsid w:val="00603316"/>
    <w:rsid w:val="006034F0"/>
    <w:rsid w:val="00603699"/>
    <w:rsid w:val="00603773"/>
    <w:rsid w:val="006038D2"/>
    <w:rsid w:val="00603CFE"/>
    <w:rsid w:val="00603D8B"/>
    <w:rsid w:val="00603E87"/>
    <w:rsid w:val="006040EA"/>
    <w:rsid w:val="0060429F"/>
    <w:rsid w:val="006044A1"/>
    <w:rsid w:val="006044EA"/>
    <w:rsid w:val="00604683"/>
    <w:rsid w:val="006046DC"/>
    <w:rsid w:val="006046FA"/>
    <w:rsid w:val="00604AE4"/>
    <w:rsid w:val="00604BE6"/>
    <w:rsid w:val="00604D88"/>
    <w:rsid w:val="00604DC7"/>
    <w:rsid w:val="00604E47"/>
    <w:rsid w:val="00604EB2"/>
    <w:rsid w:val="00604F17"/>
    <w:rsid w:val="00605015"/>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76"/>
    <w:rsid w:val="006068CB"/>
    <w:rsid w:val="00606970"/>
    <w:rsid w:val="00606995"/>
    <w:rsid w:val="00606A20"/>
    <w:rsid w:val="00606AE0"/>
    <w:rsid w:val="00606C31"/>
    <w:rsid w:val="00606C65"/>
    <w:rsid w:val="006072A1"/>
    <w:rsid w:val="006072C6"/>
    <w:rsid w:val="00607423"/>
    <w:rsid w:val="00607523"/>
    <w:rsid w:val="00607A2E"/>
    <w:rsid w:val="00607AFE"/>
    <w:rsid w:val="00607B0E"/>
    <w:rsid w:val="00607B83"/>
    <w:rsid w:val="00607DF4"/>
    <w:rsid w:val="00607FD9"/>
    <w:rsid w:val="006102B2"/>
    <w:rsid w:val="00610358"/>
    <w:rsid w:val="0061066D"/>
    <w:rsid w:val="00610935"/>
    <w:rsid w:val="00610B47"/>
    <w:rsid w:val="00610DAC"/>
    <w:rsid w:val="00610DF5"/>
    <w:rsid w:val="00610F4E"/>
    <w:rsid w:val="00611103"/>
    <w:rsid w:val="00611368"/>
    <w:rsid w:val="00611588"/>
    <w:rsid w:val="00611679"/>
    <w:rsid w:val="0061183F"/>
    <w:rsid w:val="00611D71"/>
    <w:rsid w:val="00611F8F"/>
    <w:rsid w:val="0061218A"/>
    <w:rsid w:val="0061231D"/>
    <w:rsid w:val="00612352"/>
    <w:rsid w:val="00612706"/>
    <w:rsid w:val="006127FE"/>
    <w:rsid w:val="0061290A"/>
    <w:rsid w:val="00612A69"/>
    <w:rsid w:val="006130F7"/>
    <w:rsid w:val="006132D9"/>
    <w:rsid w:val="0061337D"/>
    <w:rsid w:val="006134FA"/>
    <w:rsid w:val="00613783"/>
    <w:rsid w:val="00613AF8"/>
    <w:rsid w:val="00613BAA"/>
    <w:rsid w:val="00613CE8"/>
    <w:rsid w:val="00613D8E"/>
    <w:rsid w:val="00613DC4"/>
    <w:rsid w:val="00613F1D"/>
    <w:rsid w:val="006140EC"/>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69"/>
    <w:rsid w:val="0061548D"/>
    <w:rsid w:val="0061573E"/>
    <w:rsid w:val="00615CB3"/>
    <w:rsid w:val="00615CFB"/>
    <w:rsid w:val="00616112"/>
    <w:rsid w:val="00616342"/>
    <w:rsid w:val="00616343"/>
    <w:rsid w:val="00616815"/>
    <w:rsid w:val="00616BDD"/>
    <w:rsid w:val="00616FCF"/>
    <w:rsid w:val="006173E8"/>
    <w:rsid w:val="0061761A"/>
    <w:rsid w:val="00617BC6"/>
    <w:rsid w:val="00617F5A"/>
    <w:rsid w:val="00617F5D"/>
    <w:rsid w:val="00620183"/>
    <w:rsid w:val="00620363"/>
    <w:rsid w:val="006203FD"/>
    <w:rsid w:val="0062048E"/>
    <w:rsid w:val="006204B1"/>
    <w:rsid w:val="006205CA"/>
    <w:rsid w:val="006206F0"/>
    <w:rsid w:val="00620723"/>
    <w:rsid w:val="006207FA"/>
    <w:rsid w:val="00620930"/>
    <w:rsid w:val="00620D97"/>
    <w:rsid w:val="00620F42"/>
    <w:rsid w:val="00620FA6"/>
    <w:rsid w:val="00620FEF"/>
    <w:rsid w:val="0062150D"/>
    <w:rsid w:val="00621551"/>
    <w:rsid w:val="0062169B"/>
    <w:rsid w:val="00621906"/>
    <w:rsid w:val="00621BD2"/>
    <w:rsid w:val="00621D33"/>
    <w:rsid w:val="00621DA6"/>
    <w:rsid w:val="00621F53"/>
    <w:rsid w:val="00622064"/>
    <w:rsid w:val="0062208E"/>
    <w:rsid w:val="0062270A"/>
    <w:rsid w:val="0062276E"/>
    <w:rsid w:val="00622A6D"/>
    <w:rsid w:val="00622C07"/>
    <w:rsid w:val="00622CEE"/>
    <w:rsid w:val="00622D83"/>
    <w:rsid w:val="00622E01"/>
    <w:rsid w:val="00622E2A"/>
    <w:rsid w:val="00622F80"/>
    <w:rsid w:val="00623089"/>
    <w:rsid w:val="0062308E"/>
    <w:rsid w:val="00623420"/>
    <w:rsid w:val="006234A6"/>
    <w:rsid w:val="006234C4"/>
    <w:rsid w:val="0062376E"/>
    <w:rsid w:val="00623939"/>
    <w:rsid w:val="00623B98"/>
    <w:rsid w:val="00623F42"/>
    <w:rsid w:val="00623F9F"/>
    <w:rsid w:val="00624285"/>
    <w:rsid w:val="006242C3"/>
    <w:rsid w:val="006244C9"/>
    <w:rsid w:val="006245F6"/>
    <w:rsid w:val="006245FC"/>
    <w:rsid w:val="006246DA"/>
    <w:rsid w:val="0062475D"/>
    <w:rsid w:val="006247EC"/>
    <w:rsid w:val="006248EE"/>
    <w:rsid w:val="0062495F"/>
    <w:rsid w:val="00624ABD"/>
    <w:rsid w:val="00624BB1"/>
    <w:rsid w:val="00624D9E"/>
    <w:rsid w:val="00624E5C"/>
    <w:rsid w:val="00624FE6"/>
    <w:rsid w:val="0062505B"/>
    <w:rsid w:val="00625458"/>
    <w:rsid w:val="00625652"/>
    <w:rsid w:val="006257A6"/>
    <w:rsid w:val="006258E6"/>
    <w:rsid w:val="00625A00"/>
    <w:rsid w:val="00625DE1"/>
    <w:rsid w:val="00625ED4"/>
    <w:rsid w:val="0062605B"/>
    <w:rsid w:val="006262F4"/>
    <w:rsid w:val="0062660B"/>
    <w:rsid w:val="006268D3"/>
    <w:rsid w:val="00626AD1"/>
    <w:rsid w:val="00626C25"/>
    <w:rsid w:val="00626C9C"/>
    <w:rsid w:val="00626E54"/>
    <w:rsid w:val="00626EFA"/>
    <w:rsid w:val="006272FA"/>
    <w:rsid w:val="00627311"/>
    <w:rsid w:val="0062740B"/>
    <w:rsid w:val="0062758C"/>
    <w:rsid w:val="0062764E"/>
    <w:rsid w:val="006278B1"/>
    <w:rsid w:val="006278D7"/>
    <w:rsid w:val="00627FBF"/>
    <w:rsid w:val="0063049D"/>
    <w:rsid w:val="006304BC"/>
    <w:rsid w:val="0063050C"/>
    <w:rsid w:val="006305FF"/>
    <w:rsid w:val="00630876"/>
    <w:rsid w:val="006308B3"/>
    <w:rsid w:val="006309E0"/>
    <w:rsid w:val="00630B98"/>
    <w:rsid w:val="00630DCE"/>
    <w:rsid w:val="00630E75"/>
    <w:rsid w:val="00630EE5"/>
    <w:rsid w:val="00630F28"/>
    <w:rsid w:val="00630F77"/>
    <w:rsid w:val="0063120A"/>
    <w:rsid w:val="00631277"/>
    <w:rsid w:val="0063135A"/>
    <w:rsid w:val="006314F8"/>
    <w:rsid w:val="0063150B"/>
    <w:rsid w:val="00631585"/>
    <w:rsid w:val="00631779"/>
    <w:rsid w:val="00631804"/>
    <w:rsid w:val="00631993"/>
    <w:rsid w:val="00631A2A"/>
    <w:rsid w:val="00631B93"/>
    <w:rsid w:val="00631CD6"/>
    <w:rsid w:val="00631EEB"/>
    <w:rsid w:val="006322DF"/>
    <w:rsid w:val="006325BD"/>
    <w:rsid w:val="0063283C"/>
    <w:rsid w:val="00632B4B"/>
    <w:rsid w:val="00632D9D"/>
    <w:rsid w:val="00632F87"/>
    <w:rsid w:val="00633058"/>
    <w:rsid w:val="00633146"/>
    <w:rsid w:val="0063324B"/>
    <w:rsid w:val="0063325F"/>
    <w:rsid w:val="006333D5"/>
    <w:rsid w:val="006333E9"/>
    <w:rsid w:val="006333FD"/>
    <w:rsid w:val="0063345A"/>
    <w:rsid w:val="00633BA7"/>
    <w:rsid w:val="00633DE8"/>
    <w:rsid w:val="00633E48"/>
    <w:rsid w:val="00633E80"/>
    <w:rsid w:val="00633F14"/>
    <w:rsid w:val="00633F1F"/>
    <w:rsid w:val="00633F83"/>
    <w:rsid w:val="00634127"/>
    <w:rsid w:val="0063426B"/>
    <w:rsid w:val="00634638"/>
    <w:rsid w:val="00634ACF"/>
    <w:rsid w:val="00634CBB"/>
    <w:rsid w:val="00634CC7"/>
    <w:rsid w:val="00634EF0"/>
    <w:rsid w:val="00635035"/>
    <w:rsid w:val="00635481"/>
    <w:rsid w:val="00635602"/>
    <w:rsid w:val="006356F1"/>
    <w:rsid w:val="0063580D"/>
    <w:rsid w:val="0063588D"/>
    <w:rsid w:val="0063598C"/>
    <w:rsid w:val="00635CAE"/>
    <w:rsid w:val="00635DA0"/>
    <w:rsid w:val="006361E9"/>
    <w:rsid w:val="0063648D"/>
    <w:rsid w:val="00636A15"/>
    <w:rsid w:val="00636B30"/>
    <w:rsid w:val="00636B54"/>
    <w:rsid w:val="00636B8B"/>
    <w:rsid w:val="00636CDC"/>
    <w:rsid w:val="00636DA4"/>
    <w:rsid w:val="006370A4"/>
    <w:rsid w:val="006370E1"/>
    <w:rsid w:val="0063713B"/>
    <w:rsid w:val="00637240"/>
    <w:rsid w:val="00637324"/>
    <w:rsid w:val="0063762E"/>
    <w:rsid w:val="00637694"/>
    <w:rsid w:val="006376B2"/>
    <w:rsid w:val="00637C11"/>
    <w:rsid w:val="00637C37"/>
    <w:rsid w:val="00637E8C"/>
    <w:rsid w:val="0064023B"/>
    <w:rsid w:val="00640A21"/>
    <w:rsid w:val="00640A24"/>
    <w:rsid w:val="00640B21"/>
    <w:rsid w:val="00640B68"/>
    <w:rsid w:val="00640BC1"/>
    <w:rsid w:val="00640DB8"/>
    <w:rsid w:val="006412D1"/>
    <w:rsid w:val="006413F5"/>
    <w:rsid w:val="006416B4"/>
    <w:rsid w:val="0064181D"/>
    <w:rsid w:val="006418CA"/>
    <w:rsid w:val="0064194D"/>
    <w:rsid w:val="00641AEB"/>
    <w:rsid w:val="00641DED"/>
    <w:rsid w:val="00641EEE"/>
    <w:rsid w:val="00641FE1"/>
    <w:rsid w:val="0064219A"/>
    <w:rsid w:val="0064226D"/>
    <w:rsid w:val="00642356"/>
    <w:rsid w:val="0064235C"/>
    <w:rsid w:val="00642581"/>
    <w:rsid w:val="00642842"/>
    <w:rsid w:val="00642993"/>
    <w:rsid w:val="00642D13"/>
    <w:rsid w:val="00642E13"/>
    <w:rsid w:val="006430DA"/>
    <w:rsid w:val="00643528"/>
    <w:rsid w:val="00643660"/>
    <w:rsid w:val="00643A2F"/>
    <w:rsid w:val="00643BF8"/>
    <w:rsid w:val="00643D9F"/>
    <w:rsid w:val="00643EB2"/>
    <w:rsid w:val="0064449B"/>
    <w:rsid w:val="006444E6"/>
    <w:rsid w:val="00644711"/>
    <w:rsid w:val="0064479F"/>
    <w:rsid w:val="00644883"/>
    <w:rsid w:val="006449DB"/>
    <w:rsid w:val="00644A53"/>
    <w:rsid w:val="00644AFC"/>
    <w:rsid w:val="00644C5B"/>
    <w:rsid w:val="00644D15"/>
    <w:rsid w:val="0064514B"/>
    <w:rsid w:val="006451C0"/>
    <w:rsid w:val="0064563B"/>
    <w:rsid w:val="00645831"/>
    <w:rsid w:val="00645AC0"/>
    <w:rsid w:val="00645BE2"/>
    <w:rsid w:val="00645C1B"/>
    <w:rsid w:val="00645E8F"/>
    <w:rsid w:val="00646279"/>
    <w:rsid w:val="006462D2"/>
    <w:rsid w:val="00646411"/>
    <w:rsid w:val="006464FA"/>
    <w:rsid w:val="00646538"/>
    <w:rsid w:val="00646631"/>
    <w:rsid w:val="006467AD"/>
    <w:rsid w:val="006467FF"/>
    <w:rsid w:val="00646C7B"/>
    <w:rsid w:val="00646CA0"/>
    <w:rsid w:val="0064705E"/>
    <w:rsid w:val="00647086"/>
    <w:rsid w:val="006470C3"/>
    <w:rsid w:val="0064729C"/>
    <w:rsid w:val="006474F3"/>
    <w:rsid w:val="00647520"/>
    <w:rsid w:val="00647530"/>
    <w:rsid w:val="0064775D"/>
    <w:rsid w:val="006478FC"/>
    <w:rsid w:val="00647AA1"/>
    <w:rsid w:val="00647CED"/>
    <w:rsid w:val="00650139"/>
    <w:rsid w:val="006503A4"/>
    <w:rsid w:val="006503FC"/>
    <w:rsid w:val="00650505"/>
    <w:rsid w:val="00650529"/>
    <w:rsid w:val="006508D7"/>
    <w:rsid w:val="00650A37"/>
    <w:rsid w:val="00650A45"/>
    <w:rsid w:val="00650C92"/>
    <w:rsid w:val="00650D71"/>
    <w:rsid w:val="00651013"/>
    <w:rsid w:val="0065119B"/>
    <w:rsid w:val="006512BD"/>
    <w:rsid w:val="00651337"/>
    <w:rsid w:val="0065143B"/>
    <w:rsid w:val="0065144B"/>
    <w:rsid w:val="00651663"/>
    <w:rsid w:val="0065166F"/>
    <w:rsid w:val="00651697"/>
    <w:rsid w:val="006517B5"/>
    <w:rsid w:val="006519F7"/>
    <w:rsid w:val="00651D0E"/>
    <w:rsid w:val="00651D8F"/>
    <w:rsid w:val="00651F87"/>
    <w:rsid w:val="0065207E"/>
    <w:rsid w:val="0065217B"/>
    <w:rsid w:val="0065243F"/>
    <w:rsid w:val="006526DF"/>
    <w:rsid w:val="00652756"/>
    <w:rsid w:val="006527A4"/>
    <w:rsid w:val="006529D8"/>
    <w:rsid w:val="00652A1D"/>
    <w:rsid w:val="00652A37"/>
    <w:rsid w:val="00652A4E"/>
    <w:rsid w:val="00652A7C"/>
    <w:rsid w:val="00652AD8"/>
    <w:rsid w:val="00652B11"/>
    <w:rsid w:val="00652B79"/>
    <w:rsid w:val="00652BC2"/>
    <w:rsid w:val="00652C23"/>
    <w:rsid w:val="00652F24"/>
    <w:rsid w:val="00653252"/>
    <w:rsid w:val="006533B0"/>
    <w:rsid w:val="006533C3"/>
    <w:rsid w:val="0065366C"/>
    <w:rsid w:val="00653707"/>
    <w:rsid w:val="006538BC"/>
    <w:rsid w:val="00653978"/>
    <w:rsid w:val="006539CD"/>
    <w:rsid w:val="00653EF9"/>
    <w:rsid w:val="00654068"/>
    <w:rsid w:val="00654091"/>
    <w:rsid w:val="00654181"/>
    <w:rsid w:val="00654616"/>
    <w:rsid w:val="006549B6"/>
    <w:rsid w:val="006549FD"/>
    <w:rsid w:val="00654AD2"/>
    <w:rsid w:val="00654B38"/>
    <w:rsid w:val="00654B83"/>
    <w:rsid w:val="00654CCA"/>
    <w:rsid w:val="00654D2A"/>
    <w:rsid w:val="00654E91"/>
    <w:rsid w:val="00654ECD"/>
    <w:rsid w:val="00655061"/>
    <w:rsid w:val="0065510C"/>
    <w:rsid w:val="006551E3"/>
    <w:rsid w:val="00655249"/>
    <w:rsid w:val="00655556"/>
    <w:rsid w:val="006555B3"/>
    <w:rsid w:val="00655710"/>
    <w:rsid w:val="00655720"/>
    <w:rsid w:val="006558D0"/>
    <w:rsid w:val="006558ED"/>
    <w:rsid w:val="006559A5"/>
    <w:rsid w:val="00655A58"/>
    <w:rsid w:val="00655B63"/>
    <w:rsid w:val="00655C7A"/>
    <w:rsid w:val="00655C9A"/>
    <w:rsid w:val="00655DB9"/>
    <w:rsid w:val="00655E03"/>
    <w:rsid w:val="00655E36"/>
    <w:rsid w:val="00655E42"/>
    <w:rsid w:val="00656252"/>
    <w:rsid w:val="006564BE"/>
    <w:rsid w:val="00656AE0"/>
    <w:rsid w:val="00656C2F"/>
    <w:rsid w:val="00656CD6"/>
    <w:rsid w:val="00656D9F"/>
    <w:rsid w:val="0065701A"/>
    <w:rsid w:val="00657075"/>
    <w:rsid w:val="006571A1"/>
    <w:rsid w:val="006571B5"/>
    <w:rsid w:val="006571F6"/>
    <w:rsid w:val="00657274"/>
    <w:rsid w:val="00657292"/>
    <w:rsid w:val="006575FD"/>
    <w:rsid w:val="006576EE"/>
    <w:rsid w:val="00657831"/>
    <w:rsid w:val="00657983"/>
    <w:rsid w:val="006579F1"/>
    <w:rsid w:val="00657BD8"/>
    <w:rsid w:val="00657DC5"/>
    <w:rsid w:val="00657FCA"/>
    <w:rsid w:val="00660083"/>
    <w:rsid w:val="00660268"/>
    <w:rsid w:val="00660379"/>
    <w:rsid w:val="0066068D"/>
    <w:rsid w:val="006606A6"/>
    <w:rsid w:val="00660DEF"/>
    <w:rsid w:val="00661021"/>
    <w:rsid w:val="00661101"/>
    <w:rsid w:val="00661251"/>
    <w:rsid w:val="006613DE"/>
    <w:rsid w:val="006614DB"/>
    <w:rsid w:val="00661562"/>
    <w:rsid w:val="006618CC"/>
    <w:rsid w:val="00661A43"/>
    <w:rsid w:val="00661D66"/>
    <w:rsid w:val="00661EC1"/>
    <w:rsid w:val="00661F8C"/>
    <w:rsid w:val="00661FAA"/>
    <w:rsid w:val="00662111"/>
    <w:rsid w:val="00662118"/>
    <w:rsid w:val="006622A5"/>
    <w:rsid w:val="006623C9"/>
    <w:rsid w:val="006623E7"/>
    <w:rsid w:val="00662465"/>
    <w:rsid w:val="006626B5"/>
    <w:rsid w:val="0066295B"/>
    <w:rsid w:val="00662A90"/>
    <w:rsid w:val="00662ABA"/>
    <w:rsid w:val="00662C56"/>
    <w:rsid w:val="00662C92"/>
    <w:rsid w:val="00662EE4"/>
    <w:rsid w:val="00662F39"/>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DA8"/>
    <w:rsid w:val="00663F71"/>
    <w:rsid w:val="0066410F"/>
    <w:rsid w:val="006641E8"/>
    <w:rsid w:val="0066424A"/>
    <w:rsid w:val="006642FE"/>
    <w:rsid w:val="00664309"/>
    <w:rsid w:val="00664447"/>
    <w:rsid w:val="006644CD"/>
    <w:rsid w:val="00664566"/>
    <w:rsid w:val="0066465E"/>
    <w:rsid w:val="006646E5"/>
    <w:rsid w:val="006648A9"/>
    <w:rsid w:val="006649B0"/>
    <w:rsid w:val="00664A0D"/>
    <w:rsid w:val="00664A26"/>
    <w:rsid w:val="00664C9B"/>
    <w:rsid w:val="0066513B"/>
    <w:rsid w:val="006651BA"/>
    <w:rsid w:val="0066536D"/>
    <w:rsid w:val="0066538B"/>
    <w:rsid w:val="0066556A"/>
    <w:rsid w:val="0066575C"/>
    <w:rsid w:val="0066599C"/>
    <w:rsid w:val="006661FB"/>
    <w:rsid w:val="00666413"/>
    <w:rsid w:val="006664CE"/>
    <w:rsid w:val="0066652B"/>
    <w:rsid w:val="0066655D"/>
    <w:rsid w:val="0066687E"/>
    <w:rsid w:val="00666989"/>
    <w:rsid w:val="00666D6F"/>
    <w:rsid w:val="0066714C"/>
    <w:rsid w:val="0066721A"/>
    <w:rsid w:val="0066727A"/>
    <w:rsid w:val="006672C5"/>
    <w:rsid w:val="0066732C"/>
    <w:rsid w:val="006674AE"/>
    <w:rsid w:val="00667649"/>
    <w:rsid w:val="006676D3"/>
    <w:rsid w:val="00667757"/>
    <w:rsid w:val="006679F5"/>
    <w:rsid w:val="00667B77"/>
    <w:rsid w:val="00667D20"/>
    <w:rsid w:val="00667E8F"/>
    <w:rsid w:val="00670008"/>
    <w:rsid w:val="00670322"/>
    <w:rsid w:val="00670327"/>
    <w:rsid w:val="00670529"/>
    <w:rsid w:val="00670986"/>
    <w:rsid w:val="00670C99"/>
    <w:rsid w:val="00670EDD"/>
    <w:rsid w:val="00670F89"/>
    <w:rsid w:val="006710A7"/>
    <w:rsid w:val="006710F4"/>
    <w:rsid w:val="00671100"/>
    <w:rsid w:val="006711BC"/>
    <w:rsid w:val="0067164E"/>
    <w:rsid w:val="006716DA"/>
    <w:rsid w:val="00671941"/>
    <w:rsid w:val="00671C00"/>
    <w:rsid w:val="00671C84"/>
    <w:rsid w:val="00671D17"/>
    <w:rsid w:val="00671DEA"/>
    <w:rsid w:val="00671E1D"/>
    <w:rsid w:val="00671F92"/>
    <w:rsid w:val="00672072"/>
    <w:rsid w:val="00672305"/>
    <w:rsid w:val="0067231D"/>
    <w:rsid w:val="0067232B"/>
    <w:rsid w:val="00672371"/>
    <w:rsid w:val="006727F3"/>
    <w:rsid w:val="00672821"/>
    <w:rsid w:val="006728ED"/>
    <w:rsid w:val="00672975"/>
    <w:rsid w:val="00672987"/>
    <w:rsid w:val="00672A8B"/>
    <w:rsid w:val="00672DAA"/>
    <w:rsid w:val="00672DC5"/>
    <w:rsid w:val="00673223"/>
    <w:rsid w:val="006732B1"/>
    <w:rsid w:val="00673471"/>
    <w:rsid w:val="00673E00"/>
    <w:rsid w:val="00674035"/>
    <w:rsid w:val="006743BE"/>
    <w:rsid w:val="0067446F"/>
    <w:rsid w:val="0067450A"/>
    <w:rsid w:val="0067456A"/>
    <w:rsid w:val="006746A4"/>
    <w:rsid w:val="006746E1"/>
    <w:rsid w:val="0067471B"/>
    <w:rsid w:val="00674DD9"/>
    <w:rsid w:val="00674F36"/>
    <w:rsid w:val="006750E8"/>
    <w:rsid w:val="0067522E"/>
    <w:rsid w:val="006754C0"/>
    <w:rsid w:val="00675558"/>
    <w:rsid w:val="00675611"/>
    <w:rsid w:val="00675907"/>
    <w:rsid w:val="0067590F"/>
    <w:rsid w:val="006759B9"/>
    <w:rsid w:val="00675A60"/>
    <w:rsid w:val="00676087"/>
    <w:rsid w:val="00676157"/>
    <w:rsid w:val="006765D4"/>
    <w:rsid w:val="00676710"/>
    <w:rsid w:val="0067672E"/>
    <w:rsid w:val="00676942"/>
    <w:rsid w:val="0067697E"/>
    <w:rsid w:val="00676AF3"/>
    <w:rsid w:val="00676B2A"/>
    <w:rsid w:val="00676B8F"/>
    <w:rsid w:val="00676DBF"/>
    <w:rsid w:val="00676E56"/>
    <w:rsid w:val="00676E7E"/>
    <w:rsid w:val="00676E80"/>
    <w:rsid w:val="00676F8E"/>
    <w:rsid w:val="00676FC0"/>
    <w:rsid w:val="006773EE"/>
    <w:rsid w:val="00677425"/>
    <w:rsid w:val="00677443"/>
    <w:rsid w:val="0067769A"/>
    <w:rsid w:val="00677880"/>
    <w:rsid w:val="00677973"/>
    <w:rsid w:val="006779C4"/>
    <w:rsid w:val="00677E61"/>
    <w:rsid w:val="00677FB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540"/>
    <w:rsid w:val="006815EB"/>
    <w:rsid w:val="0068172D"/>
    <w:rsid w:val="00681925"/>
    <w:rsid w:val="00681B0C"/>
    <w:rsid w:val="00681B36"/>
    <w:rsid w:val="00681DD9"/>
    <w:rsid w:val="0068215E"/>
    <w:rsid w:val="00682251"/>
    <w:rsid w:val="00682812"/>
    <w:rsid w:val="00682AB3"/>
    <w:rsid w:val="00682D3E"/>
    <w:rsid w:val="00682D8F"/>
    <w:rsid w:val="00682E14"/>
    <w:rsid w:val="00682E35"/>
    <w:rsid w:val="00682F95"/>
    <w:rsid w:val="006830BB"/>
    <w:rsid w:val="00683340"/>
    <w:rsid w:val="006835FD"/>
    <w:rsid w:val="0068360D"/>
    <w:rsid w:val="0068379E"/>
    <w:rsid w:val="006839AC"/>
    <w:rsid w:val="00683AD1"/>
    <w:rsid w:val="00683B6F"/>
    <w:rsid w:val="00683C27"/>
    <w:rsid w:val="00683CD7"/>
    <w:rsid w:val="00683D32"/>
    <w:rsid w:val="00683DAD"/>
    <w:rsid w:val="006842AC"/>
    <w:rsid w:val="0068436C"/>
    <w:rsid w:val="006843BB"/>
    <w:rsid w:val="0068447B"/>
    <w:rsid w:val="00684553"/>
    <w:rsid w:val="006846B8"/>
    <w:rsid w:val="00684823"/>
    <w:rsid w:val="006849A3"/>
    <w:rsid w:val="00684D2D"/>
    <w:rsid w:val="00684E4D"/>
    <w:rsid w:val="00684E7C"/>
    <w:rsid w:val="00684E89"/>
    <w:rsid w:val="00684F39"/>
    <w:rsid w:val="00684F4E"/>
    <w:rsid w:val="00685296"/>
    <w:rsid w:val="006852E5"/>
    <w:rsid w:val="0068545E"/>
    <w:rsid w:val="00685483"/>
    <w:rsid w:val="00685495"/>
    <w:rsid w:val="006854FE"/>
    <w:rsid w:val="0068550D"/>
    <w:rsid w:val="00685522"/>
    <w:rsid w:val="006856B2"/>
    <w:rsid w:val="006857CA"/>
    <w:rsid w:val="00685B33"/>
    <w:rsid w:val="00685B8C"/>
    <w:rsid w:val="00685E44"/>
    <w:rsid w:val="00685FD4"/>
    <w:rsid w:val="006860A8"/>
    <w:rsid w:val="006862B7"/>
    <w:rsid w:val="00686612"/>
    <w:rsid w:val="0068661E"/>
    <w:rsid w:val="006867FF"/>
    <w:rsid w:val="00686985"/>
    <w:rsid w:val="00686DDA"/>
    <w:rsid w:val="00686FCA"/>
    <w:rsid w:val="006876FF"/>
    <w:rsid w:val="00687D70"/>
    <w:rsid w:val="0069034F"/>
    <w:rsid w:val="006904AB"/>
    <w:rsid w:val="006906D3"/>
    <w:rsid w:val="006907B2"/>
    <w:rsid w:val="006909D1"/>
    <w:rsid w:val="00690A49"/>
    <w:rsid w:val="00690A65"/>
    <w:rsid w:val="00690BB6"/>
    <w:rsid w:val="00690D00"/>
    <w:rsid w:val="00691063"/>
    <w:rsid w:val="006910AF"/>
    <w:rsid w:val="0069113B"/>
    <w:rsid w:val="00691363"/>
    <w:rsid w:val="006913C3"/>
    <w:rsid w:val="006914E6"/>
    <w:rsid w:val="00691576"/>
    <w:rsid w:val="00691854"/>
    <w:rsid w:val="0069194B"/>
    <w:rsid w:val="00691B30"/>
    <w:rsid w:val="00691DFF"/>
    <w:rsid w:val="00691E9C"/>
    <w:rsid w:val="0069214D"/>
    <w:rsid w:val="00692270"/>
    <w:rsid w:val="00692292"/>
    <w:rsid w:val="006925C5"/>
    <w:rsid w:val="006927A0"/>
    <w:rsid w:val="006928FA"/>
    <w:rsid w:val="0069292B"/>
    <w:rsid w:val="00692CBB"/>
    <w:rsid w:val="00692CE4"/>
    <w:rsid w:val="00692E6C"/>
    <w:rsid w:val="00692E8F"/>
    <w:rsid w:val="00693021"/>
    <w:rsid w:val="006932CF"/>
    <w:rsid w:val="00693321"/>
    <w:rsid w:val="006934AA"/>
    <w:rsid w:val="00693BCD"/>
    <w:rsid w:val="00693D8B"/>
    <w:rsid w:val="00693E09"/>
    <w:rsid w:val="00693E1F"/>
    <w:rsid w:val="00693E36"/>
    <w:rsid w:val="00693E44"/>
    <w:rsid w:val="00693ECB"/>
    <w:rsid w:val="006940B9"/>
    <w:rsid w:val="006941CB"/>
    <w:rsid w:val="006941E0"/>
    <w:rsid w:val="006942AA"/>
    <w:rsid w:val="00694611"/>
    <w:rsid w:val="006946D3"/>
    <w:rsid w:val="00694797"/>
    <w:rsid w:val="006947F9"/>
    <w:rsid w:val="0069483A"/>
    <w:rsid w:val="00694A40"/>
    <w:rsid w:val="00694A9B"/>
    <w:rsid w:val="00694B82"/>
    <w:rsid w:val="00694BA0"/>
    <w:rsid w:val="00695201"/>
    <w:rsid w:val="00695232"/>
    <w:rsid w:val="006955E4"/>
    <w:rsid w:val="006955F7"/>
    <w:rsid w:val="00695608"/>
    <w:rsid w:val="006956DB"/>
    <w:rsid w:val="00695846"/>
    <w:rsid w:val="00695852"/>
    <w:rsid w:val="00695887"/>
    <w:rsid w:val="006958D4"/>
    <w:rsid w:val="00695939"/>
    <w:rsid w:val="00695A90"/>
    <w:rsid w:val="00695D7C"/>
    <w:rsid w:val="00695F87"/>
    <w:rsid w:val="0069606E"/>
    <w:rsid w:val="0069616C"/>
    <w:rsid w:val="00696391"/>
    <w:rsid w:val="0069641A"/>
    <w:rsid w:val="00696705"/>
    <w:rsid w:val="00696777"/>
    <w:rsid w:val="006969A4"/>
    <w:rsid w:val="00696B26"/>
    <w:rsid w:val="00696BE3"/>
    <w:rsid w:val="00696DC1"/>
    <w:rsid w:val="00697013"/>
    <w:rsid w:val="00697257"/>
    <w:rsid w:val="00697343"/>
    <w:rsid w:val="006973BB"/>
    <w:rsid w:val="006973E6"/>
    <w:rsid w:val="006975F9"/>
    <w:rsid w:val="006976CA"/>
    <w:rsid w:val="00697733"/>
    <w:rsid w:val="0069783F"/>
    <w:rsid w:val="00697B23"/>
    <w:rsid w:val="00697B97"/>
    <w:rsid w:val="00697CA0"/>
    <w:rsid w:val="00697CBA"/>
    <w:rsid w:val="00697D63"/>
    <w:rsid w:val="00697E49"/>
    <w:rsid w:val="00697ECC"/>
    <w:rsid w:val="00697FD1"/>
    <w:rsid w:val="006A00E9"/>
    <w:rsid w:val="006A0666"/>
    <w:rsid w:val="006A079D"/>
    <w:rsid w:val="006A07C4"/>
    <w:rsid w:val="006A0865"/>
    <w:rsid w:val="006A08EF"/>
    <w:rsid w:val="006A0FD5"/>
    <w:rsid w:val="006A1163"/>
    <w:rsid w:val="006A1237"/>
    <w:rsid w:val="006A16C9"/>
    <w:rsid w:val="006A1C26"/>
    <w:rsid w:val="006A1D6F"/>
    <w:rsid w:val="006A1EB9"/>
    <w:rsid w:val="006A20AA"/>
    <w:rsid w:val="006A23DF"/>
    <w:rsid w:val="006A24B2"/>
    <w:rsid w:val="006A2511"/>
    <w:rsid w:val="006A2525"/>
    <w:rsid w:val="006A253A"/>
    <w:rsid w:val="006A254E"/>
    <w:rsid w:val="006A259B"/>
    <w:rsid w:val="006A2654"/>
    <w:rsid w:val="006A26B8"/>
    <w:rsid w:val="006A273B"/>
    <w:rsid w:val="006A281D"/>
    <w:rsid w:val="006A29FF"/>
    <w:rsid w:val="006A2C30"/>
    <w:rsid w:val="006A301C"/>
    <w:rsid w:val="006A30DE"/>
    <w:rsid w:val="006A32D4"/>
    <w:rsid w:val="006A3601"/>
    <w:rsid w:val="006A36DA"/>
    <w:rsid w:val="006A384A"/>
    <w:rsid w:val="006A3A21"/>
    <w:rsid w:val="006A3E2B"/>
    <w:rsid w:val="006A3F2A"/>
    <w:rsid w:val="006A449D"/>
    <w:rsid w:val="006A4566"/>
    <w:rsid w:val="006A45B7"/>
    <w:rsid w:val="006A463D"/>
    <w:rsid w:val="006A4687"/>
    <w:rsid w:val="006A4803"/>
    <w:rsid w:val="006A48FC"/>
    <w:rsid w:val="006A49DD"/>
    <w:rsid w:val="006A4A0B"/>
    <w:rsid w:val="006A4AF3"/>
    <w:rsid w:val="006A4B11"/>
    <w:rsid w:val="006A5192"/>
    <w:rsid w:val="006A5550"/>
    <w:rsid w:val="006A55DF"/>
    <w:rsid w:val="006A58D3"/>
    <w:rsid w:val="006A59CD"/>
    <w:rsid w:val="006A5BA0"/>
    <w:rsid w:val="006A5D9A"/>
    <w:rsid w:val="006A5FB2"/>
    <w:rsid w:val="006A6092"/>
    <w:rsid w:val="006A60CA"/>
    <w:rsid w:val="006A6410"/>
    <w:rsid w:val="006A6482"/>
    <w:rsid w:val="006A6941"/>
    <w:rsid w:val="006A6B05"/>
    <w:rsid w:val="006A6E17"/>
    <w:rsid w:val="006A6F5B"/>
    <w:rsid w:val="006A6FFB"/>
    <w:rsid w:val="006A71F7"/>
    <w:rsid w:val="006A7455"/>
    <w:rsid w:val="006A751A"/>
    <w:rsid w:val="006A756A"/>
    <w:rsid w:val="006A7650"/>
    <w:rsid w:val="006A7879"/>
    <w:rsid w:val="006A78BF"/>
    <w:rsid w:val="006A7CC5"/>
    <w:rsid w:val="006B00AE"/>
    <w:rsid w:val="006B00E9"/>
    <w:rsid w:val="006B022C"/>
    <w:rsid w:val="006B0266"/>
    <w:rsid w:val="006B0628"/>
    <w:rsid w:val="006B0640"/>
    <w:rsid w:val="006B0699"/>
    <w:rsid w:val="006B0749"/>
    <w:rsid w:val="006B0A0D"/>
    <w:rsid w:val="006B0D37"/>
    <w:rsid w:val="006B120D"/>
    <w:rsid w:val="006B12E7"/>
    <w:rsid w:val="006B17E7"/>
    <w:rsid w:val="006B19B2"/>
    <w:rsid w:val="006B19E8"/>
    <w:rsid w:val="006B1A8A"/>
    <w:rsid w:val="006B1C1A"/>
    <w:rsid w:val="006B1C6C"/>
    <w:rsid w:val="006B1CCD"/>
    <w:rsid w:val="006B1D97"/>
    <w:rsid w:val="006B1DD1"/>
    <w:rsid w:val="006B1FD5"/>
    <w:rsid w:val="006B204B"/>
    <w:rsid w:val="006B20A0"/>
    <w:rsid w:val="006B2949"/>
    <w:rsid w:val="006B2954"/>
    <w:rsid w:val="006B2A29"/>
    <w:rsid w:val="006B2E85"/>
    <w:rsid w:val="006B318B"/>
    <w:rsid w:val="006B359C"/>
    <w:rsid w:val="006B359D"/>
    <w:rsid w:val="006B3657"/>
    <w:rsid w:val="006B3889"/>
    <w:rsid w:val="006B3AFF"/>
    <w:rsid w:val="006B3BBA"/>
    <w:rsid w:val="006B3C29"/>
    <w:rsid w:val="006B4200"/>
    <w:rsid w:val="006B42D7"/>
    <w:rsid w:val="006B4454"/>
    <w:rsid w:val="006B451F"/>
    <w:rsid w:val="006B4789"/>
    <w:rsid w:val="006B4BF0"/>
    <w:rsid w:val="006B5080"/>
    <w:rsid w:val="006B555A"/>
    <w:rsid w:val="006B56A0"/>
    <w:rsid w:val="006B5B59"/>
    <w:rsid w:val="006B600A"/>
    <w:rsid w:val="006B609E"/>
    <w:rsid w:val="006B63E3"/>
    <w:rsid w:val="006B65BF"/>
    <w:rsid w:val="006B6635"/>
    <w:rsid w:val="006B6841"/>
    <w:rsid w:val="006B6962"/>
    <w:rsid w:val="006B6A08"/>
    <w:rsid w:val="006B6E41"/>
    <w:rsid w:val="006B6EB2"/>
    <w:rsid w:val="006B7577"/>
    <w:rsid w:val="006B77F2"/>
    <w:rsid w:val="006B784A"/>
    <w:rsid w:val="006B7CB4"/>
    <w:rsid w:val="006B7D22"/>
    <w:rsid w:val="006B7D2C"/>
    <w:rsid w:val="006B7E40"/>
    <w:rsid w:val="006B7F58"/>
    <w:rsid w:val="006C016C"/>
    <w:rsid w:val="006C021B"/>
    <w:rsid w:val="006C08CC"/>
    <w:rsid w:val="006C095D"/>
    <w:rsid w:val="006C0B4A"/>
    <w:rsid w:val="006C0DB3"/>
    <w:rsid w:val="006C1019"/>
    <w:rsid w:val="006C141F"/>
    <w:rsid w:val="006C14F3"/>
    <w:rsid w:val="006C158D"/>
    <w:rsid w:val="006C1685"/>
    <w:rsid w:val="006C1B5D"/>
    <w:rsid w:val="006C1EF5"/>
    <w:rsid w:val="006C21A0"/>
    <w:rsid w:val="006C222C"/>
    <w:rsid w:val="006C24D1"/>
    <w:rsid w:val="006C250B"/>
    <w:rsid w:val="006C25AA"/>
    <w:rsid w:val="006C26DD"/>
    <w:rsid w:val="006C2ADB"/>
    <w:rsid w:val="006C2BB5"/>
    <w:rsid w:val="006C2BEE"/>
    <w:rsid w:val="006C2FE5"/>
    <w:rsid w:val="006C3237"/>
    <w:rsid w:val="006C3488"/>
    <w:rsid w:val="006C38C8"/>
    <w:rsid w:val="006C390C"/>
    <w:rsid w:val="006C3AD8"/>
    <w:rsid w:val="006C3D61"/>
    <w:rsid w:val="006C40B0"/>
    <w:rsid w:val="006C42D3"/>
    <w:rsid w:val="006C43A3"/>
    <w:rsid w:val="006C4516"/>
    <w:rsid w:val="006C455E"/>
    <w:rsid w:val="006C4817"/>
    <w:rsid w:val="006C4A70"/>
    <w:rsid w:val="006C4A8C"/>
    <w:rsid w:val="006C4F9F"/>
    <w:rsid w:val="006C50B2"/>
    <w:rsid w:val="006C545F"/>
    <w:rsid w:val="006C56D7"/>
    <w:rsid w:val="006C5837"/>
    <w:rsid w:val="006C5913"/>
    <w:rsid w:val="006C5958"/>
    <w:rsid w:val="006C5B36"/>
    <w:rsid w:val="006C5B4F"/>
    <w:rsid w:val="006C5BEB"/>
    <w:rsid w:val="006C5F5A"/>
    <w:rsid w:val="006C5F61"/>
    <w:rsid w:val="006C6023"/>
    <w:rsid w:val="006C60A4"/>
    <w:rsid w:val="006C60A8"/>
    <w:rsid w:val="006C639F"/>
    <w:rsid w:val="006C643C"/>
    <w:rsid w:val="006C657A"/>
    <w:rsid w:val="006C68A4"/>
    <w:rsid w:val="006C69E5"/>
    <w:rsid w:val="006C6C7E"/>
    <w:rsid w:val="006C6D07"/>
    <w:rsid w:val="006C6D8F"/>
    <w:rsid w:val="006C6E3A"/>
    <w:rsid w:val="006C6F49"/>
    <w:rsid w:val="006C6FD7"/>
    <w:rsid w:val="006C70D0"/>
    <w:rsid w:val="006C71C8"/>
    <w:rsid w:val="006C7807"/>
    <w:rsid w:val="006C798E"/>
    <w:rsid w:val="006C79D4"/>
    <w:rsid w:val="006C7B90"/>
    <w:rsid w:val="006C7BAC"/>
    <w:rsid w:val="006D00DB"/>
    <w:rsid w:val="006D026F"/>
    <w:rsid w:val="006D0361"/>
    <w:rsid w:val="006D0597"/>
    <w:rsid w:val="006D05C5"/>
    <w:rsid w:val="006D05DA"/>
    <w:rsid w:val="006D0755"/>
    <w:rsid w:val="006D08E7"/>
    <w:rsid w:val="006D09D0"/>
    <w:rsid w:val="006D0A8E"/>
    <w:rsid w:val="006D0B6D"/>
    <w:rsid w:val="006D0DA3"/>
    <w:rsid w:val="006D0F33"/>
    <w:rsid w:val="006D1054"/>
    <w:rsid w:val="006D1073"/>
    <w:rsid w:val="006D157D"/>
    <w:rsid w:val="006D16B0"/>
    <w:rsid w:val="006D16CD"/>
    <w:rsid w:val="006D1A83"/>
    <w:rsid w:val="006D1E97"/>
    <w:rsid w:val="006D1FD4"/>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332D"/>
    <w:rsid w:val="006D3381"/>
    <w:rsid w:val="006D3664"/>
    <w:rsid w:val="006D3A02"/>
    <w:rsid w:val="006D3B2A"/>
    <w:rsid w:val="006D3B78"/>
    <w:rsid w:val="006D3BE1"/>
    <w:rsid w:val="006D3CE3"/>
    <w:rsid w:val="006D3EB6"/>
    <w:rsid w:val="006D3F03"/>
    <w:rsid w:val="006D4026"/>
    <w:rsid w:val="006D41F5"/>
    <w:rsid w:val="006D422A"/>
    <w:rsid w:val="006D4396"/>
    <w:rsid w:val="006D48FC"/>
    <w:rsid w:val="006D493A"/>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6C77"/>
    <w:rsid w:val="006D6ED9"/>
    <w:rsid w:val="006D7181"/>
    <w:rsid w:val="006D7361"/>
    <w:rsid w:val="006D7481"/>
    <w:rsid w:val="006D7597"/>
    <w:rsid w:val="006D75B0"/>
    <w:rsid w:val="006D7631"/>
    <w:rsid w:val="006D770C"/>
    <w:rsid w:val="006D77E7"/>
    <w:rsid w:val="006D7838"/>
    <w:rsid w:val="006D78A9"/>
    <w:rsid w:val="006D7B8A"/>
    <w:rsid w:val="006D7D76"/>
    <w:rsid w:val="006D7E5E"/>
    <w:rsid w:val="006D7EB0"/>
    <w:rsid w:val="006D7F5B"/>
    <w:rsid w:val="006E00AB"/>
    <w:rsid w:val="006E011E"/>
    <w:rsid w:val="006E0138"/>
    <w:rsid w:val="006E0758"/>
    <w:rsid w:val="006E0891"/>
    <w:rsid w:val="006E0977"/>
    <w:rsid w:val="006E0A2A"/>
    <w:rsid w:val="006E0BB0"/>
    <w:rsid w:val="006E0F28"/>
    <w:rsid w:val="006E0FB3"/>
    <w:rsid w:val="006E115F"/>
    <w:rsid w:val="006E1276"/>
    <w:rsid w:val="006E12C3"/>
    <w:rsid w:val="006E1452"/>
    <w:rsid w:val="006E15E5"/>
    <w:rsid w:val="006E1681"/>
    <w:rsid w:val="006E1B9F"/>
    <w:rsid w:val="006E1D5A"/>
    <w:rsid w:val="006E22C5"/>
    <w:rsid w:val="006E23F9"/>
    <w:rsid w:val="006E2529"/>
    <w:rsid w:val="006E259D"/>
    <w:rsid w:val="006E25F0"/>
    <w:rsid w:val="006E2BA9"/>
    <w:rsid w:val="006E2BD1"/>
    <w:rsid w:val="006E2C3A"/>
    <w:rsid w:val="006E2D76"/>
    <w:rsid w:val="006E2FBE"/>
    <w:rsid w:val="006E3166"/>
    <w:rsid w:val="006E31D7"/>
    <w:rsid w:val="006E35D1"/>
    <w:rsid w:val="006E3839"/>
    <w:rsid w:val="006E387A"/>
    <w:rsid w:val="006E3986"/>
    <w:rsid w:val="006E39DF"/>
    <w:rsid w:val="006E3A84"/>
    <w:rsid w:val="006E3AFA"/>
    <w:rsid w:val="006E3B64"/>
    <w:rsid w:val="006E4545"/>
    <w:rsid w:val="006E45F3"/>
    <w:rsid w:val="006E46E8"/>
    <w:rsid w:val="006E48B6"/>
    <w:rsid w:val="006E4953"/>
    <w:rsid w:val="006E4A2F"/>
    <w:rsid w:val="006E4AA9"/>
    <w:rsid w:val="006E4C9F"/>
    <w:rsid w:val="006E4DA5"/>
    <w:rsid w:val="006E4DB2"/>
    <w:rsid w:val="006E4ED4"/>
    <w:rsid w:val="006E5601"/>
    <w:rsid w:val="006E5B49"/>
    <w:rsid w:val="006E5BE1"/>
    <w:rsid w:val="006E5C65"/>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6DBE"/>
    <w:rsid w:val="006E7447"/>
    <w:rsid w:val="006E74B7"/>
    <w:rsid w:val="006E76E3"/>
    <w:rsid w:val="006E7700"/>
    <w:rsid w:val="006E7941"/>
    <w:rsid w:val="006E799D"/>
    <w:rsid w:val="006E7DD4"/>
    <w:rsid w:val="006E7E38"/>
    <w:rsid w:val="006E7E92"/>
    <w:rsid w:val="006E7EE4"/>
    <w:rsid w:val="006E7FFD"/>
    <w:rsid w:val="006F016D"/>
    <w:rsid w:val="006F046F"/>
    <w:rsid w:val="006F0593"/>
    <w:rsid w:val="006F0684"/>
    <w:rsid w:val="006F06B8"/>
    <w:rsid w:val="006F0746"/>
    <w:rsid w:val="006F07CD"/>
    <w:rsid w:val="006F0A50"/>
    <w:rsid w:val="006F0AA5"/>
    <w:rsid w:val="006F0C69"/>
    <w:rsid w:val="006F0C85"/>
    <w:rsid w:val="006F0D5C"/>
    <w:rsid w:val="006F0DC2"/>
    <w:rsid w:val="006F0E94"/>
    <w:rsid w:val="006F0F5B"/>
    <w:rsid w:val="006F1064"/>
    <w:rsid w:val="006F1442"/>
    <w:rsid w:val="006F1596"/>
    <w:rsid w:val="006F1755"/>
    <w:rsid w:val="006F1851"/>
    <w:rsid w:val="006F1BCD"/>
    <w:rsid w:val="006F1EB7"/>
    <w:rsid w:val="006F1F93"/>
    <w:rsid w:val="006F2149"/>
    <w:rsid w:val="006F2678"/>
    <w:rsid w:val="006F2754"/>
    <w:rsid w:val="006F297E"/>
    <w:rsid w:val="006F2A58"/>
    <w:rsid w:val="006F2BE5"/>
    <w:rsid w:val="006F2D63"/>
    <w:rsid w:val="006F2D92"/>
    <w:rsid w:val="006F3290"/>
    <w:rsid w:val="006F338E"/>
    <w:rsid w:val="006F33CF"/>
    <w:rsid w:val="006F34CB"/>
    <w:rsid w:val="006F3744"/>
    <w:rsid w:val="006F3770"/>
    <w:rsid w:val="006F39D8"/>
    <w:rsid w:val="006F3BFB"/>
    <w:rsid w:val="006F3D1F"/>
    <w:rsid w:val="006F3F48"/>
    <w:rsid w:val="006F3FDD"/>
    <w:rsid w:val="006F3FF6"/>
    <w:rsid w:val="006F4052"/>
    <w:rsid w:val="006F427C"/>
    <w:rsid w:val="006F4470"/>
    <w:rsid w:val="006F489A"/>
    <w:rsid w:val="006F4A17"/>
    <w:rsid w:val="006F4A96"/>
    <w:rsid w:val="006F4CF9"/>
    <w:rsid w:val="006F52A8"/>
    <w:rsid w:val="006F52E5"/>
    <w:rsid w:val="006F5601"/>
    <w:rsid w:val="006F5804"/>
    <w:rsid w:val="006F5968"/>
    <w:rsid w:val="006F59FE"/>
    <w:rsid w:val="006F5B4E"/>
    <w:rsid w:val="006F5B8D"/>
    <w:rsid w:val="006F5CAC"/>
    <w:rsid w:val="006F5E21"/>
    <w:rsid w:val="006F5EC8"/>
    <w:rsid w:val="006F5FDF"/>
    <w:rsid w:val="006F6066"/>
    <w:rsid w:val="006F62E1"/>
    <w:rsid w:val="006F631C"/>
    <w:rsid w:val="006F6430"/>
    <w:rsid w:val="006F6598"/>
    <w:rsid w:val="006F6767"/>
    <w:rsid w:val="006F6850"/>
    <w:rsid w:val="006F68CA"/>
    <w:rsid w:val="006F6999"/>
    <w:rsid w:val="006F6A19"/>
    <w:rsid w:val="006F6A1C"/>
    <w:rsid w:val="006F6B68"/>
    <w:rsid w:val="006F7044"/>
    <w:rsid w:val="006F707E"/>
    <w:rsid w:val="006F7360"/>
    <w:rsid w:val="006F7555"/>
    <w:rsid w:val="006F76C6"/>
    <w:rsid w:val="006F7B2D"/>
    <w:rsid w:val="006F7BDB"/>
    <w:rsid w:val="007001DC"/>
    <w:rsid w:val="007003F5"/>
    <w:rsid w:val="00700446"/>
    <w:rsid w:val="00700786"/>
    <w:rsid w:val="00700991"/>
    <w:rsid w:val="00700997"/>
    <w:rsid w:val="007009C1"/>
    <w:rsid w:val="00700A09"/>
    <w:rsid w:val="00700ED8"/>
    <w:rsid w:val="00701060"/>
    <w:rsid w:val="00701443"/>
    <w:rsid w:val="00701600"/>
    <w:rsid w:val="0070173A"/>
    <w:rsid w:val="007019BD"/>
    <w:rsid w:val="00701A05"/>
    <w:rsid w:val="00701ACF"/>
    <w:rsid w:val="00701EBF"/>
    <w:rsid w:val="0070209C"/>
    <w:rsid w:val="007023C3"/>
    <w:rsid w:val="007025CB"/>
    <w:rsid w:val="007025D3"/>
    <w:rsid w:val="007026DD"/>
    <w:rsid w:val="00702870"/>
    <w:rsid w:val="007028A4"/>
    <w:rsid w:val="0070299B"/>
    <w:rsid w:val="00702D21"/>
    <w:rsid w:val="007030A7"/>
    <w:rsid w:val="00703233"/>
    <w:rsid w:val="00703372"/>
    <w:rsid w:val="007034AA"/>
    <w:rsid w:val="007036EE"/>
    <w:rsid w:val="00703750"/>
    <w:rsid w:val="00703852"/>
    <w:rsid w:val="00703870"/>
    <w:rsid w:val="00703915"/>
    <w:rsid w:val="00703AE9"/>
    <w:rsid w:val="00703BCF"/>
    <w:rsid w:val="00703C46"/>
    <w:rsid w:val="00703C9D"/>
    <w:rsid w:val="00704050"/>
    <w:rsid w:val="00704372"/>
    <w:rsid w:val="0070490C"/>
    <w:rsid w:val="00704A1C"/>
    <w:rsid w:val="00704B4E"/>
    <w:rsid w:val="00704B84"/>
    <w:rsid w:val="00704C16"/>
    <w:rsid w:val="00704C60"/>
    <w:rsid w:val="00704CE5"/>
    <w:rsid w:val="00704D34"/>
    <w:rsid w:val="00704DC1"/>
    <w:rsid w:val="00704DF8"/>
    <w:rsid w:val="00704EFF"/>
    <w:rsid w:val="00704F73"/>
    <w:rsid w:val="00705054"/>
    <w:rsid w:val="00705058"/>
    <w:rsid w:val="00705285"/>
    <w:rsid w:val="00705454"/>
    <w:rsid w:val="00705495"/>
    <w:rsid w:val="007054E8"/>
    <w:rsid w:val="00705615"/>
    <w:rsid w:val="00705807"/>
    <w:rsid w:val="0070583C"/>
    <w:rsid w:val="0070588B"/>
    <w:rsid w:val="00705946"/>
    <w:rsid w:val="00705BB0"/>
    <w:rsid w:val="00705C38"/>
    <w:rsid w:val="00705D22"/>
    <w:rsid w:val="00705E46"/>
    <w:rsid w:val="0070606E"/>
    <w:rsid w:val="0070615D"/>
    <w:rsid w:val="00706182"/>
    <w:rsid w:val="007063A7"/>
    <w:rsid w:val="007063E9"/>
    <w:rsid w:val="00706465"/>
    <w:rsid w:val="00706492"/>
    <w:rsid w:val="007066BC"/>
    <w:rsid w:val="0070695A"/>
    <w:rsid w:val="00706A15"/>
    <w:rsid w:val="00706A31"/>
    <w:rsid w:val="00706CD3"/>
    <w:rsid w:val="00706E4A"/>
    <w:rsid w:val="00706FE6"/>
    <w:rsid w:val="00706FFD"/>
    <w:rsid w:val="007071AF"/>
    <w:rsid w:val="007071C7"/>
    <w:rsid w:val="007072AF"/>
    <w:rsid w:val="007073B2"/>
    <w:rsid w:val="0070743F"/>
    <w:rsid w:val="007074A5"/>
    <w:rsid w:val="0070753B"/>
    <w:rsid w:val="0070782D"/>
    <w:rsid w:val="00707836"/>
    <w:rsid w:val="007078A4"/>
    <w:rsid w:val="00707A4A"/>
    <w:rsid w:val="00707A6B"/>
    <w:rsid w:val="00707B35"/>
    <w:rsid w:val="00707ED5"/>
    <w:rsid w:val="00707F99"/>
    <w:rsid w:val="00707FF8"/>
    <w:rsid w:val="007100CD"/>
    <w:rsid w:val="007104DC"/>
    <w:rsid w:val="00710980"/>
    <w:rsid w:val="007109C2"/>
    <w:rsid w:val="00710ACB"/>
    <w:rsid w:val="00710C0F"/>
    <w:rsid w:val="00710D12"/>
    <w:rsid w:val="00710E44"/>
    <w:rsid w:val="007112BD"/>
    <w:rsid w:val="00711312"/>
    <w:rsid w:val="00711314"/>
    <w:rsid w:val="00711340"/>
    <w:rsid w:val="00711412"/>
    <w:rsid w:val="00711608"/>
    <w:rsid w:val="00711687"/>
    <w:rsid w:val="007116E6"/>
    <w:rsid w:val="00711B35"/>
    <w:rsid w:val="00711BA3"/>
    <w:rsid w:val="00711DF4"/>
    <w:rsid w:val="007122BB"/>
    <w:rsid w:val="0071247D"/>
    <w:rsid w:val="00712557"/>
    <w:rsid w:val="0071278A"/>
    <w:rsid w:val="00712AA6"/>
    <w:rsid w:val="00712C42"/>
    <w:rsid w:val="00712D7E"/>
    <w:rsid w:val="00712F8A"/>
    <w:rsid w:val="0071312B"/>
    <w:rsid w:val="007132D0"/>
    <w:rsid w:val="00713306"/>
    <w:rsid w:val="00713576"/>
    <w:rsid w:val="0071367F"/>
    <w:rsid w:val="007136CA"/>
    <w:rsid w:val="00713729"/>
    <w:rsid w:val="007139A8"/>
    <w:rsid w:val="00713B2D"/>
    <w:rsid w:val="00713BFD"/>
    <w:rsid w:val="00713DE4"/>
    <w:rsid w:val="00713E46"/>
    <w:rsid w:val="00713E4C"/>
    <w:rsid w:val="00713F6E"/>
    <w:rsid w:val="007141E6"/>
    <w:rsid w:val="00714402"/>
    <w:rsid w:val="0071442E"/>
    <w:rsid w:val="00714587"/>
    <w:rsid w:val="007145BA"/>
    <w:rsid w:val="00714619"/>
    <w:rsid w:val="00714816"/>
    <w:rsid w:val="00714888"/>
    <w:rsid w:val="00714AED"/>
    <w:rsid w:val="00714C47"/>
    <w:rsid w:val="00714F81"/>
    <w:rsid w:val="00715022"/>
    <w:rsid w:val="0071509B"/>
    <w:rsid w:val="00715603"/>
    <w:rsid w:val="00715640"/>
    <w:rsid w:val="00715728"/>
    <w:rsid w:val="0071597C"/>
    <w:rsid w:val="00715A95"/>
    <w:rsid w:val="00715BFF"/>
    <w:rsid w:val="0071610B"/>
    <w:rsid w:val="007162CD"/>
    <w:rsid w:val="00716462"/>
    <w:rsid w:val="007165D1"/>
    <w:rsid w:val="00716734"/>
    <w:rsid w:val="00716A2F"/>
    <w:rsid w:val="00716A97"/>
    <w:rsid w:val="00716B4C"/>
    <w:rsid w:val="00716E69"/>
    <w:rsid w:val="00717062"/>
    <w:rsid w:val="0071728A"/>
    <w:rsid w:val="007172B2"/>
    <w:rsid w:val="007173BE"/>
    <w:rsid w:val="0071791D"/>
    <w:rsid w:val="00717958"/>
    <w:rsid w:val="00717E6F"/>
    <w:rsid w:val="00717F26"/>
    <w:rsid w:val="00720126"/>
    <w:rsid w:val="00720655"/>
    <w:rsid w:val="00720693"/>
    <w:rsid w:val="00720739"/>
    <w:rsid w:val="00720FC4"/>
    <w:rsid w:val="00720FF2"/>
    <w:rsid w:val="00721084"/>
    <w:rsid w:val="007210A3"/>
    <w:rsid w:val="007211D2"/>
    <w:rsid w:val="00721262"/>
    <w:rsid w:val="007212E2"/>
    <w:rsid w:val="0072137D"/>
    <w:rsid w:val="007213E2"/>
    <w:rsid w:val="0072159C"/>
    <w:rsid w:val="00721963"/>
    <w:rsid w:val="00721A37"/>
    <w:rsid w:val="00721AAB"/>
    <w:rsid w:val="00721B9D"/>
    <w:rsid w:val="00721C92"/>
    <w:rsid w:val="00721C98"/>
    <w:rsid w:val="00721D9B"/>
    <w:rsid w:val="00721E82"/>
    <w:rsid w:val="00721E97"/>
    <w:rsid w:val="00722049"/>
    <w:rsid w:val="00722083"/>
    <w:rsid w:val="007220DA"/>
    <w:rsid w:val="00722121"/>
    <w:rsid w:val="007224B9"/>
    <w:rsid w:val="00722867"/>
    <w:rsid w:val="0072295A"/>
    <w:rsid w:val="00722F4C"/>
    <w:rsid w:val="00722F66"/>
    <w:rsid w:val="00722F79"/>
    <w:rsid w:val="00722F94"/>
    <w:rsid w:val="00723128"/>
    <w:rsid w:val="00723227"/>
    <w:rsid w:val="007234EA"/>
    <w:rsid w:val="007239CB"/>
    <w:rsid w:val="00723AA7"/>
    <w:rsid w:val="00723EEC"/>
    <w:rsid w:val="0072405D"/>
    <w:rsid w:val="0072432E"/>
    <w:rsid w:val="00724367"/>
    <w:rsid w:val="00724678"/>
    <w:rsid w:val="007246E2"/>
    <w:rsid w:val="00724867"/>
    <w:rsid w:val="007248B9"/>
    <w:rsid w:val="00724A2D"/>
    <w:rsid w:val="00724B7B"/>
    <w:rsid w:val="00724EEB"/>
    <w:rsid w:val="00725014"/>
    <w:rsid w:val="007250B3"/>
    <w:rsid w:val="007250BD"/>
    <w:rsid w:val="007251AF"/>
    <w:rsid w:val="007251F6"/>
    <w:rsid w:val="0072535B"/>
    <w:rsid w:val="00725913"/>
    <w:rsid w:val="00726036"/>
    <w:rsid w:val="007261E7"/>
    <w:rsid w:val="00726279"/>
    <w:rsid w:val="007262AC"/>
    <w:rsid w:val="007265F1"/>
    <w:rsid w:val="00726706"/>
    <w:rsid w:val="00726987"/>
    <w:rsid w:val="00726A98"/>
    <w:rsid w:val="00726A9B"/>
    <w:rsid w:val="00726AB7"/>
    <w:rsid w:val="00726B2D"/>
    <w:rsid w:val="00726C6E"/>
    <w:rsid w:val="00726D0A"/>
    <w:rsid w:val="00726EBB"/>
    <w:rsid w:val="007272CC"/>
    <w:rsid w:val="0072736A"/>
    <w:rsid w:val="007273AE"/>
    <w:rsid w:val="00727530"/>
    <w:rsid w:val="00727913"/>
    <w:rsid w:val="0072798E"/>
    <w:rsid w:val="007279DE"/>
    <w:rsid w:val="00727A39"/>
    <w:rsid w:val="00727BEA"/>
    <w:rsid w:val="00727D52"/>
    <w:rsid w:val="00727F4E"/>
    <w:rsid w:val="007303E1"/>
    <w:rsid w:val="00730638"/>
    <w:rsid w:val="00730672"/>
    <w:rsid w:val="007306DB"/>
    <w:rsid w:val="00730831"/>
    <w:rsid w:val="00730ADA"/>
    <w:rsid w:val="00730BB1"/>
    <w:rsid w:val="00730CC6"/>
    <w:rsid w:val="00730D8F"/>
    <w:rsid w:val="00730ED1"/>
    <w:rsid w:val="00731295"/>
    <w:rsid w:val="00731315"/>
    <w:rsid w:val="00731603"/>
    <w:rsid w:val="0073169C"/>
    <w:rsid w:val="007316DD"/>
    <w:rsid w:val="00731722"/>
    <w:rsid w:val="00731903"/>
    <w:rsid w:val="00731A42"/>
    <w:rsid w:val="00731A9C"/>
    <w:rsid w:val="00731A9F"/>
    <w:rsid w:val="00731D56"/>
    <w:rsid w:val="00731E7C"/>
    <w:rsid w:val="00732069"/>
    <w:rsid w:val="0073291E"/>
    <w:rsid w:val="007329EF"/>
    <w:rsid w:val="00732ABC"/>
    <w:rsid w:val="00732C42"/>
    <w:rsid w:val="00732C95"/>
    <w:rsid w:val="00732EF5"/>
    <w:rsid w:val="0073327A"/>
    <w:rsid w:val="00733365"/>
    <w:rsid w:val="0073348E"/>
    <w:rsid w:val="007334C5"/>
    <w:rsid w:val="0073359A"/>
    <w:rsid w:val="00733608"/>
    <w:rsid w:val="0073379C"/>
    <w:rsid w:val="007337E6"/>
    <w:rsid w:val="00733B52"/>
    <w:rsid w:val="00733C7A"/>
    <w:rsid w:val="00733DF6"/>
    <w:rsid w:val="00734157"/>
    <w:rsid w:val="007342AA"/>
    <w:rsid w:val="0073441D"/>
    <w:rsid w:val="007348E6"/>
    <w:rsid w:val="00734EBE"/>
    <w:rsid w:val="00735287"/>
    <w:rsid w:val="0073538E"/>
    <w:rsid w:val="007353D1"/>
    <w:rsid w:val="007354C9"/>
    <w:rsid w:val="007357BD"/>
    <w:rsid w:val="007357E4"/>
    <w:rsid w:val="00735932"/>
    <w:rsid w:val="00735E1A"/>
    <w:rsid w:val="00736084"/>
    <w:rsid w:val="007365E3"/>
    <w:rsid w:val="0073662A"/>
    <w:rsid w:val="007366A5"/>
    <w:rsid w:val="007366AF"/>
    <w:rsid w:val="0073684F"/>
    <w:rsid w:val="00736859"/>
    <w:rsid w:val="0073688D"/>
    <w:rsid w:val="00736899"/>
    <w:rsid w:val="007368EE"/>
    <w:rsid w:val="00736A44"/>
    <w:rsid w:val="00736A50"/>
    <w:rsid w:val="00736DD8"/>
    <w:rsid w:val="00736F7A"/>
    <w:rsid w:val="00737265"/>
    <w:rsid w:val="00737615"/>
    <w:rsid w:val="007376A9"/>
    <w:rsid w:val="00737C7C"/>
    <w:rsid w:val="007401D8"/>
    <w:rsid w:val="007402CC"/>
    <w:rsid w:val="0074043B"/>
    <w:rsid w:val="00740493"/>
    <w:rsid w:val="0074076A"/>
    <w:rsid w:val="0074080F"/>
    <w:rsid w:val="00740A3E"/>
    <w:rsid w:val="00740A6E"/>
    <w:rsid w:val="00740AE4"/>
    <w:rsid w:val="00740C7F"/>
    <w:rsid w:val="00740F9D"/>
    <w:rsid w:val="00740FF6"/>
    <w:rsid w:val="0074105D"/>
    <w:rsid w:val="007413B6"/>
    <w:rsid w:val="00741571"/>
    <w:rsid w:val="007417AA"/>
    <w:rsid w:val="00741917"/>
    <w:rsid w:val="00741A60"/>
    <w:rsid w:val="00741AD3"/>
    <w:rsid w:val="00741AF4"/>
    <w:rsid w:val="00741DCC"/>
    <w:rsid w:val="00741E91"/>
    <w:rsid w:val="00741E9C"/>
    <w:rsid w:val="0074200D"/>
    <w:rsid w:val="0074203A"/>
    <w:rsid w:val="00742117"/>
    <w:rsid w:val="00742217"/>
    <w:rsid w:val="007422D3"/>
    <w:rsid w:val="007422FF"/>
    <w:rsid w:val="007425F3"/>
    <w:rsid w:val="00742699"/>
    <w:rsid w:val="00742714"/>
    <w:rsid w:val="007427B5"/>
    <w:rsid w:val="007427F5"/>
    <w:rsid w:val="00742865"/>
    <w:rsid w:val="007428CA"/>
    <w:rsid w:val="0074296C"/>
    <w:rsid w:val="00742A45"/>
    <w:rsid w:val="00742AEA"/>
    <w:rsid w:val="00742B35"/>
    <w:rsid w:val="00742C24"/>
    <w:rsid w:val="00742C83"/>
    <w:rsid w:val="007430BF"/>
    <w:rsid w:val="0074310D"/>
    <w:rsid w:val="0074313C"/>
    <w:rsid w:val="00743247"/>
    <w:rsid w:val="00743302"/>
    <w:rsid w:val="007434E3"/>
    <w:rsid w:val="0074360F"/>
    <w:rsid w:val="00743793"/>
    <w:rsid w:val="00743DD0"/>
    <w:rsid w:val="00743ED9"/>
    <w:rsid w:val="00743F31"/>
    <w:rsid w:val="00743FEC"/>
    <w:rsid w:val="0074457C"/>
    <w:rsid w:val="007447C4"/>
    <w:rsid w:val="00744840"/>
    <w:rsid w:val="00744A64"/>
    <w:rsid w:val="00744AD6"/>
    <w:rsid w:val="00744B32"/>
    <w:rsid w:val="00744B6E"/>
    <w:rsid w:val="00744C19"/>
    <w:rsid w:val="00744D47"/>
    <w:rsid w:val="00744EA0"/>
    <w:rsid w:val="00745180"/>
    <w:rsid w:val="00745315"/>
    <w:rsid w:val="00745541"/>
    <w:rsid w:val="0074557B"/>
    <w:rsid w:val="00745859"/>
    <w:rsid w:val="00745B63"/>
    <w:rsid w:val="00745FA1"/>
    <w:rsid w:val="007461C4"/>
    <w:rsid w:val="0074624C"/>
    <w:rsid w:val="00746346"/>
    <w:rsid w:val="0074638D"/>
    <w:rsid w:val="00746446"/>
    <w:rsid w:val="0074645A"/>
    <w:rsid w:val="00746484"/>
    <w:rsid w:val="0074656A"/>
    <w:rsid w:val="00746B16"/>
    <w:rsid w:val="00747011"/>
    <w:rsid w:val="0074704F"/>
    <w:rsid w:val="007477F4"/>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A98"/>
    <w:rsid w:val="00750BFA"/>
    <w:rsid w:val="00750E16"/>
    <w:rsid w:val="00751091"/>
    <w:rsid w:val="007512B1"/>
    <w:rsid w:val="00751498"/>
    <w:rsid w:val="007515F6"/>
    <w:rsid w:val="007518A2"/>
    <w:rsid w:val="007518BD"/>
    <w:rsid w:val="007518CC"/>
    <w:rsid w:val="00751AA1"/>
    <w:rsid w:val="00751AC5"/>
    <w:rsid w:val="00751AD3"/>
    <w:rsid w:val="00751B83"/>
    <w:rsid w:val="00751BF9"/>
    <w:rsid w:val="0075201E"/>
    <w:rsid w:val="00752081"/>
    <w:rsid w:val="007520A0"/>
    <w:rsid w:val="00752116"/>
    <w:rsid w:val="007522B9"/>
    <w:rsid w:val="007522DC"/>
    <w:rsid w:val="00752305"/>
    <w:rsid w:val="0075299F"/>
    <w:rsid w:val="00752A51"/>
    <w:rsid w:val="00752A97"/>
    <w:rsid w:val="00752BD6"/>
    <w:rsid w:val="00752FDE"/>
    <w:rsid w:val="0075301D"/>
    <w:rsid w:val="0075309C"/>
    <w:rsid w:val="007534E0"/>
    <w:rsid w:val="007536DF"/>
    <w:rsid w:val="007537CB"/>
    <w:rsid w:val="00753A79"/>
    <w:rsid w:val="00753E1D"/>
    <w:rsid w:val="00754032"/>
    <w:rsid w:val="007540FC"/>
    <w:rsid w:val="00754176"/>
    <w:rsid w:val="0075420A"/>
    <w:rsid w:val="0075425B"/>
    <w:rsid w:val="0075428B"/>
    <w:rsid w:val="00754359"/>
    <w:rsid w:val="00754411"/>
    <w:rsid w:val="007545C1"/>
    <w:rsid w:val="00754B67"/>
    <w:rsid w:val="00754BD9"/>
    <w:rsid w:val="00754CCB"/>
    <w:rsid w:val="00754E7A"/>
    <w:rsid w:val="00754EA4"/>
    <w:rsid w:val="00754F73"/>
    <w:rsid w:val="00754FDD"/>
    <w:rsid w:val="00755301"/>
    <w:rsid w:val="0075540C"/>
    <w:rsid w:val="007555EF"/>
    <w:rsid w:val="00755771"/>
    <w:rsid w:val="00755DB1"/>
    <w:rsid w:val="00755E6F"/>
    <w:rsid w:val="00756206"/>
    <w:rsid w:val="00756442"/>
    <w:rsid w:val="0075650B"/>
    <w:rsid w:val="0075663B"/>
    <w:rsid w:val="00756678"/>
    <w:rsid w:val="0075694B"/>
    <w:rsid w:val="00756EA7"/>
    <w:rsid w:val="00756FA9"/>
    <w:rsid w:val="00757121"/>
    <w:rsid w:val="007573CF"/>
    <w:rsid w:val="00757409"/>
    <w:rsid w:val="007574FC"/>
    <w:rsid w:val="00757571"/>
    <w:rsid w:val="007575E6"/>
    <w:rsid w:val="0075763A"/>
    <w:rsid w:val="00757673"/>
    <w:rsid w:val="0075767D"/>
    <w:rsid w:val="007576A2"/>
    <w:rsid w:val="00757893"/>
    <w:rsid w:val="00757C4D"/>
    <w:rsid w:val="00757ED4"/>
    <w:rsid w:val="00757FE4"/>
    <w:rsid w:val="00760023"/>
    <w:rsid w:val="007606D1"/>
    <w:rsid w:val="00760851"/>
    <w:rsid w:val="00760859"/>
    <w:rsid w:val="00760975"/>
    <w:rsid w:val="007609E9"/>
    <w:rsid w:val="00760C61"/>
    <w:rsid w:val="00760C8E"/>
    <w:rsid w:val="00760E35"/>
    <w:rsid w:val="00760E72"/>
    <w:rsid w:val="00761480"/>
    <w:rsid w:val="0076153F"/>
    <w:rsid w:val="0076159C"/>
    <w:rsid w:val="007617EE"/>
    <w:rsid w:val="00761822"/>
    <w:rsid w:val="007618DA"/>
    <w:rsid w:val="00761998"/>
    <w:rsid w:val="00761B5D"/>
    <w:rsid w:val="00761F18"/>
    <w:rsid w:val="00761FDA"/>
    <w:rsid w:val="0076201A"/>
    <w:rsid w:val="0076203F"/>
    <w:rsid w:val="007621FF"/>
    <w:rsid w:val="00762259"/>
    <w:rsid w:val="00762425"/>
    <w:rsid w:val="007624C1"/>
    <w:rsid w:val="00762684"/>
    <w:rsid w:val="00762B1F"/>
    <w:rsid w:val="00762B89"/>
    <w:rsid w:val="00762BA5"/>
    <w:rsid w:val="00762C07"/>
    <w:rsid w:val="00762EC4"/>
    <w:rsid w:val="00763067"/>
    <w:rsid w:val="0076322E"/>
    <w:rsid w:val="007634D4"/>
    <w:rsid w:val="007634E3"/>
    <w:rsid w:val="007638F6"/>
    <w:rsid w:val="00763A0A"/>
    <w:rsid w:val="00763C98"/>
    <w:rsid w:val="00763CCC"/>
    <w:rsid w:val="00763E7F"/>
    <w:rsid w:val="00764051"/>
    <w:rsid w:val="00764136"/>
    <w:rsid w:val="00764194"/>
    <w:rsid w:val="00764324"/>
    <w:rsid w:val="007646F2"/>
    <w:rsid w:val="007647A8"/>
    <w:rsid w:val="007647AA"/>
    <w:rsid w:val="00764815"/>
    <w:rsid w:val="00764B8E"/>
    <w:rsid w:val="00764BC5"/>
    <w:rsid w:val="00764BD8"/>
    <w:rsid w:val="00764C8C"/>
    <w:rsid w:val="007653B8"/>
    <w:rsid w:val="007654D3"/>
    <w:rsid w:val="0076558A"/>
    <w:rsid w:val="007656DE"/>
    <w:rsid w:val="00765720"/>
    <w:rsid w:val="00765896"/>
    <w:rsid w:val="0076589F"/>
    <w:rsid w:val="00765B5E"/>
    <w:rsid w:val="00765B6C"/>
    <w:rsid w:val="00765ED3"/>
    <w:rsid w:val="007660C6"/>
    <w:rsid w:val="007661EA"/>
    <w:rsid w:val="00766240"/>
    <w:rsid w:val="0076625F"/>
    <w:rsid w:val="00766497"/>
    <w:rsid w:val="007665EC"/>
    <w:rsid w:val="007666AE"/>
    <w:rsid w:val="0076676E"/>
    <w:rsid w:val="007667CF"/>
    <w:rsid w:val="0076681D"/>
    <w:rsid w:val="00766A65"/>
    <w:rsid w:val="00766BA5"/>
    <w:rsid w:val="00766C08"/>
    <w:rsid w:val="00767034"/>
    <w:rsid w:val="007671F5"/>
    <w:rsid w:val="007671FC"/>
    <w:rsid w:val="007674ED"/>
    <w:rsid w:val="007675AC"/>
    <w:rsid w:val="00767616"/>
    <w:rsid w:val="007676B8"/>
    <w:rsid w:val="007676DD"/>
    <w:rsid w:val="0076798C"/>
    <w:rsid w:val="00767ACE"/>
    <w:rsid w:val="00767BAD"/>
    <w:rsid w:val="00767CF9"/>
    <w:rsid w:val="00767D86"/>
    <w:rsid w:val="00767EB8"/>
    <w:rsid w:val="007700F6"/>
    <w:rsid w:val="00770137"/>
    <w:rsid w:val="00770168"/>
    <w:rsid w:val="007703E3"/>
    <w:rsid w:val="00770665"/>
    <w:rsid w:val="00770680"/>
    <w:rsid w:val="00770724"/>
    <w:rsid w:val="0077088E"/>
    <w:rsid w:val="0077090C"/>
    <w:rsid w:val="007709DE"/>
    <w:rsid w:val="00770B04"/>
    <w:rsid w:val="00770B53"/>
    <w:rsid w:val="00770D7B"/>
    <w:rsid w:val="00770D96"/>
    <w:rsid w:val="0077121A"/>
    <w:rsid w:val="00771256"/>
    <w:rsid w:val="007716EA"/>
    <w:rsid w:val="00771738"/>
    <w:rsid w:val="0077175C"/>
    <w:rsid w:val="00771773"/>
    <w:rsid w:val="00771870"/>
    <w:rsid w:val="00771BF9"/>
    <w:rsid w:val="00771CB8"/>
    <w:rsid w:val="00771D5C"/>
    <w:rsid w:val="00772026"/>
    <w:rsid w:val="00772117"/>
    <w:rsid w:val="00772143"/>
    <w:rsid w:val="00772318"/>
    <w:rsid w:val="007724EF"/>
    <w:rsid w:val="007724FC"/>
    <w:rsid w:val="007728CD"/>
    <w:rsid w:val="00772BF9"/>
    <w:rsid w:val="00772C61"/>
    <w:rsid w:val="00772D21"/>
    <w:rsid w:val="00772E64"/>
    <w:rsid w:val="00772F8A"/>
    <w:rsid w:val="0077303D"/>
    <w:rsid w:val="007731D0"/>
    <w:rsid w:val="007731D8"/>
    <w:rsid w:val="007732DF"/>
    <w:rsid w:val="007734B2"/>
    <w:rsid w:val="007735F6"/>
    <w:rsid w:val="007738E0"/>
    <w:rsid w:val="007739C6"/>
    <w:rsid w:val="00773BA6"/>
    <w:rsid w:val="00773D30"/>
    <w:rsid w:val="00773E24"/>
    <w:rsid w:val="00773EE4"/>
    <w:rsid w:val="00773FE0"/>
    <w:rsid w:val="0077456E"/>
    <w:rsid w:val="00774889"/>
    <w:rsid w:val="0077490E"/>
    <w:rsid w:val="0077492D"/>
    <w:rsid w:val="0077496E"/>
    <w:rsid w:val="007749BA"/>
    <w:rsid w:val="00774B4D"/>
    <w:rsid w:val="00774C91"/>
    <w:rsid w:val="00774CD2"/>
    <w:rsid w:val="00774CEA"/>
    <w:rsid w:val="00774D84"/>
    <w:rsid w:val="00774E72"/>
    <w:rsid w:val="00774FF5"/>
    <w:rsid w:val="00775023"/>
    <w:rsid w:val="007750B3"/>
    <w:rsid w:val="00775141"/>
    <w:rsid w:val="00775149"/>
    <w:rsid w:val="00775172"/>
    <w:rsid w:val="007751E4"/>
    <w:rsid w:val="00775321"/>
    <w:rsid w:val="007753E3"/>
    <w:rsid w:val="007754D7"/>
    <w:rsid w:val="0077591F"/>
    <w:rsid w:val="0077597D"/>
    <w:rsid w:val="00775D50"/>
    <w:rsid w:val="00775DEA"/>
    <w:rsid w:val="00775EE3"/>
    <w:rsid w:val="00775F76"/>
    <w:rsid w:val="007761E2"/>
    <w:rsid w:val="00776271"/>
    <w:rsid w:val="0077631C"/>
    <w:rsid w:val="00776346"/>
    <w:rsid w:val="007763AC"/>
    <w:rsid w:val="0077655D"/>
    <w:rsid w:val="007765CB"/>
    <w:rsid w:val="00776686"/>
    <w:rsid w:val="0077670D"/>
    <w:rsid w:val="00776760"/>
    <w:rsid w:val="007768EE"/>
    <w:rsid w:val="0077693D"/>
    <w:rsid w:val="00776AEA"/>
    <w:rsid w:val="00776CCE"/>
    <w:rsid w:val="00776D35"/>
    <w:rsid w:val="00777165"/>
    <w:rsid w:val="007772FC"/>
    <w:rsid w:val="007777C4"/>
    <w:rsid w:val="007777D0"/>
    <w:rsid w:val="00777841"/>
    <w:rsid w:val="00777BA0"/>
    <w:rsid w:val="00777CA3"/>
    <w:rsid w:val="00777F66"/>
    <w:rsid w:val="0078017B"/>
    <w:rsid w:val="007803BD"/>
    <w:rsid w:val="0078060C"/>
    <w:rsid w:val="0078085F"/>
    <w:rsid w:val="007808AD"/>
    <w:rsid w:val="00780BF5"/>
    <w:rsid w:val="00780C3A"/>
    <w:rsid w:val="00780D69"/>
    <w:rsid w:val="00780EF6"/>
    <w:rsid w:val="007811DC"/>
    <w:rsid w:val="007813F9"/>
    <w:rsid w:val="00781A3B"/>
    <w:rsid w:val="00781C9D"/>
    <w:rsid w:val="00781FC7"/>
    <w:rsid w:val="007820FA"/>
    <w:rsid w:val="0078224B"/>
    <w:rsid w:val="00782304"/>
    <w:rsid w:val="00782379"/>
    <w:rsid w:val="0078248E"/>
    <w:rsid w:val="0078251B"/>
    <w:rsid w:val="007825E9"/>
    <w:rsid w:val="00782687"/>
    <w:rsid w:val="0078285F"/>
    <w:rsid w:val="007828ED"/>
    <w:rsid w:val="007828F3"/>
    <w:rsid w:val="00782A3B"/>
    <w:rsid w:val="00782A6B"/>
    <w:rsid w:val="00782ACF"/>
    <w:rsid w:val="00782CC7"/>
    <w:rsid w:val="00782D5F"/>
    <w:rsid w:val="00782DF8"/>
    <w:rsid w:val="00782EB4"/>
    <w:rsid w:val="0078300A"/>
    <w:rsid w:val="007831A9"/>
    <w:rsid w:val="00783207"/>
    <w:rsid w:val="0078331B"/>
    <w:rsid w:val="00783394"/>
    <w:rsid w:val="00783496"/>
    <w:rsid w:val="007836CF"/>
    <w:rsid w:val="0078396C"/>
    <w:rsid w:val="007839A3"/>
    <w:rsid w:val="00783AD9"/>
    <w:rsid w:val="00783AEA"/>
    <w:rsid w:val="00783B3E"/>
    <w:rsid w:val="00783BF6"/>
    <w:rsid w:val="00783C6C"/>
    <w:rsid w:val="00783CD9"/>
    <w:rsid w:val="00783D90"/>
    <w:rsid w:val="00783E1D"/>
    <w:rsid w:val="00784000"/>
    <w:rsid w:val="007842C9"/>
    <w:rsid w:val="0078444E"/>
    <w:rsid w:val="007845A0"/>
    <w:rsid w:val="0078463C"/>
    <w:rsid w:val="0078483B"/>
    <w:rsid w:val="00784899"/>
    <w:rsid w:val="00784915"/>
    <w:rsid w:val="00784A7C"/>
    <w:rsid w:val="00784AB1"/>
    <w:rsid w:val="00784B96"/>
    <w:rsid w:val="00784E06"/>
    <w:rsid w:val="00784EED"/>
    <w:rsid w:val="007851DB"/>
    <w:rsid w:val="0078539A"/>
    <w:rsid w:val="00785421"/>
    <w:rsid w:val="0078550D"/>
    <w:rsid w:val="00785900"/>
    <w:rsid w:val="00785BCD"/>
    <w:rsid w:val="00785C45"/>
    <w:rsid w:val="00785C93"/>
    <w:rsid w:val="00785D0F"/>
    <w:rsid w:val="00785E93"/>
    <w:rsid w:val="00785EF8"/>
    <w:rsid w:val="0078630C"/>
    <w:rsid w:val="00786958"/>
    <w:rsid w:val="007869E9"/>
    <w:rsid w:val="00786A1F"/>
    <w:rsid w:val="00786A99"/>
    <w:rsid w:val="00786ADA"/>
    <w:rsid w:val="00786DA3"/>
    <w:rsid w:val="00786E71"/>
    <w:rsid w:val="00787404"/>
    <w:rsid w:val="0078765C"/>
    <w:rsid w:val="00787667"/>
    <w:rsid w:val="007876AF"/>
    <w:rsid w:val="00787885"/>
    <w:rsid w:val="007878A8"/>
    <w:rsid w:val="00787ADF"/>
    <w:rsid w:val="00787CB3"/>
    <w:rsid w:val="00790061"/>
    <w:rsid w:val="007903EB"/>
    <w:rsid w:val="0079064A"/>
    <w:rsid w:val="00790A16"/>
    <w:rsid w:val="00790A6F"/>
    <w:rsid w:val="00790DD5"/>
    <w:rsid w:val="00791061"/>
    <w:rsid w:val="00791157"/>
    <w:rsid w:val="007912C0"/>
    <w:rsid w:val="0079135A"/>
    <w:rsid w:val="00791375"/>
    <w:rsid w:val="007915F1"/>
    <w:rsid w:val="0079162F"/>
    <w:rsid w:val="00791A42"/>
    <w:rsid w:val="00791AFA"/>
    <w:rsid w:val="00791C71"/>
    <w:rsid w:val="0079202E"/>
    <w:rsid w:val="0079218F"/>
    <w:rsid w:val="007921DD"/>
    <w:rsid w:val="007921DE"/>
    <w:rsid w:val="00792294"/>
    <w:rsid w:val="00792401"/>
    <w:rsid w:val="00792447"/>
    <w:rsid w:val="0079245C"/>
    <w:rsid w:val="007924A8"/>
    <w:rsid w:val="00792513"/>
    <w:rsid w:val="00792691"/>
    <w:rsid w:val="007928BD"/>
    <w:rsid w:val="0079295A"/>
    <w:rsid w:val="00792A52"/>
    <w:rsid w:val="00792B75"/>
    <w:rsid w:val="00792FFD"/>
    <w:rsid w:val="00793107"/>
    <w:rsid w:val="007932A7"/>
    <w:rsid w:val="007932C9"/>
    <w:rsid w:val="00793318"/>
    <w:rsid w:val="0079354F"/>
    <w:rsid w:val="00793632"/>
    <w:rsid w:val="007937BA"/>
    <w:rsid w:val="0079386F"/>
    <w:rsid w:val="007938A0"/>
    <w:rsid w:val="007939A2"/>
    <w:rsid w:val="007939CB"/>
    <w:rsid w:val="00793BE3"/>
    <w:rsid w:val="00794045"/>
    <w:rsid w:val="00794710"/>
    <w:rsid w:val="007947BA"/>
    <w:rsid w:val="00794924"/>
    <w:rsid w:val="00794B3D"/>
    <w:rsid w:val="00794B73"/>
    <w:rsid w:val="00794DAE"/>
    <w:rsid w:val="00794EE6"/>
    <w:rsid w:val="00795113"/>
    <w:rsid w:val="0079525C"/>
    <w:rsid w:val="00795829"/>
    <w:rsid w:val="00795C97"/>
    <w:rsid w:val="00795D56"/>
    <w:rsid w:val="00795D84"/>
    <w:rsid w:val="00795E87"/>
    <w:rsid w:val="00795F64"/>
    <w:rsid w:val="007960C3"/>
    <w:rsid w:val="007964C8"/>
    <w:rsid w:val="007965E5"/>
    <w:rsid w:val="007967BD"/>
    <w:rsid w:val="00796C2A"/>
    <w:rsid w:val="00796D6C"/>
    <w:rsid w:val="00797011"/>
    <w:rsid w:val="0079759C"/>
    <w:rsid w:val="00797798"/>
    <w:rsid w:val="00797925"/>
    <w:rsid w:val="007979CB"/>
    <w:rsid w:val="00797C2C"/>
    <w:rsid w:val="00797CCF"/>
    <w:rsid w:val="00797CD9"/>
    <w:rsid w:val="00797D10"/>
    <w:rsid w:val="00797DC9"/>
    <w:rsid w:val="00797FC7"/>
    <w:rsid w:val="007A01E0"/>
    <w:rsid w:val="007A034D"/>
    <w:rsid w:val="007A04E3"/>
    <w:rsid w:val="007A0BC2"/>
    <w:rsid w:val="007A0C5B"/>
    <w:rsid w:val="007A0DFB"/>
    <w:rsid w:val="007A123A"/>
    <w:rsid w:val="007A13E7"/>
    <w:rsid w:val="007A14F1"/>
    <w:rsid w:val="007A1783"/>
    <w:rsid w:val="007A19A0"/>
    <w:rsid w:val="007A1BB6"/>
    <w:rsid w:val="007A1C31"/>
    <w:rsid w:val="007A1F44"/>
    <w:rsid w:val="007A1FA3"/>
    <w:rsid w:val="007A1FA9"/>
    <w:rsid w:val="007A2191"/>
    <w:rsid w:val="007A228B"/>
    <w:rsid w:val="007A22F3"/>
    <w:rsid w:val="007A23C0"/>
    <w:rsid w:val="007A23E2"/>
    <w:rsid w:val="007A23FF"/>
    <w:rsid w:val="007A2410"/>
    <w:rsid w:val="007A24D4"/>
    <w:rsid w:val="007A279B"/>
    <w:rsid w:val="007A2838"/>
    <w:rsid w:val="007A295B"/>
    <w:rsid w:val="007A2971"/>
    <w:rsid w:val="007A29E4"/>
    <w:rsid w:val="007A2AE9"/>
    <w:rsid w:val="007A2D0C"/>
    <w:rsid w:val="007A2D4D"/>
    <w:rsid w:val="007A2D70"/>
    <w:rsid w:val="007A2DBA"/>
    <w:rsid w:val="007A2EAE"/>
    <w:rsid w:val="007A305E"/>
    <w:rsid w:val="007A33BE"/>
    <w:rsid w:val="007A3424"/>
    <w:rsid w:val="007A345F"/>
    <w:rsid w:val="007A35EF"/>
    <w:rsid w:val="007A38C4"/>
    <w:rsid w:val="007A3951"/>
    <w:rsid w:val="007A3BF7"/>
    <w:rsid w:val="007A3DE4"/>
    <w:rsid w:val="007A3FCC"/>
    <w:rsid w:val="007A439F"/>
    <w:rsid w:val="007A43A2"/>
    <w:rsid w:val="007A4A32"/>
    <w:rsid w:val="007A4ABD"/>
    <w:rsid w:val="007A4C8D"/>
    <w:rsid w:val="007A4D04"/>
    <w:rsid w:val="007A4F02"/>
    <w:rsid w:val="007A50A5"/>
    <w:rsid w:val="007A51E9"/>
    <w:rsid w:val="007A5375"/>
    <w:rsid w:val="007A54E5"/>
    <w:rsid w:val="007A56FD"/>
    <w:rsid w:val="007A5810"/>
    <w:rsid w:val="007A5821"/>
    <w:rsid w:val="007A58E7"/>
    <w:rsid w:val="007A597C"/>
    <w:rsid w:val="007A5B6A"/>
    <w:rsid w:val="007A5DAB"/>
    <w:rsid w:val="007A6001"/>
    <w:rsid w:val="007A624F"/>
    <w:rsid w:val="007A64E6"/>
    <w:rsid w:val="007A650C"/>
    <w:rsid w:val="007A6779"/>
    <w:rsid w:val="007A68DB"/>
    <w:rsid w:val="007A695F"/>
    <w:rsid w:val="007A6A7B"/>
    <w:rsid w:val="007A6B3E"/>
    <w:rsid w:val="007A6D81"/>
    <w:rsid w:val="007A6D8A"/>
    <w:rsid w:val="007A6DEE"/>
    <w:rsid w:val="007A7542"/>
    <w:rsid w:val="007A75D2"/>
    <w:rsid w:val="007A767E"/>
    <w:rsid w:val="007A7709"/>
    <w:rsid w:val="007A7A96"/>
    <w:rsid w:val="007A7B8A"/>
    <w:rsid w:val="007A7C89"/>
    <w:rsid w:val="007A7DA5"/>
    <w:rsid w:val="007A7E16"/>
    <w:rsid w:val="007B01EA"/>
    <w:rsid w:val="007B03AF"/>
    <w:rsid w:val="007B07BD"/>
    <w:rsid w:val="007B0A29"/>
    <w:rsid w:val="007B0AE6"/>
    <w:rsid w:val="007B0D38"/>
    <w:rsid w:val="007B10DE"/>
    <w:rsid w:val="007B10E7"/>
    <w:rsid w:val="007B1192"/>
    <w:rsid w:val="007B11A7"/>
    <w:rsid w:val="007B12CB"/>
    <w:rsid w:val="007B13A5"/>
    <w:rsid w:val="007B1527"/>
    <w:rsid w:val="007B1543"/>
    <w:rsid w:val="007B1638"/>
    <w:rsid w:val="007B168C"/>
    <w:rsid w:val="007B199A"/>
    <w:rsid w:val="007B19BE"/>
    <w:rsid w:val="007B1AC0"/>
    <w:rsid w:val="007B1F24"/>
    <w:rsid w:val="007B2040"/>
    <w:rsid w:val="007B2290"/>
    <w:rsid w:val="007B22C7"/>
    <w:rsid w:val="007B2364"/>
    <w:rsid w:val="007B23DB"/>
    <w:rsid w:val="007B270A"/>
    <w:rsid w:val="007B2713"/>
    <w:rsid w:val="007B2826"/>
    <w:rsid w:val="007B28DD"/>
    <w:rsid w:val="007B291B"/>
    <w:rsid w:val="007B2B7E"/>
    <w:rsid w:val="007B2D3B"/>
    <w:rsid w:val="007B2FA6"/>
    <w:rsid w:val="007B3234"/>
    <w:rsid w:val="007B3247"/>
    <w:rsid w:val="007B3453"/>
    <w:rsid w:val="007B3571"/>
    <w:rsid w:val="007B35C8"/>
    <w:rsid w:val="007B3BCF"/>
    <w:rsid w:val="007B3CA7"/>
    <w:rsid w:val="007B3D71"/>
    <w:rsid w:val="007B3EE9"/>
    <w:rsid w:val="007B3F4B"/>
    <w:rsid w:val="007B3FC1"/>
    <w:rsid w:val="007B3FED"/>
    <w:rsid w:val="007B40D9"/>
    <w:rsid w:val="007B40F8"/>
    <w:rsid w:val="007B43D4"/>
    <w:rsid w:val="007B441D"/>
    <w:rsid w:val="007B4471"/>
    <w:rsid w:val="007B4610"/>
    <w:rsid w:val="007B46D8"/>
    <w:rsid w:val="007B49E4"/>
    <w:rsid w:val="007B4D04"/>
    <w:rsid w:val="007B4DA9"/>
    <w:rsid w:val="007B4E77"/>
    <w:rsid w:val="007B4F11"/>
    <w:rsid w:val="007B50EB"/>
    <w:rsid w:val="007B52CD"/>
    <w:rsid w:val="007B53C1"/>
    <w:rsid w:val="007B54CD"/>
    <w:rsid w:val="007B5600"/>
    <w:rsid w:val="007B5881"/>
    <w:rsid w:val="007B5884"/>
    <w:rsid w:val="007B5A42"/>
    <w:rsid w:val="007B5BBC"/>
    <w:rsid w:val="007B5C1D"/>
    <w:rsid w:val="007B5C7B"/>
    <w:rsid w:val="007B61F1"/>
    <w:rsid w:val="007B61F4"/>
    <w:rsid w:val="007B6233"/>
    <w:rsid w:val="007B64F8"/>
    <w:rsid w:val="007B690C"/>
    <w:rsid w:val="007B694D"/>
    <w:rsid w:val="007B6B38"/>
    <w:rsid w:val="007B6C69"/>
    <w:rsid w:val="007B6DBF"/>
    <w:rsid w:val="007B6F20"/>
    <w:rsid w:val="007B6FFA"/>
    <w:rsid w:val="007B750F"/>
    <w:rsid w:val="007B76A6"/>
    <w:rsid w:val="007B791D"/>
    <w:rsid w:val="007B79BE"/>
    <w:rsid w:val="007B7B2A"/>
    <w:rsid w:val="007B7CDE"/>
    <w:rsid w:val="007B7DC1"/>
    <w:rsid w:val="007B7ED0"/>
    <w:rsid w:val="007B7EDB"/>
    <w:rsid w:val="007C0144"/>
    <w:rsid w:val="007C01D1"/>
    <w:rsid w:val="007C03B4"/>
    <w:rsid w:val="007C0652"/>
    <w:rsid w:val="007C06FB"/>
    <w:rsid w:val="007C07A5"/>
    <w:rsid w:val="007C08C5"/>
    <w:rsid w:val="007C096E"/>
    <w:rsid w:val="007C0B87"/>
    <w:rsid w:val="007C0BAC"/>
    <w:rsid w:val="007C0E77"/>
    <w:rsid w:val="007C1063"/>
    <w:rsid w:val="007C107F"/>
    <w:rsid w:val="007C126E"/>
    <w:rsid w:val="007C1272"/>
    <w:rsid w:val="007C1411"/>
    <w:rsid w:val="007C1422"/>
    <w:rsid w:val="007C147C"/>
    <w:rsid w:val="007C1520"/>
    <w:rsid w:val="007C161D"/>
    <w:rsid w:val="007C1669"/>
    <w:rsid w:val="007C17FC"/>
    <w:rsid w:val="007C18AA"/>
    <w:rsid w:val="007C19AD"/>
    <w:rsid w:val="007C1B5C"/>
    <w:rsid w:val="007C1B80"/>
    <w:rsid w:val="007C1D1B"/>
    <w:rsid w:val="007C1D76"/>
    <w:rsid w:val="007C1DBA"/>
    <w:rsid w:val="007C1FE7"/>
    <w:rsid w:val="007C21C1"/>
    <w:rsid w:val="007C2264"/>
    <w:rsid w:val="007C2491"/>
    <w:rsid w:val="007C25EE"/>
    <w:rsid w:val="007C262E"/>
    <w:rsid w:val="007C2796"/>
    <w:rsid w:val="007C2B49"/>
    <w:rsid w:val="007C2BCB"/>
    <w:rsid w:val="007C3386"/>
    <w:rsid w:val="007C342A"/>
    <w:rsid w:val="007C349D"/>
    <w:rsid w:val="007C3598"/>
    <w:rsid w:val="007C374E"/>
    <w:rsid w:val="007C399E"/>
    <w:rsid w:val="007C3FA8"/>
    <w:rsid w:val="007C4219"/>
    <w:rsid w:val="007C43D8"/>
    <w:rsid w:val="007C4407"/>
    <w:rsid w:val="007C446A"/>
    <w:rsid w:val="007C48A2"/>
    <w:rsid w:val="007C48B0"/>
    <w:rsid w:val="007C4CF0"/>
    <w:rsid w:val="007C52B5"/>
    <w:rsid w:val="007C52C2"/>
    <w:rsid w:val="007C52C3"/>
    <w:rsid w:val="007C53BE"/>
    <w:rsid w:val="007C53C9"/>
    <w:rsid w:val="007C5770"/>
    <w:rsid w:val="007C5777"/>
    <w:rsid w:val="007C5A18"/>
    <w:rsid w:val="007C5D72"/>
    <w:rsid w:val="007C5E23"/>
    <w:rsid w:val="007C5E29"/>
    <w:rsid w:val="007C60A8"/>
    <w:rsid w:val="007C60E9"/>
    <w:rsid w:val="007C6124"/>
    <w:rsid w:val="007C663A"/>
    <w:rsid w:val="007C67CA"/>
    <w:rsid w:val="007C68DA"/>
    <w:rsid w:val="007C6B84"/>
    <w:rsid w:val="007C6E63"/>
    <w:rsid w:val="007C751E"/>
    <w:rsid w:val="007C7626"/>
    <w:rsid w:val="007C765A"/>
    <w:rsid w:val="007C78BF"/>
    <w:rsid w:val="007C7B74"/>
    <w:rsid w:val="007C7C82"/>
    <w:rsid w:val="007C7D51"/>
    <w:rsid w:val="007C7DAD"/>
    <w:rsid w:val="007C7F64"/>
    <w:rsid w:val="007C7FF6"/>
    <w:rsid w:val="007D00A0"/>
    <w:rsid w:val="007D00C6"/>
    <w:rsid w:val="007D0174"/>
    <w:rsid w:val="007D01DD"/>
    <w:rsid w:val="007D02C5"/>
    <w:rsid w:val="007D02D4"/>
    <w:rsid w:val="007D04C2"/>
    <w:rsid w:val="007D05CE"/>
    <w:rsid w:val="007D06C0"/>
    <w:rsid w:val="007D0807"/>
    <w:rsid w:val="007D0920"/>
    <w:rsid w:val="007D0E8F"/>
    <w:rsid w:val="007D0EAC"/>
    <w:rsid w:val="007D0FFE"/>
    <w:rsid w:val="007D106F"/>
    <w:rsid w:val="007D10A2"/>
    <w:rsid w:val="007D110A"/>
    <w:rsid w:val="007D16AF"/>
    <w:rsid w:val="007D17BF"/>
    <w:rsid w:val="007D18C4"/>
    <w:rsid w:val="007D1AD3"/>
    <w:rsid w:val="007D1B2B"/>
    <w:rsid w:val="007D1B50"/>
    <w:rsid w:val="007D1D21"/>
    <w:rsid w:val="007D2274"/>
    <w:rsid w:val="007D229A"/>
    <w:rsid w:val="007D26AB"/>
    <w:rsid w:val="007D271A"/>
    <w:rsid w:val="007D27E6"/>
    <w:rsid w:val="007D28DF"/>
    <w:rsid w:val="007D296F"/>
    <w:rsid w:val="007D2DFA"/>
    <w:rsid w:val="007D2EC3"/>
    <w:rsid w:val="007D2EEC"/>
    <w:rsid w:val="007D2F44"/>
    <w:rsid w:val="007D2F4D"/>
    <w:rsid w:val="007D30B1"/>
    <w:rsid w:val="007D317C"/>
    <w:rsid w:val="007D325C"/>
    <w:rsid w:val="007D336A"/>
    <w:rsid w:val="007D33CE"/>
    <w:rsid w:val="007D35B1"/>
    <w:rsid w:val="007D3748"/>
    <w:rsid w:val="007D3762"/>
    <w:rsid w:val="007D37D3"/>
    <w:rsid w:val="007D3961"/>
    <w:rsid w:val="007D3B36"/>
    <w:rsid w:val="007D3BAE"/>
    <w:rsid w:val="007D4058"/>
    <w:rsid w:val="007D4178"/>
    <w:rsid w:val="007D4211"/>
    <w:rsid w:val="007D44E8"/>
    <w:rsid w:val="007D49D7"/>
    <w:rsid w:val="007D4B47"/>
    <w:rsid w:val="007D4D2F"/>
    <w:rsid w:val="007D4D33"/>
    <w:rsid w:val="007D4E0D"/>
    <w:rsid w:val="007D4FC4"/>
    <w:rsid w:val="007D4FE8"/>
    <w:rsid w:val="007D509A"/>
    <w:rsid w:val="007D50C9"/>
    <w:rsid w:val="007D51C1"/>
    <w:rsid w:val="007D5244"/>
    <w:rsid w:val="007D540D"/>
    <w:rsid w:val="007D5439"/>
    <w:rsid w:val="007D55C6"/>
    <w:rsid w:val="007D5727"/>
    <w:rsid w:val="007D5894"/>
    <w:rsid w:val="007D58D3"/>
    <w:rsid w:val="007D5A11"/>
    <w:rsid w:val="007D5D73"/>
    <w:rsid w:val="007D5DA9"/>
    <w:rsid w:val="007D62EA"/>
    <w:rsid w:val="007D63B8"/>
    <w:rsid w:val="007D66AF"/>
    <w:rsid w:val="007D67BD"/>
    <w:rsid w:val="007D6834"/>
    <w:rsid w:val="007D695D"/>
    <w:rsid w:val="007D6BDD"/>
    <w:rsid w:val="007D6C58"/>
    <w:rsid w:val="007D6DEF"/>
    <w:rsid w:val="007D6F70"/>
    <w:rsid w:val="007D708A"/>
    <w:rsid w:val="007D7114"/>
    <w:rsid w:val="007D7175"/>
    <w:rsid w:val="007D719A"/>
    <w:rsid w:val="007D7268"/>
    <w:rsid w:val="007D732E"/>
    <w:rsid w:val="007D7385"/>
    <w:rsid w:val="007D73B7"/>
    <w:rsid w:val="007D73F6"/>
    <w:rsid w:val="007D75EA"/>
    <w:rsid w:val="007D79FE"/>
    <w:rsid w:val="007D7D74"/>
    <w:rsid w:val="007E016F"/>
    <w:rsid w:val="007E0296"/>
    <w:rsid w:val="007E02B3"/>
    <w:rsid w:val="007E02C1"/>
    <w:rsid w:val="007E04A0"/>
    <w:rsid w:val="007E04DA"/>
    <w:rsid w:val="007E05DD"/>
    <w:rsid w:val="007E0800"/>
    <w:rsid w:val="007E08BA"/>
    <w:rsid w:val="007E0999"/>
    <w:rsid w:val="007E0EC1"/>
    <w:rsid w:val="007E0F1F"/>
    <w:rsid w:val="007E0F29"/>
    <w:rsid w:val="007E0F98"/>
    <w:rsid w:val="007E1157"/>
    <w:rsid w:val="007E12A5"/>
    <w:rsid w:val="007E1369"/>
    <w:rsid w:val="007E160C"/>
    <w:rsid w:val="007E16ED"/>
    <w:rsid w:val="007E17FA"/>
    <w:rsid w:val="007E1864"/>
    <w:rsid w:val="007E1A1B"/>
    <w:rsid w:val="007E1A88"/>
    <w:rsid w:val="007E1B9D"/>
    <w:rsid w:val="007E20E1"/>
    <w:rsid w:val="007E210E"/>
    <w:rsid w:val="007E21C1"/>
    <w:rsid w:val="007E2259"/>
    <w:rsid w:val="007E23DD"/>
    <w:rsid w:val="007E2455"/>
    <w:rsid w:val="007E24F6"/>
    <w:rsid w:val="007E2592"/>
    <w:rsid w:val="007E25E5"/>
    <w:rsid w:val="007E2629"/>
    <w:rsid w:val="007E27F6"/>
    <w:rsid w:val="007E286E"/>
    <w:rsid w:val="007E2B19"/>
    <w:rsid w:val="007E2B20"/>
    <w:rsid w:val="007E2BE8"/>
    <w:rsid w:val="007E2C27"/>
    <w:rsid w:val="007E2C87"/>
    <w:rsid w:val="007E3486"/>
    <w:rsid w:val="007E36CB"/>
    <w:rsid w:val="007E382C"/>
    <w:rsid w:val="007E3B72"/>
    <w:rsid w:val="007E3C74"/>
    <w:rsid w:val="007E3D21"/>
    <w:rsid w:val="007E3F14"/>
    <w:rsid w:val="007E4029"/>
    <w:rsid w:val="007E42D0"/>
    <w:rsid w:val="007E4443"/>
    <w:rsid w:val="007E4885"/>
    <w:rsid w:val="007E48F2"/>
    <w:rsid w:val="007E499A"/>
    <w:rsid w:val="007E4C88"/>
    <w:rsid w:val="007E504F"/>
    <w:rsid w:val="007E51FA"/>
    <w:rsid w:val="007E5242"/>
    <w:rsid w:val="007E525A"/>
    <w:rsid w:val="007E585E"/>
    <w:rsid w:val="007E5877"/>
    <w:rsid w:val="007E58F5"/>
    <w:rsid w:val="007E5A26"/>
    <w:rsid w:val="007E5A36"/>
    <w:rsid w:val="007E5BFE"/>
    <w:rsid w:val="007E5C69"/>
    <w:rsid w:val="007E5CC3"/>
    <w:rsid w:val="007E5DCA"/>
    <w:rsid w:val="007E5E1D"/>
    <w:rsid w:val="007E5F4B"/>
    <w:rsid w:val="007E6008"/>
    <w:rsid w:val="007E62E5"/>
    <w:rsid w:val="007E6353"/>
    <w:rsid w:val="007E6844"/>
    <w:rsid w:val="007E69C1"/>
    <w:rsid w:val="007E6CC5"/>
    <w:rsid w:val="007E6EDE"/>
    <w:rsid w:val="007E6F2C"/>
    <w:rsid w:val="007E7121"/>
    <w:rsid w:val="007E716F"/>
    <w:rsid w:val="007E72C5"/>
    <w:rsid w:val="007E741D"/>
    <w:rsid w:val="007E7473"/>
    <w:rsid w:val="007E74F3"/>
    <w:rsid w:val="007E7B03"/>
    <w:rsid w:val="007E7B4E"/>
    <w:rsid w:val="007E7C90"/>
    <w:rsid w:val="007E7DDF"/>
    <w:rsid w:val="007E7E51"/>
    <w:rsid w:val="007E7E7A"/>
    <w:rsid w:val="007F0257"/>
    <w:rsid w:val="007F040A"/>
    <w:rsid w:val="007F04F6"/>
    <w:rsid w:val="007F05D7"/>
    <w:rsid w:val="007F09A0"/>
    <w:rsid w:val="007F0A80"/>
    <w:rsid w:val="007F0DB0"/>
    <w:rsid w:val="007F0ED9"/>
    <w:rsid w:val="007F103D"/>
    <w:rsid w:val="007F10AA"/>
    <w:rsid w:val="007F11C8"/>
    <w:rsid w:val="007F1241"/>
    <w:rsid w:val="007F125E"/>
    <w:rsid w:val="007F1313"/>
    <w:rsid w:val="007F1566"/>
    <w:rsid w:val="007F1819"/>
    <w:rsid w:val="007F1BB5"/>
    <w:rsid w:val="007F1C9D"/>
    <w:rsid w:val="007F1CFB"/>
    <w:rsid w:val="007F1D1B"/>
    <w:rsid w:val="007F220B"/>
    <w:rsid w:val="007F23D0"/>
    <w:rsid w:val="007F2476"/>
    <w:rsid w:val="007F2514"/>
    <w:rsid w:val="007F27DD"/>
    <w:rsid w:val="007F2BE3"/>
    <w:rsid w:val="007F2DE2"/>
    <w:rsid w:val="007F2F81"/>
    <w:rsid w:val="007F3040"/>
    <w:rsid w:val="007F30FC"/>
    <w:rsid w:val="007F3391"/>
    <w:rsid w:val="007F3657"/>
    <w:rsid w:val="007F3962"/>
    <w:rsid w:val="007F3ABF"/>
    <w:rsid w:val="007F3CEA"/>
    <w:rsid w:val="007F3CF5"/>
    <w:rsid w:val="007F3E77"/>
    <w:rsid w:val="007F453F"/>
    <w:rsid w:val="007F49C2"/>
    <w:rsid w:val="007F49E6"/>
    <w:rsid w:val="007F4E92"/>
    <w:rsid w:val="007F4EE9"/>
    <w:rsid w:val="007F4F1F"/>
    <w:rsid w:val="007F5025"/>
    <w:rsid w:val="007F50B1"/>
    <w:rsid w:val="007F51CE"/>
    <w:rsid w:val="007F51E5"/>
    <w:rsid w:val="007F56A5"/>
    <w:rsid w:val="007F5B32"/>
    <w:rsid w:val="007F5C92"/>
    <w:rsid w:val="007F5FBF"/>
    <w:rsid w:val="007F6104"/>
    <w:rsid w:val="007F6458"/>
    <w:rsid w:val="007F67F9"/>
    <w:rsid w:val="007F6880"/>
    <w:rsid w:val="007F6C12"/>
    <w:rsid w:val="007F6D94"/>
    <w:rsid w:val="007F6DD2"/>
    <w:rsid w:val="007F6FDC"/>
    <w:rsid w:val="007F7185"/>
    <w:rsid w:val="007F7260"/>
    <w:rsid w:val="007F737E"/>
    <w:rsid w:val="007F74E4"/>
    <w:rsid w:val="007F76B4"/>
    <w:rsid w:val="007F7980"/>
    <w:rsid w:val="007F79C4"/>
    <w:rsid w:val="007F7A5E"/>
    <w:rsid w:val="007F7C68"/>
    <w:rsid w:val="007F7CA9"/>
    <w:rsid w:val="008001B4"/>
    <w:rsid w:val="00800228"/>
    <w:rsid w:val="008002CF"/>
    <w:rsid w:val="00800585"/>
    <w:rsid w:val="00800698"/>
    <w:rsid w:val="00800769"/>
    <w:rsid w:val="0080089F"/>
    <w:rsid w:val="00800A5F"/>
    <w:rsid w:val="00800A99"/>
    <w:rsid w:val="00800ACE"/>
    <w:rsid w:val="00800ED2"/>
    <w:rsid w:val="00801000"/>
    <w:rsid w:val="008014EF"/>
    <w:rsid w:val="0080197F"/>
    <w:rsid w:val="00801B73"/>
    <w:rsid w:val="00801CB9"/>
    <w:rsid w:val="00801D99"/>
    <w:rsid w:val="00801DEB"/>
    <w:rsid w:val="00801EF5"/>
    <w:rsid w:val="00801F8F"/>
    <w:rsid w:val="008023A3"/>
    <w:rsid w:val="00802556"/>
    <w:rsid w:val="008025F8"/>
    <w:rsid w:val="00802736"/>
    <w:rsid w:val="00802777"/>
    <w:rsid w:val="0080277C"/>
    <w:rsid w:val="008028CD"/>
    <w:rsid w:val="00802B19"/>
    <w:rsid w:val="00802D0B"/>
    <w:rsid w:val="00802E6A"/>
    <w:rsid w:val="00802E74"/>
    <w:rsid w:val="00802F4A"/>
    <w:rsid w:val="00803071"/>
    <w:rsid w:val="008032D5"/>
    <w:rsid w:val="0080340A"/>
    <w:rsid w:val="00803558"/>
    <w:rsid w:val="008036D7"/>
    <w:rsid w:val="00803810"/>
    <w:rsid w:val="008038D4"/>
    <w:rsid w:val="008039DC"/>
    <w:rsid w:val="00803B0F"/>
    <w:rsid w:val="00803DCC"/>
    <w:rsid w:val="00803EDB"/>
    <w:rsid w:val="0080403D"/>
    <w:rsid w:val="00804066"/>
    <w:rsid w:val="00804093"/>
    <w:rsid w:val="008040C5"/>
    <w:rsid w:val="008042D3"/>
    <w:rsid w:val="00804585"/>
    <w:rsid w:val="008049D5"/>
    <w:rsid w:val="00804A6A"/>
    <w:rsid w:val="00804AC5"/>
    <w:rsid w:val="00804B8C"/>
    <w:rsid w:val="00804B92"/>
    <w:rsid w:val="00804D87"/>
    <w:rsid w:val="00804E21"/>
    <w:rsid w:val="00804E29"/>
    <w:rsid w:val="00804E9C"/>
    <w:rsid w:val="00804FB7"/>
    <w:rsid w:val="00805092"/>
    <w:rsid w:val="0080515C"/>
    <w:rsid w:val="00805489"/>
    <w:rsid w:val="008054A8"/>
    <w:rsid w:val="00805618"/>
    <w:rsid w:val="00805893"/>
    <w:rsid w:val="008059C9"/>
    <w:rsid w:val="00805AC2"/>
    <w:rsid w:val="00805BAB"/>
    <w:rsid w:val="00805DEB"/>
    <w:rsid w:val="00805E53"/>
    <w:rsid w:val="008060BA"/>
    <w:rsid w:val="008061E8"/>
    <w:rsid w:val="00806375"/>
    <w:rsid w:val="0080639B"/>
    <w:rsid w:val="008063A2"/>
    <w:rsid w:val="00806497"/>
    <w:rsid w:val="008066ED"/>
    <w:rsid w:val="00806889"/>
    <w:rsid w:val="0080688B"/>
    <w:rsid w:val="008068B3"/>
    <w:rsid w:val="00806A25"/>
    <w:rsid w:val="00806AAF"/>
    <w:rsid w:val="00806B56"/>
    <w:rsid w:val="00806E0B"/>
    <w:rsid w:val="008070AC"/>
    <w:rsid w:val="00807207"/>
    <w:rsid w:val="00807466"/>
    <w:rsid w:val="008077B3"/>
    <w:rsid w:val="0080781A"/>
    <w:rsid w:val="00807A2D"/>
    <w:rsid w:val="00807D3E"/>
    <w:rsid w:val="00807E15"/>
    <w:rsid w:val="00810160"/>
    <w:rsid w:val="008101FD"/>
    <w:rsid w:val="00810211"/>
    <w:rsid w:val="00810332"/>
    <w:rsid w:val="0081040E"/>
    <w:rsid w:val="0081042F"/>
    <w:rsid w:val="0081063E"/>
    <w:rsid w:val="008107AC"/>
    <w:rsid w:val="0081087F"/>
    <w:rsid w:val="00810B69"/>
    <w:rsid w:val="00810CF7"/>
    <w:rsid w:val="00810D8D"/>
    <w:rsid w:val="00810FE6"/>
    <w:rsid w:val="0081109A"/>
    <w:rsid w:val="00811207"/>
    <w:rsid w:val="00811219"/>
    <w:rsid w:val="008112CD"/>
    <w:rsid w:val="008114E6"/>
    <w:rsid w:val="00811528"/>
    <w:rsid w:val="00811585"/>
    <w:rsid w:val="00811835"/>
    <w:rsid w:val="00811891"/>
    <w:rsid w:val="00811D47"/>
    <w:rsid w:val="00811E6B"/>
    <w:rsid w:val="00811F37"/>
    <w:rsid w:val="008120A0"/>
    <w:rsid w:val="0081217C"/>
    <w:rsid w:val="00812909"/>
    <w:rsid w:val="00812B2A"/>
    <w:rsid w:val="00812BAE"/>
    <w:rsid w:val="00812E6C"/>
    <w:rsid w:val="00812F4D"/>
    <w:rsid w:val="00812FAE"/>
    <w:rsid w:val="008132F3"/>
    <w:rsid w:val="0081331A"/>
    <w:rsid w:val="00813365"/>
    <w:rsid w:val="00813666"/>
    <w:rsid w:val="008138F3"/>
    <w:rsid w:val="00813C62"/>
    <w:rsid w:val="00813D1E"/>
    <w:rsid w:val="00813D80"/>
    <w:rsid w:val="00813EA2"/>
    <w:rsid w:val="0081400B"/>
    <w:rsid w:val="008141E7"/>
    <w:rsid w:val="00814251"/>
    <w:rsid w:val="008142C4"/>
    <w:rsid w:val="0081443C"/>
    <w:rsid w:val="00814457"/>
    <w:rsid w:val="00814581"/>
    <w:rsid w:val="008146CD"/>
    <w:rsid w:val="008147AF"/>
    <w:rsid w:val="00814802"/>
    <w:rsid w:val="00814D1C"/>
    <w:rsid w:val="00814E00"/>
    <w:rsid w:val="00814F79"/>
    <w:rsid w:val="00815167"/>
    <w:rsid w:val="008152AB"/>
    <w:rsid w:val="0081533F"/>
    <w:rsid w:val="008155D3"/>
    <w:rsid w:val="0081561B"/>
    <w:rsid w:val="0081581D"/>
    <w:rsid w:val="0081626F"/>
    <w:rsid w:val="008162D6"/>
    <w:rsid w:val="00816463"/>
    <w:rsid w:val="008164E9"/>
    <w:rsid w:val="008166D8"/>
    <w:rsid w:val="008166EF"/>
    <w:rsid w:val="00816851"/>
    <w:rsid w:val="00816948"/>
    <w:rsid w:val="00816D19"/>
    <w:rsid w:val="00816DE4"/>
    <w:rsid w:val="00816FA1"/>
    <w:rsid w:val="00816FB2"/>
    <w:rsid w:val="008172BE"/>
    <w:rsid w:val="00817413"/>
    <w:rsid w:val="00817690"/>
    <w:rsid w:val="00817753"/>
    <w:rsid w:val="008177E2"/>
    <w:rsid w:val="00817B71"/>
    <w:rsid w:val="00817BE7"/>
    <w:rsid w:val="00817CED"/>
    <w:rsid w:val="00817FCB"/>
    <w:rsid w:val="00820244"/>
    <w:rsid w:val="0082046A"/>
    <w:rsid w:val="008205D5"/>
    <w:rsid w:val="008206D4"/>
    <w:rsid w:val="00820707"/>
    <w:rsid w:val="008207AB"/>
    <w:rsid w:val="008208CD"/>
    <w:rsid w:val="0082098A"/>
    <w:rsid w:val="00820B2F"/>
    <w:rsid w:val="00820D57"/>
    <w:rsid w:val="00820FA1"/>
    <w:rsid w:val="00821124"/>
    <w:rsid w:val="00821196"/>
    <w:rsid w:val="0082146F"/>
    <w:rsid w:val="008215D0"/>
    <w:rsid w:val="008218CF"/>
    <w:rsid w:val="00821982"/>
    <w:rsid w:val="00821CAB"/>
    <w:rsid w:val="00821D6A"/>
    <w:rsid w:val="00821F2D"/>
    <w:rsid w:val="00822155"/>
    <w:rsid w:val="008221B3"/>
    <w:rsid w:val="0082248E"/>
    <w:rsid w:val="0082249C"/>
    <w:rsid w:val="0082356B"/>
    <w:rsid w:val="00823A36"/>
    <w:rsid w:val="00823CB9"/>
    <w:rsid w:val="00823CE1"/>
    <w:rsid w:val="00823DD4"/>
    <w:rsid w:val="00823F79"/>
    <w:rsid w:val="00823FA1"/>
    <w:rsid w:val="008240B1"/>
    <w:rsid w:val="008241B6"/>
    <w:rsid w:val="0082484F"/>
    <w:rsid w:val="008249EA"/>
    <w:rsid w:val="00824B64"/>
    <w:rsid w:val="00824DA2"/>
    <w:rsid w:val="00824FDF"/>
    <w:rsid w:val="008250F3"/>
    <w:rsid w:val="00825125"/>
    <w:rsid w:val="008251A0"/>
    <w:rsid w:val="00825423"/>
    <w:rsid w:val="008257CC"/>
    <w:rsid w:val="008257D4"/>
    <w:rsid w:val="008257F0"/>
    <w:rsid w:val="00825C7B"/>
    <w:rsid w:val="00825E76"/>
    <w:rsid w:val="00825EB8"/>
    <w:rsid w:val="0082609A"/>
    <w:rsid w:val="008260DE"/>
    <w:rsid w:val="00826464"/>
    <w:rsid w:val="0082669C"/>
    <w:rsid w:val="0082679E"/>
    <w:rsid w:val="0082686A"/>
    <w:rsid w:val="0082689A"/>
    <w:rsid w:val="00826C90"/>
    <w:rsid w:val="00826CC7"/>
    <w:rsid w:val="00827065"/>
    <w:rsid w:val="00827191"/>
    <w:rsid w:val="00827192"/>
    <w:rsid w:val="008271E7"/>
    <w:rsid w:val="00827278"/>
    <w:rsid w:val="008272B2"/>
    <w:rsid w:val="00827359"/>
    <w:rsid w:val="008273C6"/>
    <w:rsid w:val="008274BF"/>
    <w:rsid w:val="0082758F"/>
    <w:rsid w:val="008277D2"/>
    <w:rsid w:val="00827A5D"/>
    <w:rsid w:val="008300FC"/>
    <w:rsid w:val="0083013C"/>
    <w:rsid w:val="0083056E"/>
    <w:rsid w:val="008305E7"/>
    <w:rsid w:val="0083065B"/>
    <w:rsid w:val="008309A5"/>
    <w:rsid w:val="00830DC3"/>
    <w:rsid w:val="00830F49"/>
    <w:rsid w:val="00831020"/>
    <w:rsid w:val="008313B9"/>
    <w:rsid w:val="00831555"/>
    <w:rsid w:val="008315FF"/>
    <w:rsid w:val="00831632"/>
    <w:rsid w:val="00831682"/>
    <w:rsid w:val="00831998"/>
    <w:rsid w:val="00831E59"/>
    <w:rsid w:val="00831F52"/>
    <w:rsid w:val="00832154"/>
    <w:rsid w:val="008322C1"/>
    <w:rsid w:val="008326C7"/>
    <w:rsid w:val="0083279C"/>
    <w:rsid w:val="00832913"/>
    <w:rsid w:val="00832A45"/>
    <w:rsid w:val="00832F5C"/>
    <w:rsid w:val="00833042"/>
    <w:rsid w:val="008330B9"/>
    <w:rsid w:val="008332A8"/>
    <w:rsid w:val="00833489"/>
    <w:rsid w:val="008334E6"/>
    <w:rsid w:val="0083358E"/>
    <w:rsid w:val="008338FD"/>
    <w:rsid w:val="00833DD6"/>
    <w:rsid w:val="00833EDC"/>
    <w:rsid w:val="0083430F"/>
    <w:rsid w:val="00834565"/>
    <w:rsid w:val="008345A1"/>
    <w:rsid w:val="00834623"/>
    <w:rsid w:val="0083480B"/>
    <w:rsid w:val="00834971"/>
    <w:rsid w:val="00834974"/>
    <w:rsid w:val="008349B1"/>
    <w:rsid w:val="008350B9"/>
    <w:rsid w:val="008357E9"/>
    <w:rsid w:val="008358B3"/>
    <w:rsid w:val="008359E0"/>
    <w:rsid w:val="00835B9E"/>
    <w:rsid w:val="00835C2A"/>
    <w:rsid w:val="00835FC9"/>
    <w:rsid w:val="008363E8"/>
    <w:rsid w:val="00836464"/>
    <w:rsid w:val="00836628"/>
    <w:rsid w:val="0083669D"/>
    <w:rsid w:val="008366AD"/>
    <w:rsid w:val="00836725"/>
    <w:rsid w:val="008367BC"/>
    <w:rsid w:val="00836A3E"/>
    <w:rsid w:val="00836ABB"/>
    <w:rsid w:val="00836B91"/>
    <w:rsid w:val="00836C17"/>
    <w:rsid w:val="00836DF7"/>
    <w:rsid w:val="008370CE"/>
    <w:rsid w:val="00837169"/>
    <w:rsid w:val="008371FD"/>
    <w:rsid w:val="0083732E"/>
    <w:rsid w:val="0083767C"/>
    <w:rsid w:val="008376F6"/>
    <w:rsid w:val="008378DE"/>
    <w:rsid w:val="00837AC3"/>
    <w:rsid w:val="00837C03"/>
    <w:rsid w:val="00837D5B"/>
    <w:rsid w:val="00840185"/>
    <w:rsid w:val="00840191"/>
    <w:rsid w:val="00840607"/>
    <w:rsid w:val="00840779"/>
    <w:rsid w:val="00840A3E"/>
    <w:rsid w:val="00840BB5"/>
    <w:rsid w:val="00840C1F"/>
    <w:rsid w:val="00840C62"/>
    <w:rsid w:val="00840F91"/>
    <w:rsid w:val="00841125"/>
    <w:rsid w:val="0084126F"/>
    <w:rsid w:val="0084135A"/>
    <w:rsid w:val="00841431"/>
    <w:rsid w:val="008414A4"/>
    <w:rsid w:val="008414AE"/>
    <w:rsid w:val="008416A2"/>
    <w:rsid w:val="008416C0"/>
    <w:rsid w:val="008416C3"/>
    <w:rsid w:val="00841A2A"/>
    <w:rsid w:val="00841A68"/>
    <w:rsid w:val="00841AD1"/>
    <w:rsid w:val="00841B13"/>
    <w:rsid w:val="00841BB6"/>
    <w:rsid w:val="00841CA0"/>
    <w:rsid w:val="00841CD2"/>
    <w:rsid w:val="00841D83"/>
    <w:rsid w:val="00842425"/>
    <w:rsid w:val="00842477"/>
    <w:rsid w:val="00842522"/>
    <w:rsid w:val="008429D1"/>
    <w:rsid w:val="00842B77"/>
    <w:rsid w:val="00842C73"/>
    <w:rsid w:val="0084309F"/>
    <w:rsid w:val="008430FE"/>
    <w:rsid w:val="00843138"/>
    <w:rsid w:val="008432E4"/>
    <w:rsid w:val="008434AC"/>
    <w:rsid w:val="008435B3"/>
    <w:rsid w:val="0084365D"/>
    <w:rsid w:val="008438C5"/>
    <w:rsid w:val="008438E5"/>
    <w:rsid w:val="008438EB"/>
    <w:rsid w:val="00843A9B"/>
    <w:rsid w:val="00843B2C"/>
    <w:rsid w:val="00844674"/>
    <w:rsid w:val="00844879"/>
    <w:rsid w:val="00844899"/>
    <w:rsid w:val="00844A01"/>
    <w:rsid w:val="00844B11"/>
    <w:rsid w:val="00844B96"/>
    <w:rsid w:val="00844C8F"/>
    <w:rsid w:val="00844DE1"/>
    <w:rsid w:val="00844FEF"/>
    <w:rsid w:val="0084503C"/>
    <w:rsid w:val="0084568F"/>
    <w:rsid w:val="008457C7"/>
    <w:rsid w:val="008458C6"/>
    <w:rsid w:val="00845914"/>
    <w:rsid w:val="00845C12"/>
    <w:rsid w:val="00845C83"/>
    <w:rsid w:val="00845D2E"/>
    <w:rsid w:val="00845FF9"/>
    <w:rsid w:val="00846416"/>
    <w:rsid w:val="0084674A"/>
    <w:rsid w:val="008469D9"/>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506B6"/>
    <w:rsid w:val="0085078E"/>
    <w:rsid w:val="008507D1"/>
    <w:rsid w:val="00850AE0"/>
    <w:rsid w:val="00850E9F"/>
    <w:rsid w:val="0085107F"/>
    <w:rsid w:val="00851098"/>
    <w:rsid w:val="00851294"/>
    <w:rsid w:val="008513EC"/>
    <w:rsid w:val="00851587"/>
    <w:rsid w:val="00851754"/>
    <w:rsid w:val="00851839"/>
    <w:rsid w:val="008518E9"/>
    <w:rsid w:val="00851A61"/>
    <w:rsid w:val="00851A64"/>
    <w:rsid w:val="00851C12"/>
    <w:rsid w:val="00851CF3"/>
    <w:rsid w:val="008520DA"/>
    <w:rsid w:val="008520DB"/>
    <w:rsid w:val="008520FA"/>
    <w:rsid w:val="0085214C"/>
    <w:rsid w:val="008521B5"/>
    <w:rsid w:val="00852320"/>
    <w:rsid w:val="008523C3"/>
    <w:rsid w:val="008524D2"/>
    <w:rsid w:val="0085267B"/>
    <w:rsid w:val="00852782"/>
    <w:rsid w:val="0085285D"/>
    <w:rsid w:val="00852B32"/>
    <w:rsid w:val="00852C30"/>
    <w:rsid w:val="00852CCB"/>
    <w:rsid w:val="00852CE8"/>
    <w:rsid w:val="00852E19"/>
    <w:rsid w:val="0085321A"/>
    <w:rsid w:val="0085325E"/>
    <w:rsid w:val="008533E3"/>
    <w:rsid w:val="008535F3"/>
    <w:rsid w:val="00853884"/>
    <w:rsid w:val="00853898"/>
    <w:rsid w:val="008538F0"/>
    <w:rsid w:val="00853BE6"/>
    <w:rsid w:val="00853E45"/>
    <w:rsid w:val="00853FDF"/>
    <w:rsid w:val="00854350"/>
    <w:rsid w:val="00854862"/>
    <w:rsid w:val="0085499F"/>
    <w:rsid w:val="00854A59"/>
    <w:rsid w:val="00854B08"/>
    <w:rsid w:val="00854C0B"/>
    <w:rsid w:val="00854CD5"/>
    <w:rsid w:val="00854D1B"/>
    <w:rsid w:val="00854E74"/>
    <w:rsid w:val="00854EF2"/>
    <w:rsid w:val="00854F08"/>
    <w:rsid w:val="008551A2"/>
    <w:rsid w:val="008552E4"/>
    <w:rsid w:val="00855318"/>
    <w:rsid w:val="008554B9"/>
    <w:rsid w:val="0085552D"/>
    <w:rsid w:val="00855556"/>
    <w:rsid w:val="008555CC"/>
    <w:rsid w:val="008557D2"/>
    <w:rsid w:val="00855807"/>
    <w:rsid w:val="00855938"/>
    <w:rsid w:val="008559CD"/>
    <w:rsid w:val="00855ACE"/>
    <w:rsid w:val="00855B8D"/>
    <w:rsid w:val="00855B9F"/>
    <w:rsid w:val="00855DEF"/>
    <w:rsid w:val="00855F7B"/>
    <w:rsid w:val="0085620A"/>
    <w:rsid w:val="00856456"/>
    <w:rsid w:val="00856833"/>
    <w:rsid w:val="00856840"/>
    <w:rsid w:val="008569A6"/>
    <w:rsid w:val="00856A08"/>
    <w:rsid w:val="00856A49"/>
    <w:rsid w:val="00856EED"/>
    <w:rsid w:val="00856F0B"/>
    <w:rsid w:val="008570BA"/>
    <w:rsid w:val="00857121"/>
    <w:rsid w:val="008572E0"/>
    <w:rsid w:val="008577D6"/>
    <w:rsid w:val="008578DE"/>
    <w:rsid w:val="00857CF8"/>
    <w:rsid w:val="00857FB1"/>
    <w:rsid w:val="00860207"/>
    <w:rsid w:val="0086027E"/>
    <w:rsid w:val="00860297"/>
    <w:rsid w:val="00860337"/>
    <w:rsid w:val="0086051D"/>
    <w:rsid w:val="008605B3"/>
    <w:rsid w:val="00860731"/>
    <w:rsid w:val="00860872"/>
    <w:rsid w:val="0086087C"/>
    <w:rsid w:val="008608A1"/>
    <w:rsid w:val="00860D8E"/>
    <w:rsid w:val="00860FF5"/>
    <w:rsid w:val="008610FF"/>
    <w:rsid w:val="008611C6"/>
    <w:rsid w:val="00861366"/>
    <w:rsid w:val="0086149D"/>
    <w:rsid w:val="00861636"/>
    <w:rsid w:val="008617FA"/>
    <w:rsid w:val="00861A18"/>
    <w:rsid w:val="00861B68"/>
    <w:rsid w:val="00861C05"/>
    <w:rsid w:val="00861D08"/>
    <w:rsid w:val="00861E17"/>
    <w:rsid w:val="0086219D"/>
    <w:rsid w:val="008622A0"/>
    <w:rsid w:val="00862342"/>
    <w:rsid w:val="008623A7"/>
    <w:rsid w:val="0086275E"/>
    <w:rsid w:val="00862849"/>
    <w:rsid w:val="00862892"/>
    <w:rsid w:val="00862944"/>
    <w:rsid w:val="00862B53"/>
    <w:rsid w:val="008633D4"/>
    <w:rsid w:val="008635DE"/>
    <w:rsid w:val="008636F9"/>
    <w:rsid w:val="00863896"/>
    <w:rsid w:val="008639E6"/>
    <w:rsid w:val="00863A42"/>
    <w:rsid w:val="00863B75"/>
    <w:rsid w:val="00863CE8"/>
    <w:rsid w:val="00863DA2"/>
    <w:rsid w:val="00863EE0"/>
    <w:rsid w:val="00864231"/>
    <w:rsid w:val="00864440"/>
    <w:rsid w:val="008644D5"/>
    <w:rsid w:val="00864539"/>
    <w:rsid w:val="008645A9"/>
    <w:rsid w:val="00864834"/>
    <w:rsid w:val="00864A16"/>
    <w:rsid w:val="00864A7C"/>
    <w:rsid w:val="00864D3A"/>
    <w:rsid w:val="00864D76"/>
    <w:rsid w:val="00864E14"/>
    <w:rsid w:val="00864FAA"/>
    <w:rsid w:val="008650FC"/>
    <w:rsid w:val="00865115"/>
    <w:rsid w:val="00865538"/>
    <w:rsid w:val="00865552"/>
    <w:rsid w:val="00865696"/>
    <w:rsid w:val="00865752"/>
    <w:rsid w:val="00865AFF"/>
    <w:rsid w:val="00865BB9"/>
    <w:rsid w:val="00865E76"/>
    <w:rsid w:val="00865F94"/>
    <w:rsid w:val="008661A2"/>
    <w:rsid w:val="008663B1"/>
    <w:rsid w:val="00866482"/>
    <w:rsid w:val="0086661B"/>
    <w:rsid w:val="00866997"/>
    <w:rsid w:val="00866B80"/>
    <w:rsid w:val="00866D1C"/>
    <w:rsid w:val="00866EB3"/>
    <w:rsid w:val="00866F99"/>
    <w:rsid w:val="00866FCB"/>
    <w:rsid w:val="00866FF8"/>
    <w:rsid w:val="0086701A"/>
    <w:rsid w:val="008673F8"/>
    <w:rsid w:val="008675DA"/>
    <w:rsid w:val="00867728"/>
    <w:rsid w:val="008677B1"/>
    <w:rsid w:val="008677C8"/>
    <w:rsid w:val="00867BD2"/>
    <w:rsid w:val="00867F33"/>
    <w:rsid w:val="0087029D"/>
    <w:rsid w:val="008702EC"/>
    <w:rsid w:val="0087054F"/>
    <w:rsid w:val="00870736"/>
    <w:rsid w:val="00870762"/>
    <w:rsid w:val="0087076D"/>
    <w:rsid w:val="008709A4"/>
    <w:rsid w:val="00870A8A"/>
    <w:rsid w:val="00870BA5"/>
    <w:rsid w:val="00870BC2"/>
    <w:rsid w:val="00870DA6"/>
    <w:rsid w:val="00870EA6"/>
    <w:rsid w:val="008712FD"/>
    <w:rsid w:val="008713D0"/>
    <w:rsid w:val="0087154F"/>
    <w:rsid w:val="00871658"/>
    <w:rsid w:val="0087166B"/>
    <w:rsid w:val="008716A1"/>
    <w:rsid w:val="008717A6"/>
    <w:rsid w:val="00871980"/>
    <w:rsid w:val="00871ABE"/>
    <w:rsid w:val="00871C31"/>
    <w:rsid w:val="00871D64"/>
    <w:rsid w:val="00871DA5"/>
    <w:rsid w:val="00871DB0"/>
    <w:rsid w:val="00872155"/>
    <w:rsid w:val="008721E9"/>
    <w:rsid w:val="0087234E"/>
    <w:rsid w:val="00872411"/>
    <w:rsid w:val="008728D0"/>
    <w:rsid w:val="00872937"/>
    <w:rsid w:val="00872989"/>
    <w:rsid w:val="0087299E"/>
    <w:rsid w:val="00872D3F"/>
    <w:rsid w:val="00872EDD"/>
    <w:rsid w:val="00873198"/>
    <w:rsid w:val="008731A5"/>
    <w:rsid w:val="008732E5"/>
    <w:rsid w:val="008733E4"/>
    <w:rsid w:val="008734A1"/>
    <w:rsid w:val="008736C9"/>
    <w:rsid w:val="0087384A"/>
    <w:rsid w:val="00873860"/>
    <w:rsid w:val="008738C0"/>
    <w:rsid w:val="00873A81"/>
    <w:rsid w:val="00873F15"/>
    <w:rsid w:val="00874096"/>
    <w:rsid w:val="008740BB"/>
    <w:rsid w:val="00874288"/>
    <w:rsid w:val="008742C8"/>
    <w:rsid w:val="00874430"/>
    <w:rsid w:val="0087459B"/>
    <w:rsid w:val="008746B3"/>
    <w:rsid w:val="008748C8"/>
    <w:rsid w:val="00874D08"/>
    <w:rsid w:val="00874E7F"/>
    <w:rsid w:val="00875354"/>
    <w:rsid w:val="008753AD"/>
    <w:rsid w:val="008754C1"/>
    <w:rsid w:val="008756A4"/>
    <w:rsid w:val="00875974"/>
    <w:rsid w:val="00875AD4"/>
    <w:rsid w:val="00875BFE"/>
    <w:rsid w:val="00875C74"/>
    <w:rsid w:val="00875EAC"/>
    <w:rsid w:val="00875F73"/>
    <w:rsid w:val="0087600D"/>
    <w:rsid w:val="008762B4"/>
    <w:rsid w:val="00876480"/>
    <w:rsid w:val="008768A1"/>
    <w:rsid w:val="0087697C"/>
    <w:rsid w:val="00876A18"/>
    <w:rsid w:val="00876CA9"/>
    <w:rsid w:val="00876D0B"/>
    <w:rsid w:val="00876D99"/>
    <w:rsid w:val="00876E78"/>
    <w:rsid w:val="008770A8"/>
    <w:rsid w:val="008776F2"/>
    <w:rsid w:val="008778BC"/>
    <w:rsid w:val="00877BCC"/>
    <w:rsid w:val="00877E21"/>
    <w:rsid w:val="00880302"/>
    <w:rsid w:val="00880430"/>
    <w:rsid w:val="008804E4"/>
    <w:rsid w:val="008806C6"/>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DC"/>
    <w:rsid w:val="0088174F"/>
    <w:rsid w:val="008817B8"/>
    <w:rsid w:val="00881BFF"/>
    <w:rsid w:val="00881DD6"/>
    <w:rsid w:val="008821B3"/>
    <w:rsid w:val="0088245F"/>
    <w:rsid w:val="008824F6"/>
    <w:rsid w:val="00882A55"/>
    <w:rsid w:val="00882A82"/>
    <w:rsid w:val="00882B89"/>
    <w:rsid w:val="00882B8B"/>
    <w:rsid w:val="00882BBD"/>
    <w:rsid w:val="008831E9"/>
    <w:rsid w:val="008832AF"/>
    <w:rsid w:val="008833E8"/>
    <w:rsid w:val="0088359E"/>
    <w:rsid w:val="008836B0"/>
    <w:rsid w:val="008837AF"/>
    <w:rsid w:val="00883935"/>
    <w:rsid w:val="00883B38"/>
    <w:rsid w:val="00883E7C"/>
    <w:rsid w:val="008840DA"/>
    <w:rsid w:val="00884187"/>
    <w:rsid w:val="008845DF"/>
    <w:rsid w:val="00884888"/>
    <w:rsid w:val="008849D3"/>
    <w:rsid w:val="00884A2C"/>
    <w:rsid w:val="00884A74"/>
    <w:rsid w:val="00884AFC"/>
    <w:rsid w:val="00884F4C"/>
    <w:rsid w:val="008851B0"/>
    <w:rsid w:val="00885989"/>
    <w:rsid w:val="008859F5"/>
    <w:rsid w:val="008859F9"/>
    <w:rsid w:val="00885CD6"/>
    <w:rsid w:val="00886004"/>
    <w:rsid w:val="00886133"/>
    <w:rsid w:val="00886395"/>
    <w:rsid w:val="0088639C"/>
    <w:rsid w:val="008863B1"/>
    <w:rsid w:val="008866FA"/>
    <w:rsid w:val="008868BF"/>
    <w:rsid w:val="00886C70"/>
    <w:rsid w:val="00887171"/>
    <w:rsid w:val="00887424"/>
    <w:rsid w:val="00887446"/>
    <w:rsid w:val="00887654"/>
    <w:rsid w:val="008879A0"/>
    <w:rsid w:val="00887B48"/>
    <w:rsid w:val="00887B4A"/>
    <w:rsid w:val="00887B89"/>
    <w:rsid w:val="00887D20"/>
    <w:rsid w:val="00890441"/>
    <w:rsid w:val="008904E8"/>
    <w:rsid w:val="00890645"/>
    <w:rsid w:val="00890815"/>
    <w:rsid w:val="0089096A"/>
    <w:rsid w:val="00890A98"/>
    <w:rsid w:val="00890ABD"/>
    <w:rsid w:val="00890DB7"/>
    <w:rsid w:val="0089104E"/>
    <w:rsid w:val="008913A0"/>
    <w:rsid w:val="0089176E"/>
    <w:rsid w:val="008917E0"/>
    <w:rsid w:val="008918E6"/>
    <w:rsid w:val="0089193F"/>
    <w:rsid w:val="00891AE7"/>
    <w:rsid w:val="00891CC6"/>
    <w:rsid w:val="00891FBA"/>
    <w:rsid w:val="00892365"/>
    <w:rsid w:val="008924AE"/>
    <w:rsid w:val="008927E9"/>
    <w:rsid w:val="008928FC"/>
    <w:rsid w:val="00892AE7"/>
    <w:rsid w:val="00892BE5"/>
    <w:rsid w:val="00893011"/>
    <w:rsid w:val="008930FB"/>
    <w:rsid w:val="00893361"/>
    <w:rsid w:val="008933C5"/>
    <w:rsid w:val="008935EA"/>
    <w:rsid w:val="0089373C"/>
    <w:rsid w:val="0089387C"/>
    <w:rsid w:val="00893A19"/>
    <w:rsid w:val="00893B96"/>
    <w:rsid w:val="00893BC2"/>
    <w:rsid w:val="00893FC0"/>
    <w:rsid w:val="008942DB"/>
    <w:rsid w:val="0089444E"/>
    <w:rsid w:val="008946E5"/>
    <w:rsid w:val="008949DF"/>
    <w:rsid w:val="00894AC3"/>
    <w:rsid w:val="00894B20"/>
    <w:rsid w:val="00894C05"/>
    <w:rsid w:val="00894F6B"/>
    <w:rsid w:val="00895068"/>
    <w:rsid w:val="00895100"/>
    <w:rsid w:val="008951DB"/>
    <w:rsid w:val="00895221"/>
    <w:rsid w:val="0089524C"/>
    <w:rsid w:val="0089552B"/>
    <w:rsid w:val="0089565B"/>
    <w:rsid w:val="008958F1"/>
    <w:rsid w:val="00895B29"/>
    <w:rsid w:val="00895C5D"/>
    <w:rsid w:val="00895D71"/>
    <w:rsid w:val="00895ED9"/>
    <w:rsid w:val="00895FEC"/>
    <w:rsid w:val="0089602A"/>
    <w:rsid w:val="008961DB"/>
    <w:rsid w:val="00896275"/>
    <w:rsid w:val="008964EC"/>
    <w:rsid w:val="008966F9"/>
    <w:rsid w:val="008967AF"/>
    <w:rsid w:val="00896B7E"/>
    <w:rsid w:val="00896C81"/>
    <w:rsid w:val="00896D83"/>
    <w:rsid w:val="00896FEA"/>
    <w:rsid w:val="00897214"/>
    <w:rsid w:val="00897373"/>
    <w:rsid w:val="008973B2"/>
    <w:rsid w:val="008973F3"/>
    <w:rsid w:val="00897439"/>
    <w:rsid w:val="008975AC"/>
    <w:rsid w:val="008976F5"/>
    <w:rsid w:val="00897909"/>
    <w:rsid w:val="00897A8D"/>
    <w:rsid w:val="00897AAC"/>
    <w:rsid w:val="00897AF5"/>
    <w:rsid w:val="00897C7D"/>
    <w:rsid w:val="00897F07"/>
    <w:rsid w:val="008A0077"/>
    <w:rsid w:val="008A0123"/>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A68"/>
    <w:rsid w:val="008A1B74"/>
    <w:rsid w:val="008A1E7F"/>
    <w:rsid w:val="008A223D"/>
    <w:rsid w:val="008A22F4"/>
    <w:rsid w:val="008A2682"/>
    <w:rsid w:val="008A2720"/>
    <w:rsid w:val="008A2800"/>
    <w:rsid w:val="008A28B6"/>
    <w:rsid w:val="008A29F0"/>
    <w:rsid w:val="008A2BB1"/>
    <w:rsid w:val="008A2D66"/>
    <w:rsid w:val="008A2EE9"/>
    <w:rsid w:val="008A2EFE"/>
    <w:rsid w:val="008A312F"/>
    <w:rsid w:val="008A321E"/>
    <w:rsid w:val="008A32EC"/>
    <w:rsid w:val="008A3466"/>
    <w:rsid w:val="008A36A4"/>
    <w:rsid w:val="008A3731"/>
    <w:rsid w:val="008A389F"/>
    <w:rsid w:val="008A3BD4"/>
    <w:rsid w:val="008A3D02"/>
    <w:rsid w:val="008A3D3E"/>
    <w:rsid w:val="008A3E31"/>
    <w:rsid w:val="008A3ED9"/>
    <w:rsid w:val="008A4360"/>
    <w:rsid w:val="008A46A9"/>
    <w:rsid w:val="008A46AC"/>
    <w:rsid w:val="008A4925"/>
    <w:rsid w:val="008A49C0"/>
    <w:rsid w:val="008A4A3F"/>
    <w:rsid w:val="008A4B16"/>
    <w:rsid w:val="008A4EB6"/>
    <w:rsid w:val="008A4F6C"/>
    <w:rsid w:val="008A54D3"/>
    <w:rsid w:val="008A566B"/>
    <w:rsid w:val="008A57BF"/>
    <w:rsid w:val="008A588C"/>
    <w:rsid w:val="008A58F1"/>
    <w:rsid w:val="008A5940"/>
    <w:rsid w:val="008A595A"/>
    <w:rsid w:val="008A6043"/>
    <w:rsid w:val="008A61AF"/>
    <w:rsid w:val="008A61E8"/>
    <w:rsid w:val="008A64D5"/>
    <w:rsid w:val="008A64EC"/>
    <w:rsid w:val="008A6520"/>
    <w:rsid w:val="008A6582"/>
    <w:rsid w:val="008A6A37"/>
    <w:rsid w:val="008A6CAB"/>
    <w:rsid w:val="008A6D6E"/>
    <w:rsid w:val="008A6F71"/>
    <w:rsid w:val="008A70EE"/>
    <w:rsid w:val="008A71CB"/>
    <w:rsid w:val="008A73B2"/>
    <w:rsid w:val="008A74AF"/>
    <w:rsid w:val="008A77CE"/>
    <w:rsid w:val="008A78FB"/>
    <w:rsid w:val="008A7978"/>
    <w:rsid w:val="008A7A43"/>
    <w:rsid w:val="008A7C12"/>
    <w:rsid w:val="008A7EA4"/>
    <w:rsid w:val="008B0081"/>
    <w:rsid w:val="008B0249"/>
    <w:rsid w:val="008B0309"/>
    <w:rsid w:val="008B0331"/>
    <w:rsid w:val="008B03ED"/>
    <w:rsid w:val="008B043F"/>
    <w:rsid w:val="008B0518"/>
    <w:rsid w:val="008B0808"/>
    <w:rsid w:val="008B085D"/>
    <w:rsid w:val="008B0879"/>
    <w:rsid w:val="008B0924"/>
    <w:rsid w:val="008B0AEC"/>
    <w:rsid w:val="008B0BA6"/>
    <w:rsid w:val="008B0DE2"/>
    <w:rsid w:val="008B0FAF"/>
    <w:rsid w:val="008B129F"/>
    <w:rsid w:val="008B152A"/>
    <w:rsid w:val="008B154A"/>
    <w:rsid w:val="008B157A"/>
    <w:rsid w:val="008B16BA"/>
    <w:rsid w:val="008B1786"/>
    <w:rsid w:val="008B1795"/>
    <w:rsid w:val="008B17A6"/>
    <w:rsid w:val="008B1B5F"/>
    <w:rsid w:val="008B1CEF"/>
    <w:rsid w:val="008B1DF0"/>
    <w:rsid w:val="008B1E2F"/>
    <w:rsid w:val="008B1E53"/>
    <w:rsid w:val="008B1E5B"/>
    <w:rsid w:val="008B1EAA"/>
    <w:rsid w:val="008B24DF"/>
    <w:rsid w:val="008B27E2"/>
    <w:rsid w:val="008B2C1A"/>
    <w:rsid w:val="008B2C44"/>
    <w:rsid w:val="008B2D4F"/>
    <w:rsid w:val="008B2E03"/>
    <w:rsid w:val="008B3350"/>
    <w:rsid w:val="008B345E"/>
    <w:rsid w:val="008B35CD"/>
    <w:rsid w:val="008B365C"/>
    <w:rsid w:val="008B37F4"/>
    <w:rsid w:val="008B3890"/>
    <w:rsid w:val="008B389D"/>
    <w:rsid w:val="008B3C2F"/>
    <w:rsid w:val="008B3C5C"/>
    <w:rsid w:val="008B3D40"/>
    <w:rsid w:val="008B3D80"/>
    <w:rsid w:val="008B3DFD"/>
    <w:rsid w:val="008B426E"/>
    <w:rsid w:val="008B45BF"/>
    <w:rsid w:val="008B45C9"/>
    <w:rsid w:val="008B485B"/>
    <w:rsid w:val="008B4DFE"/>
    <w:rsid w:val="008B5299"/>
    <w:rsid w:val="008B536F"/>
    <w:rsid w:val="008B5587"/>
    <w:rsid w:val="008B5667"/>
    <w:rsid w:val="008B576B"/>
    <w:rsid w:val="008B596A"/>
    <w:rsid w:val="008B5A5F"/>
    <w:rsid w:val="008B5AB0"/>
    <w:rsid w:val="008B5C75"/>
    <w:rsid w:val="008B5CD9"/>
    <w:rsid w:val="008B5D0F"/>
    <w:rsid w:val="008B5DD5"/>
    <w:rsid w:val="008B6054"/>
    <w:rsid w:val="008B6189"/>
    <w:rsid w:val="008B6414"/>
    <w:rsid w:val="008B6500"/>
    <w:rsid w:val="008B651D"/>
    <w:rsid w:val="008B6615"/>
    <w:rsid w:val="008B66ED"/>
    <w:rsid w:val="008B6A4D"/>
    <w:rsid w:val="008B6CD7"/>
    <w:rsid w:val="008B6DB8"/>
    <w:rsid w:val="008B72A6"/>
    <w:rsid w:val="008B72F6"/>
    <w:rsid w:val="008B7699"/>
    <w:rsid w:val="008B7A7C"/>
    <w:rsid w:val="008B7AF1"/>
    <w:rsid w:val="008B7B08"/>
    <w:rsid w:val="008B7BB4"/>
    <w:rsid w:val="008B7DC5"/>
    <w:rsid w:val="008B7F07"/>
    <w:rsid w:val="008C0377"/>
    <w:rsid w:val="008C05CE"/>
    <w:rsid w:val="008C0710"/>
    <w:rsid w:val="008C073D"/>
    <w:rsid w:val="008C0780"/>
    <w:rsid w:val="008C0A72"/>
    <w:rsid w:val="008C0CD1"/>
    <w:rsid w:val="008C0D30"/>
    <w:rsid w:val="008C0ED3"/>
    <w:rsid w:val="008C1081"/>
    <w:rsid w:val="008C11EB"/>
    <w:rsid w:val="008C12B8"/>
    <w:rsid w:val="008C13F0"/>
    <w:rsid w:val="008C1597"/>
    <w:rsid w:val="008C164B"/>
    <w:rsid w:val="008C1832"/>
    <w:rsid w:val="008C1AE8"/>
    <w:rsid w:val="008C1F26"/>
    <w:rsid w:val="008C1FCA"/>
    <w:rsid w:val="008C1FD8"/>
    <w:rsid w:val="008C2181"/>
    <w:rsid w:val="008C26D9"/>
    <w:rsid w:val="008C2896"/>
    <w:rsid w:val="008C2A3A"/>
    <w:rsid w:val="008C2CAA"/>
    <w:rsid w:val="008C2E13"/>
    <w:rsid w:val="008C301B"/>
    <w:rsid w:val="008C308D"/>
    <w:rsid w:val="008C309F"/>
    <w:rsid w:val="008C31FB"/>
    <w:rsid w:val="008C3357"/>
    <w:rsid w:val="008C349E"/>
    <w:rsid w:val="008C366F"/>
    <w:rsid w:val="008C370B"/>
    <w:rsid w:val="008C3797"/>
    <w:rsid w:val="008C3812"/>
    <w:rsid w:val="008C3924"/>
    <w:rsid w:val="008C3B4C"/>
    <w:rsid w:val="008C3BC4"/>
    <w:rsid w:val="008C3C10"/>
    <w:rsid w:val="008C3C42"/>
    <w:rsid w:val="008C3E15"/>
    <w:rsid w:val="008C459D"/>
    <w:rsid w:val="008C46E0"/>
    <w:rsid w:val="008C477F"/>
    <w:rsid w:val="008C4A69"/>
    <w:rsid w:val="008C4C7E"/>
    <w:rsid w:val="008C4D5C"/>
    <w:rsid w:val="008C4E21"/>
    <w:rsid w:val="008C4F58"/>
    <w:rsid w:val="008C521E"/>
    <w:rsid w:val="008C59F0"/>
    <w:rsid w:val="008C59FA"/>
    <w:rsid w:val="008C5A23"/>
    <w:rsid w:val="008C5C46"/>
    <w:rsid w:val="008C5DBA"/>
    <w:rsid w:val="008C6184"/>
    <w:rsid w:val="008C6224"/>
    <w:rsid w:val="008C67CA"/>
    <w:rsid w:val="008C68BF"/>
    <w:rsid w:val="008C69CB"/>
    <w:rsid w:val="008C6A9B"/>
    <w:rsid w:val="008C6B5E"/>
    <w:rsid w:val="008C6EF9"/>
    <w:rsid w:val="008C724D"/>
    <w:rsid w:val="008C7664"/>
    <w:rsid w:val="008C785E"/>
    <w:rsid w:val="008C7BE2"/>
    <w:rsid w:val="008C7C10"/>
    <w:rsid w:val="008C7EDC"/>
    <w:rsid w:val="008C7EE6"/>
    <w:rsid w:val="008C7F60"/>
    <w:rsid w:val="008C7F7C"/>
    <w:rsid w:val="008D0211"/>
    <w:rsid w:val="008D038A"/>
    <w:rsid w:val="008D09B0"/>
    <w:rsid w:val="008D0AFB"/>
    <w:rsid w:val="008D1150"/>
    <w:rsid w:val="008D14D9"/>
    <w:rsid w:val="008D1511"/>
    <w:rsid w:val="008D1594"/>
    <w:rsid w:val="008D187D"/>
    <w:rsid w:val="008D19A5"/>
    <w:rsid w:val="008D1A97"/>
    <w:rsid w:val="008D1C2B"/>
    <w:rsid w:val="008D20E8"/>
    <w:rsid w:val="008D2177"/>
    <w:rsid w:val="008D21A4"/>
    <w:rsid w:val="008D21BC"/>
    <w:rsid w:val="008D2210"/>
    <w:rsid w:val="008D2299"/>
    <w:rsid w:val="008D2510"/>
    <w:rsid w:val="008D27B4"/>
    <w:rsid w:val="008D282B"/>
    <w:rsid w:val="008D2891"/>
    <w:rsid w:val="008D291F"/>
    <w:rsid w:val="008D29BD"/>
    <w:rsid w:val="008D2B2D"/>
    <w:rsid w:val="008D2D1A"/>
    <w:rsid w:val="008D2EC6"/>
    <w:rsid w:val="008D3123"/>
    <w:rsid w:val="008D32DF"/>
    <w:rsid w:val="008D34A4"/>
    <w:rsid w:val="008D35AE"/>
    <w:rsid w:val="008D35C1"/>
    <w:rsid w:val="008D35E9"/>
    <w:rsid w:val="008D35EB"/>
    <w:rsid w:val="008D388F"/>
    <w:rsid w:val="008D3959"/>
    <w:rsid w:val="008D3966"/>
    <w:rsid w:val="008D3BDE"/>
    <w:rsid w:val="008D3CBB"/>
    <w:rsid w:val="008D3D4E"/>
    <w:rsid w:val="008D3E43"/>
    <w:rsid w:val="008D3EC8"/>
    <w:rsid w:val="008D3FDA"/>
    <w:rsid w:val="008D3FE4"/>
    <w:rsid w:val="008D417A"/>
    <w:rsid w:val="008D4276"/>
    <w:rsid w:val="008D4352"/>
    <w:rsid w:val="008D44FB"/>
    <w:rsid w:val="008D47CE"/>
    <w:rsid w:val="008D4838"/>
    <w:rsid w:val="008D4A59"/>
    <w:rsid w:val="008D4A6D"/>
    <w:rsid w:val="008D4BF7"/>
    <w:rsid w:val="008D4CF8"/>
    <w:rsid w:val="008D4FDB"/>
    <w:rsid w:val="008D543F"/>
    <w:rsid w:val="008D5F7A"/>
    <w:rsid w:val="008D60BC"/>
    <w:rsid w:val="008D616C"/>
    <w:rsid w:val="008D61E0"/>
    <w:rsid w:val="008D622A"/>
    <w:rsid w:val="008D627E"/>
    <w:rsid w:val="008D6662"/>
    <w:rsid w:val="008D66C8"/>
    <w:rsid w:val="008D6D7B"/>
    <w:rsid w:val="008D6FC4"/>
    <w:rsid w:val="008D702B"/>
    <w:rsid w:val="008D70E0"/>
    <w:rsid w:val="008D73AA"/>
    <w:rsid w:val="008D7471"/>
    <w:rsid w:val="008D75D9"/>
    <w:rsid w:val="008D7667"/>
    <w:rsid w:val="008D7DCB"/>
    <w:rsid w:val="008D7EA9"/>
    <w:rsid w:val="008D7EB7"/>
    <w:rsid w:val="008E03A1"/>
    <w:rsid w:val="008E03B7"/>
    <w:rsid w:val="008E0BBD"/>
    <w:rsid w:val="008E0EB8"/>
    <w:rsid w:val="008E1074"/>
    <w:rsid w:val="008E10A6"/>
    <w:rsid w:val="008E1271"/>
    <w:rsid w:val="008E12E2"/>
    <w:rsid w:val="008E12F5"/>
    <w:rsid w:val="008E1568"/>
    <w:rsid w:val="008E15FE"/>
    <w:rsid w:val="008E174D"/>
    <w:rsid w:val="008E17F3"/>
    <w:rsid w:val="008E1B72"/>
    <w:rsid w:val="008E1E31"/>
    <w:rsid w:val="008E1E82"/>
    <w:rsid w:val="008E1F8F"/>
    <w:rsid w:val="008E2251"/>
    <w:rsid w:val="008E24B3"/>
    <w:rsid w:val="008E24CA"/>
    <w:rsid w:val="008E2865"/>
    <w:rsid w:val="008E2905"/>
    <w:rsid w:val="008E2910"/>
    <w:rsid w:val="008E2E5D"/>
    <w:rsid w:val="008E2F6E"/>
    <w:rsid w:val="008E2FFD"/>
    <w:rsid w:val="008E3034"/>
    <w:rsid w:val="008E32E5"/>
    <w:rsid w:val="008E35B3"/>
    <w:rsid w:val="008E37D4"/>
    <w:rsid w:val="008E38AD"/>
    <w:rsid w:val="008E3C49"/>
    <w:rsid w:val="008E3D41"/>
    <w:rsid w:val="008E3EEC"/>
    <w:rsid w:val="008E3F87"/>
    <w:rsid w:val="008E4011"/>
    <w:rsid w:val="008E4825"/>
    <w:rsid w:val="008E48A5"/>
    <w:rsid w:val="008E48CF"/>
    <w:rsid w:val="008E4A4D"/>
    <w:rsid w:val="008E4A4E"/>
    <w:rsid w:val="008E4A6A"/>
    <w:rsid w:val="008E4B3F"/>
    <w:rsid w:val="008E4CA0"/>
    <w:rsid w:val="008E4D4D"/>
    <w:rsid w:val="008E5013"/>
    <w:rsid w:val="008E50CD"/>
    <w:rsid w:val="008E51E7"/>
    <w:rsid w:val="008E581B"/>
    <w:rsid w:val="008E5835"/>
    <w:rsid w:val="008E5954"/>
    <w:rsid w:val="008E5ACC"/>
    <w:rsid w:val="008E5BF2"/>
    <w:rsid w:val="008E5C81"/>
    <w:rsid w:val="008E5DE6"/>
    <w:rsid w:val="008E63E5"/>
    <w:rsid w:val="008E65C1"/>
    <w:rsid w:val="008E6D5B"/>
    <w:rsid w:val="008E6E36"/>
    <w:rsid w:val="008E7355"/>
    <w:rsid w:val="008E7654"/>
    <w:rsid w:val="008E7820"/>
    <w:rsid w:val="008E7908"/>
    <w:rsid w:val="008E79A4"/>
    <w:rsid w:val="008E79C4"/>
    <w:rsid w:val="008E7E95"/>
    <w:rsid w:val="008E7FE8"/>
    <w:rsid w:val="008F0032"/>
    <w:rsid w:val="008F0139"/>
    <w:rsid w:val="008F0180"/>
    <w:rsid w:val="008F05B8"/>
    <w:rsid w:val="008F0A38"/>
    <w:rsid w:val="008F0CA6"/>
    <w:rsid w:val="008F0F84"/>
    <w:rsid w:val="008F0FC8"/>
    <w:rsid w:val="008F0FD3"/>
    <w:rsid w:val="008F1014"/>
    <w:rsid w:val="008F11C9"/>
    <w:rsid w:val="008F12C5"/>
    <w:rsid w:val="008F1333"/>
    <w:rsid w:val="008F13D9"/>
    <w:rsid w:val="008F18B4"/>
    <w:rsid w:val="008F1B9F"/>
    <w:rsid w:val="008F1F92"/>
    <w:rsid w:val="008F23D8"/>
    <w:rsid w:val="008F2423"/>
    <w:rsid w:val="008F259E"/>
    <w:rsid w:val="008F288F"/>
    <w:rsid w:val="008F2A91"/>
    <w:rsid w:val="008F2ADD"/>
    <w:rsid w:val="008F2B03"/>
    <w:rsid w:val="008F2B1F"/>
    <w:rsid w:val="008F2D4A"/>
    <w:rsid w:val="008F2E15"/>
    <w:rsid w:val="008F2FD5"/>
    <w:rsid w:val="008F30AA"/>
    <w:rsid w:val="008F3181"/>
    <w:rsid w:val="008F345C"/>
    <w:rsid w:val="008F3470"/>
    <w:rsid w:val="008F35FB"/>
    <w:rsid w:val="008F37E5"/>
    <w:rsid w:val="008F3AF1"/>
    <w:rsid w:val="008F3B3B"/>
    <w:rsid w:val="008F3BD8"/>
    <w:rsid w:val="008F3C13"/>
    <w:rsid w:val="008F3D67"/>
    <w:rsid w:val="008F4175"/>
    <w:rsid w:val="008F4344"/>
    <w:rsid w:val="008F4377"/>
    <w:rsid w:val="008F466F"/>
    <w:rsid w:val="008F48C2"/>
    <w:rsid w:val="008F4946"/>
    <w:rsid w:val="008F49BC"/>
    <w:rsid w:val="008F5005"/>
    <w:rsid w:val="008F52C3"/>
    <w:rsid w:val="008F53F8"/>
    <w:rsid w:val="008F5414"/>
    <w:rsid w:val="008F5438"/>
    <w:rsid w:val="008F5503"/>
    <w:rsid w:val="008F5840"/>
    <w:rsid w:val="008F584A"/>
    <w:rsid w:val="008F5AD5"/>
    <w:rsid w:val="008F5C33"/>
    <w:rsid w:val="008F5DBA"/>
    <w:rsid w:val="008F5EEF"/>
    <w:rsid w:val="008F6176"/>
    <w:rsid w:val="008F640B"/>
    <w:rsid w:val="008F6483"/>
    <w:rsid w:val="008F66FE"/>
    <w:rsid w:val="008F67FA"/>
    <w:rsid w:val="008F69EC"/>
    <w:rsid w:val="008F6CB6"/>
    <w:rsid w:val="008F6D22"/>
    <w:rsid w:val="008F7145"/>
    <w:rsid w:val="008F71AE"/>
    <w:rsid w:val="008F71BB"/>
    <w:rsid w:val="008F7205"/>
    <w:rsid w:val="008F72CC"/>
    <w:rsid w:val="008F72CD"/>
    <w:rsid w:val="008F7516"/>
    <w:rsid w:val="008F75D5"/>
    <w:rsid w:val="008F7804"/>
    <w:rsid w:val="008F78DF"/>
    <w:rsid w:val="008F79DB"/>
    <w:rsid w:val="008F7B51"/>
    <w:rsid w:val="0090001E"/>
    <w:rsid w:val="009000B9"/>
    <w:rsid w:val="009002B9"/>
    <w:rsid w:val="00900519"/>
    <w:rsid w:val="009005B7"/>
    <w:rsid w:val="00900680"/>
    <w:rsid w:val="00900FEB"/>
    <w:rsid w:val="0090103B"/>
    <w:rsid w:val="0090110B"/>
    <w:rsid w:val="00901452"/>
    <w:rsid w:val="00902370"/>
    <w:rsid w:val="0090247C"/>
    <w:rsid w:val="00902691"/>
    <w:rsid w:val="009027A7"/>
    <w:rsid w:val="009027DC"/>
    <w:rsid w:val="00902914"/>
    <w:rsid w:val="00902999"/>
    <w:rsid w:val="009029A2"/>
    <w:rsid w:val="00902A99"/>
    <w:rsid w:val="00902C56"/>
    <w:rsid w:val="00902D05"/>
    <w:rsid w:val="00903013"/>
    <w:rsid w:val="009030F1"/>
    <w:rsid w:val="00903205"/>
    <w:rsid w:val="0090331F"/>
    <w:rsid w:val="0090372D"/>
    <w:rsid w:val="00903802"/>
    <w:rsid w:val="00903A52"/>
    <w:rsid w:val="00903B22"/>
    <w:rsid w:val="00903E6F"/>
    <w:rsid w:val="00903F10"/>
    <w:rsid w:val="00904008"/>
    <w:rsid w:val="0090401C"/>
    <w:rsid w:val="009041B8"/>
    <w:rsid w:val="00904269"/>
    <w:rsid w:val="00904347"/>
    <w:rsid w:val="0090464C"/>
    <w:rsid w:val="00904BA3"/>
    <w:rsid w:val="00904C1A"/>
    <w:rsid w:val="00904D06"/>
    <w:rsid w:val="00904FE5"/>
    <w:rsid w:val="00905247"/>
    <w:rsid w:val="009052B1"/>
    <w:rsid w:val="00905326"/>
    <w:rsid w:val="009053C0"/>
    <w:rsid w:val="0090557B"/>
    <w:rsid w:val="00905723"/>
    <w:rsid w:val="00905DEB"/>
    <w:rsid w:val="00905EBA"/>
    <w:rsid w:val="00906177"/>
    <w:rsid w:val="00906706"/>
    <w:rsid w:val="0090691C"/>
    <w:rsid w:val="0090696D"/>
    <w:rsid w:val="00906BD4"/>
    <w:rsid w:val="00906CB4"/>
    <w:rsid w:val="00906CD6"/>
    <w:rsid w:val="00906E4D"/>
    <w:rsid w:val="00906F31"/>
    <w:rsid w:val="00906FFC"/>
    <w:rsid w:val="00907097"/>
    <w:rsid w:val="00907374"/>
    <w:rsid w:val="009075D8"/>
    <w:rsid w:val="0090773A"/>
    <w:rsid w:val="009078B3"/>
    <w:rsid w:val="00907934"/>
    <w:rsid w:val="009079C6"/>
    <w:rsid w:val="00907A77"/>
    <w:rsid w:val="00907E00"/>
    <w:rsid w:val="00907EF9"/>
    <w:rsid w:val="00907F7B"/>
    <w:rsid w:val="00910152"/>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63E"/>
    <w:rsid w:val="009117B9"/>
    <w:rsid w:val="009117E1"/>
    <w:rsid w:val="0091205F"/>
    <w:rsid w:val="0091212E"/>
    <w:rsid w:val="0091218A"/>
    <w:rsid w:val="00912215"/>
    <w:rsid w:val="009122C4"/>
    <w:rsid w:val="0091233C"/>
    <w:rsid w:val="00912673"/>
    <w:rsid w:val="0091291A"/>
    <w:rsid w:val="00912F46"/>
    <w:rsid w:val="00912FEC"/>
    <w:rsid w:val="009131BE"/>
    <w:rsid w:val="009133F9"/>
    <w:rsid w:val="0091342C"/>
    <w:rsid w:val="00913612"/>
    <w:rsid w:val="00913657"/>
    <w:rsid w:val="0091366A"/>
    <w:rsid w:val="00913824"/>
    <w:rsid w:val="00913F40"/>
    <w:rsid w:val="009140D7"/>
    <w:rsid w:val="009140F9"/>
    <w:rsid w:val="0091429A"/>
    <w:rsid w:val="00914511"/>
    <w:rsid w:val="009145F5"/>
    <w:rsid w:val="00914838"/>
    <w:rsid w:val="00914BE0"/>
    <w:rsid w:val="00914C90"/>
    <w:rsid w:val="009150DC"/>
    <w:rsid w:val="00915194"/>
    <w:rsid w:val="0091535F"/>
    <w:rsid w:val="00915530"/>
    <w:rsid w:val="00915757"/>
    <w:rsid w:val="00915782"/>
    <w:rsid w:val="009159B3"/>
    <w:rsid w:val="00915A50"/>
    <w:rsid w:val="00915A9E"/>
    <w:rsid w:val="00915ABB"/>
    <w:rsid w:val="00915BE8"/>
    <w:rsid w:val="00915CC0"/>
    <w:rsid w:val="00915CE3"/>
    <w:rsid w:val="0091606A"/>
    <w:rsid w:val="00916148"/>
    <w:rsid w:val="00916181"/>
    <w:rsid w:val="00916553"/>
    <w:rsid w:val="009169E3"/>
    <w:rsid w:val="00916C86"/>
    <w:rsid w:val="00916F4F"/>
    <w:rsid w:val="00917006"/>
    <w:rsid w:val="00917114"/>
    <w:rsid w:val="00917163"/>
    <w:rsid w:val="00917346"/>
    <w:rsid w:val="009173EA"/>
    <w:rsid w:val="00917663"/>
    <w:rsid w:val="00917712"/>
    <w:rsid w:val="00917A0A"/>
    <w:rsid w:val="00917DC0"/>
    <w:rsid w:val="00917DC2"/>
    <w:rsid w:val="00917EA5"/>
    <w:rsid w:val="00917F16"/>
    <w:rsid w:val="00917FF1"/>
    <w:rsid w:val="00920089"/>
    <w:rsid w:val="009202D7"/>
    <w:rsid w:val="009204C5"/>
    <w:rsid w:val="009207E3"/>
    <w:rsid w:val="00920A8B"/>
    <w:rsid w:val="00920DF2"/>
    <w:rsid w:val="00920E45"/>
    <w:rsid w:val="009212A2"/>
    <w:rsid w:val="009213A7"/>
    <w:rsid w:val="0092146E"/>
    <w:rsid w:val="00921716"/>
    <w:rsid w:val="0092180D"/>
    <w:rsid w:val="00921E9A"/>
    <w:rsid w:val="009220F5"/>
    <w:rsid w:val="009221D5"/>
    <w:rsid w:val="0092251A"/>
    <w:rsid w:val="009228B2"/>
    <w:rsid w:val="009228C5"/>
    <w:rsid w:val="009229BF"/>
    <w:rsid w:val="00922A15"/>
    <w:rsid w:val="00922ADE"/>
    <w:rsid w:val="00922C06"/>
    <w:rsid w:val="00922C29"/>
    <w:rsid w:val="00922D60"/>
    <w:rsid w:val="00922F02"/>
    <w:rsid w:val="009230E4"/>
    <w:rsid w:val="009231CE"/>
    <w:rsid w:val="00923286"/>
    <w:rsid w:val="009232C9"/>
    <w:rsid w:val="00923329"/>
    <w:rsid w:val="00923384"/>
    <w:rsid w:val="00923516"/>
    <w:rsid w:val="009235AA"/>
    <w:rsid w:val="00923608"/>
    <w:rsid w:val="009238E5"/>
    <w:rsid w:val="009238F1"/>
    <w:rsid w:val="00923A49"/>
    <w:rsid w:val="00923B84"/>
    <w:rsid w:val="00923F12"/>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EC1"/>
    <w:rsid w:val="00925F29"/>
    <w:rsid w:val="00925F94"/>
    <w:rsid w:val="0092638F"/>
    <w:rsid w:val="0092659E"/>
    <w:rsid w:val="009265E2"/>
    <w:rsid w:val="00926BBE"/>
    <w:rsid w:val="00926BEE"/>
    <w:rsid w:val="00926D5D"/>
    <w:rsid w:val="00926DA7"/>
    <w:rsid w:val="00926FAD"/>
    <w:rsid w:val="009270D4"/>
    <w:rsid w:val="009271C1"/>
    <w:rsid w:val="009272A9"/>
    <w:rsid w:val="00927428"/>
    <w:rsid w:val="0092746C"/>
    <w:rsid w:val="00927619"/>
    <w:rsid w:val="009276B0"/>
    <w:rsid w:val="00927A8E"/>
    <w:rsid w:val="00927AAC"/>
    <w:rsid w:val="00927CA9"/>
    <w:rsid w:val="00927D30"/>
    <w:rsid w:val="00927D49"/>
    <w:rsid w:val="00927F65"/>
    <w:rsid w:val="00927F8B"/>
    <w:rsid w:val="009301D1"/>
    <w:rsid w:val="00930279"/>
    <w:rsid w:val="009305D2"/>
    <w:rsid w:val="009308A4"/>
    <w:rsid w:val="00930920"/>
    <w:rsid w:val="0093094D"/>
    <w:rsid w:val="00930A03"/>
    <w:rsid w:val="00930AA7"/>
    <w:rsid w:val="00930B4C"/>
    <w:rsid w:val="00930D5A"/>
    <w:rsid w:val="00930DFC"/>
    <w:rsid w:val="00930E43"/>
    <w:rsid w:val="00930E91"/>
    <w:rsid w:val="00930EA9"/>
    <w:rsid w:val="00930F5B"/>
    <w:rsid w:val="00930F70"/>
    <w:rsid w:val="009311B4"/>
    <w:rsid w:val="009311E7"/>
    <w:rsid w:val="0093179D"/>
    <w:rsid w:val="00931C60"/>
    <w:rsid w:val="00931CEA"/>
    <w:rsid w:val="00931EE2"/>
    <w:rsid w:val="009320BF"/>
    <w:rsid w:val="00932198"/>
    <w:rsid w:val="009323D5"/>
    <w:rsid w:val="00932477"/>
    <w:rsid w:val="0093261F"/>
    <w:rsid w:val="00932644"/>
    <w:rsid w:val="009326B2"/>
    <w:rsid w:val="009328C7"/>
    <w:rsid w:val="00932B83"/>
    <w:rsid w:val="00932CF3"/>
    <w:rsid w:val="00932F36"/>
    <w:rsid w:val="00932F60"/>
    <w:rsid w:val="0093301C"/>
    <w:rsid w:val="00933157"/>
    <w:rsid w:val="009336EC"/>
    <w:rsid w:val="009339B9"/>
    <w:rsid w:val="00933AA6"/>
    <w:rsid w:val="00933B36"/>
    <w:rsid w:val="00933C69"/>
    <w:rsid w:val="00933F56"/>
    <w:rsid w:val="00933FE2"/>
    <w:rsid w:val="00934315"/>
    <w:rsid w:val="00934403"/>
    <w:rsid w:val="0093475D"/>
    <w:rsid w:val="0093479E"/>
    <w:rsid w:val="009347F0"/>
    <w:rsid w:val="0093482D"/>
    <w:rsid w:val="00934C13"/>
    <w:rsid w:val="00934DFB"/>
    <w:rsid w:val="00934F5E"/>
    <w:rsid w:val="009350B3"/>
    <w:rsid w:val="0093519A"/>
    <w:rsid w:val="00935228"/>
    <w:rsid w:val="00935426"/>
    <w:rsid w:val="0093542E"/>
    <w:rsid w:val="009355A2"/>
    <w:rsid w:val="00935692"/>
    <w:rsid w:val="009356F8"/>
    <w:rsid w:val="00935CAF"/>
    <w:rsid w:val="00935CB4"/>
    <w:rsid w:val="00935F9E"/>
    <w:rsid w:val="00936018"/>
    <w:rsid w:val="00936121"/>
    <w:rsid w:val="009365B2"/>
    <w:rsid w:val="009368AF"/>
    <w:rsid w:val="00936B17"/>
    <w:rsid w:val="00936BD3"/>
    <w:rsid w:val="00936D35"/>
    <w:rsid w:val="00936D98"/>
    <w:rsid w:val="00936E75"/>
    <w:rsid w:val="00937150"/>
    <w:rsid w:val="0093729B"/>
    <w:rsid w:val="009374B0"/>
    <w:rsid w:val="009377AD"/>
    <w:rsid w:val="0093780A"/>
    <w:rsid w:val="00937819"/>
    <w:rsid w:val="00937BC7"/>
    <w:rsid w:val="00937F95"/>
    <w:rsid w:val="009404B8"/>
    <w:rsid w:val="009405CD"/>
    <w:rsid w:val="00940A31"/>
    <w:rsid w:val="009411E6"/>
    <w:rsid w:val="00941311"/>
    <w:rsid w:val="0094133A"/>
    <w:rsid w:val="009413A1"/>
    <w:rsid w:val="009414EA"/>
    <w:rsid w:val="00941746"/>
    <w:rsid w:val="00941886"/>
    <w:rsid w:val="00941CAB"/>
    <w:rsid w:val="00941CC7"/>
    <w:rsid w:val="009423EC"/>
    <w:rsid w:val="009425CF"/>
    <w:rsid w:val="009426AF"/>
    <w:rsid w:val="00942C80"/>
    <w:rsid w:val="00942DC3"/>
    <w:rsid w:val="00942ED5"/>
    <w:rsid w:val="0094305E"/>
    <w:rsid w:val="00943197"/>
    <w:rsid w:val="009435EC"/>
    <w:rsid w:val="009435F2"/>
    <w:rsid w:val="009436B4"/>
    <w:rsid w:val="0094371A"/>
    <w:rsid w:val="00943860"/>
    <w:rsid w:val="0094397C"/>
    <w:rsid w:val="009439C9"/>
    <w:rsid w:val="00943BFF"/>
    <w:rsid w:val="00943E76"/>
    <w:rsid w:val="00943FEF"/>
    <w:rsid w:val="009441F1"/>
    <w:rsid w:val="009442F9"/>
    <w:rsid w:val="0094436E"/>
    <w:rsid w:val="0094473D"/>
    <w:rsid w:val="00944820"/>
    <w:rsid w:val="00945180"/>
    <w:rsid w:val="00945405"/>
    <w:rsid w:val="0094590C"/>
    <w:rsid w:val="0094592B"/>
    <w:rsid w:val="0094599F"/>
    <w:rsid w:val="00945A42"/>
    <w:rsid w:val="00945C24"/>
    <w:rsid w:val="00945C69"/>
    <w:rsid w:val="00945DAB"/>
    <w:rsid w:val="00945E6A"/>
    <w:rsid w:val="00945F42"/>
    <w:rsid w:val="009460BA"/>
    <w:rsid w:val="009461BB"/>
    <w:rsid w:val="009461DF"/>
    <w:rsid w:val="009462B5"/>
    <w:rsid w:val="00946321"/>
    <w:rsid w:val="00946332"/>
    <w:rsid w:val="00946355"/>
    <w:rsid w:val="00946628"/>
    <w:rsid w:val="00946818"/>
    <w:rsid w:val="0094687A"/>
    <w:rsid w:val="009468B7"/>
    <w:rsid w:val="009469E9"/>
    <w:rsid w:val="00946CF3"/>
    <w:rsid w:val="00946D64"/>
    <w:rsid w:val="00946F79"/>
    <w:rsid w:val="0094706C"/>
    <w:rsid w:val="00947129"/>
    <w:rsid w:val="0094724E"/>
    <w:rsid w:val="00947468"/>
    <w:rsid w:val="009479BB"/>
    <w:rsid w:val="00947A45"/>
    <w:rsid w:val="00947A5C"/>
    <w:rsid w:val="00947BE6"/>
    <w:rsid w:val="00947DCD"/>
    <w:rsid w:val="00950017"/>
    <w:rsid w:val="00950157"/>
    <w:rsid w:val="0095048D"/>
    <w:rsid w:val="00950762"/>
    <w:rsid w:val="00950959"/>
    <w:rsid w:val="009512F3"/>
    <w:rsid w:val="009515EE"/>
    <w:rsid w:val="009518DD"/>
    <w:rsid w:val="00951927"/>
    <w:rsid w:val="00951ADB"/>
    <w:rsid w:val="00951D58"/>
    <w:rsid w:val="00951D71"/>
    <w:rsid w:val="00951DD9"/>
    <w:rsid w:val="00951E57"/>
    <w:rsid w:val="00951E5A"/>
    <w:rsid w:val="00951F55"/>
    <w:rsid w:val="00951F82"/>
    <w:rsid w:val="0095206A"/>
    <w:rsid w:val="0095216C"/>
    <w:rsid w:val="00952724"/>
    <w:rsid w:val="0095295F"/>
    <w:rsid w:val="00952964"/>
    <w:rsid w:val="00952ABA"/>
    <w:rsid w:val="00952BB4"/>
    <w:rsid w:val="00952C7E"/>
    <w:rsid w:val="00952CD0"/>
    <w:rsid w:val="00952EA2"/>
    <w:rsid w:val="00952F45"/>
    <w:rsid w:val="00953542"/>
    <w:rsid w:val="0095380C"/>
    <w:rsid w:val="009538AA"/>
    <w:rsid w:val="00953AC8"/>
    <w:rsid w:val="00953CD0"/>
    <w:rsid w:val="00953D50"/>
    <w:rsid w:val="00953DAC"/>
    <w:rsid w:val="00953E1F"/>
    <w:rsid w:val="00953F0D"/>
    <w:rsid w:val="00953FA1"/>
    <w:rsid w:val="009542EB"/>
    <w:rsid w:val="00954353"/>
    <w:rsid w:val="00954457"/>
    <w:rsid w:val="00954606"/>
    <w:rsid w:val="00954A9C"/>
    <w:rsid w:val="00954AE9"/>
    <w:rsid w:val="00954DEF"/>
    <w:rsid w:val="00954F0B"/>
    <w:rsid w:val="0095528F"/>
    <w:rsid w:val="00955318"/>
    <w:rsid w:val="00955374"/>
    <w:rsid w:val="009556C2"/>
    <w:rsid w:val="009557F2"/>
    <w:rsid w:val="00955C0A"/>
    <w:rsid w:val="00955C4F"/>
    <w:rsid w:val="00955D98"/>
    <w:rsid w:val="00955F73"/>
    <w:rsid w:val="00956593"/>
    <w:rsid w:val="0095667E"/>
    <w:rsid w:val="00956A01"/>
    <w:rsid w:val="00956A7D"/>
    <w:rsid w:val="00956B7E"/>
    <w:rsid w:val="00956DE7"/>
    <w:rsid w:val="00956E0F"/>
    <w:rsid w:val="009570F7"/>
    <w:rsid w:val="0095735C"/>
    <w:rsid w:val="009574F7"/>
    <w:rsid w:val="0095760C"/>
    <w:rsid w:val="009577A0"/>
    <w:rsid w:val="0095788F"/>
    <w:rsid w:val="00957AD4"/>
    <w:rsid w:val="00957D7D"/>
    <w:rsid w:val="00957E57"/>
    <w:rsid w:val="00957F63"/>
    <w:rsid w:val="00960000"/>
    <w:rsid w:val="00960152"/>
    <w:rsid w:val="009604C4"/>
    <w:rsid w:val="00960621"/>
    <w:rsid w:val="009607F0"/>
    <w:rsid w:val="00960971"/>
    <w:rsid w:val="0096098A"/>
    <w:rsid w:val="00960B49"/>
    <w:rsid w:val="0096106D"/>
    <w:rsid w:val="009610BB"/>
    <w:rsid w:val="009611C6"/>
    <w:rsid w:val="0096124E"/>
    <w:rsid w:val="009615C3"/>
    <w:rsid w:val="009617E5"/>
    <w:rsid w:val="009619D1"/>
    <w:rsid w:val="00961BDB"/>
    <w:rsid w:val="00961E60"/>
    <w:rsid w:val="00961EF7"/>
    <w:rsid w:val="00961FBA"/>
    <w:rsid w:val="0096202D"/>
    <w:rsid w:val="00962100"/>
    <w:rsid w:val="009624FF"/>
    <w:rsid w:val="0096273A"/>
    <w:rsid w:val="0096289C"/>
    <w:rsid w:val="009628CB"/>
    <w:rsid w:val="00962A36"/>
    <w:rsid w:val="00962D4C"/>
    <w:rsid w:val="00962DD5"/>
    <w:rsid w:val="00962FC3"/>
    <w:rsid w:val="0096326A"/>
    <w:rsid w:val="009638B8"/>
    <w:rsid w:val="00963A8A"/>
    <w:rsid w:val="00963B3C"/>
    <w:rsid w:val="00963C3C"/>
    <w:rsid w:val="009640B6"/>
    <w:rsid w:val="00964563"/>
    <w:rsid w:val="0096459F"/>
    <w:rsid w:val="009646DC"/>
    <w:rsid w:val="0096474E"/>
    <w:rsid w:val="00964AB9"/>
    <w:rsid w:val="00964B76"/>
    <w:rsid w:val="00964D25"/>
    <w:rsid w:val="00964E13"/>
    <w:rsid w:val="00964E38"/>
    <w:rsid w:val="009651B9"/>
    <w:rsid w:val="0096521D"/>
    <w:rsid w:val="00965611"/>
    <w:rsid w:val="009657F1"/>
    <w:rsid w:val="0096590D"/>
    <w:rsid w:val="00965B25"/>
    <w:rsid w:val="00965B52"/>
    <w:rsid w:val="00965D29"/>
    <w:rsid w:val="0096625D"/>
    <w:rsid w:val="009667CA"/>
    <w:rsid w:val="00966849"/>
    <w:rsid w:val="00966A19"/>
    <w:rsid w:val="00966B45"/>
    <w:rsid w:val="00966DC7"/>
    <w:rsid w:val="0096723C"/>
    <w:rsid w:val="00967321"/>
    <w:rsid w:val="009673C1"/>
    <w:rsid w:val="009674E1"/>
    <w:rsid w:val="00967571"/>
    <w:rsid w:val="00967747"/>
    <w:rsid w:val="00967881"/>
    <w:rsid w:val="0096790E"/>
    <w:rsid w:val="00967BC9"/>
    <w:rsid w:val="00967BF9"/>
    <w:rsid w:val="00967D10"/>
    <w:rsid w:val="00967D7A"/>
    <w:rsid w:val="00967FC2"/>
    <w:rsid w:val="0097012E"/>
    <w:rsid w:val="00970143"/>
    <w:rsid w:val="00970150"/>
    <w:rsid w:val="009701FD"/>
    <w:rsid w:val="009704E4"/>
    <w:rsid w:val="009705D1"/>
    <w:rsid w:val="00970604"/>
    <w:rsid w:val="0097064D"/>
    <w:rsid w:val="009709F8"/>
    <w:rsid w:val="00970A64"/>
    <w:rsid w:val="00970CA0"/>
    <w:rsid w:val="00970DE8"/>
    <w:rsid w:val="00970EDA"/>
    <w:rsid w:val="00970F48"/>
    <w:rsid w:val="00970FFC"/>
    <w:rsid w:val="009710DC"/>
    <w:rsid w:val="00971297"/>
    <w:rsid w:val="0097147A"/>
    <w:rsid w:val="009714A0"/>
    <w:rsid w:val="009715B8"/>
    <w:rsid w:val="009715BD"/>
    <w:rsid w:val="00971781"/>
    <w:rsid w:val="009718A7"/>
    <w:rsid w:val="0097194A"/>
    <w:rsid w:val="00971962"/>
    <w:rsid w:val="00971C56"/>
    <w:rsid w:val="00971D7E"/>
    <w:rsid w:val="009721DF"/>
    <w:rsid w:val="00972356"/>
    <w:rsid w:val="00972458"/>
    <w:rsid w:val="0097280E"/>
    <w:rsid w:val="0097287F"/>
    <w:rsid w:val="00972929"/>
    <w:rsid w:val="00972945"/>
    <w:rsid w:val="00972D73"/>
    <w:rsid w:val="00972D91"/>
    <w:rsid w:val="00972F67"/>
    <w:rsid w:val="00972F91"/>
    <w:rsid w:val="0097306D"/>
    <w:rsid w:val="00973093"/>
    <w:rsid w:val="00973324"/>
    <w:rsid w:val="0097342B"/>
    <w:rsid w:val="009734DF"/>
    <w:rsid w:val="009735E2"/>
    <w:rsid w:val="00973613"/>
    <w:rsid w:val="00973827"/>
    <w:rsid w:val="0097395F"/>
    <w:rsid w:val="009739AF"/>
    <w:rsid w:val="00973BDE"/>
    <w:rsid w:val="00973DB9"/>
    <w:rsid w:val="00973E22"/>
    <w:rsid w:val="00973E23"/>
    <w:rsid w:val="00973F06"/>
    <w:rsid w:val="0097402E"/>
    <w:rsid w:val="009740BE"/>
    <w:rsid w:val="0097411E"/>
    <w:rsid w:val="009742D3"/>
    <w:rsid w:val="009743D0"/>
    <w:rsid w:val="00974502"/>
    <w:rsid w:val="00974570"/>
    <w:rsid w:val="009745BB"/>
    <w:rsid w:val="009746B3"/>
    <w:rsid w:val="009746FA"/>
    <w:rsid w:val="00974B63"/>
    <w:rsid w:val="00974EDE"/>
    <w:rsid w:val="00974EF3"/>
    <w:rsid w:val="009751D6"/>
    <w:rsid w:val="009754AE"/>
    <w:rsid w:val="009755CB"/>
    <w:rsid w:val="0097567D"/>
    <w:rsid w:val="0097590B"/>
    <w:rsid w:val="00975949"/>
    <w:rsid w:val="0097597E"/>
    <w:rsid w:val="00975B23"/>
    <w:rsid w:val="00975B7F"/>
    <w:rsid w:val="00975C32"/>
    <w:rsid w:val="00975D22"/>
    <w:rsid w:val="00975E1F"/>
    <w:rsid w:val="00975E6B"/>
    <w:rsid w:val="00975E6C"/>
    <w:rsid w:val="00975ED0"/>
    <w:rsid w:val="00976016"/>
    <w:rsid w:val="0097601B"/>
    <w:rsid w:val="00976066"/>
    <w:rsid w:val="0097618E"/>
    <w:rsid w:val="009761BF"/>
    <w:rsid w:val="009763F3"/>
    <w:rsid w:val="00976455"/>
    <w:rsid w:val="00976CCC"/>
    <w:rsid w:val="00976CEC"/>
    <w:rsid w:val="00976DA7"/>
    <w:rsid w:val="00976E19"/>
    <w:rsid w:val="009779F1"/>
    <w:rsid w:val="00977BA7"/>
    <w:rsid w:val="009804DA"/>
    <w:rsid w:val="00980692"/>
    <w:rsid w:val="00980701"/>
    <w:rsid w:val="00980811"/>
    <w:rsid w:val="00980AFE"/>
    <w:rsid w:val="00980BF7"/>
    <w:rsid w:val="00980F04"/>
    <w:rsid w:val="00981002"/>
    <w:rsid w:val="0098103E"/>
    <w:rsid w:val="00981085"/>
    <w:rsid w:val="0098148A"/>
    <w:rsid w:val="009815A0"/>
    <w:rsid w:val="00981631"/>
    <w:rsid w:val="009816A5"/>
    <w:rsid w:val="009817AA"/>
    <w:rsid w:val="0098188B"/>
    <w:rsid w:val="0098193C"/>
    <w:rsid w:val="0098194F"/>
    <w:rsid w:val="00981995"/>
    <w:rsid w:val="009819A5"/>
    <w:rsid w:val="009819E7"/>
    <w:rsid w:val="00981A58"/>
    <w:rsid w:val="00981B61"/>
    <w:rsid w:val="00981C37"/>
    <w:rsid w:val="00981DFB"/>
    <w:rsid w:val="00981EC5"/>
    <w:rsid w:val="00982679"/>
    <w:rsid w:val="009826C8"/>
    <w:rsid w:val="00982797"/>
    <w:rsid w:val="009832FD"/>
    <w:rsid w:val="009836E4"/>
    <w:rsid w:val="00983724"/>
    <w:rsid w:val="009837B0"/>
    <w:rsid w:val="0098389E"/>
    <w:rsid w:val="00983B1E"/>
    <w:rsid w:val="00983BE7"/>
    <w:rsid w:val="00983C30"/>
    <w:rsid w:val="0098407F"/>
    <w:rsid w:val="0098424F"/>
    <w:rsid w:val="00984275"/>
    <w:rsid w:val="009842CA"/>
    <w:rsid w:val="009842DE"/>
    <w:rsid w:val="00984420"/>
    <w:rsid w:val="0098460A"/>
    <w:rsid w:val="00984749"/>
    <w:rsid w:val="00984975"/>
    <w:rsid w:val="009849B8"/>
    <w:rsid w:val="00984BB5"/>
    <w:rsid w:val="00984FFD"/>
    <w:rsid w:val="00985105"/>
    <w:rsid w:val="00985387"/>
    <w:rsid w:val="0098539F"/>
    <w:rsid w:val="00985623"/>
    <w:rsid w:val="009857AD"/>
    <w:rsid w:val="009857C5"/>
    <w:rsid w:val="009857CC"/>
    <w:rsid w:val="00985BBA"/>
    <w:rsid w:val="00985CF2"/>
    <w:rsid w:val="00985D68"/>
    <w:rsid w:val="00985F01"/>
    <w:rsid w:val="00985F28"/>
    <w:rsid w:val="00986149"/>
    <w:rsid w:val="00986176"/>
    <w:rsid w:val="009863A7"/>
    <w:rsid w:val="009864E0"/>
    <w:rsid w:val="00986503"/>
    <w:rsid w:val="009866E6"/>
    <w:rsid w:val="00986813"/>
    <w:rsid w:val="00986A61"/>
    <w:rsid w:val="00986C2A"/>
    <w:rsid w:val="00986E7F"/>
    <w:rsid w:val="00986FAD"/>
    <w:rsid w:val="00987204"/>
    <w:rsid w:val="009872B8"/>
    <w:rsid w:val="00987536"/>
    <w:rsid w:val="0098780F"/>
    <w:rsid w:val="009878E5"/>
    <w:rsid w:val="00987912"/>
    <w:rsid w:val="00987914"/>
    <w:rsid w:val="00987AB7"/>
    <w:rsid w:val="00987AF0"/>
    <w:rsid w:val="00987AFE"/>
    <w:rsid w:val="00987B37"/>
    <w:rsid w:val="00987CAD"/>
    <w:rsid w:val="00987CD4"/>
    <w:rsid w:val="00987D58"/>
    <w:rsid w:val="00987E4E"/>
    <w:rsid w:val="00990039"/>
    <w:rsid w:val="00990061"/>
    <w:rsid w:val="00990267"/>
    <w:rsid w:val="00990413"/>
    <w:rsid w:val="00990423"/>
    <w:rsid w:val="0099048E"/>
    <w:rsid w:val="0099083D"/>
    <w:rsid w:val="00990851"/>
    <w:rsid w:val="00990881"/>
    <w:rsid w:val="00990A69"/>
    <w:rsid w:val="00990BD5"/>
    <w:rsid w:val="00990C68"/>
    <w:rsid w:val="009915E0"/>
    <w:rsid w:val="0099196F"/>
    <w:rsid w:val="009919CF"/>
    <w:rsid w:val="00991A2A"/>
    <w:rsid w:val="00991CA5"/>
    <w:rsid w:val="00991D2E"/>
    <w:rsid w:val="00991D3E"/>
    <w:rsid w:val="00991E03"/>
    <w:rsid w:val="00992032"/>
    <w:rsid w:val="0099214A"/>
    <w:rsid w:val="00992365"/>
    <w:rsid w:val="0099291C"/>
    <w:rsid w:val="0099296D"/>
    <w:rsid w:val="009929DA"/>
    <w:rsid w:val="00992B98"/>
    <w:rsid w:val="00992CAF"/>
    <w:rsid w:val="00992EDB"/>
    <w:rsid w:val="009930BE"/>
    <w:rsid w:val="009930FB"/>
    <w:rsid w:val="00993219"/>
    <w:rsid w:val="009934FD"/>
    <w:rsid w:val="0099359F"/>
    <w:rsid w:val="009936B3"/>
    <w:rsid w:val="009936E2"/>
    <w:rsid w:val="0099390A"/>
    <w:rsid w:val="00993AD0"/>
    <w:rsid w:val="00993C73"/>
    <w:rsid w:val="00993E8C"/>
    <w:rsid w:val="0099436F"/>
    <w:rsid w:val="009943BA"/>
    <w:rsid w:val="00994412"/>
    <w:rsid w:val="009946E3"/>
    <w:rsid w:val="00994844"/>
    <w:rsid w:val="00994871"/>
    <w:rsid w:val="009948F9"/>
    <w:rsid w:val="00994912"/>
    <w:rsid w:val="009949EF"/>
    <w:rsid w:val="00994CEA"/>
    <w:rsid w:val="00994D83"/>
    <w:rsid w:val="00994E08"/>
    <w:rsid w:val="00994EC1"/>
    <w:rsid w:val="00994EC8"/>
    <w:rsid w:val="009951C7"/>
    <w:rsid w:val="009951F9"/>
    <w:rsid w:val="00995286"/>
    <w:rsid w:val="0099552B"/>
    <w:rsid w:val="0099555A"/>
    <w:rsid w:val="00995560"/>
    <w:rsid w:val="00995A18"/>
    <w:rsid w:val="00995B45"/>
    <w:rsid w:val="00995C95"/>
    <w:rsid w:val="00995CDB"/>
    <w:rsid w:val="00995E85"/>
    <w:rsid w:val="00995EEE"/>
    <w:rsid w:val="00996468"/>
    <w:rsid w:val="009964C9"/>
    <w:rsid w:val="00996575"/>
    <w:rsid w:val="00996876"/>
    <w:rsid w:val="00996881"/>
    <w:rsid w:val="00996B68"/>
    <w:rsid w:val="00996D6B"/>
    <w:rsid w:val="00996F39"/>
    <w:rsid w:val="00996F71"/>
    <w:rsid w:val="00996FFA"/>
    <w:rsid w:val="009971E4"/>
    <w:rsid w:val="00997317"/>
    <w:rsid w:val="009973F1"/>
    <w:rsid w:val="009973F3"/>
    <w:rsid w:val="00997600"/>
    <w:rsid w:val="009979D2"/>
    <w:rsid w:val="00997B34"/>
    <w:rsid w:val="00997C18"/>
    <w:rsid w:val="00997D45"/>
    <w:rsid w:val="00997F55"/>
    <w:rsid w:val="00997FE0"/>
    <w:rsid w:val="009A010D"/>
    <w:rsid w:val="009A01C0"/>
    <w:rsid w:val="009A0344"/>
    <w:rsid w:val="009A0659"/>
    <w:rsid w:val="009A07DF"/>
    <w:rsid w:val="009A0B30"/>
    <w:rsid w:val="009A0B7E"/>
    <w:rsid w:val="009A0BE4"/>
    <w:rsid w:val="009A0C6F"/>
    <w:rsid w:val="009A0DBD"/>
    <w:rsid w:val="009A11C4"/>
    <w:rsid w:val="009A14EF"/>
    <w:rsid w:val="009A14F5"/>
    <w:rsid w:val="009A156D"/>
    <w:rsid w:val="009A1576"/>
    <w:rsid w:val="009A17C0"/>
    <w:rsid w:val="009A18A6"/>
    <w:rsid w:val="009A191E"/>
    <w:rsid w:val="009A1A92"/>
    <w:rsid w:val="009A1C89"/>
    <w:rsid w:val="009A1D9E"/>
    <w:rsid w:val="009A1E97"/>
    <w:rsid w:val="009A1FF1"/>
    <w:rsid w:val="009A27E4"/>
    <w:rsid w:val="009A2952"/>
    <w:rsid w:val="009A2997"/>
    <w:rsid w:val="009A2ACF"/>
    <w:rsid w:val="009A2C62"/>
    <w:rsid w:val="009A2DF9"/>
    <w:rsid w:val="009A31D9"/>
    <w:rsid w:val="009A32BD"/>
    <w:rsid w:val="009A35F4"/>
    <w:rsid w:val="009A394F"/>
    <w:rsid w:val="009A3A86"/>
    <w:rsid w:val="009A3B05"/>
    <w:rsid w:val="009A3C8F"/>
    <w:rsid w:val="009A3D53"/>
    <w:rsid w:val="009A3EB4"/>
    <w:rsid w:val="009A424A"/>
    <w:rsid w:val="009A432B"/>
    <w:rsid w:val="009A439D"/>
    <w:rsid w:val="009A446B"/>
    <w:rsid w:val="009A453D"/>
    <w:rsid w:val="009A458C"/>
    <w:rsid w:val="009A464A"/>
    <w:rsid w:val="009A4853"/>
    <w:rsid w:val="009A4865"/>
    <w:rsid w:val="009A4869"/>
    <w:rsid w:val="009A4AFC"/>
    <w:rsid w:val="009A4BC8"/>
    <w:rsid w:val="009A4E42"/>
    <w:rsid w:val="009A4E46"/>
    <w:rsid w:val="009A4E5D"/>
    <w:rsid w:val="009A530D"/>
    <w:rsid w:val="009A5321"/>
    <w:rsid w:val="009A5420"/>
    <w:rsid w:val="009A54A5"/>
    <w:rsid w:val="009A5528"/>
    <w:rsid w:val="009A5A6B"/>
    <w:rsid w:val="009A5C1E"/>
    <w:rsid w:val="009A5EF6"/>
    <w:rsid w:val="009A5FF8"/>
    <w:rsid w:val="009A6263"/>
    <w:rsid w:val="009A6409"/>
    <w:rsid w:val="009A66C2"/>
    <w:rsid w:val="009A6785"/>
    <w:rsid w:val="009A681A"/>
    <w:rsid w:val="009A68A8"/>
    <w:rsid w:val="009A6A26"/>
    <w:rsid w:val="009A6A6B"/>
    <w:rsid w:val="009A6B18"/>
    <w:rsid w:val="009A6BE2"/>
    <w:rsid w:val="009A6CFA"/>
    <w:rsid w:val="009A704A"/>
    <w:rsid w:val="009A704D"/>
    <w:rsid w:val="009A73DF"/>
    <w:rsid w:val="009A756F"/>
    <w:rsid w:val="009A7782"/>
    <w:rsid w:val="009A795E"/>
    <w:rsid w:val="009A79FE"/>
    <w:rsid w:val="009A7A4C"/>
    <w:rsid w:val="009A7CCE"/>
    <w:rsid w:val="009B01CD"/>
    <w:rsid w:val="009B0394"/>
    <w:rsid w:val="009B055B"/>
    <w:rsid w:val="009B0603"/>
    <w:rsid w:val="009B0AC9"/>
    <w:rsid w:val="009B0B58"/>
    <w:rsid w:val="009B0B5F"/>
    <w:rsid w:val="009B0CD5"/>
    <w:rsid w:val="009B0F42"/>
    <w:rsid w:val="009B10DE"/>
    <w:rsid w:val="009B1443"/>
    <w:rsid w:val="009B1799"/>
    <w:rsid w:val="009B1AA9"/>
    <w:rsid w:val="009B1EE0"/>
    <w:rsid w:val="009B1EF9"/>
    <w:rsid w:val="009B2073"/>
    <w:rsid w:val="009B21B7"/>
    <w:rsid w:val="009B22C2"/>
    <w:rsid w:val="009B22CC"/>
    <w:rsid w:val="009B26AC"/>
    <w:rsid w:val="009B296C"/>
    <w:rsid w:val="009B2E76"/>
    <w:rsid w:val="009B30D1"/>
    <w:rsid w:val="009B3149"/>
    <w:rsid w:val="009B3428"/>
    <w:rsid w:val="009B37E2"/>
    <w:rsid w:val="009B38BF"/>
    <w:rsid w:val="009B398A"/>
    <w:rsid w:val="009B3B6D"/>
    <w:rsid w:val="009B3B78"/>
    <w:rsid w:val="009B3FC5"/>
    <w:rsid w:val="009B4083"/>
    <w:rsid w:val="009B41D4"/>
    <w:rsid w:val="009B44A6"/>
    <w:rsid w:val="009B450A"/>
    <w:rsid w:val="009B4519"/>
    <w:rsid w:val="009B4564"/>
    <w:rsid w:val="009B46B2"/>
    <w:rsid w:val="009B46BC"/>
    <w:rsid w:val="009B48B4"/>
    <w:rsid w:val="009B496F"/>
    <w:rsid w:val="009B4A83"/>
    <w:rsid w:val="009B4B17"/>
    <w:rsid w:val="009B4B9E"/>
    <w:rsid w:val="009B4BF1"/>
    <w:rsid w:val="009B4C94"/>
    <w:rsid w:val="009B506B"/>
    <w:rsid w:val="009B524F"/>
    <w:rsid w:val="009B5545"/>
    <w:rsid w:val="009B57EF"/>
    <w:rsid w:val="009B59D0"/>
    <w:rsid w:val="009B5B85"/>
    <w:rsid w:val="009B5CC8"/>
    <w:rsid w:val="009B5D54"/>
    <w:rsid w:val="009B5D77"/>
    <w:rsid w:val="009B5EB9"/>
    <w:rsid w:val="009B5F62"/>
    <w:rsid w:val="009B5FD7"/>
    <w:rsid w:val="009B5FEE"/>
    <w:rsid w:val="009B61E9"/>
    <w:rsid w:val="009B63CF"/>
    <w:rsid w:val="009B6650"/>
    <w:rsid w:val="009B6940"/>
    <w:rsid w:val="009B6A2F"/>
    <w:rsid w:val="009B6AE4"/>
    <w:rsid w:val="009B6AF8"/>
    <w:rsid w:val="009B6BD5"/>
    <w:rsid w:val="009B6D48"/>
    <w:rsid w:val="009B7196"/>
    <w:rsid w:val="009B7204"/>
    <w:rsid w:val="009B737B"/>
    <w:rsid w:val="009B78E5"/>
    <w:rsid w:val="009B7CBE"/>
    <w:rsid w:val="009B7CDB"/>
    <w:rsid w:val="009B7E78"/>
    <w:rsid w:val="009B7ED8"/>
    <w:rsid w:val="009C0074"/>
    <w:rsid w:val="009C0315"/>
    <w:rsid w:val="009C03BF"/>
    <w:rsid w:val="009C0402"/>
    <w:rsid w:val="009C0432"/>
    <w:rsid w:val="009C0564"/>
    <w:rsid w:val="009C07F3"/>
    <w:rsid w:val="009C086B"/>
    <w:rsid w:val="009C0AD1"/>
    <w:rsid w:val="009C0D52"/>
    <w:rsid w:val="009C0FCF"/>
    <w:rsid w:val="009C126E"/>
    <w:rsid w:val="009C12B9"/>
    <w:rsid w:val="009C136C"/>
    <w:rsid w:val="009C14C7"/>
    <w:rsid w:val="009C1676"/>
    <w:rsid w:val="009C1A07"/>
    <w:rsid w:val="009C1A0F"/>
    <w:rsid w:val="009C1B5E"/>
    <w:rsid w:val="009C1D9A"/>
    <w:rsid w:val="009C2030"/>
    <w:rsid w:val="009C2039"/>
    <w:rsid w:val="009C23FA"/>
    <w:rsid w:val="009C250A"/>
    <w:rsid w:val="009C266D"/>
    <w:rsid w:val="009C2685"/>
    <w:rsid w:val="009C26D9"/>
    <w:rsid w:val="009C27F5"/>
    <w:rsid w:val="009C2863"/>
    <w:rsid w:val="009C2A5C"/>
    <w:rsid w:val="009C2A7B"/>
    <w:rsid w:val="009C2AFD"/>
    <w:rsid w:val="009C2E0A"/>
    <w:rsid w:val="009C2E31"/>
    <w:rsid w:val="009C2F94"/>
    <w:rsid w:val="009C2FA1"/>
    <w:rsid w:val="009C3055"/>
    <w:rsid w:val="009C314C"/>
    <w:rsid w:val="009C38B3"/>
    <w:rsid w:val="009C38BC"/>
    <w:rsid w:val="009C39BC"/>
    <w:rsid w:val="009C3A36"/>
    <w:rsid w:val="009C3C0A"/>
    <w:rsid w:val="009C3DA0"/>
    <w:rsid w:val="009C3E1C"/>
    <w:rsid w:val="009C43A0"/>
    <w:rsid w:val="009C4546"/>
    <w:rsid w:val="009C459A"/>
    <w:rsid w:val="009C45AD"/>
    <w:rsid w:val="009C4726"/>
    <w:rsid w:val="009C4817"/>
    <w:rsid w:val="009C49C2"/>
    <w:rsid w:val="009C49F0"/>
    <w:rsid w:val="009C4BC2"/>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61B9"/>
    <w:rsid w:val="009C624F"/>
    <w:rsid w:val="009C6287"/>
    <w:rsid w:val="009C640A"/>
    <w:rsid w:val="009C64C0"/>
    <w:rsid w:val="009C669F"/>
    <w:rsid w:val="009C6C94"/>
    <w:rsid w:val="009C6DE1"/>
    <w:rsid w:val="009C6F66"/>
    <w:rsid w:val="009C72B4"/>
    <w:rsid w:val="009C7320"/>
    <w:rsid w:val="009C73A9"/>
    <w:rsid w:val="009C751C"/>
    <w:rsid w:val="009C764C"/>
    <w:rsid w:val="009C7728"/>
    <w:rsid w:val="009C788D"/>
    <w:rsid w:val="009C7915"/>
    <w:rsid w:val="009C7F4E"/>
    <w:rsid w:val="009D0024"/>
    <w:rsid w:val="009D0337"/>
    <w:rsid w:val="009D04F7"/>
    <w:rsid w:val="009D0729"/>
    <w:rsid w:val="009D09FC"/>
    <w:rsid w:val="009D0ACA"/>
    <w:rsid w:val="009D0AEB"/>
    <w:rsid w:val="009D0B8F"/>
    <w:rsid w:val="009D0CDC"/>
    <w:rsid w:val="009D0F66"/>
    <w:rsid w:val="009D0F8C"/>
    <w:rsid w:val="009D113A"/>
    <w:rsid w:val="009D1276"/>
    <w:rsid w:val="009D1504"/>
    <w:rsid w:val="009D153B"/>
    <w:rsid w:val="009D168A"/>
    <w:rsid w:val="009D16A7"/>
    <w:rsid w:val="009D1835"/>
    <w:rsid w:val="009D1961"/>
    <w:rsid w:val="009D19DB"/>
    <w:rsid w:val="009D1A06"/>
    <w:rsid w:val="009D1BA4"/>
    <w:rsid w:val="009D1C11"/>
    <w:rsid w:val="009D1CB5"/>
    <w:rsid w:val="009D21FA"/>
    <w:rsid w:val="009D22E4"/>
    <w:rsid w:val="009D22F7"/>
    <w:rsid w:val="009D24F0"/>
    <w:rsid w:val="009D251A"/>
    <w:rsid w:val="009D27B3"/>
    <w:rsid w:val="009D2803"/>
    <w:rsid w:val="009D2A76"/>
    <w:rsid w:val="009D2AD9"/>
    <w:rsid w:val="009D2DDB"/>
    <w:rsid w:val="009D2E37"/>
    <w:rsid w:val="009D3102"/>
    <w:rsid w:val="009D319C"/>
    <w:rsid w:val="009D31EF"/>
    <w:rsid w:val="009D3313"/>
    <w:rsid w:val="009D34CA"/>
    <w:rsid w:val="009D364C"/>
    <w:rsid w:val="009D3A2D"/>
    <w:rsid w:val="009D3B45"/>
    <w:rsid w:val="009D3B98"/>
    <w:rsid w:val="009D3EF0"/>
    <w:rsid w:val="009D4941"/>
    <w:rsid w:val="009D4C70"/>
    <w:rsid w:val="009D5241"/>
    <w:rsid w:val="009D5322"/>
    <w:rsid w:val="009D54EA"/>
    <w:rsid w:val="009D56DA"/>
    <w:rsid w:val="009D5799"/>
    <w:rsid w:val="009D5BAB"/>
    <w:rsid w:val="009D602B"/>
    <w:rsid w:val="009D60C5"/>
    <w:rsid w:val="009D634A"/>
    <w:rsid w:val="009D6593"/>
    <w:rsid w:val="009D6A0A"/>
    <w:rsid w:val="009D6B28"/>
    <w:rsid w:val="009D6F5D"/>
    <w:rsid w:val="009D7201"/>
    <w:rsid w:val="009D74F4"/>
    <w:rsid w:val="009D7546"/>
    <w:rsid w:val="009D791E"/>
    <w:rsid w:val="009D7BA3"/>
    <w:rsid w:val="009D7C4E"/>
    <w:rsid w:val="009E0261"/>
    <w:rsid w:val="009E043B"/>
    <w:rsid w:val="009E0491"/>
    <w:rsid w:val="009E058F"/>
    <w:rsid w:val="009E05D2"/>
    <w:rsid w:val="009E0992"/>
    <w:rsid w:val="009E09B0"/>
    <w:rsid w:val="009E0A9E"/>
    <w:rsid w:val="009E0EE3"/>
    <w:rsid w:val="009E1095"/>
    <w:rsid w:val="009E1356"/>
    <w:rsid w:val="009E13B4"/>
    <w:rsid w:val="009E1418"/>
    <w:rsid w:val="009E15F3"/>
    <w:rsid w:val="009E1600"/>
    <w:rsid w:val="009E1783"/>
    <w:rsid w:val="009E18F8"/>
    <w:rsid w:val="009E1964"/>
    <w:rsid w:val="009E19A2"/>
    <w:rsid w:val="009E1AF0"/>
    <w:rsid w:val="009E1B6C"/>
    <w:rsid w:val="009E1CA1"/>
    <w:rsid w:val="009E1FFD"/>
    <w:rsid w:val="009E2048"/>
    <w:rsid w:val="009E20AA"/>
    <w:rsid w:val="009E2B9E"/>
    <w:rsid w:val="009E2C48"/>
    <w:rsid w:val="009E2C5F"/>
    <w:rsid w:val="009E2D63"/>
    <w:rsid w:val="009E2DDC"/>
    <w:rsid w:val="009E3464"/>
    <w:rsid w:val="009E3521"/>
    <w:rsid w:val="009E359C"/>
    <w:rsid w:val="009E35DC"/>
    <w:rsid w:val="009E369D"/>
    <w:rsid w:val="009E378B"/>
    <w:rsid w:val="009E37D3"/>
    <w:rsid w:val="009E3941"/>
    <w:rsid w:val="009E3972"/>
    <w:rsid w:val="009E3A58"/>
    <w:rsid w:val="009E3AFD"/>
    <w:rsid w:val="009E3B27"/>
    <w:rsid w:val="009E3BCF"/>
    <w:rsid w:val="009E3C36"/>
    <w:rsid w:val="009E3CDD"/>
    <w:rsid w:val="009E3CF8"/>
    <w:rsid w:val="009E4024"/>
    <w:rsid w:val="009E414E"/>
    <w:rsid w:val="009E421A"/>
    <w:rsid w:val="009E426B"/>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24"/>
    <w:rsid w:val="009E5B4F"/>
    <w:rsid w:val="009E5B93"/>
    <w:rsid w:val="009E5C60"/>
    <w:rsid w:val="009E5CB4"/>
    <w:rsid w:val="009E64DB"/>
    <w:rsid w:val="009E6640"/>
    <w:rsid w:val="009E675E"/>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812"/>
    <w:rsid w:val="009E787F"/>
    <w:rsid w:val="009E78AA"/>
    <w:rsid w:val="009E7D7B"/>
    <w:rsid w:val="009E7E46"/>
    <w:rsid w:val="009E7FC1"/>
    <w:rsid w:val="009F01E1"/>
    <w:rsid w:val="009F0218"/>
    <w:rsid w:val="009F0292"/>
    <w:rsid w:val="009F051C"/>
    <w:rsid w:val="009F070D"/>
    <w:rsid w:val="009F086A"/>
    <w:rsid w:val="009F087C"/>
    <w:rsid w:val="009F0A47"/>
    <w:rsid w:val="009F0A74"/>
    <w:rsid w:val="009F0A78"/>
    <w:rsid w:val="009F0B4D"/>
    <w:rsid w:val="009F0C63"/>
    <w:rsid w:val="009F0D50"/>
    <w:rsid w:val="009F0FBA"/>
    <w:rsid w:val="009F1096"/>
    <w:rsid w:val="009F1166"/>
    <w:rsid w:val="009F1258"/>
    <w:rsid w:val="009F12C1"/>
    <w:rsid w:val="009F136C"/>
    <w:rsid w:val="009F150E"/>
    <w:rsid w:val="009F16D7"/>
    <w:rsid w:val="009F17FC"/>
    <w:rsid w:val="009F18DD"/>
    <w:rsid w:val="009F1A74"/>
    <w:rsid w:val="009F1DCD"/>
    <w:rsid w:val="009F1F2C"/>
    <w:rsid w:val="009F1F39"/>
    <w:rsid w:val="009F2160"/>
    <w:rsid w:val="009F2241"/>
    <w:rsid w:val="009F2306"/>
    <w:rsid w:val="009F27AD"/>
    <w:rsid w:val="009F2BF6"/>
    <w:rsid w:val="009F2C27"/>
    <w:rsid w:val="009F2EDC"/>
    <w:rsid w:val="009F3024"/>
    <w:rsid w:val="009F3305"/>
    <w:rsid w:val="009F3709"/>
    <w:rsid w:val="009F3B61"/>
    <w:rsid w:val="009F3C37"/>
    <w:rsid w:val="009F3CA8"/>
    <w:rsid w:val="009F3F48"/>
    <w:rsid w:val="009F3FB5"/>
    <w:rsid w:val="009F40A9"/>
    <w:rsid w:val="009F41B7"/>
    <w:rsid w:val="009F41CC"/>
    <w:rsid w:val="009F421F"/>
    <w:rsid w:val="009F4290"/>
    <w:rsid w:val="009F4623"/>
    <w:rsid w:val="009F4752"/>
    <w:rsid w:val="009F4860"/>
    <w:rsid w:val="009F4B72"/>
    <w:rsid w:val="009F4D22"/>
    <w:rsid w:val="009F4F09"/>
    <w:rsid w:val="009F4FF6"/>
    <w:rsid w:val="009F50CA"/>
    <w:rsid w:val="009F5219"/>
    <w:rsid w:val="009F521F"/>
    <w:rsid w:val="009F523D"/>
    <w:rsid w:val="009F553C"/>
    <w:rsid w:val="009F55B0"/>
    <w:rsid w:val="009F57F2"/>
    <w:rsid w:val="009F58C3"/>
    <w:rsid w:val="009F5918"/>
    <w:rsid w:val="009F5965"/>
    <w:rsid w:val="009F59F8"/>
    <w:rsid w:val="009F5D26"/>
    <w:rsid w:val="009F5DF3"/>
    <w:rsid w:val="009F5E10"/>
    <w:rsid w:val="009F5F70"/>
    <w:rsid w:val="009F63B6"/>
    <w:rsid w:val="009F644B"/>
    <w:rsid w:val="009F646D"/>
    <w:rsid w:val="009F71EF"/>
    <w:rsid w:val="009F7205"/>
    <w:rsid w:val="009F7450"/>
    <w:rsid w:val="009F746A"/>
    <w:rsid w:val="009F7594"/>
    <w:rsid w:val="009F7626"/>
    <w:rsid w:val="009F7662"/>
    <w:rsid w:val="009F7675"/>
    <w:rsid w:val="009F785F"/>
    <w:rsid w:val="009F7A1D"/>
    <w:rsid w:val="009F7D0B"/>
    <w:rsid w:val="009F7DAC"/>
    <w:rsid w:val="00A00036"/>
    <w:rsid w:val="00A0012E"/>
    <w:rsid w:val="00A0028C"/>
    <w:rsid w:val="00A002DA"/>
    <w:rsid w:val="00A005B0"/>
    <w:rsid w:val="00A00755"/>
    <w:rsid w:val="00A0088E"/>
    <w:rsid w:val="00A00A57"/>
    <w:rsid w:val="00A00BAE"/>
    <w:rsid w:val="00A00E29"/>
    <w:rsid w:val="00A00E79"/>
    <w:rsid w:val="00A00F0B"/>
    <w:rsid w:val="00A01142"/>
    <w:rsid w:val="00A0129F"/>
    <w:rsid w:val="00A0158A"/>
    <w:rsid w:val="00A01734"/>
    <w:rsid w:val="00A01BAC"/>
    <w:rsid w:val="00A01F17"/>
    <w:rsid w:val="00A01F58"/>
    <w:rsid w:val="00A020E5"/>
    <w:rsid w:val="00A0213D"/>
    <w:rsid w:val="00A021A0"/>
    <w:rsid w:val="00A021BB"/>
    <w:rsid w:val="00A022A5"/>
    <w:rsid w:val="00A02592"/>
    <w:rsid w:val="00A02833"/>
    <w:rsid w:val="00A02951"/>
    <w:rsid w:val="00A02BBE"/>
    <w:rsid w:val="00A02C4F"/>
    <w:rsid w:val="00A02F66"/>
    <w:rsid w:val="00A03081"/>
    <w:rsid w:val="00A0332E"/>
    <w:rsid w:val="00A03879"/>
    <w:rsid w:val="00A03A22"/>
    <w:rsid w:val="00A03A9D"/>
    <w:rsid w:val="00A04256"/>
    <w:rsid w:val="00A04455"/>
    <w:rsid w:val="00A04634"/>
    <w:rsid w:val="00A0463D"/>
    <w:rsid w:val="00A04A18"/>
    <w:rsid w:val="00A04B3B"/>
    <w:rsid w:val="00A04B78"/>
    <w:rsid w:val="00A04B84"/>
    <w:rsid w:val="00A04CB5"/>
    <w:rsid w:val="00A04F99"/>
    <w:rsid w:val="00A053A2"/>
    <w:rsid w:val="00A053A9"/>
    <w:rsid w:val="00A053F8"/>
    <w:rsid w:val="00A055CD"/>
    <w:rsid w:val="00A0562A"/>
    <w:rsid w:val="00A05756"/>
    <w:rsid w:val="00A0576F"/>
    <w:rsid w:val="00A05817"/>
    <w:rsid w:val="00A058FC"/>
    <w:rsid w:val="00A05A6C"/>
    <w:rsid w:val="00A05D3E"/>
    <w:rsid w:val="00A05FA3"/>
    <w:rsid w:val="00A06039"/>
    <w:rsid w:val="00A06119"/>
    <w:rsid w:val="00A0625E"/>
    <w:rsid w:val="00A06757"/>
    <w:rsid w:val="00A069B5"/>
    <w:rsid w:val="00A069BA"/>
    <w:rsid w:val="00A06CA7"/>
    <w:rsid w:val="00A073B0"/>
    <w:rsid w:val="00A0743E"/>
    <w:rsid w:val="00A07484"/>
    <w:rsid w:val="00A07534"/>
    <w:rsid w:val="00A075A2"/>
    <w:rsid w:val="00A07711"/>
    <w:rsid w:val="00A0786D"/>
    <w:rsid w:val="00A07885"/>
    <w:rsid w:val="00A07908"/>
    <w:rsid w:val="00A07A48"/>
    <w:rsid w:val="00A07A87"/>
    <w:rsid w:val="00A07BC4"/>
    <w:rsid w:val="00A07C38"/>
    <w:rsid w:val="00A07C87"/>
    <w:rsid w:val="00A07F3B"/>
    <w:rsid w:val="00A10043"/>
    <w:rsid w:val="00A10320"/>
    <w:rsid w:val="00A1038C"/>
    <w:rsid w:val="00A1061A"/>
    <w:rsid w:val="00A10773"/>
    <w:rsid w:val="00A107BA"/>
    <w:rsid w:val="00A108EE"/>
    <w:rsid w:val="00A10A26"/>
    <w:rsid w:val="00A10ACA"/>
    <w:rsid w:val="00A10BB8"/>
    <w:rsid w:val="00A10D7C"/>
    <w:rsid w:val="00A11026"/>
    <w:rsid w:val="00A1165A"/>
    <w:rsid w:val="00A117DD"/>
    <w:rsid w:val="00A1187C"/>
    <w:rsid w:val="00A11927"/>
    <w:rsid w:val="00A119C5"/>
    <w:rsid w:val="00A11A45"/>
    <w:rsid w:val="00A11C5F"/>
    <w:rsid w:val="00A12081"/>
    <w:rsid w:val="00A120BA"/>
    <w:rsid w:val="00A121E1"/>
    <w:rsid w:val="00A12425"/>
    <w:rsid w:val="00A12751"/>
    <w:rsid w:val="00A12A4F"/>
    <w:rsid w:val="00A12A65"/>
    <w:rsid w:val="00A12AEB"/>
    <w:rsid w:val="00A12C47"/>
    <w:rsid w:val="00A12FA0"/>
    <w:rsid w:val="00A12FB0"/>
    <w:rsid w:val="00A1304B"/>
    <w:rsid w:val="00A1308E"/>
    <w:rsid w:val="00A137E4"/>
    <w:rsid w:val="00A138D8"/>
    <w:rsid w:val="00A1391E"/>
    <w:rsid w:val="00A139DD"/>
    <w:rsid w:val="00A139F8"/>
    <w:rsid w:val="00A13BC2"/>
    <w:rsid w:val="00A13C0C"/>
    <w:rsid w:val="00A13D31"/>
    <w:rsid w:val="00A13E01"/>
    <w:rsid w:val="00A14190"/>
    <w:rsid w:val="00A141DD"/>
    <w:rsid w:val="00A14320"/>
    <w:rsid w:val="00A144EC"/>
    <w:rsid w:val="00A14581"/>
    <w:rsid w:val="00A145BF"/>
    <w:rsid w:val="00A14813"/>
    <w:rsid w:val="00A14A0E"/>
    <w:rsid w:val="00A14CF7"/>
    <w:rsid w:val="00A14D33"/>
    <w:rsid w:val="00A14F02"/>
    <w:rsid w:val="00A1506F"/>
    <w:rsid w:val="00A150CC"/>
    <w:rsid w:val="00A15163"/>
    <w:rsid w:val="00A15272"/>
    <w:rsid w:val="00A1562C"/>
    <w:rsid w:val="00A15633"/>
    <w:rsid w:val="00A1566A"/>
    <w:rsid w:val="00A15A38"/>
    <w:rsid w:val="00A15CB5"/>
    <w:rsid w:val="00A15D8C"/>
    <w:rsid w:val="00A15DCE"/>
    <w:rsid w:val="00A15E38"/>
    <w:rsid w:val="00A16219"/>
    <w:rsid w:val="00A162FF"/>
    <w:rsid w:val="00A16547"/>
    <w:rsid w:val="00A165A4"/>
    <w:rsid w:val="00A165BF"/>
    <w:rsid w:val="00A165FE"/>
    <w:rsid w:val="00A16643"/>
    <w:rsid w:val="00A166A9"/>
    <w:rsid w:val="00A16776"/>
    <w:rsid w:val="00A168F5"/>
    <w:rsid w:val="00A16A76"/>
    <w:rsid w:val="00A16AB9"/>
    <w:rsid w:val="00A16ACA"/>
    <w:rsid w:val="00A16C00"/>
    <w:rsid w:val="00A16D0F"/>
    <w:rsid w:val="00A16D94"/>
    <w:rsid w:val="00A17024"/>
    <w:rsid w:val="00A1719A"/>
    <w:rsid w:val="00A172E8"/>
    <w:rsid w:val="00A172F2"/>
    <w:rsid w:val="00A174EA"/>
    <w:rsid w:val="00A17581"/>
    <w:rsid w:val="00A1774D"/>
    <w:rsid w:val="00A17889"/>
    <w:rsid w:val="00A179FF"/>
    <w:rsid w:val="00A2006B"/>
    <w:rsid w:val="00A2011A"/>
    <w:rsid w:val="00A2033A"/>
    <w:rsid w:val="00A2039E"/>
    <w:rsid w:val="00A2048B"/>
    <w:rsid w:val="00A209BE"/>
    <w:rsid w:val="00A209DD"/>
    <w:rsid w:val="00A20C38"/>
    <w:rsid w:val="00A211D7"/>
    <w:rsid w:val="00A21363"/>
    <w:rsid w:val="00A215C8"/>
    <w:rsid w:val="00A21872"/>
    <w:rsid w:val="00A2191E"/>
    <w:rsid w:val="00A21A36"/>
    <w:rsid w:val="00A21A85"/>
    <w:rsid w:val="00A21BA2"/>
    <w:rsid w:val="00A21BCB"/>
    <w:rsid w:val="00A21CB0"/>
    <w:rsid w:val="00A21F98"/>
    <w:rsid w:val="00A2227D"/>
    <w:rsid w:val="00A223A8"/>
    <w:rsid w:val="00A22461"/>
    <w:rsid w:val="00A227A5"/>
    <w:rsid w:val="00A22883"/>
    <w:rsid w:val="00A229D2"/>
    <w:rsid w:val="00A22AEF"/>
    <w:rsid w:val="00A22B5D"/>
    <w:rsid w:val="00A22D6E"/>
    <w:rsid w:val="00A22DAD"/>
    <w:rsid w:val="00A23144"/>
    <w:rsid w:val="00A23564"/>
    <w:rsid w:val="00A236AA"/>
    <w:rsid w:val="00A2380A"/>
    <w:rsid w:val="00A238C6"/>
    <w:rsid w:val="00A23AAB"/>
    <w:rsid w:val="00A23F50"/>
    <w:rsid w:val="00A24099"/>
    <w:rsid w:val="00A2425A"/>
    <w:rsid w:val="00A24430"/>
    <w:rsid w:val="00A2446C"/>
    <w:rsid w:val="00A24576"/>
    <w:rsid w:val="00A247BE"/>
    <w:rsid w:val="00A24888"/>
    <w:rsid w:val="00A2498D"/>
    <w:rsid w:val="00A24B12"/>
    <w:rsid w:val="00A24D26"/>
    <w:rsid w:val="00A25294"/>
    <w:rsid w:val="00A253E6"/>
    <w:rsid w:val="00A253EC"/>
    <w:rsid w:val="00A254EE"/>
    <w:rsid w:val="00A2564B"/>
    <w:rsid w:val="00A258A5"/>
    <w:rsid w:val="00A258C2"/>
    <w:rsid w:val="00A25A7A"/>
    <w:rsid w:val="00A25BE7"/>
    <w:rsid w:val="00A25DFE"/>
    <w:rsid w:val="00A2613E"/>
    <w:rsid w:val="00A261C2"/>
    <w:rsid w:val="00A26210"/>
    <w:rsid w:val="00A2621C"/>
    <w:rsid w:val="00A2622A"/>
    <w:rsid w:val="00A263F3"/>
    <w:rsid w:val="00A26A3A"/>
    <w:rsid w:val="00A26EA9"/>
    <w:rsid w:val="00A26EDA"/>
    <w:rsid w:val="00A27008"/>
    <w:rsid w:val="00A27172"/>
    <w:rsid w:val="00A272E2"/>
    <w:rsid w:val="00A27351"/>
    <w:rsid w:val="00A27701"/>
    <w:rsid w:val="00A279CF"/>
    <w:rsid w:val="00A27AB7"/>
    <w:rsid w:val="00A27ADF"/>
    <w:rsid w:val="00A27B0F"/>
    <w:rsid w:val="00A27CDF"/>
    <w:rsid w:val="00A27CE0"/>
    <w:rsid w:val="00A27F2E"/>
    <w:rsid w:val="00A30086"/>
    <w:rsid w:val="00A303FB"/>
    <w:rsid w:val="00A305B1"/>
    <w:rsid w:val="00A306B9"/>
    <w:rsid w:val="00A30915"/>
    <w:rsid w:val="00A30938"/>
    <w:rsid w:val="00A309C6"/>
    <w:rsid w:val="00A30A6D"/>
    <w:rsid w:val="00A30CBA"/>
    <w:rsid w:val="00A30D13"/>
    <w:rsid w:val="00A30DBA"/>
    <w:rsid w:val="00A31031"/>
    <w:rsid w:val="00A311CB"/>
    <w:rsid w:val="00A31689"/>
    <w:rsid w:val="00A31818"/>
    <w:rsid w:val="00A31960"/>
    <w:rsid w:val="00A319D0"/>
    <w:rsid w:val="00A31B15"/>
    <w:rsid w:val="00A31D76"/>
    <w:rsid w:val="00A31EAA"/>
    <w:rsid w:val="00A31FD4"/>
    <w:rsid w:val="00A3207D"/>
    <w:rsid w:val="00A321C6"/>
    <w:rsid w:val="00A322CE"/>
    <w:rsid w:val="00A32316"/>
    <w:rsid w:val="00A3233B"/>
    <w:rsid w:val="00A3242C"/>
    <w:rsid w:val="00A324AA"/>
    <w:rsid w:val="00A3260A"/>
    <w:rsid w:val="00A326DB"/>
    <w:rsid w:val="00A32B33"/>
    <w:rsid w:val="00A32BEC"/>
    <w:rsid w:val="00A33172"/>
    <w:rsid w:val="00A331BC"/>
    <w:rsid w:val="00A33301"/>
    <w:rsid w:val="00A33368"/>
    <w:rsid w:val="00A33402"/>
    <w:rsid w:val="00A3370E"/>
    <w:rsid w:val="00A33D12"/>
    <w:rsid w:val="00A33EB8"/>
    <w:rsid w:val="00A33F36"/>
    <w:rsid w:val="00A342DE"/>
    <w:rsid w:val="00A34319"/>
    <w:rsid w:val="00A3432B"/>
    <w:rsid w:val="00A344A3"/>
    <w:rsid w:val="00A3461D"/>
    <w:rsid w:val="00A346BA"/>
    <w:rsid w:val="00A348C4"/>
    <w:rsid w:val="00A34A29"/>
    <w:rsid w:val="00A34B9D"/>
    <w:rsid w:val="00A34BC0"/>
    <w:rsid w:val="00A34C11"/>
    <w:rsid w:val="00A34C67"/>
    <w:rsid w:val="00A34D62"/>
    <w:rsid w:val="00A34DB4"/>
    <w:rsid w:val="00A34DC8"/>
    <w:rsid w:val="00A3500C"/>
    <w:rsid w:val="00A354E8"/>
    <w:rsid w:val="00A3574A"/>
    <w:rsid w:val="00A35A23"/>
    <w:rsid w:val="00A35B25"/>
    <w:rsid w:val="00A3611D"/>
    <w:rsid w:val="00A3624B"/>
    <w:rsid w:val="00A36339"/>
    <w:rsid w:val="00A3659B"/>
    <w:rsid w:val="00A366E4"/>
    <w:rsid w:val="00A36928"/>
    <w:rsid w:val="00A36B5B"/>
    <w:rsid w:val="00A36F85"/>
    <w:rsid w:val="00A37139"/>
    <w:rsid w:val="00A37225"/>
    <w:rsid w:val="00A37568"/>
    <w:rsid w:val="00A375B5"/>
    <w:rsid w:val="00A37815"/>
    <w:rsid w:val="00A37A6D"/>
    <w:rsid w:val="00A37A9E"/>
    <w:rsid w:val="00A37C3B"/>
    <w:rsid w:val="00A37C3D"/>
    <w:rsid w:val="00A37D3C"/>
    <w:rsid w:val="00A37F7A"/>
    <w:rsid w:val="00A4021A"/>
    <w:rsid w:val="00A4026C"/>
    <w:rsid w:val="00A40576"/>
    <w:rsid w:val="00A407E4"/>
    <w:rsid w:val="00A40A6C"/>
    <w:rsid w:val="00A40B9B"/>
    <w:rsid w:val="00A40CAD"/>
    <w:rsid w:val="00A40F6B"/>
    <w:rsid w:val="00A410D9"/>
    <w:rsid w:val="00A41127"/>
    <w:rsid w:val="00A415A0"/>
    <w:rsid w:val="00A418FB"/>
    <w:rsid w:val="00A41A43"/>
    <w:rsid w:val="00A41AEB"/>
    <w:rsid w:val="00A41BE6"/>
    <w:rsid w:val="00A41D20"/>
    <w:rsid w:val="00A41FD8"/>
    <w:rsid w:val="00A41FE3"/>
    <w:rsid w:val="00A420AA"/>
    <w:rsid w:val="00A42167"/>
    <w:rsid w:val="00A421DA"/>
    <w:rsid w:val="00A427B6"/>
    <w:rsid w:val="00A428D6"/>
    <w:rsid w:val="00A4299F"/>
    <w:rsid w:val="00A42B23"/>
    <w:rsid w:val="00A42D3F"/>
    <w:rsid w:val="00A42D92"/>
    <w:rsid w:val="00A435BD"/>
    <w:rsid w:val="00A43675"/>
    <w:rsid w:val="00A4376F"/>
    <w:rsid w:val="00A43921"/>
    <w:rsid w:val="00A43929"/>
    <w:rsid w:val="00A43A1B"/>
    <w:rsid w:val="00A43E2F"/>
    <w:rsid w:val="00A44151"/>
    <w:rsid w:val="00A44166"/>
    <w:rsid w:val="00A441A0"/>
    <w:rsid w:val="00A441C1"/>
    <w:rsid w:val="00A4426B"/>
    <w:rsid w:val="00A44501"/>
    <w:rsid w:val="00A44E23"/>
    <w:rsid w:val="00A44E30"/>
    <w:rsid w:val="00A45007"/>
    <w:rsid w:val="00A45035"/>
    <w:rsid w:val="00A450EB"/>
    <w:rsid w:val="00A451D9"/>
    <w:rsid w:val="00A4547B"/>
    <w:rsid w:val="00A4549F"/>
    <w:rsid w:val="00A4555F"/>
    <w:rsid w:val="00A4571B"/>
    <w:rsid w:val="00A4580D"/>
    <w:rsid w:val="00A45B49"/>
    <w:rsid w:val="00A45B9B"/>
    <w:rsid w:val="00A45C38"/>
    <w:rsid w:val="00A45E23"/>
    <w:rsid w:val="00A45EB0"/>
    <w:rsid w:val="00A45F36"/>
    <w:rsid w:val="00A45F4A"/>
    <w:rsid w:val="00A46151"/>
    <w:rsid w:val="00A462FE"/>
    <w:rsid w:val="00A46360"/>
    <w:rsid w:val="00A463D4"/>
    <w:rsid w:val="00A46412"/>
    <w:rsid w:val="00A46471"/>
    <w:rsid w:val="00A464EF"/>
    <w:rsid w:val="00A46A58"/>
    <w:rsid w:val="00A46CA8"/>
    <w:rsid w:val="00A46E01"/>
    <w:rsid w:val="00A46FD0"/>
    <w:rsid w:val="00A47016"/>
    <w:rsid w:val="00A4708A"/>
    <w:rsid w:val="00A4715E"/>
    <w:rsid w:val="00A4715F"/>
    <w:rsid w:val="00A471E7"/>
    <w:rsid w:val="00A475A5"/>
    <w:rsid w:val="00A4786F"/>
    <w:rsid w:val="00A4787E"/>
    <w:rsid w:val="00A47ADD"/>
    <w:rsid w:val="00A47BE9"/>
    <w:rsid w:val="00A47FCB"/>
    <w:rsid w:val="00A500DB"/>
    <w:rsid w:val="00A5011C"/>
    <w:rsid w:val="00A501C9"/>
    <w:rsid w:val="00A50467"/>
    <w:rsid w:val="00A504BA"/>
    <w:rsid w:val="00A50506"/>
    <w:rsid w:val="00A5070F"/>
    <w:rsid w:val="00A50772"/>
    <w:rsid w:val="00A50818"/>
    <w:rsid w:val="00A509FE"/>
    <w:rsid w:val="00A50D52"/>
    <w:rsid w:val="00A50DDE"/>
    <w:rsid w:val="00A511DD"/>
    <w:rsid w:val="00A5150C"/>
    <w:rsid w:val="00A51616"/>
    <w:rsid w:val="00A51953"/>
    <w:rsid w:val="00A51AF7"/>
    <w:rsid w:val="00A51C10"/>
    <w:rsid w:val="00A51D52"/>
    <w:rsid w:val="00A51D6D"/>
    <w:rsid w:val="00A51D79"/>
    <w:rsid w:val="00A51E63"/>
    <w:rsid w:val="00A51E92"/>
    <w:rsid w:val="00A522A1"/>
    <w:rsid w:val="00A52306"/>
    <w:rsid w:val="00A523B6"/>
    <w:rsid w:val="00A5241A"/>
    <w:rsid w:val="00A52508"/>
    <w:rsid w:val="00A527FB"/>
    <w:rsid w:val="00A52D80"/>
    <w:rsid w:val="00A52DD7"/>
    <w:rsid w:val="00A53315"/>
    <w:rsid w:val="00A535E5"/>
    <w:rsid w:val="00A5366D"/>
    <w:rsid w:val="00A53AEC"/>
    <w:rsid w:val="00A53CE6"/>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B82"/>
    <w:rsid w:val="00A54D3D"/>
    <w:rsid w:val="00A54DD7"/>
    <w:rsid w:val="00A54E7A"/>
    <w:rsid w:val="00A55146"/>
    <w:rsid w:val="00A55150"/>
    <w:rsid w:val="00A55225"/>
    <w:rsid w:val="00A55688"/>
    <w:rsid w:val="00A55805"/>
    <w:rsid w:val="00A558B8"/>
    <w:rsid w:val="00A559F5"/>
    <w:rsid w:val="00A55AAA"/>
    <w:rsid w:val="00A55EF8"/>
    <w:rsid w:val="00A560AB"/>
    <w:rsid w:val="00A5619A"/>
    <w:rsid w:val="00A5657A"/>
    <w:rsid w:val="00A565CA"/>
    <w:rsid w:val="00A566D4"/>
    <w:rsid w:val="00A56974"/>
    <w:rsid w:val="00A569D4"/>
    <w:rsid w:val="00A56B16"/>
    <w:rsid w:val="00A56DBE"/>
    <w:rsid w:val="00A570C5"/>
    <w:rsid w:val="00A57281"/>
    <w:rsid w:val="00A579D2"/>
    <w:rsid w:val="00A57BB5"/>
    <w:rsid w:val="00A57CA6"/>
    <w:rsid w:val="00A57F1A"/>
    <w:rsid w:val="00A60163"/>
    <w:rsid w:val="00A6038D"/>
    <w:rsid w:val="00A6040F"/>
    <w:rsid w:val="00A6042E"/>
    <w:rsid w:val="00A60ABC"/>
    <w:rsid w:val="00A60C02"/>
    <w:rsid w:val="00A60C3A"/>
    <w:rsid w:val="00A60CF0"/>
    <w:rsid w:val="00A60FB1"/>
    <w:rsid w:val="00A61096"/>
    <w:rsid w:val="00A61327"/>
    <w:rsid w:val="00A61429"/>
    <w:rsid w:val="00A61514"/>
    <w:rsid w:val="00A61612"/>
    <w:rsid w:val="00A61645"/>
    <w:rsid w:val="00A6188F"/>
    <w:rsid w:val="00A619AC"/>
    <w:rsid w:val="00A61F8F"/>
    <w:rsid w:val="00A61FDA"/>
    <w:rsid w:val="00A6207D"/>
    <w:rsid w:val="00A62080"/>
    <w:rsid w:val="00A620CA"/>
    <w:rsid w:val="00A6211C"/>
    <w:rsid w:val="00A626B3"/>
    <w:rsid w:val="00A626C6"/>
    <w:rsid w:val="00A627AE"/>
    <w:rsid w:val="00A629CA"/>
    <w:rsid w:val="00A62AF9"/>
    <w:rsid w:val="00A62B6C"/>
    <w:rsid w:val="00A62FF5"/>
    <w:rsid w:val="00A630A2"/>
    <w:rsid w:val="00A63192"/>
    <w:rsid w:val="00A632B8"/>
    <w:rsid w:val="00A6341A"/>
    <w:rsid w:val="00A63466"/>
    <w:rsid w:val="00A6364E"/>
    <w:rsid w:val="00A63893"/>
    <w:rsid w:val="00A63902"/>
    <w:rsid w:val="00A63961"/>
    <w:rsid w:val="00A6396A"/>
    <w:rsid w:val="00A63AE9"/>
    <w:rsid w:val="00A63BF3"/>
    <w:rsid w:val="00A63EC6"/>
    <w:rsid w:val="00A644EE"/>
    <w:rsid w:val="00A6460E"/>
    <w:rsid w:val="00A646DD"/>
    <w:rsid w:val="00A646F3"/>
    <w:rsid w:val="00A646F6"/>
    <w:rsid w:val="00A6481F"/>
    <w:rsid w:val="00A64942"/>
    <w:rsid w:val="00A64B20"/>
    <w:rsid w:val="00A64B7F"/>
    <w:rsid w:val="00A64D30"/>
    <w:rsid w:val="00A650CF"/>
    <w:rsid w:val="00A65291"/>
    <w:rsid w:val="00A65326"/>
    <w:rsid w:val="00A65817"/>
    <w:rsid w:val="00A6590D"/>
    <w:rsid w:val="00A65911"/>
    <w:rsid w:val="00A65B85"/>
    <w:rsid w:val="00A65BFF"/>
    <w:rsid w:val="00A65CE7"/>
    <w:rsid w:val="00A65DBB"/>
    <w:rsid w:val="00A65ECD"/>
    <w:rsid w:val="00A65ED5"/>
    <w:rsid w:val="00A66012"/>
    <w:rsid w:val="00A6605D"/>
    <w:rsid w:val="00A6643C"/>
    <w:rsid w:val="00A666C9"/>
    <w:rsid w:val="00A667B6"/>
    <w:rsid w:val="00A66903"/>
    <w:rsid w:val="00A66937"/>
    <w:rsid w:val="00A66B78"/>
    <w:rsid w:val="00A66C93"/>
    <w:rsid w:val="00A66D67"/>
    <w:rsid w:val="00A66DC2"/>
    <w:rsid w:val="00A66E6F"/>
    <w:rsid w:val="00A66E7B"/>
    <w:rsid w:val="00A6728D"/>
    <w:rsid w:val="00A672D1"/>
    <w:rsid w:val="00A672F8"/>
    <w:rsid w:val="00A6738B"/>
    <w:rsid w:val="00A673CB"/>
    <w:rsid w:val="00A67411"/>
    <w:rsid w:val="00A67433"/>
    <w:rsid w:val="00A67544"/>
    <w:rsid w:val="00A67AA8"/>
    <w:rsid w:val="00A67BB0"/>
    <w:rsid w:val="00A67C8D"/>
    <w:rsid w:val="00A67CD4"/>
    <w:rsid w:val="00A67D61"/>
    <w:rsid w:val="00A67EEC"/>
    <w:rsid w:val="00A7007A"/>
    <w:rsid w:val="00A700FD"/>
    <w:rsid w:val="00A701FD"/>
    <w:rsid w:val="00A70277"/>
    <w:rsid w:val="00A70486"/>
    <w:rsid w:val="00A704A1"/>
    <w:rsid w:val="00A70551"/>
    <w:rsid w:val="00A7068F"/>
    <w:rsid w:val="00A7075A"/>
    <w:rsid w:val="00A7075B"/>
    <w:rsid w:val="00A70766"/>
    <w:rsid w:val="00A7077A"/>
    <w:rsid w:val="00A7082C"/>
    <w:rsid w:val="00A708B5"/>
    <w:rsid w:val="00A70948"/>
    <w:rsid w:val="00A70C73"/>
    <w:rsid w:val="00A70D9B"/>
    <w:rsid w:val="00A7136D"/>
    <w:rsid w:val="00A7156B"/>
    <w:rsid w:val="00A71729"/>
    <w:rsid w:val="00A71731"/>
    <w:rsid w:val="00A71891"/>
    <w:rsid w:val="00A7189A"/>
    <w:rsid w:val="00A71939"/>
    <w:rsid w:val="00A7194C"/>
    <w:rsid w:val="00A71B3B"/>
    <w:rsid w:val="00A71CE6"/>
    <w:rsid w:val="00A71D23"/>
    <w:rsid w:val="00A71F02"/>
    <w:rsid w:val="00A71F19"/>
    <w:rsid w:val="00A72709"/>
    <w:rsid w:val="00A72A6E"/>
    <w:rsid w:val="00A72ACE"/>
    <w:rsid w:val="00A72B23"/>
    <w:rsid w:val="00A72C2C"/>
    <w:rsid w:val="00A72DAF"/>
    <w:rsid w:val="00A72E8A"/>
    <w:rsid w:val="00A72F8F"/>
    <w:rsid w:val="00A7318B"/>
    <w:rsid w:val="00A731F5"/>
    <w:rsid w:val="00A7333A"/>
    <w:rsid w:val="00A733DE"/>
    <w:rsid w:val="00A73667"/>
    <w:rsid w:val="00A736A2"/>
    <w:rsid w:val="00A73BC0"/>
    <w:rsid w:val="00A73CE8"/>
    <w:rsid w:val="00A73D0D"/>
    <w:rsid w:val="00A73E6C"/>
    <w:rsid w:val="00A73E7D"/>
    <w:rsid w:val="00A73E9C"/>
    <w:rsid w:val="00A74072"/>
    <w:rsid w:val="00A74268"/>
    <w:rsid w:val="00A743CB"/>
    <w:rsid w:val="00A74702"/>
    <w:rsid w:val="00A74723"/>
    <w:rsid w:val="00A74800"/>
    <w:rsid w:val="00A748A5"/>
    <w:rsid w:val="00A748B9"/>
    <w:rsid w:val="00A74900"/>
    <w:rsid w:val="00A74929"/>
    <w:rsid w:val="00A74980"/>
    <w:rsid w:val="00A74A0C"/>
    <w:rsid w:val="00A74A52"/>
    <w:rsid w:val="00A74A92"/>
    <w:rsid w:val="00A74B22"/>
    <w:rsid w:val="00A74D6B"/>
    <w:rsid w:val="00A74F01"/>
    <w:rsid w:val="00A74FDA"/>
    <w:rsid w:val="00A750DE"/>
    <w:rsid w:val="00A750F4"/>
    <w:rsid w:val="00A7524F"/>
    <w:rsid w:val="00A75326"/>
    <w:rsid w:val="00A754EF"/>
    <w:rsid w:val="00A75A16"/>
    <w:rsid w:val="00A75CC1"/>
    <w:rsid w:val="00A75E88"/>
    <w:rsid w:val="00A764B7"/>
    <w:rsid w:val="00A76A2C"/>
    <w:rsid w:val="00A76A5A"/>
    <w:rsid w:val="00A76B33"/>
    <w:rsid w:val="00A76DEA"/>
    <w:rsid w:val="00A76ECA"/>
    <w:rsid w:val="00A770AB"/>
    <w:rsid w:val="00A77106"/>
    <w:rsid w:val="00A77175"/>
    <w:rsid w:val="00A77436"/>
    <w:rsid w:val="00A7762C"/>
    <w:rsid w:val="00A77671"/>
    <w:rsid w:val="00A776E0"/>
    <w:rsid w:val="00A77919"/>
    <w:rsid w:val="00A77AD7"/>
    <w:rsid w:val="00A77B48"/>
    <w:rsid w:val="00A77C6D"/>
    <w:rsid w:val="00A77CF4"/>
    <w:rsid w:val="00A77D28"/>
    <w:rsid w:val="00A77E1A"/>
    <w:rsid w:val="00A77EA2"/>
    <w:rsid w:val="00A8056E"/>
    <w:rsid w:val="00A808C6"/>
    <w:rsid w:val="00A8091A"/>
    <w:rsid w:val="00A80B0F"/>
    <w:rsid w:val="00A80C87"/>
    <w:rsid w:val="00A80CAC"/>
    <w:rsid w:val="00A80D79"/>
    <w:rsid w:val="00A80F79"/>
    <w:rsid w:val="00A810BC"/>
    <w:rsid w:val="00A81371"/>
    <w:rsid w:val="00A81552"/>
    <w:rsid w:val="00A81593"/>
    <w:rsid w:val="00A81685"/>
    <w:rsid w:val="00A8170F"/>
    <w:rsid w:val="00A817D6"/>
    <w:rsid w:val="00A81CE3"/>
    <w:rsid w:val="00A81CF5"/>
    <w:rsid w:val="00A81D72"/>
    <w:rsid w:val="00A81E3D"/>
    <w:rsid w:val="00A820FA"/>
    <w:rsid w:val="00A821B9"/>
    <w:rsid w:val="00A8228A"/>
    <w:rsid w:val="00A8262E"/>
    <w:rsid w:val="00A82730"/>
    <w:rsid w:val="00A828E5"/>
    <w:rsid w:val="00A829B4"/>
    <w:rsid w:val="00A82AA7"/>
    <w:rsid w:val="00A82B38"/>
    <w:rsid w:val="00A82D58"/>
    <w:rsid w:val="00A82DEC"/>
    <w:rsid w:val="00A8301D"/>
    <w:rsid w:val="00A8318C"/>
    <w:rsid w:val="00A83438"/>
    <w:rsid w:val="00A83712"/>
    <w:rsid w:val="00A83869"/>
    <w:rsid w:val="00A83959"/>
    <w:rsid w:val="00A8399D"/>
    <w:rsid w:val="00A83AEF"/>
    <w:rsid w:val="00A83B49"/>
    <w:rsid w:val="00A83DA2"/>
    <w:rsid w:val="00A83DFA"/>
    <w:rsid w:val="00A83E3D"/>
    <w:rsid w:val="00A83F5A"/>
    <w:rsid w:val="00A8443A"/>
    <w:rsid w:val="00A8448D"/>
    <w:rsid w:val="00A84592"/>
    <w:rsid w:val="00A8479C"/>
    <w:rsid w:val="00A84825"/>
    <w:rsid w:val="00A85076"/>
    <w:rsid w:val="00A8512E"/>
    <w:rsid w:val="00A8533E"/>
    <w:rsid w:val="00A85472"/>
    <w:rsid w:val="00A8548A"/>
    <w:rsid w:val="00A85519"/>
    <w:rsid w:val="00A8557B"/>
    <w:rsid w:val="00A856CD"/>
    <w:rsid w:val="00A856ED"/>
    <w:rsid w:val="00A85A05"/>
    <w:rsid w:val="00A85B37"/>
    <w:rsid w:val="00A85E7D"/>
    <w:rsid w:val="00A860AD"/>
    <w:rsid w:val="00A86107"/>
    <w:rsid w:val="00A8677C"/>
    <w:rsid w:val="00A86815"/>
    <w:rsid w:val="00A86D63"/>
    <w:rsid w:val="00A87245"/>
    <w:rsid w:val="00A87354"/>
    <w:rsid w:val="00A87797"/>
    <w:rsid w:val="00A87B21"/>
    <w:rsid w:val="00A90138"/>
    <w:rsid w:val="00A902BF"/>
    <w:rsid w:val="00A90CF2"/>
    <w:rsid w:val="00A90DDE"/>
    <w:rsid w:val="00A90E15"/>
    <w:rsid w:val="00A90E72"/>
    <w:rsid w:val="00A91154"/>
    <w:rsid w:val="00A9156B"/>
    <w:rsid w:val="00A916B5"/>
    <w:rsid w:val="00A918A8"/>
    <w:rsid w:val="00A918C1"/>
    <w:rsid w:val="00A919FE"/>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D7B"/>
    <w:rsid w:val="00A92F79"/>
    <w:rsid w:val="00A93085"/>
    <w:rsid w:val="00A930B8"/>
    <w:rsid w:val="00A9327B"/>
    <w:rsid w:val="00A9348F"/>
    <w:rsid w:val="00A936CC"/>
    <w:rsid w:val="00A937C3"/>
    <w:rsid w:val="00A9384C"/>
    <w:rsid w:val="00A938BD"/>
    <w:rsid w:val="00A93B44"/>
    <w:rsid w:val="00A93B69"/>
    <w:rsid w:val="00A93D24"/>
    <w:rsid w:val="00A93D3F"/>
    <w:rsid w:val="00A93F1B"/>
    <w:rsid w:val="00A93FED"/>
    <w:rsid w:val="00A94222"/>
    <w:rsid w:val="00A9450E"/>
    <w:rsid w:val="00A94532"/>
    <w:rsid w:val="00A945A4"/>
    <w:rsid w:val="00A94EF1"/>
    <w:rsid w:val="00A9509C"/>
    <w:rsid w:val="00A9518F"/>
    <w:rsid w:val="00A9520D"/>
    <w:rsid w:val="00A9527F"/>
    <w:rsid w:val="00A954AA"/>
    <w:rsid w:val="00A954F5"/>
    <w:rsid w:val="00A95526"/>
    <w:rsid w:val="00A95B43"/>
    <w:rsid w:val="00A95EC2"/>
    <w:rsid w:val="00A95EF2"/>
    <w:rsid w:val="00A96120"/>
    <w:rsid w:val="00A9623D"/>
    <w:rsid w:val="00A9637A"/>
    <w:rsid w:val="00A963C7"/>
    <w:rsid w:val="00A964D9"/>
    <w:rsid w:val="00A96563"/>
    <w:rsid w:val="00A96960"/>
    <w:rsid w:val="00A969FC"/>
    <w:rsid w:val="00A96AE3"/>
    <w:rsid w:val="00A96B8C"/>
    <w:rsid w:val="00A96D22"/>
    <w:rsid w:val="00A96E05"/>
    <w:rsid w:val="00A96EF3"/>
    <w:rsid w:val="00A970A9"/>
    <w:rsid w:val="00A97135"/>
    <w:rsid w:val="00A97167"/>
    <w:rsid w:val="00A9719D"/>
    <w:rsid w:val="00A974AD"/>
    <w:rsid w:val="00A979FE"/>
    <w:rsid w:val="00A97A27"/>
    <w:rsid w:val="00A97C45"/>
    <w:rsid w:val="00A97CD3"/>
    <w:rsid w:val="00A97CEA"/>
    <w:rsid w:val="00A97F06"/>
    <w:rsid w:val="00AA04D9"/>
    <w:rsid w:val="00AA06E7"/>
    <w:rsid w:val="00AA083B"/>
    <w:rsid w:val="00AA0DD5"/>
    <w:rsid w:val="00AA0EFB"/>
    <w:rsid w:val="00AA1112"/>
    <w:rsid w:val="00AA147C"/>
    <w:rsid w:val="00AA1626"/>
    <w:rsid w:val="00AA1752"/>
    <w:rsid w:val="00AA1952"/>
    <w:rsid w:val="00AA1C25"/>
    <w:rsid w:val="00AA1C52"/>
    <w:rsid w:val="00AA1C86"/>
    <w:rsid w:val="00AA1E11"/>
    <w:rsid w:val="00AA20C3"/>
    <w:rsid w:val="00AA20E8"/>
    <w:rsid w:val="00AA2273"/>
    <w:rsid w:val="00AA2527"/>
    <w:rsid w:val="00AA29F8"/>
    <w:rsid w:val="00AA2A27"/>
    <w:rsid w:val="00AA2F36"/>
    <w:rsid w:val="00AA309E"/>
    <w:rsid w:val="00AA32B7"/>
    <w:rsid w:val="00AA32E6"/>
    <w:rsid w:val="00AA3470"/>
    <w:rsid w:val="00AA36FF"/>
    <w:rsid w:val="00AA379D"/>
    <w:rsid w:val="00AA3D58"/>
    <w:rsid w:val="00AA3DB7"/>
    <w:rsid w:val="00AA40F7"/>
    <w:rsid w:val="00AA41AF"/>
    <w:rsid w:val="00AA4407"/>
    <w:rsid w:val="00AA47D5"/>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DC"/>
    <w:rsid w:val="00AA68B4"/>
    <w:rsid w:val="00AA6ACC"/>
    <w:rsid w:val="00AA6CAC"/>
    <w:rsid w:val="00AA6E89"/>
    <w:rsid w:val="00AA6F86"/>
    <w:rsid w:val="00AA70FE"/>
    <w:rsid w:val="00AA73DC"/>
    <w:rsid w:val="00AA788C"/>
    <w:rsid w:val="00AA789D"/>
    <w:rsid w:val="00AA7B9C"/>
    <w:rsid w:val="00AA7BAC"/>
    <w:rsid w:val="00AA7D7E"/>
    <w:rsid w:val="00AB004C"/>
    <w:rsid w:val="00AB011D"/>
    <w:rsid w:val="00AB0214"/>
    <w:rsid w:val="00AB03B2"/>
    <w:rsid w:val="00AB04C9"/>
    <w:rsid w:val="00AB0543"/>
    <w:rsid w:val="00AB080C"/>
    <w:rsid w:val="00AB0AAF"/>
    <w:rsid w:val="00AB0AC9"/>
    <w:rsid w:val="00AB1424"/>
    <w:rsid w:val="00AB15EA"/>
    <w:rsid w:val="00AB170D"/>
    <w:rsid w:val="00AB17EB"/>
    <w:rsid w:val="00AB185A"/>
    <w:rsid w:val="00AB1920"/>
    <w:rsid w:val="00AB1BA7"/>
    <w:rsid w:val="00AB1D88"/>
    <w:rsid w:val="00AB1D91"/>
    <w:rsid w:val="00AB1E04"/>
    <w:rsid w:val="00AB1F51"/>
    <w:rsid w:val="00AB1FF1"/>
    <w:rsid w:val="00AB2010"/>
    <w:rsid w:val="00AB216E"/>
    <w:rsid w:val="00AB237D"/>
    <w:rsid w:val="00AB23B3"/>
    <w:rsid w:val="00AB2706"/>
    <w:rsid w:val="00AB29B9"/>
    <w:rsid w:val="00AB2B59"/>
    <w:rsid w:val="00AB2BC7"/>
    <w:rsid w:val="00AB2DA5"/>
    <w:rsid w:val="00AB2E2C"/>
    <w:rsid w:val="00AB3113"/>
    <w:rsid w:val="00AB3437"/>
    <w:rsid w:val="00AB348A"/>
    <w:rsid w:val="00AB3955"/>
    <w:rsid w:val="00AB3B87"/>
    <w:rsid w:val="00AB3C08"/>
    <w:rsid w:val="00AB3E42"/>
    <w:rsid w:val="00AB3E90"/>
    <w:rsid w:val="00AB43EC"/>
    <w:rsid w:val="00AB4502"/>
    <w:rsid w:val="00AB473D"/>
    <w:rsid w:val="00AB4774"/>
    <w:rsid w:val="00AB47C7"/>
    <w:rsid w:val="00AB4A3A"/>
    <w:rsid w:val="00AB4A5A"/>
    <w:rsid w:val="00AB4BA3"/>
    <w:rsid w:val="00AB4BAA"/>
    <w:rsid w:val="00AB4BF4"/>
    <w:rsid w:val="00AB4E65"/>
    <w:rsid w:val="00AB4E90"/>
    <w:rsid w:val="00AB4EEA"/>
    <w:rsid w:val="00AB5511"/>
    <w:rsid w:val="00AB5631"/>
    <w:rsid w:val="00AB5658"/>
    <w:rsid w:val="00AB592D"/>
    <w:rsid w:val="00AB5A9B"/>
    <w:rsid w:val="00AB5ADF"/>
    <w:rsid w:val="00AB5B70"/>
    <w:rsid w:val="00AB5E57"/>
    <w:rsid w:val="00AB617E"/>
    <w:rsid w:val="00AB644B"/>
    <w:rsid w:val="00AB64CC"/>
    <w:rsid w:val="00AB6641"/>
    <w:rsid w:val="00AB6A9F"/>
    <w:rsid w:val="00AB6B8C"/>
    <w:rsid w:val="00AB6E96"/>
    <w:rsid w:val="00AB6F69"/>
    <w:rsid w:val="00AB6FA0"/>
    <w:rsid w:val="00AB7007"/>
    <w:rsid w:val="00AB7180"/>
    <w:rsid w:val="00AB725F"/>
    <w:rsid w:val="00AB72C2"/>
    <w:rsid w:val="00AB73EB"/>
    <w:rsid w:val="00AB7626"/>
    <w:rsid w:val="00AB769E"/>
    <w:rsid w:val="00AB77EA"/>
    <w:rsid w:val="00AB7820"/>
    <w:rsid w:val="00AB7894"/>
    <w:rsid w:val="00AB793C"/>
    <w:rsid w:val="00AB7A4E"/>
    <w:rsid w:val="00AB7D61"/>
    <w:rsid w:val="00AB7D70"/>
    <w:rsid w:val="00AC029B"/>
    <w:rsid w:val="00AC02AC"/>
    <w:rsid w:val="00AC0705"/>
    <w:rsid w:val="00AC09AA"/>
    <w:rsid w:val="00AC0A73"/>
    <w:rsid w:val="00AC0BCC"/>
    <w:rsid w:val="00AC0E61"/>
    <w:rsid w:val="00AC0EA4"/>
    <w:rsid w:val="00AC109B"/>
    <w:rsid w:val="00AC10AC"/>
    <w:rsid w:val="00AC10E0"/>
    <w:rsid w:val="00AC1222"/>
    <w:rsid w:val="00AC12C6"/>
    <w:rsid w:val="00AC13E5"/>
    <w:rsid w:val="00AC16C6"/>
    <w:rsid w:val="00AC16F6"/>
    <w:rsid w:val="00AC193C"/>
    <w:rsid w:val="00AC1958"/>
    <w:rsid w:val="00AC1A74"/>
    <w:rsid w:val="00AC1E4E"/>
    <w:rsid w:val="00AC1EE0"/>
    <w:rsid w:val="00AC2012"/>
    <w:rsid w:val="00AC20DA"/>
    <w:rsid w:val="00AC2105"/>
    <w:rsid w:val="00AC2287"/>
    <w:rsid w:val="00AC22BE"/>
    <w:rsid w:val="00AC2302"/>
    <w:rsid w:val="00AC2437"/>
    <w:rsid w:val="00AC2522"/>
    <w:rsid w:val="00AC2609"/>
    <w:rsid w:val="00AC2775"/>
    <w:rsid w:val="00AC27C1"/>
    <w:rsid w:val="00AC27E6"/>
    <w:rsid w:val="00AC28F8"/>
    <w:rsid w:val="00AC2DA5"/>
    <w:rsid w:val="00AC2FFA"/>
    <w:rsid w:val="00AC3659"/>
    <w:rsid w:val="00AC36E2"/>
    <w:rsid w:val="00AC3A46"/>
    <w:rsid w:val="00AC3AE8"/>
    <w:rsid w:val="00AC3B72"/>
    <w:rsid w:val="00AC3BAC"/>
    <w:rsid w:val="00AC3D97"/>
    <w:rsid w:val="00AC3DF8"/>
    <w:rsid w:val="00AC3E7C"/>
    <w:rsid w:val="00AC3F10"/>
    <w:rsid w:val="00AC4094"/>
    <w:rsid w:val="00AC411E"/>
    <w:rsid w:val="00AC425B"/>
    <w:rsid w:val="00AC4306"/>
    <w:rsid w:val="00AC4352"/>
    <w:rsid w:val="00AC4542"/>
    <w:rsid w:val="00AC4591"/>
    <w:rsid w:val="00AC45BE"/>
    <w:rsid w:val="00AC477F"/>
    <w:rsid w:val="00AC4E87"/>
    <w:rsid w:val="00AC4EAA"/>
    <w:rsid w:val="00AC4F95"/>
    <w:rsid w:val="00AC4FCB"/>
    <w:rsid w:val="00AC501E"/>
    <w:rsid w:val="00AC5345"/>
    <w:rsid w:val="00AC536E"/>
    <w:rsid w:val="00AC5425"/>
    <w:rsid w:val="00AC5774"/>
    <w:rsid w:val="00AC57F0"/>
    <w:rsid w:val="00AC5D63"/>
    <w:rsid w:val="00AC6038"/>
    <w:rsid w:val="00AC6083"/>
    <w:rsid w:val="00AC620C"/>
    <w:rsid w:val="00AC6810"/>
    <w:rsid w:val="00AC6C83"/>
    <w:rsid w:val="00AC6DFD"/>
    <w:rsid w:val="00AC6F2B"/>
    <w:rsid w:val="00AC7112"/>
    <w:rsid w:val="00AC73EA"/>
    <w:rsid w:val="00AC7462"/>
    <w:rsid w:val="00AC74DA"/>
    <w:rsid w:val="00AC7530"/>
    <w:rsid w:val="00AC75B6"/>
    <w:rsid w:val="00AC7672"/>
    <w:rsid w:val="00AC7A2B"/>
    <w:rsid w:val="00AC7C25"/>
    <w:rsid w:val="00AC7CC5"/>
    <w:rsid w:val="00AC7CCF"/>
    <w:rsid w:val="00AC7F6C"/>
    <w:rsid w:val="00AD0465"/>
    <w:rsid w:val="00AD04A6"/>
    <w:rsid w:val="00AD05E8"/>
    <w:rsid w:val="00AD0661"/>
    <w:rsid w:val="00AD0687"/>
    <w:rsid w:val="00AD06EC"/>
    <w:rsid w:val="00AD0901"/>
    <w:rsid w:val="00AD093A"/>
    <w:rsid w:val="00AD0A51"/>
    <w:rsid w:val="00AD0B37"/>
    <w:rsid w:val="00AD0F3F"/>
    <w:rsid w:val="00AD102C"/>
    <w:rsid w:val="00AD11EB"/>
    <w:rsid w:val="00AD11F7"/>
    <w:rsid w:val="00AD122E"/>
    <w:rsid w:val="00AD14C1"/>
    <w:rsid w:val="00AD15DD"/>
    <w:rsid w:val="00AD1657"/>
    <w:rsid w:val="00AD17E4"/>
    <w:rsid w:val="00AD17F7"/>
    <w:rsid w:val="00AD18E7"/>
    <w:rsid w:val="00AD1CD9"/>
    <w:rsid w:val="00AD1DB7"/>
    <w:rsid w:val="00AD1F12"/>
    <w:rsid w:val="00AD1FE4"/>
    <w:rsid w:val="00AD206D"/>
    <w:rsid w:val="00AD236D"/>
    <w:rsid w:val="00AD2548"/>
    <w:rsid w:val="00AD2852"/>
    <w:rsid w:val="00AD286B"/>
    <w:rsid w:val="00AD298C"/>
    <w:rsid w:val="00AD2AB7"/>
    <w:rsid w:val="00AD2B5E"/>
    <w:rsid w:val="00AD30CB"/>
    <w:rsid w:val="00AD3151"/>
    <w:rsid w:val="00AD315F"/>
    <w:rsid w:val="00AD3261"/>
    <w:rsid w:val="00AD338C"/>
    <w:rsid w:val="00AD366D"/>
    <w:rsid w:val="00AD395F"/>
    <w:rsid w:val="00AD3976"/>
    <w:rsid w:val="00AD3C5C"/>
    <w:rsid w:val="00AD3D1F"/>
    <w:rsid w:val="00AD3F69"/>
    <w:rsid w:val="00AD41D2"/>
    <w:rsid w:val="00AD4307"/>
    <w:rsid w:val="00AD45A7"/>
    <w:rsid w:val="00AD45F8"/>
    <w:rsid w:val="00AD478E"/>
    <w:rsid w:val="00AD4A3E"/>
    <w:rsid w:val="00AD4CFE"/>
    <w:rsid w:val="00AD4D2A"/>
    <w:rsid w:val="00AD4E98"/>
    <w:rsid w:val="00AD4F53"/>
    <w:rsid w:val="00AD5383"/>
    <w:rsid w:val="00AD53A7"/>
    <w:rsid w:val="00AD542F"/>
    <w:rsid w:val="00AD543F"/>
    <w:rsid w:val="00AD596E"/>
    <w:rsid w:val="00AD5A21"/>
    <w:rsid w:val="00AD5B34"/>
    <w:rsid w:val="00AD5B45"/>
    <w:rsid w:val="00AD5FC6"/>
    <w:rsid w:val="00AD608A"/>
    <w:rsid w:val="00AD62E9"/>
    <w:rsid w:val="00AD6572"/>
    <w:rsid w:val="00AD66B8"/>
    <w:rsid w:val="00AD6736"/>
    <w:rsid w:val="00AD683F"/>
    <w:rsid w:val="00AD6847"/>
    <w:rsid w:val="00AD6951"/>
    <w:rsid w:val="00AD6A55"/>
    <w:rsid w:val="00AD6AF3"/>
    <w:rsid w:val="00AD6E6C"/>
    <w:rsid w:val="00AD6FC5"/>
    <w:rsid w:val="00AD70FD"/>
    <w:rsid w:val="00AD7305"/>
    <w:rsid w:val="00AD7857"/>
    <w:rsid w:val="00AD7E64"/>
    <w:rsid w:val="00AD7FAA"/>
    <w:rsid w:val="00AE0013"/>
    <w:rsid w:val="00AE0025"/>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EA2"/>
    <w:rsid w:val="00AE11D8"/>
    <w:rsid w:val="00AE136E"/>
    <w:rsid w:val="00AE149E"/>
    <w:rsid w:val="00AE1670"/>
    <w:rsid w:val="00AE189B"/>
    <w:rsid w:val="00AE1A96"/>
    <w:rsid w:val="00AE1B4B"/>
    <w:rsid w:val="00AE1D54"/>
    <w:rsid w:val="00AE1D71"/>
    <w:rsid w:val="00AE1D8E"/>
    <w:rsid w:val="00AE2159"/>
    <w:rsid w:val="00AE22F2"/>
    <w:rsid w:val="00AE2447"/>
    <w:rsid w:val="00AE27BD"/>
    <w:rsid w:val="00AE281C"/>
    <w:rsid w:val="00AE2889"/>
    <w:rsid w:val="00AE2914"/>
    <w:rsid w:val="00AE29FC"/>
    <w:rsid w:val="00AE2B9E"/>
    <w:rsid w:val="00AE2CEB"/>
    <w:rsid w:val="00AE2F3F"/>
    <w:rsid w:val="00AE30DD"/>
    <w:rsid w:val="00AE327D"/>
    <w:rsid w:val="00AE3494"/>
    <w:rsid w:val="00AE3649"/>
    <w:rsid w:val="00AE3891"/>
    <w:rsid w:val="00AE3A09"/>
    <w:rsid w:val="00AE3A66"/>
    <w:rsid w:val="00AE3AB3"/>
    <w:rsid w:val="00AE3B4E"/>
    <w:rsid w:val="00AE3BB4"/>
    <w:rsid w:val="00AE3E31"/>
    <w:rsid w:val="00AE3F48"/>
    <w:rsid w:val="00AE3FA2"/>
    <w:rsid w:val="00AE3FC9"/>
    <w:rsid w:val="00AE418A"/>
    <w:rsid w:val="00AE42A0"/>
    <w:rsid w:val="00AE43E0"/>
    <w:rsid w:val="00AE47BD"/>
    <w:rsid w:val="00AE4918"/>
    <w:rsid w:val="00AE4C28"/>
    <w:rsid w:val="00AE4CC5"/>
    <w:rsid w:val="00AE4D5E"/>
    <w:rsid w:val="00AE4E1D"/>
    <w:rsid w:val="00AE4E46"/>
    <w:rsid w:val="00AE4FCF"/>
    <w:rsid w:val="00AE528D"/>
    <w:rsid w:val="00AE5945"/>
    <w:rsid w:val="00AE59EC"/>
    <w:rsid w:val="00AE5CD0"/>
    <w:rsid w:val="00AE6071"/>
    <w:rsid w:val="00AE61F7"/>
    <w:rsid w:val="00AE6212"/>
    <w:rsid w:val="00AE630C"/>
    <w:rsid w:val="00AE6797"/>
    <w:rsid w:val="00AE67B3"/>
    <w:rsid w:val="00AE6850"/>
    <w:rsid w:val="00AE6B00"/>
    <w:rsid w:val="00AE6B57"/>
    <w:rsid w:val="00AE6DA5"/>
    <w:rsid w:val="00AE6E32"/>
    <w:rsid w:val="00AE6EEE"/>
    <w:rsid w:val="00AE77F8"/>
    <w:rsid w:val="00AE7864"/>
    <w:rsid w:val="00AE788C"/>
    <w:rsid w:val="00AE7949"/>
    <w:rsid w:val="00AE7A4B"/>
    <w:rsid w:val="00AE7A77"/>
    <w:rsid w:val="00AE7A7C"/>
    <w:rsid w:val="00AE7ABD"/>
    <w:rsid w:val="00AE7C35"/>
    <w:rsid w:val="00AE7E6A"/>
    <w:rsid w:val="00AF02A1"/>
    <w:rsid w:val="00AF04F9"/>
    <w:rsid w:val="00AF0BA8"/>
    <w:rsid w:val="00AF0D46"/>
    <w:rsid w:val="00AF104C"/>
    <w:rsid w:val="00AF11E4"/>
    <w:rsid w:val="00AF171C"/>
    <w:rsid w:val="00AF175A"/>
    <w:rsid w:val="00AF1855"/>
    <w:rsid w:val="00AF1BFA"/>
    <w:rsid w:val="00AF1D0F"/>
    <w:rsid w:val="00AF1E86"/>
    <w:rsid w:val="00AF2018"/>
    <w:rsid w:val="00AF226E"/>
    <w:rsid w:val="00AF232C"/>
    <w:rsid w:val="00AF23DF"/>
    <w:rsid w:val="00AF245F"/>
    <w:rsid w:val="00AF25D5"/>
    <w:rsid w:val="00AF2612"/>
    <w:rsid w:val="00AF29C2"/>
    <w:rsid w:val="00AF2B10"/>
    <w:rsid w:val="00AF2CC7"/>
    <w:rsid w:val="00AF3DBB"/>
    <w:rsid w:val="00AF3F82"/>
    <w:rsid w:val="00AF3FB4"/>
    <w:rsid w:val="00AF426D"/>
    <w:rsid w:val="00AF42B3"/>
    <w:rsid w:val="00AF445F"/>
    <w:rsid w:val="00AF451B"/>
    <w:rsid w:val="00AF4659"/>
    <w:rsid w:val="00AF4934"/>
    <w:rsid w:val="00AF4C2D"/>
    <w:rsid w:val="00AF5099"/>
    <w:rsid w:val="00AF5194"/>
    <w:rsid w:val="00AF5334"/>
    <w:rsid w:val="00AF53EF"/>
    <w:rsid w:val="00AF585A"/>
    <w:rsid w:val="00AF5DCA"/>
    <w:rsid w:val="00AF5DE6"/>
    <w:rsid w:val="00AF5F58"/>
    <w:rsid w:val="00AF60FB"/>
    <w:rsid w:val="00AF63A8"/>
    <w:rsid w:val="00AF67EB"/>
    <w:rsid w:val="00AF6A8D"/>
    <w:rsid w:val="00AF6BBE"/>
    <w:rsid w:val="00AF6E1A"/>
    <w:rsid w:val="00AF6EBE"/>
    <w:rsid w:val="00AF6ECE"/>
    <w:rsid w:val="00AF73C3"/>
    <w:rsid w:val="00AF74A8"/>
    <w:rsid w:val="00AF7759"/>
    <w:rsid w:val="00AF776D"/>
    <w:rsid w:val="00AF786A"/>
    <w:rsid w:val="00AF795C"/>
    <w:rsid w:val="00AF7C07"/>
    <w:rsid w:val="00AF7E06"/>
    <w:rsid w:val="00B00106"/>
    <w:rsid w:val="00B0010C"/>
    <w:rsid w:val="00B002AC"/>
    <w:rsid w:val="00B00339"/>
    <w:rsid w:val="00B00710"/>
    <w:rsid w:val="00B00752"/>
    <w:rsid w:val="00B007AD"/>
    <w:rsid w:val="00B007BB"/>
    <w:rsid w:val="00B00A15"/>
    <w:rsid w:val="00B00BA8"/>
    <w:rsid w:val="00B00DD0"/>
    <w:rsid w:val="00B00F2D"/>
    <w:rsid w:val="00B00F62"/>
    <w:rsid w:val="00B00FB5"/>
    <w:rsid w:val="00B012F6"/>
    <w:rsid w:val="00B01401"/>
    <w:rsid w:val="00B01B76"/>
    <w:rsid w:val="00B01BB1"/>
    <w:rsid w:val="00B01C2A"/>
    <w:rsid w:val="00B01CE4"/>
    <w:rsid w:val="00B02117"/>
    <w:rsid w:val="00B021B4"/>
    <w:rsid w:val="00B0222E"/>
    <w:rsid w:val="00B0229A"/>
    <w:rsid w:val="00B022E5"/>
    <w:rsid w:val="00B023E3"/>
    <w:rsid w:val="00B02472"/>
    <w:rsid w:val="00B026C1"/>
    <w:rsid w:val="00B0274F"/>
    <w:rsid w:val="00B02952"/>
    <w:rsid w:val="00B02A5C"/>
    <w:rsid w:val="00B02B9C"/>
    <w:rsid w:val="00B02BCD"/>
    <w:rsid w:val="00B02D5C"/>
    <w:rsid w:val="00B02D81"/>
    <w:rsid w:val="00B02E66"/>
    <w:rsid w:val="00B02F6A"/>
    <w:rsid w:val="00B02F75"/>
    <w:rsid w:val="00B03081"/>
    <w:rsid w:val="00B031FD"/>
    <w:rsid w:val="00B0353B"/>
    <w:rsid w:val="00B0378D"/>
    <w:rsid w:val="00B037F5"/>
    <w:rsid w:val="00B03B2E"/>
    <w:rsid w:val="00B03E3C"/>
    <w:rsid w:val="00B040B2"/>
    <w:rsid w:val="00B040F9"/>
    <w:rsid w:val="00B04102"/>
    <w:rsid w:val="00B04129"/>
    <w:rsid w:val="00B0460F"/>
    <w:rsid w:val="00B04627"/>
    <w:rsid w:val="00B0479A"/>
    <w:rsid w:val="00B048CF"/>
    <w:rsid w:val="00B0494C"/>
    <w:rsid w:val="00B049DD"/>
    <w:rsid w:val="00B04B7D"/>
    <w:rsid w:val="00B04D29"/>
    <w:rsid w:val="00B04D77"/>
    <w:rsid w:val="00B04F6D"/>
    <w:rsid w:val="00B04F7E"/>
    <w:rsid w:val="00B0547C"/>
    <w:rsid w:val="00B054BC"/>
    <w:rsid w:val="00B055CE"/>
    <w:rsid w:val="00B0560A"/>
    <w:rsid w:val="00B0560E"/>
    <w:rsid w:val="00B057F8"/>
    <w:rsid w:val="00B05A12"/>
    <w:rsid w:val="00B05A93"/>
    <w:rsid w:val="00B05E1C"/>
    <w:rsid w:val="00B0612F"/>
    <w:rsid w:val="00B06236"/>
    <w:rsid w:val="00B065F2"/>
    <w:rsid w:val="00B06660"/>
    <w:rsid w:val="00B06701"/>
    <w:rsid w:val="00B0687D"/>
    <w:rsid w:val="00B0698D"/>
    <w:rsid w:val="00B06A88"/>
    <w:rsid w:val="00B06B37"/>
    <w:rsid w:val="00B06BC3"/>
    <w:rsid w:val="00B06D28"/>
    <w:rsid w:val="00B06F55"/>
    <w:rsid w:val="00B070F6"/>
    <w:rsid w:val="00B0711C"/>
    <w:rsid w:val="00B07437"/>
    <w:rsid w:val="00B074B4"/>
    <w:rsid w:val="00B07699"/>
    <w:rsid w:val="00B079DB"/>
    <w:rsid w:val="00B07AEE"/>
    <w:rsid w:val="00B07CBE"/>
    <w:rsid w:val="00B07E55"/>
    <w:rsid w:val="00B07EDB"/>
    <w:rsid w:val="00B10020"/>
    <w:rsid w:val="00B10467"/>
    <w:rsid w:val="00B1049C"/>
    <w:rsid w:val="00B10558"/>
    <w:rsid w:val="00B105FA"/>
    <w:rsid w:val="00B107EB"/>
    <w:rsid w:val="00B10915"/>
    <w:rsid w:val="00B10DF3"/>
    <w:rsid w:val="00B11430"/>
    <w:rsid w:val="00B116D3"/>
    <w:rsid w:val="00B1191C"/>
    <w:rsid w:val="00B11BB8"/>
    <w:rsid w:val="00B11C1B"/>
    <w:rsid w:val="00B11CF2"/>
    <w:rsid w:val="00B11F81"/>
    <w:rsid w:val="00B125E5"/>
    <w:rsid w:val="00B1279E"/>
    <w:rsid w:val="00B128DD"/>
    <w:rsid w:val="00B12BC1"/>
    <w:rsid w:val="00B13149"/>
    <w:rsid w:val="00B1324D"/>
    <w:rsid w:val="00B1352D"/>
    <w:rsid w:val="00B137F4"/>
    <w:rsid w:val="00B13AE5"/>
    <w:rsid w:val="00B13B2F"/>
    <w:rsid w:val="00B13C34"/>
    <w:rsid w:val="00B13D64"/>
    <w:rsid w:val="00B13DDC"/>
    <w:rsid w:val="00B13F7E"/>
    <w:rsid w:val="00B14590"/>
    <w:rsid w:val="00B14992"/>
    <w:rsid w:val="00B14A5B"/>
    <w:rsid w:val="00B15245"/>
    <w:rsid w:val="00B154BF"/>
    <w:rsid w:val="00B1557F"/>
    <w:rsid w:val="00B156A9"/>
    <w:rsid w:val="00B158C1"/>
    <w:rsid w:val="00B15C06"/>
    <w:rsid w:val="00B15CDA"/>
    <w:rsid w:val="00B15DA9"/>
    <w:rsid w:val="00B15DC9"/>
    <w:rsid w:val="00B15E85"/>
    <w:rsid w:val="00B15EA1"/>
    <w:rsid w:val="00B15EC1"/>
    <w:rsid w:val="00B15F83"/>
    <w:rsid w:val="00B15FA5"/>
    <w:rsid w:val="00B160DE"/>
    <w:rsid w:val="00B160FF"/>
    <w:rsid w:val="00B161A8"/>
    <w:rsid w:val="00B16322"/>
    <w:rsid w:val="00B1662E"/>
    <w:rsid w:val="00B16877"/>
    <w:rsid w:val="00B16944"/>
    <w:rsid w:val="00B16A5C"/>
    <w:rsid w:val="00B16B55"/>
    <w:rsid w:val="00B16BFD"/>
    <w:rsid w:val="00B16C15"/>
    <w:rsid w:val="00B16F61"/>
    <w:rsid w:val="00B1701E"/>
    <w:rsid w:val="00B17507"/>
    <w:rsid w:val="00B17675"/>
    <w:rsid w:val="00B176FF"/>
    <w:rsid w:val="00B17911"/>
    <w:rsid w:val="00B17A86"/>
    <w:rsid w:val="00B17D3C"/>
    <w:rsid w:val="00B17DC0"/>
    <w:rsid w:val="00B200DA"/>
    <w:rsid w:val="00B200DC"/>
    <w:rsid w:val="00B20174"/>
    <w:rsid w:val="00B2019B"/>
    <w:rsid w:val="00B2021F"/>
    <w:rsid w:val="00B20317"/>
    <w:rsid w:val="00B205DF"/>
    <w:rsid w:val="00B2068A"/>
    <w:rsid w:val="00B20761"/>
    <w:rsid w:val="00B209A9"/>
    <w:rsid w:val="00B20A15"/>
    <w:rsid w:val="00B20A66"/>
    <w:rsid w:val="00B20AA0"/>
    <w:rsid w:val="00B20B4D"/>
    <w:rsid w:val="00B20CF6"/>
    <w:rsid w:val="00B20D05"/>
    <w:rsid w:val="00B21065"/>
    <w:rsid w:val="00B211A5"/>
    <w:rsid w:val="00B211CF"/>
    <w:rsid w:val="00B2130C"/>
    <w:rsid w:val="00B219C3"/>
    <w:rsid w:val="00B21DE9"/>
    <w:rsid w:val="00B21E4A"/>
    <w:rsid w:val="00B220E3"/>
    <w:rsid w:val="00B2213D"/>
    <w:rsid w:val="00B224EE"/>
    <w:rsid w:val="00B224FC"/>
    <w:rsid w:val="00B22738"/>
    <w:rsid w:val="00B228D2"/>
    <w:rsid w:val="00B22AC8"/>
    <w:rsid w:val="00B22BDF"/>
    <w:rsid w:val="00B22C0D"/>
    <w:rsid w:val="00B22C8C"/>
    <w:rsid w:val="00B22CF8"/>
    <w:rsid w:val="00B22DA0"/>
    <w:rsid w:val="00B22EAB"/>
    <w:rsid w:val="00B22FCF"/>
    <w:rsid w:val="00B23208"/>
    <w:rsid w:val="00B232B3"/>
    <w:rsid w:val="00B2349E"/>
    <w:rsid w:val="00B2357A"/>
    <w:rsid w:val="00B235B0"/>
    <w:rsid w:val="00B2383B"/>
    <w:rsid w:val="00B23AF4"/>
    <w:rsid w:val="00B23C15"/>
    <w:rsid w:val="00B23CC4"/>
    <w:rsid w:val="00B23CE5"/>
    <w:rsid w:val="00B23E3F"/>
    <w:rsid w:val="00B23F4A"/>
    <w:rsid w:val="00B24128"/>
    <w:rsid w:val="00B2416E"/>
    <w:rsid w:val="00B243E1"/>
    <w:rsid w:val="00B24641"/>
    <w:rsid w:val="00B246C9"/>
    <w:rsid w:val="00B2470D"/>
    <w:rsid w:val="00B2473A"/>
    <w:rsid w:val="00B24904"/>
    <w:rsid w:val="00B24DD2"/>
    <w:rsid w:val="00B25033"/>
    <w:rsid w:val="00B25127"/>
    <w:rsid w:val="00B251C0"/>
    <w:rsid w:val="00B252FA"/>
    <w:rsid w:val="00B2534D"/>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56"/>
    <w:rsid w:val="00B26843"/>
    <w:rsid w:val="00B26A24"/>
    <w:rsid w:val="00B26AB0"/>
    <w:rsid w:val="00B26AD2"/>
    <w:rsid w:val="00B26CA2"/>
    <w:rsid w:val="00B26F59"/>
    <w:rsid w:val="00B274A3"/>
    <w:rsid w:val="00B27524"/>
    <w:rsid w:val="00B27870"/>
    <w:rsid w:val="00B27999"/>
    <w:rsid w:val="00B27A45"/>
    <w:rsid w:val="00B27AC8"/>
    <w:rsid w:val="00B27D1C"/>
    <w:rsid w:val="00B27ED0"/>
    <w:rsid w:val="00B27FEC"/>
    <w:rsid w:val="00B301B0"/>
    <w:rsid w:val="00B3028C"/>
    <w:rsid w:val="00B30617"/>
    <w:rsid w:val="00B30AC0"/>
    <w:rsid w:val="00B30B24"/>
    <w:rsid w:val="00B30B4E"/>
    <w:rsid w:val="00B30BB4"/>
    <w:rsid w:val="00B30C12"/>
    <w:rsid w:val="00B30D28"/>
    <w:rsid w:val="00B30D7F"/>
    <w:rsid w:val="00B30D89"/>
    <w:rsid w:val="00B30F72"/>
    <w:rsid w:val="00B31246"/>
    <w:rsid w:val="00B313E9"/>
    <w:rsid w:val="00B31627"/>
    <w:rsid w:val="00B31691"/>
    <w:rsid w:val="00B3195F"/>
    <w:rsid w:val="00B31ABD"/>
    <w:rsid w:val="00B31C04"/>
    <w:rsid w:val="00B31FAE"/>
    <w:rsid w:val="00B321B7"/>
    <w:rsid w:val="00B321EA"/>
    <w:rsid w:val="00B32303"/>
    <w:rsid w:val="00B32447"/>
    <w:rsid w:val="00B32545"/>
    <w:rsid w:val="00B326C4"/>
    <w:rsid w:val="00B326FF"/>
    <w:rsid w:val="00B333AE"/>
    <w:rsid w:val="00B3342E"/>
    <w:rsid w:val="00B33614"/>
    <w:rsid w:val="00B337F4"/>
    <w:rsid w:val="00B337F7"/>
    <w:rsid w:val="00B33F33"/>
    <w:rsid w:val="00B340AA"/>
    <w:rsid w:val="00B341FD"/>
    <w:rsid w:val="00B343A9"/>
    <w:rsid w:val="00B34406"/>
    <w:rsid w:val="00B346AC"/>
    <w:rsid w:val="00B347AE"/>
    <w:rsid w:val="00B34A53"/>
    <w:rsid w:val="00B34A9F"/>
    <w:rsid w:val="00B34B80"/>
    <w:rsid w:val="00B34FB5"/>
    <w:rsid w:val="00B35001"/>
    <w:rsid w:val="00B3504D"/>
    <w:rsid w:val="00B35250"/>
    <w:rsid w:val="00B354C1"/>
    <w:rsid w:val="00B355E7"/>
    <w:rsid w:val="00B35785"/>
    <w:rsid w:val="00B35874"/>
    <w:rsid w:val="00B35CDA"/>
    <w:rsid w:val="00B361CC"/>
    <w:rsid w:val="00B36462"/>
    <w:rsid w:val="00B36612"/>
    <w:rsid w:val="00B367B9"/>
    <w:rsid w:val="00B367F3"/>
    <w:rsid w:val="00B368E0"/>
    <w:rsid w:val="00B36AFC"/>
    <w:rsid w:val="00B36CAF"/>
    <w:rsid w:val="00B36E57"/>
    <w:rsid w:val="00B36FAB"/>
    <w:rsid w:val="00B373F8"/>
    <w:rsid w:val="00B376E4"/>
    <w:rsid w:val="00B376F6"/>
    <w:rsid w:val="00B37787"/>
    <w:rsid w:val="00B37801"/>
    <w:rsid w:val="00B3792E"/>
    <w:rsid w:val="00B37945"/>
    <w:rsid w:val="00B379AB"/>
    <w:rsid w:val="00B37A8F"/>
    <w:rsid w:val="00B37D97"/>
    <w:rsid w:val="00B37DC0"/>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3C8"/>
    <w:rsid w:val="00B41559"/>
    <w:rsid w:val="00B418E8"/>
    <w:rsid w:val="00B419AD"/>
    <w:rsid w:val="00B419B2"/>
    <w:rsid w:val="00B41D64"/>
    <w:rsid w:val="00B420C4"/>
    <w:rsid w:val="00B42285"/>
    <w:rsid w:val="00B422A6"/>
    <w:rsid w:val="00B422D6"/>
    <w:rsid w:val="00B42578"/>
    <w:rsid w:val="00B4274B"/>
    <w:rsid w:val="00B42950"/>
    <w:rsid w:val="00B42D65"/>
    <w:rsid w:val="00B42F9D"/>
    <w:rsid w:val="00B4305C"/>
    <w:rsid w:val="00B43072"/>
    <w:rsid w:val="00B43146"/>
    <w:rsid w:val="00B43177"/>
    <w:rsid w:val="00B435B1"/>
    <w:rsid w:val="00B4367F"/>
    <w:rsid w:val="00B43797"/>
    <w:rsid w:val="00B438BA"/>
    <w:rsid w:val="00B43972"/>
    <w:rsid w:val="00B43FFC"/>
    <w:rsid w:val="00B44743"/>
    <w:rsid w:val="00B449B0"/>
    <w:rsid w:val="00B44B65"/>
    <w:rsid w:val="00B44F99"/>
    <w:rsid w:val="00B45109"/>
    <w:rsid w:val="00B451B3"/>
    <w:rsid w:val="00B45264"/>
    <w:rsid w:val="00B4549D"/>
    <w:rsid w:val="00B45690"/>
    <w:rsid w:val="00B45876"/>
    <w:rsid w:val="00B458D0"/>
    <w:rsid w:val="00B458E7"/>
    <w:rsid w:val="00B45C33"/>
    <w:rsid w:val="00B46694"/>
    <w:rsid w:val="00B4684C"/>
    <w:rsid w:val="00B4689E"/>
    <w:rsid w:val="00B46EC1"/>
    <w:rsid w:val="00B474ED"/>
    <w:rsid w:val="00B47641"/>
    <w:rsid w:val="00B47812"/>
    <w:rsid w:val="00B47855"/>
    <w:rsid w:val="00B478E3"/>
    <w:rsid w:val="00B47AB3"/>
    <w:rsid w:val="00B47C63"/>
    <w:rsid w:val="00B47FC7"/>
    <w:rsid w:val="00B500C9"/>
    <w:rsid w:val="00B50160"/>
    <w:rsid w:val="00B5041E"/>
    <w:rsid w:val="00B5045D"/>
    <w:rsid w:val="00B50486"/>
    <w:rsid w:val="00B5078E"/>
    <w:rsid w:val="00B5079C"/>
    <w:rsid w:val="00B507C9"/>
    <w:rsid w:val="00B5088B"/>
    <w:rsid w:val="00B50891"/>
    <w:rsid w:val="00B50E86"/>
    <w:rsid w:val="00B50ECC"/>
    <w:rsid w:val="00B50F4B"/>
    <w:rsid w:val="00B512C1"/>
    <w:rsid w:val="00B5139B"/>
    <w:rsid w:val="00B51542"/>
    <w:rsid w:val="00B51587"/>
    <w:rsid w:val="00B5191C"/>
    <w:rsid w:val="00B519A0"/>
    <w:rsid w:val="00B519DB"/>
    <w:rsid w:val="00B51C12"/>
    <w:rsid w:val="00B51C2A"/>
    <w:rsid w:val="00B51CCB"/>
    <w:rsid w:val="00B51D1D"/>
    <w:rsid w:val="00B51ED5"/>
    <w:rsid w:val="00B52485"/>
    <w:rsid w:val="00B5255C"/>
    <w:rsid w:val="00B52AA0"/>
    <w:rsid w:val="00B52B71"/>
    <w:rsid w:val="00B52CC9"/>
    <w:rsid w:val="00B5310E"/>
    <w:rsid w:val="00B53163"/>
    <w:rsid w:val="00B53171"/>
    <w:rsid w:val="00B53560"/>
    <w:rsid w:val="00B5381E"/>
    <w:rsid w:val="00B53AF1"/>
    <w:rsid w:val="00B53C94"/>
    <w:rsid w:val="00B53DED"/>
    <w:rsid w:val="00B54026"/>
    <w:rsid w:val="00B5402C"/>
    <w:rsid w:val="00B543F7"/>
    <w:rsid w:val="00B545BF"/>
    <w:rsid w:val="00B549CC"/>
    <w:rsid w:val="00B54A04"/>
    <w:rsid w:val="00B54A96"/>
    <w:rsid w:val="00B54A9D"/>
    <w:rsid w:val="00B54ACC"/>
    <w:rsid w:val="00B54DCB"/>
    <w:rsid w:val="00B55766"/>
    <w:rsid w:val="00B557B0"/>
    <w:rsid w:val="00B55AC2"/>
    <w:rsid w:val="00B55C5E"/>
    <w:rsid w:val="00B55CE8"/>
    <w:rsid w:val="00B55E85"/>
    <w:rsid w:val="00B55F21"/>
    <w:rsid w:val="00B55FD9"/>
    <w:rsid w:val="00B55FFB"/>
    <w:rsid w:val="00B56004"/>
    <w:rsid w:val="00B560A4"/>
    <w:rsid w:val="00B560C9"/>
    <w:rsid w:val="00B560FD"/>
    <w:rsid w:val="00B56533"/>
    <w:rsid w:val="00B568B1"/>
    <w:rsid w:val="00B56926"/>
    <w:rsid w:val="00B56C41"/>
    <w:rsid w:val="00B56CA7"/>
    <w:rsid w:val="00B56CFC"/>
    <w:rsid w:val="00B56F5D"/>
    <w:rsid w:val="00B571DB"/>
    <w:rsid w:val="00B573A8"/>
    <w:rsid w:val="00B5754C"/>
    <w:rsid w:val="00B57777"/>
    <w:rsid w:val="00B577DC"/>
    <w:rsid w:val="00B5785B"/>
    <w:rsid w:val="00B579E6"/>
    <w:rsid w:val="00B57A17"/>
    <w:rsid w:val="00B57AF1"/>
    <w:rsid w:val="00B57D82"/>
    <w:rsid w:val="00B57E50"/>
    <w:rsid w:val="00B6017D"/>
    <w:rsid w:val="00B6031C"/>
    <w:rsid w:val="00B60389"/>
    <w:rsid w:val="00B60489"/>
    <w:rsid w:val="00B6057E"/>
    <w:rsid w:val="00B6077A"/>
    <w:rsid w:val="00B6080F"/>
    <w:rsid w:val="00B6096D"/>
    <w:rsid w:val="00B609BE"/>
    <w:rsid w:val="00B60BAC"/>
    <w:rsid w:val="00B60E97"/>
    <w:rsid w:val="00B60F3F"/>
    <w:rsid w:val="00B610D5"/>
    <w:rsid w:val="00B613AD"/>
    <w:rsid w:val="00B613B0"/>
    <w:rsid w:val="00B619D7"/>
    <w:rsid w:val="00B61A2A"/>
    <w:rsid w:val="00B61BE2"/>
    <w:rsid w:val="00B61C3A"/>
    <w:rsid w:val="00B61CC4"/>
    <w:rsid w:val="00B61D2C"/>
    <w:rsid w:val="00B61D2F"/>
    <w:rsid w:val="00B62121"/>
    <w:rsid w:val="00B6266F"/>
    <w:rsid w:val="00B62684"/>
    <w:rsid w:val="00B62A22"/>
    <w:rsid w:val="00B62ABF"/>
    <w:rsid w:val="00B62B8A"/>
    <w:rsid w:val="00B62BDC"/>
    <w:rsid w:val="00B62E0B"/>
    <w:rsid w:val="00B62F6F"/>
    <w:rsid w:val="00B6320E"/>
    <w:rsid w:val="00B634FE"/>
    <w:rsid w:val="00B6367C"/>
    <w:rsid w:val="00B63883"/>
    <w:rsid w:val="00B63B34"/>
    <w:rsid w:val="00B63B37"/>
    <w:rsid w:val="00B63C32"/>
    <w:rsid w:val="00B63D40"/>
    <w:rsid w:val="00B63E0F"/>
    <w:rsid w:val="00B63E26"/>
    <w:rsid w:val="00B63EB1"/>
    <w:rsid w:val="00B63F2E"/>
    <w:rsid w:val="00B64144"/>
    <w:rsid w:val="00B64228"/>
    <w:rsid w:val="00B64434"/>
    <w:rsid w:val="00B6447E"/>
    <w:rsid w:val="00B64483"/>
    <w:rsid w:val="00B645F1"/>
    <w:rsid w:val="00B64B6D"/>
    <w:rsid w:val="00B64CEC"/>
    <w:rsid w:val="00B64FB6"/>
    <w:rsid w:val="00B650CA"/>
    <w:rsid w:val="00B6513F"/>
    <w:rsid w:val="00B6528C"/>
    <w:rsid w:val="00B6576D"/>
    <w:rsid w:val="00B658E2"/>
    <w:rsid w:val="00B659A5"/>
    <w:rsid w:val="00B65CE4"/>
    <w:rsid w:val="00B65E27"/>
    <w:rsid w:val="00B65E6C"/>
    <w:rsid w:val="00B65FE9"/>
    <w:rsid w:val="00B665B2"/>
    <w:rsid w:val="00B66B7F"/>
    <w:rsid w:val="00B66C6B"/>
    <w:rsid w:val="00B670D2"/>
    <w:rsid w:val="00B674CE"/>
    <w:rsid w:val="00B677B8"/>
    <w:rsid w:val="00B67CB8"/>
    <w:rsid w:val="00B67E0A"/>
    <w:rsid w:val="00B67FD6"/>
    <w:rsid w:val="00B70104"/>
    <w:rsid w:val="00B70152"/>
    <w:rsid w:val="00B7022B"/>
    <w:rsid w:val="00B7027C"/>
    <w:rsid w:val="00B7028F"/>
    <w:rsid w:val="00B7060D"/>
    <w:rsid w:val="00B70826"/>
    <w:rsid w:val="00B7113B"/>
    <w:rsid w:val="00B71187"/>
    <w:rsid w:val="00B711CE"/>
    <w:rsid w:val="00B71484"/>
    <w:rsid w:val="00B714E5"/>
    <w:rsid w:val="00B7182E"/>
    <w:rsid w:val="00B71AE0"/>
    <w:rsid w:val="00B71B93"/>
    <w:rsid w:val="00B71BE2"/>
    <w:rsid w:val="00B71C27"/>
    <w:rsid w:val="00B71D59"/>
    <w:rsid w:val="00B71DC8"/>
    <w:rsid w:val="00B71E88"/>
    <w:rsid w:val="00B72964"/>
    <w:rsid w:val="00B72BB6"/>
    <w:rsid w:val="00B72C20"/>
    <w:rsid w:val="00B72D34"/>
    <w:rsid w:val="00B72DD9"/>
    <w:rsid w:val="00B736F7"/>
    <w:rsid w:val="00B73719"/>
    <w:rsid w:val="00B73AA5"/>
    <w:rsid w:val="00B73B9F"/>
    <w:rsid w:val="00B73D20"/>
    <w:rsid w:val="00B73D6C"/>
    <w:rsid w:val="00B7402D"/>
    <w:rsid w:val="00B740D7"/>
    <w:rsid w:val="00B7436B"/>
    <w:rsid w:val="00B745C8"/>
    <w:rsid w:val="00B745F6"/>
    <w:rsid w:val="00B746C6"/>
    <w:rsid w:val="00B7487F"/>
    <w:rsid w:val="00B749B0"/>
    <w:rsid w:val="00B74BAF"/>
    <w:rsid w:val="00B74CA2"/>
    <w:rsid w:val="00B74DA6"/>
    <w:rsid w:val="00B750D0"/>
    <w:rsid w:val="00B75171"/>
    <w:rsid w:val="00B756E0"/>
    <w:rsid w:val="00B75788"/>
    <w:rsid w:val="00B7596E"/>
    <w:rsid w:val="00B75973"/>
    <w:rsid w:val="00B75EE1"/>
    <w:rsid w:val="00B75EEA"/>
    <w:rsid w:val="00B75F96"/>
    <w:rsid w:val="00B7604C"/>
    <w:rsid w:val="00B76087"/>
    <w:rsid w:val="00B761B3"/>
    <w:rsid w:val="00B7620D"/>
    <w:rsid w:val="00B76299"/>
    <w:rsid w:val="00B762E3"/>
    <w:rsid w:val="00B7634B"/>
    <w:rsid w:val="00B7652C"/>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33B"/>
    <w:rsid w:val="00B7742F"/>
    <w:rsid w:val="00B774D7"/>
    <w:rsid w:val="00B778D7"/>
    <w:rsid w:val="00B77935"/>
    <w:rsid w:val="00B779FF"/>
    <w:rsid w:val="00B77A89"/>
    <w:rsid w:val="00B77D20"/>
    <w:rsid w:val="00B80154"/>
    <w:rsid w:val="00B80293"/>
    <w:rsid w:val="00B803FC"/>
    <w:rsid w:val="00B80552"/>
    <w:rsid w:val="00B80614"/>
    <w:rsid w:val="00B8062B"/>
    <w:rsid w:val="00B80880"/>
    <w:rsid w:val="00B80910"/>
    <w:rsid w:val="00B80AEA"/>
    <w:rsid w:val="00B80B33"/>
    <w:rsid w:val="00B811C3"/>
    <w:rsid w:val="00B8132B"/>
    <w:rsid w:val="00B818D4"/>
    <w:rsid w:val="00B818F4"/>
    <w:rsid w:val="00B81A3C"/>
    <w:rsid w:val="00B81BC9"/>
    <w:rsid w:val="00B81BED"/>
    <w:rsid w:val="00B81E21"/>
    <w:rsid w:val="00B81E60"/>
    <w:rsid w:val="00B82192"/>
    <w:rsid w:val="00B8222F"/>
    <w:rsid w:val="00B82615"/>
    <w:rsid w:val="00B82704"/>
    <w:rsid w:val="00B82AF2"/>
    <w:rsid w:val="00B82C36"/>
    <w:rsid w:val="00B82C93"/>
    <w:rsid w:val="00B83444"/>
    <w:rsid w:val="00B835FF"/>
    <w:rsid w:val="00B836ED"/>
    <w:rsid w:val="00B8375C"/>
    <w:rsid w:val="00B83AE1"/>
    <w:rsid w:val="00B83B70"/>
    <w:rsid w:val="00B83C73"/>
    <w:rsid w:val="00B83E1D"/>
    <w:rsid w:val="00B83E21"/>
    <w:rsid w:val="00B840E1"/>
    <w:rsid w:val="00B8428F"/>
    <w:rsid w:val="00B8436B"/>
    <w:rsid w:val="00B8444A"/>
    <w:rsid w:val="00B84C85"/>
    <w:rsid w:val="00B853BE"/>
    <w:rsid w:val="00B85565"/>
    <w:rsid w:val="00B8567F"/>
    <w:rsid w:val="00B85BC8"/>
    <w:rsid w:val="00B85CF5"/>
    <w:rsid w:val="00B85E86"/>
    <w:rsid w:val="00B85EDD"/>
    <w:rsid w:val="00B85F34"/>
    <w:rsid w:val="00B8618D"/>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EE"/>
    <w:rsid w:val="00B87564"/>
    <w:rsid w:val="00B875C7"/>
    <w:rsid w:val="00B876A8"/>
    <w:rsid w:val="00B8774C"/>
    <w:rsid w:val="00B877E8"/>
    <w:rsid w:val="00B8783D"/>
    <w:rsid w:val="00B87B93"/>
    <w:rsid w:val="00B87C64"/>
    <w:rsid w:val="00B87FCF"/>
    <w:rsid w:val="00B902CC"/>
    <w:rsid w:val="00B90359"/>
    <w:rsid w:val="00B903F4"/>
    <w:rsid w:val="00B90439"/>
    <w:rsid w:val="00B905B1"/>
    <w:rsid w:val="00B905FA"/>
    <w:rsid w:val="00B90835"/>
    <w:rsid w:val="00B90D10"/>
    <w:rsid w:val="00B90FCA"/>
    <w:rsid w:val="00B90FE5"/>
    <w:rsid w:val="00B91075"/>
    <w:rsid w:val="00B91532"/>
    <w:rsid w:val="00B919AD"/>
    <w:rsid w:val="00B91A2B"/>
    <w:rsid w:val="00B91CB7"/>
    <w:rsid w:val="00B91CE7"/>
    <w:rsid w:val="00B91F4E"/>
    <w:rsid w:val="00B91F84"/>
    <w:rsid w:val="00B92115"/>
    <w:rsid w:val="00B92547"/>
    <w:rsid w:val="00B92568"/>
    <w:rsid w:val="00B9258C"/>
    <w:rsid w:val="00B9265B"/>
    <w:rsid w:val="00B92767"/>
    <w:rsid w:val="00B927A3"/>
    <w:rsid w:val="00B928F4"/>
    <w:rsid w:val="00B92944"/>
    <w:rsid w:val="00B92AAA"/>
    <w:rsid w:val="00B92AFB"/>
    <w:rsid w:val="00B92CE9"/>
    <w:rsid w:val="00B92E21"/>
    <w:rsid w:val="00B92E8F"/>
    <w:rsid w:val="00B92FB7"/>
    <w:rsid w:val="00B93204"/>
    <w:rsid w:val="00B93304"/>
    <w:rsid w:val="00B93397"/>
    <w:rsid w:val="00B933E8"/>
    <w:rsid w:val="00B93612"/>
    <w:rsid w:val="00B93665"/>
    <w:rsid w:val="00B93AF1"/>
    <w:rsid w:val="00B93B1B"/>
    <w:rsid w:val="00B93BD4"/>
    <w:rsid w:val="00B93BE9"/>
    <w:rsid w:val="00B93FD5"/>
    <w:rsid w:val="00B94099"/>
    <w:rsid w:val="00B940CD"/>
    <w:rsid w:val="00B942EA"/>
    <w:rsid w:val="00B94797"/>
    <w:rsid w:val="00B94A26"/>
    <w:rsid w:val="00B94B2F"/>
    <w:rsid w:val="00B94CB0"/>
    <w:rsid w:val="00B94D75"/>
    <w:rsid w:val="00B94DBE"/>
    <w:rsid w:val="00B94E17"/>
    <w:rsid w:val="00B94EE3"/>
    <w:rsid w:val="00B94FF0"/>
    <w:rsid w:val="00B9502A"/>
    <w:rsid w:val="00B9537F"/>
    <w:rsid w:val="00B95437"/>
    <w:rsid w:val="00B9552E"/>
    <w:rsid w:val="00B957FE"/>
    <w:rsid w:val="00B958A2"/>
    <w:rsid w:val="00B95B57"/>
    <w:rsid w:val="00B95C3D"/>
    <w:rsid w:val="00B95D2B"/>
    <w:rsid w:val="00B95E31"/>
    <w:rsid w:val="00B95E56"/>
    <w:rsid w:val="00B95E6A"/>
    <w:rsid w:val="00B95F02"/>
    <w:rsid w:val="00B95F6F"/>
    <w:rsid w:val="00B962B3"/>
    <w:rsid w:val="00B9649D"/>
    <w:rsid w:val="00B96BEF"/>
    <w:rsid w:val="00B96CAC"/>
    <w:rsid w:val="00B96D2B"/>
    <w:rsid w:val="00B96FBC"/>
    <w:rsid w:val="00B96FC0"/>
    <w:rsid w:val="00B971D0"/>
    <w:rsid w:val="00B9722B"/>
    <w:rsid w:val="00B97260"/>
    <w:rsid w:val="00B972A4"/>
    <w:rsid w:val="00B97449"/>
    <w:rsid w:val="00B977AC"/>
    <w:rsid w:val="00B977E7"/>
    <w:rsid w:val="00B978FF"/>
    <w:rsid w:val="00B97A69"/>
    <w:rsid w:val="00B97C9B"/>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581"/>
    <w:rsid w:val="00BA198D"/>
    <w:rsid w:val="00BA1A02"/>
    <w:rsid w:val="00BA1A29"/>
    <w:rsid w:val="00BA1CEB"/>
    <w:rsid w:val="00BA1D96"/>
    <w:rsid w:val="00BA1DB2"/>
    <w:rsid w:val="00BA1F89"/>
    <w:rsid w:val="00BA220E"/>
    <w:rsid w:val="00BA229C"/>
    <w:rsid w:val="00BA23D0"/>
    <w:rsid w:val="00BA2516"/>
    <w:rsid w:val="00BA258C"/>
    <w:rsid w:val="00BA25CA"/>
    <w:rsid w:val="00BA2752"/>
    <w:rsid w:val="00BA28F7"/>
    <w:rsid w:val="00BA2950"/>
    <w:rsid w:val="00BA2994"/>
    <w:rsid w:val="00BA29B6"/>
    <w:rsid w:val="00BA2A37"/>
    <w:rsid w:val="00BA2C61"/>
    <w:rsid w:val="00BA2FEF"/>
    <w:rsid w:val="00BA30BB"/>
    <w:rsid w:val="00BA3274"/>
    <w:rsid w:val="00BA34EB"/>
    <w:rsid w:val="00BA383B"/>
    <w:rsid w:val="00BA3945"/>
    <w:rsid w:val="00BA39EB"/>
    <w:rsid w:val="00BA3B16"/>
    <w:rsid w:val="00BA3CFD"/>
    <w:rsid w:val="00BA41BD"/>
    <w:rsid w:val="00BA424C"/>
    <w:rsid w:val="00BA4333"/>
    <w:rsid w:val="00BA4494"/>
    <w:rsid w:val="00BA453B"/>
    <w:rsid w:val="00BA4A72"/>
    <w:rsid w:val="00BA4B26"/>
    <w:rsid w:val="00BA4B92"/>
    <w:rsid w:val="00BA4D5D"/>
    <w:rsid w:val="00BA4DA8"/>
    <w:rsid w:val="00BA5020"/>
    <w:rsid w:val="00BA50AE"/>
    <w:rsid w:val="00BA5128"/>
    <w:rsid w:val="00BA5270"/>
    <w:rsid w:val="00BA53A3"/>
    <w:rsid w:val="00BA540F"/>
    <w:rsid w:val="00BA5426"/>
    <w:rsid w:val="00BA5C3F"/>
    <w:rsid w:val="00BA5F87"/>
    <w:rsid w:val="00BA613C"/>
    <w:rsid w:val="00BA624C"/>
    <w:rsid w:val="00BA6389"/>
    <w:rsid w:val="00BA6605"/>
    <w:rsid w:val="00BA699B"/>
    <w:rsid w:val="00BA6A52"/>
    <w:rsid w:val="00BA6BD2"/>
    <w:rsid w:val="00BA6ED1"/>
    <w:rsid w:val="00BA6F3A"/>
    <w:rsid w:val="00BA70D7"/>
    <w:rsid w:val="00BA7189"/>
    <w:rsid w:val="00BA7582"/>
    <w:rsid w:val="00BA77C1"/>
    <w:rsid w:val="00BA78E6"/>
    <w:rsid w:val="00BA7B85"/>
    <w:rsid w:val="00BB0101"/>
    <w:rsid w:val="00BB023E"/>
    <w:rsid w:val="00BB02A1"/>
    <w:rsid w:val="00BB0610"/>
    <w:rsid w:val="00BB0761"/>
    <w:rsid w:val="00BB0A05"/>
    <w:rsid w:val="00BB0A7E"/>
    <w:rsid w:val="00BB0B5F"/>
    <w:rsid w:val="00BB0DE1"/>
    <w:rsid w:val="00BB0E5F"/>
    <w:rsid w:val="00BB13DA"/>
    <w:rsid w:val="00BB13FC"/>
    <w:rsid w:val="00BB1548"/>
    <w:rsid w:val="00BB15DA"/>
    <w:rsid w:val="00BB1709"/>
    <w:rsid w:val="00BB19F3"/>
    <w:rsid w:val="00BB1A3F"/>
    <w:rsid w:val="00BB1B21"/>
    <w:rsid w:val="00BB1B3B"/>
    <w:rsid w:val="00BB1BCB"/>
    <w:rsid w:val="00BB1CE7"/>
    <w:rsid w:val="00BB1E6B"/>
    <w:rsid w:val="00BB1E99"/>
    <w:rsid w:val="00BB1EB1"/>
    <w:rsid w:val="00BB1EDD"/>
    <w:rsid w:val="00BB1EF2"/>
    <w:rsid w:val="00BB1FD5"/>
    <w:rsid w:val="00BB2039"/>
    <w:rsid w:val="00BB22A3"/>
    <w:rsid w:val="00BB23AA"/>
    <w:rsid w:val="00BB23F6"/>
    <w:rsid w:val="00BB2475"/>
    <w:rsid w:val="00BB25A1"/>
    <w:rsid w:val="00BB2654"/>
    <w:rsid w:val="00BB26FD"/>
    <w:rsid w:val="00BB2730"/>
    <w:rsid w:val="00BB2770"/>
    <w:rsid w:val="00BB2922"/>
    <w:rsid w:val="00BB2A6A"/>
    <w:rsid w:val="00BB2AD8"/>
    <w:rsid w:val="00BB2D95"/>
    <w:rsid w:val="00BB2FAB"/>
    <w:rsid w:val="00BB2FD3"/>
    <w:rsid w:val="00BB2FDF"/>
    <w:rsid w:val="00BB2FFF"/>
    <w:rsid w:val="00BB3255"/>
    <w:rsid w:val="00BB3A54"/>
    <w:rsid w:val="00BB3A85"/>
    <w:rsid w:val="00BB3BBA"/>
    <w:rsid w:val="00BB3C83"/>
    <w:rsid w:val="00BB3D1F"/>
    <w:rsid w:val="00BB3E39"/>
    <w:rsid w:val="00BB407B"/>
    <w:rsid w:val="00BB407E"/>
    <w:rsid w:val="00BB407F"/>
    <w:rsid w:val="00BB4085"/>
    <w:rsid w:val="00BB44C5"/>
    <w:rsid w:val="00BB47BF"/>
    <w:rsid w:val="00BB47F5"/>
    <w:rsid w:val="00BB4B07"/>
    <w:rsid w:val="00BB4E16"/>
    <w:rsid w:val="00BB4E97"/>
    <w:rsid w:val="00BB4F89"/>
    <w:rsid w:val="00BB506A"/>
    <w:rsid w:val="00BB5106"/>
    <w:rsid w:val="00BB512E"/>
    <w:rsid w:val="00BB5185"/>
    <w:rsid w:val="00BB5247"/>
    <w:rsid w:val="00BB55F6"/>
    <w:rsid w:val="00BB5775"/>
    <w:rsid w:val="00BB5A9B"/>
    <w:rsid w:val="00BB5B22"/>
    <w:rsid w:val="00BB5CAE"/>
    <w:rsid w:val="00BB5F1D"/>
    <w:rsid w:val="00BB5FCB"/>
    <w:rsid w:val="00BB604B"/>
    <w:rsid w:val="00BB63C0"/>
    <w:rsid w:val="00BB6414"/>
    <w:rsid w:val="00BB6438"/>
    <w:rsid w:val="00BB6605"/>
    <w:rsid w:val="00BB68B6"/>
    <w:rsid w:val="00BB68FE"/>
    <w:rsid w:val="00BB6B4D"/>
    <w:rsid w:val="00BB6E9E"/>
    <w:rsid w:val="00BB6F23"/>
    <w:rsid w:val="00BB6F3B"/>
    <w:rsid w:val="00BB6FA4"/>
    <w:rsid w:val="00BB7008"/>
    <w:rsid w:val="00BB70A9"/>
    <w:rsid w:val="00BB71B7"/>
    <w:rsid w:val="00BB71F0"/>
    <w:rsid w:val="00BB74AE"/>
    <w:rsid w:val="00BB7673"/>
    <w:rsid w:val="00BB76E3"/>
    <w:rsid w:val="00BB7730"/>
    <w:rsid w:val="00BB7827"/>
    <w:rsid w:val="00BB7841"/>
    <w:rsid w:val="00BB79EA"/>
    <w:rsid w:val="00BB7A0E"/>
    <w:rsid w:val="00BB7A92"/>
    <w:rsid w:val="00BB7C30"/>
    <w:rsid w:val="00BB7CA1"/>
    <w:rsid w:val="00BB7DD7"/>
    <w:rsid w:val="00BC00EC"/>
    <w:rsid w:val="00BC0301"/>
    <w:rsid w:val="00BC03AA"/>
    <w:rsid w:val="00BC047D"/>
    <w:rsid w:val="00BC06D4"/>
    <w:rsid w:val="00BC08C5"/>
    <w:rsid w:val="00BC0903"/>
    <w:rsid w:val="00BC0907"/>
    <w:rsid w:val="00BC0B37"/>
    <w:rsid w:val="00BC0CB0"/>
    <w:rsid w:val="00BC0DBB"/>
    <w:rsid w:val="00BC0E52"/>
    <w:rsid w:val="00BC12FB"/>
    <w:rsid w:val="00BC1341"/>
    <w:rsid w:val="00BC144D"/>
    <w:rsid w:val="00BC1650"/>
    <w:rsid w:val="00BC1670"/>
    <w:rsid w:val="00BC168D"/>
    <w:rsid w:val="00BC1B8E"/>
    <w:rsid w:val="00BC1C3C"/>
    <w:rsid w:val="00BC1CA8"/>
    <w:rsid w:val="00BC2089"/>
    <w:rsid w:val="00BC2239"/>
    <w:rsid w:val="00BC2269"/>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B8"/>
    <w:rsid w:val="00BC3CE2"/>
    <w:rsid w:val="00BC3F09"/>
    <w:rsid w:val="00BC44FA"/>
    <w:rsid w:val="00BC458E"/>
    <w:rsid w:val="00BC462B"/>
    <w:rsid w:val="00BC462E"/>
    <w:rsid w:val="00BC46EF"/>
    <w:rsid w:val="00BC48B0"/>
    <w:rsid w:val="00BC48E0"/>
    <w:rsid w:val="00BC4A3B"/>
    <w:rsid w:val="00BC4BA2"/>
    <w:rsid w:val="00BC4C7D"/>
    <w:rsid w:val="00BC4F57"/>
    <w:rsid w:val="00BC50AB"/>
    <w:rsid w:val="00BC51D9"/>
    <w:rsid w:val="00BC5247"/>
    <w:rsid w:val="00BC565E"/>
    <w:rsid w:val="00BC572A"/>
    <w:rsid w:val="00BC57DB"/>
    <w:rsid w:val="00BC5854"/>
    <w:rsid w:val="00BC59FE"/>
    <w:rsid w:val="00BC5A21"/>
    <w:rsid w:val="00BC5B5E"/>
    <w:rsid w:val="00BC5C6C"/>
    <w:rsid w:val="00BC5F9A"/>
    <w:rsid w:val="00BC61C7"/>
    <w:rsid w:val="00BC6339"/>
    <w:rsid w:val="00BC654C"/>
    <w:rsid w:val="00BC672C"/>
    <w:rsid w:val="00BC678A"/>
    <w:rsid w:val="00BC67E5"/>
    <w:rsid w:val="00BC6C42"/>
    <w:rsid w:val="00BC6FD6"/>
    <w:rsid w:val="00BC710D"/>
    <w:rsid w:val="00BC7217"/>
    <w:rsid w:val="00BC7502"/>
    <w:rsid w:val="00BC751A"/>
    <w:rsid w:val="00BC7821"/>
    <w:rsid w:val="00BC7887"/>
    <w:rsid w:val="00BC7A8E"/>
    <w:rsid w:val="00BC7EF5"/>
    <w:rsid w:val="00BC7F27"/>
    <w:rsid w:val="00BD003E"/>
    <w:rsid w:val="00BD008E"/>
    <w:rsid w:val="00BD0105"/>
    <w:rsid w:val="00BD0211"/>
    <w:rsid w:val="00BD0353"/>
    <w:rsid w:val="00BD0542"/>
    <w:rsid w:val="00BD0744"/>
    <w:rsid w:val="00BD07D1"/>
    <w:rsid w:val="00BD0837"/>
    <w:rsid w:val="00BD091C"/>
    <w:rsid w:val="00BD0A8C"/>
    <w:rsid w:val="00BD0BA3"/>
    <w:rsid w:val="00BD0C18"/>
    <w:rsid w:val="00BD1101"/>
    <w:rsid w:val="00BD11C0"/>
    <w:rsid w:val="00BD1244"/>
    <w:rsid w:val="00BD12BD"/>
    <w:rsid w:val="00BD1340"/>
    <w:rsid w:val="00BD13DB"/>
    <w:rsid w:val="00BD13E8"/>
    <w:rsid w:val="00BD1624"/>
    <w:rsid w:val="00BD1659"/>
    <w:rsid w:val="00BD18BE"/>
    <w:rsid w:val="00BD1ACE"/>
    <w:rsid w:val="00BD1B46"/>
    <w:rsid w:val="00BD1BCF"/>
    <w:rsid w:val="00BD1ED1"/>
    <w:rsid w:val="00BD21F1"/>
    <w:rsid w:val="00BD24C5"/>
    <w:rsid w:val="00BD2A25"/>
    <w:rsid w:val="00BD2A54"/>
    <w:rsid w:val="00BD2D73"/>
    <w:rsid w:val="00BD2EF9"/>
    <w:rsid w:val="00BD2F3B"/>
    <w:rsid w:val="00BD30E4"/>
    <w:rsid w:val="00BD31DD"/>
    <w:rsid w:val="00BD3297"/>
    <w:rsid w:val="00BD3372"/>
    <w:rsid w:val="00BD3573"/>
    <w:rsid w:val="00BD3802"/>
    <w:rsid w:val="00BD3AD2"/>
    <w:rsid w:val="00BD4146"/>
    <w:rsid w:val="00BD42F6"/>
    <w:rsid w:val="00BD43B4"/>
    <w:rsid w:val="00BD454B"/>
    <w:rsid w:val="00BD45C7"/>
    <w:rsid w:val="00BD4814"/>
    <w:rsid w:val="00BD49B5"/>
    <w:rsid w:val="00BD49FD"/>
    <w:rsid w:val="00BD4B06"/>
    <w:rsid w:val="00BD4BC4"/>
    <w:rsid w:val="00BD4C87"/>
    <w:rsid w:val="00BD50AA"/>
    <w:rsid w:val="00BD5135"/>
    <w:rsid w:val="00BD5626"/>
    <w:rsid w:val="00BD576A"/>
    <w:rsid w:val="00BD5B55"/>
    <w:rsid w:val="00BD6057"/>
    <w:rsid w:val="00BD61FA"/>
    <w:rsid w:val="00BD68AC"/>
    <w:rsid w:val="00BD6B1E"/>
    <w:rsid w:val="00BD6D96"/>
    <w:rsid w:val="00BD7291"/>
    <w:rsid w:val="00BD73CF"/>
    <w:rsid w:val="00BD7422"/>
    <w:rsid w:val="00BD7661"/>
    <w:rsid w:val="00BD7A0D"/>
    <w:rsid w:val="00BD7BCE"/>
    <w:rsid w:val="00BD7C99"/>
    <w:rsid w:val="00BD7C9B"/>
    <w:rsid w:val="00BD7E0C"/>
    <w:rsid w:val="00BD7EA3"/>
    <w:rsid w:val="00BD7ED1"/>
    <w:rsid w:val="00BD7F73"/>
    <w:rsid w:val="00BD7FE2"/>
    <w:rsid w:val="00BE0139"/>
    <w:rsid w:val="00BE0206"/>
    <w:rsid w:val="00BE0566"/>
    <w:rsid w:val="00BE0633"/>
    <w:rsid w:val="00BE07E9"/>
    <w:rsid w:val="00BE08D4"/>
    <w:rsid w:val="00BE0B19"/>
    <w:rsid w:val="00BE0C58"/>
    <w:rsid w:val="00BE0CF9"/>
    <w:rsid w:val="00BE0DD8"/>
    <w:rsid w:val="00BE0E46"/>
    <w:rsid w:val="00BE0FCD"/>
    <w:rsid w:val="00BE114E"/>
    <w:rsid w:val="00BE12A1"/>
    <w:rsid w:val="00BE1325"/>
    <w:rsid w:val="00BE13A7"/>
    <w:rsid w:val="00BE16AE"/>
    <w:rsid w:val="00BE1835"/>
    <w:rsid w:val="00BE1D2C"/>
    <w:rsid w:val="00BE1D30"/>
    <w:rsid w:val="00BE1D82"/>
    <w:rsid w:val="00BE1DEA"/>
    <w:rsid w:val="00BE1EE4"/>
    <w:rsid w:val="00BE1F8B"/>
    <w:rsid w:val="00BE2022"/>
    <w:rsid w:val="00BE21A5"/>
    <w:rsid w:val="00BE2591"/>
    <w:rsid w:val="00BE25F4"/>
    <w:rsid w:val="00BE25FE"/>
    <w:rsid w:val="00BE2633"/>
    <w:rsid w:val="00BE28C5"/>
    <w:rsid w:val="00BE2B4F"/>
    <w:rsid w:val="00BE2CFD"/>
    <w:rsid w:val="00BE2D79"/>
    <w:rsid w:val="00BE2F39"/>
    <w:rsid w:val="00BE30A8"/>
    <w:rsid w:val="00BE324F"/>
    <w:rsid w:val="00BE325E"/>
    <w:rsid w:val="00BE332D"/>
    <w:rsid w:val="00BE3786"/>
    <w:rsid w:val="00BE398F"/>
    <w:rsid w:val="00BE3B06"/>
    <w:rsid w:val="00BE3C23"/>
    <w:rsid w:val="00BE3CF1"/>
    <w:rsid w:val="00BE4178"/>
    <w:rsid w:val="00BE417C"/>
    <w:rsid w:val="00BE419E"/>
    <w:rsid w:val="00BE4375"/>
    <w:rsid w:val="00BE4396"/>
    <w:rsid w:val="00BE43C5"/>
    <w:rsid w:val="00BE467D"/>
    <w:rsid w:val="00BE46FB"/>
    <w:rsid w:val="00BE4708"/>
    <w:rsid w:val="00BE4AB4"/>
    <w:rsid w:val="00BE4B20"/>
    <w:rsid w:val="00BE4E47"/>
    <w:rsid w:val="00BE5077"/>
    <w:rsid w:val="00BE5433"/>
    <w:rsid w:val="00BE54C7"/>
    <w:rsid w:val="00BE5695"/>
    <w:rsid w:val="00BE56D5"/>
    <w:rsid w:val="00BE5773"/>
    <w:rsid w:val="00BE5FC4"/>
    <w:rsid w:val="00BE613D"/>
    <w:rsid w:val="00BE6146"/>
    <w:rsid w:val="00BE6151"/>
    <w:rsid w:val="00BE64BD"/>
    <w:rsid w:val="00BE6528"/>
    <w:rsid w:val="00BE659D"/>
    <w:rsid w:val="00BE65D6"/>
    <w:rsid w:val="00BE65E0"/>
    <w:rsid w:val="00BE6847"/>
    <w:rsid w:val="00BE6981"/>
    <w:rsid w:val="00BE6A8E"/>
    <w:rsid w:val="00BE6CF5"/>
    <w:rsid w:val="00BE6DA4"/>
    <w:rsid w:val="00BE6FBF"/>
    <w:rsid w:val="00BE70B4"/>
    <w:rsid w:val="00BE7482"/>
    <w:rsid w:val="00BE76C6"/>
    <w:rsid w:val="00BE7828"/>
    <w:rsid w:val="00BE787B"/>
    <w:rsid w:val="00BE797D"/>
    <w:rsid w:val="00BE7983"/>
    <w:rsid w:val="00BE7AA0"/>
    <w:rsid w:val="00BE7C02"/>
    <w:rsid w:val="00BE7C4D"/>
    <w:rsid w:val="00BE7E30"/>
    <w:rsid w:val="00BE7F6A"/>
    <w:rsid w:val="00BF018A"/>
    <w:rsid w:val="00BF0274"/>
    <w:rsid w:val="00BF039C"/>
    <w:rsid w:val="00BF0512"/>
    <w:rsid w:val="00BF0543"/>
    <w:rsid w:val="00BF05D5"/>
    <w:rsid w:val="00BF06FB"/>
    <w:rsid w:val="00BF08C4"/>
    <w:rsid w:val="00BF0AAF"/>
    <w:rsid w:val="00BF0BAF"/>
    <w:rsid w:val="00BF0C55"/>
    <w:rsid w:val="00BF0D83"/>
    <w:rsid w:val="00BF129E"/>
    <w:rsid w:val="00BF12A1"/>
    <w:rsid w:val="00BF12B6"/>
    <w:rsid w:val="00BF1325"/>
    <w:rsid w:val="00BF16D3"/>
    <w:rsid w:val="00BF19CE"/>
    <w:rsid w:val="00BF2083"/>
    <w:rsid w:val="00BF292B"/>
    <w:rsid w:val="00BF2A33"/>
    <w:rsid w:val="00BF2AEF"/>
    <w:rsid w:val="00BF2B28"/>
    <w:rsid w:val="00BF2B6F"/>
    <w:rsid w:val="00BF2D75"/>
    <w:rsid w:val="00BF2E5C"/>
    <w:rsid w:val="00BF2FB2"/>
    <w:rsid w:val="00BF2FC3"/>
    <w:rsid w:val="00BF33AB"/>
    <w:rsid w:val="00BF351A"/>
    <w:rsid w:val="00BF3838"/>
    <w:rsid w:val="00BF3914"/>
    <w:rsid w:val="00BF4065"/>
    <w:rsid w:val="00BF40BF"/>
    <w:rsid w:val="00BF43CB"/>
    <w:rsid w:val="00BF482E"/>
    <w:rsid w:val="00BF49B1"/>
    <w:rsid w:val="00BF4CCB"/>
    <w:rsid w:val="00BF4E3A"/>
    <w:rsid w:val="00BF5552"/>
    <w:rsid w:val="00BF5B9D"/>
    <w:rsid w:val="00BF5EF5"/>
    <w:rsid w:val="00BF5F23"/>
    <w:rsid w:val="00BF6359"/>
    <w:rsid w:val="00BF63A7"/>
    <w:rsid w:val="00BF6562"/>
    <w:rsid w:val="00BF69B7"/>
    <w:rsid w:val="00BF6B31"/>
    <w:rsid w:val="00BF6BE7"/>
    <w:rsid w:val="00BF6C3F"/>
    <w:rsid w:val="00BF6D18"/>
    <w:rsid w:val="00BF6D76"/>
    <w:rsid w:val="00BF6DB6"/>
    <w:rsid w:val="00BF6DD3"/>
    <w:rsid w:val="00BF6F00"/>
    <w:rsid w:val="00BF70B2"/>
    <w:rsid w:val="00BF73F2"/>
    <w:rsid w:val="00BF74D2"/>
    <w:rsid w:val="00BF7E89"/>
    <w:rsid w:val="00BF7F73"/>
    <w:rsid w:val="00C00266"/>
    <w:rsid w:val="00C003FC"/>
    <w:rsid w:val="00C00411"/>
    <w:rsid w:val="00C00AAF"/>
    <w:rsid w:val="00C014E5"/>
    <w:rsid w:val="00C01671"/>
    <w:rsid w:val="00C01775"/>
    <w:rsid w:val="00C0184A"/>
    <w:rsid w:val="00C01AFD"/>
    <w:rsid w:val="00C01BDB"/>
    <w:rsid w:val="00C01BE8"/>
    <w:rsid w:val="00C01E65"/>
    <w:rsid w:val="00C01EBD"/>
    <w:rsid w:val="00C0210E"/>
    <w:rsid w:val="00C02273"/>
    <w:rsid w:val="00C022E6"/>
    <w:rsid w:val="00C02419"/>
    <w:rsid w:val="00C0266D"/>
    <w:rsid w:val="00C02766"/>
    <w:rsid w:val="00C02874"/>
    <w:rsid w:val="00C02946"/>
    <w:rsid w:val="00C029F3"/>
    <w:rsid w:val="00C02B48"/>
    <w:rsid w:val="00C02DD4"/>
    <w:rsid w:val="00C02DEA"/>
    <w:rsid w:val="00C0332C"/>
    <w:rsid w:val="00C03422"/>
    <w:rsid w:val="00C036B0"/>
    <w:rsid w:val="00C03A64"/>
    <w:rsid w:val="00C03A8E"/>
    <w:rsid w:val="00C03B10"/>
    <w:rsid w:val="00C03C85"/>
    <w:rsid w:val="00C03CB2"/>
    <w:rsid w:val="00C03DF7"/>
    <w:rsid w:val="00C03EAF"/>
    <w:rsid w:val="00C03EE8"/>
    <w:rsid w:val="00C041E6"/>
    <w:rsid w:val="00C041FF"/>
    <w:rsid w:val="00C04371"/>
    <w:rsid w:val="00C0480F"/>
    <w:rsid w:val="00C04838"/>
    <w:rsid w:val="00C04C21"/>
    <w:rsid w:val="00C04D61"/>
    <w:rsid w:val="00C04EC1"/>
    <w:rsid w:val="00C04EF3"/>
    <w:rsid w:val="00C052AF"/>
    <w:rsid w:val="00C05343"/>
    <w:rsid w:val="00C05490"/>
    <w:rsid w:val="00C05956"/>
    <w:rsid w:val="00C059E6"/>
    <w:rsid w:val="00C05BEC"/>
    <w:rsid w:val="00C05F8A"/>
    <w:rsid w:val="00C0624A"/>
    <w:rsid w:val="00C063F0"/>
    <w:rsid w:val="00C06499"/>
    <w:rsid w:val="00C0690C"/>
    <w:rsid w:val="00C06922"/>
    <w:rsid w:val="00C06C27"/>
    <w:rsid w:val="00C06C44"/>
    <w:rsid w:val="00C06CC8"/>
    <w:rsid w:val="00C06D64"/>
    <w:rsid w:val="00C06D78"/>
    <w:rsid w:val="00C06E5E"/>
    <w:rsid w:val="00C06E7D"/>
    <w:rsid w:val="00C06EBC"/>
    <w:rsid w:val="00C06F93"/>
    <w:rsid w:val="00C07062"/>
    <w:rsid w:val="00C070D3"/>
    <w:rsid w:val="00C07161"/>
    <w:rsid w:val="00C078D5"/>
    <w:rsid w:val="00C07CB2"/>
    <w:rsid w:val="00C07D1E"/>
    <w:rsid w:val="00C07DBF"/>
    <w:rsid w:val="00C07F5C"/>
    <w:rsid w:val="00C10100"/>
    <w:rsid w:val="00C10103"/>
    <w:rsid w:val="00C102BA"/>
    <w:rsid w:val="00C102E2"/>
    <w:rsid w:val="00C103BF"/>
    <w:rsid w:val="00C10450"/>
    <w:rsid w:val="00C1052D"/>
    <w:rsid w:val="00C10738"/>
    <w:rsid w:val="00C1089E"/>
    <w:rsid w:val="00C1094E"/>
    <w:rsid w:val="00C10DA7"/>
    <w:rsid w:val="00C1112B"/>
    <w:rsid w:val="00C11479"/>
    <w:rsid w:val="00C118C0"/>
    <w:rsid w:val="00C11A88"/>
    <w:rsid w:val="00C11B24"/>
    <w:rsid w:val="00C11C39"/>
    <w:rsid w:val="00C11EA7"/>
    <w:rsid w:val="00C11F84"/>
    <w:rsid w:val="00C1200A"/>
    <w:rsid w:val="00C12012"/>
    <w:rsid w:val="00C1232E"/>
    <w:rsid w:val="00C123AF"/>
    <w:rsid w:val="00C123DF"/>
    <w:rsid w:val="00C124E4"/>
    <w:rsid w:val="00C1273A"/>
    <w:rsid w:val="00C12874"/>
    <w:rsid w:val="00C12A16"/>
    <w:rsid w:val="00C12BC1"/>
    <w:rsid w:val="00C12CAC"/>
    <w:rsid w:val="00C12D14"/>
    <w:rsid w:val="00C12EBB"/>
    <w:rsid w:val="00C1319E"/>
    <w:rsid w:val="00C131E6"/>
    <w:rsid w:val="00C1359F"/>
    <w:rsid w:val="00C138F1"/>
    <w:rsid w:val="00C13BDA"/>
    <w:rsid w:val="00C13DDF"/>
    <w:rsid w:val="00C13E8B"/>
    <w:rsid w:val="00C13FFD"/>
    <w:rsid w:val="00C140D1"/>
    <w:rsid w:val="00C14632"/>
    <w:rsid w:val="00C14670"/>
    <w:rsid w:val="00C14E08"/>
    <w:rsid w:val="00C14F4C"/>
    <w:rsid w:val="00C14FD5"/>
    <w:rsid w:val="00C150B6"/>
    <w:rsid w:val="00C155F6"/>
    <w:rsid w:val="00C15652"/>
    <w:rsid w:val="00C15662"/>
    <w:rsid w:val="00C1570F"/>
    <w:rsid w:val="00C158D2"/>
    <w:rsid w:val="00C1592C"/>
    <w:rsid w:val="00C15AA6"/>
    <w:rsid w:val="00C15BA3"/>
    <w:rsid w:val="00C160E5"/>
    <w:rsid w:val="00C162ED"/>
    <w:rsid w:val="00C16400"/>
    <w:rsid w:val="00C16411"/>
    <w:rsid w:val="00C16472"/>
    <w:rsid w:val="00C1656D"/>
    <w:rsid w:val="00C166A3"/>
    <w:rsid w:val="00C167CE"/>
    <w:rsid w:val="00C168F4"/>
    <w:rsid w:val="00C16B29"/>
    <w:rsid w:val="00C16C30"/>
    <w:rsid w:val="00C16CAB"/>
    <w:rsid w:val="00C17014"/>
    <w:rsid w:val="00C175DE"/>
    <w:rsid w:val="00C17641"/>
    <w:rsid w:val="00C17819"/>
    <w:rsid w:val="00C17882"/>
    <w:rsid w:val="00C17B12"/>
    <w:rsid w:val="00C17ECA"/>
    <w:rsid w:val="00C17ED9"/>
    <w:rsid w:val="00C17FAF"/>
    <w:rsid w:val="00C2013E"/>
    <w:rsid w:val="00C20198"/>
    <w:rsid w:val="00C202B5"/>
    <w:rsid w:val="00C20510"/>
    <w:rsid w:val="00C2087B"/>
    <w:rsid w:val="00C2095E"/>
    <w:rsid w:val="00C20A00"/>
    <w:rsid w:val="00C20DEC"/>
    <w:rsid w:val="00C20FF3"/>
    <w:rsid w:val="00C21238"/>
    <w:rsid w:val="00C21328"/>
    <w:rsid w:val="00C21506"/>
    <w:rsid w:val="00C21673"/>
    <w:rsid w:val="00C216AD"/>
    <w:rsid w:val="00C219CB"/>
    <w:rsid w:val="00C21BD2"/>
    <w:rsid w:val="00C21C7A"/>
    <w:rsid w:val="00C220BC"/>
    <w:rsid w:val="00C2221A"/>
    <w:rsid w:val="00C22245"/>
    <w:rsid w:val="00C2238E"/>
    <w:rsid w:val="00C224AB"/>
    <w:rsid w:val="00C225E4"/>
    <w:rsid w:val="00C226FA"/>
    <w:rsid w:val="00C22D6C"/>
    <w:rsid w:val="00C23130"/>
    <w:rsid w:val="00C2329D"/>
    <w:rsid w:val="00C232D6"/>
    <w:rsid w:val="00C2359F"/>
    <w:rsid w:val="00C236AA"/>
    <w:rsid w:val="00C23CF2"/>
    <w:rsid w:val="00C23D83"/>
    <w:rsid w:val="00C23FDF"/>
    <w:rsid w:val="00C24162"/>
    <w:rsid w:val="00C241A2"/>
    <w:rsid w:val="00C24776"/>
    <w:rsid w:val="00C24789"/>
    <w:rsid w:val="00C24A13"/>
    <w:rsid w:val="00C24BD7"/>
    <w:rsid w:val="00C24E65"/>
    <w:rsid w:val="00C2506F"/>
    <w:rsid w:val="00C250DF"/>
    <w:rsid w:val="00C25256"/>
    <w:rsid w:val="00C252C9"/>
    <w:rsid w:val="00C2552F"/>
    <w:rsid w:val="00C25575"/>
    <w:rsid w:val="00C2557C"/>
    <w:rsid w:val="00C255A5"/>
    <w:rsid w:val="00C256BB"/>
    <w:rsid w:val="00C25768"/>
    <w:rsid w:val="00C2584B"/>
    <w:rsid w:val="00C25863"/>
    <w:rsid w:val="00C25942"/>
    <w:rsid w:val="00C25DD9"/>
    <w:rsid w:val="00C25DE6"/>
    <w:rsid w:val="00C26031"/>
    <w:rsid w:val="00C2622E"/>
    <w:rsid w:val="00C263B1"/>
    <w:rsid w:val="00C2649E"/>
    <w:rsid w:val="00C265AC"/>
    <w:rsid w:val="00C2663F"/>
    <w:rsid w:val="00C268A3"/>
    <w:rsid w:val="00C26AA4"/>
    <w:rsid w:val="00C26C8E"/>
    <w:rsid w:val="00C26CBD"/>
    <w:rsid w:val="00C26CC5"/>
    <w:rsid w:val="00C26D55"/>
    <w:rsid w:val="00C26DB8"/>
    <w:rsid w:val="00C26F06"/>
    <w:rsid w:val="00C26F3D"/>
    <w:rsid w:val="00C2759C"/>
    <w:rsid w:val="00C2776C"/>
    <w:rsid w:val="00C2779A"/>
    <w:rsid w:val="00C27A23"/>
    <w:rsid w:val="00C27CDC"/>
    <w:rsid w:val="00C3023E"/>
    <w:rsid w:val="00C3030F"/>
    <w:rsid w:val="00C303B4"/>
    <w:rsid w:val="00C30450"/>
    <w:rsid w:val="00C30648"/>
    <w:rsid w:val="00C309E4"/>
    <w:rsid w:val="00C30A7C"/>
    <w:rsid w:val="00C30A8B"/>
    <w:rsid w:val="00C30D29"/>
    <w:rsid w:val="00C30E1F"/>
    <w:rsid w:val="00C30E7C"/>
    <w:rsid w:val="00C3112C"/>
    <w:rsid w:val="00C311AF"/>
    <w:rsid w:val="00C31CD6"/>
    <w:rsid w:val="00C31D47"/>
    <w:rsid w:val="00C31F9D"/>
    <w:rsid w:val="00C3200F"/>
    <w:rsid w:val="00C32244"/>
    <w:rsid w:val="00C3247C"/>
    <w:rsid w:val="00C324F4"/>
    <w:rsid w:val="00C32A54"/>
    <w:rsid w:val="00C3303A"/>
    <w:rsid w:val="00C3303F"/>
    <w:rsid w:val="00C331CB"/>
    <w:rsid w:val="00C332FA"/>
    <w:rsid w:val="00C33305"/>
    <w:rsid w:val="00C336B4"/>
    <w:rsid w:val="00C33821"/>
    <w:rsid w:val="00C33DAD"/>
    <w:rsid w:val="00C33DBA"/>
    <w:rsid w:val="00C33DF2"/>
    <w:rsid w:val="00C33E3F"/>
    <w:rsid w:val="00C33EE7"/>
    <w:rsid w:val="00C33EF8"/>
    <w:rsid w:val="00C3400F"/>
    <w:rsid w:val="00C341DD"/>
    <w:rsid w:val="00C3423D"/>
    <w:rsid w:val="00C34568"/>
    <w:rsid w:val="00C345FB"/>
    <w:rsid w:val="00C346F0"/>
    <w:rsid w:val="00C34743"/>
    <w:rsid w:val="00C34868"/>
    <w:rsid w:val="00C3493D"/>
    <w:rsid w:val="00C34B1C"/>
    <w:rsid w:val="00C34B64"/>
    <w:rsid w:val="00C34B78"/>
    <w:rsid w:val="00C34C36"/>
    <w:rsid w:val="00C35146"/>
    <w:rsid w:val="00C352B3"/>
    <w:rsid w:val="00C354EB"/>
    <w:rsid w:val="00C357B5"/>
    <w:rsid w:val="00C35923"/>
    <w:rsid w:val="00C35D3A"/>
    <w:rsid w:val="00C3623C"/>
    <w:rsid w:val="00C3635F"/>
    <w:rsid w:val="00C36490"/>
    <w:rsid w:val="00C3654C"/>
    <w:rsid w:val="00C36BF5"/>
    <w:rsid w:val="00C36D5B"/>
    <w:rsid w:val="00C36DBC"/>
    <w:rsid w:val="00C37215"/>
    <w:rsid w:val="00C3729F"/>
    <w:rsid w:val="00C376BA"/>
    <w:rsid w:val="00C376F5"/>
    <w:rsid w:val="00C37711"/>
    <w:rsid w:val="00C37773"/>
    <w:rsid w:val="00C37EB0"/>
    <w:rsid w:val="00C37EF0"/>
    <w:rsid w:val="00C401D6"/>
    <w:rsid w:val="00C40373"/>
    <w:rsid w:val="00C403D3"/>
    <w:rsid w:val="00C40472"/>
    <w:rsid w:val="00C404E7"/>
    <w:rsid w:val="00C406E5"/>
    <w:rsid w:val="00C4082D"/>
    <w:rsid w:val="00C408EA"/>
    <w:rsid w:val="00C40AA6"/>
    <w:rsid w:val="00C40AC7"/>
    <w:rsid w:val="00C40AE6"/>
    <w:rsid w:val="00C40FF9"/>
    <w:rsid w:val="00C41001"/>
    <w:rsid w:val="00C411A7"/>
    <w:rsid w:val="00C411AF"/>
    <w:rsid w:val="00C4131E"/>
    <w:rsid w:val="00C4134C"/>
    <w:rsid w:val="00C4138D"/>
    <w:rsid w:val="00C41497"/>
    <w:rsid w:val="00C415F6"/>
    <w:rsid w:val="00C4183A"/>
    <w:rsid w:val="00C4198B"/>
    <w:rsid w:val="00C41E3A"/>
    <w:rsid w:val="00C41FA4"/>
    <w:rsid w:val="00C42026"/>
    <w:rsid w:val="00C4223F"/>
    <w:rsid w:val="00C42482"/>
    <w:rsid w:val="00C4266F"/>
    <w:rsid w:val="00C42781"/>
    <w:rsid w:val="00C428A7"/>
    <w:rsid w:val="00C42A0B"/>
    <w:rsid w:val="00C42B9F"/>
    <w:rsid w:val="00C42C91"/>
    <w:rsid w:val="00C42DA5"/>
    <w:rsid w:val="00C4304C"/>
    <w:rsid w:val="00C4313A"/>
    <w:rsid w:val="00C43315"/>
    <w:rsid w:val="00C4346E"/>
    <w:rsid w:val="00C435FB"/>
    <w:rsid w:val="00C43683"/>
    <w:rsid w:val="00C43C6D"/>
    <w:rsid w:val="00C44186"/>
    <w:rsid w:val="00C442F6"/>
    <w:rsid w:val="00C44315"/>
    <w:rsid w:val="00C443DF"/>
    <w:rsid w:val="00C446AF"/>
    <w:rsid w:val="00C44748"/>
    <w:rsid w:val="00C4498A"/>
    <w:rsid w:val="00C44A2D"/>
    <w:rsid w:val="00C44BC6"/>
    <w:rsid w:val="00C44C86"/>
    <w:rsid w:val="00C44E7B"/>
    <w:rsid w:val="00C450BF"/>
    <w:rsid w:val="00C452F4"/>
    <w:rsid w:val="00C452F5"/>
    <w:rsid w:val="00C456C0"/>
    <w:rsid w:val="00C45772"/>
    <w:rsid w:val="00C46010"/>
    <w:rsid w:val="00C460A8"/>
    <w:rsid w:val="00C46164"/>
    <w:rsid w:val="00C46555"/>
    <w:rsid w:val="00C46AB3"/>
    <w:rsid w:val="00C46B15"/>
    <w:rsid w:val="00C46B8B"/>
    <w:rsid w:val="00C46BDA"/>
    <w:rsid w:val="00C46C95"/>
    <w:rsid w:val="00C46CE6"/>
    <w:rsid w:val="00C46E03"/>
    <w:rsid w:val="00C46EBA"/>
    <w:rsid w:val="00C46EBF"/>
    <w:rsid w:val="00C46F7D"/>
    <w:rsid w:val="00C46FA2"/>
    <w:rsid w:val="00C472F5"/>
    <w:rsid w:val="00C4768A"/>
    <w:rsid w:val="00C47690"/>
    <w:rsid w:val="00C4793B"/>
    <w:rsid w:val="00C479B5"/>
    <w:rsid w:val="00C47BBA"/>
    <w:rsid w:val="00C47ECE"/>
    <w:rsid w:val="00C47F6B"/>
    <w:rsid w:val="00C47FD0"/>
    <w:rsid w:val="00C50195"/>
    <w:rsid w:val="00C50242"/>
    <w:rsid w:val="00C5034D"/>
    <w:rsid w:val="00C504F0"/>
    <w:rsid w:val="00C5050E"/>
    <w:rsid w:val="00C50602"/>
    <w:rsid w:val="00C5067A"/>
    <w:rsid w:val="00C50695"/>
    <w:rsid w:val="00C507AF"/>
    <w:rsid w:val="00C5080D"/>
    <w:rsid w:val="00C50AC9"/>
    <w:rsid w:val="00C50AF1"/>
    <w:rsid w:val="00C50C8C"/>
    <w:rsid w:val="00C50E8C"/>
    <w:rsid w:val="00C50E99"/>
    <w:rsid w:val="00C5114B"/>
    <w:rsid w:val="00C5128B"/>
    <w:rsid w:val="00C51906"/>
    <w:rsid w:val="00C51943"/>
    <w:rsid w:val="00C51962"/>
    <w:rsid w:val="00C519FD"/>
    <w:rsid w:val="00C51AC1"/>
    <w:rsid w:val="00C51B3C"/>
    <w:rsid w:val="00C51B4C"/>
    <w:rsid w:val="00C51B8A"/>
    <w:rsid w:val="00C520B3"/>
    <w:rsid w:val="00C52124"/>
    <w:rsid w:val="00C5270F"/>
    <w:rsid w:val="00C52744"/>
    <w:rsid w:val="00C5288C"/>
    <w:rsid w:val="00C5291E"/>
    <w:rsid w:val="00C529F0"/>
    <w:rsid w:val="00C52BF5"/>
    <w:rsid w:val="00C52C8F"/>
    <w:rsid w:val="00C53153"/>
    <w:rsid w:val="00C533EA"/>
    <w:rsid w:val="00C5348A"/>
    <w:rsid w:val="00C5386C"/>
    <w:rsid w:val="00C539D6"/>
    <w:rsid w:val="00C539FC"/>
    <w:rsid w:val="00C53ABF"/>
    <w:rsid w:val="00C53B04"/>
    <w:rsid w:val="00C53B58"/>
    <w:rsid w:val="00C53CCE"/>
    <w:rsid w:val="00C53E65"/>
    <w:rsid w:val="00C53EB3"/>
    <w:rsid w:val="00C540DF"/>
    <w:rsid w:val="00C5413E"/>
    <w:rsid w:val="00C541B1"/>
    <w:rsid w:val="00C542D4"/>
    <w:rsid w:val="00C54477"/>
    <w:rsid w:val="00C54831"/>
    <w:rsid w:val="00C54B5E"/>
    <w:rsid w:val="00C54B9E"/>
    <w:rsid w:val="00C54D71"/>
    <w:rsid w:val="00C54EE3"/>
    <w:rsid w:val="00C54F10"/>
    <w:rsid w:val="00C55377"/>
    <w:rsid w:val="00C55771"/>
    <w:rsid w:val="00C559BB"/>
    <w:rsid w:val="00C55B4D"/>
    <w:rsid w:val="00C55BB8"/>
    <w:rsid w:val="00C55D41"/>
    <w:rsid w:val="00C56059"/>
    <w:rsid w:val="00C56369"/>
    <w:rsid w:val="00C563F5"/>
    <w:rsid w:val="00C56492"/>
    <w:rsid w:val="00C564E0"/>
    <w:rsid w:val="00C564EE"/>
    <w:rsid w:val="00C56507"/>
    <w:rsid w:val="00C5694D"/>
    <w:rsid w:val="00C56B15"/>
    <w:rsid w:val="00C570F7"/>
    <w:rsid w:val="00C572BC"/>
    <w:rsid w:val="00C5743C"/>
    <w:rsid w:val="00C57687"/>
    <w:rsid w:val="00C576CA"/>
    <w:rsid w:val="00C57703"/>
    <w:rsid w:val="00C57790"/>
    <w:rsid w:val="00C577E5"/>
    <w:rsid w:val="00C57B9E"/>
    <w:rsid w:val="00C57BEB"/>
    <w:rsid w:val="00C57DE1"/>
    <w:rsid w:val="00C57E5E"/>
    <w:rsid w:val="00C57F87"/>
    <w:rsid w:val="00C601F4"/>
    <w:rsid w:val="00C60290"/>
    <w:rsid w:val="00C60554"/>
    <w:rsid w:val="00C60710"/>
    <w:rsid w:val="00C6079F"/>
    <w:rsid w:val="00C607D7"/>
    <w:rsid w:val="00C60BD9"/>
    <w:rsid w:val="00C6106F"/>
    <w:rsid w:val="00C61256"/>
    <w:rsid w:val="00C616EA"/>
    <w:rsid w:val="00C61872"/>
    <w:rsid w:val="00C618AD"/>
    <w:rsid w:val="00C618F0"/>
    <w:rsid w:val="00C6190F"/>
    <w:rsid w:val="00C61941"/>
    <w:rsid w:val="00C61B08"/>
    <w:rsid w:val="00C61BA1"/>
    <w:rsid w:val="00C61CF3"/>
    <w:rsid w:val="00C6206C"/>
    <w:rsid w:val="00C6224D"/>
    <w:rsid w:val="00C62606"/>
    <w:rsid w:val="00C6271D"/>
    <w:rsid w:val="00C62B27"/>
    <w:rsid w:val="00C62CD5"/>
    <w:rsid w:val="00C62D89"/>
    <w:rsid w:val="00C62F6B"/>
    <w:rsid w:val="00C62FF0"/>
    <w:rsid w:val="00C63227"/>
    <w:rsid w:val="00C6347D"/>
    <w:rsid w:val="00C63545"/>
    <w:rsid w:val="00C636E6"/>
    <w:rsid w:val="00C6378F"/>
    <w:rsid w:val="00C639D6"/>
    <w:rsid w:val="00C63AFB"/>
    <w:rsid w:val="00C63C45"/>
    <w:rsid w:val="00C63DB5"/>
    <w:rsid w:val="00C63E78"/>
    <w:rsid w:val="00C63E7F"/>
    <w:rsid w:val="00C63F8E"/>
    <w:rsid w:val="00C646F5"/>
    <w:rsid w:val="00C6475E"/>
    <w:rsid w:val="00C647FB"/>
    <w:rsid w:val="00C64906"/>
    <w:rsid w:val="00C64A4C"/>
    <w:rsid w:val="00C64B87"/>
    <w:rsid w:val="00C64B89"/>
    <w:rsid w:val="00C64FEF"/>
    <w:rsid w:val="00C65210"/>
    <w:rsid w:val="00C654CC"/>
    <w:rsid w:val="00C654E0"/>
    <w:rsid w:val="00C658B1"/>
    <w:rsid w:val="00C6607D"/>
    <w:rsid w:val="00C6608E"/>
    <w:rsid w:val="00C66120"/>
    <w:rsid w:val="00C66262"/>
    <w:rsid w:val="00C666A7"/>
    <w:rsid w:val="00C66715"/>
    <w:rsid w:val="00C669CE"/>
    <w:rsid w:val="00C66F09"/>
    <w:rsid w:val="00C66F97"/>
    <w:rsid w:val="00C66FE5"/>
    <w:rsid w:val="00C67129"/>
    <w:rsid w:val="00C673F8"/>
    <w:rsid w:val="00C675E1"/>
    <w:rsid w:val="00C67689"/>
    <w:rsid w:val="00C67718"/>
    <w:rsid w:val="00C67893"/>
    <w:rsid w:val="00C679D0"/>
    <w:rsid w:val="00C67A58"/>
    <w:rsid w:val="00C67AAB"/>
    <w:rsid w:val="00C67EAB"/>
    <w:rsid w:val="00C7000B"/>
    <w:rsid w:val="00C70146"/>
    <w:rsid w:val="00C70163"/>
    <w:rsid w:val="00C70173"/>
    <w:rsid w:val="00C70195"/>
    <w:rsid w:val="00C70307"/>
    <w:rsid w:val="00C7041B"/>
    <w:rsid w:val="00C70622"/>
    <w:rsid w:val="00C7069E"/>
    <w:rsid w:val="00C707E2"/>
    <w:rsid w:val="00C70B76"/>
    <w:rsid w:val="00C70CA5"/>
    <w:rsid w:val="00C70DFF"/>
    <w:rsid w:val="00C70F89"/>
    <w:rsid w:val="00C7101B"/>
    <w:rsid w:val="00C7118B"/>
    <w:rsid w:val="00C71474"/>
    <w:rsid w:val="00C714EA"/>
    <w:rsid w:val="00C7198C"/>
    <w:rsid w:val="00C71A01"/>
    <w:rsid w:val="00C71ADB"/>
    <w:rsid w:val="00C71B74"/>
    <w:rsid w:val="00C71C1F"/>
    <w:rsid w:val="00C72281"/>
    <w:rsid w:val="00C723AC"/>
    <w:rsid w:val="00C7287A"/>
    <w:rsid w:val="00C72BB0"/>
    <w:rsid w:val="00C72F32"/>
    <w:rsid w:val="00C73139"/>
    <w:rsid w:val="00C732BF"/>
    <w:rsid w:val="00C73739"/>
    <w:rsid w:val="00C73768"/>
    <w:rsid w:val="00C737DE"/>
    <w:rsid w:val="00C73966"/>
    <w:rsid w:val="00C739F6"/>
    <w:rsid w:val="00C73A0F"/>
    <w:rsid w:val="00C73DC3"/>
    <w:rsid w:val="00C73EF6"/>
    <w:rsid w:val="00C73F12"/>
    <w:rsid w:val="00C73FD8"/>
    <w:rsid w:val="00C74188"/>
    <w:rsid w:val="00C74353"/>
    <w:rsid w:val="00C74364"/>
    <w:rsid w:val="00C743B1"/>
    <w:rsid w:val="00C7458E"/>
    <w:rsid w:val="00C74EF3"/>
    <w:rsid w:val="00C74F6E"/>
    <w:rsid w:val="00C74F90"/>
    <w:rsid w:val="00C754C4"/>
    <w:rsid w:val="00C754DA"/>
    <w:rsid w:val="00C756AD"/>
    <w:rsid w:val="00C75788"/>
    <w:rsid w:val="00C75A6B"/>
    <w:rsid w:val="00C75CA9"/>
    <w:rsid w:val="00C75D14"/>
    <w:rsid w:val="00C760AA"/>
    <w:rsid w:val="00C7613E"/>
    <w:rsid w:val="00C761C2"/>
    <w:rsid w:val="00C7638C"/>
    <w:rsid w:val="00C763B6"/>
    <w:rsid w:val="00C7644F"/>
    <w:rsid w:val="00C7669A"/>
    <w:rsid w:val="00C767E8"/>
    <w:rsid w:val="00C768F6"/>
    <w:rsid w:val="00C76CF4"/>
    <w:rsid w:val="00C76D75"/>
    <w:rsid w:val="00C76F67"/>
    <w:rsid w:val="00C771BC"/>
    <w:rsid w:val="00C77240"/>
    <w:rsid w:val="00C772A0"/>
    <w:rsid w:val="00C7738E"/>
    <w:rsid w:val="00C773DC"/>
    <w:rsid w:val="00C77598"/>
    <w:rsid w:val="00C7759D"/>
    <w:rsid w:val="00C778E3"/>
    <w:rsid w:val="00C77C92"/>
    <w:rsid w:val="00C77D65"/>
    <w:rsid w:val="00C77E40"/>
    <w:rsid w:val="00C80073"/>
    <w:rsid w:val="00C801DE"/>
    <w:rsid w:val="00C80310"/>
    <w:rsid w:val="00C8036A"/>
    <w:rsid w:val="00C806FA"/>
    <w:rsid w:val="00C80827"/>
    <w:rsid w:val="00C80832"/>
    <w:rsid w:val="00C809FA"/>
    <w:rsid w:val="00C80A5A"/>
    <w:rsid w:val="00C80DEA"/>
    <w:rsid w:val="00C80FB6"/>
    <w:rsid w:val="00C8108D"/>
    <w:rsid w:val="00C8113D"/>
    <w:rsid w:val="00C811A1"/>
    <w:rsid w:val="00C812C4"/>
    <w:rsid w:val="00C8136C"/>
    <w:rsid w:val="00C816B3"/>
    <w:rsid w:val="00C81975"/>
    <w:rsid w:val="00C81A36"/>
    <w:rsid w:val="00C81C9A"/>
    <w:rsid w:val="00C81DD4"/>
    <w:rsid w:val="00C81EB3"/>
    <w:rsid w:val="00C81F51"/>
    <w:rsid w:val="00C820C0"/>
    <w:rsid w:val="00C82184"/>
    <w:rsid w:val="00C82596"/>
    <w:rsid w:val="00C82A74"/>
    <w:rsid w:val="00C82B35"/>
    <w:rsid w:val="00C82C07"/>
    <w:rsid w:val="00C82DCF"/>
    <w:rsid w:val="00C832DC"/>
    <w:rsid w:val="00C835AE"/>
    <w:rsid w:val="00C835E9"/>
    <w:rsid w:val="00C8369B"/>
    <w:rsid w:val="00C8377F"/>
    <w:rsid w:val="00C837AB"/>
    <w:rsid w:val="00C837BE"/>
    <w:rsid w:val="00C83804"/>
    <w:rsid w:val="00C839B9"/>
    <w:rsid w:val="00C83A2D"/>
    <w:rsid w:val="00C83AC7"/>
    <w:rsid w:val="00C83AC9"/>
    <w:rsid w:val="00C83EF1"/>
    <w:rsid w:val="00C83F44"/>
    <w:rsid w:val="00C84156"/>
    <w:rsid w:val="00C847E3"/>
    <w:rsid w:val="00C848AE"/>
    <w:rsid w:val="00C848B3"/>
    <w:rsid w:val="00C849A5"/>
    <w:rsid w:val="00C84EB1"/>
    <w:rsid w:val="00C85121"/>
    <w:rsid w:val="00C8537E"/>
    <w:rsid w:val="00C853E3"/>
    <w:rsid w:val="00C85417"/>
    <w:rsid w:val="00C856FA"/>
    <w:rsid w:val="00C85712"/>
    <w:rsid w:val="00C857D6"/>
    <w:rsid w:val="00C857F0"/>
    <w:rsid w:val="00C85BB1"/>
    <w:rsid w:val="00C85E16"/>
    <w:rsid w:val="00C85EA4"/>
    <w:rsid w:val="00C85F48"/>
    <w:rsid w:val="00C86255"/>
    <w:rsid w:val="00C8646D"/>
    <w:rsid w:val="00C86656"/>
    <w:rsid w:val="00C8683F"/>
    <w:rsid w:val="00C86A76"/>
    <w:rsid w:val="00C86AEF"/>
    <w:rsid w:val="00C86B4A"/>
    <w:rsid w:val="00C86C00"/>
    <w:rsid w:val="00C86CB2"/>
    <w:rsid w:val="00C86D90"/>
    <w:rsid w:val="00C874FE"/>
    <w:rsid w:val="00C87CA1"/>
    <w:rsid w:val="00C87DD3"/>
    <w:rsid w:val="00C87E04"/>
    <w:rsid w:val="00C87FD8"/>
    <w:rsid w:val="00C90047"/>
    <w:rsid w:val="00C900CD"/>
    <w:rsid w:val="00C90171"/>
    <w:rsid w:val="00C9045D"/>
    <w:rsid w:val="00C90652"/>
    <w:rsid w:val="00C9086D"/>
    <w:rsid w:val="00C90AEB"/>
    <w:rsid w:val="00C90C67"/>
    <w:rsid w:val="00C91043"/>
    <w:rsid w:val="00C912A8"/>
    <w:rsid w:val="00C914FC"/>
    <w:rsid w:val="00C9165C"/>
    <w:rsid w:val="00C9179D"/>
    <w:rsid w:val="00C91923"/>
    <w:rsid w:val="00C91AB5"/>
    <w:rsid w:val="00C91CCD"/>
    <w:rsid w:val="00C91DE3"/>
    <w:rsid w:val="00C91E84"/>
    <w:rsid w:val="00C91FA2"/>
    <w:rsid w:val="00C91FC0"/>
    <w:rsid w:val="00C920B4"/>
    <w:rsid w:val="00C920DC"/>
    <w:rsid w:val="00C92205"/>
    <w:rsid w:val="00C922B5"/>
    <w:rsid w:val="00C922FD"/>
    <w:rsid w:val="00C92405"/>
    <w:rsid w:val="00C92502"/>
    <w:rsid w:val="00C92630"/>
    <w:rsid w:val="00C9283E"/>
    <w:rsid w:val="00C929F3"/>
    <w:rsid w:val="00C92B7C"/>
    <w:rsid w:val="00C92C13"/>
    <w:rsid w:val="00C92C7F"/>
    <w:rsid w:val="00C92CC9"/>
    <w:rsid w:val="00C930BC"/>
    <w:rsid w:val="00C935FC"/>
    <w:rsid w:val="00C9369D"/>
    <w:rsid w:val="00C9370B"/>
    <w:rsid w:val="00C93900"/>
    <w:rsid w:val="00C93C5D"/>
    <w:rsid w:val="00C93FAC"/>
    <w:rsid w:val="00C93FB9"/>
    <w:rsid w:val="00C941D7"/>
    <w:rsid w:val="00C9425A"/>
    <w:rsid w:val="00C942E0"/>
    <w:rsid w:val="00C9441D"/>
    <w:rsid w:val="00C944FA"/>
    <w:rsid w:val="00C9461D"/>
    <w:rsid w:val="00C9463C"/>
    <w:rsid w:val="00C9468A"/>
    <w:rsid w:val="00C9498A"/>
    <w:rsid w:val="00C94A42"/>
    <w:rsid w:val="00C94AFC"/>
    <w:rsid w:val="00C94C32"/>
    <w:rsid w:val="00C94D43"/>
    <w:rsid w:val="00C94FBB"/>
    <w:rsid w:val="00C9549C"/>
    <w:rsid w:val="00C95852"/>
    <w:rsid w:val="00C95854"/>
    <w:rsid w:val="00C95AEB"/>
    <w:rsid w:val="00C95BF2"/>
    <w:rsid w:val="00C95DC0"/>
    <w:rsid w:val="00C95EFF"/>
    <w:rsid w:val="00C95FD2"/>
    <w:rsid w:val="00C9634A"/>
    <w:rsid w:val="00C964AF"/>
    <w:rsid w:val="00C964CC"/>
    <w:rsid w:val="00C969A5"/>
    <w:rsid w:val="00C96CA2"/>
    <w:rsid w:val="00C96E6F"/>
    <w:rsid w:val="00C96E99"/>
    <w:rsid w:val="00C96F82"/>
    <w:rsid w:val="00C97000"/>
    <w:rsid w:val="00C97153"/>
    <w:rsid w:val="00C9729C"/>
    <w:rsid w:val="00C973B1"/>
    <w:rsid w:val="00C97642"/>
    <w:rsid w:val="00C97872"/>
    <w:rsid w:val="00C97962"/>
    <w:rsid w:val="00C97FE8"/>
    <w:rsid w:val="00CA0149"/>
    <w:rsid w:val="00CA02C3"/>
    <w:rsid w:val="00CA0532"/>
    <w:rsid w:val="00CA0766"/>
    <w:rsid w:val="00CA08CE"/>
    <w:rsid w:val="00CA0B20"/>
    <w:rsid w:val="00CA0C9A"/>
    <w:rsid w:val="00CA0DF1"/>
    <w:rsid w:val="00CA0F45"/>
    <w:rsid w:val="00CA0FA0"/>
    <w:rsid w:val="00CA0FB0"/>
    <w:rsid w:val="00CA1258"/>
    <w:rsid w:val="00CA1514"/>
    <w:rsid w:val="00CA167E"/>
    <w:rsid w:val="00CA1882"/>
    <w:rsid w:val="00CA1B10"/>
    <w:rsid w:val="00CA1C43"/>
    <w:rsid w:val="00CA1C73"/>
    <w:rsid w:val="00CA1D04"/>
    <w:rsid w:val="00CA1D28"/>
    <w:rsid w:val="00CA1D2E"/>
    <w:rsid w:val="00CA1F40"/>
    <w:rsid w:val="00CA1FFF"/>
    <w:rsid w:val="00CA214C"/>
    <w:rsid w:val="00CA2214"/>
    <w:rsid w:val="00CA2241"/>
    <w:rsid w:val="00CA29A5"/>
    <w:rsid w:val="00CA2A8D"/>
    <w:rsid w:val="00CA2AAB"/>
    <w:rsid w:val="00CA2C7B"/>
    <w:rsid w:val="00CA2D9B"/>
    <w:rsid w:val="00CA2DE6"/>
    <w:rsid w:val="00CA2F14"/>
    <w:rsid w:val="00CA2F8A"/>
    <w:rsid w:val="00CA308B"/>
    <w:rsid w:val="00CA30B8"/>
    <w:rsid w:val="00CA31E6"/>
    <w:rsid w:val="00CA31E7"/>
    <w:rsid w:val="00CA321C"/>
    <w:rsid w:val="00CA36A9"/>
    <w:rsid w:val="00CA3931"/>
    <w:rsid w:val="00CA399C"/>
    <w:rsid w:val="00CA3A52"/>
    <w:rsid w:val="00CA3AF0"/>
    <w:rsid w:val="00CA3B98"/>
    <w:rsid w:val="00CA3CDD"/>
    <w:rsid w:val="00CA3D88"/>
    <w:rsid w:val="00CA3E60"/>
    <w:rsid w:val="00CA403B"/>
    <w:rsid w:val="00CA42CE"/>
    <w:rsid w:val="00CA432F"/>
    <w:rsid w:val="00CA4448"/>
    <w:rsid w:val="00CA44EE"/>
    <w:rsid w:val="00CA4606"/>
    <w:rsid w:val="00CA4766"/>
    <w:rsid w:val="00CA47BE"/>
    <w:rsid w:val="00CA4CAC"/>
    <w:rsid w:val="00CA4CC0"/>
    <w:rsid w:val="00CA505A"/>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51A"/>
    <w:rsid w:val="00CA666A"/>
    <w:rsid w:val="00CA6829"/>
    <w:rsid w:val="00CA6876"/>
    <w:rsid w:val="00CA6C95"/>
    <w:rsid w:val="00CA6D1E"/>
    <w:rsid w:val="00CA718B"/>
    <w:rsid w:val="00CA75FF"/>
    <w:rsid w:val="00CA762A"/>
    <w:rsid w:val="00CA7734"/>
    <w:rsid w:val="00CA7795"/>
    <w:rsid w:val="00CA7877"/>
    <w:rsid w:val="00CA79C9"/>
    <w:rsid w:val="00CA7A65"/>
    <w:rsid w:val="00CA7A66"/>
    <w:rsid w:val="00CA7E8F"/>
    <w:rsid w:val="00CA7F24"/>
    <w:rsid w:val="00CA7FE9"/>
    <w:rsid w:val="00CB008E"/>
    <w:rsid w:val="00CB01FA"/>
    <w:rsid w:val="00CB0262"/>
    <w:rsid w:val="00CB04F7"/>
    <w:rsid w:val="00CB053A"/>
    <w:rsid w:val="00CB069A"/>
    <w:rsid w:val="00CB0737"/>
    <w:rsid w:val="00CB097A"/>
    <w:rsid w:val="00CB0C0F"/>
    <w:rsid w:val="00CB0E95"/>
    <w:rsid w:val="00CB1396"/>
    <w:rsid w:val="00CB13FB"/>
    <w:rsid w:val="00CB151E"/>
    <w:rsid w:val="00CB1637"/>
    <w:rsid w:val="00CB16D2"/>
    <w:rsid w:val="00CB174D"/>
    <w:rsid w:val="00CB19EE"/>
    <w:rsid w:val="00CB1F29"/>
    <w:rsid w:val="00CB1FCC"/>
    <w:rsid w:val="00CB2652"/>
    <w:rsid w:val="00CB26EC"/>
    <w:rsid w:val="00CB28EF"/>
    <w:rsid w:val="00CB2A25"/>
    <w:rsid w:val="00CB2C99"/>
    <w:rsid w:val="00CB2D2A"/>
    <w:rsid w:val="00CB2DBC"/>
    <w:rsid w:val="00CB2ECC"/>
    <w:rsid w:val="00CB2F25"/>
    <w:rsid w:val="00CB2FAA"/>
    <w:rsid w:val="00CB317E"/>
    <w:rsid w:val="00CB3309"/>
    <w:rsid w:val="00CB3361"/>
    <w:rsid w:val="00CB3447"/>
    <w:rsid w:val="00CB347E"/>
    <w:rsid w:val="00CB3655"/>
    <w:rsid w:val="00CB3783"/>
    <w:rsid w:val="00CB37C1"/>
    <w:rsid w:val="00CB3A1B"/>
    <w:rsid w:val="00CB4047"/>
    <w:rsid w:val="00CB43A5"/>
    <w:rsid w:val="00CB442E"/>
    <w:rsid w:val="00CB4961"/>
    <w:rsid w:val="00CB4A0E"/>
    <w:rsid w:val="00CB512D"/>
    <w:rsid w:val="00CB539A"/>
    <w:rsid w:val="00CB555A"/>
    <w:rsid w:val="00CB573A"/>
    <w:rsid w:val="00CB5848"/>
    <w:rsid w:val="00CB5B1E"/>
    <w:rsid w:val="00CB6232"/>
    <w:rsid w:val="00CB62DA"/>
    <w:rsid w:val="00CB63CD"/>
    <w:rsid w:val="00CB64D3"/>
    <w:rsid w:val="00CB658D"/>
    <w:rsid w:val="00CB664D"/>
    <w:rsid w:val="00CB6A9A"/>
    <w:rsid w:val="00CB6BB8"/>
    <w:rsid w:val="00CB6BF3"/>
    <w:rsid w:val="00CB6ED6"/>
    <w:rsid w:val="00CB709A"/>
    <w:rsid w:val="00CB71FF"/>
    <w:rsid w:val="00CB740B"/>
    <w:rsid w:val="00CB765B"/>
    <w:rsid w:val="00CB7828"/>
    <w:rsid w:val="00CB787A"/>
    <w:rsid w:val="00CB78C9"/>
    <w:rsid w:val="00CB7939"/>
    <w:rsid w:val="00CB7970"/>
    <w:rsid w:val="00CB7ABB"/>
    <w:rsid w:val="00CB7C63"/>
    <w:rsid w:val="00CB7CF2"/>
    <w:rsid w:val="00CB7DB2"/>
    <w:rsid w:val="00CC00E0"/>
    <w:rsid w:val="00CC04C9"/>
    <w:rsid w:val="00CC063F"/>
    <w:rsid w:val="00CC0665"/>
    <w:rsid w:val="00CC099A"/>
    <w:rsid w:val="00CC0BB3"/>
    <w:rsid w:val="00CC0C4A"/>
    <w:rsid w:val="00CC0D5F"/>
    <w:rsid w:val="00CC0E40"/>
    <w:rsid w:val="00CC0EA6"/>
    <w:rsid w:val="00CC0EB9"/>
    <w:rsid w:val="00CC0F19"/>
    <w:rsid w:val="00CC0F31"/>
    <w:rsid w:val="00CC0F6A"/>
    <w:rsid w:val="00CC0FF3"/>
    <w:rsid w:val="00CC10EB"/>
    <w:rsid w:val="00CC1133"/>
    <w:rsid w:val="00CC1227"/>
    <w:rsid w:val="00CC145B"/>
    <w:rsid w:val="00CC14AE"/>
    <w:rsid w:val="00CC17F0"/>
    <w:rsid w:val="00CC1853"/>
    <w:rsid w:val="00CC1B91"/>
    <w:rsid w:val="00CC1D11"/>
    <w:rsid w:val="00CC1D4C"/>
    <w:rsid w:val="00CC1E5A"/>
    <w:rsid w:val="00CC1F31"/>
    <w:rsid w:val="00CC1FAE"/>
    <w:rsid w:val="00CC2119"/>
    <w:rsid w:val="00CC2202"/>
    <w:rsid w:val="00CC25D7"/>
    <w:rsid w:val="00CC2663"/>
    <w:rsid w:val="00CC2679"/>
    <w:rsid w:val="00CC27E6"/>
    <w:rsid w:val="00CC28D8"/>
    <w:rsid w:val="00CC29A0"/>
    <w:rsid w:val="00CC2A20"/>
    <w:rsid w:val="00CC2E90"/>
    <w:rsid w:val="00CC2EF7"/>
    <w:rsid w:val="00CC304D"/>
    <w:rsid w:val="00CC30D7"/>
    <w:rsid w:val="00CC3468"/>
    <w:rsid w:val="00CC3746"/>
    <w:rsid w:val="00CC3A23"/>
    <w:rsid w:val="00CC3CD8"/>
    <w:rsid w:val="00CC3F1D"/>
    <w:rsid w:val="00CC3F4D"/>
    <w:rsid w:val="00CC4084"/>
    <w:rsid w:val="00CC41DA"/>
    <w:rsid w:val="00CC41EF"/>
    <w:rsid w:val="00CC4363"/>
    <w:rsid w:val="00CC443F"/>
    <w:rsid w:val="00CC4667"/>
    <w:rsid w:val="00CC48AB"/>
    <w:rsid w:val="00CC51E9"/>
    <w:rsid w:val="00CC5777"/>
    <w:rsid w:val="00CC57F1"/>
    <w:rsid w:val="00CC5AF2"/>
    <w:rsid w:val="00CC5BDC"/>
    <w:rsid w:val="00CC5C9C"/>
    <w:rsid w:val="00CC5D75"/>
    <w:rsid w:val="00CC5EF4"/>
    <w:rsid w:val="00CC60F1"/>
    <w:rsid w:val="00CC6143"/>
    <w:rsid w:val="00CC6293"/>
    <w:rsid w:val="00CC62D5"/>
    <w:rsid w:val="00CC66A3"/>
    <w:rsid w:val="00CC66DC"/>
    <w:rsid w:val="00CC6842"/>
    <w:rsid w:val="00CC68D2"/>
    <w:rsid w:val="00CC6A48"/>
    <w:rsid w:val="00CC6AC3"/>
    <w:rsid w:val="00CC6BD0"/>
    <w:rsid w:val="00CC6BD6"/>
    <w:rsid w:val="00CC6CA2"/>
    <w:rsid w:val="00CC6D48"/>
    <w:rsid w:val="00CC6E07"/>
    <w:rsid w:val="00CC70E0"/>
    <w:rsid w:val="00CC7177"/>
    <w:rsid w:val="00CC737C"/>
    <w:rsid w:val="00CC7506"/>
    <w:rsid w:val="00CC7562"/>
    <w:rsid w:val="00CC776D"/>
    <w:rsid w:val="00CC7828"/>
    <w:rsid w:val="00CC7943"/>
    <w:rsid w:val="00CC7963"/>
    <w:rsid w:val="00CC7995"/>
    <w:rsid w:val="00CC79C5"/>
    <w:rsid w:val="00CC7D08"/>
    <w:rsid w:val="00CC7DAE"/>
    <w:rsid w:val="00CC7F0B"/>
    <w:rsid w:val="00CD0222"/>
    <w:rsid w:val="00CD030B"/>
    <w:rsid w:val="00CD03B2"/>
    <w:rsid w:val="00CD0425"/>
    <w:rsid w:val="00CD07B1"/>
    <w:rsid w:val="00CD087D"/>
    <w:rsid w:val="00CD0A74"/>
    <w:rsid w:val="00CD0EEE"/>
    <w:rsid w:val="00CD0F5D"/>
    <w:rsid w:val="00CD0FAD"/>
    <w:rsid w:val="00CD103E"/>
    <w:rsid w:val="00CD104A"/>
    <w:rsid w:val="00CD1210"/>
    <w:rsid w:val="00CD1699"/>
    <w:rsid w:val="00CD1B7E"/>
    <w:rsid w:val="00CD1C0B"/>
    <w:rsid w:val="00CD1CE7"/>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F10"/>
    <w:rsid w:val="00CD2FEE"/>
    <w:rsid w:val="00CD3894"/>
    <w:rsid w:val="00CD38B7"/>
    <w:rsid w:val="00CD38FA"/>
    <w:rsid w:val="00CD3AAE"/>
    <w:rsid w:val="00CD3BF0"/>
    <w:rsid w:val="00CD3DD5"/>
    <w:rsid w:val="00CD4176"/>
    <w:rsid w:val="00CD462E"/>
    <w:rsid w:val="00CD4737"/>
    <w:rsid w:val="00CD4747"/>
    <w:rsid w:val="00CD4841"/>
    <w:rsid w:val="00CD48B5"/>
    <w:rsid w:val="00CD4EBA"/>
    <w:rsid w:val="00CD4F9C"/>
    <w:rsid w:val="00CD4FCB"/>
    <w:rsid w:val="00CD5169"/>
    <w:rsid w:val="00CD5204"/>
    <w:rsid w:val="00CD5205"/>
    <w:rsid w:val="00CD5246"/>
    <w:rsid w:val="00CD52D9"/>
    <w:rsid w:val="00CD54CE"/>
    <w:rsid w:val="00CD5512"/>
    <w:rsid w:val="00CD56D3"/>
    <w:rsid w:val="00CD5742"/>
    <w:rsid w:val="00CD58A7"/>
    <w:rsid w:val="00CD5A2B"/>
    <w:rsid w:val="00CD5B7F"/>
    <w:rsid w:val="00CD5C92"/>
    <w:rsid w:val="00CD5E11"/>
    <w:rsid w:val="00CD5E89"/>
    <w:rsid w:val="00CD5F32"/>
    <w:rsid w:val="00CD5FD8"/>
    <w:rsid w:val="00CD5FEF"/>
    <w:rsid w:val="00CD60BA"/>
    <w:rsid w:val="00CD663D"/>
    <w:rsid w:val="00CD6878"/>
    <w:rsid w:val="00CD6933"/>
    <w:rsid w:val="00CD69C6"/>
    <w:rsid w:val="00CD6A94"/>
    <w:rsid w:val="00CD6AC5"/>
    <w:rsid w:val="00CD6AF4"/>
    <w:rsid w:val="00CD6C79"/>
    <w:rsid w:val="00CD6E3D"/>
    <w:rsid w:val="00CD6EF4"/>
    <w:rsid w:val="00CD6F80"/>
    <w:rsid w:val="00CD700F"/>
    <w:rsid w:val="00CD7180"/>
    <w:rsid w:val="00CD71AB"/>
    <w:rsid w:val="00CD71E9"/>
    <w:rsid w:val="00CD7398"/>
    <w:rsid w:val="00CD7699"/>
    <w:rsid w:val="00CD7810"/>
    <w:rsid w:val="00CD7857"/>
    <w:rsid w:val="00CD7B01"/>
    <w:rsid w:val="00CE0109"/>
    <w:rsid w:val="00CE01CD"/>
    <w:rsid w:val="00CE0545"/>
    <w:rsid w:val="00CE083B"/>
    <w:rsid w:val="00CE0884"/>
    <w:rsid w:val="00CE0987"/>
    <w:rsid w:val="00CE0AF0"/>
    <w:rsid w:val="00CE0B7C"/>
    <w:rsid w:val="00CE0F08"/>
    <w:rsid w:val="00CE12E0"/>
    <w:rsid w:val="00CE1346"/>
    <w:rsid w:val="00CE1398"/>
    <w:rsid w:val="00CE166C"/>
    <w:rsid w:val="00CE1B22"/>
    <w:rsid w:val="00CE1B34"/>
    <w:rsid w:val="00CE1C95"/>
    <w:rsid w:val="00CE1FC5"/>
    <w:rsid w:val="00CE2229"/>
    <w:rsid w:val="00CE231E"/>
    <w:rsid w:val="00CE2375"/>
    <w:rsid w:val="00CE2517"/>
    <w:rsid w:val="00CE2660"/>
    <w:rsid w:val="00CE267D"/>
    <w:rsid w:val="00CE271B"/>
    <w:rsid w:val="00CE2D75"/>
    <w:rsid w:val="00CE2DD9"/>
    <w:rsid w:val="00CE2E2E"/>
    <w:rsid w:val="00CE2FB2"/>
    <w:rsid w:val="00CE30DF"/>
    <w:rsid w:val="00CE312D"/>
    <w:rsid w:val="00CE3405"/>
    <w:rsid w:val="00CE3758"/>
    <w:rsid w:val="00CE388A"/>
    <w:rsid w:val="00CE3BD7"/>
    <w:rsid w:val="00CE3C04"/>
    <w:rsid w:val="00CE3C58"/>
    <w:rsid w:val="00CE415D"/>
    <w:rsid w:val="00CE424F"/>
    <w:rsid w:val="00CE432F"/>
    <w:rsid w:val="00CE434E"/>
    <w:rsid w:val="00CE44B3"/>
    <w:rsid w:val="00CE46E5"/>
    <w:rsid w:val="00CE485A"/>
    <w:rsid w:val="00CE4C89"/>
    <w:rsid w:val="00CE520E"/>
    <w:rsid w:val="00CE5279"/>
    <w:rsid w:val="00CE566D"/>
    <w:rsid w:val="00CE5733"/>
    <w:rsid w:val="00CE5891"/>
    <w:rsid w:val="00CE596A"/>
    <w:rsid w:val="00CE596C"/>
    <w:rsid w:val="00CE59E8"/>
    <w:rsid w:val="00CE5A78"/>
    <w:rsid w:val="00CE5AFB"/>
    <w:rsid w:val="00CE5DC1"/>
    <w:rsid w:val="00CE6169"/>
    <w:rsid w:val="00CE6178"/>
    <w:rsid w:val="00CE640D"/>
    <w:rsid w:val="00CE65E8"/>
    <w:rsid w:val="00CE6658"/>
    <w:rsid w:val="00CE66D3"/>
    <w:rsid w:val="00CE690B"/>
    <w:rsid w:val="00CE6A90"/>
    <w:rsid w:val="00CE6ADE"/>
    <w:rsid w:val="00CE6BFC"/>
    <w:rsid w:val="00CE7012"/>
    <w:rsid w:val="00CE72C9"/>
    <w:rsid w:val="00CE72E1"/>
    <w:rsid w:val="00CE741F"/>
    <w:rsid w:val="00CE75E6"/>
    <w:rsid w:val="00CE78AE"/>
    <w:rsid w:val="00CE795C"/>
    <w:rsid w:val="00CE7A14"/>
    <w:rsid w:val="00CE7B50"/>
    <w:rsid w:val="00CE7D93"/>
    <w:rsid w:val="00CE7DFA"/>
    <w:rsid w:val="00CE7E62"/>
    <w:rsid w:val="00CF0196"/>
    <w:rsid w:val="00CF0276"/>
    <w:rsid w:val="00CF0409"/>
    <w:rsid w:val="00CF0642"/>
    <w:rsid w:val="00CF06D1"/>
    <w:rsid w:val="00CF07D7"/>
    <w:rsid w:val="00CF09A9"/>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C16"/>
    <w:rsid w:val="00CF1C7F"/>
    <w:rsid w:val="00CF1CB8"/>
    <w:rsid w:val="00CF1CC0"/>
    <w:rsid w:val="00CF214F"/>
    <w:rsid w:val="00CF2169"/>
    <w:rsid w:val="00CF229C"/>
    <w:rsid w:val="00CF24F8"/>
    <w:rsid w:val="00CF25F8"/>
    <w:rsid w:val="00CF264A"/>
    <w:rsid w:val="00CF2653"/>
    <w:rsid w:val="00CF2858"/>
    <w:rsid w:val="00CF2960"/>
    <w:rsid w:val="00CF2995"/>
    <w:rsid w:val="00CF2A7A"/>
    <w:rsid w:val="00CF2C64"/>
    <w:rsid w:val="00CF2E14"/>
    <w:rsid w:val="00CF2E51"/>
    <w:rsid w:val="00CF2F0B"/>
    <w:rsid w:val="00CF2FC2"/>
    <w:rsid w:val="00CF2FD4"/>
    <w:rsid w:val="00CF300F"/>
    <w:rsid w:val="00CF3552"/>
    <w:rsid w:val="00CF3558"/>
    <w:rsid w:val="00CF35DD"/>
    <w:rsid w:val="00CF374E"/>
    <w:rsid w:val="00CF37BB"/>
    <w:rsid w:val="00CF393D"/>
    <w:rsid w:val="00CF3AFA"/>
    <w:rsid w:val="00CF3B3A"/>
    <w:rsid w:val="00CF3BE4"/>
    <w:rsid w:val="00CF4247"/>
    <w:rsid w:val="00CF4252"/>
    <w:rsid w:val="00CF4A4E"/>
    <w:rsid w:val="00CF4D08"/>
    <w:rsid w:val="00CF4D32"/>
    <w:rsid w:val="00CF4F12"/>
    <w:rsid w:val="00CF4FE3"/>
    <w:rsid w:val="00CF522B"/>
    <w:rsid w:val="00CF5263"/>
    <w:rsid w:val="00CF5402"/>
    <w:rsid w:val="00CF546A"/>
    <w:rsid w:val="00CF54EA"/>
    <w:rsid w:val="00CF56A9"/>
    <w:rsid w:val="00CF56EF"/>
    <w:rsid w:val="00CF58E8"/>
    <w:rsid w:val="00CF5E37"/>
    <w:rsid w:val="00CF5EC9"/>
    <w:rsid w:val="00CF60B5"/>
    <w:rsid w:val="00CF6143"/>
    <w:rsid w:val="00CF6245"/>
    <w:rsid w:val="00CF635C"/>
    <w:rsid w:val="00CF6525"/>
    <w:rsid w:val="00CF66ED"/>
    <w:rsid w:val="00CF676E"/>
    <w:rsid w:val="00CF67A7"/>
    <w:rsid w:val="00CF69DC"/>
    <w:rsid w:val="00CF6A12"/>
    <w:rsid w:val="00CF6D92"/>
    <w:rsid w:val="00CF6F17"/>
    <w:rsid w:val="00CF6F7E"/>
    <w:rsid w:val="00CF7044"/>
    <w:rsid w:val="00CF7167"/>
    <w:rsid w:val="00CF7478"/>
    <w:rsid w:val="00CF7539"/>
    <w:rsid w:val="00CF763F"/>
    <w:rsid w:val="00CF76C6"/>
    <w:rsid w:val="00CF7A77"/>
    <w:rsid w:val="00CF7C21"/>
    <w:rsid w:val="00CF7CD7"/>
    <w:rsid w:val="00CF7D35"/>
    <w:rsid w:val="00CF7EDE"/>
    <w:rsid w:val="00CF7EF0"/>
    <w:rsid w:val="00D00483"/>
    <w:rsid w:val="00D004B5"/>
    <w:rsid w:val="00D004D9"/>
    <w:rsid w:val="00D004FA"/>
    <w:rsid w:val="00D0070E"/>
    <w:rsid w:val="00D00736"/>
    <w:rsid w:val="00D008F3"/>
    <w:rsid w:val="00D0094E"/>
    <w:rsid w:val="00D00972"/>
    <w:rsid w:val="00D009A6"/>
    <w:rsid w:val="00D00F3F"/>
    <w:rsid w:val="00D00F97"/>
    <w:rsid w:val="00D0136A"/>
    <w:rsid w:val="00D0140A"/>
    <w:rsid w:val="00D014D0"/>
    <w:rsid w:val="00D01580"/>
    <w:rsid w:val="00D01752"/>
    <w:rsid w:val="00D017DD"/>
    <w:rsid w:val="00D017DE"/>
    <w:rsid w:val="00D0195F"/>
    <w:rsid w:val="00D01B21"/>
    <w:rsid w:val="00D01B2B"/>
    <w:rsid w:val="00D01C34"/>
    <w:rsid w:val="00D01E2F"/>
    <w:rsid w:val="00D0210D"/>
    <w:rsid w:val="00D02129"/>
    <w:rsid w:val="00D02215"/>
    <w:rsid w:val="00D0225B"/>
    <w:rsid w:val="00D025C2"/>
    <w:rsid w:val="00D028CB"/>
    <w:rsid w:val="00D029E1"/>
    <w:rsid w:val="00D02F07"/>
    <w:rsid w:val="00D030E7"/>
    <w:rsid w:val="00D03102"/>
    <w:rsid w:val="00D03265"/>
    <w:rsid w:val="00D0340E"/>
    <w:rsid w:val="00D034CC"/>
    <w:rsid w:val="00D03727"/>
    <w:rsid w:val="00D0378A"/>
    <w:rsid w:val="00D03796"/>
    <w:rsid w:val="00D03993"/>
    <w:rsid w:val="00D03D47"/>
    <w:rsid w:val="00D03ECD"/>
    <w:rsid w:val="00D04220"/>
    <w:rsid w:val="00D04249"/>
    <w:rsid w:val="00D04361"/>
    <w:rsid w:val="00D044DD"/>
    <w:rsid w:val="00D046F4"/>
    <w:rsid w:val="00D04705"/>
    <w:rsid w:val="00D04778"/>
    <w:rsid w:val="00D04CF6"/>
    <w:rsid w:val="00D04E20"/>
    <w:rsid w:val="00D04E55"/>
    <w:rsid w:val="00D05132"/>
    <w:rsid w:val="00D0519E"/>
    <w:rsid w:val="00D051EA"/>
    <w:rsid w:val="00D05379"/>
    <w:rsid w:val="00D0573E"/>
    <w:rsid w:val="00D05750"/>
    <w:rsid w:val="00D05824"/>
    <w:rsid w:val="00D05991"/>
    <w:rsid w:val="00D05992"/>
    <w:rsid w:val="00D05DBA"/>
    <w:rsid w:val="00D05DF6"/>
    <w:rsid w:val="00D05EA9"/>
    <w:rsid w:val="00D05FB3"/>
    <w:rsid w:val="00D0613F"/>
    <w:rsid w:val="00D063D5"/>
    <w:rsid w:val="00D06495"/>
    <w:rsid w:val="00D064CD"/>
    <w:rsid w:val="00D06511"/>
    <w:rsid w:val="00D06A11"/>
    <w:rsid w:val="00D06B9E"/>
    <w:rsid w:val="00D06C43"/>
    <w:rsid w:val="00D06D33"/>
    <w:rsid w:val="00D06D35"/>
    <w:rsid w:val="00D06D95"/>
    <w:rsid w:val="00D06EB5"/>
    <w:rsid w:val="00D0706B"/>
    <w:rsid w:val="00D071F8"/>
    <w:rsid w:val="00D07210"/>
    <w:rsid w:val="00D0723E"/>
    <w:rsid w:val="00D07252"/>
    <w:rsid w:val="00D073A6"/>
    <w:rsid w:val="00D0742D"/>
    <w:rsid w:val="00D074BA"/>
    <w:rsid w:val="00D074C7"/>
    <w:rsid w:val="00D074F4"/>
    <w:rsid w:val="00D0759F"/>
    <w:rsid w:val="00D07848"/>
    <w:rsid w:val="00D07885"/>
    <w:rsid w:val="00D078C1"/>
    <w:rsid w:val="00D07986"/>
    <w:rsid w:val="00D07AD9"/>
    <w:rsid w:val="00D07B01"/>
    <w:rsid w:val="00D07B8C"/>
    <w:rsid w:val="00D07BCE"/>
    <w:rsid w:val="00D07BEE"/>
    <w:rsid w:val="00D07CE1"/>
    <w:rsid w:val="00D07D17"/>
    <w:rsid w:val="00D07E89"/>
    <w:rsid w:val="00D1026A"/>
    <w:rsid w:val="00D102D0"/>
    <w:rsid w:val="00D10496"/>
    <w:rsid w:val="00D105EE"/>
    <w:rsid w:val="00D10617"/>
    <w:rsid w:val="00D1063D"/>
    <w:rsid w:val="00D107CF"/>
    <w:rsid w:val="00D10926"/>
    <w:rsid w:val="00D10A12"/>
    <w:rsid w:val="00D10D9B"/>
    <w:rsid w:val="00D10F4C"/>
    <w:rsid w:val="00D1126D"/>
    <w:rsid w:val="00D112A9"/>
    <w:rsid w:val="00D11631"/>
    <w:rsid w:val="00D11672"/>
    <w:rsid w:val="00D1170C"/>
    <w:rsid w:val="00D118C8"/>
    <w:rsid w:val="00D11AD2"/>
    <w:rsid w:val="00D11B0B"/>
    <w:rsid w:val="00D11BEB"/>
    <w:rsid w:val="00D11C01"/>
    <w:rsid w:val="00D11C17"/>
    <w:rsid w:val="00D12106"/>
    <w:rsid w:val="00D12293"/>
    <w:rsid w:val="00D122DC"/>
    <w:rsid w:val="00D12421"/>
    <w:rsid w:val="00D1251C"/>
    <w:rsid w:val="00D1283A"/>
    <w:rsid w:val="00D12A62"/>
    <w:rsid w:val="00D12AD9"/>
    <w:rsid w:val="00D12D18"/>
    <w:rsid w:val="00D12DCD"/>
    <w:rsid w:val="00D12E46"/>
    <w:rsid w:val="00D13458"/>
    <w:rsid w:val="00D1347C"/>
    <w:rsid w:val="00D1360E"/>
    <w:rsid w:val="00D13BBC"/>
    <w:rsid w:val="00D13D0F"/>
    <w:rsid w:val="00D13EC6"/>
    <w:rsid w:val="00D13F94"/>
    <w:rsid w:val="00D14236"/>
    <w:rsid w:val="00D142DD"/>
    <w:rsid w:val="00D1447D"/>
    <w:rsid w:val="00D14553"/>
    <w:rsid w:val="00D1466A"/>
    <w:rsid w:val="00D14698"/>
    <w:rsid w:val="00D14C11"/>
    <w:rsid w:val="00D14DB1"/>
    <w:rsid w:val="00D14E59"/>
    <w:rsid w:val="00D14EF0"/>
    <w:rsid w:val="00D14FE7"/>
    <w:rsid w:val="00D150A1"/>
    <w:rsid w:val="00D15360"/>
    <w:rsid w:val="00D15388"/>
    <w:rsid w:val="00D15658"/>
    <w:rsid w:val="00D156F2"/>
    <w:rsid w:val="00D1576F"/>
    <w:rsid w:val="00D15877"/>
    <w:rsid w:val="00D15A10"/>
    <w:rsid w:val="00D15DD7"/>
    <w:rsid w:val="00D15F43"/>
    <w:rsid w:val="00D15FCD"/>
    <w:rsid w:val="00D161F1"/>
    <w:rsid w:val="00D16324"/>
    <w:rsid w:val="00D163F0"/>
    <w:rsid w:val="00D16442"/>
    <w:rsid w:val="00D16472"/>
    <w:rsid w:val="00D16479"/>
    <w:rsid w:val="00D1654B"/>
    <w:rsid w:val="00D165E9"/>
    <w:rsid w:val="00D166AB"/>
    <w:rsid w:val="00D166F3"/>
    <w:rsid w:val="00D16816"/>
    <w:rsid w:val="00D1681B"/>
    <w:rsid w:val="00D169E9"/>
    <w:rsid w:val="00D16A06"/>
    <w:rsid w:val="00D16C12"/>
    <w:rsid w:val="00D16D4C"/>
    <w:rsid w:val="00D16E87"/>
    <w:rsid w:val="00D170A8"/>
    <w:rsid w:val="00D17109"/>
    <w:rsid w:val="00D17120"/>
    <w:rsid w:val="00D17261"/>
    <w:rsid w:val="00D17278"/>
    <w:rsid w:val="00D1757B"/>
    <w:rsid w:val="00D176FA"/>
    <w:rsid w:val="00D17763"/>
    <w:rsid w:val="00D177DA"/>
    <w:rsid w:val="00D17963"/>
    <w:rsid w:val="00D17994"/>
    <w:rsid w:val="00D17AB1"/>
    <w:rsid w:val="00D17B0D"/>
    <w:rsid w:val="00D17B21"/>
    <w:rsid w:val="00D17D44"/>
    <w:rsid w:val="00D20322"/>
    <w:rsid w:val="00D20328"/>
    <w:rsid w:val="00D205FB"/>
    <w:rsid w:val="00D20656"/>
    <w:rsid w:val="00D20684"/>
    <w:rsid w:val="00D208DF"/>
    <w:rsid w:val="00D20A80"/>
    <w:rsid w:val="00D20B8B"/>
    <w:rsid w:val="00D20C21"/>
    <w:rsid w:val="00D20C5E"/>
    <w:rsid w:val="00D20CEC"/>
    <w:rsid w:val="00D21002"/>
    <w:rsid w:val="00D213D7"/>
    <w:rsid w:val="00D2162C"/>
    <w:rsid w:val="00D217F4"/>
    <w:rsid w:val="00D21971"/>
    <w:rsid w:val="00D21A3C"/>
    <w:rsid w:val="00D21AB9"/>
    <w:rsid w:val="00D21EA5"/>
    <w:rsid w:val="00D22AB3"/>
    <w:rsid w:val="00D22C57"/>
    <w:rsid w:val="00D22E4F"/>
    <w:rsid w:val="00D22F34"/>
    <w:rsid w:val="00D22FA9"/>
    <w:rsid w:val="00D231D7"/>
    <w:rsid w:val="00D23254"/>
    <w:rsid w:val="00D23347"/>
    <w:rsid w:val="00D233F1"/>
    <w:rsid w:val="00D235AB"/>
    <w:rsid w:val="00D2370E"/>
    <w:rsid w:val="00D23848"/>
    <w:rsid w:val="00D2387C"/>
    <w:rsid w:val="00D23910"/>
    <w:rsid w:val="00D239C1"/>
    <w:rsid w:val="00D239C6"/>
    <w:rsid w:val="00D23B34"/>
    <w:rsid w:val="00D23B9F"/>
    <w:rsid w:val="00D23F5E"/>
    <w:rsid w:val="00D23FF0"/>
    <w:rsid w:val="00D241B3"/>
    <w:rsid w:val="00D241BF"/>
    <w:rsid w:val="00D241FE"/>
    <w:rsid w:val="00D24433"/>
    <w:rsid w:val="00D2480C"/>
    <w:rsid w:val="00D2486E"/>
    <w:rsid w:val="00D249D1"/>
    <w:rsid w:val="00D24A9A"/>
    <w:rsid w:val="00D24AAA"/>
    <w:rsid w:val="00D24DC6"/>
    <w:rsid w:val="00D24E83"/>
    <w:rsid w:val="00D251DC"/>
    <w:rsid w:val="00D252CF"/>
    <w:rsid w:val="00D25466"/>
    <w:rsid w:val="00D256F8"/>
    <w:rsid w:val="00D25784"/>
    <w:rsid w:val="00D25AE4"/>
    <w:rsid w:val="00D25B7E"/>
    <w:rsid w:val="00D25C72"/>
    <w:rsid w:val="00D25C93"/>
    <w:rsid w:val="00D26162"/>
    <w:rsid w:val="00D26285"/>
    <w:rsid w:val="00D26849"/>
    <w:rsid w:val="00D2685C"/>
    <w:rsid w:val="00D26A3B"/>
    <w:rsid w:val="00D26AA5"/>
    <w:rsid w:val="00D26BBE"/>
    <w:rsid w:val="00D27188"/>
    <w:rsid w:val="00D271F1"/>
    <w:rsid w:val="00D2733A"/>
    <w:rsid w:val="00D27820"/>
    <w:rsid w:val="00D27860"/>
    <w:rsid w:val="00D27955"/>
    <w:rsid w:val="00D27AC8"/>
    <w:rsid w:val="00D27E60"/>
    <w:rsid w:val="00D27F88"/>
    <w:rsid w:val="00D300F0"/>
    <w:rsid w:val="00D301D8"/>
    <w:rsid w:val="00D302FD"/>
    <w:rsid w:val="00D30318"/>
    <w:rsid w:val="00D3038A"/>
    <w:rsid w:val="00D30414"/>
    <w:rsid w:val="00D3063A"/>
    <w:rsid w:val="00D3067D"/>
    <w:rsid w:val="00D3087A"/>
    <w:rsid w:val="00D3098D"/>
    <w:rsid w:val="00D30D47"/>
    <w:rsid w:val="00D30D61"/>
    <w:rsid w:val="00D31146"/>
    <w:rsid w:val="00D311D5"/>
    <w:rsid w:val="00D31342"/>
    <w:rsid w:val="00D31479"/>
    <w:rsid w:val="00D314B4"/>
    <w:rsid w:val="00D31678"/>
    <w:rsid w:val="00D3185B"/>
    <w:rsid w:val="00D31A02"/>
    <w:rsid w:val="00D31CB9"/>
    <w:rsid w:val="00D31DEA"/>
    <w:rsid w:val="00D31EAF"/>
    <w:rsid w:val="00D3210D"/>
    <w:rsid w:val="00D32511"/>
    <w:rsid w:val="00D32813"/>
    <w:rsid w:val="00D32A65"/>
    <w:rsid w:val="00D32B1B"/>
    <w:rsid w:val="00D32DC7"/>
    <w:rsid w:val="00D32E05"/>
    <w:rsid w:val="00D32E08"/>
    <w:rsid w:val="00D3323C"/>
    <w:rsid w:val="00D333FD"/>
    <w:rsid w:val="00D33456"/>
    <w:rsid w:val="00D334EA"/>
    <w:rsid w:val="00D3396F"/>
    <w:rsid w:val="00D33992"/>
    <w:rsid w:val="00D33AA4"/>
    <w:rsid w:val="00D33D12"/>
    <w:rsid w:val="00D33D4D"/>
    <w:rsid w:val="00D33EF6"/>
    <w:rsid w:val="00D341CA"/>
    <w:rsid w:val="00D3433B"/>
    <w:rsid w:val="00D34567"/>
    <w:rsid w:val="00D34653"/>
    <w:rsid w:val="00D34763"/>
    <w:rsid w:val="00D34839"/>
    <w:rsid w:val="00D34A0B"/>
    <w:rsid w:val="00D34D54"/>
    <w:rsid w:val="00D34E85"/>
    <w:rsid w:val="00D34EB1"/>
    <w:rsid w:val="00D34FBA"/>
    <w:rsid w:val="00D3546F"/>
    <w:rsid w:val="00D35653"/>
    <w:rsid w:val="00D35712"/>
    <w:rsid w:val="00D3576D"/>
    <w:rsid w:val="00D359AF"/>
    <w:rsid w:val="00D35A36"/>
    <w:rsid w:val="00D35CF0"/>
    <w:rsid w:val="00D36234"/>
    <w:rsid w:val="00D36371"/>
    <w:rsid w:val="00D36449"/>
    <w:rsid w:val="00D36788"/>
    <w:rsid w:val="00D367F8"/>
    <w:rsid w:val="00D3696F"/>
    <w:rsid w:val="00D36D45"/>
    <w:rsid w:val="00D36EE9"/>
    <w:rsid w:val="00D3718F"/>
    <w:rsid w:val="00D3720A"/>
    <w:rsid w:val="00D37BA9"/>
    <w:rsid w:val="00D37BDC"/>
    <w:rsid w:val="00D37C1C"/>
    <w:rsid w:val="00D37E92"/>
    <w:rsid w:val="00D37F30"/>
    <w:rsid w:val="00D401E7"/>
    <w:rsid w:val="00D4034A"/>
    <w:rsid w:val="00D403C0"/>
    <w:rsid w:val="00D404BC"/>
    <w:rsid w:val="00D405F4"/>
    <w:rsid w:val="00D4069A"/>
    <w:rsid w:val="00D40769"/>
    <w:rsid w:val="00D409B0"/>
    <w:rsid w:val="00D40DE5"/>
    <w:rsid w:val="00D4125A"/>
    <w:rsid w:val="00D4134F"/>
    <w:rsid w:val="00D414C8"/>
    <w:rsid w:val="00D41655"/>
    <w:rsid w:val="00D416B0"/>
    <w:rsid w:val="00D416DC"/>
    <w:rsid w:val="00D418A9"/>
    <w:rsid w:val="00D419D3"/>
    <w:rsid w:val="00D41A0E"/>
    <w:rsid w:val="00D41A2C"/>
    <w:rsid w:val="00D41B79"/>
    <w:rsid w:val="00D41C9B"/>
    <w:rsid w:val="00D41D48"/>
    <w:rsid w:val="00D41D7A"/>
    <w:rsid w:val="00D41FB3"/>
    <w:rsid w:val="00D4209D"/>
    <w:rsid w:val="00D42159"/>
    <w:rsid w:val="00D422C4"/>
    <w:rsid w:val="00D423A7"/>
    <w:rsid w:val="00D424BC"/>
    <w:rsid w:val="00D42687"/>
    <w:rsid w:val="00D4276D"/>
    <w:rsid w:val="00D428C7"/>
    <w:rsid w:val="00D42A86"/>
    <w:rsid w:val="00D42AF8"/>
    <w:rsid w:val="00D42BF3"/>
    <w:rsid w:val="00D42C3A"/>
    <w:rsid w:val="00D42F41"/>
    <w:rsid w:val="00D42FC1"/>
    <w:rsid w:val="00D42FF2"/>
    <w:rsid w:val="00D43002"/>
    <w:rsid w:val="00D43137"/>
    <w:rsid w:val="00D43280"/>
    <w:rsid w:val="00D437D8"/>
    <w:rsid w:val="00D43BD1"/>
    <w:rsid w:val="00D43CC8"/>
    <w:rsid w:val="00D43D5F"/>
    <w:rsid w:val="00D43F5C"/>
    <w:rsid w:val="00D44160"/>
    <w:rsid w:val="00D442D0"/>
    <w:rsid w:val="00D44341"/>
    <w:rsid w:val="00D44513"/>
    <w:rsid w:val="00D44519"/>
    <w:rsid w:val="00D445E9"/>
    <w:rsid w:val="00D44688"/>
    <w:rsid w:val="00D44928"/>
    <w:rsid w:val="00D44989"/>
    <w:rsid w:val="00D44994"/>
    <w:rsid w:val="00D4503A"/>
    <w:rsid w:val="00D4531F"/>
    <w:rsid w:val="00D4537D"/>
    <w:rsid w:val="00D454A7"/>
    <w:rsid w:val="00D4551F"/>
    <w:rsid w:val="00D45784"/>
    <w:rsid w:val="00D45C44"/>
    <w:rsid w:val="00D45DF3"/>
    <w:rsid w:val="00D45E49"/>
    <w:rsid w:val="00D45E55"/>
    <w:rsid w:val="00D45F6D"/>
    <w:rsid w:val="00D46174"/>
    <w:rsid w:val="00D4634C"/>
    <w:rsid w:val="00D463FE"/>
    <w:rsid w:val="00D46570"/>
    <w:rsid w:val="00D466E9"/>
    <w:rsid w:val="00D46991"/>
    <w:rsid w:val="00D46EF9"/>
    <w:rsid w:val="00D46FD3"/>
    <w:rsid w:val="00D47100"/>
    <w:rsid w:val="00D47138"/>
    <w:rsid w:val="00D478BE"/>
    <w:rsid w:val="00D4795E"/>
    <w:rsid w:val="00D47C19"/>
    <w:rsid w:val="00D47D24"/>
    <w:rsid w:val="00D47D92"/>
    <w:rsid w:val="00D47DD0"/>
    <w:rsid w:val="00D47E01"/>
    <w:rsid w:val="00D47E89"/>
    <w:rsid w:val="00D50183"/>
    <w:rsid w:val="00D50486"/>
    <w:rsid w:val="00D505C7"/>
    <w:rsid w:val="00D506E7"/>
    <w:rsid w:val="00D509F1"/>
    <w:rsid w:val="00D50B15"/>
    <w:rsid w:val="00D50C64"/>
    <w:rsid w:val="00D50E82"/>
    <w:rsid w:val="00D5107C"/>
    <w:rsid w:val="00D5112F"/>
    <w:rsid w:val="00D51150"/>
    <w:rsid w:val="00D5128C"/>
    <w:rsid w:val="00D5152A"/>
    <w:rsid w:val="00D5167F"/>
    <w:rsid w:val="00D516D6"/>
    <w:rsid w:val="00D5199B"/>
    <w:rsid w:val="00D51A4F"/>
    <w:rsid w:val="00D51B96"/>
    <w:rsid w:val="00D51CAC"/>
    <w:rsid w:val="00D51D12"/>
    <w:rsid w:val="00D51DE1"/>
    <w:rsid w:val="00D51E4A"/>
    <w:rsid w:val="00D51F9C"/>
    <w:rsid w:val="00D52089"/>
    <w:rsid w:val="00D522D5"/>
    <w:rsid w:val="00D524AC"/>
    <w:rsid w:val="00D5274F"/>
    <w:rsid w:val="00D52BCC"/>
    <w:rsid w:val="00D52FF9"/>
    <w:rsid w:val="00D53087"/>
    <w:rsid w:val="00D53123"/>
    <w:rsid w:val="00D531F6"/>
    <w:rsid w:val="00D532A0"/>
    <w:rsid w:val="00D5330A"/>
    <w:rsid w:val="00D53364"/>
    <w:rsid w:val="00D533E6"/>
    <w:rsid w:val="00D53543"/>
    <w:rsid w:val="00D5362B"/>
    <w:rsid w:val="00D53842"/>
    <w:rsid w:val="00D5389E"/>
    <w:rsid w:val="00D53A9A"/>
    <w:rsid w:val="00D53AE4"/>
    <w:rsid w:val="00D53CF3"/>
    <w:rsid w:val="00D53D7C"/>
    <w:rsid w:val="00D53E39"/>
    <w:rsid w:val="00D53E73"/>
    <w:rsid w:val="00D53F36"/>
    <w:rsid w:val="00D54713"/>
    <w:rsid w:val="00D54946"/>
    <w:rsid w:val="00D54A9A"/>
    <w:rsid w:val="00D54AEA"/>
    <w:rsid w:val="00D54BEA"/>
    <w:rsid w:val="00D54EC2"/>
    <w:rsid w:val="00D54F87"/>
    <w:rsid w:val="00D55028"/>
    <w:rsid w:val="00D55072"/>
    <w:rsid w:val="00D55109"/>
    <w:rsid w:val="00D5510E"/>
    <w:rsid w:val="00D551B5"/>
    <w:rsid w:val="00D553CB"/>
    <w:rsid w:val="00D557E8"/>
    <w:rsid w:val="00D55D1F"/>
    <w:rsid w:val="00D55E35"/>
    <w:rsid w:val="00D5603E"/>
    <w:rsid w:val="00D5619C"/>
    <w:rsid w:val="00D564ED"/>
    <w:rsid w:val="00D5657D"/>
    <w:rsid w:val="00D56587"/>
    <w:rsid w:val="00D56731"/>
    <w:rsid w:val="00D56DB0"/>
    <w:rsid w:val="00D56DB2"/>
    <w:rsid w:val="00D56F6D"/>
    <w:rsid w:val="00D5700D"/>
    <w:rsid w:val="00D57013"/>
    <w:rsid w:val="00D5701C"/>
    <w:rsid w:val="00D5705B"/>
    <w:rsid w:val="00D5709C"/>
    <w:rsid w:val="00D5740F"/>
    <w:rsid w:val="00D5747F"/>
    <w:rsid w:val="00D57495"/>
    <w:rsid w:val="00D574FA"/>
    <w:rsid w:val="00D577FB"/>
    <w:rsid w:val="00D57A4C"/>
    <w:rsid w:val="00D57CAD"/>
    <w:rsid w:val="00D57E6A"/>
    <w:rsid w:val="00D57EB3"/>
    <w:rsid w:val="00D60251"/>
    <w:rsid w:val="00D604DF"/>
    <w:rsid w:val="00D604F2"/>
    <w:rsid w:val="00D6061E"/>
    <w:rsid w:val="00D6069D"/>
    <w:rsid w:val="00D608F7"/>
    <w:rsid w:val="00D60C8D"/>
    <w:rsid w:val="00D60DD6"/>
    <w:rsid w:val="00D60E28"/>
    <w:rsid w:val="00D60EBE"/>
    <w:rsid w:val="00D60F99"/>
    <w:rsid w:val="00D61008"/>
    <w:rsid w:val="00D610FD"/>
    <w:rsid w:val="00D611F2"/>
    <w:rsid w:val="00D61374"/>
    <w:rsid w:val="00D613A3"/>
    <w:rsid w:val="00D6145F"/>
    <w:rsid w:val="00D615D4"/>
    <w:rsid w:val="00D6168A"/>
    <w:rsid w:val="00D616A5"/>
    <w:rsid w:val="00D616BE"/>
    <w:rsid w:val="00D61878"/>
    <w:rsid w:val="00D6187C"/>
    <w:rsid w:val="00D6196C"/>
    <w:rsid w:val="00D61AAA"/>
    <w:rsid w:val="00D61AC7"/>
    <w:rsid w:val="00D61B37"/>
    <w:rsid w:val="00D61FF0"/>
    <w:rsid w:val="00D6211D"/>
    <w:rsid w:val="00D6219B"/>
    <w:rsid w:val="00D6238A"/>
    <w:rsid w:val="00D629C2"/>
    <w:rsid w:val="00D62BCB"/>
    <w:rsid w:val="00D62C97"/>
    <w:rsid w:val="00D62D8F"/>
    <w:rsid w:val="00D62E62"/>
    <w:rsid w:val="00D62E7C"/>
    <w:rsid w:val="00D62F55"/>
    <w:rsid w:val="00D6315D"/>
    <w:rsid w:val="00D634E3"/>
    <w:rsid w:val="00D6350C"/>
    <w:rsid w:val="00D63517"/>
    <w:rsid w:val="00D6383A"/>
    <w:rsid w:val="00D6387F"/>
    <w:rsid w:val="00D6398D"/>
    <w:rsid w:val="00D63B39"/>
    <w:rsid w:val="00D63B5F"/>
    <w:rsid w:val="00D63B75"/>
    <w:rsid w:val="00D63BC9"/>
    <w:rsid w:val="00D63D63"/>
    <w:rsid w:val="00D63EBE"/>
    <w:rsid w:val="00D6407A"/>
    <w:rsid w:val="00D6416F"/>
    <w:rsid w:val="00D6428B"/>
    <w:rsid w:val="00D64389"/>
    <w:rsid w:val="00D645B5"/>
    <w:rsid w:val="00D646FE"/>
    <w:rsid w:val="00D64848"/>
    <w:rsid w:val="00D64A5D"/>
    <w:rsid w:val="00D64A9B"/>
    <w:rsid w:val="00D64BDA"/>
    <w:rsid w:val="00D64C74"/>
    <w:rsid w:val="00D64F52"/>
    <w:rsid w:val="00D64FBC"/>
    <w:rsid w:val="00D6500E"/>
    <w:rsid w:val="00D65037"/>
    <w:rsid w:val="00D6503D"/>
    <w:rsid w:val="00D6527E"/>
    <w:rsid w:val="00D65645"/>
    <w:rsid w:val="00D6567D"/>
    <w:rsid w:val="00D65884"/>
    <w:rsid w:val="00D659B1"/>
    <w:rsid w:val="00D65A57"/>
    <w:rsid w:val="00D65C0D"/>
    <w:rsid w:val="00D65C8D"/>
    <w:rsid w:val="00D6638A"/>
    <w:rsid w:val="00D665EF"/>
    <w:rsid w:val="00D66672"/>
    <w:rsid w:val="00D6670C"/>
    <w:rsid w:val="00D66BBA"/>
    <w:rsid w:val="00D66DD3"/>
    <w:rsid w:val="00D66E18"/>
    <w:rsid w:val="00D66E71"/>
    <w:rsid w:val="00D66EA0"/>
    <w:rsid w:val="00D66FBF"/>
    <w:rsid w:val="00D66FF7"/>
    <w:rsid w:val="00D6734D"/>
    <w:rsid w:val="00D6744A"/>
    <w:rsid w:val="00D676AE"/>
    <w:rsid w:val="00D67774"/>
    <w:rsid w:val="00D679CF"/>
    <w:rsid w:val="00D679D3"/>
    <w:rsid w:val="00D67BA6"/>
    <w:rsid w:val="00D67BD0"/>
    <w:rsid w:val="00D67C46"/>
    <w:rsid w:val="00D67CA0"/>
    <w:rsid w:val="00D67F7E"/>
    <w:rsid w:val="00D7002E"/>
    <w:rsid w:val="00D7009F"/>
    <w:rsid w:val="00D7039D"/>
    <w:rsid w:val="00D703EC"/>
    <w:rsid w:val="00D7054E"/>
    <w:rsid w:val="00D705E2"/>
    <w:rsid w:val="00D70605"/>
    <w:rsid w:val="00D70724"/>
    <w:rsid w:val="00D70761"/>
    <w:rsid w:val="00D70E8E"/>
    <w:rsid w:val="00D70EC2"/>
    <w:rsid w:val="00D7140D"/>
    <w:rsid w:val="00D7141D"/>
    <w:rsid w:val="00D71E7E"/>
    <w:rsid w:val="00D71F18"/>
    <w:rsid w:val="00D72433"/>
    <w:rsid w:val="00D724CD"/>
    <w:rsid w:val="00D72719"/>
    <w:rsid w:val="00D728D4"/>
    <w:rsid w:val="00D72945"/>
    <w:rsid w:val="00D730F3"/>
    <w:rsid w:val="00D7356F"/>
    <w:rsid w:val="00D73587"/>
    <w:rsid w:val="00D73590"/>
    <w:rsid w:val="00D73A70"/>
    <w:rsid w:val="00D73AD1"/>
    <w:rsid w:val="00D73C86"/>
    <w:rsid w:val="00D73DC7"/>
    <w:rsid w:val="00D73E8D"/>
    <w:rsid w:val="00D73EBB"/>
    <w:rsid w:val="00D7416F"/>
    <w:rsid w:val="00D74261"/>
    <w:rsid w:val="00D7434A"/>
    <w:rsid w:val="00D744B1"/>
    <w:rsid w:val="00D7475D"/>
    <w:rsid w:val="00D74D1C"/>
    <w:rsid w:val="00D74D40"/>
    <w:rsid w:val="00D74E00"/>
    <w:rsid w:val="00D751FB"/>
    <w:rsid w:val="00D752F3"/>
    <w:rsid w:val="00D75464"/>
    <w:rsid w:val="00D754BC"/>
    <w:rsid w:val="00D754D6"/>
    <w:rsid w:val="00D7597E"/>
    <w:rsid w:val="00D75C2C"/>
    <w:rsid w:val="00D75CFE"/>
    <w:rsid w:val="00D75D8C"/>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77DE2"/>
    <w:rsid w:val="00D80022"/>
    <w:rsid w:val="00D80119"/>
    <w:rsid w:val="00D806AA"/>
    <w:rsid w:val="00D80721"/>
    <w:rsid w:val="00D8081B"/>
    <w:rsid w:val="00D80986"/>
    <w:rsid w:val="00D80A70"/>
    <w:rsid w:val="00D80A71"/>
    <w:rsid w:val="00D80AB8"/>
    <w:rsid w:val="00D80C23"/>
    <w:rsid w:val="00D80C6E"/>
    <w:rsid w:val="00D80D32"/>
    <w:rsid w:val="00D80E39"/>
    <w:rsid w:val="00D80FAD"/>
    <w:rsid w:val="00D810F2"/>
    <w:rsid w:val="00D81196"/>
    <w:rsid w:val="00D81254"/>
    <w:rsid w:val="00D814AF"/>
    <w:rsid w:val="00D8172B"/>
    <w:rsid w:val="00D8175E"/>
    <w:rsid w:val="00D81792"/>
    <w:rsid w:val="00D819A0"/>
    <w:rsid w:val="00D819B1"/>
    <w:rsid w:val="00D81A8D"/>
    <w:rsid w:val="00D81D06"/>
    <w:rsid w:val="00D81D66"/>
    <w:rsid w:val="00D81EA5"/>
    <w:rsid w:val="00D81F5B"/>
    <w:rsid w:val="00D82169"/>
    <w:rsid w:val="00D8217C"/>
    <w:rsid w:val="00D82187"/>
    <w:rsid w:val="00D8226A"/>
    <w:rsid w:val="00D822F6"/>
    <w:rsid w:val="00D8233F"/>
    <w:rsid w:val="00D8236B"/>
    <w:rsid w:val="00D8246E"/>
    <w:rsid w:val="00D82494"/>
    <w:rsid w:val="00D825B6"/>
    <w:rsid w:val="00D829BC"/>
    <w:rsid w:val="00D82A03"/>
    <w:rsid w:val="00D82A3F"/>
    <w:rsid w:val="00D82CDA"/>
    <w:rsid w:val="00D8301D"/>
    <w:rsid w:val="00D830CA"/>
    <w:rsid w:val="00D830F2"/>
    <w:rsid w:val="00D832C9"/>
    <w:rsid w:val="00D83338"/>
    <w:rsid w:val="00D835DC"/>
    <w:rsid w:val="00D8362E"/>
    <w:rsid w:val="00D83828"/>
    <w:rsid w:val="00D83AE9"/>
    <w:rsid w:val="00D83B9A"/>
    <w:rsid w:val="00D83D83"/>
    <w:rsid w:val="00D84070"/>
    <w:rsid w:val="00D84109"/>
    <w:rsid w:val="00D84356"/>
    <w:rsid w:val="00D84443"/>
    <w:rsid w:val="00D844EA"/>
    <w:rsid w:val="00D849B3"/>
    <w:rsid w:val="00D84AB2"/>
    <w:rsid w:val="00D84F70"/>
    <w:rsid w:val="00D85241"/>
    <w:rsid w:val="00D852E7"/>
    <w:rsid w:val="00D856D4"/>
    <w:rsid w:val="00D857B8"/>
    <w:rsid w:val="00D85803"/>
    <w:rsid w:val="00D859D4"/>
    <w:rsid w:val="00D85A35"/>
    <w:rsid w:val="00D85ACE"/>
    <w:rsid w:val="00D85D76"/>
    <w:rsid w:val="00D85E4E"/>
    <w:rsid w:val="00D8661B"/>
    <w:rsid w:val="00D86647"/>
    <w:rsid w:val="00D866BC"/>
    <w:rsid w:val="00D8676B"/>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4C8"/>
    <w:rsid w:val="00D90812"/>
    <w:rsid w:val="00D90878"/>
    <w:rsid w:val="00D90CD3"/>
    <w:rsid w:val="00D90D24"/>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1C0"/>
    <w:rsid w:val="00D923DE"/>
    <w:rsid w:val="00D927A9"/>
    <w:rsid w:val="00D9288A"/>
    <w:rsid w:val="00D92C0B"/>
    <w:rsid w:val="00D92C29"/>
    <w:rsid w:val="00D92D9D"/>
    <w:rsid w:val="00D92DF5"/>
    <w:rsid w:val="00D92EC7"/>
    <w:rsid w:val="00D93058"/>
    <w:rsid w:val="00D93356"/>
    <w:rsid w:val="00D93357"/>
    <w:rsid w:val="00D936E2"/>
    <w:rsid w:val="00D936E5"/>
    <w:rsid w:val="00D93719"/>
    <w:rsid w:val="00D93846"/>
    <w:rsid w:val="00D9388D"/>
    <w:rsid w:val="00D938B6"/>
    <w:rsid w:val="00D93A90"/>
    <w:rsid w:val="00D93F28"/>
    <w:rsid w:val="00D9408B"/>
    <w:rsid w:val="00D94207"/>
    <w:rsid w:val="00D9431A"/>
    <w:rsid w:val="00D946DE"/>
    <w:rsid w:val="00D94855"/>
    <w:rsid w:val="00D94944"/>
    <w:rsid w:val="00D94A84"/>
    <w:rsid w:val="00D94B5B"/>
    <w:rsid w:val="00D94BE3"/>
    <w:rsid w:val="00D94CF6"/>
    <w:rsid w:val="00D94D24"/>
    <w:rsid w:val="00D94D6F"/>
    <w:rsid w:val="00D94D90"/>
    <w:rsid w:val="00D94E5A"/>
    <w:rsid w:val="00D94F22"/>
    <w:rsid w:val="00D9507A"/>
    <w:rsid w:val="00D95104"/>
    <w:rsid w:val="00D952A1"/>
    <w:rsid w:val="00D952DC"/>
    <w:rsid w:val="00D953C3"/>
    <w:rsid w:val="00D95495"/>
    <w:rsid w:val="00D95600"/>
    <w:rsid w:val="00D9593D"/>
    <w:rsid w:val="00D95D86"/>
    <w:rsid w:val="00D95DC1"/>
    <w:rsid w:val="00D95DD2"/>
    <w:rsid w:val="00D95F03"/>
    <w:rsid w:val="00D9612B"/>
    <w:rsid w:val="00D964A0"/>
    <w:rsid w:val="00D965BC"/>
    <w:rsid w:val="00D96685"/>
    <w:rsid w:val="00D9683C"/>
    <w:rsid w:val="00D969EA"/>
    <w:rsid w:val="00D96DF2"/>
    <w:rsid w:val="00D97205"/>
    <w:rsid w:val="00D973D3"/>
    <w:rsid w:val="00D97689"/>
    <w:rsid w:val="00D977B1"/>
    <w:rsid w:val="00D97884"/>
    <w:rsid w:val="00D979BC"/>
    <w:rsid w:val="00D97BDF"/>
    <w:rsid w:val="00D97D03"/>
    <w:rsid w:val="00D97EDF"/>
    <w:rsid w:val="00DA00A5"/>
    <w:rsid w:val="00DA02BE"/>
    <w:rsid w:val="00DA0522"/>
    <w:rsid w:val="00DA061E"/>
    <w:rsid w:val="00DA07D0"/>
    <w:rsid w:val="00DA08CC"/>
    <w:rsid w:val="00DA0A7F"/>
    <w:rsid w:val="00DA0C2F"/>
    <w:rsid w:val="00DA0E1D"/>
    <w:rsid w:val="00DA14AF"/>
    <w:rsid w:val="00DA14EC"/>
    <w:rsid w:val="00DA15B4"/>
    <w:rsid w:val="00DA15BC"/>
    <w:rsid w:val="00DA16EC"/>
    <w:rsid w:val="00DA17D7"/>
    <w:rsid w:val="00DA1828"/>
    <w:rsid w:val="00DA1976"/>
    <w:rsid w:val="00DA1A3A"/>
    <w:rsid w:val="00DA1BAD"/>
    <w:rsid w:val="00DA1C31"/>
    <w:rsid w:val="00DA1DA4"/>
    <w:rsid w:val="00DA1DD4"/>
    <w:rsid w:val="00DA20BC"/>
    <w:rsid w:val="00DA2460"/>
    <w:rsid w:val="00DA2529"/>
    <w:rsid w:val="00DA259C"/>
    <w:rsid w:val="00DA26F0"/>
    <w:rsid w:val="00DA2739"/>
    <w:rsid w:val="00DA28D2"/>
    <w:rsid w:val="00DA2A7A"/>
    <w:rsid w:val="00DA2B5E"/>
    <w:rsid w:val="00DA2C04"/>
    <w:rsid w:val="00DA2D4E"/>
    <w:rsid w:val="00DA2DFA"/>
    <w:rsid w:val="00DA2ED7"/>
    <w:rsid w:val="00DA319D"/>
    <w:rsid w:val="00DA3215"/>
    <w:rsid w:val="00DA35C5"/>
    <w:rsid w:val="00DA35E2"/>
    <w:rsid w:val="00DA3627"/>
    <w:rsid w:val="00DA3650"/>
    <w:rsid w:val="00DA3929"/>
    <w:rsid w:val="00DA3A6F"/>
    <w:rsid w:val="00DA3E7A"/>
    <w:rsid w:val="00DA3F82"/>
    <w:rsid w:val="00DA403F"/>
    <w:rsid w:val="00DA42BB"/>
    <w:rsid w:val="00DA430C"/>
    <w:rsid w:val="00DA46BD"/>
    <w:rsid w:val="00DA481B"/>
    <w:rsid w:val="00DA48A6"/>
    <w:rsid w:val="00DA49E9"/>
    <w:rsid w:val="00DA4C02"/>
    <w:rsid w:val="00DA4D22"/>
    <w:rsid w:val="00DA4E69"/>
    <w:rsid w:val="00DA4EEE"/>
    <w:rsid w:val="00DA50B1"/>
    <w:rsid w:val="00DA5103"/>
    <w:rsid w:val="00DA5111"/>
    <w:rsid w:val="00DA52ED"/>
    <w:rsid w:val="00DA5569"/>
    <w:rsid w:val="00DA5654"/>
    <w:rsid w:val="00DA5817"/>
    <w:rsid w:val="00DA5998"/>
    <w:rsid w:val="00DA59CF"/>
    <w:rsid w:val="00DA5A00"/>
    <w:rsid w:val="00DA5B5E"/>
    <w:rsid w:val="00DA5C03"/>
    <w:rsid w:val="00DA5F6A"/>
    <w:rsid w:val="00DA5FF2"/>
    <w:rsid w:val="00DA615D"/>
    <w:rsid w:val="00DA6486"/>
    <w:rsid w:val="00DA6598"/>
    <w:rsid w:val="00DA6C0F"/>
    <w:rsid w:val="00DA6D92"/>
    <w:rsid w:val="00DA6EC5"/>
    <w:rsid w:val="00DA702F"/>
    <w:rsid w:val="00DA70A9"/>
    <w:rsid w:val="00DA71BA"/>
    <w:rsid w:val="00DA7271"/>
    <w:rsid w:val="00DA7282"/>
    <w:rsid w:val="00DA74E9"/>
    <w:rsid w:val="00DA74FD"/>
    <w:rsid w:val="00DA78F2"/>
    <w:rsid w:val="00DA7915"/>
    <w:rsid w:val="00DA7C8F"/>
    <w:rsid w:val="00DA7D76"/>
    <w:rsid w:val="00DA7EFB"/>
    <w:rsid w:val="00DA7F7E"/>
    <w:rsid w:val="00DA7F8A"/>
    <w:rsid w:val="00DB006F"/>
    <w:rsid w:val="00DB00A0"/>
    <w:rsid w:val="00DB0176"/>
    <w:rsid w:val="00DB01AD"/>
    <w:rsid w:val="00DB0404"/>
    <w:rsid w:val="00DB053C"/>
    <w:rsid w:val="00DB0561"/>
    <w:rsid w:val="00DB0613"/>
    <w:rsid w:val="00DB0AC3"/>
    <w:rsid w:val="00DB0C09"/>
    <w:rsid w:val="00DB0D37"/>
    <w:rsid w:val="00DB0D54"/>
    <w:rsid w:val="00DB11F8"/>
    <w:rsid w:val="00DB12D6"/>
    <w:rsid w:val="00DB1643"/>
    <w:rsid w:val="00DB18F8"/>
    <w:rsid w:val="00DB1A22"/>
    <w:rsid w:val="00DB1EE5"/>
    <w:rsid w:val="00DB1EEC"/>
    <w:rsid w:val="00DB1F2A"/>
    <w:rsid w:val="00DB1F6D"/>
    <w:rsid w:val="00DB28E7"/>
    <w:rsid w:val="00DB28FC"/>
    <w:rsid w:val="00DB297F"/>
    <w:rsid w:val="00DB2AAF"/>
    <w:rsid w:val="00DB2B42"/>
    <w:rsid w:val="00DB2E95"/>
    <w:rsid w:val="00DB2ED0"/>
    <w:rsid w:val="00DB3066"/>
    <w:rsid w:val="00DB3153"/>
    <w:rsid w:val="00DB317A"/>
    <w:rsid w:val="00DB31DA"/>
    <w:rsid w:val="00DB3315"/>
    <w:rsid w:val="00DB3439"/>
    <w:rsid w:val="00DB3507"/>
    <w:rsid w:val="00DB39D9"/>
    <w:rsid w:val="00DB3A65"/>
    <w:rsid w:val="00DB3AC6"/>
    <w:rsid w:val="00DB3B82"/>
    <w:rsid w:val="00DB3E73"/>
    <w:rsid w:val="00DB4152"/>
    <w:rsid w:val="00DB45EF"/>
    <w:rsid w:val="00DB4640"/>
    <w:rsid w:val="00DB485D"/>
    <w:rsid w:val="00DB498A"/>
    <w:rsid w:val="00DB4C66"/>
    <w:rsid w:val="00DB4C8D"/>
    <w:rsid w:val="00DB4EF8"/>
    <w:rsid w:val="00DB4FC8"/>
    <w:rsid w:val="00DB5029"/>
    <w:rsid w:val="00DB5056"/>
    <w:rsid w:val="00DB559B"/>
    <w:rsid w:val="00DB56FB"/>
    <w:rsid w:val="00DB57EA"/>
    <w:rsid w:val="00DB583E"/>
    <w:rsid w:val="00DB5874"/>
    <w:rsid w:val="00DB5DE1"/>
    <w:rsid w:val="00DB5F75"/>
    <w:rsid w:val="00DB61C7"/>
    <w:rsid w:val="00DB62D1"/>
    <w:rsid w:val="00DB660B"/>
    <w:rsid w:val="00DB6733"/>
    <w:rsid w:val="00DB67E0"/>
    <w:rsid w:val="00DB68BD"/>
    <w:rsid w:val="00DB6983"/>
    <w:rsid w:val="00DB6A60"/>
    <w:rsid w:val="00DB6C36"/>
    <w:rsid w:val="00DB6EB0"/>
    <w:rsid w:val="00DB73EB"/>
    <w:rsid w:val="00DB7509"/>
    <w:rsid w:val="00DB7C3C"/>
    <w:rsid w:val="00DB7CE4"/>
    <w:rsid w:val="00DB7D9C"/>
    <w:rsid w:val="00DC0085"/>
    <w:rsid w:val="00DC00ED"/>
    <w:rsid w:val="00DC01B1"/>
    <w:rsid w:val="00DC03CB"/>
    <w:rsid w:val="00DC044B"/>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5E2"/>
    <w:rsid w:val="00DC1738"/>
    <w:rsid w:val="00DC1815"/>
    <w:rsid w:val="00DC1936"/>
    <w:rsid w:val="00DC1E35"/>
    <w:rsid w:val="00DC1E43"/>
    <w:rsid w:val="00DC2242"/>
    <w:rsid w:val="00DC2497"/>
    <w:rsid w:val="00DC25FE"/>
    <w:rsid w:val="00DC2640"/>
    <w:rsid w:val="00DC272B"/>
    <w:rsid w:val="00DC278C"/>
    <w:rsid w:val="00DC2A35"/>
    <w:rsid w:val="00DC2B13"/>
    <w:rsid w:val="00DC2B27"/>
    <w:rsid w:val="00DC2BEB"/>
    <w:rsid w:val="00DC2C0D"/>
    <w:rsid w:val="00DC2D2E"/>
    <w:rsid w:val="00DC2DDC"/>
    <w:rsid w:val="00DC31AD"/>
    <w:rsid w:val="00DC3200"/>
    <w:rsid w:val="00DC3237"/>
    <w:rsid w:val="00DC328F"/>
    <w:rsid w:val="00DC334F"/>
    <w:rsid w:val="00DC35F3"/>
    <w:rsid w:val="00DC361A"/>
    <w:rsid w:val="00DC3A92"/>
    <w:rsid w:val="00DC3DE1"/>
    <w:rsid w:val="00DC40F4"/>
    <w:rsid w:val="00DC4174"/>
    <w:rsid w:val="00DC41A4"/>
    <w:rsid w:val="00DC4688"/>
    <w:rsid w:val="00DC46DE"/>
    <w:rsid w:val="00DC48E5"/>
    <w:rsid w:val="00DC4B47"/>
    <w:rsid w:val="00DC4BBB"/>
    <w:rsid w:val="00DC4C20"/>
    <w:rsid w:val="00DC4F4F"/>
    <w:rsid w:val="00DC50E1"/>
    <w:rsid w:val="00DC50FD"/>
    <w:rsid w:val="00DC540A"/>
    <w:rsid w:val="00DC5635"/>
    <w:rsid w:val="00DC5672"/>
    <w:rsid w:val="00DC5C1E"/>
    <w:rsid w:val="00DC60A2"/>
    <w:rsid w:val="00DC6203"/>
    <w:rsid w:val="00DC62B7"/>
    <w:rsid w:val="00DC6600"/>
    <w:rsid w:val="00DC67BD"/>
    <w:rsid w:val="00DC6924"/>
    <w:rsid w:val="00DC6B76"/>
    <w:rsid w:val="00DC6D0D"/>
    <w:rsid w:val="00DC71DA"/>
    <w:rsid w:val="00DC71F2"/>
    <w:rsid w:val="00DC726B"/>
    <w:rsid w:val="00DC7459"/>
    <w:rsid w:val="00DC75BB"/>
    <w:rsid w:val="00DC7A2E"/>
    <w:rsid w:val="00DC7F04"/>
    <w:rsid w:val="00DC7F12"/>
    <w:rsid w:val="00DD0240"/>
    <w:rsid w:val="00DD02D5"/>
    <w:rsid w:val="00DD06EA"/>
    <w:rsid w:val="00DD0762"/>
    <w:rsid w:val="00DD0B6E"/>
    <w:rsid w:val="00DD0BF2"/>
    <w:rsid w:val="00DD0C3B"/>
    <w:rsid w:val="00DD0CA2"/>
    <w:rsid w:val="00DD1045"/>
    <w:rsid w:val="00DD1128"/>
    <w:rsid w:val="00DD13C7"/>
    <w:rsid w:val="00DD1AF0"/>
    <w:rsid w:val="00DD1B5D"/>
    <w:rsid w:val="00DD1D4F"/>
    <w:rsid w:val="00DD1FDD"/>
    <w:rsid w:val="00DD2025"/>
    <w:rsid w:val="00DD216D"/>
    <w:rsid w:val="00DD22EA"/>
    <w:rsid w:val="00DD23A0"/>
    <w:rsid w:val="00DD2459"/>
    <w:rsid w:val="00DD24DF"/>
    <w:rsid w:val="00DD2577"/>
    <w:rsid w:val="00DD280C"/>
    <w:rsid w:val="00DD29F2"/>
    <w:rsid w:val="00DD2A5E"/>
    <w:rsid w:val="00DD306E"/>
    <w:rsid w:val="00DD3096"/>
    <w:rsid w:val="00DD31FF"/>
    <w:rsid w:val="00DD3265"/>
    <w:rsid w:val="00DD32E7"/>
    <w:rsid w:val="00DD36C0"/>
    <w:rsid w:val="00DD3711"/>
    <w:rsid w:val="00DD3898"/>
    <w:rsid w:val="00DD3A12"/>
    <w:rsid w:val="00DD3EF5"/>
    <w:rsid w:val="00DD3F48"/>
    <w:rsid w:val="00DD3F67"/>
    <w:rsid w:val="00DD4557"/>
    <w:rsid w:val="00DD45BF"/>
    <w:rsid w:val="00DD464A"/>
    <w:rsid w:val="00DD46F3"/>
    <w:rsid w:val="00DD4720"/>
    <w:rsid w:val="00DD4766"/>
    <w:rsid w:val="00DD47CD"/>
    <w:rsid w:val="00DD4AF0"/>
    <w:rsid w:val="00DD4D4B"/>
    <w:rsid w:val="00DD4E2D"/>
    <w:rsid w:val="00DD4E67"/>
    <w:rsid w:val="00DD53FA"/>
    <w:rsid w:val="00DD5407"/>
    <w:rsid w:val="00DD5521"/>
    <w:rsid w:val="00DD5525"/>
    <w:rsid w:val="00DD5527"/>
    <w:rsid w:val="00DD5AF0"/>
    <w:rsid w:val="00DD5B8E"/>
    <w:rsid w:val="00DD5F42"/>
    <w:rsid w:val="00DD5FA3"/>
    <w:rsid w:val="00DD6059"/>
    <w:rsid w:val="00DD60D8"/>
    <w:rsid w:val="00DD60EA"/>
    <w:rsid w:val="00DD617B"/>
    <w:rsid w:val="00DD62FE"/>
    <w:rsid w:val="00DD6483"/>
    <w:rsid w:val="00DD6837"/>
    <w:rsid w:val="00DD68E4"/>
    <w:rsid w:val="00DD6ACF"/>
    <w:rsid w:val="00DD6D79"/>
    <w:rsid w:val="00DD7036"/>
    <w:rsid w:val="00DD762B"/>
    <w:rsid w:val="00DD77C0"/>
    <w:rsid w:val="00DD7BF8"/>
    <w:rsid w:val="00DD7C7B"/>
    <w:rsid w:val="00DD7CAC"/>
    <w:rsid w:val="00DE0155"/>
    <w:rsid w:val="00DE034C"/>
    <w:rsid w:val="00DE0478"/>
    <w:rsid w:val="00DE06CA"/>
    <w:rsid w:val="00DE0902"/>
    <w:rsid w:val="00DE09F1"/>
    <w:rsid w:val="00DE0A67"/>
    <w:rsid w:val="00DE0AE2"/>
    <w:rsid w:val="00DE0C50"/>
    <w:rsid w:val="00DE0C71"/>
    <w:rsid w:val="00DE0E59"/>
    <w:rsid w:val="00DE0F6C"/>
    <w:rsid w:val="00DE1185"/>
    <w:rsid w:val="00DE1405"/>
    <w:rsid w:val="00DE15A7"/>
    <w:rsid w:val="00DE15B6"/>
    <w:rsid w:val="00DE1663"/>
    <w:rsid w:val="00DE1B46"/>
    <w:rsid w:val="00DE1D08"/>
    <w:rsid w:val="00DE1E0F"/>
    <w:rsid w:val="00DE1EB6"/>
    <w:rsid w:val="00DE1FF6"/>
    <w:rsid w:val="00DE2185"/>
    <w:rsid w:val="00DE219B"/>
    <w:rsid w:val="00DE255D"/>
    <w:rsid w:val="00DE256C"/>
    <w:rsid w:val="00DE27B9"/>
    <w:rsid w:val="00DE27BE"/>
    <w:rsid w:val="00DE2875"/>
    <w:rsid w:val="00DE2908"/>
    <w:rsid w:val="00DE2D74"/>
    <w:rsid w:val="00DE2D78"/>
    <w:rsid w:val="00DE3042"/>
    <w:rsid w:val="00DE3129"/>
    <w:rsid w:val="00DE33D2"/>
    <w:rsid w:val="00DE3465"/>
    <w:rsid w:val="00DE369C"/>
    <w:rsid w:val="00DE3884"/>
    <w:rsid w:val="00DE38A7"/>
    <w:rsid w:val="00DE3A69"/>
    <w:rsid w:val="00DE3A77"/>
    <w:rsid w:val="00DE3A9D"/>
    <w:rsid w:val="00DE3B07"/>
    <w:rsid w:val="00DE3B4D"/>
    <w:rsid w:val="00DE3BE5"/>
    <w:rsid w:val="00DE3D3A"/>
    <w:rsid w:val="00DE3FA8"/>
    <w:rsid w:val="00DE4104"/>
    <w:rsid w:val="00DE41BF"/>
    <w:rsid w:val="00DE43C5"/>
    <w:rsid w:val="00DE4783"/>
    <w:rsid w:val="00DE4879"/>
    <w:rsid w:val="00DE48C6"/>
    <w:rsid w:val="00DE51CB"/>
    <w:rsid w:val="00DE52E3"/>
    <w:rsid w:val="00DE531A"/>
    <w:rsid w:val="00DE549B"/>
    <w:rsid w:val="00DE55C7"/>
    <w:rsid w:val="00DE564D"/>
    <w:rsid w:val="00DE5715"/>
    <w:rsid w:val="00DE576D"/>
    <w:rsid w:val="00DE582D"/>
    <w:rsid w:val="00DE5A68"/>
    <w:rsid w:val="00DE5D59"/>
    <w:rsid w:val="00DE5D6B"/>
    <w:rsid w:val="00DE5DB5"/>
    <w:rsid w:val="00DE5EAC"/>
    <w:rsid w:val="00DE60E0"/>
    <w:rsid w:val="00DE6109"/>
    <w:rsid w:val="00DE63CE"/>
    <w:rsid w:val="00DE6414"/>
    <w:rsid w:val="00DE64A6"/>
    <w:rsid w:val="00DE65FE"/>
    <w:rsid w:val="00DE66FE"/>
    <w:rsid w:val="00DE6864"/>
    <w:rsid w:val="00DE68EE"/>
    <w:rsid w:val="00DE6A3E"/>
    <w:rsid w:val="00DE6BB7"/>
    <w:rsid w:val="00DE6D4C"/>
    <w:rsid w:val="00DE700A"/>
    <w:rsid w:val="00DE728F"/>
    <w:rsid w:val="00DE734E"/>
    <w:rsid w:val="00DE736F"/>
    <w:rsid w:val="00DE751A"/>
    <w:rsid w:val="00DE7573"/>
    <w:rsid w:val="00DE762B"/>
    <w:rsid w:val="00DE7C00"/>
    <w:rsid w:val="00DE7E6A"/>
    <w:rsid w:val="00DE7F7D"/>
    <w:rsid w:val="00DF01CB"/>
    <w:rsid w:val="00DF0334"/>
    <w:rsid w:val="00DF03E9"/>
    <w:rsid w:val="00DF03ED"/>
    <w:rsid w:val="00DF0488"/>
    <w:rsid w:val="00DF04A6"/>
    <w:rsid w:val="00DF04EE"/>
    <w:rsid w:val="00DF056D"/>
    <w:rsid w:val="00DF060B"/>
    <w:rsid w:val="00DF07E2"/>
    <w:rsid w:val="00DF087D"/>
    <w:rsid w:val="00DF0AEB"/>
    <w:rsid w:val="00DF0B51"/>
    <w:rsid w:val="00DF0BF4"/>
    <w:rsid w:val="00DF1213"/>
    <w:rsid w:val="00DF1348"/>
    <w:rsid w:val="00DF137D"/>
    <w:rsid w:val="00DF14CC"/>
    <w:rsid w:val="00DF16B6"/>
    <w:rsid w:val="00DF179D"/>
    <w:rsid w:val="00DF18CA"/>
    <w:rsid w:val="00DF1A32"/>
    <w:rsid w:val="00DF1BB2"/>
    <w:rsid w:val="00DF1C0B"/>
    <w:rsid w:val="00DF1DA3"/>
    <w:rsid w:val="00DF1E9C"/>
    <w:rsid w:val="00DF2360"/>
    <w:rsid w:val="00DF254A"/>
    <w:rsid w:val="00DF25E5"/>
    <w:rsid w:val="00DF2662"/>
    <w:rsid w:val="00DF2719"/>
    <w:rsid w:val="00DF28EC"/>
    <w:rsid w:val="00DF2939"/>
    <w:rsid w:val="00DF293E"/>
    <w:rsid w:val="00DF2964"/>
    <w:rsid w:val="00DF29B3"/>
    <w:rsid w:val="00DF2EAC"/>
    <w:rsid w:val="00DF3267"/>
    <w:rsid w:val="00DF3331"/>
    <w:rsid w:val="00DF33FB"/>
    <w:rsid w:val="00DF3870"/>
    <w:rsid w:val="00DF3886"/>
    <w:rsid w:val="00DF3963"/>
    <w:rsid w:val="00DF3985"/>
    <w:rsid w:val="00DF3AFB"/>
    <w:rsid w:val="00DF3F10"/>
    <w:rsid w:val="00DF3F39"/>
    <w:rsid w:val="00DF4572"/>
    <w:rsid w:val="00DF4648"/>
    <w:rsid w:val="00DF4658"/>
    <w:rsid w:val="00DF469B"/>
    <w:rsid w:val="00DF48BB"/>
    <w:rsid w:val="00DF4902"/>
    <w:rsid w:val="00DF4C15"/>
    <w:rsid w:val="00DF4D42"/>
    <w:rsid w:val="00DF4EB4"/>
    <w:rsid w:val="00DF4EC5"/>
    <w:rsid w:val="00DF52AD"/>
    <w:rsid w:val="00DF5426"/>
    <w:rsid w:val="00DF5499"/>
    <w:rsid w:val="00DF554C"/>
    <w:rsid w:val="00DF55BE"/>
    <w:rsid w:val="00DF5816"/>
    <w:rsid w:val="00DF5974"/>
    <w:rsid w:val="00DF59B2"/>
    <w:rsid w:val="00DF5C5E"/>
    <w:rsid w:val="00DF5D57"/>
    <w:rsid w:val="00DF5EDF"/>
    <w:rsid w:val="00DF5FEB"/>
    <w:rsid w:val="00DF6032"/>
    <w:rsid w:val="00DF61FF"/>
    <w:rsid w:val="00DF6483"/>
    <w:rsid w:val="00DF65AD"/>
    <w:rsid w:val="00DF6785"/>
    <w:rsid w:val="00DF696A"/>
    <w:rsid w:val="00DF6C8B"/>
    <w:rsid w:val="00DF6D66"/>
    <w:rsid w:val="00DF6EA0"/>
    <w:rsid w:val="00DF6F17"/>
    <w:rsid w:val="00DF6F75"/>
    <w:rsid w:val="00DF70F0"/>
    <w:rsid w:val="00DF7131"/>
    <w:rsid w:val="00DF7164"/>
    <w:rsid w:val="00DF735B"/>
    <w:rsid w:val="00DF73F2"/>
    <w:rsid w:val="00DF75DB"/>
    <w:rsid w:val="00DF78FA"/>
    <w:rsid w:val="00DF7B98"/>
    <w:rsid w:val="00DF7BA1"/>
    <w:rsid w:val="00DF7BAA"/>
    <w:rsid w:val="00DF7BF6"/>
    <w:rsid w:val="00DF7C92"/>
    <w:rsid w:val="00DF7D7C"/>
    <w:rsid w:val="00DF7D8F"/>
    <w:rsid w:val="00DF7F69"/>
    <w:rsid w:val="00DF7FFA"/>
    <w:rsid w:val="00E002F1"/>
    <w:rsid w:val="00E006D0"/>
    <w:rsid w:val="00E0073B"/>
    <w:rsid w:val="00E0082C"/>
    <w:rsid w:val="00E00871"/>
    <w:rsid w:val="00E00EB1"/>
    <w:rsid w:val="00E01006"/>
    <w:rsid w:val="00E01071"/>
    <w:rsid w:val="00E01261"/>
    <w:rsid w:val="00E014EE"/>
    <w:rsid w:val="00E01C00"/>
    <w:rsid w:val="00E01DAA"/>
    <w:rsid w:val="00E02242"/>
    <w:rsid w:val="00E023BB"/>
    <w:rsid w:val="00E023E5"/>
    <w:rsid w:val="00E02432"/>
    <w:rsid w:val="00E02437"/>
    <w:rsid w:val="00E02600"/>
    <w:rsid w:val="00E02A1C"/>
    <w:rsid w:val="00E02C3A"/>
    <w:rsid w:val="00E02C56"/>
    <w:rsid w:val="00E0322E"/>
    <w:rsid w:val="00E032F2"/>
    <w:rsid w:val="00E0350F"/>
    <w:rsid w:val="00E03528"/>
    <w:rsid w:val="00E0365B"/>
    <w:rsid w:val="00E0369F"/>
    <w:rsid w:val="00E03873"/>
    <w:rsid w:val="00E03BA3"/>
    <w:rsid w:val="00E03D55"/>
    <w:rsid w:val="00E04022"/>
    <w:rsid w:val="00E04073"/>
    <w:rsid w:val="00E042FF"/>
    <w:rsid w:val="00E046DE"/>
    <w:rsid w:val="00E04934"/>
    <w:rsid w:val="00E049CC"/>
    <w:rsid w:val="00E04AF6"/>
    <w:rsid w:val="00E04BF5"/>
    <w:rsid w:val="00E05479"/>
    <w:rsid w:val="00E05653"/>
    <w:rsid w:val="00E05656"/>
    <w:rsid w:val="00E05797"/>
    <w:rsid w:val="00E05C1F"/>
    <w:rsid w:val="00E05CF5"/>
    <w:rsid w:val="00E05D32"/>
    <w:rsid w:val="00E0626A"/>
    <w:rsid w:val="00E065A3"/>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D2C"/>
    <w:rsid w:val="00E07E6B"/>
    <w:rsid w:val="00E07E8E"/>
    <w:rsid w:val="00E07F84"/>
    <w:rsid w:val="00E07F9A"/>
    <w:rsid w:val="00E104C8"/>
    <w:rsid w:val="00E10649"/>
    <w:rsid w:val="00E10787"/>
    <w:rsid w:val="00E1084C"/>
    <w:rsid w:val="00E109AE"/>
    <w:rsid w:val="00E10DE4"/>
    <w:rsid w:val="00E10FFD"/>
    <w:rsid w:val="00E1102F"/>
    <w:rsid w:val="00E1116D"/>
    <w:rsid w:val="00E11340"/>
    <w:rsid w:val="00E115E2"/>
    <w:rsid w:val="00E11629"/>
    <w:rsid w:val="00E116FD"/>
    <w:rsid w:val="00E1177B"/>
    <w:rsid w:val="00E11883"/>
    <w:rsid w:val="00E11971"/>
    <w:rsid w:val="00E11DFB"/>
    <w:rsid w:val="00E11E33"/>
    <w:rsid w:val="00E11E6E"/>
    <w:rsid w:val="00E1219F"/>
    <w:rsid w:val="00E1261F"/>
    <w:rsid w:val="00E129A0"/>
    <w:rsid w:val="00E12D8F"/>
    <w:rsid w:val="00E12E7D"/>
    <w:rsid w:val="00E12FE8"/>
    <w:rsid w:val="00E130DE"/>
    <w:rsid w:val="00E132E4"/>
    <w:rsid w:val="00E13B6D"/>
    <w:rsid w:val="00E13CFD"/>
    <w:rsid w:val="00E13F12"/>
    <w:rsid w:val="00E13FC0"/>
    <w:rsid w:val="00E144C4"/>
    <w:rsid w:val="00E1493E"/>
    <w:rsid w:val="00E149CF"/>
    <w:rsid w:val="00E14A7E"/>
    <w:rsid w:val="00E14B05"/>
    <w:rsid w:val="00E14B65"/>
    <w:rsid w:val="00E14CB5"/>
    <w:rsid w:val="00E14CF3"/>
    <w:rsid w:val="00E14EBB"/>
    <w:rsid w:val="00E150D5"/>
    <w:rsid w:val="00E151E1"/>
    <w:rsid w:val="00E15245"/>
    <w:rsid w:val="00E155A6"/>
    <w:rsid w:val="00E15643"/>
    <w:rsid w:val="00E15676"/>
    <w:rsid w:val="00E157D6"/>
    <w:rsid w:val="00E15A0F"/>
    <w:rsid w:val="00E15BDC"/>
    <w:rsid w:val="00E15C0E"/>
    <w:rsid w:val="00E15E7B"/>
    <w:rsid w:val="00E15F9B"/>
    <w:rsid w:val="00E15FAC"/>
    <w:rsid w:val="00E160DF"/>
    <w:rsid w:val="00E164CD"/>
    <w:rsid w:val="00E16752"/>
    <w:rsid w:val="00E169F2"/>
    <w:rsid w:val="00E16F07"/>
    <w:rsid w:val="00E170FF"/>
    <w:rsid w:val="00E171DF"/>
    <w:rsid w:val="00E172EB"/>
    <w:rsid w:val="00E1742E"/>
    <w:rsid w:val="00E1747B"/>
    <w:rsid w:val="00E17619"/>
    <w:rsid w:val="00E176E2"/>
    <w:rsid w:val="00E17805"/>
    <w:rsid w:val="00E178A3"/>
    <w:rsid w:val="00E17E68"/>
    <w:rsid w:val="00E20007"/>
    <w:rsid w:val="00E200A1"/>
    <w:rsid w:val="00E202A9"/>
    <w:rsid w:val="00E204FE"/>
    <w:rsid w:val="00E2053B"/>
    <w:rsid w:val="00E205BE"/>
    <w:rsid w:val="00E206B7"/>
    <w:rsid w:val="00E20962"/>
    <w:rsid w:val="00E20CFE"/>
    <w:rsid w:val="00E20E97"/>
    <w:rsid w:val="00E20EB9"/>
    <w:rsid w:val="00E20F79"/>
    <w:rsid w:val="00E21083"/>
    <w:rsid w:val="00E2111D"/>
    <w:rsid w:val="00E21278"/>
    <w:rsid w:val="00E2127F"/>
    <w:rsid w:val="00E21745"/>
    <w:rsid w:val="00E21A7B"/>
    <w:rsid w:val="00E21B73"/>
    <w:rsid w:val="00E21DA6"/>
    <w:rsid w:val="00E21FE8"/>
    <w:rsid w:val="00E22225"/>
    <w:rsid w:val="00E2228F"/>
    <w:rsid w:val="00E223AD"/>
    <w:rsid w:val="00E2264C"/>
    <w:rsid w:val="00E22A6B"/>
    <w:rsid w:val="00E22C46"/>
    <w:rsid w:val="00E22CCD"/>
    <w:rsid w:val="00E22FAA"/>
    <w:rsid w:val="00E22FEB"/>
    <w:rsid w:val="00E23470"/>
    <w:rsid w:val="00E235FE"/>
    <w:rsid w:val="00E23652"/>
    <w:rsid w:val="00E23A11"/>
    <w:rsid w:val="00E23DBD"/>
    <w:rsid w:val="00E23E8C"/>
    <w:rsid w:val="00E23FB7"/>
    <w:rsid w:val="00E246AA"/>
    <w:rsid w:val="00E24822"/>
    <w:rsid w:val="00E24933"/>
    <w:rsid w:val="00E24A27"/>
    <w:rsid w:val="00E24BD8"/>
    <w:rsid w:val="00E24C72"/>
    <w:rsid w:val="00E24F3B"/>
    <w:rsid w:val="00E2506A"/>
    <w:rsid w:val="00E25140"/>
    <w:rsid w:val="00E25149"/>
    <w:rsid w:val="00E2520E"/>
    <w:rsid w:val="00E25943"/>
    <w:rsid w:val="00E25BAE"/>
    <w:rsid w:val="00E25D02"/>
    <w:rsid w:val="00E25DFA"/>
    <w:rsid w:val="00E25EB2"/>
    <w:rsid w:val="00E25F89"/>
    <w:rsid w:val="00E2621C"/>
    <w:rsid w:val="00E262FF"/>
    <w:rsid w:val="00E26616"/>
    <w:rsid w:val="00E2661F"/>
    <w:rsid w:val="00E267BC"/>
    <w:rsid w:val="00E26994"/>
    <w:rsid w:val="00E26AD5"/>
    <w:rsid w:val="00E26C33"/>
    <w:rsid w:val="00E26C78"/>
    <w:rsid w:val="00E26E2B"/>
    <w:rsid w:val="00E26F10"/>
    <w:rsid w:val="00E26F48"/>
    <w:rsid w:val="00E27045"/>
    <w:rsid w:val="00E2726D"/>
    <w:rsid w:val="00E27668"/>
    <w:rsid w:val="00E278D4"/>
    <w:rsid w:val="00E279EF"/>
    <w:rsid w:val="00E27A56"/>
    <w:rsid w:val="00E27AA5"/>
    <w:rsid w:val="00E27D72"/>
    <w:rsid w:val="00E30252"/>
    <w:rsid w:val="00E3029E"/>
    <w:rsid w:val="00E30305"/>
    <w:rsid w:val="00E3048F"/>
    <w:rsid w:val="00E304B5"/>
    <w:rsid w:val="00E304CE"/>
    <w:rsid w:val="00E30DB8"/>
    <w:rsid w:val="00E310A5"/>
    <w:rsid w:val="00E31141"/>
    <w:rsid w:val="00E31405"/>
    <w:rsid w:val="00E3144A"/>
    <w:rsid w:val="00E31675"/>
    <w:rsid w:val="00E318FD"/>
    <w:rsid w:val="00E31A53"/>
    <w:rsid w:val="00E31A82"/>
    <w:rsid w:val="00E31C6D"/>
    <w:rsid w:val="00E31CB1"/>
    <w:rsid w:val="00E31CCE"/>
    <w:rsid w:val="00E31E56"/>
    <w:rsid w:val="00E3214D"/>
    <w:rsid w:val="00E32160"/>
    <w:rsid w:val="00E32309"/>
    <w:rsid w:val="00E32369"/>
    <w:rsid w:val="00E323D2"/>
    <w:rsid w:val="00E32466"/>
    <w:rsid w:val="00E325D3"/>
    <w:rsid w:val="00E327DA"/>
    <w:rsid w:val="00E32BB5"/>
    <w:rsid w:val="00E32D62"/>
    <w:rsid w:val="00E33001"/>
    <w:rsid w:val="00E330F4"/>
    <w:rsid w:val="00E3310C"/>
    <w:rsid w:val="00E33121"/>
    <w:rsid w:val="00E33172"/>
    <w:rsid w:val="00E3321C"/>
    <w:rsid w:val="00E33369"/>
    <w:rsid w:val="00E33421"/>
    <w:rsid w:val="00E334A9"/>
    <w:rsid w:val="00E33626"/>
    <w:rsid w:val="00E337F7"/>
    <w:rsid w:val="00E339DC"/>
    <w:rsid w:val="00E33BA0"/>
    <w:rsid w:val="00E33D4F"/>
    <w:rsid w:val="00E33E15"/>
    <w:rsid w:val="00E33E4A"/>
    <w:rsid w:val="00E33E8C"/>
    <w:rsid w:val="00E33EC0"/>
    <w:rsid w:val="00E34304"/>
    <w:rsid w:val="00E34327"/>
    <w:rsid w:val="00E34385"/>
    <w:rsid w:val="00E34727"/>
    <w:rsid w:val="00E349BF"/>
    <w:rsid w:val="00E349DF"/>
    <w:rsid w:val="00E34AC5"/>
    <w:rsid w:val="00E35134"/>
    <w:rsid w:val="00E352A2"/>
    <w:rsid w:val="00E354A1"/>
    <w:rsid w:val="00E354AB"/>
    <w:rsid w:val="00E35586"/>
    <w:rsid w:val="00E355FC"/>
    <w:rsid w:val="00E35A65"/>
    <w:rsid w:val="00E35A88"/>
    <w:rsid w:val="00E35BCB"/>
    <w:rsid w:val="00E35BFB"/>
    <w:rsid w:val="00E35DE9"/>
    <w:rsid w:val="00E35FD5"/>
    <w:rsid w:val="00E36133"/>
    <w:rsid w:val="00E361B8"/>
    <w:rsid w:val="00E362B1"/>
    <w:rsid w:val="00E36589"/>
    <w:rsid w:val="00E368BF"/>
    <w:rsid w:val="00E36979"/>
    <w:rsid w:val="00E36A1B"/>
    <w:rsid w:val="00E36CA4"/>
    <w:rsid w:val="00E36CB4"/>
    <w:rsid w:val="00E36D05"/>
    <w:rsid w:val="00E36E9D"/>
    <w:rsid w:val="00E37013"/>
    <w:rsid w:val="00E37428"/>
    <w:rsid w:val="00E374FA"/>
    <w:rsid w:val="00E37C6C"/>
    <w:rsid w:val="00E37D50"/>
    <w:rsid w:val="00E4005F"/>
    <w:rsid w:val="00E4029A"/>
    <w:rsid w:val="00E40301"/>
    <w:rsid w:val="00E4076C"/>
    <w:rsid w:val="00E40809"/>
    <w:rsid w:val="00E4090E"/>
    <w:rsid w:val="00E40A2E"/>
    <w:rsid w:val="00E40BD8"/>
    <w:rsid w:val="00E41027"/>
    <w:rsid w:val="00E410C0"/>
    <w:rsid w:val="00E4124C"/>
    <w:rsid w:val="00E416FF"/>
    <w:rsid w:val="00E4174E"/>
    <w:rsid w:val="00E418A1"/>
    <w:rsid w:val="00E419A2"/>
    <w:rsid w:val="00E41CCE"/>
    <w:rsid w:val="00E41D8C"/>
    <w:rsid w:val="00E41D98"/>
    <w:rsid w:val="00E41FA3"/>
    <w:rsid w:val="00E42036"/>
    <w:rsid w:val="00E42042"/>
    <w:rsid w:val="00E42404"/>
    <w:rsid w:val="00E426CF"/>
    <w:rsid w:val="00E429ED"/>
    <w:rsid w:val="00E42A34"/>
    <w:rsid w:val="00E42A44"/>
    <w:rsid w:val="00E42B20"/>
    <w:rsid w:val="00E42B31"/>
    <w:rsid w:val="00E42C80"/>
    <w:rsid w:val="00E42E7B"/>
    <w:rsid w:val="00E434DE"/>
    <w:rsid w:val="00E4353D"/>
    <w:rsid w:val="00E439FF"/>
    <w:rsid w:val="00E43E9A"/>
    <w:rsid w:val="00E43F37"/>
    <w:rsid w:val="00E440AD"/>
    <w:rsid w:val="00E4415E"/>
    <w:rsid w:val="00E4443E"/>
    <w:rsid w:val="00E44524"/>
    <w:rsid w:val="00E4478A"/>
    <w:rsid w:val="00E447E5"/>
    <w:rsid w:val="00E4485D"/>
    <w:rsid w:val="00E4496E"/>
    <w:rsid w:val="00E44997"/>
    <w:rsid w:val="00E44A65"/>
    <w:rsid w:val="00E44BFB"/>
    <w:rsid w:val="00E44C18"/>
    <w:rsid w:val="00E44D01"/>
    <w:rsid w:val="00E44D51"/>
    <w:rsid w:val="00E44E00"/>
    <w:rsid w:val="00E44F2E"/>
    <w:rsid w:val="00E44F5E"/>
    <w:rsid w:val="00E44F77"/>
    <w:rsid w:val="00E44FDB"/>
    <w:rsid w:val="00E450ED"/>
    <w:rsid w:val="00E453BD"/>
    <w:rsid w:val="00E45644"/>
    <w:rsid w:val="00E45696"/>
    <w:rsid w:val="00E457C3"/>
    <w:rsid w:val="00E45817"/>
    <w:rsid w:val="00E45A1B"/>
    <w:rsid w:val="00E45BB9"/>
    <w:rsid w:val="00E45C6A"/>
    <w:rsid w:val="00E45E77"/>
    <w:rsid w:val="00E45F1C"/>
    <w:rsid w:val="00E460C4"/>
    <w:rsid w:val="00E4635E"/>
    <w:rsid w:val="00E463BD"/>
    <w:rsid w:val="00E464F8"/>
    <w:rsid w:val="00E466DE"/>
    <w:rsid w:val="00E46772"/>
    <w:rsid w:val="00E46AA7"/>
    <w:rsid w:val="00E46C8C"/>
    <w:rsid w:val="00E471A9"/>
    <w:rsid w:val="00E474EB"/>
    <w:rsid w:val="00E4768F"/>
    <w:rsid w:val="00E4791B"/>
    <w:rsid w:val="00E47C71"/>
    <w:rsid w:val="00E47CBF"/>
    <w:rsid w:val="00E47E31"/>
    <w:rsid w:val="00E50063"/>
    <w:rsid w:val="00E500B9"/>
    <w:rsid w:val="00E502D3"/>
    <w:rsid w:val="00E50310"/>
    <w:rsid w:val="00E503E7"/>
    <w:rsid w:val="00E504E6"/>
    <w:rsid w:val="00E505EB"/>
    <w:rsid w:val="00E50753"/>
    <w:rsid w:val="00E508C8"/>
    <w:rsid w:val="00E50A5D"/>
    <w:rsid w:val="00E50AC6"/>
    <w:rsid w:val="00E50AD5"/>
    <w:rsid w:val="00E50AE1"/>
    <w:rsid w:val="00E50DDB"/>
    <w:rsid w:val="00E511D2"/>
    <w:rsid w:val="00E5125B"/>
    <w:rsid w:val="00E513D3"/>
    <w:rsid w:val="00E5147C"/>
    <w:rsid w:val="00E51588"/>
    <w:rsid w:val="00E515FE"/>
    <w:rsid w:val="00E516FA"/>
    <w:rsid w:val="00E517F8"/>
    <w:rsid w:val="00E51A86"/>
    <w:rsid w:val="00E51A8E"/>
    <w:rsid w:val="00E51A92"/>
    <w:rsid w:val="00E51CCD"/>
    <w:rsid w:val="00E51D87"/>
    <w:rsid w:val="00E51DDD"/>
    <w:rsid w:val="00E51E8F"/>
    <w:rsid w:val="00E51FDD"/>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B33"/>
    <w:rsid w:val="00E53D88"/>
    <w:rsid w:val="00E53DA3"/>
    <w:rsid w:val="00E53ECA"/>
    <w:rsid w:val="00E53FA9"/>
    <w:rsid w:val="00E54012"/>
    <w:rsid w:val="00E5414C"/>
    <w:rsid w:val="00E54201"/>
    <w:rsid w:val="00E5456C"/>
    <w:rsid w:val="00E547A6"/>
    <w:rsid w:val="00E547B3"/>
    <w:rsid w:val="00E54A80"/>
    <w:rsid w:val="00E54B09"/>
    <w:rsid w:val="00E54D1A"/>
    <w:rsid w:val="00E54EB3"/>
    <w:rsid w:val="00E551AA"/>
    <w:rsid w:val="00E55514"/>
    <w:rsid w:val="00E5573D"/>
    <w:rsid w:val="00E557F8"/>
    <w:rsid w:val="00E55954"/>
    <w:rsid w:val="00E5596E"/>
    <w:rsid w:val="00E55B71"/>
    <w:rsid w:val="00E55CFB"/>
    <w:rsid w:val="00E55EB5"/>
    <w:rsid w:val="00E5615D"/>
    <w:rsid w:val="00E563D4"/>
    <w:rsid w:val="00E56492"/>
    <w:rsid w:val="00E5652B"/>
    <w:rsid w:val="00E567E3"/>
    <w:rsid w:val="00E569F7"/>
    <w:rsid w:val="00E56AEF"/>
    <w:rsid w:val="00E56CAF"/>
    <w:rsid w:val="00E56D74"/>
    <w:rsid w:val="00E5733D"/>
    <w:rsid w:val="00E573C0"/>
    <w:rsid w:val="00E57518"/>
    <w:rsid w:val="00E5780C"/>
    <w:rsid w:val="00E578AF"/>
    <w:rsid w:val="00E57A3E"/>
    <w:rsid w:val="00E57CE0"/>
    <w:rsid w:val="00E57CE7"/>
    <w:rsid w:val="00E57DA2"/>
    <w:rsid w:val="00E57DCC"/>
    <w:rsid w:val="00E6029A"/>
    <w:rsid w:val="00E603D6"/>
    <w:rsid w:val="00E60453"/>
    <w:rsid w:val="00E60719"/>
    <w:rsid w:val="00E60BDB"/>
    <w:rsid w:val="00E60C53"/>
    <w:rsid w:val="00E61063"/>
    <w:rsid w:val="00E611D9"/>
    <w:rsid w:val="00E614E9"/>
    <w:rsid w:val="00E615B7"/>
    <w:rsid w:val="00E61896"/>
    <w:rsid w:val="00E618B6"/>
    <w:rsid w:val="00E61B79"/>
    <w:rsid w:val="00E61CC0"/>
    <w:rsid w:val="00E61CFD"/>
    <w:rsid w:val="00E61F13"/>
    <w:rsid w:val="00E621A0"/>
    <w:rsid w:val="00E622D1"/>
    <w:rsid w:val="00E6277B"/>
    <w:rsid w:val="00E628DF"/>
    <w:rsid w:val="00E62AE0"/>
    <w:rsid w:val="00E62C37"/>
    <w:rsid w:val="00E62D50"/>
    <w:rsid w:val="00E62EB0"/>
    <w:rsid w:val="00E6313D"/>
    <w:rsid w:val="00E6331E"/>
    <w:rsid w:val="00E63560"/>
    <w:rsid w:val="00E63659"/>
    <w:rsid w:val="00E63699"/>
    <w:rsid w:val="00E63890"/>
    <w:rsid w:val="00E63994"/>
    <w:rsid w:val="00E63BD0"/>
    <w:rsid w:val="00E63C3D"/>
    <w:rsid w:val="00E63C41"/>
    <w:rsid w:val="00E63C5F"/>
    <w:rsid w:val="00E641AB"/>
    <w:rsid w:val="00E642F0"/>
    <w:rsid w:val="00E64424"/>
    <w:rsid w:val="00E64434"/>
    <w:rsid w:val="00E64558"/>
    <w:rsid w:val="00E64814"/>
    <w:rsid w:val="00E6491C"/>
    <w:rsid w:val="00E649C0"/>
    <w:rsid w:val="00E64BCF"/>
    <w:rsid w:val="00E64C99"/>
    <w:rsid w:val="00E64CD3"/>
    <w:rsid w:val="00E64D38"/>
    <w:rsid w:val="00E6509D"/>
    <w:rsid w:val="00E65790"/>
    <w:rsid w:val="00E659BB"/>
    <w:rsid w:val="00E65A82"/>
    <w:rsid w:val="00E65AC7"/>
    <w:rsid w:val="00E65BB7"/>
    <w:rsid w:val="00E66261"/>
    <w:rsid w:val="00E6633E"/>
    <w:rsid w:val="00E66370"/>
    <w:rsid w:val="00E66747"/>
    <w:rsid w:val="00E6676B"/>
    <w:rsid w:val="00E6687D"/>
    <w:rsid w:val="00E66C11"/>
    <w:rsid w:val="00E66C27"/>
    <w:rsid w:val="00E66E80"/>
    <w:rsid w:val="00E66EB2"/>
    <w:rsid w:val="00E66EC5"/>
    <w:rsid w:val="00E671C9"/>
    <w:rsid w:val="00E6720E"/>
    <w:rsid w:val="00E673D3"/>
    <w:rsid w:val="00E6743F"/>
    <w:rsid w:val="00E6758E"/>
    <w:rsid w:val="00E6769F"/>
    <w:rsid w:val="00E676A2"/>
    <w:rsid w:val="00E67788"/>
    <w:rsid w:val="00E679F1"/>
    <w:rsid w:val="00E67BF4"/>
    <w:rsid w:val="00E67E23"/>
    <w:rsid w:val="00E67E57"/>
    <w:rsid w:val="00E67EA5"/>
    <w:rsid w:val="00E67FBE"/>
    <w:rsid w:val="00E70016"/>
    <w:rsid w:val="00E70033"/>
    <w:rsid w:val="00E703C0"/>
    <w:rsid w:val="00E7051A"/>
    <w:rsid w:val="00E70554"/>
    <w:rsid w:val="00E7068F"/>
    <w:rsid w:val="00E707CF"/>
    <w:rsid w:val="00E70925"/>
    <w:rsid w:val="00E709E6"/>
    <w:rsid w:val="00E70A66"/>
    <w:rsid w:val="00E70BC7"/>
    <w:rsid w:val="00E70CD9"/>
    <w:rsid w:val="00E70D3C"/>
    <w:rsid w:val="00E70FBC"/>
    <w:rsid w:val="00E713E3"/>
    <w:rsid w:val="00E713FB"/>
    <w:rsid w:val="00E714A7"/>
    <w:rsid w:val="00E714E0"/>
    <w:rsid w:val="00E716FF"/>
    <w:rsid w:val="00E718DB"/>
    <w:rsid w:val="00E71CAE"/>
    <w:rsid w:val="00E72219"/>
    <w:rsid w:val="00E7234E"/>
    <w:rsid w:val="00E723AA"/>
    <w:rsid w:val="00E72411"/>
    <w:rsid w:val="00E72564"/>
    <w:rsid w:val="00E72840"/>
    <w:rsid w:val="00E7285D"/>
    <w:rsid w:val="00E72B47"/>
    <w:rsid w:val="00E72C01"/>
    <w:rsid w:val="00E72CD2"/>
    <w:rsid w:val="00E72FEF"/>
    <w:rsid w:val="00E730DE"/>
    <w:rsid w:val="00E7311A"/>
    <w:rsid w:val="00E732C6"/>
    <w:rsid w:val="00E733B0"/>
    <w:rsid w:val="00E7359D"/>
    <w:rsid w:val="00E73683"/>
    <w:rsid w:val="00E736A5"/>
    <w:rsid w:val="00E73BF9"/>
    <w:rsid w:val="00E73C97"/>
    <w:rsid w:val="00E73DDF"/>
    <w:rsid w:val="00E740A9"/>
    <w:rsid w:val="00E7413E"/>
    <w:rsid w:val="00E74152"/>
    <w:rsid w:val="00E741AC"/>
    <w:rsid w:val="00E74254"/>
    <w:rsid w:val="00E7458D"/>
    <w:rsid w:val="00E74615"/>
    <w:rsid w:val="00E74720"/>
    <w:rsid w:val="00E74862"/>
    <w:rsid w:val="00E74B74"/>
    <w:rsid w:val="00E74C39"/>
    <w:rsid w:val="00E75174"/>
    <w:rsid w:val="00E7526D"/>
    <w:rsid w:val="00E7527D"/>
    <w:rsid w:val="00E7556A"/>
    <w:rsid w:val="00E75640"/>
    <w:rsid w:val="00E756C6"/>
    <w:rsid w:val="00E757BE"/>
    <w:rsid w:val="00E75BED"/>
    <w:rsid w:val="00E75E0E"/>
    <w:rsid w:val="00E75EBA"/>
    <w:rsid w:val="00E75F17"/>
    <w:rsid w:val="00E75FEB"/>
    <w:rsid w:val="00E763B4"/>
    <w:rsid w:val="00E763B8"/>
    <w:rsid w:val="00E76747"/>
    <w:rsid w:val="00E76AAA"/>
    <w:rsid w:val="00E76D45"/>
    <w:rsid w:val="00E76D79"/>
    <w:rsid w:val="00E76F83"/>
    <w:rsid w:val="00E76F9A"/>
    <w:rsid w:val="00E770D4"/>
    <w:rsid w:val="00E772E5"/>
    <w:rsid w:val="00E77507"/>
    <w:rsid w:val="00E77848"/>
    <w:rsid w:val="00E778C9"/>
    <w:rsid w:val="00E77AA9"/>
    <w:rsid w:val="00E77B1A"/>
    <w:rsid w:val="00E77B49"/>
    <w:rsid w:val="00E77B70"/>
    <w:rsid w:val="00E77CFC"/>
    <w:rsid w:val="00E77D49"/>
    <w:rsid w:val="00E77D73"/>
    <w:rsid w:val="00E801F2"/>
    <w:rsid w:val="00E8039C"/>
    <w:rsid w:val="00E803A0"/>
    <w:rsid w:val="00E80514"/>
    <w:rsid w:val="00E80539"/>
    <w:rsid w:val="00E80597"/>
    <w:rsid w:val="00E8069D"/>
    <w:rsid w:val="00E80712"/>
    <w:rsid w:val="00E80A1A"/>
    <w:rsid w:val="00E80B7A"/>
    <w:rsid w:val="00E80C6E"/>
    <w:rsid w:val="00E80D92"/>
    <w:rsid w:val="00E80E5B"/>
    <w:rsid w:val="00E80EE4"/>
    <w:rsid w:val="00E810F4"/>
    <w:rsid w:val="00E8119E"/>
    <w:rsid w:val="00E811DE"/>
    <w:rsid w:val="00E813AF"/>
    <w:rsid w:val="00E816C5"/>
    <w:rsid w:val="00E81AA9"/>
    <w:rsid w:val="00E81B64"/>
    <w:rsid w:val="00E81BBB"/>
    <w:rsid w:val="00E81BD5"/>
    <w:rsid w:val="00E81C4D"/>
    <w:rsid w:val="00E81CE0"/>
    <w:rsid w:val="00E81D6B"/>
    <w:rsid w:val="00E81D6F"/>
    <w:rsid w:val="00E81E7C"/>
    <w:rsid w:val="00E8224D"/>
    <w:rsid w:val="00E822ED"/>
    <w:rsid w:val="00E8240B"/>
    <w:rsid w:val="00E8278B"/>
    <w:rsid w:val="00E828E9"/>
    <w:rsid w:val="00E82A03"/>
    <w:rsid w:val="00E82B27"/>
    <w:rsid w:val="00E82B6A"/>
    <w:rsid w:val="00E82BB9"/>
    <w:rsid w:val="00E82CCD"/>
    <w:rsid w:val="00E82D7B"/>
    <w:rsid w:val="00E82E5D"/>
    <w:rsid w:val="00E82EAB"/>
    <w:rsid w:val="00E82F50"/>
    <w:rsid w:val="00E832A2"/>
    <w:rsid w:val="00E835AA"/>
    <w:rsid w:val="00E83708"/>
    <w:rsid w:val="00E83D1C"/>
    <w:rsid w:val="00E83D72"/>
    <w:rsid w:val="00E83DB8"/>
    <w:rsid w:val="00E83DE1"/>
    <w:rsid w:val="00E83EEB"/>
    <w:rsid w:val="00E83F83"/>
    <w:rsid w:val="00E840B7"/>
    <w:rsid w:val="00E845D4"/>
    <w:rsid w:val="00E84769"/>
    <w:rsid w:val="00E847AD"/>
    <w:rsid w:val="00E84B83"/>
    <w:rsid w:val="00E84CED"/>
    <w:rsid w:val="00E84D5C"/>
    <w:rsid w:val="00E84EAE"/>
    <w:rsid w:val="00E84EB3"/>
    <w:rsid w:val="00E8500D"/>
    <w:rsid w:val="00E8519F"/>
    <w:rsid w:val="00E85247"/>
    <w:rsid w:val="00E8527C"/>
    <w:rsid w:val="00E8583E"/>
    <w:rsid w:val="00E859B1"/>
    <w:rsid w:val="00E85BC9"/>
    <w:rsid w:val="00E85CC3"/>
    <w:rsid w:val="00E85E85"/>
    <w:rsid w:val="00E8615E"/>
    <w:rsid w:val="00E861F7"/>
    <w:rsid w:val="00E8621E"/>
    <w:rsid w:val="00E86295"/>
    <w:rsid w:val="00E86348"/>
    <w:rsid w:val="00E86378"/>
    <w:rsid w:val="00E8644A"/>
    <w:rsid w:val="00E8656C"/>
    <w:rsid w:val="00E8656F"/>
    <w:rsid w:val="00E86625"/>
    <w:rsid w:val="00E86867"/>
    <w:rsid w:val="00E8697F"/>
    <w:rsid w:val="00E86A9D"/>
    <w:rsid w:val="00E86BFF"/>
    <w:rsid w:val="00E86C05"/>
    <w:rsid w:val="00E86DA5"/>
    <w:rsid w:val="00E86E8C"/>
    <w:rsid w:val="00E86FB6"/>
    <w:rsid w:val="00E87047"/>
    <w:rsid w:val="00E870A5"/>
    <w:rsid w:val="00E870AF"/>
    <w:rsid w:val="00E870E5"/>
    <w:rsid w:val="00E871E6"/>
    <w:rsid w:val="00E87695"/>
    <w:rsid w:val="00E87906"/>
    <w:rsid w:val="00E87AC0"/>
    <w:rsid w:val="00E87C8E"/>
    <w:rsid w:val="00E87F55"/>
    <w:rsid w:val="00E87FA4"/>
    <w:rsid w:val="00E900A9"/>
    <w:rsid w:val="00E90185"/>
    <w:rsid w:val="00E90279"/>
    <w:rsid w:val="00E90348"/>
    <w:rsid w:val="00E904D5"/>
    <w:rsid w:val="00E90540"/>
    <w:rsid w:val="00E90635"/>
    <w:rsid w:val="00E90700"/>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BB8"/>
    <w:rsid w:val="00E91EE8"/>
    <w:rsid w:val="00E91EEC"/>
    <w:rsid w:val="00E91F04"/>
    <w:rsid w:val="00E91F35"/>
    <w:rsid w:val="00E91FCC"/>
    <w:rsid w:val="00E921D5"/>
    <w:rsid w:val="00E927C4"/>
    <w:rsid w:val="00E92A97"/>
    <w:rsid w:val="00E92BAC"/>
    <w:rsid w:val="00E92BEB"/>
    <w:rsid w:val="00E92F85"/>
    <w:rsid w:val="00E93121"/>
    <w:rsid w:val="00E93128"/>
    <w:rsid w:val="00E93216"/>
    <w:rsid w:val="00E93224"/>
    <w:rsid w:val="00E933DA"/>
    <w:rsid w:val="00E935BA"/>
    <w:rsid w:val="00E936E4"/>
    <w:rsid w:val="00E93713"/>
    <w:rsid w:val="00E9375F"/>
    <w:rsid w:val="00E9391B"/>
    <w:rsid w:val="00E93C52"/>
    <w:rsid w:val="00E93E43"/>
    <w:rsid w:val="00E93F08"/>
    <w:rsid w:val="00E93F30"/>
    <w:rsid w:val="00E93FC5"/>
    <w:rsid w:val="00E94096"/>
    <w:rsid w:val="00E94118"/>
    <w:rsid w:val="00E9421B"/>
    <w:rsid w:val="00E94427"/>
    <w:rsid w:val="00E949F8"/>
    <w:rsid w:val="00E94B1D"/>
    <w:rsid w:val="00E94B47"/>
    <w:rsid w:val="00E94D2D"/>
    <w:rsid w:val="00E94E17"/>
    <w:rsid w:val="00E9505E"/>
    <w:rsid w:val="00E953D5"/>
    <w:rsid w:val="00E95533"/>
    <w:rsid w:val="00E95565"/>
    <w:rsid w:val="00E95593"/>
    <w:rsid w:val="00E95652"/>
    <w:rsid w:val="00E95756"/>
    <w:rsid w:val="00E957DE"/>
    <w:rsid w:val="00E958A3"/>
    <w:rsid w:val="00E95933"/>
    <w:rsid w:val="00E95969"/>
    <w:rsid w:val="00E95A0B"/>
    <w:rsid w:val="00E95BA6"/>
    <w:rsid w:val="00E95C83"/>
    <w:rsid w:val="00E95CE2"/>
    <w:rsid w:val="00E95D03"/>
    <w:rsid w:val="00E95E51"/>
    <w:rsid w:val="00E95FE0"/>
    <w:rsid w:val="00E960CC"/>
    <w:rsid w:val="00E960F8"/>
    <w:rsid w:val="00E96108"/>
    <w:rsid w:val="00E96119"/>
    <w:rsid w:val="00E961D2"/>
    <w:rsid w:val="00E96211"/>
    <w:rsid w:val="00E96225"/>
    <w:rsid w:val="00E962A9"/>
    <w:rsid w:val="00E963BB"/>
    <w:rsid w:val="00E96460"/>
    <w:rsid w:val="00E964A8"/>
    <w:rsid w:val="00E965A5"/>
    <w:rsid w:val="00E96784"/>
    <w:rsid w:val="00E96932"/>
    <w:rsid w:val="00E96956"/>
    <w:rsid w:val="00E96DF2"/>
    <w:rsid w:val="00E97648"/>
    <w:rsid w:val="00E9770A"/>
    <w:rsid w:val="00E9773E"/>
    <w:rsid w:val="00E978F0"/>
    <w:rsid w:val="00E97A03"/>
    <w:rsid w:val="00E97DC7"/>
    <w:rsid w:val="00E97E2E"/>
    <w:rsid w:val="00E97E7C"/>
    <w:rsid w:val="00EA008A"/>
    <w:rsid w:val="00EA020E"/>
    <w:rsid w:val="00EA02D1"/>
    <w:rsid w:val="00EA03AF"/>
    <w:rsid w:val="00EA0421"/>
    <w:rsid w:val="00EA04FF"/>
    <w:rsid w:val="00EA05B4"/>
    <w:rsid w:val="00EA06E2"/>
    <w:rsid w:val="00EA08BE"/>
    <w:rsid w:val="00EA098C"/>
    <w:rsid w:val="00EA0996"/>
    <w:rsid w:val="00EA0BB1"/>
    <w:rsid w:val="00EA0BC0"/>
    <w:rsid w:val="00EA0C29"/>
    <w:rsid w:val="00EA0E4A"/>
    <w:rsid w:val="00EA0EF3"/>
    <w:rsid w:val="00EA0F2C"/>
    <w:rsid w:val="00EA10F8"/>
    <w:rsid w:val="00EA11F1"/>
    <w:rsid w:val="00EA146B"/>
    <w:rsid w:val="00EA148C"/>
    <w:rsid w:val="00EA162E"/>
    <w:rsid w:val="00EA16FF"/>
    <w:rsid w:val="00EA1A54"/>
    <w:rsid w:val="00EA1AF7"/>
    <w:rsid w:val="00EA1CBE"/>
    <w:rsid w:val="00EA1D3B"/>
    <w:rsid w:val="00EA218B"/>
    <w:rsid w:val="00EA2226"/>
    <w:rsid w:val="00EA2402"/>
    <w:rsid w:val="00EA2614"/>
    <w:rsid w:val="00EA2641"/>
    <w:rsid w:val="00EA26FC"/>
    <w:rsid w:val="00EA2AE2"/>
    <w:rsid w:val="00EA2B59"/>
    <w:rsid w:val="00EA2CB7"/>
    <w:rsid w:val="00EA31BC"/>
    <w:rsid w:val="00EA371C"/>
    <w:rsid w:val="00EA38D2"/>
    <w:rsid w:val="00EA3938"/>
    <w:rsid w:val="00EA3B5A"/>
    <w:rsid w:val="00EA3DAF"/>
    <w:rsid w:val="00EA409F"/>
    <w:rsid w:val="00EA410E"/>
    <w:rsid w:val="00EA443F"/>
    <w:rsid w:val="00EA44E0"/>
    <w:rsid w:val="00EA45D4"/>
    <w:rsid w:val="00EA466E"/>
    <w:rsid w:val="00EA47FF"/>
    <w:rsid w:val="00EA4849"/>
    <w:rsid w:val="00EA4E02"/>
    <w:rsid w:val="00EA4EB1"/>
    <w:rsid w:val="00EA4FD1"/>
    <w:rsid w:val="00EA5147"/>
    <w:rsid w:val="00EA53C2"/>
    <w:rsid w:val="00EA5695"/>
    <w:rsid w:val="00EA570C"/>
    <w:rsid w:val="00EA58C0"/>
    <w:rsid w:val="00EA58EB"/>
    <w:rsid w:val="00EA59E2"/>
    <w:rsid w:val="00EA5B0A"/>
    <w:rsid w:val="00EA6508"/>
    <w:rsid w:val="00EA65AD"/>
    <w:rsid w:val="00EA6AB1"/>
    <w:rsid w:val="00EA6B35"/>
    <w:rsid w:val="00EA6E1B"/>
    <w:rsid w:val="00EA7033"/>
    <w:rsid w:val="00EA70BE"/>
    <w:rsid w:val="00EA7266"/>
    <w:rsid w:val="00EA765C"/>
    <w:rsid w:val="00EA78AF"/>
    <w:rsid w:val="00EA78EE"/>
    <w:rsid w:val="00EA7951"/>
    <w:rsid w:val="00EA7A46"/>
    <w:rsid w:val="00EA7A8E"/>
    <w:rsid w:val="00EA7C06"/>
    <w:rsid w:val="00EA7EC1"/>
    <w:rsid w:val="00EA7F76"/>
    <w:rsid w:val="00EA7FCF"/>
    <w:rsid w:val="00EB01D8"/>
    <w:rsid w:val="00EB0224"/>
    <w:rsid w:val="00EB02D3"/>
    <w:rsid w:val="00EB0406"/>
    <w:rsid w:val="00EB06B3"/>
    <w:rsid w:val="00EB06F9"/>
    <w:rsid w:val="00EB0850"/>
    <w:rsid w:val="00EB0CA3"/>
    <w:rsid w:val="00EB0E3C"/>
    <w:rsid w:val="00EB104F"/>
    <w:rsid w:val="00EB11E6"/>
    <w:rsid w:val="00EB1223"/>
    <w:rsid w:val="00EB12D5"/>
    <w:rsid w:val="00EB1521"/>
    <w:rsid w:val="00EB16BD"/>
    <w:rsid w:val="00EB17F4"/>
    <w:rsid w:val="00EB1A68"/>
    <w:rsid w:val="00EB1B27"/>
    <w:rsid w:val="00EB1DA8"/>
    <w:rsid w:val="00EB1E0D"/>
    <w:rsid w:val="00EB2008"/>
    <w:rsid w:val="00EB2306"/>
    <w:rsid w:val="00EB237A"/>
    <w:rsid w:val="00EB238E"/>
    <w:rsid w:val="00EB265A"/>
    <w:rsid w:val="00EB27B6"/>
    <w:rsid w:val="00EB2996"/>
    <w:rsid w:val="00EB29C5"/>
    <w:rsid w:val="00EB2A0B"/>
    <w:rsid w:val="00EB2B73"/>
    <w:rsid w:val="00EB2E02"/>
    <w:rsid w:val="00EB2EA0"/>
    <w:rsid w:val="00EB2F4A"/>
    <w:rsid w:val="00EB30DA"/>
    <w:rsid w:val="00EB3270"/>
    <w:rsid w:val="00EB32C0"/>
    <w:rsid w:val="00EB34B9"/>
    <w:rsid w:val="00EB380F"/>
    <w:rsid w:val="00EB3AD3"/>
    <w:rsid w:val="00EB3BAC"/>
    <w:rsid w:val="00EB3D63"/>
    <w:rsid w:val="00EB3DC4"/>
    <w:rsid w:val="00EB3F04"/>
    <w:rsid w:val="00EB4068"/>
    <w:rsid w:val="00EB40E5"/>
    <w:rsid w:val="00EB4327"/>
    <w:rsid w:val="00EB4621"/>
    <w:rsid w:val="00EB463A"/>
    <w:rsid w:val="00EB479E"/>
    <w:rsid w:val="00EB4A14"/>
    <w:rsid w:val="00EB4B86"/>
    <w:rsid w:val="00EB4C3E"/>
    <w:rsid w:val="00EB4CFF"/>
    <w:rsid w:val="00EB50F5"/>
    <w:rsid w:val="00EB525C"/>
    <w:rsid w:val="00EB52FD"/>
    <w:rsid w:val="00EB5430"/>
    <w:rsid w:val="00EB5476"/>
    <w:rsid w:val="00EB5516"/>
    <w:rsid w:val="00EB55F6"/>
    <w:rsid w:val="00EB560B"/>
    <w:rsid w:val="00EB58C1"/>
    <w:rsid w:val="00EB58FA"/>
    <w:rsid w:val="00EB5D47"/>
    <w:rsid w:val="00EB5EA6"/>
    <w:rsid w:val="00EB601A"/>
    <w:rsid w:val="00EB60E5"/>
    <w:rsid w:val="00EB63FB"/>
    <w:rsid w:val="00EB675D"/>
    <w:rsid w:val="00EB6851"/>
    <w:rsid w:val="00EB6878"/>
    <w:rsid w:val="00EB6944"/>
    <w:rsid w:val="00EB6971"/>
    <w:rsid w:val="00EB6A47"/>
    <w:rsid w:val="00EB6B17"/>
    <w:rsid w:val="00EB6F5C"/>
    <w:rsid w:val="00EB6F6B"/>
    <w:rsid w:val="00EB6FC9"/>
    <w:rsid w:val="00EB7038"/>
    <w:rsid w:val="00EB70B0"/>
    <w:rsid w:val="00EB7176"/>
    <w:rsid w:val="00EB7633"/>
    <w:rsid w:val="00EB7736"/>
    <w:rsid w:val="00EB7749"/>
    <w:rsid w:val="00EB7B76"/>
    <w:rsid w:val="00EB7D8D"/>
    <w:rsid w:val="00EB7EBB"/>
    <w:rsid w:val="00EB7F05"/>
    <w:rsid w:val="00EC0059"/>
    <w:rsid w:val="00EC009F"/>
    <w:rsid w:val="00EC0369"/>
    <w:rsid w:val="00EC0541"/>
    <w:rsid w:val="00EC0637"/>
    <w:rsid w:val="00EC0AC8"/>
    <w:rsid w:val="00EC0CA1"/>
    <w:rsid w:val="00EC0CF3"/>
    <w:rsid w:val="00EC0F0D"/>
    <w:rsid w:val="00EC1115"/>
    <w:rsid w:val="00EC11EB"/>
    <w:rsid w:val="00EC140D"/>
    <w:rsid w:val="00EC1458"/>
    <w:rsid w:val="00EC1554"/>
    <w:rsid w:val="00EC15BF"/>
    <w:rsid w:val="00EC167F"/>
    <w:rsid w:val="00EC17E1"/>
    <w:rsid w:val="00EC1C0F"/>
    <w:rsid w:val="00EC1C7E"/>
    <w:rsid w:val="00EC1E31"/>
    <w:rsid w:val="00EC1F8A"/>
    <w:rsid w:val="00EC1FD3"/>
    <w:rsid w:val="00EC21B8"/>
    <w:rsid w:val="00EC23E4"/>
    <w:rsid w:val="00EC24D4"/>
    <w:rsid w:val="00EC24E1"/>
    <w:rsid w:val="00EC2562"/>
    <w:rsid w:val="00EC271E"/>
    <w:rsid w:val="00EC283C"/>
    <w:rsid w:val="00EC2A32"/>
    <w:rsid w:val="00EC2D38"/>
    <w:rsid w:val="00EC2DDF"/>
    <w:rsid w:val="00EC2E2D"/>
    <w:rsid w:val="00EC2FC6"/>
    <w:rsid w:val="00EC3067"/>
    <w:rsid w:val="00EC32C0"/>
    <w:rsid w:val="00EC32E9"/>
    <w:rsid w:val="00EC33B9"/>
    <w:rsid w:val="00EC33BC"/>
    <w:rsid w:val="00EC34D3"/>
    <w:rsid w:val="00EC34E2"/>
    <w:rsid w:val="00EC39EA"/>
    <w:rsid w:val="00EC3CE1"/>
    <w:rsid w:val="00EC3E81"/>
    <w:rsid w:val="00EC416E"/>
    <w:rsid w:val="00EC418F"/>
    <w:rsid w:val="00EC4299"/>
    <w:rsid w:val="00EC4357"/>
    <w:rsid w:val="00EC462B"/>
    <w:rsid w:val="00EC4723"/>
    <w:rsid w:val="00EC4D7F"/>
    <w:rsid w:val="00EC4E00"/>
    <w:rsid w:val="00EC4ED2"/>
    <w:rsid w:val="00EC5127"/>
    <w:rsid w:val="00EC512A"/>
    <w:rsid w:val="00EC51ED"/>
    <w:rsid w:val="00EC5243"/>
    <w:rsid w:val="00EC5260"/>
    <w:rsid w:val="00EC52C0"/>
    <w:rsid w:val="00EC52F6"/>
    <w:rsid w:val="00EC56E0"/>
    <w:rsid w:val="00EC5714"/>
    <w:rsid w:val="00EC5A14"/>
    <w:rsid w:val="00EC5ADB"/>
    <w:rsid w:val="00EC5B62"/>
    <w:rsid w:val="00EC5BD3"/>
    <w:rsid w:val="00EC5C06"/>
    <w:rsid w:val="00EC5C33"/>
    <w:rsid w:val="00EC5CAC"/>
    <w:rsid w:val="00EC5DF0"/>
    <w:rsid w:val="00EC6057"/>
    <w:rsid w:val="00EC60D7"/>
    <w:rsid w:val="00EC66E8"/>
    <w:rsid w:val="00EC6847"/>
    <w:rsid w:val="00EC691D"/>
    <w:rsid w:val="00EC6B0F"/>
    <w:rsid w:val="00EC6B6F"/>
    <w:rsid w:val="00EC6C47"/>
    <w:rsid w:val="00EC6E10"/>
    <w:rsid w:val="00EC6E36"/>
    <w:rsid w:val="00EC6F7E"/>
    <w:rsid w:val="00EC708B"/>
    <w:rsid w:val="00EC70DD"/>
    <w:rsid w:val="00EC737E"/>
    <w:rsid w:val="00EC73D0"/>
    <w:rsid w:val="00EC7482"/>
    <w:rsid w:val="00EC785B"/>
    <w:rsid w:val="00EC7AB9"/>
    <w:rsid w:val="00EC7AC5"/>
    <w:rsid w:val="00EC7D04"/>
    <w:rsid w:val="00EC7DB6"/>
    <w:rsid w:val="00EC7E02"/>
    <w:rsid w:val="00ED0158"/>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96A"/>
    <w:rsid w:val="00ED1A88"/>
    <w:rsid w:val="00ED1B3D"/>
    <w:rsid w:val="00ED1B9A"/>
    <w:rsid w:val="00ED1BEC"/>
    <w:rsid w:val="00ED1D9C"/>
    <w:rsid w:val="00ED1ED0"/>
    <w:rsid w:val="00ED1F4A"/>
    <w:rsid w:val="00ED2281"/>
    <w:rsid w:val="00ED2341"/>
    <w:rsid w:val="00ED236C"/>
    <w:rsid w:val="00ED250E"/>
    <w:rsid w:val="00ED274C"/>
    <w:rsid w:val="00ED275F"/>
    <w:rsid w:val="00ED2785"/>
    <w:rsid w:val="00ED2E52"/>
    <w:rsid w:val="00ED3024"/>
    <w:rsid w:val="00ED324A"/>
    <w:rsid w:val="00ED34D2"/>
    <w:rsid w:val="00ED376F"/>
    <w:rsid w:val="00ED37BC"/>
    <w:rsid w:val="00ED38DA"/>
    <w:rsid w:val="00ED3A71"/>
    <w:rsid w:val="00ED3B56"/>
    <w:rsid w:val="00ED3C70"/>
    <w:rsid w:val="00ED3D54"/>
    <w:rsid w:val="00ED4210"/>
    <w:rsid w:val="00ED4255"/>
    <w:rsid w:val="00ED432B"/>
    <w:rsid w:val="00ED4444"/>
    <w:rsid w:val="00ED4660"/>
    <w:rsid w:val="00ED4772"/>
    <w:rsid w:val="00ED492C"/>
    <w:rsid w:val="00ED4B5F"/>
    <w:rsid w:val="00ED4C3D"/>
    <w:rsid w:val="00ED4F1A"/>
    <w:rsid w:val="00ED4F56"/>
    <w:rsid w:val="00ED4FE5"/>
    <w:rsid w:val="00ED508D"/>
    <w:rsid w:val="00ED51C9"/>
    <w:rsid w:val="00ED530B"/>
    <w:rsid w:val="00ED53AE"/>
    <w:rsid w:val="00ED5689"/>
    <w:rsid w:val="00ED56B3"/>
    <w:rsid w:val="00ED57A4"/>
    <w:rsid w:val="00ED5995"/>
    <w:rsid w:val="00ED5A12"/>
    <w:rsid w:val="00ED5E91"/>
    <w:rsid w:val="00ED5F9F"/>
    <w:rsid w:val="00ED5FE4"/>
    <w:rsid w:val="00ED6256"/>
    <w:rsid w:val="00ED642B"/>
    <w:rsid w:val="00ED651F"/>
    <w:rsid w:val="00ED6A12"/>
    <w:rsid w:val="00ED6A61"/>
    <w:rsid w:val="00ED6AEE"/>
    <w:rsid w:val="00ED6D54"/>
    <w:rsid w:val="00ED6FA2"/>
    <w:rsid w:val="00ED71C5"/>
    <w:rsid w:val="00ED77D6"/>
    <w:rsid w:val="00ED7B63"/>
    <w:rsid w:val="00ED7CB5"/>
    <w:rsid w:val="00ED7D91"/>
    <w:rsid w:val="00ED7D9E"/>
    <w:rsid w:val="00ED7E58"/>
    <w:rsid w:val="00ED7EF0"/>
    <w:rsid w:val="00ED7F16"/>
    <w:rsid w:val="00EE015F"/>
    <w:rsid w:val="00EE0186"/>
    <w:rsid w:val="00EE0260"/>
    <w:rsid w:val="00EE089F"/>
    <w:rsid w:val="00EE0A1D"/>
    <w:rsid w:val="00EE0B4A"/>
    <w:rsid w:val="00EE0B8B"/>
    <w:rsid w:val="00EE1147"/>
    <w:rsid w:val="00EE1495"/>
    <w:rsid w:val="00EE1661"/>
    <w:rsid w:val="00EE167C"/>
    <w:rsid w:val="00EE16FA"/>
    <w:rsid w:val="00EE1878"/>
    <w:rsid w:val="00EE18D3"/>
    <w:rsid w:val="00EE1E64"/>
    <w:rsid w:val="00EE1E6F"/>
    <w:rsid w:val="00EE1EDD"/>
    <w:rsid w:val="00EE1FD4"/>
    <w:rsid w:val="00EE20D8"/>
    <w:rsid w:val="00EE23AB"/>
    <w:rsid w:val="00EE2485"/>
    <w:rsid w:val="00EE2503"/>
    <w:rsid w:val="00EE2631"/>
    <w:rsid w:val="00EE2705"/>
    <w:rsid w:val="00EE275C"/>
    <w:rsid w:val="00EE27B8"/>
    <w:rsid w:val="00EE28C9"/>
    <w:rsid w:val="00EE2AB0"/>
    <w:rsid w:val="00EE2B9D"/>
    <w:rsid w:val="00EE2BC8"/>
    <w:rsid w:val="00EE2BD3"/>
    <w:rsid w:val="00EE2D80"/>
    <w:rsid w:val="00EE2F0D"/>
    <w:rsid w:val="00EE2F89"/>
    <w:rsid w:val="00EE3381"/>
    <w:rsid w:val="00EE350A"/>
    <w:rsid w:val="00EE38FA"/>
    <w:rsid w:val="00EE393A"/>
    <w:rsid w:val="00EE3B21"/>
    <w:rsid w:val="00EE3B22"/>
    <w:rsid w:val="00EE3B8B"/>
    <w:rsid w:val="00EE3C42"/>
    <w:rsid w:val="00EE3D01"/>
    <w:rsid w:val="00EE3D4F"/>
    <w:rsid w:val="00EE402F"/>
    <w:rsid w:val="00EE437D"/>
    <w:rsid w:val="00EE44F9"/>
    <w:rsid w:val="00EE46BB"/>
    <w:rsid w:val="00EE4820"/>
    <w:rsid w:val="00EE4B8F"/>
    <w:rsid w:val="00EE4D36"/>
    <w:rsid w:val="00EE4D4A"/>
    <w:rsid w:val="00EE4E3A"/>
    <w:rsid w:val="00EE4E8F"/>
    <w:rsid w:val="00EE4FB5"/>
    <w:rsid w:val="00EE5022"/>
    <w:rsid w:val="00EE50B9"/>
    <w:rsid w:val="00EE52C8"/>
    <w:rsid w:val="00EE534D"/>
    <w:rsid w:val="00EE554D"/>
    <w:rsid w:val="00EE5560"/>
    <w:rsid w:val="00EE5724"/>
    <w:rsid w:val="00EE5821"/>
    <w:rsid w:val="00EE5875"/>
    <w:rsid w:val="00EE5953"/>
    <w:rsid w:val="00EE5D20"/>
    <w:rsid w:val="00EE6166"/>
    <w:rsid w:val="00EE6180"/>
    <w:rsid w:val="00EE64AB"/>
    <w:rsid w:val="00EE64F4"/>
    <w:rsid w:val="00EE6572"/>
    <w:rsid w:val="00EE69A0"/>
    <w:rsid w:val="00EE69E8"/>
    <w:rsid w:val="00EE6B53"/>
    <w:rsid w:val="00EE6BCC"/>
    <w:rsid w:val="00EE6EC7"/>
    <w:rsid w:val="00EE6F02"/>
    <w:rsid w:val="00EE6F1E"/>
    <w:rsid w:val="00EE6FAF"/>
    <w:rsid w:val="00EE71A6"/>
    <w:rsid w:val="00EE757B"/>
    <w:rsid w:val="00EE7660"/>
    <w:rsid w:val="00EE77B5"/>
    <w:rsid w:val="00EE7C42"/>
    <w:rsid w:val="00EE7E99"/>
    <w:rsid w:val="00EF0066"/>
    <w:rsid w:val="00EF0164"/>
    <w:rsid w:val="00EF033F"/>
    <w:rsid w:val="00EF0348"/>
    <w:rsid w:val="00EF0556"/>
    <w:rsid w:val="00EF0695"/>
    <w:rsid w:val="00EF0887"/>
    <w:rsid w:val="00EF097F"/>
    <w:rsid w:val="00EF09EC"/>
    <w:rsid w:val="00EF0AB0"/>
    <w:rsid w:val="00EF0ABA"/>
    <w:rsid w:val="00EF0B38"/>
    <w:rsid w:val="00EF0D1C"/>
    <w:rsid w:val="00EF0F7E"/>
    <w:rsid w:val="00EF0FAE"/>
    <w:rsid w:val="00EF104E"/>
    <w:rsid w:val="00EF10A2"/>
    <w:rsid w:val="00EF1147"/>
    <w:rsid w:val="00EF11EC"/>
    <w:rsid w:val="00EF14A2"/>
    <w:rsid w:val="00EF1CE5"/>
    <w:rsid w:val="00EF1F9C"/>
    <w:rsid w:val="00EF239C"/>
    <w:rsid w:val="00EF2AEB"/>
    <w:rsid w:val="00EF2D89"/>
    <w:rsid w:val="00EF3198"/>
    <w:rsid w:val="00EF3A85"/>
    <w:rsid w:val="00EF3AB0"/>
    <w:rsid w:val="00EF3C14"/>
    <w:rsid w:val="00EF3D64"/>
    <w:rsid w:val="00EF3E18"/>
    <w:rsid w:val="00EF3F51"/>
    <w:rsid w:val="00EF4207"/>
    <w:rsid w:val="00EF4366"/>
    <w:rsid w:val="00EF438F"/>
    <w:rsid w:val="00EF4871"/>
    <w:rsid w:val="00EF4AE9"/>
    <w:rsid w:val="00EF4B0A"/>
    <w:rsid w:val="00EF4C3D"/>
    <w:rsid w:val="00EF4CD6"/>
    <w:rsid w:val="00EF5229"/>
    <w:rsid w:val="00EF551C"/>
    <w:rsid w:val="00EF553B"/>
    <w:rsid w:val="00EF55A0"/>
    <w:rsid w:val="00EF5918"/>
    <w:rsid w:val="00EF5A43"/>
    <w:rsid w:val="00EF5AD6"/>
    <w:rsid w:val="00EF5BC1"/>
    <w:rsid w:val="00EF5C2A"/>
    <w:rsid w:val="00EF5ED1"/>
    <w:rsid w:val="00EF6027"/>
    <w:rsid w:val="00EF6030"/>
    <w:rsid w:val="00EF6100"/>
    <w:rsid w:val="00EF623C"/>
    <w:rsid w:val="00EF63D1"/>
    <w:rsid w:val="00EF648E"/>
    <w:rsid w:val="00EF6513"/>
    <w:rsid w:val="00EF6623"/>
    <w:rsid w:val="00EF6658"/>
    <w:rsid w:val="00EF6683"/>
    <w:rsid w:val="00EF67A2"/>
    <w:rsid w:val="00EF6848"/>
    <w:rsid w:val="00EF69B0"/>
    <w:rsid w:val="00EF6CCA"/>
    <w:rsid w:val="00EF6E28"/>
    <w:rsid w:val="00EF6FBF"/>
    <w:rsid w:val="00EF7002"/>
    <w:rsid w:val="00EF714E"/>
    <w:rsid w:val="00EF72BB"/>
    <w:rsid w:val="00EF73AE"/>
    <w:rsid w:val="00EF74BB"/>
    <w:rsid w:val="00EF769B"/>
    <w:rsid w:val="00EF7B36"/>
    <w:rsid w:val="00EF7BD4"/>
    <w:rsid w:val="00F001DE"/>
    <w:rsid w:val="00F003BA"/>
    <w:rsid w:val="00F003ED"/>
    <w:rsid w:val="00F0075B"/>
    <w:rsid w:val="00F0075E"/>
    <w:rsid w:val="00F007CF"/>
    <w:rsid w:val="00F00874"/>
    <w:rsid w:val="00F008CC"/>
    <w:rsid w:val="00F00930"/>
    <w:rsid w:val="00F009CD"/>
    <w:rsid w:val="00F00B63"/>
    <w:rsid w:val="00F00CC3"/>
    <w:rsid w:val="00F00D4B"/>
    <w:rsid w:val="00F00E3F"/>
    <w:rsid w:val="00F00FDC"/>
    <w:rsid w:val="00F01183"/>
    <w:rsid w:val="00F013F9"/>
    <w:rsid w:val="00F014B4"/>
    <w:rsid w:val="00F014BE"/>
    <w:rsid w:val="00F0165E"/>
    <w:rsid w:val="00F0180C"/>
    <w:rsid w:val="00F0183B"/>
    <w:rsid w:val="00F019BB"/>
    <w:rsid w:val="00F01CDC"/>
    <w:rsid w:val="00F01DA0"/>
    <w:rsid w:val="00F01DF3"/>
    <w:rsid w:val="00F01E77"/>
    <w:rsid w:val="00F01F02"/>
    <w:rsid w:val="00F023D2"/>
    <w:rsid w:val="00F027BA"/>
    <w:rsid w:val="00F02F1C"/>
    <w:rsid w:val="00F033E1"/>
    <w:rsid w:val="00F033F8"/>
    <w:rsid w:val="00F03681"/>
    <w:rsid w:val="00F0369D"/>
    <w:rsid w:val="00F03870"/>
    <w:rsid w:val="00F03977"/>
    <w:rsid w:val="00F039E4"/>
    <w:rsid w:val="00F03AC2"/>
    <w:rsid w:val="00F03D18"/>
    <w:rsid w:val="00F03E63"/>
    <w:rsid w:val="00F03E79"/>
    <w:rsid w:val="00F03F2C"/>
    <w:rsid w:val="00F042DA"/>
    <w:rsid w:val="00F0433E"/>
    <w:rsid w:val="00F0434A"/>
    <w:rsid w:val="00F04678"/>
    <w:rsid w:val="00F047D0"/>
    <w:rsid w:val="00F04AD7"/>
    <w:rsid w:val="00F04C97"/>
    <w:rsid w:val="00F04E0D"/>
    <w:rsid w:val="00F04E2D"/>
    <w:rsid w:val="00F05161"/>
    <w:rsid w:val="00F05227"/>
    <w:rsid w:val="00F052D9"/>
    <w:rsid w:val="00F056CE"/>
    <w:rsid w:val="00F058D6"/>
    <w:rsid w:val="00F05A32"/>
    <w:rsid w:val="00F05C47"/>
    <w:rsid w:val="00F06023"/>
    <w:rsid w:val="00F06202"/>
    <w:rsid w:val="00F0628D"/>
    <w:rsid w:val="00F0637D"/>
    <w:rsid w:val="00F06651"/>
    <w:rsid w:val="00F066FE"/>
    <w:rsid w:val="00F06851"/>
    <w:rsid w:val="00F070BA"/>
    <w:rsid w:val="00F0711B"/>
    <w:rsid w:val="00F07145"/>
    <w:rsid w:val="00F07243"/>
    <w:rsid w:val="00F07627"/>
    <w:rsid w:val="00F077B5"/>
    <w:rsid w:val="00F07B51"/>
    <w:rsid w:val="00F07C12"/>
    <w:rsid w:val="00F07CEB"/>
    <w:rsid w:val="00F07DE6"/>
    <w:rsid w:val="00F07F88"/>
    <w:rsid w:val="00F07F95"/>
    <w:rsid w:val="00F1002B"/>
    <w:rsid w:val="00F10459"/>
    <w:rsid w:val="00F1056C"/>
    <w:rsid w:val="00F105EB"/>
    <w:rsid w:val="00F10615"/>
    <w:rsid w:val="00F106D5"/>
    <w:rsid w:val="00F107F1"/>
    <w:rsid w:val="00F10BA4"/>
    <w:rsid w:val="00F10DE4"/>
    <w:rsid w:val="00F10FC1"/>
    <w:rsid w:val="00F112FD"/>
    <w:rsid w:val="00F11372"/>
    <w:rsid w:val="00F11520"/>
    <w:rsid w:val="00F115DC"/>
    <w:rsid w:val="00F116AE"/>
    <w:rsid w:val="00F11744"/>
    <w:rsid w:val="00F11C4E"/>
    <w:rsid w:val="00F11D74"/>
    <w:rsid w:val="00F11FF2"/>
    <w:rsid w:val="00F1206A"/>
    <w:rsid w:val="00F1216C"/>
    <w:rsid w:val="00F122F4"/>
    <w:rsid w:val="00F12482"/>
    <w:rsid w:val="00F1256F"/>
    <w:rsid w:val="00F127D7"/>
    <w:rsid w:val="00F129B6"/>
    <w:rsid w:val="00F12ADB"/>
    <w:rsid w:val="00F12CD0"/>
    <w:rsid w:val="00F12E29"/>
    <w:rsid w:val="00F12FAD"/>
    <w:rsid w:val="00F131A2"/>
    <w:rsid w:val="00F132B9"/>
    <w:rsid w:val="00F13370"/>
    <w:rsid w:val="00F13392"/>
    <w:rsid w:val="00F133A1"/>
    <w:rsid w:val="00F134F1"/>
    <w:rsid w:val="00F13614"/>
    <w:rsid w:val="00F13684"/>
    <w:rsid w:val="00F1372E"/>
    <w:rsid w:val="00F1377E"/>
    <w:rsid w:val="00F1388B"/>
    <w:rsid w:val="00F1391E"/>
    <w:rsid w:val="00F13A57"/>
    <w:rsid w:val="00F13B83"/>
    <w:rsid w:val="00F13C3E"/>
    <w:rsid w:val="00F13E19"/>
    <w:rsid w:val="00F13ECD"/>
    <w:rsid w:val="00F1445D"/>
    <w:rsid w:val="00F14538"/>
    <w:rsid w:val="00F145C1"/>
    <w:rsid w:val="00F149A7"/>
    <w:rsid w:val="00F149E5"/>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93"/>
    <w:rsid w:val="00F160A3"/>
    <w:rsid w:val="00F16174"/>
    <w:rsid w:val="00F163F6"/>
    <w:rsid w:val="00F16717"/>
    <w:rsid w:val="00F1671C"/>
    <w:rsid w:val="00F167EF"/>
    <w:rsid w:val="00F16E44"/>
    <w:rsid w:val="00F16F98"/>
    <w:rsid w:val="00F17117"/>
    <w:rsid w:val="00F178E7"/>
    <w:rsid w:val="00F17E4B"/>
    <w:rsid w:val="00F17EAE"/>
    <w:rsid w:val="00F200FB"/>
    <w:rsid w:val="00F2025C"/>
    <w:rsid w:val="00F2027F"/>
    <w:rsid w:val="00F202F1"/>
    <w:rsid w:val="00F20441"/>
    <w:rsid w:val="00F204DD"/>
    <w:rsid w:val="00F20514"/>
    <w:rsid w:val="00F20800"/>
    <w:rsid w:val="00F209B3"/>
    <w:rsid w:val="00F20BDB"/>
    <w:rsid w:val="00F212D5"/>
    <w:rsid w:val="00F216DD"/>
    <w:rsid w:val="00F21785"/>
    <w:rsid w:val="00F218D4"/>
    <w:rsid w:val="00F21A05"/>
    <w:rsid w:val="00F21C8E"/>
    <w:rsid w:val="00F21D0A"/>
    <w:rsid w:val="00F21EDF"/>
    <w:rsid w:val="00F2200A"/>
    <w:rsid w:val="00F2250A"/>
    <w:rsid w:val="00F225CE"/>
    <w:rsid w:val="00F22720"/>
    <w:rsid w:val="00F2283E"/>
    <w:rsid w:val="00F22A6F"/>
    <w:rsid w:val="00F22B78"/>
    <w:rsid w:val="00F22C89"/>
    <w:rsid w:val="00F230E2"/>
    <w:rsid w:val="00F23356"/>
    <w:rsid w:val="00F234A0"/>
    <w:rsid w:val="00F23534"/>
    <w:rsid w:val="00F23545"/>
    <w:rsid w:val="00F235BC"/>
    <w:rsid w:val="00F23631"/>
    <w:rsid w:val="00F236E5"/>
    <w:rsid w:val="00F237DC"/>
    <w:rsid w:val="00F238B4"/>
    <w:rsid w:val="00F23E46"/>
    <w:rsid w:val="00F23EDC"/>
    <w:rsid w:val="00F23F21"/>
    <w:rsid w:val="00F2456F"/>
    <w:rsid w:val="00F24717"/>
    <w:rsid w:val="00F24788"/>
    <w:rsid w:val="00F25017"/>
    <w:rsid w:val="00F25223"/>
    <w:rsid w:val="00F2569C"/>
    <w:rsid w:val="00F256B2"/>
    <w:rsid w:val="00F256F3"/>
    <w:rsid w:val="00F25731"/>
    <w:rsid w:val="00F2585C"/>
    <w:rsid w:val="00F258CA"/>
    <w:rsid w:val="00F25AEC"/>
    <w:rsid w:val="00F25B76"/>
    <w:rsid w:val="00F25EF0"/>
    <w:rsid w:val="00F26161"/>
    <w:rsid w:val="00F2640F"/>
    <w:rsid w:val="00F26608"/>
    <w:rsid w:val="00F266E9"/>
    <w:rsid w:val="00F26823"/>
    <w:rsid w:val="00F26856"/>
    <w:rsid w:val="00F26937"/>
    <w:rsid w:val="00F26D6E"/>
    <w:rsid w:val="00F26DB0"/>
    <w:rsid w:val="00F26DFB"/>
    <w:rsid w:val="00F26F3B"/>
    <w:rsid w:val="00F26FCE"/>
    <w:rsid w:val="00F27055"/>
    <w:rsid w:val="00F272F5"/>
    <w:rsid w:val="00F273FB"/>
    <w:rsid w:val="00F27599"/>
    <w:rsid w:val="00F2765A"/>
    <w:rsid w:val="00F27735"/>
    <w:rsid w:val="00F279DD"/>
    <w:rsid w:val="00F27AC6"/>
    <w:rsid w:val="00F27C34"/>
    <w:rsid w:val="00F27D26"/>
    <w:rsid w:val="00F27E46"/>
    <w:rsid w:val="00F27EDA"/>
    <w:rsid w:val="00F30095"/>
    <w:rsid w:val="00F301C2"/>
    <w:rsid w:val="00F301D5"/>
    <w:rsid w:val="00F302C7"/>
    <w:rsid w:val="00F302E1"/>
    <w:rsid w:val="00F30509"/>
    <w:rsid w:val="00F30837"/>
    <w:rsid w:val="00F309A0"/>
    <w:rsid w:val="00F30CB0"/>
    <w:rsid w:val="00F30D26"/>
    <w:rsid w:val="00F30EB2"/>
    <w:rsid w:val="00F30EE6"/>
    <w:rsid w:val="00F31472"/>
    <w:rsid w:val="00F314DB"/>
    <w:rsid w:val="00F315D1"/>
    <w:rsid w:val="00F315E5"/>
    <w:rsid w:val="00F319D0"/>
    <w:rsid w:val="00F31AEE"/>
    <w:rsid w:val="00F31B22"/>
    <w:rsid w:val="00F31B49"/>
    <w:rsid w:val="00F31D2A"/>
    <w:rsid w:val="00F31EF5"/>
    <w:rsid w:val="00F32069"/>
    <w:rsid w:val="00F32118"/>
    <w:rsid w:val="00F3218C"/>
    <w:rsid w:val="00F321F4"/>
    <w:rsid w:val="00F32360"/>
    <w:rsid w:val="00F32379"/>
    <w:rsid w:val="00F3238B"/>
    <w:rsid w:val="00F3254F"/>
    <w:rsid w:val="00F325B8"/>
    <w:rsid w:val="00F3273E"/>
    <w:rsid w:val="00F3280D"/>
    <w:rsid w:val="00F3281A"/>
    <w:rsid w:val="00F329D8"/>
    <w:rsid w:val="00F32AA7"/>
    <w:rsid w:val="00F32E75"/>
    <w:rsid w:val="00F32EBD"/>
    <w:rsid w:val="00F32F56"/>
    <w:rsid w:val="00F33040"/>
    <w:rsid w:val="00F330A3"/>
    <w:rsid w:val="00F3334C"/>
    <w:rsid w:val="00F335E9"/>
    <w:rsid w:val="00F3387A"/>
    <w:rsid w:val="00F33965"/>
    <w:rsid w:val="00F33B46"/>
    <w:rsid w:val="00F33C07"/>
    <w:rsid w:val="00F33D4F"/>
    <w:rsid w:val="00F346FA"/>
    <w:rsid w:val="00F34929"/>
    <w:rsid w:val="00F34C34"/>
    <w:rsid w:val="00F34CB8"/>
    <w:rsid w:val="00F34CD6"/>
    <w:rsid w:val="00F34DAF"/>
    <w:rsid w:val="00F3553B"/>
    <w:rsid w:val="00F356ED"/>
    <w:rsid w:val="00F35752"/>
    <w:rsid w:val="00F35873"/>
    <w:rsid w:val="00F35920"/>
    <w:rsid w:val="00F35926"/>
    <w:rsid w:val="00F359E2"/>
    <w:rsid w:val="00F36212"/>
    <w:rsid w:val="00F36563"/>
    <w:rsid w:val="00F366A5"/>
    <w:rsid w:val="00F36855"/>
    <w:rsid w:val="00F36BCE"/>
    <w:rsid w:val="00F36C5F"/>
    <w:rsid w:val="00F370B5"/>
    <w:rsid w:val="00F37259"/>
    <w:rsid w:val="00F372D3"/>
    <w:rsid w:val="00F376FF"/>
    <w:rsid w:val="00F3782E"/>
    <w:rsid w:val="00F378E9"/>
    <w:rsid w:val="00F378FB"/>
    <w:rsid w:val="00F37DA9"/>
    <w:rsid w:val="00F37DE7"/>
    <w:rsid w:val="00F400BB"/>
    <w:rsid w:val="00F4031C"/>
    <w:rsid w:val="00F405A4"/>
    <w:rsid w:val="00F40612"/>
    <w:rsid w:val="00F40894"/>
    <w:rsid w:val="00F40956"/>
    <w:rsid w:val="00F409F9"/>
    <w:rsid w:val="00F40AE1"/>
    <w:rsid w:val="00F40B8E"/>
    <w:rsid w:val="00F40C91"/>
    <w:rsid w:val="00F40DF7"/>
    <w:rsid w:val="00F4102F"/>
    <w:rsid w:val="00F4124C"/>
    <w:rsid w:val="00F41315"/>
    <w:rsid w:val="00F414A8"/>
    <w:rsid w:val="00F414B1"/>
    <w:rsid w:val="00F41524"/>
    <w:rsid w:val="00F41C87"/>
    <w:rsid w:val="00F41CEF"/>
    <w:rsid w:val="00F41DD3"/>
    <w:rsid w:val="00F41F05"/>
    <w:rsid w:val="00F41F47"/>
    <w:rsid w:val="00F4202D"/>
    <w:rsid w:val="00F42760"/>
    <w:rsid w:val="00F42865"/>
    <w:rsid w:val="00F42979"/>
    <w:rsid w:val="00F42A23"/>
    <w:rsid w:val="00F42AC2"/>
    <w:rsid w:val="00F42B18"/>
    <w:rsid w:val="00F42CA7"/>
    <w:rsid w:val="00F42E77"/>
    <w:rsid w:val="00F42F3F"/>
    <w:rsid w:val="00F42F65"/>
    <w:rsid w:val="00F43022"/>
    <w:rsid w:val="00F4327F"/>
    <w:rsid w:val="00F43335"/>
    <w:rsid w:val="00F433BD"/>
    <w:rsid w:val="00F43714"/>
    <w:rsid w:val="00F4378B"/>
    <w:rsid w:val="00F43796"/>
    <w:rsid w:val="00F43B90"/>
    <w:rsid w:val="00F43E4D"/>
    <w:rsid w:val="00F440FF"/>
    <w:rsid w:val="00F44269"/>
    <w:rsid w:val="00F44463"/>
    <w:rsid w:val="00F4454C"/>
    <w:rsid w:val="00F447C4"/>
    <w:rsid w:val="00F44AEC"/>
    <w:rsid w:val="00F44C92"/>
    <w:rsid w:val="00F44EC5"/>
    <w:rsid w:val="00F45688"/>
    <w:rsid w:val="00F45733"/>
    <w:rsid w:val="00F45750"/>
    <w:rsid w:val="00F45782"/>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8CA"/>
    <w:rsid w:val="00F47CC0"/>
    <w:rsid w:val="00F47E5E"/>
    <w:rsid w:val="00F50014"/>
    <w:rsid w:val="00F506DE"/>
    <w:rsid w:val="00F509DE"/>
    <w:rsid w:val="00F50A6B"/>
    <w:rsid w:val="00F50BF6"/>
    <w:rsid w:val="00F50C10"/>
    <w:rsid w:val="00F50DAE"/>
    <w:rsid w:val="00F51066"/>
    <w:rsid w:val="00F51172"/>
    <w:rsid w:val="00F511C0"/>
    <w:rsid w:val="00F5123D"/>
    <w:rsid w:val="00F512A9"/>
    <w:rsid w:val="00F512B2"/>
    <w:rsid w:val="00F51333"/>
    <w:rsid w:val="00F513B3"/>
    <w:rsid w:val="00F515AC"/>
    <w:rsid w:val="00F51655"/>
    <w:rsid w:val="00F51802"/>
    <w:rsid w:val="00F519D4"/>
    <w:rsid w:val="00F51B58"/>
    <w:rsid w:val="00F51CB4"/>
    <w:rsid w:val="00F51DE9"/>
    <w:rsid w:val="00F51E8A"/>
    <w:rsid w:val="00F51F10"/>
    <w:rsid w:val="00F525E5"/>
    <w:rsid w:val="00F52658"/>
    <w:rsid w:val="00F527A0"/>
    <w:rsid w:val="00F5283D"/>
    <w:rsid w:val="00F5292A"/>
    <w:rsid w:val="00F52ABA"/>
    <w:rsid w:val="00F52BC7"/>
    <w:rsid w:val="00F52CD9"/>
    <w:rsid w:val="00F52D37"/>
    <w:rsid w:val="00F532B8"/>
    <w:rsid w:val="00F533C6"/>
    <w:rsid w:val="00F53486"/>
    <w:rsid w:val="00F53697"/>
    <w:rsid w:val="00F53711"/>
    <w:rsid w:val="00F53A91"/>
    <w:rsid w:val="00F53B22"/>
    <w:rsid w:val="00F53BF4"/>
    <w:rsid w:val="00F53C14"/>
    <w:rsid w:val="00F53CE3"/>
    <w:rsid w:val="00F53DB9"/>
    <w:rsid w:val="00F54003"/>
    <w:rsid w:val="00F54266"/>
    <w:rsid w:val="00F54284"/>
    <w:rsid w:val="00F5442F"/>
    <w:rsid w:val="00F54494"/>
    <w:rsid w:val="00F544AA"/>
    <w:rsid w:val="00F5471E"/>
    <w:rsid w:val="00F54821"/>
    <w:rsid w:val="00F54945"/>
    <w:rsid w:val="00F54B7E"/>
    <w:rsid w:val="00F54C50"/>
    <w:rsid w:val="00F54CD2"/>
    <w:rsid w:val="00F54E97"/>
    <w:rsid w:val="00F54F53"/>
    <w:rsid w:val="00F55043"/>
    <w:rsid w:val="00F55A5D"/>
    <w:rsid w:val="00F55ABF"/>
    <w:rsid w:val="00F55C88"/>
    <w:rsid w:val="00F560EE"/>
    <w:rsid w:val="00F5665E"/>
    <w:rsid w:val="00F566EA"/>
    <w:rsid w:val="00F569EF"/>
    <w:rsid w:val="00F56AE4"/>
    <w:rsid w:val="00F56B71"/>
    <w:rsid w:val="00F56CE9"/>
    <w:rsid w:val="00F56DCF"/>
    <w:rsid w:val="00F56E59"/>
    <w:rsid w:val="00F56F10"/>
    <w:rsid w:val="00F57034"/>
    <w:rsid w:val="00F57889"/>
    <w:rsid w:val="00F5789F"/>
    <w:rsid w:val="00F57A5F"/>
    <w:rsid w:val="00F57AE0"/>
    <w:rsid w:val="00F600CE"/>
    <w:rsid w:val="00F602D4"/>
    <w:rsid w:val="00F602EC"/>
    <w:rsid w:val="00F6047B"/>
    <w:rsid w:val="00F60630"/>
    <w:rsid w:val="00F6094B"/>
    <w:rsid w:val="00F60AA7"/>
    <w:rsid w:val="00F60BE9"/>
    <w:rsid w:val="00F60DE1"/>
    <w:rsid w:val="00F60ED5"/>
    <w:rsid w:val="00F610D0"/>
    <w:rsid w:val="00F61276"/>
    <w:rsid w:val="00F612B1"/>
    <w:rsid w:val="00F612B2"/>
    <w:rsid w:val="00F6153B"/>
    <w:rsid w:val="00F61A08"/>
    <w:rsid w:val="00F61D3C"/>
    <w:rsid w:val="00F61D88"/>
    <w:rsid w:val="00F61FB8"/>
    <w:rsid w:val="00F61FD8"/>
    <w:rsid w:val="00F62184"/>
    <w:rsid w:val="00F62242"/>
    <w:rsid w:val="00F62304"/>
    <w:rsid w:val="00F62457"/>
    <w:rsid w:val="00F62777"/>
    <w:rsid w:val="00F62A5D"/>
    <w:rsid w:val="00F62DBF"/>
    <w:rsid w:val="00F62DF8"/>
    <w:rsid w:val="00F62EC4"/>
    <w:rsid w:val="00F630A4"/>
    <w:rsid w:val="00F630F3"/>
    <w:rsid w:val="00F631A7"/>
    <w:rsid w:val="00F6332B"/>
    <w:rsid w:val="00F63CA7"/>
    <w:rsid w:val="00F63F18"/>
    <w:rsid w:val="00F640A6"/>
    <w:rsid w:val="00F6412B"/>
    <w:rsid w:val="00F64167"/>
    <w:rsid w:val="00F641FC"/>
    <w:rsid w:val="00F6427C"/>
    <w:rsid w:val="00F64449"/>
    <w:rsid w:val="00F6447A"/>
    <w:rsid w:val="00F64522"/>
    <w:rsid w:val="00F64525"/>
    <w:rsid w:val="00F647F7"/>
    <w:rsid w:val="00F64B51"/>
    <w:rsid w:val="00F64C47"/>
    <w:rsid w:val="00F64F6C"/>
    <w:rsid w:val="00F64FED"/>
    <w:rsid w:val="00F6515F"/>
    <w:rsid w:val="00F652E3"/>
    <w:rsid w:val="00F6536A"/>
    <w:rsid w:val="00F6539E"/>
    <w:rsid w:val="00F654D8"/>
    <w:rsid w:val="00F6583C"/>
    <w:rsid w:val="00F6589A"/>
    <w:rsid w:val="00F65910"/>
    <w:rsid w:val="00F6593F"/>
    <w:rsid w:val="00F65D33"/>
    <w:rsid w:val="00F66029"/>
    <w:rsid w:val="00F662F6"/>
    <w:rsid w:val="00F66714"/>
    <w:rsid w:val="00F66731"/>
    <w:rsid w:val="00F6673E"/>
    <w:rsid w:val="00F668E1"/>
    <w:rsid w:val="00F66935"/>
    <w:rsid w:val="00F669F5"/>
    <w:rsid w:val="00F66C2E"/>
    <w:rsid w:val="00F66F8E"/>
    <w:rsid w:val="00F670BB"/>
    <w:rsid w:val="00F67370"/>
    <w:rsid w:val="00F674A0"/>
    <w:rsid w:val="00F676EE"/>
    <w:rsid w:val="00F6783E"/>
    <w:rsid w:val="00F67911"/>
    <w:rsid w:val="00F67BFF"/>
    <w:rsid w:val="00F67ED9"/>
    <w:rsid w:val="00F7010C"/>
    <w:rsid w:val="00F70187"/>
    <w:rsid w:val="00F702F4"/>
    <w:rsid w:val="00F70328"/>
    <w:rsid w:val="00F703A0"/>
    <w:rsid w:val="00F70903"/>
    <w:rsid w:val="00F70BFC"/>
    <w:rsid w:val="00F70C3D"/>
    <w:rsid w:val="00F70D33"/>
    <w:rsid w:val="00F70DBE"/>
    <w:rsid w:val="00F7103D"/>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20D3"/>
    <w:rsid w:val="00F722EF"/>
    <w:rsid w:val="00F72584"/>
    <w:rsid w:val="00F7266D"/>
    <w:rsid w:val="00F727E1"/>
    <w:rsid w:val="00F7290D"/>
    <w:rsid w:val="00F72AD9"/>
    <w:rsid w:val="00F72BE2"/>
    <w:rsid w:val="00F72C24"/>
    <w:rsid w:val="00F72C7E"/>
    <w:rsid w:val="00F72E22"/>
    <w:rsid w:val="00F72F11"/>
    <w:rsid w:val="00F7302F"/>
    <w:rsid w:val="00F7308B"/>
    <w:rsid w:val="00F73294"/>
    <w:rsid w:val="00F732A6"/>
    <w:rsid w:val="00F732EC"/>
    <w:rsid w:val="00F73326"/>
    <w:rsid w:val="00F734AB"/>
    <w:rsid w:val="00F7354C"/>
    <w:rsid w:val="00F73690"/>
    <w:rsid w:val="00F738D9"/>
    <w:rsid w:val="00F7397F"/>
    <w:rsid w:val="00F73BAC"/>
    <w:rsid w:val="00F73D08"/>
    <w:rsid w:val="00F73D95"/>
    <w:rsid w:val="00F74320"/>
    <w:rsid w:val="00F745F0"/>
    <w:rsid w:val="00F7483A"/>
    <w:rsid w:val="00F74933"/>
    <w:rsid w:val="00F7494E"/>
    <w:rsid w:val="00F7509A"/>
    <w:rsid w:val="00F7513E"/>
    <w:rsid w:val="00F75142"/>
    <w:rsid w:val="00F751B1"/>
    <w:rsid w:val="00F751EC"/>
    <w:rsid w:val="00F7553D"/>
    <w:rsid w:val="00F75756"/>
    <w:rsid w:val="00F7586B"/>
    <w:rsid w:val="00F75F2F"/>
    <w:rsid w:val="00F7606D"/>
    <w:rsid w:val="00F763CA"/>
    <w:rsid w:val="00F76423"/>
    <w:rsid w:val="00F76445"/>
    <w:rsid w:val="00F7649F"/>
    <w:rsid w:val="00F765F5"/>
    <w:rsid w:val="00F7666E"/>
    <w:rsid w:val="00F769C8"/>
    <w:rsid w:val="00F76A9C"/>
    <w:rsid w:val="00F76AFF"/>
    <w:rsid w:val="00F76EB2"/>
    <w:rsid w:val="00F76ECC"/>
    <w:rsid w:val="00F76FF5"/>
    <w:rsid w:val="00F7706D"/>
    <w:rsid w:val="00F77322"/>
    <w:rsid w:val="00F7734D"/>
    <w:rsid w:val="00F777FC"/>
    <w:rsid w:val="00F77D55"/>
    <w:rsid w:val="00F80175"/>
    <w:rsid w:val="00F802E8"/>
    <w:rsid w:val="00F80399"/>
    <w:rsid w:val="00F80543"/>
    <w:rsid w:val="00F80B5C"/>
    <w:rsid w:val="00F80CF6"/>
    <w:rsid w:val="00F80F0B"/>
    <w:rsid w:val="00F810AC"/>
    <w:rsid w:val="00F812C8"/>
    <w:rsid w:val="00F8132D"/>
    <w:rsid w:val="00F8150C"/>
    <w:rsid w:val="00F81613"/>
    <w:rsid w:val="00F81762"/>
    <w:rsid w:val="00F81778"/>
    <w:rsid w:val="00F817D3"/>
    <w:rsid w:val="00F81819"/>
    <w:rsid w:val="00F818AE"/>
    <w:rsid w:val="00F81A0D"/>
    <w:rsid w:val="00F81B40"/>
    <w:rsid w:val="00F81C03"/>
    <w:rsid w:val="00F81DEA"/>
    <w:rsid w:val="00F820C4"/>
    <w:rsid w:val="00F820CA"/>
    <w:rsid w:val="00F823E8"/>
    <w:rsid w:val="00F823F1"/>
    <w:rsid w:val="00F82997"/>
    <w:rsid w:val="00F82A21"/>
    <w:rsid w:val="00F82ADC"/>
    <w:rsid w:val="00F82B8A"/>
    <w:rsid w:val="00F82ED7"/>
    <w:rsid w:val="00F831C5"/>
    <w:rsid w:val="00F833A1"/>
    <w:rsid w:val="00F836E8"/>
    <w:rsid w:val="00F837EF"/>
    <w:rsid w:val="00F83829"/>
    <w:rsid w:val="00F839E2"/>
    <w:rsid w:val="00F83A33"/>
    <w:rsid w:val="00F83D01"/>
    <w:rsid w:val="00F83DB3"/>
    <w:rsid w:val="00F83DEE"/>
    <w:rsid w:val="00F83F10"/>
    <w:rsid w:val="00F83F17"/>
    <w:rsid w:val="00F84069"/>
    <w:rsid w:val="00F84171"/>
    <w:rsid w:val="00F841CA"/>
    <w:rsid w:val="00F84363"/>
    <w:rsid w:val="00F843D7"/>
    <w:rsid w:val="00F847C2"/>
    <w:rsid w:val="00F84B3F"/>
    <w:rsid w:val="00F84C13"/>
    <w:rsid w:val="00F84F3A"/>
    <w:rsid w:val="00F8504B"/>
    <w:rsid w:val="00F850AB"/>
    <w:rsid w:val="00F85452"/>
    <w:rsid w:val="00F85536"/>
    <w:rsid w:val="00F85659"/>
    <w:rsid w:val="00F85CD1"/>
    <w:rsid w:val="00F85E7A"/>
    <w:rsid w:val="00F86045"/>
    <w:rsid w:val="00F860A8"/>
    <w:rsid w:val="00F860D0"/>
    <w:rsid w:val="00F86350"/>
    <w:rsid w:val="00F8655E"/>
    <w:rsid w:val="00F8657A"/>
    <w:rsid w:val="00F86650"/>
    <w:rsid w:val="00F8679A"/>
    <w:rsid w:val="00F867E1"/>
    <w:rsid w:val="00F867F4"/>
    <w:rsid w:val="00F8706F"/>
    <w:rsid w:val="00F870B1"/>
    <w:rsid w:val="00F870F4"/>
    <w:rsid w:val="00F87117"/>
    <w:rsid w:val="00F871FB"/>
    <w:rsid w:val="00F8736C"/>
    <w:rsid w:val="00F87590"/>
    <w:rsid w:val="00F87707"/>
    <w:rsid w:val="00F87CE7"/>
    <w:rsid w:val="00F87DDB"/>
    <w:rsid w:val="00F87E16"/>
    <w:rsid w:val="00F87EE7"/>
    <w:rsid w:val="00F87F7C"/>
    <w:rsid w:val="00F900A8"/>
    <w:rsid w:val="00F9030E"/>
    <w:rsid w:val="00F9048A"/>
    <w:rsid w:val="00F9090D"/>
    <w:rsid w:val="00F90A0B"/>
    <w:rsid w:val="00F90ADB"/>
    <w:rsid w:val="00F90E78"/>
    <w:rsid w:val="00F9103A"/>
    <w:rsid w:val="00F9117B"/>
    <w:rsid w:val="00F91209"/>
    <w:rsid w:val="00F91541"/>
    <w:rsid w:val="00F91596"/>
    <w:rsid w:val="00F9182C"/>
    <w:rsid w:val="00F91863"/>
    <w:rsid w:val="00F91958"/>
    <w:rsid w:val="00F91FBD"/>
    <w:rsid w:val="00F92081"/>
    <w:rsid w:val="00F92188"/>
    <w:rsid w:val="00F9221F"/>
    <w:rsid w:val="00F922C3"/>
    <w:rsid w:val="00F9237C"/>
    <w:rsid w:val="00F9251F"/>
    <w:rsid w:val="00F92532"/>
    <w:rsid w:val="00F925F2"/>
    <w:rsid w:val="00F9280C"/>
    <w:rsid w:val="00F92A5D"/>
    <w:rsid w:val="00F92B2B"/>
    <w:rsid w:val="00F92D15"/>
    <w:rsid w:val="00F92DCE"/>
    <w:rsid w:val="00F931C7"/>
    <w:rsid w:val="00F9334E"/>
    <w:rsid w:val="00F93460"/>
    <w:rsid w:val="00F934E1"/>
    <w:rsid w:val="00F93559"/>
    <w:rsid w:val="00F938D1"/>
    <w:rsid w:val="00F93D72"/>
    <w:rsid w:val="00F93DFC"/>
    <w:rsid w:val="00F93E65"/>
    <w:rsid w:val="00F93E91"/>
    <w:rsid w:val="00F93FCF"/>
    <w:rsid w:val="00F94070"/>
    <w:rsid w:val="00F94127"/>
    <w:rsid w:val="00F944A1"/>
    <w:rsid w:val="00F945EF"/>
    <w:rsid w:val="00F94666"/>
    <w:rsid w:val="00F94724"/>
    <w:rsid w:val="00F94AA5"/>
    <w:rsid w:val="00F94F20"/>
    <w:rsid w:val="00F95080"/>
    <w:rsid w:val="00F950B5"/>
    <w:rsid w:val="00F9513F"/>
    <w:rsid w:val="00F95146"/>
    <w:rsid w:val="00F951B8"/>
    <w:rsid w:val="00F9546B"/>
    <w:rsid w:val="00F956C1"/>
    <w:rsid w:val="00F95719"/>
    <w:rsid w:val="00F95876"/>
    <w:rsid w:val="00F95954"/>
    <w:rsid w:val="00F95981"/>
    <w:rsid w:val="00F95989"/>
    <w:rsid w:val="00F95D30"/>
    <w:rsid w:val="00F962B3"/>
    <w:rsid w:val="00F9638A"/>
    <w:rsid w:val="00F96638"/>
    <w:rsid w:val="00F96B4C"/>
    <w:rsid w:val="00F96E29"/>
    <w:rsid w:val="00F96EA0"/>
    <w:rsid w:val="00F97549"/>
    <w:rsid w:val="00F97623"/>
    <w:rsid w:val="00F97908"/>
    <w:rsid w:val="00F97A59"/>
    <w:rsid w:val="00F97B43"/>
    <w:rsid w:val="00F97E8C"/>
    <w:rsid w:val="00F97FF2"/>
    <w:rsid w:val="00FA02F1"/>
    <w:rsid w:val="00FA0697"/>
    <w:rsid w:val="00FA07F8"/>
    <w:rsid w:val="00FA0810"/>
    <w:rsid w:val="00FA0D87"/>
    <w:rsid w:val="00FA0DD2"/>
    <w:rsid w:val="00FA103C"/>
    <w:rsid w:val="00FA105C"/>
    <w:rsid w:val="00FA1475"/>
    <w:rsid w:val="00FA148A"/>
    <w:rsid w:val="00FA1678"/>
    <w:rsid w:val="00FA1717"/>
    <w:rsid w:val="00FA1818"/>
    <w:rsid w:val="00FA182F"/>
    <w:rsid w:val="00FA18C8"/>
    <w:rsid w:val="00FA1D71"/>
    <w:rsid w:val="00FA23CA"/>
    <w:rsid w:val="00FA265E"/>
    <w:rsid w:val="00FA27C8"/>
    <w:rsid w:val="00FA2977"/>
    <w:rsid w:val="00FA2C6F"/>
    <w:rsid w:val="00FA2CAD"/>
    <w:rsid w:val="00FA2E56"/>
    <w:rsid w:val="00FA30A3"/>
    <w:rsid w:val="00FA33FA"/>
    <w:rsid w:val="00FA3654"/>
    <w:rsid w:val="00FA3785"/>
    <w:rsid w:val="00FA3B76"/>
    <w:rsid w:val="00FA3C99"/>
    <w:rsid w:val="00FA3CF3"/>
    <w:rsid w:val="00FA3E21"/>
    <w:rsid w:val="00FA3EF4"/>
    <w:rsid w:val="00FA3F87"/>
    <w:rsid w:val="00FA401E"/>
    <w:rsid w:val="00FA416A"/>
    <w:rsid w:val="00FA436E"/>
    <w:rsid w:val="00FA43D7"/>
    <w:rsid w:val="00FA46CC"/>
    <w:rsid w:val="00FA47CB"/>
    <w:rsid w:val="00FA4836"/>
    <w:rsid w:val="00FA4A0E"/>
    <w:rsid w:val="00FA4A71"/>
    <w:rsid w:val="00FA4D66"/>
    <w:rsid w:val="00FA4DD7"/>
    <w:rsid w:val="00FA4E60"/>
    <w:rsid w:val="00FA4F5E"/>
    <w:rsid w:val="00FA4F72"/>
    <w:rsid w:val="00FA5365"/>
    <w:rsid w:val="00FA5402"/>
    <w:rsid w:val="00FA5411"/>
    <w:rsid w:val="00FA55CB"/>
    <w:rsid w:val="00FA5A4E"/>
    <w:rsid w:val="00FA5ADD"/>
    <w:rsid w:val="00FA5C11"/>
    <w:rsid w:val="00FA5C8B"/>
    <w:rsid w:val="00FA5CD0"/>
    <w:rsid w:val="00FA5F11"/>
    <w:rsid w:val="00FA60A7"/>
    <w:rsid w:val="00FA60FA"/>
    <w:rsid w:val="00FA6163"/>
    <w:rsid w:val="00FA6560"/>
    <w:rsid w:val="00FA664E"/>
    <w:rsid w:val="00FA666B"/>
    <w:rsid w:val="00FA66F2"/>
    <w:rsid w:val="00FA673A"/>
    <w:rsid w:val="00FA67BC"/>
    <w:rsid w:val="00FA6879"/>
    <w:rsid w:val="00FA6956"/>
    <w:rsid w:val="00FA69E1"/>
    <w:rsid w:val="00FA6A2E"/>
    <w:rsid w:val="00FA6A9C"/>
    <w:rsid w:val="00FA6F14"/>
    <w:rsid w:val="00FA7153"/>
    <w:rsid w:val="00FA71F9"/>
    <w:rsid w:val="00FA7200"/>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3F1"/>
    <w:rsid w:val="00FB1527"/>
    <w:rsid w:val="00FB15C4"/>
    <w:rsid w:val="00FB17D9"/>
    <w:rsid w:val="00FB1941"/>
    <w:rsid w:val="00FB197A"/>
    <w:rsid w:val="00FB1A11"/>
    <w:rsid w:val="00FB1C35"/>
    <w:rsid w:val="00FB1C66"/>
    <w:rsid w:val="00FB2237"/>
    <w:rsid w:val="00FB2240"/>
    <w:rsid w:val="00FB24D3"/>
    <w:rsid w:val="00FB2537"/>
    <w:rsid w:val="00FB27DD"/>
    <w:rsid w:val="00FB29C4"/>
    <w:rsid w:val="00FB2C79"/>
    <w:rsid w:val="00FB3007"/>
    <w:rsid w:val="00FB3008"/>
    <w:rsid w:val="00FB315F"/>
    <w:rsid w:val="00FB3170"/>
    <w:rsid w:val="00FB323F"/>
    <w:rsid w:val="00FB337D"/>
    <w:rsid w:val="00FB33DC"/>
    <w:rsid w:val="00FB3449"/>
    <w:rsid w:val="00FB36D5"/>
    <w:rsid w:val="00FB37ED"/>
    <w:rsid w:val="00FB3C87"/>
    <w:rsid w:val="00FB3D0E"/>
    <w:rsid w:val="00FB3EC2"/>
    <w:rsid w:val="00FB41FF"/>
    <w:rsid w:val="00FB4338"/>
    <w:rsid w:val="00FB43E7"/>
    <w:rsid w:val="00FB4547"/>
    <w:rsid w:val="00FB4686"/>
    <w:rsid w:val="00FB477E"/>
    <w:rsid w:val="00FB47CF"/>
    <w:rsid w:val="00FB4B5A"/>
    <w:rsid w:val="00FB4C94"/>
    <w:rsid w:val="00FB4C9C"/>
    <w:rsid w:val="00FB4CEA"/>
    <w:rsid w:val="00FB4D59"/>
    <w:rsid w:val="00FB4DE9"/>
    <w:rsid w:val="00FB4E12"/>
    <w:rsid w:val="00FB5157"/>
    <w:rsid w:val="00FB5267"/>
    <w:rsid w:val="00FB52C7"/>
    <w:rsid w:val="00FB5377"/>
    <w:rsid w:val="00FB54E8"/>
    <w:rsid w:val="00FB575A"/>
    <w:rsid w:val="00FB5762"/>
    <w:rsid w:val="00FB5A2E"/>
    <w:rsid w:val="00FB5C24"/>
    <w:rsid w:val="00FB5D8B"/>
    <w:rsid w:val="00FB6165"/>
    <w:rsid w:val="00FB630B"/>
    <w:rsid w:val="00FB63B4"/>
    <w:rsid w:val="00FB649B"/>
    <w:rsid w:val="00FB67F4"/>
    <w:rsid w:val="00FB686F"/>
    <w:rsid w:val="00FB6937"/>
    <w:rsid w:val="00FB6AD0"/>
    <w:rsid w:val="00FB6ADB"/>
    <w:rsid w:val="00FB6C70"/>
    <w:rsid w:val="00FB6CD9"/>
    <w:rsid w:val="00FB7342"/>
    <w:rsid w:val="00FB78D7"/>
    <w:rsid w:val="00FB7907"/>
    <w:rsid w:val="00FB7ACD"/>
    <w:rsid w:val="00FB7EB6"/>
    <w:rsid w:val="00FC0150"/>
    <w:rsid w:val="00FC031E"/>
    <w:rsid w:val="00FC03AB"/>
    <w:rsid w:val="00FC03DA"/>
    <w:rsid w:val="00FC1299"/>
    <w:rsid w:val="00FC12E5"/>
    <w:rsid w:val="00FC167F"/>
    <w:rsid w:val="00FC1714"/>
    <w:rsid w:val="00FC1C9A"/>
    <w:rsid w:val="00FC1CD8"/>
    <w:rsid w:val="00FC1E55"/>
    <w:rsid w:val="00FC1EA5"/>
    <w:rsid w:val="00FC1ED9"/>
    <w:rsid w:val="00FC207C"/>
    <w:rsid w:val="00FC2254"/>
    <w:rsid w:val="00FC249C"/>
    <w:rsid w:val="00FC26FB"/>
    <w:rsid w:val="00FC272D"/>
    <w:rsid w:val="00FC2A76"/>
    <w:rsid w:val="00FC2B7A"/>
    <w:rsid w:val="00FC2E68"/>
    <w:rsid w:val="00FC2E8D"/>
    <w:rsid w:val="00FC2EDD"/>
    <w:rsid w:val="00FC2EF6"/>
    <w:rsid w:val="00FC3184"/>
    <w:rsid w:val="00FC31B5"/>
    <w:rsid w:val="00FC365A"/>
    <w:rsid w:val="00FC3A04"/>
    <w:rsid w:val="00FC3C01"/>
    <w:rsid w:val="00FC3CB6"/>
    <w:rsid w:val="00FC3CF4"/>
    <w:rsid w:val="00FC3D5D"/>
    <w:rsid w:val="00FC3FAC"/>
    <w:rsid w:val="00FC42FB"/>
    <w:rsid w:val="00FC4729"/>
    <w:rsid w:val="00FC49F3"/>
    <w:rsid w:val="00FC4A1E"/>
    <w:rsid w:val="00FC4A8C"/>
    <w:rsid w:val="00FC4B33"/>
    <w:rsid w:val="00FC4ED3"/>
    <w:rsid w:val="00FC53DB"/>
    <w:rsid w:val="00FC544F"/>
    <w:rsid w:val="00FC54FF"/>
    <w:rsid w:val="00FC56AD"/>
    <w:rsid w:val="00FC5AF3"/>
    <w:rsid w:val="00FC5BDE"/>
    <w:rsid w:val="00FC5D02"/>
    <w:rsid w:val="00FC5E4D"/>
    <w:rsid w:val="00FC5FC2"/>
    <w:rsid w:val="00FC6177"/>
    <w:rsid w:val="00FC61A3"/>
    <w:rsid w:val="00FC6269"/>
    <w:rsid w:val="00FC6302"/>
    <w:rsid w:val="00FC63D1"/>
    <w:rsid w:val="00FC646E"/>
    <w:rsid w:val="00FC66ED"/>
    <w:rsid w:val="00FC69C4"/>
    <w:rsid w:val="00FC6A68"/>
    <w:rsid w:val="00FC6D79"/>
    <w:rsid w:val="00FC7023"/>
    <w:rsid w:val="00FC70C1"/>
    <w:rsid w:val="00FC724F"/>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175"/>
    <w:rsid w:val="00FD018C"/>
    <w:rsid w:val="00FD0320"/>
    <w:rsid w:val="00FD0385"/>
    <w:rsid w:val="00FD0572"/>
    <w:rsid w:val="00FD0799"/>
    <w:rsid w:val="00FD0898"/>
    <w:rsid w:val="00FD0939"/>
    <w:rsid w:val="00FD0B86"/>
    <w:rsid w:val="00FD130B"/>
    <w:rsid w:val="00FD18C0"/>
    <w:rsid w:val="00FD1A97"/>
    <w:rsid w:val="00FD1CB7"/>
    <w:rsid w:val="00FD20ED"/>
    <w:rsid w:val="00FD2304"/>
    <w:rsid w:val="00FD2538"/>
    <w:rsid w:val="00FD2566"/>
    <w:rsid w:val="00FD2888"/>
    <w:rsid w:val="00FD28FD"/>
    <w:rsid w:val="00FD2917"/>
    <w:rsid w:val="00FD2961"/>
    <w:rsid w:val="00FD29A1"/>
    <w:rsid w:val="00FD2D7B"/>
    <w:rsid w:val="00FD2D99"/>
    <w:rsid w:val="00FD2F0B"/>
    <w:rsid w:val="00FD2FCF"/>
    <w:rsid w:val="00FD3221"/>
    <w:rsid w:val="00FD3337"/>
    <w:rsid w:val="00FD33B9"/>
    <w:rsid w:val="00FD3768"/>
    <w:rsid w:val="00FD37F6"/>
    <w:rsid w:val="00FD3B63"/>
    <w:rsid w:val="00FD3D92"/>
    <w:rsid w:val="00FD3E82"/>
    <w:rsid w:val="00FD3F83"/>
    <w:rsid w:val="00FD40FD"/>
    <w:rsid w:val="00FD42D8"/>
    <w:rsid w:val="00FD4589"/>
    <w:rsid w:val="00FD473E"/>
    <w:rsid w:val="00FD4987"/>
    <w:rsid w:val="00FD4AE7"/>
    <w:rsid w:val="00FD4B45"/>
    <w:rsid w:val="00FD4C58"/>
    <w:rsid w:val="00FD4CB1"/>
    <w:rsid w:val="00FD4E7F"/>
    <w:rsid w:val="00FD4EEC"/>
    <w:rsid w:val="00FD4F73"/>
    <w:rsid w:val="00FD5012"/>
    <w:rsid w:val="00FD529F"/>
    <w:rsid w:val="00FD52F3"/>
    <w:rsid w:val="00FD5452"/>
    <w:rsid w:val="00FD54B2"/>
    <w:rsid w:val="00FD5A1C"/>
    <w:rsid w:val="00FD5AF1"/>
    <w:rsid w:val="00FD5B6C"/>
    <w:rsid w:val="00FD5C2A"/>
    <w:rsid w:val="00FD5D61"/>
    <w:rsid w:val="00FD6014"/>
    <w:rsid w:val="00FD604F"/>
    <w:rsid w:val="00FD60C1"/>
    <w:rsid w:val="00FD60D8"/>
    <w:rsid w:val="00FD6333"/>
    <w:rsid w:val="00FD64DD"/>
    <w:rsid w:val="00FD65B0"/>
    <w:rsid w:val="00FD6774"/>
    <w:rsid w:val="00FD69AE"/>
    <w:rsid w:val="00FD6B85"/>
    <w:rsid w:val="00FD6CED"/>
    <w:rsid w:val="00FD6D77"/>
    <w:rsid w:val="00FD6F5E"/>
    <w:rsid w:val="00FD6FDC"/>
    <w:rsid w:val="00FD71FE"/>
    <w:rsid w:val="00FD7469"/>
    <w:rsid w:val="00FD7555"/>
    <w:rsid w:val="00FD7581"/>
    <w:rsid w:val="00FD78E1"/>
    <w:rsid w:val="00FD7DF9"/>
    <w:rsid w:val="00FE04BB"/>
    <w:rsid w:val="00FE056E"/>
    <w:rsid w:val="00FE0866"/>
    <w:rsid w:val="00FE090E"/>
    <w:rsid w:val="00FE0A9A"/>
    <w:rsid w:val="00FE0B51"/>
    <w:rsid w:val="00FE0B78"/>
    <w:rsid w:val="00FE0BD3"/>
    <w:rsid w:val="00FE0C4F"/>
    <w:rsid w:val="00FE0D17"/>
    <w:rsid w:val="00FE0ED4"/>
    <w:rsid w:val="00FE120C"/>
    <w:rsid w:val="00FE12D9"/>
    <w:rsid w:val="00FE1364"/>
    <w:rsid w:val="00FE16AA"/>
    <w:rsid w:val="00FE1BE4"/>
    <w:rsid w:val="00FE1CB9"/>
    <w:rsid w:val="00FE1D56"/>
    <w:rsid w:val="00FE1E3D"/>
    <w:rsid w:val="00FE1EAB"/>
    <w:rsid w:val="00FE1FCF"/>
    <w:rsid w:val="00FE20B6"/>
    <w:rsid w:val="00FE2107"/>
    <w:rsid w:val="00FE2432"/>
    <w:rsid w:val="00FE26E2"/>
    <w:rsid w:val="00FE277C"/>
    <w:rsid w:val="00FE2BB7"/>
    <w:rsid w:val="00FE2C5D"/>
    <w:rsid w:val="00FE2C66"/>
    <w:rsid w:val="00FE2DB1"/>
    <w:rsid w:val="00FE2FEA"/>
    <w:rsid w:val="00FE3065"/>
    <w:rsid w:val="00FE307F"/>
    <w:rsid w:val="00FE31E6"/>
    <w:rsid w:val="00FE32E0"/>
    <w:rsid w:val="00FE3465"/>
    <w:rsid w:val="00FE3510"/>
    <w:rsid w:val="00FE37C3"/>
    <w:rsid w:val="00FE39F8"/>
    <w:rsid w:val="00FE3ACD"/>
    <w:rsid w:val="00FE3AF7"/>
    <w:rsid w:val="00FE3BA6"/>
    <w:rsid w:val="00FE3BCF"/>
    <w:rsid w:val="00FE3C9B"/>
    <w:rsid w:val="00FE3E5E"/>
    <w:rsid w:val="00FE46FB"/>
    <w:rsid w:val="00FE4770"/>
    <w:rsid w:val="00FE49DD"/>
    <w:rsid w:val="00FE4AF5"/>
    <w:rsid w:val="00FE4E22"/>
    <w:rsid w:val="00FE4F56"/>
    <w:rsid w:val="00FE50DD"/>
    <w:rsid w:val="00FE5153"/>
    <w:rsid w:val="00FE52E2"/>
    <w:rsid w:val="00FE556D"/>
    <w:rsid w:val="00FE5BAC"/>
    <w:rsid w:val="00FE610E"/>
    <w:rsid w:val="00FE672F"/>
    <w:rsid w:val="00FE678A"/>
    <w:rsid w:val="00FE67CF"/>
    <w:rsid w:val="00FE6822"/>
    <w:rsid w:val="00FE684A"/>
    <w:rsid w:val="00FE69D5"/>
    <w:rsid w:val="00FE6A81"/>
    <w:rsid w:val="00FE6C49"/>
    <w:rsid w:val="00FE6C96"/>
    <w:rsid w:val="00FE6D20"/>
    <w:rsid w:val="00FE6D24"/>
    <w:rsid w:val="00FE6D86"/>
    <w:rsid w:val="00FE6FB9"/>
    <w:rsid w:val="00FE7011"/>
    <w:rsid w:val="00FE7178"/>
    <w:rsid w:val="00FE7274"/>
    <w:rsid w:val="00FE7317"/>
    <w:rsid w:val="00FE7387"/>
    <w:rsid w:val="00FE7536"/>
    <w:rsid w:val="00FE7549"/>
    <w:rsid w:val="00FE78F4"/>
    <w:rsid w:val="00FE7983"/>
    <w:rsid w:val="00FE7BCC"/>
    <w:rsid w:val="00FE7F0E"/>
    <w:rsid w:val="00FE7FA8"/>
    <w:rsid w:val="00FF00F1"/>
    <w:rsid w:val="00FF0174"/>
    <w:rsid w:val="00FF0249"/>
    <w:rsid w:val="00FF04BE"/>
    <w:rsid w:val="00FF07E9"/>
    <w:rsid w:val="00FF08A8"/>
    <w:rsid w:val="00FF0938"/>
    <w:rsid w:val="00FF0A0D"/>
    <w:rsid w:val="00FF0B3E"/>
    <w:rsid w:val="00FF0D7B"/>
    <w:rsid w:val="00FF0DB3"/>
    <w:rsid w:val="00FF0EAD"/>
    <w:rsid w:val="00FF0F43"/>
    <w:rsid w:val="00FF1057"/>
    <w:rsid w:val="00FF116C"/>
    <w:rsid w:val="00FF126D"/>
    <w:rsid w:val="00FF12E2"/>
    <w:rsid w:val="00FF12FD"/>
    <w:rsid w:val="00FF13B9"/>
    <w:rsid w:val="00FF14DB"/>
    <w:rsid w:val="00FF1540"/>
    <w:rsid w:val="00FF1870"/>
    <w:rsid w:val="00FF1973"/>
    <w:rsid w:val="00FF19A3"/>
    <w:rsid w:val="00FF1A7B"/>
    <w:rsid w:val="00FF1B9F"/>
    <w:rsid w:val="00FF1BAF"/>
    <w:rsid w:val="00FF1FA6"/>
    <w:rsid w:val="00FF2004"/>
    <w:rsid w:val="00FF22AC"/>
    <w:rsid w:val="00FF2310"/>
    <w:rsid w:val="00FF2367"/>
    <w:rsid w:val="00FF242D"/>
    <w:rsid w:val="00FF24D6"/>
    <w:rsid w:val="00FF25F6"/>
    <w:rsid w:val="00FF2619"/>
    <w:rsid w:val="00FF2DA8"/>
    <w:rsid w:val="00FF2DDB"/>
    <w:rsid w:val="00FF2E73"/>
    <w:rsid w:val="00FF311A"/>
    <w:rsid w:val="00FF32FF"/>
    <w:rsid w:val="00FF3401"/>
    <w:rsid w:val="00FF34E0"/>
    <w:rsid w:val="00FF34EA"/>
    <w:rsid w:val="00FF35BD"/>
    <w:rsid w:val="00FF3694"/>
    <w:rsid w:val="00FF38AA"/>
    <w:rsid w:val="00FF39C4"/>
    <w:rsid w:val="00FF3B49"/>
    <w:rsid w:val="00FF3C49"/>
    <w:rsid w:val="00FF3C8D"/>
    <w:rsid w:val="00FF40C3"/>
    <w:rsid w:val="00FF42D3"/>
    <w:rsid w:val="00FF46B2"/>
    <w:rsid w:val="00FF46CE"/>
    <w:rsid w:val="00FF488C"/>
    <w:rsid w:val="00FF4AAD"/>
    <w:rsid w:val="00FF4AE2"/>
    <w:rsid w:val="00FF4D2D"/>
    <w:rsid w:val="00FF4D39"/>
    <w:rsid w:val="00FF4DBE"/>
    <w:rsid w:val="00FF4DF7"/>
    <w:rsid w:val="00FF4EF6"/>
    <w:rsid w:val="00FF50A8"/>
    <w:rsid w:val="00FF5448"/>
    <w:rsid w:val="00FF5479"/>
    <w:rsid w:val="00FF551E"/>
    <w:rsid w:val="00FF5546"/>
    <w:rsid w:val="00FF556A"/>
    <w:rsid w:val="00FF5589"/>
    <w:rsid w:val="00FF55C3"/>
    <w:rsid w:val="00FF571E"/>
    <w:rsid w:val="00FF5752"/>
    <w:rsid w:val="00FF5A3D"/>
    <w:rsid w:val="00FF5E51"/>
    <w:rsid w:val="00FF605E"/>
    <w:rsid w:val="00FF6090"/>
    <w:rsid w:val="00FF6292"/>
    <w:rsid w:val="00FF64D5"/>
    <w:rsid w:val="00FF65B7"/>
    <w:rsid w:val="00FF65DB"/>
    <w:rsid w:val="00FF667A"/>
    <w:rsid w:val="00FF669A"/>
    <w:rsid w:val="00FF66AB"/>
    <w:rsid w:val="00FF677A"/>
    <w:rsid w:val="00FF6934"/>
    <w:rsid w:val="00FF6BD1"/>
    <w:rsid w:val="00FF6C8D"/>
    <w:rsid w:val="00FF6CC0"/>
    <w:rsid w:val="00FF7011"/>
    <w:rsid w:val="00FF705D"/>
    <w:rsid w:val="00FF72F3"/>
    <w:rsid w:val="00FF7372"/>
    <w:rsid w:val="00FF7512"/>
    <w:rsid w:val="00FF7563"/>
    <w:rsid w:val="00FF76E0"/>
    <w:rsid w:val="00FF7A5B"/>
    <w:rsid w:val="00FF7AF7"/>
    <w:rsid w:val="00FF7D19"/>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1895164F-CAA1-4616-AD33-9E23FBEB6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205F"/>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Head2A,Heading 2 Char"/>
    <w:basedOn w:val="a"/>
    <w:next w:val="a"/>
    <w:link w:val="2Char"/>
    <w:qFormat/>
    <w:rsid w:val="00E33BA0"/>
    <w:pPr>
      <w:keepNext/>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Char"/>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qFormat/>
    <w:rsid w:val="00E33BA0"/>
    <w:pPr>
      <w:keepNext/>
      <w:spacing w:before="240" w:after="60"/>
      <w:outlineLvl w:val="3"/>
    </w:pPr>
    <w:rPr>
      <w:b/>
      <w:bCs/>
      <w:sz w:val="28"/>
      <w:szCs w:val="28"/>
    </w:rPr>
  </w:style>
  <w:style w:type="paragraph" w:styleId="5">
    <w:name w:val="heading 5"/>
    <w:aliases w:val="h5,Heading5,H5"/>
    <w:basedOn w:val="a"/>
    <w:next w:val="a"/>
    <w:uiPriority w:val="9"/>
    <w:qFormat/>
    <w:rsid w:val="00E33BA0"/>
    <w:pPr>
      <w:numPr>
        <w:ilvl w:val="4"/>
        <w:numId w:val="1"/>
      </w:numPr>
      <w:spacing w:before="240" w:after="60"/>
      <w:outlineLvl w:val="4"/>
    </w:pPr>
    <w:rPr>
      <w:b/>
      <w:bCs/>
      <w:i/>
      <w:iCs/>
      <w:sz w:val="26"/>
      <w:szCs w:val="26"/>
    </w:rPr>
  </w:style>
  <w:style w:type="paragraph" w:styleId="6">
    <w:name w:val="heading 6"/>
    <w:basedOn w:val="a"/>
    <w:next w:val="a"/>
    <w:uiPriority w:val="9"/>
    <w:qFormat/>
    <w:rsid w:val="00E33BA0"/>
    <w:pPr>
      <w:numPr>
        <w:ilvl w:val="5"/>
        <w:numId w:val="1"/>
      </w:numPr>
      <w:spacing w:before="240" w:after="60"/>
      <w:outlineLvl w:val="5"/>
    </w:pPr>
    <w:rPr>
      <w:b/>
      <w:bCs/>
    </w:rPr>
  </w:style>
  <w:style w:type="paragraph" w:styleId="7">
    <w:name w:val="heading 7"/>
    <w:basedOn w:val="a"/>
    <w:next w:val="a"/>
    <w:uiPriority w:val="9"/>
    <w:qFormat/>
    <w:rsid w:val="00E33BA0"/>
    <w:pPr>
      <w:numPr>
        <w:ilvl w:val="6"/>
        <w:numId w:val="1"/>
      </w:numPr>
      <w:spacing w:before="240" w:after="60"/>
      <w:outlineLvl w:val="6"/>
    </w:pPr>
    <w:rPr>
      <w:sz w:val="24"/>
      <w:szCs w:val="24"/>
    </w:rPr>
  </w:style>
  <w:style w:type="paragraph" w:styleId="8">
    <w:name w:val="heading 8"/>
    <w:aliases w:val="Table Heading"/>
    <w:basedOn w:val="a"/>
    <w:next w:val="a"/>
    <w:uiPriority w:val="9"/>
    <w:qFormat/>
    <w:rsid w:val="00E33BA0"/>
    <w:pPr>
      <w:numPr>
        <w:ilvl w:val="7"/>
        <w:numId w:val="1"/>
      </w:numPr>
      <w:spacing w:before="240" w:after="60"/>
      <w:outlineLvl w:val="7"/>
    </w:pPr>
    <w:rPr>
      <w:i/>
      <w:iCs/>
      <w:sz w:val="24"/>
      <w:szCs w:val="24"/>
    </w:rPr>
  </w:style>
  <w:style w:type="paragraph" w:styleId="9">
    <w:name w:val="heading 9"/>
    <w:aliases w:val="Figure Heading,FH,标题 91"/>
    <w:basedOn w:val="a"/>
    <w:next w:val="a"/>
    <w:uiPriority w:val="99"/>
    <w:qFormat/>
    <w:rsid w:val="00E33BA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qFormat/>
    <w:rsid w:val="00A354E8"/>
    <w:rPr>
      <w:kern w:val="2"/>
      <w:sz w:val="21"/>
      <w:szCs w:val="21"/>
      <w:lang w:val="en-GB" w:eastAsia="zh-CN" w:bidi="ar-SA"/>
    </w:rPr>
  </w:style>
  <w:style w:type="paragraph" w:styleId="af">
    <w:name w:val="annotation text"/>
    <w:basedOn w:val="a"/>
    <w:link w:val="Char3"/>
    <w:uiPriority w:val="99"/>
    <w:qFormat/>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中等深浅网格 1 - 着色 21 Char,列出段落1 Char,¥¡¡¡¡ì¬º¥¹¥È¶ÎÂä Char,ÁÐ³ö¶ÎÂä Char,列表段落1 Char,—ño’i—Ž Char,¥ê¥¹¥È¶ÎÂä Char,1st level - Bullet List Paragraph Char,목록단락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3">
    <w:name w:val="批注文字 Char"/>
    <w:link w:val="af"/>
    <w:uiPriority w:val="99"/>
    <w:qFormat/>
    <w:rsid w:val="00983724"/>
    <w:rPr>
      <w:sz w:val="22"/>
      <w:szCs w:val="22"/>
      <w:lang w:eastAsia="en-US"/>
    </w:rPr>
  </w:style>
  <w:style w:type="paragraph" w:customStyle="1" w:styleId="TAL">
    <w:name w:val="TAL"/>
    <w:basedOn w:val="a"/>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6"/>
      </w:numPr>
      <w:overflowPunct w:val="0"/>
      <w:snapToGrid/>
      <w:textAlignment w:val="baseline"/>
    </w:pPr>
    <w:rPr>
      <w:rFonts w:eastAsia="MS Mincho"/>
      <w:sz w:val="24"/>
      <w:szCs w:val="20"/>
      <w:lang w:eastAsia="en-GB"/>
    </w:rPr>
  </w:style>
  <w:style w:type="paragraph" w:customStyle="1" w:styleId="B5">
    <w:name w:val="B5"/>
    <w:basedOn w:val="a"/>
    <w:rsid w:val="005A6CE0"/>
    <w:pPr>
      <w:autoSpaceDE/>
      <w:autoSpaceDN/>
      <w:adjustRightInd/>
      <w:snapToGrid/>
      <w:spacing w:after="180"/>
      <w:ind w:left="1702" w:hanging="284"/>
      <w:jc w:val="left"/>
    </w:pPr>
    <w:rPr>
      <w:sz w:val="20"/>
      <w:szCs w:val="20"/>
      <w:lang w:val="en-GB"/>
    </w:rPr>
  </w:style>
  <w:style w:type="character" w:customStyle="1" w:styleId="B1Zchn">
    <w:name w:val="B1 Zchn"/>
    <w:rsid w:val="005A6CE0"/>
    <w:rPr>
      <w:lang w:eastAsia="en-US"/>
    </w:rPr>
  </w:style>
  <w:style w:type="paragraph" w:customStyle="1" w:styleId="NO">
    <w:name w:val="NO"/>
    <w:basedOn w:val="a"/>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afd">
    <w:name w:val="Grid Table Light"/>
    <w:basedOn w:val="a1"/>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e">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aff">
    <w:name w:val="Strong"/>
    <w:uiPriority w:val="22"/>
    <w:qFormat/>
    <w:rsid w:val="00E66C27"/>
    <w:rPr>
      <w:b/>
      <w:bCs/>
    </w:rPr>
  </w:style>
  <w:style w:type="paragraph" w:customStyle="1" w:styleId="listparagraph">
    <w:name w:val="listparagraph"/>
    <w:basedOn w:val="a"/>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3Char">
    <w:name w:val="标题 3 Char"/>
    <w:aliases w:val="h3 Char,no break Char,H3 Char,Underrubrik2 Char,Memo Heading 3 Char,hello Char,Titre 3 Car Char,no break Car Char,H3 Car Char,Underrubrik2 Car Char,h3 Car Char,Memo Heading 3 Car Char,hello Car Char,Heading 3 Char Car Char,H3 Char Car Char"/>
    <w:basedOn w:val="a0"/>
    <w:link w:val="3"/>
    <w:rsid w:val="00137C20"/>
    <w:rPr>
      <w:b/>
      <w:sz w:val="22"/>
      <w:szCs w:val="22"/>
      <w:lang w:eastAsia="en-US"/>
    </w:rPr>
  </w:style>
  <w:style w:type="paragraph" w:customStyle="1" w:styleId="Reference">
    <w:name w:val="Reference"/>
    <w:basedOn w:val="a3"/>
    <w:link w:val="ReferenceChar"/>
    <w:rsid w:val="001320F6"/>
    <w:pPr>
      <w:widowControl w:val="0"/>
      <w:numPr>
        <w:numId w:val="37"/>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7"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D372ED-BCE6-4964-A9ED-76508873B53E}">
  <ds:schemaRefs>
    <ds:schemaRef ds:uri="http://schemas.openxmlformats.org/officeDocument/2006/bibliography"/>
  </ds:schemaRefs>
</ds:datastoreItem>
</file>

<file path=customXml/itemProps2.xml><?xml version="1.0" encoding="utf-8"?>
<ds:datastoreItem xmlns:ds="http://schemas.openxmlformats.org/officeDocument/2006/customXml" ds:itemID="{37EB9318-8D34-4E8B-9362-9D9B807BC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6249</Words>
  <Characters>30122</Characters>
  <Application>Microsoft Office Word</Application>
  <DocSecurity>0</DocSecurity>
  <Lines>579</Lines>
  <Paragraphs>360</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36011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cp:lastModifiedBy>
  <cp:revision>3</cp:revision>
  <cp:lastPrinted>2019-11-08T22:53:00Z</cp:lastPrinted>
  <dcterms:created xsi:type="dcterms:W3CDTF">2021-08-06T15:20:00Z</dcterms:created>
  <dcterms:modified xsi:type="dcterms:W3CDTF">2021-08-07T04:43:00Z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(3)pzllBiZMn4EcrTnRdV/SPFQv4znJtNsIQe4lM+Ck0C53ZO5yAVhzzFsVaXkoqtJ3t2hsXmcp
O5AtmYjJbSwVy8z+kE/ZA2CFMf4ipD9NXlaxchAvtI2D6US2sU3vfkvx7Ain8jKpyLtNdcRt
ogasWDCS5lkND3OEW5zK7RdLT1zi+/4SoBlXH9wyqF/q0Xq5l6Z0xOxDaocGUjJ8j7HoEQ/+
4Bo1m2EZd6rDRtoZuh</vt:lpwstr>
  </property>
  <property fmtid="{D5CDD505-2E9C-101B-9397-08002B2CF9AE}" pid="30" name="_2015_ms_pID_725343_00">
    <vt:lpwstr>_2015_ms_pID_725343</vt:lpwstr>
  </property>
  <property fmtid="{D5CDD505-2E9C-101B-9397-08002B2CF9AE}" pid="31" name="_2015_ms_pID_7253431">
    <vt:lpwstr>a0RlkhCT80jZ5sE8VveQy6qdbFxsLJdW/xs52fY0y/GC9CH2z50JAJ
djydYmpODBSir1whUJmO503EsTLESM+pH4UHzbsLqwOYOQAp8obQllh+XZv24c0EJp4R9xW3
ywFkvu4dD8rOzy3vlarJOxmiRWoYJAB+16NtP4nKO3ZEL2xhX13HLJCwSnjw607BAT1paU31
LNIIOurlQ8aWWBWQc+HGkxBgJ5jECTMy9uOA</vt:lpwstr>
  </property>
  <property fmtid="{D5CDD505-2E9C-101B-9397-08002B2CF9AE}" pid="32" name="_2015_ms_pID_7253431_00">
    <vt:lpwstr>_2015_ms_pID_7253431</vt:lpwstr>
  </property>
  <property fmtid="{D5CDD505-2E9C-101B-9397-08002B2CF9AE}" pid="33" name="_2015_ms_pID_7253432">
    <vt:lpwstr>dussHE9Vi15TrHz445fSPR444kctEh0b1JMn
4Ea/iEE9ewrHbykeo3Xaj+liH8xEjjC/bwV4DX1ZGh/q1/d/A5Q=</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1628263154</vt:lpwstr>
  </property>
</Properties>
</file>