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w:t>
            </w:r>
            <w:proofErr w:type="gramStart"/>
            <w:r>
              <w:rPr>
                <w:lang w:eastAsia="zh-CN"/>
              </w:rPr>
              <w:t>indications</w:t>
            </w:r>
            <w:proofErr w:type="gramEnd"/>
            <w:r>
              <w:rPr>
                <w:lang w:eastAsia="zh-CN"/>
              </w:rPr>
              <w:t xml:space="preserve">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 xml:space="preserve">ption 2 would be needed in that case.  While we think this is not a crucial feature to have, and should be in addition to a DL </w:t>
            </w:r>
            <w:proofErr w:type="gramStart"/>
            <w:r>
              <w:rPr>
                <w:lang w:eastAsia="zh-CN"/>
              </w:rPr>
              <w:t>grant based</w:t>
            </w:r>
            <w:proofErr w:type="gramEnd"/>
            <w:r>
              <w:rPr>
                <w:lang w:eastAsia="zh-CN"/>
              </w:rPr>
              <w:t xml:space="preserve">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hint="eastAsia"/>
                <w:lang w:eastAsia="zh-CN"/>
              </w:rPr>
            </w:pPr>
            <w:r>
              <w:rPr>
                <w:rFonts w:eastAsiaTheme="minorEastAsia"/>
                <w:lang w:eastAsia="zh-CN"/>
              </w:rPr>
              <w:t>Support the proposal.</w:t>
            </w:r>
          </w:p>
        </w:tc>
      </w:tr>
    </w:tbl>
    <w:p w14:paraId="4DA907E5" w14:textId="77777777" w:rsidR="00241FFE" w:rsidRDefault="00241FFE">
      <w:pPr>
        <w:rPr>
          <w:b/>
          <w:bCs/>
        </w:rPr>
      </w:pPr>
    </w:p>
    <w:p w14:paraId="4DA907E6" w14:textId="77777777" w:rsidR="00241FFE" w:rsidRDefault="000661E6">
      <w:pPr>
        <w:pStyle w:val="1"/>
      </w:pPr>
      <w:bookmarkStart w:id="10" w:name="_Ref72009114"/>
      <w:r>
        <w:t>DMRS bundling across PUCCH repetitions</w:t>
      </w:r>
      <w:bookmarkEnd w:id="10"/>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lastRenderedPageBreak/>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w:t>
      </w:r>
      <w:proofErr w:type="gramStart"/>
      <w:r>
        <w:t>Companies</w:t>
      </w:r>
      <w:proofErr w:type="gramEnd"/>
      <w:r>
        <w:t xml:space="preserve"> please provide your answers/comment to the following questions. </w:t>
      </w:r>
    </w:p>
    <w:bookmarkEnd w:id="11"/>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lastRenderedPageBreak/>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lastRenderedPageBreak/>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 xml:space="preserve">Sub-slot repetition for PUCCH is supported in Rel-17 for URLLC, and so use cases 1 &amp; 2 can be of interest.  However, we understand that common use cases for sub-slot repetition are for diversity and/or beam blocked scenarios.  </w:t>
            </w:r>
            <w:proofErr w:type="gramStart"/>
            <w:r>
              <w:rPr>
                <w:lang w:eastAsia="zh-CN"/>
              </w:rPr>
              <w:t>So</w:t>
            </w:r>
            <w:proofErr w:type="gramEnd"/>
            <w:r>
              <w:rPr>
                <w:lang w:eastAsia="zh-CN"/>
              </w:rPr>
              <w:t xml:space="preserve">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w:t>
            </w:r>
            <w:proofErr w:type="gramStart"/>
            <w:r>
              <w:rPr>
                <w:lang w:eastAsia="zh-CN"/>
              </w:rPr>
              <w:t>cases</w:t>
            </w:r>
            <w:proofErr w:type="gramEnd"/>
            <w:r>
              <w:rPr>
                <w:lang w:eastAsia="zh-CN"/>
              </w:rPr>
              <w:t xml:space="preserve">,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lastRenderedPageBreak/>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w:t>
            </w:r>
            <w:proofErr w:type="gramStart"/>
            <w:r w:rsidR="00BA6F17">
              <w:rPr>
                <w:lang w:eastAsia="zh-CN"/>
              </w:rPr>
              <w:t>So</w:t>
            </w:r>
            <w:proofErr w:type="gramEnd"/>
            <w:r w:rsidR="00BA6F17">
              <w:rPr>
                <w:lang w:eastAsia="zh-CN"/>
              </w:rPr>
              <w:t xml:space="preserve">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w:t>
            </w:r>
            <w:proofErr w:type="gramStart"/>
            <w:r w:rsidRPr="00057B05">
              <w:rPr>
                <w:bCs/>
                <w:lang w:eastAsia="zh-CN"/>
              </w:rPr>
              <w:t>i.e.</w:t>
            </w:r>
            <w:proofErr w:type="gramEnd"/>
            <w:r w:rsidRPr="00057B05">
              <w:rPr>
                <w:bCs/>
                <w:lang w:eastAsia="zh-CN"/>
              </w:rPr>
              <w:t xml:space="preserv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hint="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lastRenderedPageBreak/>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lastRenderedPageBreak/>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2"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2"/>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w:t>
            </w:r>
            <w:proofErr w:type="gramStart"/>
            <w:r>
              <w:rPr>
                <w:lang w:eastAsia="zh-CN"/>
              </w:rPr>
              <w:t>So</w:t>
            </w:r>
            <w:proofErr w:type="gramEnd"/>
            <w:r>
              <w:rPr>
                <w:lang w:eastAsia="zh-CN"/>
              </w:rPr>
              <w:t xml:space="preserve">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lastRenderedPageBreak/>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proofErr w:type="gramStart"/>
            <w:r w:rsidR="0075295C">
              <w:rPr>
                <w:rFonts w:eastAsiaTheme="minorEastAsia"/>
                <w:bCs/>
                <w:lang w:eastAsia="zh-CN"/>
              </w:rPr>
              <w:t>So</w:t>
            </w:r>
            <w:proofErr w:type="gramEnd"/>
            <w:r w:rsidR="0075295C">
              <w:rPr>
                <w:rFonts w:eastAsiaTheme="minorEastAsia"/>
                <w:bCs/>
                <w:lang w:eastAsia="zh-CN"/>
              </w:rPr>
              <w:t xml:space="preserve">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hint="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bl>
    <w:p w14:paraId="4DA90857" w14:textId="77777777"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lastRenderedPageBreak/>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lastRenderedPageBreak/>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hint="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w:t>
            </w:r>
            <w:r>
              <w:rPr>
                <w:rFonts w:ascii="Times New Roman" w:hAnsi="Times New Roman"/>
                <w:b/>
                <w:bCs/>
                <w:color w:val="000000"/>
                <w:sz w:val="20"/>
                <w:szCs w:val="20"/>
              </w:rPr>
              <w:t xml:space="preserve">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hint="eastAsia"/>
                <w:bCs/>
                <w:lang w:eastAsia="zh-CN"/>
              </w:rPr>
            </w:pP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5" w:name="_Ref54470658"/>
      <w:r>
        <w:t>References</w:t>
      </w:r>
      <w:bookmarkEnd w:id="15"/>
    </w:p>
    <w:tbl>
      <w:tblPr>
        <w:tblStyle w:val="af5"/>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BC4B09">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BC4B09">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BC4B09">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BC4B09">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BC4B09">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BC4B09">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BC4B09">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BC4B09">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BC4B09">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BC4B09">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BC4B09">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BC4B09">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BC4B09">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BC4B09">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BC4B09">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BC4B09">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BC4B09">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BC4B09">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BC4B09">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BC4B09">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BC4B09">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BC4B09">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BC4B09">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BC4B09">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BC4B09">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BC4B09">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BC4B09">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FEB9" w14:textId="77777777" w:rsidR="00BC4B09" w:rsidRDefault="00BC4B09">
      <w:pPr>
        <w:spacing w:after="0" w:line="240" w:lineRule="auto"/>
      </w:pPr>
      <w:r>
        <w:separator/>
      </w:r>
    </w:p>
  </w:endnote>
  <w:endnote w:type="continuationSeparator" w:id="0">
    <w:p w14:paraId="7414625D" w14:textId="77777777" w:rsidR="00BC4B09" w:rsidRDefault="00BC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1" w14:textId="77777777" w:rsidR="0092631E" w:rsidRDefault="0092631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92631E" w:rsidRDefault="0092631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3" w14:textId="60AE4419" w:rsidR="0092631E" w:rsidRDefault="0092631E">
    <w:pPr>
      <w:pStyle w:val="ad"/>
      <w:ind w:right="360"/>
    </w:pPr>
    <w:r>
      <w:rPr>
        <w:rStyle w:val="af6"/>
      </w:rPr>
      <w:fldChar w:fldCharType="begin"/>
    </w:r>
    <w:r>
      <w:rPr>
        <w:rStyle w:val="af6"/>
      </w:rPr>
      <w:instrText xml:space="preserve"> PAGE </w:instrText>
    </w:r>
    <w:r>
      <w:rPr>
        <w:rStyle w:val="af6"/>
      </w:rPr>
      <w:fldChar w:fldCharType="separate"/>
    </w:r>
    <w:r w:rsidR="00ED7C64">
      <w:rPr>
        <w:rStyle w:val="af6"/>
        <w:noProof/>
      </w:rPr>
      <w:t>12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D7C64">
      <w:rPr>
        <w:rStyle w:val="af6"/>
        <w:noProof/>
      </w:rPr>
      <w:t>13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D005" w14:textId="77777777" w:rsidR="00BC4B09" w:rsidRDefault="00BC4B09">
      <w:pPr>
        <w:spacing w:after="0" w:line="240" w:lineRule="auto"/>
      </w:pPr>
      <w:r>
        <w:separator/>
      </w:r>
    </w:p>
  </w:footnote>
  <w:footnote w:type="continuationSeparator" w:id="0">
    <w:p w14:paraId="3A27431D" w14:textId="77777777" w:rsidR="00BC4B09" w:rsidRDefault="00BC4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900" w14:textId="77777777" w:rsidR="0092631E" w:rsidRDefault="009263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6EE9E-397C-4E23-9E60-396668EDA4AE}">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5900</Words>
  <Characters>33630</Characters>
  <Application>Microsoft Office Word</Application>
  <DocSecurity>0</DocSecurity>
  <Lines>280</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3</cp:revision>
  <cp:lastPrinted>2014-11-07T05:38:00Z</cp:lastPrinted>
  <dcterms:created xsi:type="dcterms:W3CDTF">2021-05-20T01:34:00Z</dcterms:created>
  <dcterms:modified xsi:type="dcterms:W3CDTF">2021-05-20T01:35:00Z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