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77777777" w:rsidR="00241FFE" w:rsidRDefault="000661E6">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#105-e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highlight w:val="yellow"/>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Heading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19 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FF7CA4" w14:paraId="0C63DBA8" w14:textId="77777777">
        <w:tc>
          <w:tcPr>
            <w:tcW w:w="2335" w:type="dxa"/>
          </w:tcPr>
          <w:p w14:paraId="12034378" w14:textId="77777777" w:rsidR="00FF7CA4" w:rsidRDefault="00FF7CA4" w:rsidP="00FF3FF6">
            <w:pPr>
              <w:spacing w:after="0"/>
              <w:rPr>
                <w:bCs/>
              </w:rPr>
            </w:pPr>
          </w:p>
        </w:tc>
        <w:tc>
          <w:tcPr>
            <w:tcW w:w="7627" w:type="dxa"/>
          </w:tcPr>
          <w:p w14:paraId="2240009A" w14:textId="77777777" w:rsidR="00FF7CA4" w:rsidRDefault="00FF7CA4" w:rsidP="00FF3FF6">
            <w:pPr>
              <w:rPr>
                <w:lang w:eastAsia="zh-CN"/>
              </w:rPr>
            </w:pPr>
          </w:p>
        </w:tc>
      </w:tr>
    </w:tbl>
    <w:p w14:paraId="4DA907E5" w14:textId="77777777" w:rsidR="00241FFE" w:rsidRDefault="00241FFE">
      <w:pPr>
        <w:rPr>
          <w:b/>
          <w:bCs/>
        </w:rPr>
      </w:pPr>
    </w:p>
    <w:p w14:paraId="4DA907E6" w14:textId="77777777" w:rsidR="00241FFE" w:rsidRDefault="000661E6">
      <w:pPr>
        <w:pStyle w:val="Heading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4DA907EE"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4DA907EF"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4DA907F0"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DA907F1"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4DA907F2"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DA907F3"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4DA907F4"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DA907F5"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4DA907F6" w14:textId="77777777" w:rsidR="00241FFE" w:rsidRDefault="000661E6">
      <w:pPr>
        <w:rPr>
          <w:lang w:val="en-GB"/>
        </w:rPr>
      </w:pPr>
      <w:r>
        <w:rPr>
          <w:lang w:val="en-GB"/>
        </w:rPr>
        <w:t>Note: RAN1 assumes “back-to-back PUCCH repetitions” has zero gap in-between adjacent PUCCH repetitions.</w:t>
      </w:r>
    </w:p>
    <w:p w14:paraId="4DA907F7" w14:textId="77777777" w:rsidR="00241FFE" w:rsidRDefault="000661E6">
      <w:pPr>
        <w:rPr>
          <w:lang w:val="en-GB"/>
        </w:rPr>
      </w:pPr>
      <w:r>
        <w:rPr>
          <w:lang w:val="en-GB"/>
        </w:rPr>
        <w:t xml:space="preserve">Note: intervening “other uplink transmissions” can be either on the same component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lastRenderedPageBreak/>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bl>
    <w:p w14:paraId="4DA90816" w14:textId="77777777" w:rsidR="00241FFE" w:rsidRDefault="00241FFE"/>
    <w:p w14:paraId="4DA90817" w14:textId="77777777" w:rsidR="00241FFE" w:rsidRDefault="000661E6">
      <w:pPr>
        <w:pStyle w:val="Heading2"/>
      </w:pPr>
      <w:r>
        <w:lastRenderedPageBreak/>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lastRenderedPageBreak/>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lastRenderedPageBreak/>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w:t>
            </w:r>
            <w:r w:rsidRPr="003326E5">
              <w:rPr>
                <w:rFonts w:ascii="Times New Roman" w:hAnsi="Times New Roman"/>
                <w:b/>
                <w:bCs/>
                <w:strike/>
                <w:color w:val="00B050"/>
                <w:sz w:val="20"/>
                <w:szCs w:val="20"/>
              </w:rPr>
              <w:lastRenderedPageBreak/>
              <w:t xml:space="preserve">repetitions and PUSCH repetitions. </w:t>
            </w:r>
          </w:p>
          <w:p w14:paraId="28A40982" w14:textId="30DA579E" w:rsidR="00AE1A23" w:rsidRDefault="003326E5" w:rsidP="000A1AE7">
            <w:pPr>
              <w:spacing w:after="0"/>
              <w:rPr>
                <w:lang w:eastAsia="zh-CN"/>
              </w:rPr>
            </w:pPr>
            <w:r>
              <w:rPr>
                <w:lang w:eastAsia="zh-CN"/>
              </w:rPr>
              <w:t xml:space="preserve">It seems too early to address whether the </w:t>
            </w:r>
            <w:r>
              <w:rPr>
                <w:lang w:eastAsia="zh-CN"/>
              </w:rPr>
              <w:t xml:space="preserve">same window size </w:t>
            </w:r>
            <w:r>
              <w:rPr>
                <w:lang w:eastAsia="zh-CN"/>
              </w:rPr>
              <w:t xml:space="preserve">is used </w:t>
            </w:r>
            <w:r>
              <w:rPr>
                <w:lang w:eastAsia="zh-CN"/>
              </w:rPr>
              <w:t>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bl>
    <w:p w14:paraId="4DA90857" w14:textId="77777777" w:rsidR="00241FFE" w:rsidRDefault="000661E6">
      <w:pPr>
        <w:pStyle w:val="Heading2"/>
      </w:pPr>
      <w:r>
        <w:lastRenderedPageBreak/>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lastRenderedPageBreak/>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w:t>
            </w:r>
            <w:r w:rsidR="000661E6">
              <w:rPr>
                <w:bCs/>
                <w:lang w:eastAsia="zh-CN"/>
              </w:rPr>
              <w:lastRenderedPageBreak/>
              <w:t xml:space="preserve">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lastRenderedPageBreak/>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lastRenderedPageBreak/>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5" w:name="_Ref54470658"/>
      <w:r>
        <w:t>References</w:t>
      </w:r>
      <w:bookmarkEnd w:id="15"/>
    </w:p>
    <w:tbl>
      <w:tblPr>
        <w:tblStyle w:val="TableGrid"/>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92631E">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92631E">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92631E">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92631E">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92631E">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92631E">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92631E">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92631E">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92631E">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92631E">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92631E">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92631E">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92631E">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92631E">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92631E">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92631E">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92631E">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92631E">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92631E">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92631E">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92631E">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92631E">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92631E">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92631E">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92631E">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92631E">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92631E">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49F14" w14:textId="77777777" w:rsidR="00B65833" w:rsidRDefault="00B65833">
      <w:pPr>
        <w:spacing w:after="0" w:line="240" w:lineRule="auto"/>
      </w:pPr>
      <w:r>
        <w:separator/>
      </w:r>
    </w:p>
  </w:endnote>
  <w:endnote w:type="continuationSeparator" w:id="0">
    <w:p w14:paraId="3B118AB4" w14:textId="77777777" w:rsidR="00B65833" w:rsidRDefault="00B6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92631E" w:rsidRDefault="009263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92631E" w:rsidRDefault="009263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77777777" w:rsidR="0092631E" w:rsidRDefault="0092631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D6E3F" w14:textId="77777777" w:rsidR="0092631E" w:rsidRDefault="0092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DD18C" w14:textId="77777777" w:rsidR="00B65833" w:rsidRDefault="00B65833">
      <w:pPr>
        <w:spacing w:after="0" w:line="240" w:lineRule="auto"/>
      </w:pPr>
      <w:r>
        <w:separator/>
      </w:r>
    </w:p>
  </w:footnote>
  <w:footnote w:type="continuationSeparator" w:id="0">
    <w:p w14:paraId="109DBFA2" w14:textId="77777777" w:rsidR="00B65833" w:rsidRDefault="00B65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92631E" w:rsidRDefault="0092631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F1613" w14:textId="77777777" w:rsidR="0092631E" w:rsidRDefault="0092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D327A" w14:textId="77777777" w:rsidR="0092631E" w:rsidRDefault="0092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4BB5E4C4-C6F9-403D-A6D2-2DA6F2C1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238</TotalTime>
  <Pages>12</Pages>
  <Words>5331</Words>
  <Characters>30388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21</cp:revision>
  <cp:lastPrinted>2014-11-07T05:38:00Z</cp:lastPrinted>
  <dcterms:created xsi:type="dcterms:W3CDTF">2021-05-19T07:04:00Z</dcterms:created>
  <dcterms:modified xsi:type="dcterms:W3CDTF">2021-05-19T20:00:00Z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