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6E1C0" w14:textId="77777777" w:rsidR="001E64D0" w:rsidRDefault="0087405F">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67C6E1C1" w14:textId="77777777" w:rsidR="001E64D0" w:rsidRDefault="0087405F">
      <w:pPr>
        <w:spacing w:after="0"/>
        <w:ind w:left="1988" w:hanging="1988"/>
        <w:rPr>
          <w:rFonts w:ascii="Arial" w:hAnsi="Arial" w:cs="Arial"/>
          <w:b/>
          <w:sz w:val="24"/>
        </w:rPr>
      </w:pPr>
      <w:r>
        <w:rPr>
          <w:rFonts w:ascii="Arial" w:hAnsi="Arial" w:cs="Arial"/>
          <w:b/>
          <w:sz w:val="24"/>
        </w:rPr>
        <w:t>e-Meeting, May 10th – 27th, 2021</w:t>
      </w:r>
    </w:p>
    <w:p w14:paraId="67C6E1C2" w14:textId="77777777" w:rsidR="001E64D0" w:rsidRDefault="001E64D0">
      <w:pPr>
        <w:spacing w:after="0"/>
        <w:ind w:left="1988" w:hanging="1988"/>
        <w:rPr>
          <w:rFonts w:ascii="Arial" w:hAnsi="Arial" w:cs="Arial"/>
          <w:b/>
          <w:sz w:val="24"/>
        </w:rPr>
      </w:pPr>
    </w:p>
    <w:p w14:paraId="67C6E1C3" w14:textId="77777777" w:rsidR="001E64D0" w:rsidRDefault="0087405F">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67C6E1C4" w14:textId="77777777" w:rsidR="001E64D0" w:rsidRDefault="0087405F">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67C6E1C5" w14:textId="77777777" w:rsidR="001E64D0" w:rsidRDefault="0087405F">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67C6E1C6" w14:textId="77777777" w:rsidR="001E64D0" w:rsidRDefault="0087405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7C6E1C7" w14:textId="77777777" w:rsidR="001E64D0" w:rsidRDefault="0087405F">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7C6E1C8" w14:textId="77777777" w:rsidR="001E64D0" w:rsidRDefault="0087405F">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67C6E1C9" w14:textId="77777777" w:rsidR="001E64D0" w:rsidRDefault="0087405F">
      <w:pPr>
        <w:rPr>
          <w:lang w:eastAsia="zh-CN"/>
        </w:rPr>
      </w:pPr>
      <w:r>
        <w:rPr>
          <w:highlight w:val="cyan"/>
          <w:lang w:eastAsia="zh-CN"/>
        </w:rPr>
        <w:t>[105-e-NR-R17-RedCap-04] Email discussion regarding other aspects of UE complexity reduction – Debdeep (Intel)</w:t>
      </w:r>
    </w:p>
    <w:p w14:paraId="67C6E1CA"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67C6E1CB"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67C6E1CC"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Final check: 5/27</w:t>
      </w:r>
    </w:p>
    <w:p w14:paraId="67C6E1CD" w14:textId="77777777" w:rsidR="001E64D0" w:rsidRDefault="001E64D0">
      <w:pPr>
        <w:rPr>
          <w:rFonts w:eastAsia="Malgun Gothic"/>
          <w:lang w:eastAsia="ko-KR"/>
        </w:rPr>
      </w:pPr>
    </w:p>
    <w:p w14:paraId="67C6E1CE" w14:textId="77777777" w:rsidR="001E64D0" w:rsidRDefault="0087405F">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67C6E1CF" w14:textId="77777777" w:rsidR="001E64D0" w:rsidRDefault="0087405F">
      <w:pPr>
        <w:pStyle w:val="ListParagraph"/>
        <w:numPr>
          <w:ilvl w:val="0"/>
          <w:numId w:val="4"/>
        </w:numPr>
        <w:rPr>
          <w:rFonts w:eastAsia="Malgun Gothic"/>
          <w:lang w:eastAsia="ko-KR"/>
        </w:rPr>
      </w:pPr>
      <w:r>
        <w:rPr>
          <w:rFonts w:eastAsia="Malgun Gothic"/>
          <w:lang w:eastAsia="ko-KR"/>
        </w:rPr>
        <w:t>Max number of DL MIMO layers for RedCap</w:t>
      </w:r>
    </w:p>
    <w:p w14:paraId="67C6E1D0" w14:textId="77777777" w:rsidR="001E64D0" w:rsidRDefault="0087405F">
      <w:pPr>
        <w:pStyle w:val="ListParagraph"/>
        <w:numPr>
          <w:ilvl w:val="0"/>
          <w:numId w:val="4"/>
        </w:numPr>
        <w:rPr>
          <w:rFonts w:eastAsia="Malgun Gothic"/>
          <w:lang w:eastAsia="ko-KR"/>
        </w:rPr>
      </w:pPr>
      <w:r>
        <w:rPr>
          <w:rFonts w:eastAsia="Malgun Gothic"/>
          <w:lang w:eastAsia="ko-KR"/>
        </w:rPr>
        <w:t>MCS and CQI tables for RedCap</w:t>
      </w:r>
    </w:p>
    <w:p w14:paraId="67C6E1D1" w14:textId="77777777" w:rsidR="001E64D0" w:rsidRDefault="0087405F">
      <w:pPr>
        <w:pStyle w:val="ListParagraph"/>
        <w:numPr>
          <w:ilvl w:val="0"/>
          <w:numId w:val="4"/>
        </w:numPr>
        <w:rPr>
          <w:rFonts w:eastAsia="Malgun Gothic"/>
          <w:lang w:eastAsia="ko-KR"/>
        </w:rPr>
      </w:pPr>
      <w:r>
        <w:rPr>
          <w:rFonts w:eastAsia="Malgun Gothic"/>
          <w:lang w:eastAsia="ko-KR"/>
        </w:rPr>
        <w:t xml:space="preserve">Miscellaneous </w:t>
      </w:r>
    </w:p>
    <w:p w14:paraId="5695AE64" w14:textId="77777777" w:rsidR="00B54563" w:rsidRPr="000736AF" w:rsidRDefault="00B54563" w:rsidP="00B54563">
      <w:pPr>
        <w:rPr>
          <w:rFonts w:eastAsia="Malgun Gothic"/>
          <w:b/>
          <w:bCs/>
          <w:strike/>
          <w:u w:val="single"/>
          <w:lang w:eastAsia="ko-KR"/>
        </w:rPr>
      </w:pPr>
      <w:r w:rsidRPr="000736AF">
        <w:rPr>
          <w:rFonts w:eastAsia="Malgun Gothic"/>
          <w:b/>
          <w:bCs/>
          <w:strike/>
          <w:u w:val="single"/>
          <w:lang w:eastAsia="ko-KR"/>
        </w:rPr>
        <w:t xml:space="preserve">Please provide your feedback to the </w:t>
      </w:r>
      <w:r w:rsidRPr="000736AF">
        <w:rPr>
          <w:rFonts w:eastAsia="Malgun Gothic"/>
          <w:b/>
          <w:bCs/>
          <w:strike/>
          <w:highlight w:val="yellow"/>
          <w:u w:val="single"/>
          <w:lang w:eastAsia="ko-KR"/>
        </w:rPr>
        <w:t>FL Proposals 6, 7, 8</w:t>
      </w:r>
      <w:r w:rsidRPr="000736AF">
        <w:rPr>
          <w:rFonts w:eastAsia="Malgun Gothic"/>
          <w:b/>
          <w:bCs/>
          <w:strike/>
          <w:u w:val="single"/>
          <w:lang w:eastAsia="ko-KR"/>
        </w:rPr>
        <w:t xml:space="preserve">, and </w:t>
      </w:r>
      <w:r w:rsidRPr="000736AF">
        <w:rPr>
          <w:rFonts w:eastAsia="Malgun Gothic"/>
          <w:b/>
          <w:bCs/>
          <w:strike/>
          <w:highlight w:val="yellow"/>
          <w:u w:val="single"/>
          <w:lang w:eastAsia="ko-KR"/>
        </w:rPr>
        <w:t>Question 1</w:t>
      </w:r>
      <w:r w:rsidRPr="000736AF">
        <w:rPr>
          <w:rFonts w:eastAsia="Malgun Gothic"/>
          <w:b/>
          <w:bCs/>
          <w:strike/>
          <w:u w:val="single"/>
          <w:lang w:eastAsia="ko-KR"/>
        </w:rPr>
        <w:t xml:space="preserve"> by </w:t>
      </w:r>
      <w:r w:rsidRPr="000736AF">
        <w:rPr>
          <w:rFonts w:eastAsia="Malgun Gothic"/>
          <w:b/>
          <w:bCs/>
          <w:strike/>
          <w:highlight w:val="yellow"/>
          <w:u w:val="single"/>
          <w:lang w:eastAsia="ko-KR"/>
        </w:rPr>
        <w:t>May 24</w:t>
      </w:r>
      <w:r w:rsidRPr="000736AF">
        <w:rPr>
          <w:rFonts w:eastAsia="Malgun Gothic"/>
          <w:b/>
          <w:bCs/>
          <w:strike/>
          <w:highlight w:val="yellow"/>
          <w:u w:val="single"/>
          <w:vertAlign w:val="superscript"/>
          <w:lang w:eastAsia="ko-KR"/>
        </w:rPr>
        <w:t>th</w:t>
      </w:r>
      <w:r w:rsidRPr="000736AF">
        <w:rPr>
          <w:rFonts w:eastAsia="Malgun Gothic"/>
          <w:b/>
          <w:bCs/>
          <w:strike/>
          <w:highlight w:val="yellow"/>
          <w:u w:val="single"/>
          <w:lang w:eastAsia="ko-KR"/>
        </w:rPr>
        <w:t>, 23:59 UTC</w:t>
      </w:r>
      <w:r w:rsidRPr="000736AF">
        <w:rPr>
          <w:rFonts w:eastAsia="Malgun Gothic"/>
          <w:b/>
          <w:bCs/>
          <w:strike/>
          <w:u w:val="single"/>
          <w:lang w:eastAsia="ko-KR"/>
        </w:rPr>
        <w:t>.</w:t>
      </w:r>
    </w:p>
    <w:p w14:paraId="67C6E1D2" w14:textId="4750214C" w:rsidR="001E64D0" w:rsidRDefault="00B54563" w:rsidP="00B54563">
      <w:pPr>
        <w:rPr>
          <w:rFonts w:eastAsia="Malgun Gothic"/>
          <w:b/>
          <w:bCs/>
          <w:lang w:eastAsia="ko-KR"/>
        </w:rPr>
      </w:pPr>
      <w:r>
        <w:rPr>
          <w:rFonts w:eastAsia="Malgun Gothic"/>
          <w:b/>
          <w:bCs/>
          <w:u w:val="single"/>
          <w:lang w:eastAsia="ko-KR"/>
        </w:rPr>
        <w:t xml:space="preserve">Updated FL proposals are provided in FL Proposals 6A, 7A, and 8. Please search for </w:t>
      </w:r>
      <w:r w:rsidRPr="00560A4C">
        <w:rPr>
          <w:rFonts w:eastAsia="Malgun Gothic"/>
          <w:b/>
          <w:bCs/>
          <w:highlight w:val="yellow"/>
          <w:u w:val="single"/>
          <w:lang w:eastAsia="ko-KR"/>
        </w:rPr>
        <w:t>FL2</w:t>
      </w:r>
      <w:r>
        <w:rPr>
          <w:rFonts w:eastAsia="Malgun Gothic"/>
          <w:b/>
          <w:bCs/>
          <w:u w:val="single"/>
          <w:lang w:eastAsia="ko-KR"/>
        </w:rPr>
        <w:t>.</w:t>
      </w:r>
    </w:p>
    <w:p w14:paraId="67C6E1D3"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67C6E1D4"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1D5" w14:textId="77777777" w:rsidR="001E64D0" w:rsidRDefault="0087405F">
      <w:pPr>
        <w:pStyle w:val="BodyText"/>
        <w:numPr>
          <w:ilvl w:val="0"/>
          <w:numId w:val="5"/>
        </w:numPr>
        <w:overflowPunct w:val="0"/>
        <w:autoSpaceDE/>
        <w:adjustRightInd/>
        <w:snapToGrid/>
        <w:rPr>
          <w:b/>
          <w:bCs/>
          <w:iCs/>
        </w:rPr>
      </w:pPr>
      <w:r>
        <w:rPr>
          <w:bCs/>
          <w:i/>
          <w:iCs/>
        </w:rPr>
        <w:t>Maximum number of DL MIMO layers:</w:t>
      </w:r>
    </w:p>
    <w:p w14:paraId="67C6E1D6"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67C6E1D7"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67C6E1D8" w14:textId="77777777" w:rsidR="001E64D0" w:rsidRDefault="0087405F">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67C6E1D9" w14:textId="77777777" w:rsidR="001E64D0" w:rsidRDefault="0087405F">
      <w:pPr>
        <w:keepNext/>
        <w:keepLines/>
        <w:overflowPunct w:val="0"/>
        <w:textAlignment w:val="baseline"/>
        <w:rPr>
          <w:rFonts w:ascii="Arial" w:hAnsi="Arial"/>
          <w:b/>
          <w:bCs/>
          <w:i/>
          <w:iCs/>
          <w:lang w:eastAsia="en-GB"/>
        </w:rPr>
      </w:pPr>
      <w:r>
        <w:lastRenderedPageBreak/>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67C6E1DA" w14:textId="77777777" w:rsidR="001E64D0" w:rsidRDefault="0087405F">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interpretation of the objective on reduced number of Rx branches is that the support of a number of Rx branches is band-specific. While this may be best confirmed as part of discussions for AI 8.6.1.2, the following FL Proposal aims to decide on the indication of max number of DL MIMO layers for a RedCap UE.</w:t>
      </w:r>
    </w:p>
    <w:p w14:paraId="67C6E1DB" w14:textId="77777777" w:rsidR="001E64D0" w:rsidRDefault="0087405F">
      <w:pPr>
        <w:pStyle w:val="Heading2"/>
      </w:pPr>
      <w:r>
        <w:t>FL Proposal 1</w:t>
      </w:r>
    </w:p>
    <w:p w14:paraId="67C6E1D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67C6E1DD" w14:textId="77777777" w:rsidR="001E64D0" w:rsidRDefault="0087405F">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1E1" w14:textId="77777777">
        <w:tc>
          <w:tcPr>
            <w:tcW w:w="1388" w:type="dxa"/>
            <w:shd w:val="clear" w:color="auto" w:fill="D9D9D9" w:themeFill="background1" w:themeFillShade="D9"/>
          </w:tcPr>
          <w:p w14:paraId="67C6E1DE"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1DF"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1E0" w14:textId="77777777" w:rsidR="001E64D0" w:rsidRDefault="0087405F">
            <w:pPr>
              <w:rPr>
                <w:b/>
                <w:bCs/>
                <w:sz w:val="20"/>
                <w:szCs w:val="20"/>
              </w:rPr>
            </w:pPr>
            <w:r>
              <w:rPr>
                <w:b/>
                <w:bCs/>
                <w:sz w:val="20"/>
                <w:szCs w:val="20"/>
              </w:rPr>
              <w:t>Comments</w:t>
            </w:r>
          </w:p>
        </w:tc>
      </w:tr>
      <w:tr w:rsidR="001E64D0" w14:paraId="67C6E1E5" w14:textId="77777777">
        <w:tc>
          <w:tcPr>
            <w:tcW w:w="1388" w:type="dxa"/>
            <w:shd w:val="clear" w:color="auto" w:fill="auto"/>
          </w:tcPr>
          <w:p w14:paraId="67C6E1E2" w14:textId="77777777" w:rsidR="001E64D0" w:rsidRDefault="0087405F">
            <w:pPr>
              <w:rPr>
                <w:rFonts w:eastAsiaTheme="minorEastAsia"/>
                <w:sz w:val="20"/>
                <w:szCs w:val="20"/>
              </w:rPr>
            </w:pPr>
            <w:r>
              <w:rPr>
                <w:rFonts w:eastAsiaTheme="minorEastAsia"/>
                <w:sz w:val="20"/>
                <w:szCs w:val="20"/>
              </w:rPr>
              <w:t>NordicSemi</w:t>
            </w:r>
          </w:p>
        </w:tc>
        <w:tc>
          <w:tcPr>
            <w:tcW w:w="1272" w:type="dxa"/>
            <w:shd w:val="clear" w:color="auto" w:fill="auto"/>
          </w:tcPr>
          <w:p w14:paraId="67C6E1E3"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1E4" w14:textId="77777777" w:rsidR="001E64D0" w:rsidRDefault="0087405F">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1E64D0" w14:paraId="67C6E1E9" w14:textId="77777777">
        <w:tc>
          <w:tcPr>
            <w:tcW w:w="1388" w:type="dxa"/>
            <w:shd w:val="clear" w:color="auto" w:fill="auto"/>
          </w:tcPr>
          <w:p w14:paraId="67C6E1E6" w14:textId="77777777" w:rsidR="001E64D0" w:rsidRDefault="0087405F">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7C6E1E7"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1E8" w14:textId="77777777" w:rsidR="001E64D0" w:rsidRDefault="001E64D0">
            <w:pPr>
              <w:rPr>
                <w:rFonts w:eastAsiaTheme="minorEastAsia"/>
                <w:b/>
                <w:bCs/>
                <w:sz w:val="20"/>
                <w:szCs w:val="20"/>
              </w:rPr>
            </w:pPr>
          </w:p>
        </w:tc>
      </w:tr>
      <w:tr w:rsidR="001E64D0" w14:paraId="67C6E1ED" w14:textId="77777777">
        <w:tc>
          <w:tcPr>
            <w:tcW w:w="1388" w:type="dxa"/>
            <w:shd w:val="clear" w:color="auto" w:fill="auto"/>
          </w:tcPr>
          <w:p w14:paraId="67C6E1EA"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1EB" w14:textId="77777777" w:rsidR="001E64D0" w:rsidRDefault="001E64D0">
            <w:pPr>
              <w:rPr>
                <w:rFonts w:eastAsia="Malgun Gothic"/>
                <w:sz w:val="20"/>
                <w:szCs w:val="20"/>
                <w:lang w:eastAsia="ko-KR"/>
              </w:rPr>
            </w:pPr>
          </w:p>
        </w:tc>
        <w:tc>
          <w:tcPr>
            <w:tcW w:w="6971" w:type="dxa"/>
            <w:shd w:val="clear" w:color="auto" w:fill="auto"/>
          </w:tcPr>
          <w:p w14:paraId="67C6E1EC" w14:textId="77777777" w:rsidR="001E64D0" w:rsidRDefault="0087405F">
            <w:pPr>
              <w:rPr>
                <w:rFonts w:eastAsiaTheme="minorEastAsia"/>
                <w:sz w:val="20"/>
                <w:szCs w:val="20"/>
              </w:rPr>
            </w:pPr>
            <w:r>
              <w:rPr>
                <w:rFonts w:eastAsiaTheme="minorEastAsia"/>
                <w:sz w:val="20"/>
                <w:szCs w:val="20"/>
              </w:rPr>
              <w:t>Same comment as NordicSemi</w:t>
            </w:r>
          </w:p>
        </w:tc>
      </w:tr>
      <w:tr w:rsidR="001E64D0" w14:paraId="67C6E1F1" w14:textId="77777777">
        <w:tc>
          <w:tcPr>
            <w:tcW w:w="1388" w:type="dxa"/>
            <w:shd w:val="clear" w:color="auto" w:fill="auto"/>
          </w:tcPr>
          <w:p w14:paraId="67C6E1EE"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67C6E1EF"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1F0" w14:textId="77777777" w:rsidR="001E64D0" w:rsidRDefault="0087405F">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1E64D0" w14:paraId="67C6E1F5" w14:textId="77777777">
        <w:tc>
          <w:tcPr>
            <w:tcW w:w="1388" w:type="dxa"/>
            <w:shd w:val="clear" w:color="auto" w:fill="auto"/>
          </w:tcPr>
          <w:p w14:paraId="67C6E1F2" w14:textId="77777777" w:rsidR="001E64D0" w:rsidRDefault="0087405F">
            <w:pPr>
              <w:rPr>
                <w:rFonts w:eastAsiaTheme="minorEastAsia"/>
                <w:sz w:val="20"/>
                <w:szCs w:val="20"/>
              </w:rPr>
            </w:pPr>
            <w:r>
              <w:rPr>
                <w:rFonts w:eastAsiaTheme="minorEastAsia"/>
              </w:rPr>
              <w:t>Ericsson</w:t>
            </w:r>
          </w:p>
        </w:tc>
        <w:tc>
          <w:tcPr>
            <w:tcW w:w="1272" w:type="dxa"/>
            <w:shd w:val="clear" w:color="auto" w:fill="auto"/>
          </w:tcPr>
          <w:p w14:paraId="67C6E1F3" w14:textId="77777777" w:rsidR="001E64D0" w:rsidRDefault="0087405F">
            <w:pPr>
              <w:rPr>
                <w:rFonts w:eastAsiaTheme="minorEastAsia"/>
                <w:sz w:val="20"/>
                <w:szCs w:val="20"/>
              </w:rPr>
            </w:pPr>
            <w:r>
              <w:rPr>
                <w:rFonts w:eastAsiaTheme="minorEastAsia"/>
              </w:rPr>
              <w:t>Y</w:t>
            </w:r>
          </w:p>
        </w:tc>
        <w:tc>
          <w:tcPr>
            <w:tcW w:w="6971" w:type="dxa"/>
            <w:shd w:val="clear" w:color="auto" w:fill="auto"/>
          </w:tcPr>
          <w:p w14:paraId="67C6E1F4" w14:textId="77777777" w:rsidR="001E64D0" w:rsidRDefault="0087405F">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1F9" w14:textId="77777777">
        <w:tc>
          <w:tcPr>
            <w:tcW w:w="1388" w:type="dxa"/>
            <w:tcBorders>
              <w:bottom w:val="single" w:sz="4" w:space="0" w:color="auto"/>
            </w:tcBorders>
            <w:shd w:val="clear" w:color="auto" w:fill="auto"/>
          </w:tcPr>
          <w:p w14:paraId="67C6E1F6" w14:textId="77777777" w:rsidR="001E64D0" w:rsidRDefault="0087405F">
            <w:pPr>
              <w:rPr>
                <w:rFonts w:eastAsia="Malgun Gothic"/>
                <w:b/>
                <w:bCs/>
                <w:sz w:val="20"/>
                <w:szCs w:val="20"/>
                <w:lang w:eastAsia="ko-KR"/>
              </w:rPr>
            </w:pPr>
            <w:bookmarkStart w:id="2" w:name="_Hlk72435771"/>
            <w:r>
              <w:rPr>
                <w:rFonts w:eastAsia="Malgun Gothic"/>
                <w:b/>
                <w:bCs/>
                <w:sz w:val="20"/>
                <w:szCs w:val="20"/>
                <w:lang w:eastAsia="ko-KR"/>
              </w:rPr>
              <w:t>FL</w:t>
            </w:r>
          </w:p>
        </w:tc>
        <w:tc>
          <w:tcPr>
            <w:tcW w:w="1272" w:type="dxa"/>
            <w:tcBorders>
              <w:bottom w:val="single" w:sz="4" w:space="0" w:color="auto"/>
            </w:tcBorders>
            <w:shd w:val="clear" w:color="auto" w:fill="auto"/>
          </w:tcPr>
          <w:p w14:paraId="67C6E1F7"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1F8"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1FD" w14:textId="77777777">
        <w:tc>
          <w:tcPr>
            <w:tcW w:w="1388" w:type="dxa"/>
            <w:shd w:val="diagCross" w:color="auto" w:fill="auto"/>
          </w:tcPr>
          <w:p w14:paraId="67C6E1FA" w14:textId="77777777" w:rsidR="001E64D0" w:rsidRDefault="001E64D0">
            <w:pPr>
              <w:rPr>
                <w:rFonts w:eastAsiaTheme="minorEastAsia"/>
                <w:sz w:val="20"/>
                <w:szCs w:val="20"/>
              </w:rPr>
            </w:pPr>
          </w:p>
        </w:tc>
        <w:tc>
          <w:tcPr>
            <w:tcW w:w="1272" w:type="dxa"/>
            <w:shd w:val="diagCross" w:color="auto" w:fill="auto"/>
          </w:tcPr>
          <w:p w14:paraId="67C6E1FB" w14:textId="77777777" w:rsidR="001E64D0" w:rsidRDefault="001E64D0">
            <w:pPr>
              <w:rPr>
                <w:rFonts w:eastAsiaTheme="minorEastAsia"/>
                <w:sz w:val="20"/>
                <w:szCs w:val="20"/>
              </w:rPr>
            </w:pPr>
          </w:p>
        </w:tc>
        <w:tc>
          <w:tcPr>
            <w:tcW w:w="6971" w:type="dxa"/>
            <w:shd w:val="diagCross" w:color="auto" w:fill="auto"/>
          </w:tcPr>
          <w:p w14:paraId="67C6E1FC" w14:textId="77777777" w:rsidR="001E64D0" w:rsidRDefault="001E64D0">
            <w:pPr>
              <w:rPr>
                <w:sz w:val="20"/>
                <w:szCs w:val="20"/>
              </w:rPr>
            </w:pPr>
          </w:p>
        </w:tc>
      </w:tr>
      <w:bookmarkEnd w:id="2"/>
      <w:tr w:rsidR="001E64D0" w14:paraId="67C6E201" w14:textId="77777777">
        <w:tc>
          <w:tcPr>
            <w:tcW w:w="1388" w:type="dxa"/>
            <w:shd w:val="clear" w:color="auto" w:fill="auto"/>
          </w:tcPr>
          <w:p w14:paraId="67C6E1FE" w14:textId="77777777" w:rsidR="001E64D0" w:rsidRDefault="001E64D0">
            <w:pPr>
              <w:rPr>
                <w:rFonts w:eastAsiaTheme="minorEastAsia"/>
                <w:sz w:val="20"/>
                <w:szCs w:val="20"/>
              </w:rPr>
            </w:pPr>
          </w:p>
        </w:tc>
        <w:tc>
          <w:tcPr>
            <w:tcW w:w="1272" w:type="dxa"/>
            <w:shd w:val="clear" w:color="auto" w:fill="auto"/>
          </w:tcPr>
          <w:p w14:paraId="67C6E1FF" w14:textId="77777777" w:rsidR="001E64D0" w:rsidRDefault="001E64D0">
            <w:pPr>
              <w:rPr>
                <w:rFonts w:eastAsiaTheme="minorEastAsia"/>
                <w:sz w:val="20"/>
                <w:szCs w:val="20"/>
              </w:rPr>
            </w:pPr>
          </w:p>
        </w:tc>
        <w:tc>
          <w:tcPr>
            <w:tcW w:w="6971" w:type="dxa"/>
            <w:shd w:val="clear" w:color="auto" w:fill="auto"/>
          </w:tcPr>
          <w:p w14:paraId="67C6E200" w14:textId="77777777" w:rsidR="001E64D0" w:rsidRDefault="001E64D0">
            <w:pPr>
              <w:rPr>
                <w:sz w:val="20"/>
                <w:szCs w:val="20"/>
              </w:rPr>
            </w:pPr>
          </w:p>
        </w:tc>
      </w:tr>
      <w:tr w:rsidR="001E64D0" w14:paraId="67C6E205" w14:textId="77777777">
        <w:tc>
          <w:tcPr>
            <w:tcW w:w="1388" w:type="dxa"/>
            <w:shd w:val="clear" w:color="auto" w:fill="auto"/>
          </w:tcPr>
          <w:p w14:paraId="67C6E202" w14:textId="77777777" w:rsidR="001E64D0" w:rsidRDefault="001E64D0">
            <w:pPr>
              <w:rPr>
                <w:rFonts w:eastAsiaTheme="minorEastAsia"/>
                <w:sz w:val="20"/>
                <w:szCs w:val="20"/>
              </w:rPr>
            </w:pPr>
          </w:p>
        </w:tc>
        <w:tc>
          <w:tcPr>
            <w:tcW w:w="1272" w:type="dxa"/>
            <w:shd w:val="clear" w:color="auto" w:fill="auto"/>
          </w:tcPr>
          <w:p w14:paraId="67C6E203" w14:textId="77777777" w:rsidR="001E64D0" w:rsidRDefault="001E64D0">
            <w:pPr>
              <w:rPr>
                <w:rFonts w:eastAsiaTheme="minorEastAsia"/>
                <w:sz w:val="20"/>
                <w:szCs w:val="20"/>
              </w:rPr>
            </w:pPr>
          </w:p>
        </w:tc>
        <w:tc>
          <w:tcPr>
            <w:tcW w:w="6971" w:type="dxa"/>
            <w:shd w:val="clear" w:color="auto" w:fill="auto"/>
          </w:tcPr>
          <w:p w14:paraId="67C6E204" w14:textId="77777777" w:rsidR="001E64D0" w:rsidRDefault="001E64D0">
            <w:pPr>
              <w:rPr>
                <w:sz w:val="20"/>
                <w:szCs w:val="20"/>
              </w:rPr>
            </w:pPr>
          </w:p>
        </w:tc>
      </w:tr>
    </w:tbl>
    <w:p w14:paraId="67C6E206" w14:textId="77777777" w:rsidR="001E64D0" w:rsidRDefault="001E64D0"/>
    <w:p w14:paraId="67C6E207" w14:textId="77777777" w:rsidR="001E64D0" w:rsidRDefault="0087405F">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67C6E208" w14:textId="77777777" w:rsidR="001E64D0" w:rsidRDefault="0087405F">
      <w:pPr>
        <w:autoSpaceDE/>
        <w:autoSpaceDN/>
        <w:adjustRightInd/>
        <w:snapToGrid/>
        <w:spacing w:after="0"/>
      </w:pPr>
      <w:r>
        <w:t xml:space="preserve">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w:t>
      </w:r>
      <w:r>
        <w:lastRenderedPageBreak/>
        <w:t>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67C6E209" w14:textId="77777777" w:rsidR="001E64D0" w:rsidRDefault="0087405F">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67C6E20A" w14:textId="77777777" w:rsidR="001E64D0" w:rsidRDefault="001E64D0">
      <w:pPr>
        <w:autoSpaceDE/>
        <w:autoSpaceDN/>
        <w:adjustRightInd/>
        <w:snapToGrid/>
        <w:spacing w:after="0"/>
      </w:pPr>
    </w:p>
    <w:p w14:paraId="67C6E20B" w14:textId="77777777" w:rsidR="001E64D0" w:rsidRDefault="0087405F">
      <w:pPr>
        <w:pStyle w:val="Heading2"/>
      </w:pPr>
      <w:r>
        <w:t>FL Proposal 2</w:t>
      </w:r>
    </w:p>
    <w:p w14:paraId="67C6E20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67C6E20D" w14:textId="77777777" w:rsidR="001E64D0" w:rsidRDefault="0087405F">
      <w:pPr>
        <w:pStyle w:val="ListParagraph"/>
        <w:numPr>
          <w:ilvl w:val="1"/>
          <w:numId w:val="7"/>
        </w:numPr>
        <w:ind w:left="1080"/>
        <w:rPr>
          <w:i/>
          <w:iCs/>
        </w:rPr>
      </w:pPr>
      <w:r>
        <w:rPr>
          <w:i/>
          <w:iCs/>
        </w:rPr>
        <w:t>DCI formats 1_0/0_0, and</w:t>
      </w:r>
    </w:p>
    <w:p w14:paraId="67C6E20E" w14:textId="77777777" w:rsidR="001E64D0" w:rsidRDefault="0087405F">
      <w:pPr>
        <w:pStyle w:val="ListParagraph"/>
        <w:numPr>
          <w:ilvl w:val="1"/>
          <w:numId w:val="7"/>
        </w:numPr>
        <w:ind w:left="1080"/>
        <w:rPr>
          <w:i/>
          <w:iCs/>
        </w:rPr>
      </w:pPr>
      <w:r>
        <w:rPr>
          <w:i/>
          <w:iCs/>
        </w:rPr>
        <w:t>DCI formats 1_1/0_1</w:t>
      </w:r>
    </w:p>
    <w:p w14:paraId="67C6E20F"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67C6E210" w14:textId="77777777" w:rsidR="001E64D0" w:rsidRDefault="0087405F">
      <w:pPr>
        <w:pStyle w:val="ListParagraph"/>
        <w:numPr>
          <w:ilvl w:val="1"/>
          <w:numId w:val="7"/>
        </w:numPr>
        <w:ind w:left="1080"/>
        <w:rPr>
          <w:i/>
          <w:iCs/>
        </w:rPr>
      </w:pPr>
      <w:r>
        <w:rPr>
          <w:i/>
          <w:iCs/>
        </w:rPr>
        <w:t>DCI formats 0_2/1_2</w:t>
      </w:r>
    </w:p>
    <w:p w14:paraId="67C6E211" w14:textId="77777777" w:rsidR="001E64D0" w:rsidRDefault="0087405F">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15" w14:textId="77777777">
        <w:tc>
          <w:tcPr>
            <w:tcW w:w="1388" w:type="dxa"/>
            <w:shd w:val="clear" w:color="auto" w:fill="D9D9D9" w:themeFill="background1" w:themeFillShade="D9"/>
          </w:tcPr>
          <w:p w14:paraId="67C6E212"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13"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14" w14:textId="77777777" w:rsidR="001E64D0" w:rsidRDefault="0087405F">
            <w:pPr>
              <w:rPr>
                <w:b/>
                <w:bCs/>
                <w:sz w:val="20"/>
                <w:szCs w:val="20"/>
              </w:rPr>
            </w:pPr>
            <w:r>
              <w:rPr>
                <w:b/>
                <w:bCs/>
                <w:sz w:val="20"/>
                <w:szCs w:val="20"/>
              </w:rPr>
              <w:t>Comments</w:t>
            </w:r>
          </w:p>
        </w:tc>
      </w:tr>
      <w:tr w:rsidR="001E64D0" w14:paraId="67C6E219" w14:textId="77777777">
        <w:tc>
          <w:tcPr>
            <w:tcW w:w="1388" w:type="dxa"/>
            <w:shd w:val="clear" w:color="auto" w:fill="auto"/>
          </w:tcPr>
          <w:p w14:paraId="67C6E216" w14:textId="77777777" w:rsidR="001E64D0" w:rsidRDefault="0087405F">
            <w:pPr>
              <w:rPr>
                <w:rFonts w:eastAsiaTheme="minorEastAsia"/>
                <w:sz w:val="20"/>
                <w:szCs w:val="20"/>
              </w:rPr>
            </w:pPr>
            <w:r>
              <w:rPr>
                <w:rFonts w:eastAsiaTheme="minorEastAsia"/>
                <w:sz w:val="20"/>
                <w:szCs w:val="20"/>
              </w:rPr>
              <w:t>NordicSemi</w:t>
            </w:r>
          </w:p>
        </w:tc>
        <w:tc>
          <w:tcPr>
            <w:tcW w:w="1272" w:type="dxa"/>
            <w:shd w:val="clear" w:color="auto" w:fill="auto"/>
          </w:tcPr>
          <w:p w14:paraId="67C6E217"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218" w14:textId="77777777" w:rsidR="001E64D0" w:rsidRDefault="0087405F">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1E64D0" w14:paraId="67C6E21D" w14:textId="77777777">
        <w:tc>
          <w:tcPr>
            <w:tcW w:w="1388" w:type="dxa"/>
            <w:shd w:val="clear" w:color="auto" w:fill="auto"/>
          </w:tcPr>
          <w:p w14:paraId="67C6E21A" w14:textId="77777777" w:rsidR="001E64D0" w:rsidRDefault="0087405F">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7C6E21B" w14:textId="77777777" w:rsidR="001E64D0" w:rsidRDefault="001E64D0">
            <w:pPr>
              <w:rPr>
                <w:rFonts w:eastAsiaTheme="minorEastAsia"/>
                <w:sz w:val="20"/>
                <w:szCs w:val="20"/>
              </w:rPr>
            </w:pPr>
          </w:p>
        </w:tc>
        <w:tc>
          <w:tcPr>
            <w:tcW w:w="6971" w:type="dxa"/>
            <w:shd w:val="clear" w:color="auto" w:fill="auto"/>
          </w:tcPr>
          <w:p w14:paraId="67C6E21C" w14:textId="77777777" w:rsidR="001E64D0" w:rsidRDefault="0087405F">
            <w:pPr>
              <w:rPr>
                <w:lang w:eastAsia="ko-KR"/>
              </w:rPr>
            </w:pPr>
            <w:r>
              <w:rPr>
                <w:rFonts w:hint="eastAsia"/>
              </w:rPr>
              <w:t>This proposal is overlapping with that in thread [105-e-NR-R17-RedCap-02]. We can discuss this issue in that email thread.</w:t>
            </w:r>
          </w:p>
        </w:tc>
      </w:tr>
      <w:tr w:rsidR="001E64D0" w14:paraId="67C6E221" w14:textId="77777777">
        <w:tc>
          <w:tcPr>
            <w:tcW w:w="1388" w:type="dxa"/>
            <w:shd w:val="clear" w:color="auto" w:fill="auto"/>
          </w:tcPr>
          <w:p w14:paraId="67C6E21E"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1F" w14:textId="77777777" w:rsidR="001E64D0" w:rsidRDefault="001E64D0">
            <w:pPr>
              <w:rPr>
                <w:rFonts w:eastAsia="Malgun Gothic"/>
                <w:sz w:val="20"/>
                <w:szCs w:val="20"/>
                <w:lang w:eastAsia="ko-KR"/>
              </w:rPr>
            </w:pPr>
          </w:p>
        </w:tc>
        <w:tc>
          <w:tcPr>
            <w:tcW w:w="6971" w:type="dxa"/>
            <w:shd w:val="clear" w:color="auto" w:fill="auto"/>
          </w:tcPr>
          <w:p w14:paraId="67C6E220" w14:textId="77777777" w:rsidR="001E64D0" w:rsidRDefault="0087405F">
            <w:pPr>
              <w:rPr>
                <w:rFonts w:eastAsiaTheme="minorEastAsia"/>
                <w:sz w:val="20"/>
                <w:szCs w:val="20"/>
              </w:rPr>
            </w:pPr>
            <w:r>
              <w:rPr>
                <w:rFonts w:eastAsiaTheme="minorEastAsia"/>
                <w:sz w:val="20"/>
                <w:szCs w:val="20"/>
              </w:rPr>
              <w:t>Same comment as NordicSemi</w:t>
            </w:r>
          </w:p>
        </w:tc>
      </w:tr>
      <w:tr w:rsidR="001E64D0" w14:paraId="67C6E225" w14:textId="77777777">
        <w:tc>
          <w:tcPr>
            <w:tcW w:w="1388" w:type="dxa"/>
            <w:shd w:val="clear" w:color="auto" w:fill="auto"/>
          </w:tcPr>
          <w:p w14:paraId="67C6E222"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23"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24" w14:textId="77777777" w:rsidR="001E64D0" w:rsidRDefault="0087405F">
            <w:pPr>
              <w:rPr>
                <w:rFonts w:eastAsia="Malgun Gothic"/>
                <w:sz w:val="20"/>
                <w:szCs w:val="20"/>
                <w:lang w:eastAsia="ko-KR"/>
              </w:rPr>
            </w:pPr>
            <w:r>
              <w:rPr>
                <w:rFonts w:eastAsia="Malgun Gothic" w:hint="eastAsia"/>
                <w:sz w:val="20"/>
                <w:szCs w:val="20"/>
                <w:lang w:eastAsia="ko-KR"/>
              </w:rPr>
              <w:t>This can be discussed in 8.6.1.2.</w:t>
            </w:r>
          </w:p>
        </w:tc>
      </w:tr>
      <w:tr w:rsidR="001E64D0" w14:paraId="67C6E229" w14:textId="77777777">
        <w:tc>
          <w:tcPr>
            <w:tcW w:w="1388" w:type="dxa"/>
          </w:tcPr>
          <w:p w14:paraId="67C6E226" w14:textId="77777777" w:rsidR="001E64D0" w:rsidRDefault="0087405F">
            <w:pPr>
              <w:rPr>
                <w:rFonts w:eastAsiaTheme="minorEastAsia"/>
              </w:rPr>
            </w:pPr>
            <w:r>
              <w:rPr>
                <w:rFonts w:eastAsiaTheme="minorEastAsia"/>
              </w:rPr>
              <w:t>Ericsson</w:t>
            </w:r>
          </w:p>
        </w:tc>
        <w:tc>
          <w:tcPr>
            <w:tcW w:w="1272" w:type="dxa"/>
          </w:tcPr>
          <w:p w14:paraId="67C6E227" w14:textId="77777777" w:rsidR="001E64D0" w:rsidRDefault="0087405F">
            <w:pPr>
              <w:rPr>
                <w:rFonts w:eastAsiaTheme="minorEastAsia"/>
              </w:rPr>
            </w:pPr>
            <w:r>
              <w:rPr>
                <w:rFonts w:eastAsiaTheme="minorEastAsia"/>
              </w:rPr>
              <w:t>Y</w:t>
            </w:r>
          </w:p>
        </w:tc>
        <w:tc>
          <w:tcPr>
            <w:tcW w:w="6971" w:type="dxa"/>
          </w:tcPr>
          <w:p w14:paraId="67C6E228" w14:textId="77777777" w:rsidR="001E64D0" w:rsidRDefault="0087405F">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22D" w14:textId="77777777">
        <w:tc>
          <w:tcPr>
            <w:tcW w:w="1388" w:type="dxa"/>
            <w:tcBorders>
              <w:bottom w:val="single" w:sz="4" w:space="0" w:color="auto"/>
            </w:tcBorders>
            <w:shd w:val="clear" w:color="auto" w:fill="auto"/>
          </w:tcPr>
          <w:p w14:paraId="67C6E22A" w14:textId="77777777" w:rsidR="001E64D0" w:rsidRDefault="0087405F">
            <w:pPr>
              <w:rPr>
                <w:rFonts w:eastAsia="Malgun Gothic"/>
                <w:b/>
                <w:bCs/>
                <w:sz w:val="20"/>
                <w:szCs w:val="20"/>
                <w:lang w:eastAsia="ko-KR"/>
              </w:rPr>
            </w:pPr>
            <w:r>
              <w:rPr>
                <w:rFonts w:eastAsia="Malgun Gothic"/>
                <w:b/>
                <w:bCs/>
                <w:sz w:val="20"/>
                <w:szCs w:val="20"/>
                <w:lang w:eastAsia="ko-KR"/>
              </w:rPr>
              <w:t>FL</w:t>
            </w:r>
          </w:p>
        </w:tc>
        <w:tc>
          <w:tcPr>
            <w:tcW w:w="1272" w:type="dxa"/>
            <w:tcBorders>
              <w:bottom w:val="single" w:sz="4" w:space="0" w:color="auto"/>
            </w:tcBorders>
            <w:shd w:val="clear" w:color="auto" w:fill="auto"/>
          </w:tcPr>
          <w:p w14:paraId="67C6E22B"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22C"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231" w14:textId="77777777">
        <w:tc>
          <w:tcPr>
            <w:tcW w:w="1388" w:type="dxa"/>
            <w:shd w:val="diagCross" w:color="auto" w:fill="auto"/>
          </w:tcPr>
          <w:p w14:paraId="67C6E22E" w14:textId="77777777" w:rsidR="001E64D0" w:rsidRDefault="001E64D0">
            <w:pPr>
              <w:rPr>
                <w:rFonts w:eastAsiaTheme="minorEastAsia"/>
                <w:sz w:val="20"/>
                <w:szCs w:val="20"/>
              </w:rPr>
            </w:pPr>
          </w:p>
        </w:tc>
        <w:tc>
          <w:tcPr>
            <w:tcW w:w="1272" w:type="dxa"/>
            <w:shd w:val="diagCross" w:color="auto" w:fill="auto"/>
          </w:tcPr>
          <w:p w14:paraId="67C6E22F" w14:textId="77777777" w:rsidR="001E64D0" w:rsidRDefault="001E64D0">
            <w:pPr>
              <w:rPr>
                <w:rFonts w:eastAsiaTheme="minorEastAsia"/>
                <w:sz w:val="20"/>
                <w:szCs w:val="20"/>
              </w:rPr>
            </w:pPr>
          </w:p>
        </w:tc>
        <w:tc>
          <w:tcPr>
            <w:tcW w:w="6971" w:type="dxa"/>
            <w:shd w:val="diagCross" w:color="auto" w:fill="auto"/>
          </w:tcPr>
          <w:p w14:paraId="67C6E230" w14:textId="77777777" w:rsidR="001E64D0" w:rsidRDefault="001E64D0">
            <w:pPr>
              <w:rPr>
                <w:sz w:val="20"/>
                <w:szCs w:val="20"/>
              </w:rPr>
            </w:pPr>
          </w:p>
        </w:tc>
      </w:tr>
      <w:tr w:rsidR="001E64D0" w14:paraId="67C6E235" w14:textId="77777777">
        <w:tc>
          <w:tcPr>
            <w:tcW w:w="1388" w:type="dxa"/>
          </w:tcPr>
          <w:p w14:paraId="67C6E232" w14:textId="77777777" w:rsidR="001E64D0" w:rsidRDefault="001E64D0">
            <w:pPr>
              <w:rPr>
                <w:rFonts w:eastAsiaTheme="minorEastAsia"/>
              </w:rPr>
            </w:pPr>
          </w:p>
        </w:tc>
        <w:tc>
          <w:tcPr>
            <w:tcW w:w="1272" w:type="dxa"/>
          </w:tcPr>
          <w:p w14:paraId="67C6E233" w14:textId="77777777" w:rsidR="001E64D0" w:rsidRDefault="001E64D0">
            <w:pPr>
              <w:rPr>
                <w:rFonts w:eastAsiaTheme="minorEastAsia"/>
              </w:rPr>
            </w:pPr>
          </w:p>
        </w:tc>
        <w:tc>
          <w:tcPr>
            <w:tcW w:w="6971" w:type="dxa"/>
          </w:tcPr>
          <w:p w14:paraId="67C6E234" w14:textId="77777777" w:rsidR="001E64D0" w:rsidRDefault="001E64D0">
            <w:pPr>
              <w:rPr>
                <w:rFonts w:eastAsiaTheme="minorEastAsia"/>
                <w:sz w:val="20"/>
                <w:szCs w:val="20"/>
              </w:rPr>
            </w:pPr>
          </w:p>
        </w:tc>
      </w:tr>
      <w:tr w:rsidR="001E64D0" w14:paraId="67C6E239" w14:textId="77777777">
        <w:tc>
          <w:tcPr>
            <w:tcW w:w="1388" w:type="dxa"/>
          </w:tcPr>
          <w:p w14:paraId="67C6E236" w14:textId="77777777" w:rsidR="001E64D0" w:rsidRDefault="001E64D0">
            <w:pPr>
              <w:rPr>
                <w:rFonts w:eastAsiaTheme="minorEastAsia"/>
              </w:rPr>
            </w:pPr>
          </w:p>
        </w:tc>
        <w:tc>
          <w:tcPr>
            <w:tcW w:w="1272" w:type="dxa"/>
          </w:tcPr>
          <w:p w14:paraId="67C6E237" w14:textId="77777777" w:rsidR="001E64D0" w:rsidRDefault="001E64D0">
            <w:pPr>
              <w:rPr>
                <w:rFonts w:eastAsiaTheme="minorEastAsia"/>
              </w:rPr>
            </w:pPr>
          </w:p>
        </w:tc>
        <w:tc>
          <w:tcPr>
            <w:tcW w:w="6971" w:type="dxa"/>
          </w:tcPr>
          <w:p w14:paraId="67C6E238" w14:textId="77777777" w:rsidR="001E64D0" w:rsidRDefault="001E64D0">
            <w:pPr>
              <w:rPr>
                <w:rFonts w:eastAsiaTheme="minorEastAsia"/>
                <w:sz w:val="20"/>
                <w:szCs w:val="20"/>
              </w:rPr>
            </w:pPr>
          </w:p>
        </w:tc>
      </w:tr>
    </w:tbl>
    <w:p w14:paraId="67C6E23A" w14:textId="77777777" w:rsidR="001E64D0" w:rsidRDefault="001E64D0"/>
    <w:p w14:paraId="67C6E23B"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67C6E23C" w14:textId="77777777" w:rsidR="001E64D0" w:rsidRDefault="001E64D0">
      <w:pPr>
        <w:autoSpaceDE/>
        <w:autoSpaceDN/>
        <w:adjustRightInd/>
        <w:snapToGrid/>
        <w:spacing w:after="0"/>
        <w:rPr>
          <w:rFonts w:eastAsia="Times New Roman"/>
          <w:sz w:val="24"/>
          <w:szCs w:val="24"/>
        </w:rPr>
      </w:pPr>
    </w:p>
    <w:p w14:paraId="67C6E23D" w14:textId="77777777" w:rsidR="001E64D0" w:rsidRDefault="0087405F">
      <w:pPr>
        <w:pStyle w:val="Heading2"/>
      </w:pPr>
      <w:r>
        <w:t>FL Proposal 3</w:t>
      </w:r>
    </w:p>
    <w:p w14:paraId="67C6E23E" w14:textId="77777777" w:rsidR="001E64D0" w:rsidRDefault="0087405F">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42" w14:textId="77777777">
        <w:tc>
          <w:tcPr>
            <w:tcW w:w="1388" w:type="dxa"/>
            <w:shd w:val="clear" w:color="auto" w:fill="D9D9D9" w:themeFill="background1" w:themeFillShade="D9"/>
          </w:tcPr>
          <w:p w14:paraId="67C6E23F"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40"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41" w14:textId="77777777" w:rsidR="001E64D0" w:rsidRDefault="0087405F">
            <w:pPr>
              <w:rPr>
                <w:b/>
                <w:bCs/>
                <w:sz w:val="20"/>
                <w:szCs w:val="20"/>
              </w:rPr>
            </w:pPr>
            <w:r>
              <w:rPr>
                <w:b/>
                <w:bCs/>
                <w:sz w:val="20"/>
                <w:szCs w:val="20"/>
              </w:rPr>
              <w:t>Comments</w:t>
            </w:r>
          </w:p>
        </w:tc>
      </w:tr>
      <w:tr w:rsidR="001E64D0" w14:paraId="67C6E246" w14:textId="77777777">
        <w:tc>
          <w:tcPr>
            <w:tcW w:w="1388" w:type="dxa"/>
            <w:shd w:val="clear" w:color="auto" w:fill="auto"/>
          </w:tcPr>
          <w:p w14:paraId="67C6E243" w14:textId="77777777" w:rsidR="001E64D0" w:rsidRDefault="0087405F">
            <w:pPr>
              <w:rPr>
                <w:rFonts w:eastAsiaTheme="minorEastAsia"/>
                <w:sz w:val="20"/>
                <w:szCs w:val="20"/>
              </w:rPr>
            </w:pPr>
            <w:r>
              <w:rPr>
                <w:rFonts w:eastAsiaTheme="minorEastAsia"/>
                <w:sz w:val="20"/>
                <w:szCs w:val="20"/>
              </w:rPr>
              <w:t>NordicSemi</w:t>
            </w:r>
          </w:p>
        </w:tc>
        <w:tc>
          <w:tcPr>
            <w:tcW w:w="1272" w:type="dxa"/>
            <w:shd w:val="clear" w:color="auto" w:fill="auto"/>
          </w:tcPr>
          <w:p w14:paraId="67C6E244"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45" w14:textId="77777777" w:rsidR="001E64D0" w:rsidRDefault="001E64D0">
            <w:pPr>
              <w:rPr>
                <w:rFonts w:eastAsia="Malgun Gothic"/>
                <w:b/>
                <w:bCs/>
                <w:sz w:val="20"/>
                <w:szCs w:val="20"/>
                <w:lang w:eastAsia="ko-KR"/>
              </w:rPr>
            </w:pPr>
          </w:p>
        </w:tc>
      </w:tr>
      <w:tr w:rsidR="001E64D0" w14:paraId="67C6E24A" w14:textId="77777777">
        <w:tc>
          <w:tcPr>
            <w:tcW w:w="1388" w:type="dxa"/>
            <w:shd w:val="clear" w:color="auto" w:fill="auto"/>
          </w:tcPr>
          <w:p w14:paraId="67C6E247"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48"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49" w14:textId="77777777" w:rsidR="001E64D0" w:rsidRDefault="001E64D0">
            <w:pPr>
              <w:rPr>
                <w:rFonts w:eastAsia="Malgun Gothic"/>
                <w:b/>
                <w:bCs/>
                <w:sz w:val="20"/>
                <w:szCs w:val="20"/>
                <w:lang w:eastAsia="ko-KR"/>
              </w:rPr>
            </w:pPr>
          </w:p>
        </w:tc>
      </w:tr>
      <w:tr w:rsidR="001E64D0" w14:paraId="67C6E24E" w14:textId="77777777">
        <w:tc>
          <w:tcPr>
            <w:tcW w:w="1388" w:type="dxa"/>
            <w:shd w:val="clear" w:color="auto" w:fill="auto"/>
          </w:tcPr>
          <w:p w14:paraId="67C6E24B" w14:textId="77777777" w:rsidR="001E64D0" w:rsidRDefault="0087405F">
            <w:pPr>
              <w:rPr>
                <w:rFonts w:eastAsiaTheme="minorEastAsia"/>
                <w:sz w:val="20"/>
                <w:szCs w:val="20"/>
                <w:lang w:eastAsia="ko-KR"/>
              </w:rPr>
            </w:pPr>
            <w:r>
              <w:rPr>
                <w:rFonts w:eastAsiaTheme="minorEastAsia" w:hint="eastAsia"/>
                <w:sz w:val="20"/>
                <w:szCs w:val="20"/>
              </w:rPr>
              <w:t xml:space="preserve">ZTE, </w:t>
            </w:r>
            <w:r>
              <w:rPr>
                <w:rFonts w:eastAsiaTheme="minorEastAsia" w:hint="eastAsia"/>
                <w:sz w:val="20"/>
                <w:szCs w:val="20"/>
              </w:rPr>
              <w:lastRenderedPageBreak/>
              <w:t>Sanechips</w:t>
            </w:r>
          </w:p>
        </w:tc>
        <w:tc>
          <w:tcPr>
            <w:tcW w:w="1272" w:type="dxa"/>
            <w:shd w:val="clear" w:color="auto" w:fill="auto"/>
          </w:tcPr>
          <w:p w14:paraId="67C6E24C" w14:textId="77777777" w:rsidR="001E64D0" w:rsidRDefault="0087405F">
            <w:pPr>
              <w:rPr>
                <w:rFonts w:eastAsiaTheme="minorEastAsia"/>
                <w:sz w:val="20"/>
                <w:szCs w:val="20"/>
                <w:lang w:eastAsia="ko-KR"/>
              </w:rPr>
            </w:pPr>
            <w:r>
              <w:rPr>
                <w:rFonts w:eastAsiaTheme="minorEastAsia" w:hint="eastAsia"/>
                <w:sz w:val="20"/>
                <w:szCs w:val="20"/>
              </w:rPr>
              <w:lastRenderedPageBreak/>
              <w:t>Y</w:t>
            </w:r>
          </w:p>
        </w:tc>
        <w:tc>
          <w:tcPr>
            <w:tcW w:w="6971" w:type="dxa"/>
            <w:shd w:val="clear" w:color="auto" w:fill="auto"/>
          </w:tcPr>
          <w:p w14:paraId="67C6E24D" w14:textId="77777777" w:rsidR="001E64D0" w:rsidRDefault="001E64D0">
            <w:pPr>
              <w:rPr>
                <w:rFonts w:eastAsiaTheme="minorEastAsia"/>
                <w:sz w:val="20"/>
                <w:szCs w:val="20"/>
              </w:rPr>
            </w:pPr>
          </w:p>
        </w:tc>
      </w:tr>
      <w:tr w:rsidR="001E64D0" w14:paraId="67C6E252" w14:textId="77777777">
        <w:tc>
          <w:tcPr>
            <w:tcW w:w="1388" w:type="dxa"/>
            <w:shd w:val="clear" w:color="auto" w:fill="auto"/>
          </w:tcPr>
          <w:p w14:paraId="67C6E24F"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50"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51" w14:textId="77777777" w:rsidR="001E64D0" w:rsidRDefault="001E64D0">
            <w:pPr>
              <w:rPr>
                <w:rFonts w:eastAsiaTheme="minorEastAsia"/>
                <w:sz w:val="20"/>
                <w:szCs w:val="20"/>
              </w:rPr>
            </w:pPr>
          </w:p>
        </w:tc>
      </w:tr>
      <w:tr w:rsidR="001E64D0" w14:paraId="67C6E256" w14:textId="77777777">
        <w:tc>
          <w:tcPr>
            <w:tcW w:w="1388" w:type="dxa"/>
            <w:shd w:val="clear" w:color="auto" w:fill="auto"/>
          </w:tcPr>
          <w:p w14:paraId="67C6E253"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54"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55" w14:textId="77777777" w:rsidR="001E64D0" w:rsidRDefault="001E64D0">
            <w:pPr>
              <w:rPr>
                <w:rFonts w:eastAsiaTheme="minorEastAsia"/>
                <w:sz w:val="20"/>
                <w:szCs w:val="20"/>
              </w:rPr>
            </w:pPr>
          </w:p>
        </w:tc>
      </w:tr>
      <w:tr w:rsidR="001E64D0" w14:paraId="67C6E25A" w14:textId="77777777">
        <w:tc>
          <w:tcPr>
            <w:tcW w:w="1388" w:type="dxa"/>
          </w:tcPr>
          <w:p w14:paraId="67C6E257" w14:textId="77777777" w:rsidR="001E64D0" w:rsidRDefault="0087405F">
            <w:pPr>
              <w:rPr>
                <w:rFonts w:eastAsiaTheme="minorEastAsia"/>
              </w:rPr>
            </w:pPr>
            <w:r>
              <w:rPr>
                <w:rFonts w:eastAsiaTheme="minorEastAsia"/>
              </w:rPr>
              <w:t>Ericsson</w:t>
            </w:r>
          </w:p>
        </w:tc>
        <w:tc>
          <w:tcPr>
            <w:tcW w:w="1272" w:type="dxa"/>
          </w:tcPr>
          <w:p w14:paraId="67C6E258" w14:textId="77777777" w:rsidR="001E64D0" w:rsidRDefault="0087405F">
            <w:pPr>
              <w:rPr>
                <w:rFonts w:eastAsiaTheme="minorEastAsia"/>
              </w:rPr>
            </w:pPr>
            <w:r>
              <w:rPr>
                <w:rFonts w:eastAsiaTheme="minorEastAsia"/>
              </w:rPr>
              <w:t>Y</w:t>
            </w:r>
          </w:p>
        </w:tc>
        <w:tc>
          <w:tcPr>
            <w:tcW w:w="6971" w:type="dxa"/>
          </w:tcPr>
          <w:p w14:paraId="67C6E259" w14:textId="77777777" w:rsidR="001E64D0" w:rsidRDefault="001E64D0">
            <w:pPr>
              <w:rPr>
                <w:rFonts w:eastAsia="Malgun Gothic"/>
                <w:b/>
                <w:bCs/>
                <w:lang w:eastAsia="ko-KR"/>
              </w:rPr>
            </w:pPr>
          </w:p>
        </w:tc>
      </w:tr>
    </w:tbl>
    <w:p w14:paraId="67C6E25B" w14:textId="77777777" w:rsidR="001E64D0" w:rsidRDefault="001E64D0">
      <w:pPr>
        <w:autoSpaceDE/>
        <w:autoSpaceDN/>
        <w:adjustRightInd/>
        <w:snapToGrid/>
        <w:spacing w:after="0"/>
        <w:rPr>
          <w:rFonts w:eastAsia="Times New Roman"/>
          <w:sz w:val="24"/>
          <w:szCs w:val="24"/>
        </w:rPr>
      </w:pPr>
    </w:p>
    <w:p w14:paraId="67C6E25C"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5D"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p w14:paraId="67C6E25E" w14:textId="77777777" w:rsidR="001E64D0" w:rsidRDefault="0087405F">
      <w:pPr>
        <w:rPr>
          <w:szCs w:val="20"/>
        </w:rPr>
      </w:pPr>
      <w:r>
        <w:rPr>
          <w:b/>
          <w:bCs/>
          <w:szCs w:val="20"/>
          <w:u w:val="single"/>
        </w:rPr>
        <w:t>Conclusion</w:t>
      </w:r>
      <w:r>
        <w:rPr>
          <w:szCs w:val="20"/>
        </w:rPr>
        <w:t>:</w:t>
      </w:r>
    </w:p>
    <w:p w14:paraId="67C6E25F"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260"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67C6E261"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262" w14:textId="77777777" w:rsidR="001E64D0" w:rsidRDefault="0087405F">
      <w:pPr>
        <w:pStyle w:val="BodyText"/>
        <w:numPr>
          <w:ilvl w:val="0"/>
          <w:numId w:val="5"/>
        </w:numPr>
        <w:overflowPunct w:val="0"/>
        <w:autoSpaceDE/>
        <w:adjustRightInd/>
        <w:snapToGrid/>
        <w:rPr>
          <w:b/>
          <w:bCs/>
          <w:i/>
          <w:iCs/>
        </w:rPr>
      </w:pPr>
      <w:r>
        <w:rPr>
          <w:bCs/>
          <w:i/>
          <w:iCs/>
        </w:rPr>
        <w:t>Relaxed maximum modulation order:</w:t>
      </w:r>
    </w:p>
    <w:p w14:paraId="67C6E263" w14:textId="77777777" w:rsidR="001E64D0" w:rsidRDefault="0087405F">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67C6E264" w14:textId="77777777" w:rsidR="001E64D0" w:rsidRDefault="0087405F">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67C6E265" w14:textId="77777777" w:rsidR="001E64D0" w:rsidRDefault="0087405F">
      <w:r>
        <w:t>Also, during RAN1 #104-E meeting, the following were agreed:</w:t>
      </w:r>
    </w:p>
    <w:tbl>
      <w:tblPr>
        <w:tblStyle w:val="TableGrid"/>
        <w:tblW w:w="0" w:type="auto"/>
        <w:tblLook w:val="04A0" w:firstRow="1" w:lastRow="0" w:firstColumn="1" w:lastColumn="0" w:noHBand="0" w:noVBand="1"/>
      </w:tblPr>
      <w:tblGrid>
        <w:gridCol w:w="9350"/>
      </w:tblGrid>
      <w:tr w:rsidR="001E64D0" w14:paraId="67C6E271" w14:textId="77777777">
        <w:tc>
          <w:tcPr>
            <w:tcW w:w="9629" w:type="dxa"/>
            <w:tcBorders>
              <w:top w:val="single" w:sz="4" w:space="0" w:color="auto"/>
              <w:left w:val="single" w:sz="4" w:space="0" w:color="auto"/>
              <w:bottom w:val="single" w:sz="4" w:space="0" w:color="auto"/>
              <w:right w:val="single" w:sz="4" w:space="0" w:color="auto"/>
            </w:tcBorders>
          </w:tcPr>
          <w:p w14:paraId="67C6E266"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7" w14:textId="77777777" w:rsidR="001E64D0" w:rsidRDefault="0087405F">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67C6E268"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67C6E269"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67C6E26A"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67C6E26B" w14:textId="77777777" w:rsidR="001E64D0" w:rsidRDefault="001E64D0">
            <w:pPr>
              <w:spacing w:line="252" w:lineRule="auto"/>
              <w:contextualSpacing/>
              <w:rPr>
                <w:rFonts w:eastAsia="Batang"/>
                <w:sz w:val="20"/>
                <w:szCs w:val="20"/>
                <w:lang w:val="en-GB"/>
              </w:rPr>
            </w:pPr>
          </w:p>
          <w:p w14:paraId="67C6E26C"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D" w14:textId="77777777" w:rsidR="001E64D0" w:rsidRDefault="0087405F">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67C6E26E" w14:textId="77777777" w:rsidR="001E64D0" w:rsidRDefault="0087405F">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67C6E26F" w14:textId="77777777" w:rsidR="001E64D0" w:rsidRDefault="0087405F">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67C6E270" w14:textId="77777777" w:rsidR="001E64D0" w:rsidRDefault="001E64D0">
            <w:pPr>
              <w:spacing w:after="0"/>
              <w:rPr>
                <w:sz w:val="20"/>
                <w:szCs w:val="20"/>
                <w:lang w:val="de-DE"/>
              </w:rPr>
            </w:pPr>
          </w:p>
        </w:tc>
      </w:tr>
    </w:tbl>
    <w:p w14:paraId="67C6E272" w14:textId="77777777" w:rsidR="001E64D0" w:rsidRDefault="001E64D0"/>
    <w:p w14:paraId="67C6E273" w14:textId="77777777" w:rsidR="001E64D0" w:rsidRDefault="0087405F">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67C6E274" w14:textId="77777777" w:rsidR="001E64D0" w:rsidRDefault="0087405F">
      <w:r>
        <w:t>Towards this, the views from different companies can be categorized as below.</w:t>
      </w:r>
    </w:p>
    <w:p w14:paraId="67C6E275" w14:textId="77777777" w:rsidR="001E64D0" w:rsidRDefault="0087405F">
      <w:pPr>
        <w:pStyle w:val="ListParagraph"/>
        <w:numPr>
          <w:ilvl w:val="0"/>
          <w:numId w:val="6"/>
        </w:numPr>
      </w:pPr>
      <w:r>
        <w:t>Mandatory support of 64QAM “default” MCS tables (Table 5.1.3.1-1 for DL and UL OFDM and Table 6.1.4.1-1 for UL w/ transform precoding respectively)</w:t>
      </w:r>
    </w:p>
    <w:p w14:paraId="67C6E276" w14:textId="77777777" w:rsidR="001E64D0" w:rsidRDefault="0087405F">
      <w:pPr>
        <w:pStyle w:val="ListParagraph"/>
        <w:numPr>
          <w:ilvl w:val="1"/>
          <w:numId w:val="6"/>
        </w:numPr>
      </w:pPr>
      <w:r>
        <w:t xml:space="preserve">[2], [4], [5], [7], [8], [9], [11], [12], [13], [14], [15], [17] (12 companies)  </w:t>
      </w:r>
    </w:p>
    <w:p w14:paraId="67C6E277" w14:textId="77777777" w:rsidR="001E64D0" w:rsidRDefault="0087405F">
      <w:pPr>
        <w:pStyle w:val="ListParagraph"/>
        <w:numPr>
          <w:ilvl w:val="0"/>
          <w:numId w:val="6"/>
        </w:numPr>
      </w:pPr>
      <w:r>
        <w:t>Mandatory support of 64QAM low SE MCS tables (Table 5.1.3.1-3 for DL and UL OFDM and Table 6.1.4.1-2 for UL w/ transform precoding respectively)</w:t>
      </w:r>
    </w:p>
    <w:p w14:paraId="67C6E278" w14:textId="77777777" w:rsidR="001E64D0" w:rsidRDefault="0087405F">
      <w:pPr>
        <w:pStyle w:val="ListParagraph"/>
        <w:numPr>
          <w:ilvl w:val="1"/>
          <w:numId w:val="6"/>
        </w:numPr>
      </w:pPr>
      <w:r>
        <w:t>[3], [6] (Two companies)</w:t>
      </w:r>
    </w:p>
    <w:p w14:paraId="67C6E279" w14:textId="77777777" w:rsidR="001E64D0" w:rsidRDefault="0087405F">
      <w:pPr>
        <w:pStyle w:val="ListParagraph"/>
        <w:numPr>
          <w:ilvl w:val="1"/>
          <w:numId w:val="6"/>
        </w:numPr>
      </w:pPr>
      <w:r>
        <w:lastRenderedPageBreak/>
        <w:t>64QAM SE tables are used for common control, including at least random access-related PDSCH/PUSCH scheduling.</w:t>
      </w:r>
    </w:p>
    <w:p w14:paraId="67C6E27A" w14:textId="77777777" w:rsidR="001E64D0" w:rsidRDefault="0087405F">
      <w:pPr>
        <w:pStyle w:val="ListParagraph"/>
        <w:numPr>
          <w:ilvl w:val="0"/>
          <w:numId w:val="6"/>
        </w:numPr>
      </w:pPr>
      <w:r>
        <w:t>Mandatory support of 256QAM MCS table (Table 5.1.3.1-2 for DL/UL OFDM)</w:t>
      </w:r>
    </w:p>
    <w:p w14:paraId="67C6E27B" w14:textId="77777777" w:rsidR="001E64D0" w:rsidRDefault="0087405F">
      <w:pPr>
        <w:pStyle w:val="ListParagraph"/>
        <w:numPr>
          <w:ilvl w:val="1"/>
          <w:numId w:val="6"/>
        </w:numPr>
      </w:pPr>
      <w:r>
        <w:t>[2] (One company)</w:t>
      </w:r>
    </w:p>
    <w:p w14:paraId="67C6E27C" w14:textId="77777777" w:rsidR="001E64D0" w:rsidRDefault="001E64D0"/>
    <w:p w14:paraId="67C6E27D" w14:textId="77777777" w:rsidR="001E64D0" w:rsidRDefault="0087405F">
      <w:r>
        <w:t>Based on the above summary of views, the following is proposed.</w:t>
      </w:r>
    </w:p>
    <w:p w14:paraId="67C6E27E" w14:textId="77777777" w:rsidR="001E64D0" w:rsidRDefault="0087405F">
      <w:pPr>
        <w:pStyle w:val="Heading2"/>
      </w:pPr>
      <w:r>
        <w:t>FL Proposal 4</w:t>
      </w:r>
    </w:p>
    <w:p w14:paraId="67C6E27F"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80" w14:textId="77777777" w:rsidR="001E64D0" w:rsidRDefault="0087405F">
      <w:pPr>
        <w:pStyle w:val="ListParagraph"/>
        <w:numPr>
          <w:ilvl w:val="0"/>
          <w:numId w:val="7"/>
        </w:numPr>
        <w:rPr>
          <w:i/>
          <w:iCs/>
        </w:rPr>
      </w:pPr>
      <w:r>
        <w:rPr>
          <w:i/>
          <w:iCs/>
        </w:rPr>
        <w:t>The following may be optionally supported by RedCap UEs:</w:t>
      </w:r>
    </w:p>
    <w:p w14:paraId="67C6E281" w14:textId="77777777" w:rsidR="001E64D0" w:rsidRDefault="0087405F">
      <w:pPr>
        <w:pStyle w:val="ListParagraph"/>
        <w:numPr>
          <w:ilvl w:val="1"/>
          <w:numId w:val="7"/>
        </w:numPr>
        <w:rPr>
          <w:i/>
          <w:iCs/>
        </w:rPr>
      </w:pPr>
      <w:r>
        <w:rPr>
          <w:i/>
          <w:iCs/>
        </w:rPr>
        <w:t xml:space="preserve">256QAM MCS tables (Table 5.1.3.1-2 in TS 38.214 for DL and UL OFDM) </w:t>
      </w:r>
    </w:p>
    <w:p w14:paraId="67C6E282"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86" w14:textId="77777777">
        <w:tc>
          <w:tcPr>
            <w:tcW w:w="1388" w:type="dxa"/>
            <w:shd w:val="clear" w:color="auto" w:fill="D9D9D9" w:themeFill="background1" w:themeFillShade="D9"/>
          </w:tcPr>
          <w:p w14:paraId="67C6E283"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84"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85" w14:textId="77777777" w:rsidR="001E64D0" w:rsidRDefault="0087405F">
            <w:pPr>
              <w:rPr>
                <w:b/>
                <w:bCs/>
                <w:sz w:val="20"/>
                <w:szCs w:val="20"/>
              </w:rPr>
            </w:pPr>
            <w:r>
              <w:rPr>
                <w:b/>
                <w:bCs/>
                <w:sz w:val="20"/>
                <w:szCs w:val="20"/>
              </w:rPr>
              <w:t>Comments</w:t>
            </w:r>
          </w:p>
        </w:tc>
      </w:tr>
      <w:tr w:rsidR="001E64D0" w14:paraId="67C6E28A" w14:textId="77777777">
        <w:tc>
          <w:tcPr>
            <w:tcW w:w="1388" w:type="dxa"/>
            <w:shd w:val="clear" w:color="auto" w:fill="auto"/>
          </w:tcPr>
          <w:p w14:paraId="67C6E287" w14:textId="77777777" w:rsidR="001E64D0" w:rsidRDefault="0087405F">
            <w:pPr>
              <w:rPr>
                <w:rFonts w:eastAsiaTheme="minorEastAsia"/>
                <w:sz w:val="20"/>
                <w:szCs w:val="20"/>
              </w:rPr>
            </w:pPr>
            <w:r>
              <w:rPr>
                <w:rFonts w:eastAsiaTheme="minorEastAsia"/>
                <w:sz w:val="20"/>
                <w:szCs w:val="20"/>
              </w:rPr>
              <w:t>NordiSemi</w:t>
            </w:r>
          </w:p>
        </w:tc>
        <w:tc>
          <w:tcPr>
            <w:tcW w:w="1272" w:type="dxa"/>
            <w:shd w:val="clear" w:color="auto" w:fill="auto"/>
          </w:tcPr>
          <w:p w14:paraId="67C6E288"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89" w14:textId="77777777" w:rsidR="001E64D0" w:rsidRDefault="001E64D0">
            <w:pPr>
              <w:rPr>
                <w:rFonts w:eastAsia="Malgun Gothic"/>
                <w:sz w:val="20"/>
                <w:szCs w:val="20"/>
                <w:lang w:eastAsia="ko-KR"/>
              </w:rPr>
            </w:pPr>
          </w:p>
        </w:tc>
      </w:tr>
      <w:tr w:rsidR="001E64D0" w14:paraId="67C6E28E" w14:textId="77777777">
        <w:tc>
          <w:tcPr>
            <w:tcW w:w="1388" w:type="dxa"/>
            <w:shd w:val="clear" w:color="auto" w:fill="auto"/>
          </w:tcPr>
          <w:p w14:paraId="67C6E28B" w14:textId="77777777" w:rsidR="001E64D0" w:rsidRDefault="0087405F">
            <w:pPr>
              <w:rPr>
                <w:rFonts w:eastAsiaTheme="minorEastAsia"/>
                <w:sz w:val="20"/>
                <w:szCs w:val="20"/>
              </w:rPr>
            </w:pPr>
            <w:r>
              <w:rPr>
                <w:rFonts w:eastAsiaTheme="minorEastAsia"/>
                <w:sz w:val="20"/>
                <w:szCs w:val="20"/>
              </w:rPr>
              <w:t>Vivo</w:t>
            </w:r>
          </w:p>
        </w:tc>
        <w:tc>
          <w:tcPr>
            <w:tcW w:w="1272" w:type="dxa"/>
            <w:shd w:val="clear" w:color="auto" w:fill="auto"/>
          </w:tcPr>
          <w:p w14:paraId="67C6E28C"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8D" w14:textId="77777777" w:rsidR="001E64D0" w:rsidRDefault="001E64D0">
            <w:pPr>
              <w:rPr>
                <w:rFonts w:eastAsiaTheme="minorEastAsia"/>
                <w:sz w:val="20"/>
                <w:szCs w:val="20"/>
              </w:rPr>
            </w:pPr>
          </w:p>
        </w:tc>
      </w:tr>
      <w:tr w:rsidR="001E64D0" w14:paraId="67C6E292" w14:textId="77777777">
        <w:tc>
          <w:tcPr>
            <w:tcW w:w="1388" w:type="dxa"/>
            <w:shd w:val="clear" w:color="auto" w:fill="auto"/>
          </w:tcPr>
          <w:p w14:paraId="67C6E28F" w14:textId="77777777" w:rsidR="001E64D0" w:rsidRDefault="0087405F">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67C6E290"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91" w14:textId="77777777" w:rsidR="001E64D0" w:rsidRDefault="001E64D0">
            <w:pPr>
              <w:rPr>
                <w:rFonts w:eastAsiaTheme="minorEastAsia"/>
                <w:sz w:val="20"/>
                <w:szCs w:val="20"/>
              </w:rPr>
            </w:pPr>
          </w:p>
        </w:tc>
      </w:tr>
      <w:tr w:rsidR="001E64D0" w14:paraId="67C6E296" w14:textId="77777777">
        <w:tc>
          <w:tcPr>
            <w:tcW w:w="1388" w:type="dxa"/>
            <w:shd w:val="clear" w:color="auto" w:fill="auto"/>
          </w:tcPr>
          <w:p w14:paraId="67C6E293"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94"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95" w14:textId="77777777" w:rsidR="001E64D0" w:rsidRDefault="001E64D0">
            <w:pPr>
              <w:rPr>
                <w:rFonts w:eastAsiaTheme="minorEastAsia"/>
                <w:sz w:val="20"/>
                <w:szCs w:val="20"/>
              </w:rPr>
            </w:pPr>
          </w:p>
        </w:tc>
      </w:tr>
      <w:tr w:rsidR="001E64D0" w14:paraId="67C6E29A" w14:textId="77777777">
        <w:tc>
          <w:tcPr>
            <w:tcW w:w="1388" w:type="dxa"/>
            <w:shd w:val="clear" w:color="auto" w:fill="auto"/>
          </w:tcPr>
          <w:p w14:paraId="67C6E297"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98"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99" w14:textId="77777777" w:rsidR="001E64D0" w:rsidRDefault="001E64D0">
            <w:pPr>
              <w:rPr>
                <w:rFonts w:eastAsia="Malgun Gothic"/>
                <w:sz w:val="20"/>
                <w:szCs w:val="20"/>
                <w:lang w:eastAsia="ko-KR"/>
              </w:rPr>
            </w:pPr>
          </w:p>
        </w:tc>
      </w:tr>
      <w:tr w:rsidR="001E64D0" w14:paraId="67C6E2A4" w14:textId="77777777">
        <w:tc>
          <w:tcPr>
            <w:tcW w:w="1388" w:type="dxa"/>
            <w:shd w:val="clear" w:color="auto" w:fill="auto"/>
          </w:tcPr>
          <w:p w14:paraId="67C6E29B"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29C"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29D" w14:textId="77777777" w:rsidR="001E64D0" w:rsidRDefault="0087405F">
            <w:pPr>
              <w:rPr>
                <w:rFonts w:eastAsiaTheme="minorEastAsia"/>
              </w:rPr>
            </w:pPr>
            <w:r>
              <w:rPr>
                <w:rFonts w:eastAsiaTheme="minorEastAsia"/>
              </w:rPr>
              <w:t>In our understanding, in Rel-15/16, support of 256QAM MCS table is mandatory for legacy UEs, regardless of whether the UE supports 256QAM or not. We think there is benefit in aligning the support of 256QAM tables for RedCap and legacy UEs. Therefore, we propose the following update to the proposal:</w:t>
            </w:r>
          </w:p>
          <w:p w14:paraId="67C6E29E"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9F" w14:textId="77777777" w:rsidR="001E64D0" w:rsidRDefault="0087405F">
            <w:pPr>
              <w:pStyle w:val="ListParagraph"/>
              <w:numPr>
                <w:ilvl w:val="1"/>
                <w:numId w:val="7"/>
              </w:numPr>
              <w:rPr>
                <w:i/>
                <w:iCs/>
                <w:color w:val="FF0000"/>
                <w:sz w:val="20"/>
                <w:szCs w:val="20"/>
              </w:rPr>
            </w:pPr>
            <w:r>
              <w:rPr>
                <w:i/>
                <w:iCs/>
                <w:color w:val="FF0000"/>
              </w:rPr>
              <w:t>FFS: Whether 256QAM MCS table (Table 5.1.3.1-2 in TS 38.214 for DL and UL OFDM) should be mandatory.</w:t>
            </w:r>
          </w:p>
          <w:p w14:paraId="67C6E2A0" w14:textId="77777777" w:rsidR="001E64D0" w:rsidRDefault="0087405F">
            <w:pPr>
              <w:pStyle w:val="ListParagraph"/>
              <w:numPr>
                <w:ilvl w:val="0"/>
                <w:numId w:val="7"/>
              </w:numPr>
              <w:rPr>
                <w:i/>
                <w:iCs/>
              </w:rPr>
            </w:pPr>
            <w:r>
              <w:rPr>
                <w:i/>
                <w:iCs/>
              </w:rPr>
              <w:t>The following may be optionally supported by RedCap UEs:</w:t>
            </w:r>
          </w:p>
          <w:p w14:paraId="67C6E2A1" w14:textId="77777777" w:rsidR="001E64D0" w:rsidRDefault="0087405F">
            <w:pPr>
              <w:pStyle w:val="ListParagraph"/>
              <w:numPr>
                <w:ilvl w:val="1"/>
                <w:numId w:val="7"/>
              </w:numPr>
              <w:rPr>
                <w:i/>
                <w:iCs/>
                <w:strike/>
                <w:color w:val="FF0000"/>
              </w:rPr>
            </w:pPr>
            <w:r>
              <w:rPr>
                <w:i/>
                <w:iCs/>
                <w:strike/>
                <w:color w:val="FF0000"/>
              </w:rPr>
              <w:t xml:space="preserve">256QAM MCS tables (Table 5.1.3.1-2 in TS 38.214 for DL and UL OFDM) </w:t>
            </w:r>
          </w:p>
          <w:p w14:paraId="67C6E2A2"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p w14:paraId="67C6E2A3" w14:textId="77777777" w:rsidR="001E64D0" w:rsidRDefault="001E64D0">
            <w:pPr>
              <w:rPr>
                <w:rFonts w:eastAsia="Malgun Gothic"/>
                <w:sz w:val="20"/>
                <w:szCs w:val="20"/>
                <w:lang w:eastAsia="ko-KR"/>
              </w:rPr>
            </w:pPr>
          </w:p>
        </w:tc>
      </w:tr>
      <w:tr w:rsidR="001E64D0" w14:paraId="67C6E2A8" w14:textId="77777777">
        <w:tc>
          <w:tcPr>
            <w:tcW w:w="1388" w:type="dxa"/>
            <w:shd w:val="clear" w:color="auto" w:fill="auto"/>
          </w:tcPr>
          <w:p w14:paraId="67C6E2A5" w14:textId="77777777" w:rsidR="001E64D0" w:rsidRDefault="001E64D0">
            <w:pPr>
              <w:rPr>
                <w:rFonts w:eastAsiaTheme="minorEastAsia"/>
                <w:sz w:val="20"/>
                <w:szCs w:val="20"/>
              </w:rPr>
            </w:pPr>
          </w:p>
        </w:tc>
        <w:tc>
          <w:tcPr>
            <w:tcW w:w="1272" w:type="dxa"/>
            <w:shd w:val="clear" w:color="auto" w:fill="auto"/>
          </w:tcPr>
          <w:p w14:paraId="67C6E2A6" w14:textId="77777777" w:rsidR="001E64D0" w:rsidRDefault="001E64D0">
            <w:pPr>
              <w:rPr>
                <w:rFonts w:eastAsiaTheme="minorEastAsia"/>
                <w:sz w:val="20"/>
                <w:szCs w:val="20"/>
              </w:rPr>
            </w:pPr>
          </w:p>
        </w:tc>
        <w:tc>
          <w:tcPr>
            <w:tcW w:w="6971" w:type="dxa"/>
            <w:shd w:val="clear" w:color="auto" w:fill="auto"/>
          </w:tcPr>
          <w:p w14:paraId="67C6E2A7" w14:textId="77777777" w:rsidR="001E64D0" w:rsidRDefault="001E64D0">
            <w:pPr>
              <w:rPr>
                <w:rFonts w:eastAsiaTheme="minorEastAsia"/>
                <w:sz w:val="20"/>
                <w:szCs w:val="20"/>
              </w:rPr>
            </w:pPr>
          </w:p>
        </w:tc>
      </w:tr>
    </w:tbl>
    <w:p w14:paraId="67C6E2A9" w14:textId="77777777" w:rsidR="001E64D0" w:rsidRDefault="001E64D0"/>
    <w:p w14:paraId="67C6E2AA" w14:textId="77777777" w:rsidR="001E64D0" w:rsidRDefault="0087405F">
      <w:pPr>
        <w:pStyle w:val="Heading2"/>
        <w:rPr>
          <w:b w:val="0"/>
          <w:bCs w:val="0"/>
        </w:rPr>
      </w:pPr>
      <w:r>
        <w:rPr>
          <w:b w:val="0"/>
          <w:bCs w:val="0"/>
        </w:rPr>
        <w:lastRenderedPageBreak/>
        <w:t xml:space="preserve">Based on the feedback received, FL Proposal 4 is updated as below to FL Proposal 4A. </w:t>
      </w:r>
    </w:p>
    <w:p w14:paraId="67C6E2AB" w14:textId="77777777" w:rsidR="001E64D0" w:rsidRDefault="0087405F">
      <w:pPr>
        <w:pStyle w:val="Heading2"/>
      </w:pPr>
      <w:r>
        <w:t>FL Proposal 4A</w:t>
      </w:r>
    </w:p>
    <w:p w14:paraId="67C6E2AC"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AD" w14:textId="77777777" w:rsidR="001E64D0" w:rsidRDefault="0087405F">
      <w:pPr>
        <w:pStyle w:val="ListParagraph"/>
        <w:numPr>
          <w:ilvl w:val="1"/>
          <w:numId w:val="7"/>
        </w:numPr>
        <w:rPr>
          <w:i/>
          <w:iCs/>
          <w:color w:val="FF0000"/>
          <w:sz w:val="20"/>
          <w:szCs w:val="20"/>
        </w:rPr>
      </w:pPr>
      <w:r>
        <w:rPr>
          <w:i/>
          <w:iCs/>
          <w:color w:val="FF0000"/>
        </w:rPr>
        <w:t>FFS: Whether 256QAM MCS table (Table 5.1.3.1-2 in TS 38.214 for DL and UL OFDM) should be mandatory.</w:t>
      </w:r>
    </w:p>
    <w:p w14:paraId="67C6E2AE" w14:textId="77777777" w:rsidR="001E64D0" w:rsidRDefault="0087405F">
      <w:pPr>
        <w:pStyle w:val="ListParagraph"/>
        <w:numPr>
          <w:ilvl w:val="0"/>
          <w:numId w:val="7"/>
        </w:numPr>
        <w:rPr>
          <w:i/>
          <w:iCs/>
        </w:rPr>
      </w:pPr>
      <w:r>
        <w:rPr>
          <w:i/>
          <w:iCs/>
        </w:rPr>
        <w:t>The following may be optionally supported by RedCap UEs:</w:t>
      </w:r>
    </w:p>
    <w:p w14:paraId="67C6E2AF" w14:textId="77777777" w:rsidR="001E64D0" w:rsidRDefault="0087405F">
      <w:pPr>
        <w:pStyle w:val="ListParagraph"/>
        <w:numPr>
          <w:ilvl w:val="1"/>
          <w:numId w:val="7"/>
        </w:numPr>
        <w:rPr>
          <w:i/>
          <w:iCs/>
          <w:strike/>
          <w:color w:val="FF0000"/>
        </w:rPr>
      </w:pPr>
      <w:r>
        <w:rPr>
          <w:i/>
          <w:iCs/>
          <w:strike/>
          <w:color w:val="FF0000"/>
        </w:rPr>
        <w:t xml:space="preserve">256QAM MCS tables (Table 5.1.3.1-2 in TS 38.214 for DL and UL OFDM) </w:t>
      </w:r>
    </w:p>
    <w:p w14:paraId="67C6E2B0"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B4" w14:textId="77777777">
        <w:tc>
          <w:tcPr>
            <w:tcW w:w="1388" w:type="dxa"/>
            <w:shd w:val="clear" w:color="auto" w:fill="D9D9D9" w:themeFill="background1" w:themeFillShade="D9"/>
          </w:tcPr>
          <w:p w14:paraId="67C6E2B1"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B2"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B3" w14:textId="77777777" w:rsidR="001E64D0" w:rsidRDefault="0087405F">
            <w:pPr>
              <w:rPr>
                <w:b/>
                <w:bCs/>
                <w:sz w:val="20"/>
                <w:szCs w:val="20"/>
              </w:rPr>
            </w:pPr>
            <w:r>
              <w:rPr>
                <w:b/>
                <w:bCs/>
                <w:sz w:val="20"/>
                <w:szCs w:val="20"/>
              </w:rPr>
              <w:t>Comments</w:t>
            </w:r>
          </w:p>
        </w:tc>
      </w:tr>
      <w:tr w:rsidR="001E64D0" w14:paraId="67C6E2B8" w14:textId="77777777">
        <w:tc>
          <w:tcPr>
            <w:tcW w:w="1388" w:type="dxa"/>
            <w:shd w:val="clear" w:color="auto" w:fill="auto"/>
          </w:tcPr>
          <w:p w14:paraId="67C6E2B5" w14:textId="4D175CEA" w:rsidR="001E64D0" w:rsidRDefault="001E64D0">
            <w:pPr>
              <w:rPr>
                <w:rFonts w:eastAsiaTheme="minorEastAsia"/>
                <w:sz w:val="20"/>
                <w:szCs w:val="20"/>
              </w:rPr>
            </w:pPr>
          </w:p>
        </w:tc>
        <w:tc>
          <w:tcPr>
            <w:tcW w:w="1272" w:type="dxa"/>
            <w:shd w:val="clear" w:color="auto" w:fill="auto"/>
          </w:tcPr>
          <w:p w14:paraId="67C6E2B6" w14:textId="77777777" w:rsidR="001E64D0" w:rsidRDefault="001E64D0">
            <w:pPr>
              <w:rPr>
                <w:rFonts w:eastAsiaTheme="minorEastAsia"/>
                <w:sz w:val="20"/>
                <w:szCs w:val="20"/>
              </w:rPr>
            </w:pPr>
          </w:p>
        </w:tc>
        <w:tc>
          <w:tcPr>
            <w:tcW w:w="6971" w:type="dxa"/>
            <w:shd w:val="clear" w:color="auto" w:fill="auto"/>
          </w:tcPr>
          <w:p w14:paraId="67C6E2B7" w14:textId="77777777" w:rsidR="001E64D0" w:rsidRDefault="001E64D0">
            <w:pPr>
              <w:rPr>
                <w:rFonts w:eastAsia="Malgun Gothic"/>
                <w:sz w:val="20"/>
                <w:szCs w:val="20"/>
                <w:lang w:eastAsia="ko-KR"/>
              </w:rPr>
            </w:pPr>
          </w:p>
        </w:tc>
      </w:tr>
      <w:tr w:rsidR="001E64D0" w14:paraId="67C6E2BC" w14:textId="77777777">
        <w:tc>
          <w:tcPr>
            <w:tcW w:w="1388" w:type="dxa"/>
            <w:shd w:val="clear" w:color="auto" w:fill="auto"/>
          </w:tcPr>
          <w:p w14:paraId="67C6E2B9" w14:textId="77777777" w:rsidR="001E64D0" w:rsidRDefault="001E64D0">
            <w:pPr>
              <w:rPr>
                <w:rFonts w:eastAsiaTheme="minorEastAsia"/>
                <w:sz w:val="20"/>
                <w:szCs w:val="20"/>
              </w:rPr>
            </w:pPr>
          </w:p>
        </w:tc>
        <w:tc>
          <w:tcPr>
            <w:tcW w:w="1272" w:type="dxa"/>
            <w:shd w:val="clear" w:color="auto" w:fill="auto"/>
          </w:tcPr>
          <w:p w14:paraId="67C6E2BA" w14:textId="77777777" w:rsidR="001E64D0" w:rsidRDefault="001E64D0">
            <w:pPr>
              <w:rPr>
                <w:rFonts w:eastAsiaTheme="minorEastAsia"/>
                <w:sz w:val="20"/>
                <w:szCs w:val="20"/>
              </w:rPr>
            </w:pPr>
          </w:p>
        </w:tc>
        <w:tc>
          <w:tcPr>
            <w:tcW w:w="6971" w:type="dxa"/>
            <w:shd w:val="clear" w:color="auto" w:fill="auto"/>
          </w:tcPr>
          <w:p w14:paraId="67C6E2BB" w14:textId="77777777" w:rsidR="001E64D0" w:rsidRDefault="001E64D0">
            <w:pPr>
              <w:rPr>
                <w:rFonts w:eastAsiaTheme="minorEastAsia"/>
                <w:sz w:val="20"/>
                <w:szCs w:val="20"/>
              </w:rPr>
            </w:pPr>
          </w:p>
        </w:tc>
      </w:tr>
      <w:tr w:rsidR="001E64D0" w14:paraId="67C6E2C0" w14:textId="77777777">
        <w:tc>
          <w:tcPr>
            <w:tcW w:w="1388" w:type="dxa"/>
            <w:shd w:val="clear" w:color="auto" w:fill="auto"/>
          </w:tcPr>
          <w:p w14:paraId="67C6E2BD" w14:textId="77777777" w:rsidR="001E64D0" w:rsidRDefault="001E64D0">
            <w:pPr>
              <w:rPr>
                <w:rFonts w:eastAsiaTheme="minorEastAsia"/>
                <w:sz w:val="20"/>
                <w:szCs w:val="20"/>
                <w:lang w:eastAsia="ko-KR"/>
              </w:rPr>
            </w:pPr>
          </w:p>
        </w:tc>
        <w:tc>
          <w:tcPr>
            <w:tcW w:w="1272" w:type="dxa"/>
            <w:shd w:val="clear" w:color="auto" w:fill="auto"/>
          </w:tcPr>
          <w:p w14:paraId="67C6E2BE" w14:textId="77777777" w:rsidR="001E64D0" w:rsidRDefault="001E64D0">
            <w:pPr>
              <w:rPr>
                <w:rFonts w:eastAsiaTheme="minorEastAsia"/>
                <w:sz w:val="20"/>
                <w:szCs w:val="20"/>
              </w:rPr>
            </w:pPr>
          </w:p>
        </w:tc>
        <w:tc>
          <w:tcPr>
            <w:tcW w:w="6971" w:type="dxa"/>
            <w:shd w:val="clear" w:color="auto" w:fill="auto"/>
          </w:tcPr>
          <w:p w14:paraId="67C6E2BF" w14:textId="77777777" w:rsidR="001E64D0" w:rsidRDefault="001E64D0">
            <w:pPr>
              <w:rPr>
                <w:rFonts w:eastAsiaTheme="minorEastAsia"/>
                <w:sz w:val="20"/>
                <w:szCs w:val="20"/>
              </w:rPr>
            </w:pPr>
          </w:p>
        </w:tc>
      </w:tr>
      <w:tr w:rsidR="001E64D0" w14:paraId="67C6E2C4" w14:textId="77777777">
        <w:tc>
          <w:tcPr>
            <w:tcW w:w="1388" w:type="dxa"/>
            <w:shd w:val="clear" w:color="auto" w:fill="auto"/>
          </w:tcPr>
          <w:p w14:paraId="67C6E2C1" w14:textId="77777777" w:rsidR="001E64D0" w:rsidRDefault="001E64D0">
            <w:pPr>
              <w:rPr>
                <w:rFonts w:eastAsia="Malgun Gothic"/>
                <w:sz w:val="20"/>
                <w:szCs w:val="20"/>
                <w:lang w:eastAsia="ko-KR"/>
              </w:rPr>
            </w:pPr>
          </w:p>
        </w:tc>
        <w:tc>
          <w:tcPr>
            <w:tcW w:w="1272" w:type="dxa"/>
            <w:shd w:val="clear" w:color="auto" w:fill="auto"/>
          </w:tcPr>
          <w:p w14:paraId="67C6E2C2" w14:textId="77777777" w:rsidR="001E64D0" w:rsidRDefault="001E64D0">
            <w:pPr>
              <w:rPr>
                <w:rFonts w:eastAsia="Malgun Gothic"/>
                <w:sz w:val="20"/>
                <w:szCs w:val="20"/>
                <w:lang w:eastAsia="ko-KR"/>
              </w:rPr>
            </w:pPr>
          </w:p>
        </w:tc>
        <w:tc>
          <w:tcPr>
            <w:tcW w:w="6971" w:type="dxa"/>
            <w:shd w:val="clear" w:color="auto" w:fill="auto"/>
          </w:tcPr>
          <w:p w14:paraId="67C6E2C3" w14:textId="77777777" w:rsidR="001E64D0" w:rsidRDefault="001E64D0">
            <w:pPr>
              <w:rPr>
                <w:rFonts w:eastAsiaTheme="minorEastAsia"/>
                <w:sz w:val="20"/>
                <w:szCs w:val="20"/>
              </w:rPr>
            </w:pPr>
          </w:p>
        </w:tc>
      </w:tr>
      <w:tr w:rsidR="001E64D0" w14:paraId="67C6E2C8" w14:textId="77777777">
        <w:tc>
          <w:tcPr>
            <w:tcW w:w="1388" w:type="dxa"/>
            <w:shd w:val="clear" w:color="auto" w:fill="auto"/>
          </w:tcPr>
          <w:p w14:paraId="67C6E2C5" w14:textId="77777777" w:rsidR="001E64D0" w:rsidRDefault="001E64D0">
            <w:pPr>
              <w:rPr>
                <w:rFonts w:eastAsia="Malgun Gothic"/>
                <w:sz w:val="20"/>
                <w:szCs w:val="20"/>
                <w:lang w:eastAsia="ko-KR"/>
              </w:rPr>
            </w:pPr>
          </w:p>
        </w:tc>
        <w:tc>
          <w:tcPr>
            <w:tcW w:w="1272" w:type="dxa"/>
            <w:shd w:val="clear" w:color="auto" w:fill="auto"/>
          </w:tcPr>
          <w:p w14:paraId="67C6E2C6" w14:textId="77777777" w:rsidR="001E64D0" w:rsidRDefault="001E64D0">
            <w:pPr>
              <w:rPr>
                <w:rFonts w:eastAsia="Malgun Gothic"/>
                <w:sz w:val="20"/>
                <w:szCs w:val="20"/>
                <w:lang w:eastAsia="ko-KR"/>
              </w:rPr>
            </w:pPr>
          </w:p>
        </w:tc>
        <w:tc>
          <w:tcPr>
            <w:tcW w:w="6971" w:type="dxa"/>
            <w:shd w:val="clear" w:color="auto" w:fill="auto"/>
          </w:tcPr>
          <w:p w14:paraId="67C6E2C7" w14:textId="77777777" w:rsidR="001E64D0" w:rsidRDefault="001E64D0">
            <w:pPr>
              <w:rPr>
                <w:rFonts w:eastAsia="Malgun Gothic"/>
                <w:sz w:val="20"/>
                <w:szCs w:val="20"/>
                <w:lang w:eastAsia="ko-KR"/>
              </w:rPr>
            </w:pPr>
          </w:p>
        </w:tc>
      </w:tr>
      <w:tr w:rsidR="001E64D0" w14:paraId="67C6E2CC" w14:textId="77777777">
        <w:tc>
          <w:tcPr>
            <w:tcW w:w="1388" w:type="dxa"/>
            <w:shd w:val="clear" w:color="auto" w:fill="auto"/>
          </w:tcPr>
          <w:p w14:paraId="67C6E2C9" w14:textId="77777777" w:rsidR="001E64D0" w:rsidRDefault="001E64D0">
            <w:pPr>
              <w:rPr>
                <w:rFonts w:eastAsiaTheme="minorEastAsia"/>
                <w:sz w:val="20"/>
                <w:szCs w:val="20"/>
              </w:rPr>
            </w:pPr>
          </w:p>
        </w:tc>
        <w:tc>
          <w:tcPr>
            <w:tcW w:w="1272" w:type="dxa"/>
            <w:shd w:val="clear" w:color="auto" w:fill="auto"/>
          </w:tcPr>
          <w:p w14:paraId="67C6E2CA" w14:textId="77777777" w:rsidR="001E64D0" w:rsidRDefault="001E64D0">
            <w:pPr>
              <w:rPr>
                <w:rFonts w:eastAsiaTheme="minorEastAsia"/>
                <w:sz w:val="20"/>
                <w:szCs w:val="20"/>
              </w:rPr>
            </w:pPr>
          </w:p>
        </w:tc>
        <w:tc>
          <w:tcPr>
            <w:tcW w:w="6971" w:type="dxa"/>
            <w:shd w:val="clear" w:color="auto" w:fill="auto"/>
          </w:tcPr>
          <w:p w14:paraId="67C6E2CB" w14:textId="77777777" w:rsidR="001E64D0" w:rsidRDefault="001E64D0">
            <w:pPr>
              <w:rPr>
                <w:rFonts w:eastAsia="Malgun Gothic"/>
                <w:sz w:val="20"/>
                <w:szCs w:val="20"/>
                <w:lang w:eastAsia="ko-KR"/>
              </w:rPr>
            </w:pPr>
          </w:p>
        </w:tc>
      </w:tr>
      <w:tr w:rsidR="001E64D0" w14:paraId="67C6E2D0" w14:textId="77777777">
        <w:tc>
          <w:tcPr>
            <w:tcW w:w="1388" w:type="dxa"/>
            <w:shd w:val="clear" w:color="auto" w:fill="auto"/>
          </w:tcPr>
          <w:p w14:paraId="67C6E2CD" w14:textId="77777777" w:rsidR="001E64D0" w:rsidRDefault="001E64D0">
            <w:pPr>
              <w:rPr>
                <w:rFonts w:eastAsiaTheme="minorEastAsia"/>
                <w:sz w:val="20"/>
                <w:szCs w:val="20"/>
              </w:rPr>
            </w:pPr>
          </w:p>
        </w:tc>
        <w:tc>
          <w:tcPr>
            <w:tcW w:w="1272" w:type="dxa"/>
            <w:shd w:val="clear" w:color="auto" w:fill="auto"/>
          </w:tcPr>
          <w:p w14:paraId="67C6E2CE" w14:textId="77777777" w:rsidR="001E64D0" w:rsidRDefault="001E64D0">
            <w:pPr>
              <w:rPr>
                <w:rFonts w:eastAsiaTheme="minorEastAsia"/>
                <w:sz w:val="20"/>
                <w:szCs w:val="20"/>
              </w:rPr>
            </w:pPr>
          </w:p>
        </w:tc>
        <w:tc>
          <w:tcPr>
            <w:tcW w:w="6971" w:type="dxa"/>
            <w:shd w:val="clear" w:color="auto" w:fill="auto"/>
          </w:tcPr>
          <w:p w14:paraId="67C6E2CF" w14:textId="77777777" w:rsidR="001E64D0" w:rsidRDefault="001E64D0">
            <w:pPr>
              <w:rPr>
                <w:rFonts w:eastAsiaTheme="minorEastAsia"/>
                <w:sz w:val="20"/>
                <w:szCs w:val="20"/>
              </w:rPr>
            </w:pPr>
          </w:p>
        </w:tc>
      </w:tr>
    </w:tbl>
    <w:p w14:paraId="67C6E2D1" w14:textId="77777777" w:rsidR="001E64D0" w:rsidRDefault="001E64D0"/>
    <w:p w14:paraId="67C6E2D2"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D3"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2D9" w14:textId="77777777">
        <w:tc>
          <w:tcPr>
            <w:tcW w:w="9350" w:type="dxa"/>
          </w:tcPr>
          <w:p w14:paraId="67C6E2D4" w14:textId="77777777" w:rsidR="001E64D0" w:rsidRDefault="0087405F">
            <w:pPr>
              <w:rPr>
                <w:szCs w:val="20"/>
              </w:rPr>
            </w:pPr>
            <w:r>
              <w:rPr>
                <w:szCs w:val="20"/>
                <w:highlight w:val="green"/>
              </w:rPr>
              <w:t>Agreements</w:t>
            </w:r>
            <w:r>
              <w:rPr>
                <w:szCs w:val="20"/>
              </w:rPr>
              <w:t>:</w:t>
            </w:r>
          </w:p>
          <w:p w14:paraId="67C6E2D5" w14:textId="77777777" w:rsidR="001E64D0" w:rsidRDefault="0087405F">
            <w:pPr>
              <w:pStyle w:val="ListParagraph"/>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14:paraId="67C6E2D6" w14:textId="77777777" w:rsidR="001E64D0" w:rsidRDefault="0087405F">
            <w:pPr>
              <w:pStyle w:val="ListParagraph"/>
              <w:numPr>
                <w:ilvl w:val="0"/>
                <w:numId w:val="7"/>
              </w:numPr>
              <w:rPr>
                <w:szCs w:val="20"/>
              </w:rPr>
            </w:pPr>
            <w:r>
              <w:rPr>
                <w:szCs w:val="20"/>
              </w:rPr>
              <w:t>The following is optionally supported by RedCap UEs:</w:t>
            </w:r>
          </w:p>
          <w:p w14:paraId="67C6E2D7" w14:textId="77777777" w:rsidR="001E64D0" w:rsidRDefault="0087405F">
            <w:pPr>
              <w:pStyle w:val="ListParagraph"/>
              <w:numPr>
                <w:ilvl w:val="1"/>
                <w:numId w:val="7"/>
              </w:numPr>
              <w:rPr>
                <w:color w:val="000000"/>
                <w:szCs w:val="20"/>
              </w:rPr>
            </w:pPr>
            <w:r>
              <w:rPr>
                <w:color w:val="000000"/>
                <w:szCs w:val="20"/>
              </w:rPr>
              <w:t xml:space="preserve">256QAM MCS tables (Table 5.1.3.1-2 in TS 38.214 for DL and UL OFDM) </w:t>
            </w:r>
          </w:p>
          <w:p w14:paraId="67C6E2D8" w14:textId="77777777" w:rsidR="001E64D0" w:rsidRDefault="0087405F">
            <w:pPr>
              <w:pStyle w:val="ListParagraph"/>
              <w:numPr>
                <w:ilvl w:val="1"/>
                <w:numId w:val="7"/>
              </w:numPr>
              <w:rPr>
                <w:szCs w:val="20"/>
              </w:rPr>
            </w:pPr>
            <w:r>
              <w:rPr>
                <w:szCs w:val="20"/>
              </w:rPr>
              <w:t>64QAM low SE MCS tables (Table 5.1.3.1-3 in TS 38.214 for DL and UL OFDM and Table 6.1.4.1-2 in TS 38.214 for UL w/ transform precoding respectively)</w:t>
            </w:r>
          </w:p>
        </w:tc>
      </w:tr>
    </w:tbl>
    <w:p w14:paraId="67C6E2DA" w14:textId="77777777" w:rsidR="001E64D0" w:rsidRDefault="001E64D0">
      <w:pPr>
        <w:rPr>
          <w:b/>
          <w:bCs/>
          <w:szCs w:val="20"/>
          <w:u w:val="single"/>
        </w:rPr>
      </w:pPr>
    </w:p>
    <w:p w14:paraId="67C6E2DB" w14:textId="77777777" w:rsidR="001E64D0" w:rsidRDefault="001E64D0"/>
    <w:p w14:paraId="67C6E2DC" w14:textId="77777777" w:rsidR="001E64D0" w:rsidRDefault="0087405F">
      <w:r>
        <w:t>Similarly, the following shows the distribution of company preferences on mandatory requirements for CQI tables for RedCap UEs.</w:t>
      </w:r>
    </w:p>
    <w:p w14:paraId="67C6E2DD" w14:textId="77777777" w:rsidR="001E64D0" w:rsidRDefault="0087405F">
      <w:pPr>
        <w:pStyle w:val="ListParagraph"/>
        <w:numPr>
          <w:ilvl w:val="0"/>
          <w:numId w:val="6"/>
        </w:numPr>
      </w:pPr>
      <w:r>
        <w:t>Mandatory support of “CQI table 1” (Table 5.2.2.1-2 in TS 38.214) that corresponds to MCS Table 5.1.3.1-1 in TS 38.214 (64QAM default MCS table).</w:t>
      </w:r>
    </w:p>
    <w:p w14:paraId="67C6E2DE" w14:textId="77777777" w:rsidR="001E64D0" w:rsidRDefault="0087405F">
      <w:pPr>
        <w:pStyle w:val="ListParagraph"/>
        <w:numPr>
          <w:ilvl w:val="1"/>
          <w:numId w:val="6"/>
        </w:numPr>
      </w:pPr>
      <w:r>
        <w:t xml:space="preserve">[2], [4], [7], [8], [13], [14], [15] (Seven companies)  </w:t>
      </w:r>
    </w:p>
    <w:p w14:paraId="67C6E2DF" w14:textId="77777777" w:rsidR="001E64D0" w:rsidRDefault="0087405F">
      <w:pPr>
        <w:pStyle w:val="ListParagraph"/>
        <w:numPr>
          <w:ilvl w:val="0"/>
          <w:numId w:val="6"/>
        </w:numPr>
      </w:pPr>
      <w:r>
        <w:t>Mandatory support of “CQI table 2” (Table 5.2.2.1-3 in TS 38.214) that corresponds to MCS Table 5.1.3.1-2 in TS 38.214 (256QAM MCS table)</w:t>
      </w:r>
    </w:p>
    <w:p w14:paraId="67C6E2E0" w14:textId="77777777" w:rsidR="001E64D0" w:rsidRDefault="0087405F">
      <w:pPr>
        <w:pStyle w:val="ListParagraph"/>
        <w:numPr>
          <w:ilvl w:val="1"/>
          <w:numId w:val="6"/>
        </w:numPr>
      </w:pPr>
      <w:r>
        <w:t>[2] (One company)</w:t>
      </w:r>
    </w:p>
    <w:p w14:paraId="67C6E2E1" w14:textId="77777777" w:rsidR="001E64D0" w:rsidRDefault="0087405F">
      <w:r>
        <w:lastRenderedPageBreak/>
        <w:t xml:space="preserve">Based on the above, the following FL proposal is made. Note that the last bullet on “CQI table 3” is identified as FFS as further considerations may be necessary on whether a RedCap UE should be subject to target BLERs as low as 10^-5. </w:t>
      </w:r>
    </w:p>
    <w:p w14:paraId="67C6E2E2" w14:textId="77777777" w:rsidR="001E64D0" w:rsidRDefault="0087405F">
      <w:pPr>
        <w:pStyle w:val="Heading2"/>
      </w:pPr>
      <w:r>
        <w:t>FL Proposal 5</w:t>
      </w:r>
    </w:p>
    <w:p w14:paraId="67C6E2E3"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2E4" w14:textId="77777777" w:rsidR="001E64D0" w:rsidRDefault="0087405F">
      <w:pPr>
        <w:pStyle w:val="ListParagraph"/>
        <w:numPr>
          <w:ilvl w:val="0"/>
          <w:numId w:val="7"/>
        </w:numPr>
        <w:rPr>
          <w:i/>
          <w:iCs/>
        </w:rPr>
      </w:pPr>
      <w:r>
        <w:rPr>
          <w:i/>
          <w:iCs/>
        </w:rPr>
        <w:t>The following may be optionally supported by a RedCap UE:</w:t>
      </w:r>
    </w:p>
    <w:p w14:paraId="67C6E2E5" w14:textId="77777777" w:rsidR="001E64D0" w:rsidRDefault="0087405F">
      <w:pPr>
        <w:pStyle w:val="ListParagraph"/>
        <w:numPr>
          <w:ilvl w:val="1"/>
          <w:numId w:val="6"/>
        </w:numPr>
        <w:rPr>
          <w:i/>
          <w:iCs/>
        </w:rPr>
      </w:pPr>
      <w:r>
        <w:rPr>
          <w:i/>
          <w:iCs/>
        </w:rPr>
        <w:t xml:space="preserve">“CQI table 2” (Table 5.2.2.1-3 in TS 38.214) that corresponds to MCS Table 5.1.3.1-2 in TS 38.214 (256QAM MCS table) </w:t>
      </w:r>
    </w:p>
    <w:p w14:paraId="67C6E2E6"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EA" w14:textId="77777777">
        <w:tc>
          <w:tcPr>
            <w:tcW w:w="1388" w:type="dxa"/>
            <w:shd w:val="clear" w:color="auto" w:fill="D9D9D9" w:themeFill="background1" w:themeFillShade="D9"/>
          </w:tcPr>
          <w:p w14:paraId="67C6E2E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E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E9" w14:textId="77777777" w:rsidR="001E64D0" w:rsidRDefault="0087405F">
            <w:pPr>
              <w:rPr>
                <w:b/>
                <w:bCs/>
                <w:sz w:val="20"/>
                <w:szCs w:val="20"/>
              </w:rPr>
            </w:pPr>
            <w:r>
              <w:rPr>
                <w:b/>
                <w:bCs/>
                <w:sz w:val="20"/>
                <w:szCs w:val="20"/>
              </w:rPr>
              <w:t>Comments</w:t>
            </w:r>
          </w:p>
        </w:tc>
      </w:tr>
      <w:tr w:rsidR="001E64D0" w14:paraId="67C6E2F0" w14:textId="77777777">
        <w:tc>
          <w:tcPr>
            <w:tcW w:w="1388" w:type="dxa"/>
            <w:shd w:val="clear" w:color="auto" w:fill="auto"/>
          </w:tcPr>
          <w:p w14:paraId="67C6E2EB" w14:textId="77777777" w:rsidR="001E64D0" w:rsidRDefault="0087405F">
            <w:pPr>
              <w:rPr>
                <w:rFonts w:eastAsiaTheme="minorEastAsia"/>
                <w:sz w:val="20"/>
                <w:szCs w:val="20"/>
              </w:rPr>
            </w:pPr>
            <w:r>
              <w:rPr>
                <w:rFonts w:eastAsiaTheme="minorEastAsia"/>
                <w:sz w:val="20"/>
                <w:szCs w:val="20"/>
              </w:rPr>
              <w:t>NordicSemi</w:t>
            </w:r>
          </w:p>
        </w:tc>
        <w:tc>
          <w:tcPr>
            <w:tcW w:w="1272" w:type="dxa"/>
            <w:shd w:val="clear" w:color="auto" w:fill="auto"/>
          </w:tcPr>
          <w:p w14:paraId="67C6E2EC"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ED" w14:textId="77777777" w:rsidR="001E64D0" w:rsidRDefault="0087405F">
            <w:r>
              <w:t xml:space="preserve">But we believe that it should be clarified that this part is not applicable to REDCAP </w:t>
            </w:r>
          </w:p>
          <w:p w14:paraId="67C6E2EE" w14:textId="77777777" w:rsidR="001E64D0" w:rsidRDefault="0087405F">
            <w:r>
              <w:t>0.00001, if the higher layer parameter cqi-Table in CSI-ReportConfig configures 'table3' (corresponding to</w:t>
            </w:r>
            <w:r>
              <w:br/>
              <w:t>Table 5.2.2.1-4).</w:t>
            </w:r>
          </w:p>
          <w:p w14:paraId="67C6E2EF" w14:textId="77777777" w:rsidR="001E64D0" w:rsidRDefault="001E64D0">
            <w:pPr>
              <w:rPr>
                <w:rFonts w:eastAsia="Malgun Gothic"/>
                <w:sz w:val="20"/>
                <w:szCs w:val="20"/>
                <w:lang w:eastAsia="ko-KR"/>
              </w:rPr>
            </w:pPr>
          </w:p>
        </w:tc>
      </w:tr>
      <w:tr w:rsidR="001E64D0" w14:paraId="67C6E2F4" w14:textId="77777777">
        <w:tc>
          <w:tcPr>
            <w:tcW w:w="1388" w:type="dxa"/>
            <w:shd w:val="clear" w:color="auto" w:fill="auto"/>
          </w:tcPr>
          <w:p w14:paraId="67C6E2F1"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F2" w14:textId="77777777" w:rsidR="001E64D0" w:rsidRDefault="001E64D0">
            <w:pPr>
              <w:rPr>
                <w:rFonts w:eastAsiaTheme="minorEastAsia"/>
                <w:sz w:val="20"/>
                <w:szCs w:val="20"/>
              </w:rPr>
            </w:pPr>
          </w:p>
        </w:tc>
        <w:tc>
          <w:tcPr>
            <w:tcW w:w="6971" w:type="dxa"/>
            <w:shd w:val="clear" w:color="auto" w:fill="auto"/>
          </w:tcPr>
          <w:p w14:paraId="67C6E2F3" w14:textId="77777777" w:rsidR="001E64D0" w:rsidRDefault="0087405F">
            <w:pPr>
              <w:rPr>
                <w:rFonts w:eastAsiaTheme="minorEastAsia"/>
                <w:sz w:val="20"/>
                <w:szCs w:val="20"/>
              </w:rPr>
            </w:pPr>
            <w:r>
              <w:t xml:space="preserve">We think “CQI table 3” should be optional for redcap. </w:t>
            </w:r>
          </w:p>
        </w:tc>
      </w:tr>
      <w:tr w:rsidR="001E64D0" w14:paraId="67C6E2F8" w14:textId="77777777">
        <w:tc>
          <w:tcPr>
            <w:tcW w:w="1388" w:type="dxa"/>
            <w:shd w:val="clear" w:color="auto" w:fill="auto"/>
          </w:tcPr>
          <w:p w14:paraId="67C6E2F5" w14:textId="77777777" w:rsidR="001E64D0" w:rsidRDefault="0087405F">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67C6E2F6" w14:textId="77777777" w:rsidR="001E64D0" w:rsidRDefault="001E64D0">
            <w:pPr>
              <w:rPr>
                <w:rFonts w:eastAsiaTheme="minorEastAsia"/>
                <w:sz w:val="20"/>
                <w:szCs w:val="20"/>
              </w:rPr>
            </w:pPr>
          </w:p>
        </w:tc>
        <w:tc>
          <w:tcPr>
            <w:tcW w:w="6971" w:type="dxa"/>
            <w:shd w:val="clear" w:color="auto" w:fill="auto"/>
          </w:tcPr>
          <w:p w14:paraId="67C6E2F7" w14:textId="77777777" w:rsidR="001E64D0" w:rsidRDefault="0087405F">
            <w:pPr>
              <w:rPr>
                <w:b/>
                <w:bCs/>
                <w:sz w:val="20"/>
                <w:szCs w:val="20"/>
              </w:rPr>
            </w:pPr>
            <w:r>
              <w:rPr>
                <w:rFonts w:hint="eastAsia"/>
              </w:rPr>
              <w:t xml:space="preserve">Follow the conclusion of </w:t>
            </w:r>
            <w:r>
              <w:t>FL Proposal 4</w:t>
            </w:r>
            <w:r>
              <w:rPr>
                <w:rFonts w:hint="eastAsia"/>
              </w:rPr>
              <w:t>.</w:t>
            </w:r>
          </w:p>
        </w:tc>
      </w:tr>
      <w:tr w:rsidR="001E64D0" w14:paraId="67C6E2FC" w14:textId="77777777">
        <w:tc>
          <w:tcPr>
            <w:tcW w:w="1388" w:type="dxa"/>
            <w:shd w:val="clear" w:color="auto" w:fill="auto"/>
          </w:tcPr>
          <w:p w14:paraId="67C6E2F9"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FA"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FB" w14:textId="77777777" w:rsidR="001E64D0" w:rsidRDefault="001E64D0">
            <w:pPr>
              <w:rPr>
                <w:rFonts w:eastAsiaTheme="minorEastAsia"/>
                <w:sz w:val="20"/>
                <w:szCs w:val="20"/>
              </w:rPr>
            </w:pPr>
          </w:p>
        </w:tc>
      </w:tr>
      <w:tr w:rsidR="001E64D0" w14:paraId="67C6E300" w14:textId="77777777">
        <w:tc>
          <w:tcPr>
            <w:tcW w:w="1388" w:type="dxa"/>
            <w:shd w:val="clear" w:color="auto" w:fill="auto"/>
          </w:tcPr>
          <w:p w14:paraId="67C6E2F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FE" w14:textId="77777777" w:rsidR="001E64D0" w:rsidRDefault="001E64D0">
            <w:pPr>
              <w:rPr>
                <w:rFonts w:eastAsia="Malgun Gothic"/>
                <w:sz w:val="20"/>
                <w:szCs w:val="20"/>
                <w:lang w:eastAsia="ko-KR"/>
              </w:rPr>
            </w:pPr>
          </w:p>
        </w:tc>
        <w:tc>
          <w:tcPr>
            <w:tcW w:w="6971" w:type="dxa"/>
            <w:shd w:val="clear" w:color="auto" w:fill="auto"/>
          </w:tcPr>
          <w:p w14:paraId="67C6E2FF" w14:textId="77777777" w:rsidR="001E64D0" w:rsidRDefault="0087405F">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1E64D0" w14:paraId="67C6E30A" w14:textId="77777777">
        <w:tc>
          <w:tcPr>
            <w:tcW w:w="1388" w:type="dxa"/>
            <w:shd w:val="clear" w:color="auto" w:fill="auto"/>
          </w:tcPr>
          <w:p w14:paraId="67C6E301"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302"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303" w14:textId="77777777" w:rsidR="001E64D0" w:rsidRDefault="0087405F">
            <w:pPr>
              <w:rPr>
                <w:rFonts w:eastAsiaTheme="minorEastAsia"/>
              </w:rPr>
            </w:pPr>
            <w:r>
              <w:rPr>
                <w:rFonts w:eastAsiaTheme="minorEastAsia"/>
              </w:rPr>
              <w:t>Similar comment as for FL Proposal 4. In Rel-15/16, support of “CQI table 2” is mandatory for legacy UEs, regardless of whether the UE supports 256QAM or not. Therefore, we propose the following update to the proposal:</w:t>
            </w:r>
          </w:p>
          <w:p w14:paraId="67C6E304"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05" w14:textId="77777777" w:rsidR="001E64D0" w:rsidRDefault="0087405F">
            <w:pPr>
              <w:pStyle w:val="ListParagraph"/>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06" w14:textId="77777777" w:rsidR="001E64D0" w:rsidRDefault="0087405F">
            <w:pPr>
              <w:pStyle w:val="ListParagraph"/>
              <w:numPr>
                <w:ilvl w:val="0"/>
                <w:numId w:val="7"/>
              </w:numPr>
              <w:rPr>
                <w:i/>
                <w:iCs/>
              </w:rPr>
            </w:pPr>
            <w:r>
              <w:rPr>
                <w:i/>
                <w:iCs/>
              </w:rPr>
              <w:t>The following may be optionally supported by a RedCap UE:</w:t>
            </w:r>
          </w:p>
          <w:p w14:paraId="67C6E307" w14:textId="77777777" w:rsidR="001E64D0" w:rsidRDefault="0087405F">
            <w:pPr>
              <w:pStyle w:val="ListParagraph"/>
              <w:numPr>
                <w:ilvl w:val="1"/>
                <w:numId w:val="7"/>
              </w:numPr>
              <w:rPr>
                <w:i/>
                <w:iCs/>
                <w:strike/>
                <w:color w:val="FF0000"/>
              </w:rPr>
            </w:pPr>
            <w:r>
              <w:rPr>
                <w:i/>
                <w:iCs/>
                <w:strike/>
                <w:color w:val="FF0000"/>
              </w:rPr>
              <w:t xml:space="preserve">“CQI table 2” (Table 5.2.2.1-3 in TS 38.214) that corresponds to MCS Table 5.1.3.1-2 in TS 38.214 (256QAM MCS table) </w:t>
            </w:r>
          </w:p>
          <w:p w14:paraId="67C6E308"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p w14:paraId="67C6E309" w14:textId="77777777" w:rsidR="001E64D0" w:rsidRDefault="001E64D0">
            <w:pPr>
              <w:rPr>
                <w:rFonts w:eastAsia="Malgun Gothic"/>
                <w:sz w:val="20"/>
                <w:szCs w:val="20"/>
                <w:lang w:eastAsia="ko-KR"/>
              </w:rPr>
            </w:pPr>
          </w:p>
        </w:tc>
      </w:tr>
      <w:tr w:rsidR="001E64D0" w14:paraId="67C6E30E" w14:textId="77777777">
        <w:tc>
          <w:tcPr>
            <w:tcW w:w="1388" w:type="dxa"/>
            <w:shd w:val="clear" w:color="auto" w:fill="auto"/>
          </w:tcPr>
          <w:p w14:paraId="67C6E30B" w14:textId="77777777" w:rsidR="001E64D0" w:rsidRDefault="001E64D0">
            <w:pPr>
              <w:rPr>
                <w:rFonts w:eastAsiaTheme="minorEastAsia"/>
                <w:sz w:val="20"/>
                <w:szCs w:val="20"/>
              </w:rPr>
            </w:pPr>
          </w:p>
        </w:tc>
        <w:tc>
          <w:tcPr>
            <w:tcW w:w="1272" w:type="dxa"/>
            <w:shd w:val="clear" w:color="auto" w:fill="auto"/>
          </w:tcPr>
          <w:p w14:paraId="67C6E30C" w14:textId="77777777" w:rsidR="001E64D0" w:rsidRDefault="001E64D0">
            <w:pPr>
              <w:rPr>
                <w:rFonts w:eastAsiaTheme="minorEastAsia"/>
                <w:sz w:val="20"/>
                <w:szCs w:val="20"/>
              </w:rPr>
            </w:pPr>
          </w:p>
        </w:tc>
        <w:tc>
          <w:tcPr>
            <w:tcW w:w="6971" w:type="dxa"/>
            <w:shd w:val="clear" w:color="auto" w:fill="auto"/>
          </w:tcPr>
          <w:p w14:paraId="67C6E30D" w14:textId="77777777" w:rsidR="001E64D0" w:rsidRDefault="001E64D0">
            <w:pPr>
              <w:rPr>
                <w:rFonts w:eastAsiaTheme="minorEastAsia"/>
                <w:sz w:val="20"/>
                <w:szCs w:val="20"/>
              </w:rPr>
            </w:pPr>
          </w:p>
        </w:tc>
      </w:tr>
    </w:tbl>
    <w:p w14:paraId="67C6E30F" w14:textId="77777777" w:rsidR="001E64D0" w:rsidRDefault="001E64D0"/>
    <w:p w14:paraId="67C6E310" w14:textId="77777777" w:rsidR="001E64D0" w:rsidRDefault="0087405F">
      <w:pPr>
        <w:pStyle w:val="Heading2"/>
        <w:rPr>
          <w:b w:val="0"/>
          <w:bCs w:val="0"/>
        </w:rPr>
      </w:pPr>
      <w:r>
        <w:rPr>
          <w:b w:val="0"/>
          <w:bCs w:val="0"/>
        </w:rPr>
        <w:lastRenderedPageBreak/>
        <w:t xml:space="preserve">Based on the feedback received, FL Proposal 5 is updated as below to FL Proposal 5A. </w:t>
      </w:r>
    </w:p>
    <w:p w14:paraId="67C6E311" w14:textId="77777777" w:rsidR="001E64D0" w:rsidRDefault="0087405F">
      <w:pPr>
        <w:pStyle w:val="Heading2"/>
      </w:pPr>
      <w:r>
        <w:t>FL Proposal 5A</w:t>
      </w:r>
    </w:p>
    <w:p w14:paraId="67C6E312"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13" w14:textId="77777777" w:rsidR="001E64D0" w:rsidRDefault="0087405F">
      <w:pPr>
        <w:pStyle w:val="ListParagraph"/>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14" w14:textId="77777777" w:rsidR="001E64D0" w:rsidRDefault="0087405F">
      <w:pPr>
        <w:pStyle w:val="ListParagraph"/>
        <w:numPr>
          <w:ilvl w:val="0"/>
          <w:numId w:val="7"/>
        </w:numPr>
        <w:rPr>
          <w:i/>
          <w:iCs/>
        </w:rPr>
      </w:pPr>
      <w:r>
        <w:rPr>
          <w:i/>
          <w:iCs/>
        </w:rPr>
        <w:t>The following may be optionally supported by a RedCap UE:</w:t>
      </w:r>
    </w:p>
    <w:p w14:paraId="67C6E315" w14:textId="77777777" w:rsidR="001E64D0" w:rsidRDefault="0087405F">
      <w:pPr>
        <w:pStyle w:val="ListParagraph"/>
        <w:numPr>
          <w:ilvl w:val="1"/>
          <w:numId w:val="6"/>
        </w:numPr>
        <w:rPr>
          <w:i/>
          <w:iCs/>
          <w:strike/>
          <w:color w:val="FF0000"/>
        </w:rPr>
      </w:pPr>
      <w:r>
        <w:rPr>
          <w:i/>
          <w:iCs/>
          <w:strike/>
          <w:color w:val="FF0000"/>
        </w:rPr>
        <w:t xml:space="preserve">“CQI table 2” (Table 5.2.2.1-3 in TS 38.214) that corresponds to MCS Table 5.1.3.1-2 in TS 38.214 (256QAM MCS table) </w:t>
      </w:r>
    </w:p>
    <w:p w14:paraId="67C6E316"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31A" w14:textId="77777777">
        <w:tc>
          <w:tcPr>
            <w:tcW w:w="1388" w:type="dxa"/>
            <w:shd w:val="clear" w:color="auto" w:fill="D9D9D9" w:themeFill="background1" w:themeFillShade="D9"/>
          </w:tcPr>
          <w:p w14:paraId="67C6E31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31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19" w14:textId="77777777" w:rsidR="001E64D0" w:rsidRDefault="0087405F">
            <w:pPr>
              <w:rPr>
                <w:b/>
                <w:bCs/>
                <w:sz w:val="20"/>
                <w:szCs w:val="20"/>
              </w:rPr>
            </w:pPr>
            <w:r>
              <w:rPr>
                <w:b/>
                <w:bCs/>
                <w:sz w:val="20"/>
                <w:szCs w:val="20"/>
              </w:rPr>
              <w:t>Comments</w:t>
            </w:r>
          </w:p>
        </w:tc>
      </w:tr>
      <w:tr w:rsidR="001E64D0" w14:paraId="67C6E31E" w14:textId="77777777">
        <w:tc>
          <w:tcPr>
            <w:tcW w:w="1388" w:type="dxa"/>
            <w:shd w:val="clear" w:color="auto" w:fill="auto"/>
          </w:tcPr>
          <w:p w14:paraId="67C6E31B" w14:textId="77777777" w:rsidR="001E64D0" w:rsidRDefault="001E64D0">
            <w:pPr>
              <w:rPr>
                <w:rFonts w:eastAsiaTheme="minorEastAsia"/>
                <w:sz w:val="20"/>
                <w:szCs w:val="20"/>
              </w:rPr>
            </w:pPr>
          </w:p>
        </w:tc>
        <w:tc>
          <w:tcPr>
            <w:tcW w:w="1272" w:type="dxa"/>
            <w:shd w:val="clear" w:color="auto" w:fill="auto"/>
          </w:tcPr>
          <w:p w14:paraId="67C6E31C" w14:textId="77777777" w:rsidR="001E64D0" w:rsidRDefault="001E64D0">
            <w:pPr>
              <w:rPr>
                <w:rFonts w:eastAsiaTheme="minorEastAsia"/>
                <w:sz w:val="20"/>
                <w:szCs w:val="20"/>
              </w:rPr>
            </w:pPr>
          </w:p>
        </w:tc>
        <w:tc>
          <w:tcPr>
            <w:tcW w:w="6971" w:type="dxa"/>
            <w:shd w:val="clear" w:color="auto" w:fill="auto"/>
          </w:tcPr>
          <w:p w14:paraId="67C6E31D" w14:textId="77777777" w:rsidR="001E64D0" w:rsidRDefault="001E64D0">
            <w:pPr>
              <w:rPr>
                <w:rFonts w:eastAsia="Malgun Gothic"/>
                <w:sz w:val="20"/>
                <w:szCs w:val="20"/>
                <w:lang w:eastAsia="ko-KR"/>
              </w:rPr>
            </w:pPr>
          </w:p>
        </w:tc>
      </w:tr>
      <w:tr w:rsidR="001E64D0" w14:paraId="67C6E322" w14:textId="77777777">
        <w:tc>
          <w:tcPr>
            <w:tcW w:w="1388" w:type="dxa"/>
            <w:shd w:val="clear" w:color="auto" w:fill="auto"/>
          </w:tcPr>
          <w:p w14:paraId="67C6E31F" w14:textId="77777777" w:rsidR="001E64D0" w:rsidRDefault="001E64D0">
            <w:pPr>
              <w:rPr>
                <w:rFonts w:eastAsiaTheme="minorEastAsia"/>
                <w:sz w:val="20"/>
                <w:szCs w:val="20"/>
              </w:rPr>
            </w:pPr>
          </w:p>
        </w:tc>
        <w:tc>
          <w:tcPr>
            <w:tcW w:w="1272" w:type="dxa"/>
            <w:shd w:val="clear" w:color="auto" w:fill="auto"/>
          </w:tcPr>
          <w:p w14:paraId="67C6E320" w14:textId="77777777" w:rsidR="001E64D0" w:rsidRDefault="001E64D0">
            <w:pPr>
              <w:rPr>
                <w:rFonts w:eastAsiaTheme="minorEastAsia"/>
                <w:sz w:val="20"/>
                <w:szCs w:val="20"/>
              </w:rPr>
            </w:pPr>
          </w:p>
        </w:tc>
        <w:tc>
          <w:tcPr>
            <w:tcW w:w="6971" w:type="dxa"/>
            <w:shd w:val="clear" w:color="auto" w:fill="auto"/>
          </w:tcPr>
          <w:p w14:paraId="67C6E321" w14:textId="77777777" w:rsidR="001E64D0" w:rsidRDefault="001E64D0">
            <w:pPr>
              <w:rPr>
                <w:rFonts w:eastAsiaTheme="minorEastAsia"/>
                <w:sz w:val="20"/>
                <w:szCs w:val="20"/>
              </w:rPr>
            </w:pPr>
          </w:p>
        </w:tc>
      </w:tr>
      <w:tr w:rsidR="001E64D0" w14:paraId="67C6E326" w14:textId="77777777">
        <w:tc>
          <w:tcPr>
            <w:tcW w:w="1388" w:type="dxa"/>
            <w:shd w:val="clear" w:color="auto" w:fill="auto"/>
          </w:tcPr>
          <w:p w14:paraId="67C6E323" w14:textId="77777777" w:rsidR="001E64D0" w:rsidRDefault="001E64D0">
            <w:pPr>
              <w:rPr>
                <w:rFonts w:eastAsiaTheme="minorEastAsia"/>
                <w:sz w:val="20"/>
                <w:szCs w:val="20"/>
                <w:lang w:eastAsia="ko-KR"/>
              </w:rPr>
            </w:pPr>
          </w:p>
        </w:tc>
        <w:tc>
          <w:tcPr>
            <w:tcW w:w="1272" w:type="dxa"/>
            <w:shd w:val="clear" w:color="auto" w:fill="auto"/>
          </w:tcPr>
          <w:p w14:paraId="67C6E324" w14:textId="77777777" w:rsidR="001E64D0" w:rsidRDefault="001E64D0">
            <w:pPr>
              <w:rPr>
                <w:rFonts w:eastAsiaTheme="minorEastAsia"/>
                <w:sz w:val="20"/>
                <w:szCs w:val="20"/>
              </w:rPr>
            </w:pPr>
          </w:p>
        </w:tc>
        <w:tc>
          <w:tcPr>
            <w:tcW w:w="6971" w:type="dxa"/>
            <w:shd w:val="clear" w:color="auto" w:fill="auto"/>
          </w:tcPr>
          <w:p w14:paraId="67C6E325" w14:textId="77777777" w:rsidR="001E64D0" w:rsidRDefault="001E64D0">
            <w:pPr>
              <w:rPr>
                <w:rFonts w:eastAsiaTheme="minorEastAsia"/>
                <w:sz w:val="20"/>
                <w:szCs w:val="20"/>
              </w:rPr>
            </w:pPr>
          </w:p>
        </w:tc>
      </w:tr>
      <w:tr w:rsidR="001E64D0" w14:paraId="67C6E32A" w14:textId="77777777">
        <w:tc>
          <w:tcPr>
            <w:tcW w:w="1388" w:type="dxa"/>
            <w:shd w:val="clear" w:color="auto" w:fill="auto"/>
          </w:tcPr>
          <w:p w14:paraId="67C6E327" w14:textId="77777777" w:rsidR="001E64D0" w:rsidRDefault="001E64D0">
            <w:pPr>
              <w:rPr>
                <w:rFonts w:eastAsia="Malgun Gothic"/>
                <w:sz w:val="20"/>
                <w:szCs w:val="20"/>
                <w:lang w:eastAsia="ko-KR"/>
              </w:rPr>
            </w:pPr>
          </w:p>
        </w:tc>
        <w:tc>
          <w:tcPr>
            <w:tcW w:w="1272" w:type="dxa"/>
            <w:shd w:val="clear" w:color="auto" w:fill="auto"/>
          </w:tcPr>
          <w:p w14:paraId="67C6E328" w14:textId="77777777" w:rsidR="001E64D0" w:rsidRDefault="001E64D0">
            <w:pPr>
              <w:rPr>
                <w:rFonts w:eastAsia="Malgun Gothic"/>
                <w:sz w:val="20"/>
                <w:szCs w:val="20"/>
                <w:lang w:eastAsia="ko-KR"/>
              </w:rPr>
            </w:pPr>
          </w:p>
        </w:tc>
        <w:tc>
          <w:tcPr>
            <w:tcW w:w="6971" w:type="dxa"/>
            <w:shd w:val="clear" w:color="auto" w:fill="auto"/>
          </w:tcPr>
          <w:p w14:paraId="67C6E329" w14:textId="77777777" w:rsidR="001E64D0" w:rsidRDefault="001E64D0">
            <w:pPr>
              <w:rPr>
                <w:rFonts w:eastAsiaTheme="minorEastAsia"/>
                <w:sz w:val="20"/>
                <w:szCs w:val="20"/>
              </w:rPr>
            </w:pPr>
          </w:p>
        </w:tc>
      </w:tr>
      <w:tr w:rsidR="001E64D0" w14:paraId="67C6E32E" w14:textId="77777777">
        <w:tc>
          <w:tcPr>
            <w:tcW w:w="1388" w:type="dxa"/>
            <w:shd w:val="clear" w:color="auto" w:fill="auto"/>
          </w:tcPr>
          <w:p w14:paraId="67C6E32B" w14:textId="77777777" w:rsidR="001E64D0" w:rsidRDefault="001E64D0">
            <w:pPr>
              <w:rPr>
                <w:rFonts w:eastAsia="Malgun Gothic"/>
                <w:sz w:val="20"/>
                <w:szCs w:val="20"/>
                <w:lang w:eastAsia="ko-KR"/>
              </w:rPr>
            </w:pPr>
          </w:p>
        </w:tc>
        <w:tc>
          <w:tcPr>
            <w:tcW w:w="1272" w:type="dxa"/>
            <w:shd w:val="clear" w:color="auto" w:fill="auto"/>
          </w:tcPr>
          <w:p w14:paraId="67C6E32C" w14:textId="77777777" w:rsidR="001E64D0" w:rsidRDefault="001E64D0">
            <w:pPr>
              <w:rPr>
                <w:rFonts w:eastAsia="Malgun Gothic"/>
                <w:sz w:val="20"/>
                <w:szCs w:val="20"/>
                <w:lang w:eastAsia="ko-KR"/>
              </w:rPr>
            </w:pPr>
          </w:p>
        </w:tc>
        <w:tc>
          <w:tcPr>
            <w:tcW w:w="6971" w:type="dxa"/>
            <w:shd w:val="clear" w:color="auto" w:fill="auto"/>
          </w:tcPr>
          <w:p w14:paraId="67C6E32D" w14:textId="77777777" w:rsidR="001E64D0" w:rsidRDefault="001E64D0">
            <w:pPr>
              <w:rPr>
                <w:rFonts w:eastAsia="Malgun Gothic"/>
                <w:sz w:val="20"/>
                <w:szCs w:val="20"/>
                <w:lang w:eastAsia="ko-KR"/>
              </w:rPr>
            </w:pPr>
          </w:p>
        </w:tc>
      </w:tr>
      <w:tr w:rsidR="001E64D0" w14:paraId="67C6E332" w14:textId="77777777">
        <w:tc>
          <w:tcPr>
            <w:tcW w:w="1388" w:type="dxa"/>
            <w:shd w:val="clear" w:color="auto" w:fill="auto"/>
          </w:tcPr>
          <w:p w14:paraId="67C6E32F" w14:textId="77777777" w:rsidR="001E64D0" w:rsidRDefault="001E64D0">
            <w:pPr>
              <w:rPr>
                <w:rFonts w:eastAsiaTheme="minorEastAsia"/>
                <w:sz w:val="20"/>
                <w:szCs w:val="20"/>
              </w:rPr>
            </w:pPr>
          </w:p>
        </w:tc>
        <w:tc>
          <w:tcPr>
            <w:tcW w:w="1272" w:type="dxa"/>
            <w:shd w:val="clear" w:color="auto" w:fill="auto"/>
          </w:tcPr>
          <w:p w14:paraId="67C6E330" w14:textId="77777777" w:rsidR="001E64D0" w:rsidRDefault="001E64D0">
            <w:pPr>
              <w:rPr>
                <w:rFonts w:eastAsiaTheme="minorEastAsia"/>
                <w:sz w:val="20"/>
                <w:szCs w:val="20"/>
              </w:rPr>
            </w:pPr>
          </w:p>
        </w:tc>
        <w:tc>
          <w:tcPr>
            <w:tcW w:w="6971" w:type="dxa"/>
            <w:shd w:val="clear" w:color="auto" w:fill="auto"/>
          </w:tcPr>
          <w:p w14:paraId="67C6E331" w14:textId="77777777" w:rsidR="001E64D0" w:rsidRDefault="001E64D0">
            <w:pPr>
              <w:rPr>
                <w:rFonts w:eastAsia="Malgun Gothic"/>
                <w:sz w:val="20"/>
                <w:szCs w:val="20"/>
                <w:lang w:eastAsia="ko-KR"/>
              </w:rPr>
            </w:pPr>
          </w:p>
        </w:tc>
      </w:tr>
      <w:tr w:rsidR="001E64D0" w14:paraId="67C6E336" w14:textId="77777777">
        <w:tc>
          <w:tcPr>
            <w:tcW w:w="1388" w:type="dxa"/>
            <w:shd w:val="clear" w:color="auto" w:fill="auto"/>
          </w:tcPr>
          <w:p w14:paraId="67C6E333" w14:textId="77777777" w:rsidR="001E64D0" w:rsidRDefault="001E64D0">
            <w:pPr>
              <w:rPr>
                <w:rFonts w:eastAsiaTheme="minorEastAsia"/>
                <w:sz w:val="20"/>
                <w:szCs w:val="20"/>
              </w:rPr>
            </w:pPr>
          </w:p>
        </w:tc>
        <w:tc>
          <w:tcPr>
            <w:tcW w:w="1272" w:type="dxa"/>
            <w:shd w:val="clear" w:color="auto" w:fill="auto"/>
          </w:tcPr>
          <w:p w14:paraId="67C6E334" w14:textId="77777777" w:rsidR="001E64D0" w:rsidRDefault="001E64D0">
            <w:pPr>
              <w:rPr>
                <w:rFonts w:eastAsiaTheme="minorEastAsia"/>
                <w:sz w:val="20"/>
                <w:szCs w:val="20"/>
              </w:rPr>
            </w:pPr>
          </w:p>
        </w:tc>
        <w:tc>
          <w:tcPr>
            <w:tcW w:w="6971" w:type="dxa"/>
            <w:shd w:val="clear" w:color="auto" w:fill="auto"/>
          </w:tcPr>
          <w:p w14:paraId="67C6E335" w14:textId="77777777" w:rsidR="001E64D0" w:rsidRDefault="001E64D0">
            <w:pPr>
              <w:rPr>
                <w:rFonts w:eastAsiaTheme="minorEastAsia"/>
                <w:sz w:val="20"/>
                <w:szCs w:val="20"/>
              </w:rPr>
            </w:pPr>
          </w:p>
        </w:tc>
      </w:tr>
    </w:tbl>
    <w:p w14:paraId="67C6E337" w14:textId="77777777" w:rsidR="001E64D0" w:rsidRDefault="001E64D0"/>
    <w:p w14:paraId="67C6E338"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339"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33F" w14:textId="77777777">
        <w:tc>
          <w:tcPr>
            <w:tcW w:w="9350" w:type="dxa"/>
          </w:tcPr>
          <w:p w14:paraId="67C6E33A" w14:textId="77777777" w:rsidR="001E64D0" w:rsidRDefault="0087405F">
            <w:pPr>
              <w:rPr>
                <w:szCs w:val="20"/>
              </w:rPr>
            </w:pPr>
            <w:r>
              <w:rPr>
                <w:szCs w:val="20"/>
                <w:highlight w:val="green"/>
              </w:rPr>
              <w:t>Agreements</w:t>
            </w:r>
            <w:r>
              <w:rPr>
                <w:szCs w:val="20"/>
              </w:rPr>
              <w:t>:</w:t>
            </w:r>
          </w:p>
          <w:p w14:paraId="67C6E33B" w14:textId="77777777" w:rsidR="001E64D0" w:rsidRDefault="0087405F">
            <w:pPr>
              <w:pStyle w:val="ListParagraph"/>
              <w:numPr>
                <w:ilvl w:val="0"/>
                <w:numId w:val="7"/>
              </w:numPr>
              <w:rPr>
                <w:szCs w:val="20"/>
              </w:rPr>
            </w:pPr>
            <w:r>
              <w:rPr>
                <w:szCs w:val="20"/>
              </w:rPr>
              <w:t>For a RedCap UE, “CQI table 1” (Table 5.2.2.1-2 in TS 38.214), that corresponds to MCS Table 5.1.3.1-1 in TS 38.214, is mandatory.</w:t>
            </w:r>
          </w:p>
          <w:p w14:paraId="67C6E33C" w14:textId="77777777" w:rsidR="001E64D0" w:rsidRDefault="0087405F">
            <w:pPr>
              <w:pStyle w:val="ListParagraph"/>
              <w:numPr>
                <w:ilvl w:val="0"/>
                <w:numId w:val="7"/>
              </w:numPr>
              <w:rPr>
                <w:szCs w:val="20"/>
              </w:rPr>
            </w:pPr>
            <w:r>
              <w:rPr>
                <w:szCs w:val="20"/>
              </w:rPr>
              <w:t>The following is optionally supported by a RedCap UE:</w:t>
            </w:r>
          </w:p>
          <w:p w14:paraId="67C6E33D" w14:textId="77777777" w:rsidR="001E64D0" w:rsidRDefault="0087405F">
            <w:pPr>
              <w:pStyle w:val="ListParagraph"/>
              <w:numPr>
                <w:ilvl w:val="1"/>
                <w:numId w:val="6"/>
              </w:numPr>
              <w:rPr>
                <w:szCs w:val="20"/>
              </w:rPr>
            </w:pPr>
            <w:r>
              <w:rPr>
                <w:szCs w:val="20"/>
              </w:rPr>
              <w:t xml:space="preserve">“CQI table 2” (Table 5.2.2.1-3 in TS 38.214) that corresponds to MCS Table 5.1.3.1-2 in TS 38.214 (256QAM MCS table) </w:t>
            </w:r>
          </w:p>
          <w:p w14:paraId="67C6E33E" w14:textId="77777777" w:rsidR="001E64D0" w:rsidRDefault="0087405F">
            <w:pPr>
              <w:pStyle w:val="ListParagraph"/>
              <w:numPr>
                <w:ilvl w:val="1"/>
                <w:numId w:val="7"/>
              </w:numPr>
              <w:rPr>
                <w:szCs w:val="20"/>
              </w:rPr>
            </w:pPr>
            <w:r>
              <w:rPr>
                <w:szCs w:val="20"/>
              </w:rPr>
              <w:t>“CQI table 3” (Table 5.2.2.1-4 in TS 38.214) that corresponds to MCS Table 5.1.3.1-3 in TS 38.214 (64QAM low SE MCS table)</w:t>
            </w:r>
          </w:p>
        </w:tc>
      </w:tr>
    </w:tbl>
    <w:p w14:paraId="67C6E340" w14:textId="77777777" w:rsidR="001E64D0" w:rsidRDefault="001E64D0"/>
    <w:p w14:paraId="67C6E341" w14:textId="77777777" w:rsidR="001E64D0" w:rsidRDefault="0087405F">
      <w:r>
        <w:t>Following the decisions from GTW session on May 19, 2021 during RAN1 #105-E, it would be necessary to decide on any conditions, including any potential coupling between the support of the optional MCS and CQI tables.</w:t>
      </w:r>
    </w:p>
    <w:p w14:paraId="67C6E342" w14:textId="77777777" w:rsidR="001E64D0" w:rsidRDefault="0087405F">
      <w:r>
        <w:t>It would be natural to expect that if a UE indicates support of 256QAM in the DL, it should support 256QAM MCS and CQI tables. Further, it does not seem necessary to define any capability reporting for the support of 256QAM MCS and/or CQI tables as the capability of the MCS/CQI tables can be associated with support of 256QAM for PDSCH.</w:t>
      </w:r>
    </w:p>
    <w:p w14:paraId="67C6E343" w14:textId="77777777" w:rsidR="001E64D0" w:rsidRDefault="0087405F">
      <w:pPr>
        <w:pStyle w:val="Heading2"/>
      </w:pPr>
      <w:r>
        <w:rPr>
          <w:highlight w:val="yellow"/>
        </w:rPr>
        <w:t>FL Proposal 6</w:t>
      </w:r>
    </w:p>
    <w:p w14:paraId="67C6E344" w14:textId="77777777" w:rsidR="001E64D0" w:rsidRDefault="0087405F">
      <w:pPr>
        <w:pStyle w:val="ListParagraph"/>
        <w:numPr>
          <w:ilvl w:val="0"/>
          <w:numId w:val="7"/>
        </w:numPr>
        <w:rPr>
          <w:i/>
          <w:iCs/>
        </w:rPr>
      </w:pPr>
      <w:r>
        <w:rPr>
          <w:i/>
          <w:iCs/>
        </w:rPr>
        <w:t>Support of 256QAM MCS table for PDSCH and support of “CQI table 2”</w:t>
      </w:r>
      <w:r>
        <w:t xml:space="preserve"> </w:t>
      </w:r>
      <w:r>
        <w:rPr>
          <w:i/>
          <w:iCs/>
        </w:rPr>
        <w:t>(Table 5.2.2.1-3 in TS 38.214) are mandatory for a RedCap UE indicating support of 256QAM for PDSCH.</w:t>
      </w:r>
    </w:p>
    <w:tbl>
      <w:tblPr>
        <w:tblStyle w:val="TableGrid"/>
        <w:tblW w:w="9631" w:type="dxa"/>
        <w:tblLayout w:type="fixed"/>
        <w:tblLook w:val="04A0" w:firstRow="1" w:lastRow="0" w:firstColumn="1" w:lastColumn="0" w:noHBand="0" w:noVBand="1"/>
      </w:tblPr>
      <w:tblGrid>
        <w:gridCol w:w="1531"/>
        <w:gridCol w:w="1129"/>
        <w:gridCol w:w="6971"/>
      </w:tblGrid>
      <w:tr w:rsidR="001E64D0" w14:paraId="67C6E348" w14:textId="77777777">
        <w:tc>
          <w:tcPr>
            <w:tcW w:w="1531" w:type="dxa"/>
            <w:shd w:val="clear" w:color="auto" w:fill="D9D9D9" w:themeFill="background1" w:themeFillShade="D9"/>
          </w:tcPr>
          <w:p w14:paraId="67C6E345" w14:textId="77777777" w:rsidR="001E64D0" w:rsidRDefault="0087405F">
            <w:pPr>
              <w:rPr>
                <w:b/>
                <w:bCs/>
                <w:sz w:val="20"/>
                <w:szCs w:val="20"/>
              </w:rPr>
            </w:pPr>
            <w:r>
              <w:rPr>
                <w:b/>
                <w:bCs/>
                <w:sz w:val="20"/>
                <w:szCs w:val="20"/>
              </w:rPr>
              <w:lastRenderedPageBreak/>
              <w:t>Company</w:t>
            </w:r>
          </w:p>
        </w:tc>
        <w:tc>
          <w:tcPr>
            <w:tcW w:w="1129" w:type="dxa"/>
            <w:shd w:val="clear" w:color="auto" w:fill="D9D9D9" w:themeFill="background1" w:themeFillShade="D9"/>
          </w:tcPr>
          <w:p w14:paraId="67C6E346"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47" w14:textId="77777777" w:rsidR="001E64D0" w:rsidRDefault="0087405F">
            <w:pPr>
              <w:rPr>
                <w:b/>
                <w:bCs/>
                <w:sz w:val="20"/>
                <w:szCs w:val="20"/>
              </w:rPr>
            </w:pPr>
            <w:r>
              <w:rPr>
                <w:b/>
                <w:bCs/>
                <w:sz w:val="20"/>
                <w:szCs w:val="20"/>
              </w:rPr>
              <w:t>Comments</w:t>
            </w:r>
          </w:p>
        </w:tc>
      </w:tr>
      <w:tr w:rsidR="001E64D0" w14:paraId="67C6E34E" w14:textId="77777777">
        <w:tc>
          <w:tcPr>
            <w:tcW w:w="1531" w:type="dxa"/>
            <w:shd w:val="clear" w:color="auto" w:fill="auto"/>
          </w:tcPr>
          <w:p w14:paraId="67C6E349"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29" w:type="dxa"/>
            <w:shd w:val="clear" w:color="auto" w:fill="auto"/>
          </w:tcPr>
          <w:p w14:paraId="67C6E34A" w14:textId="77777777" w:rsidR="001E64D0" w:rsidRDefault="001E64D0">
            <w:pPr>
              <w:rPr>
                <w:rFonts w:eastAsiaTheme="minorEastAsia"/>
                <w:sz w:val="20"/>
                <w:szCs w:val="20"/>
              </w:rPr>
            </w:pPr>
          </w:p>
        </w:tc>
        <w:tc>
          <w:tcPr>
            <w:tcW w:w="6971" w:type="dxa"/>
            <w:shd w:val="clear" w:color="auto" w:fill="auto"/>
          </w:tcPr>
          <w:p w14:paraId="67C6E34B" w14:textId="77777777" w:rsidR="001E64D0" w:rsidRDefault="0087405F">
            <w:pPr>
              <w:rPr>
                <w:rFonts w:eastAsiaTheme="minorEastAsia"/>
                <w:sz w:val="20"/>
                <w:szCs w:val="20"/>
              </w:rPr>
            </w:pPr>
            <w:r>
              <w:rPr>
                <w:rFonts w:eastAsiaTheme="minorEastAsia"/>
                <w:sz w:val="20"/>
                <w:szCs w:val="20"/>
              </w:rPr>
              <w:t xml:space="preserve">We would prefer the following revision </w:t>
            </w:r>
          </w:p>
          <w:p w14:paraId="67C6E34C" w14:textId="77777777" w:rsidR="001E64D0" w:rsidRDefault="0087405F">
            <w:pPr>
              <w:pStyle w:val="ListParagraph"/>
              <w:numPr>
                <w:ilvl w:val="0"/>
                <w:numId w:val="7"/>
              </w:numPr>
              <w:rPr>
                <w:i/>
                <w:iCs/>
              </w:rPr>
            </w:pPr>
            <w:r>
              <w:rPr>
                <w:i/>
                <w:iCs/>
                <w:color w:val="FF0000"/>
                <w:u w:val="single"/>
              </w:rPr>
              <w:t>Both</w:t>
            </w:r>
            <w:r>
              <w:rPr>
                <w:i/>
                <w:iCs/>
              </w:rPr>
              <w:t xml:space="preserve"> </w:t>
            </w:r>
            <w:r>
              <w:rPr>
                <w:i/>
                <w:iCs/>
                <w:strike/>
                <w:color w:val="FF0000"/>
              </w:rPr>
              <w:t xml:space="preserve">Support of </w:t>
            </w:r>
            <w:r>
              <w:rPr>
                <w:i/>
                <w:iCs/>
              </w:rPr>
              <w:t xml:space="preserve">256QAM MCS table for PDSCH and </w:t>
            </w:r>
            <w:r>
              <w:rPr>
                <w:i/>
                <w:iCs/>
                <w:strike/>
                <w:color w:val="FF0000"/>
              </w:rPr>
              <w:t xml:space="preserve">support of </w:t>
            </w:r>
            <w:r>
              <w:rPr>
                <w:i/>
                <w:iCs/>
              </w:rPr>
              <w:t>“CQI table 2”</w:t>
            </w:r>
            <w:r>
              <w:t xml:space="preserve"> </w:t>
            </w:r>
            <w:r>
              <w:rPr>
                <w:i/>
                <w:iCs/>
              </w:rPr>
              <w:t xml:space="preserve">(Table 5.2.2.1-3 in TS 38.214) are </w:t>
            </w:r>
            <w:r>
              <w:rPr>
                <w:i/>
                <w:iCs/>
                <w:strike/>
                <w:color w:val="FF0000"/>
              </w:rPr>
              <w:t>mandatory</w:t>
            </w:r>
            <w:r>
              <w:rPr>
                <w:i/>
                <w:iCs/>
              </w:rPr>
              <w:t xml:space="preserve"> </w:t>
            </w:r>
            <w:r>
              <w:rPr>
                <w:i/>
                <w:iCs/>
                <w:color w:val="FF0000"/>
                <w:u w:val="single"/>
              </w:rPr>
              <w:t>supported</w:t>
            </w:r>
            <w:r>
              <w:rPr>
                <w:i/>
                <w:iCs/>
              </w:rPr>
              <w:t xml:space="preserve"> for a RedCap UE indicating support of 256QAM for PDSCH.</w:t>
            </w:r>
          </w:p>
          <w:p w14:paraId="67C6E34D" w14:textId="77777777" w:rsidR="001E64D0" w:rsidRDefault="001E64D0">
            <w:pPr>
              <w:rPr>
                <w:rFonts w:eastAsiaTheme="minorEastAsia"/>
                <w:sz w:val="20"/>
                <w:szCs w:val="20"/>
              </w:rPr>
            </w:pPr>
          </w:p>
        </w:tc>
      </w:tr>
      <w:tr w:rsidR="001E64D0" w14:paraId="67C6E352" w14:textId="77777777">
        <w:tc>
          <w:tcPr>
            <w:tcW w:w="1531" w:type="dxa"/>
          </w:tcPr>
          <w:p w14:paraId="67C6E34F" w14:textId="77777777" w:rsidR="001E64D0" w:rsidRDefault="0087405F">
            <w:pPr>
              <w:rPr>
                <w:rFonts w:eastAsiaTheme="minorEastAsia"/>
                <w:sz w:val="20"/>
                <w:szCs w:val="20"/>
              </w:rPr>
            </w:pPr>
            <w:r>
              <w:rPr>
                <w:rFonts w:eastAsiaTheme="minorEastAsia"/>
                <w:sz w:val="20"/>
                <w:szCs w:val="20"/>
              </w:rPr>
              <w:t>Huawei, HiSi</w:t>
            </w:r>
          </w:p>
        </w:tc>
        <w:tc>
          <w:tcPr>
            <w:tcW w:w="1129" w:type="dxa"/>
          </w:tcPr>
          <w:p w14:paraId="67C6E350"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1" w14:textId="77777777" w:rsidR="001E64D0" w:rsidRDefault="001E64D0">
            <w:pPr>
              <w:rPr>
                <w:rFonts w:eastAsia="Malgun Gothic"/>
                <w:sz w:val="20"/>
                <w:szCs w:val="20"/>
                <w:lang w:eastAsia="ko-KR"/>
              </w:rPr>
            </w:pPr>
          </w:p>
        </w:tc>
      </w:tr>
      <w:tr w:rsidR="001E64D0" w14:paraId="67C6E356" w14:textId="77777777">
        <w:tc>
          <w:tcPr>
            <w:tcW w:w="1531" w:type="dxa"/>
          </w:tcPr>
          <w:p w14:paraId="67C6E353" w14:textId="77777777" w:rsidR="001E64D0" w:rsidRDefault="0087405F">
            <w:pPr>
              <w:rPr>
                <w:rFonts w:eastAsiaTheme="minorEastAsia"/>
                <w:sz w:val="20"/>
                <w:szCs w:val="20"/>
              </w:rPr>
            </w:pPr>
            <w:r>
              <w:rPr>
                <w:rFonts w:eastAsiaTheme="minorEastAsia" w:hint="eastAsia"/>
                <w:sz w:val="20"/>
                <w:szCs w:val="20"/>
              </w:rPr>
              <w:t>Xiaomi</w:t>
            </w:r>
          </w:p>
        </w:tc>
        <w:tc>
          <w:tcPr>
            <w:tcW w:w="1129" w:type="dxa"/>
          </w:tcPr>
          <w:p w14:paraId="67C6E354" w14:textId="77777777" w:rsidR="001E64D0" w:rsidRDefault="001E64D0">
            <w:pPr>
              <w:rPr>
                <w:rFonts w:eastAsiaTheme="minorEastAsia"/>
                <w:sz w:val="20"/>
                <w:szCs w:val="20"/>
              </w:rPr>
            </w:pPr>
          </w:p>
        </w:tc>
        <w:tc>
          <w:tcPr>
            <w:tcW w:w="6971" w:type="dxa"/>
          </w:tcPr>
          <w:p w14:paraId="67C6E355" w14:textId="77777777" w:rsidR="001E64D0" w:rsidRDefault="0087405F">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1E64D0" w14:paraId="67C6E35A" w14:textId="77777777">
        <w:tc>
          <w:tcPr>
            <w:tcW w:w="1531" w:type="dxa"/>
          </w:tcPr>
          <w:p w14:paraId="67C6E35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129" w:type="dxa"/>
          </w:tcPr>
          <w:p w14:paraId="67C6E35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9" w14:textId="77777777" w:rsidR="001E64D0" w:rsidRDefault="001E64D0">
            <w:pPr>
              <w:rPr>
                <w:rFonts w:eastAsiaTheme="minorEastAsia"/>
                <w:sz w:val="20"/>
                <w:szCs w:val="20"/>
              </w:rPr>
            </w:pPr>
          </w:p>
        </w:tc>
      </w:tr>
      <w:tr w:rsidR="001E64D0" w14:paraId="67C6E35E" w14:textId="77777777">
        <w:tc>
          <w:tcPr>
            <w:tcW w:w="1531" w:type="dxa"/>
          </w:tcPr>
          <w:p w14:paraId="67C6E35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129" w:type="dxa"/>
          </w:tcPr>
          <w:p w14:paraId="67C6E35C"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D" w14:textId="77777777" w:rsidR="001E64D0" w:rsidRDefault="001E64D0">
            <w:pPr>
              <w:rPr>
                <w:rFonts w:eastAsiaTheme="minorEastAsia"/>
                <w:sz w:val="20"/>
                <w:szCs w:val="20"/>
              </w:rPr>
            </w:pPr>
          </w:p>
        </w:tc>
      </w:tr>
      <w:tr w:rsidR="001E64D0" w14:paraId="67C6E362" w14:textId="77777777">
        <w:tc>
          <w:tcPr>
            <w:tcW w:w="1531" w:type="dxa"/>
          </w:tcPr>
          <w:p w14:paraId="67C6E35F" w14:textId="77777777" w:rsidR="001E64D0" w:rsidRDefault="0087405F">
            <w:pPr>
              <w:rPr>
                <w:rFonts w:eastAsiaTheme="minorEastAsia"/>
                <w:sz w:val="20"/>
                <w:szCs w:val="20"/>
              </w:rPr>
            </w:pPr>
            <w:r>
              <w:rPr>
                <w:rFonts w:eastAsiaTheme="minorEastAsia"/>
                <w:sz w:val="20"/>
                <w:szCs w:val="20"/>
              </w:rPr>
              <w:t>Qualcomm</w:t>
            </w:r>
          </w:p>
        </w:tc>
        <w:tc>
          <w:tcPr>
            <w:tcW w:w="1129" w:type="dxa"/>
          </w:tcPr>
          <w:p w14:paraId="67C6E360" w14:textId="77777777" w:rsidR="001E64D0" w:rsidRDefault="001E64D0">
            <w:pPr>
              <w:rPr>
                <w:rFonts w:eastAsiaTheme="minorEastAsia"/>
                <w:sz w:val="20"/>
                <w:szCs w:val="20"/>
              </w:rPr>
            </w:pPr>
          </w:p>
        </w:tc>
        <w:tc>
          <w:tcPr>
            <w:tcW w:w="6971" w:type="dxa"/>
          </w:tcPr>
          <w:p w14:paraId="67C6E361" w14:textId="77777777" w:rsidR="001E64D0" w:rsidRDefault="0087405F">
            <w:pPr>
              <w:rPr>
                <w:rFonts w:eastAsiaTheme="minorEastAsia"/>
                <w:sz w:val="20"/>
                <w:szCs w:val="20"/>
              </w:rPr>
            </w:pPr>
            <w:r>
              <w:rPr>
                <w:rFonts w:eastAsiaTheme="minorEastAsia"/>
                <w:sz w:val="20"/>
                <w:szCs w:val="20"/>
              </w:rPr>
              <w:t>The suggested changes proposed by Vivo are preferred</w:t>
            </w:r>
          </w:p>
        </w:tc>
      </w:tr>
      <w:tr w:rsidR="001E64D0" w14:paraId="67C6E366" w14:textId="77777777">
        <w:tc>
          <w:tcPr>
            <w:tcW w:w="1531" w:type="dxa"/>
          </w:tcPr>
          <w:p w14:paraId="67C6E363" w14:textId="77777777" w:rsidR="001E64D0" w:rsidRDefault="0087405F">
            <w:pPr>
              <w:rPr>
                <w:rFonts w:eastAsiaTheme="minorEastAsia"/>
                <w:sz w:val="20"/>
                <w:szCs w:val="20"/>
              </w:rPr>
            </w:pPr>
            <w:r>
              <w:rPr>
                <w:rFonts w:eastAsiaTheme="minorEastAsia"/>
                <w:sz w:val="20"/>
                <w:szCs w:val="20"/>
              </w:rPr>
              <w:t>Samsung</w:t>
            </w:r>
          </w:p>
        </w:tc>
        <w:tc>
          <w:tcPr>
            <w:tcW w:w="1129" w:type="dxa"/>
          </w:tcPr>
          <w:p w14:paraId="67C6E36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5" w14:textId="77777777" w:rsidR="001E64D0" w:rsidRDefault="0087405F">
            <w:pPr>
              <w:rPr>
                <w:rFonts w:eastAsia="Malgun Gothic"/>
                <w:sz w:val="20"/>
                <w:szCs w:val="20"/>
                <w:lang w:eastAsia="ko-KR"/>
              </w:rPr>
            </w:pPr>
            <w:r>
              <w:rPr>
                <w:rFonts w:eastAsia="Malgun Gothic"/>
                <w:sz w:val="20"/>
                <w:szCs w:val="20"/>
                <w:lang w:eastAsia="ko-KR"/>
              </w:rPr>
              <w:t>Vivo’s version is good</w:t>
            </w:r>
          </w:p>
        </w:tc>
      </w:tr>
      <w:tr w:rsidR="001E64D0" w14:paraId="67C6E36A" w14:textId="77777777">
        <w:tc>
          <w:tcPr>
            <w:tcW w:w="1531" w:type="dxa"/>
          </w:tcPr>
          <w:p w14:paraId="67C6E367" w14:textId="77777777" w:rsidR="001E64D0" w:rsidRDefault="0087405F">
            <w:pPr>
              <w:rPr>
                <w:rFonts w:eastAsiaTheme="minorEastAsia"/>
                <w:sz w:val="20"/>
                <w:szCs w:val="20"/>
              </w:rPr>
            </w:pPr>
            <w:r>
              <w:rPr>
                <w:rFonts w:eastAsiaTheme="minorEastAsia"/>
                <w:sz w:val="20"/>
                <w:szCs w:val="20"/>
              </w:rPr>
              <w:t>FUTUREWEI2</w:t>
            </w:r>
          </w:p>
        </w:tc>
        <w:tc>
          <w:tcPr>
            <w:tcW w:w="1129" w:type="dxa"/>
          </w:tcPr>
          <w:p w14:paraId="67C6E368"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9" w14:textId="77777777" w:rsidR="001E64D0" w:rsidRDefault="0087405F">
            <w:pPr>
              <w:rPr>
                <w:rFonts w:eastAsia="Malgun Gothic"/>
                <w:sz w:val="20"/>
                <w:szCs w:val="20"/>
                <w:lang w:eastAsia="ko-KR"/>
              </w:rPr>
            </w:pPr>
            <w:r>
              <w:rPr>
                <w:rFonts w:eastAsia="Malgun Gothic"/>
                <w:sz w:val="20"/>
                <w:szCs w:val="20"/>
                <w:lang w:eastAsia="ko-KR"/>
              </w:rPr>
              <w:t>Okay with vivo’s revision</w:t>
            </w:r>
          </w:p>
        </w:tc>
      </w:tr>
      <w:tr w:rsidR="001E64D0" w14:paraId="67C6E36E" w14:textId="77777777">
        <w:tc>
          <w:tcPr>
            <w:tcW w:w="1531" w:type="dxa"/>
          </w:tcPr>
          <w:p w14:paraId="67C6E36B"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29" w:type="dxa"/>
          </w:tcPr>
          <w:p w14:paraId="67C6E36C"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tcPr>
          <w:p w14:paraId="67C6E36D" w14:textId="77777777" w:rsidR="001E64D0" w:rsidRDefault="0087405F">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1E64D0" w14:paraId="67C6E372" w14:textId="77777777">
        <w:tc>
          <w:tcPr>
            <w:tcW w:w="1531" w:type="dxa"/>
          </w:tcPr>
          <w:p w14:paraId="67C6E36F" w14:textId="77777777" w:rsidR="001E64D0" w:rsidRDefault="0087405F">
            <w:pPr>
              <w:rPr>
                <w:rFonts w:eastAsia="Malgun Gothic"/>
                <w:sz w:val="20"/>
                <w:szCs w:val="20"/>
                <w:lang w:eastAsia="ko-KR"/>
              </w:rPr>
            </w:pPr>
            <w:r>
              <w:rPr>
                <w:rFonts w:eastAsiaTheme="minorEastAsia"/>
                <w:sz w:val="20"/>
                <w:szCs w:val="20"/>
              </w:rPr>
              <w:t>NordicSemi</w:t>
            </w:r>
          </w:p>
        </w:tc>
        <w:tc>
          <w:tcPr>
            <w:tcW w:w="1129" w:type="dxa"/>
          </w:tcPr>
          <w:p w14:paraId="67C6E370"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371" w14:textId="77777777" w:rsidR="001E64D0" w:rsidRDefault="001E64D0">
            <w:pPr>
              <w:rPr>
                <w:rFonts w:eastAsia="Malgun Gothic"/>
                <w:sz w:val="20"/>
                <w:szCs w:val="20"/>
                <w:lang w:eastAsia="ko-KR"/>
              </w:rPr>
            </w:pPr>
          </w:p>
        </w:tc>
      </w:tr>
      <w:tr w:rsidR="001E64D0" w14:paraId="67C6E376" w14:textId="77777777">
        <w:tc>
          <w:tcPr>
            <w:tcW w:w="1531" w:type="dxa"/>
          </w:tcPr>
          <w:p w14:paraId="67C6E373" w14:textId="77777777" w:rsidR="001E64D0" w:rsidRDefault="0087405F">
            <w:pPr>
              <w:rPr>
                <w:rFonts w:eastAsiaTheme="minorEastAsia"/>
                <w:sz w:val="20"/>
                <w:szCs w:val="20"/>
              </w:rPr>
            </w:pPr>
            <w:r>
              <w:rPr>
                <w:rFonts w:eastAsiaTheme="minorEastAsia"/>
                <w:sz w:val="20"/>
                <w:szCs w:val="20"/>
              </w:rPr>
              <w:t>Nokia, NSB</w:t>
            </w:r>
          </w:p>
        </w:tc>
        <w:tc>
          <w:tcPr>
            <w:tcW w:w="1129" w:type="dxa"/>
          </w:tcPr>
          <w:p w14:paraId="67C6E37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75" w14:textId="77777777" w:rsidR="001E64D0" w:rsidRDefault="0087405F">
            <w:pPr>
              <w:rPr>
                <w:rFonts w:eastAsia="Malgun Gothic"/>
                <w:sz w:val="20"/>
                <w:szCs w:val="20"/>
                <w:lang w:eastAsia="ko-KR"/>
              </w:rPr>
            </w:pPr>
            <w:r>
              <w:rPr>
                <w:rFonts w:eastAsia="Malgun Gothic"/>
                <w:sz w:val="20"/>
                <w:szCs w:val="20"/>
                <w:lang w:eastAsia="ko-KR"/>
              </w:rPr>
              <w:t>OK with vivo’s revision</w:t>
            </w:r>
          </w:p>
        </w:tc>
      </w:tr>
      <w:tr w:rsidR="001E64D0" w14:paraId="67C6E37A" w14:textId="77777777">
        <w:tc>
          <w:tcPr>
            <w:tcW w:w="1531" w:type="dxa"/>
          </w:tcPr>
          <w:p w14:paraId="67C6E377" w14:textId="77777777" w:rsidR="001E64D0" w:rsidRDefault="0087405F">
            <w:pPr>
              <w:rPr>
                <w:rFonts w:eastAsiaTheme="minorEastAsia"/>
                <w:sz w:val="20"/>
                <w:szCs w:val="20"/>
              </w:rPr>
            </w:pPr>
            <w:r>
              <w:rPr>
                <w:rFonts w:eastAsiaTheme="minorEastAsia"/>
                <w:sz w:val="20"/>
                <w:szCs w:val="20"/>
              </w:rPr>
              <w:t>DOCOMO</w:t>
            </w:r>
          </w:p>
        </w:tc>
        <w:tc>
          <w:tcPr>
            <w:tcW w:w="1129" w:type="dxa"/>
          </w:tcPr>
          <w:p w14:paraId="67C6E378"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9" w14:textId="77777777" w:rsidR="001E64D0" w:rsidRDefault="001E64D0">
            <w:pPr>
              <w:rPr>
                <w:rFonts w:eastAsia="Malgun Gothic"/>
                <w:sz w:val="20"/>
                <w:szCs w:val="20"/>
                <w:lang w:eastAsia="ko-KR"/>
              </w:rPr>
            </w:pPr>
          </w:p>
        </w:tc>
      </w:tr>
      <w:tr w:rsidR="001E64D0" w14:paraId="67C6E37E" w14:textId="77777777">
        <w:tc>
          <w:tcPr>
            <w:tcW w:w="1531" w:type="dxa"/>
          </w:tcPr>
          <w:p w14:paraId="67C6E37B" w14:textId="77777777" w:rsidR="001E64D0" w:rsidRDefault="0087405F">
            <w:pPr>
              <w:rPr>
                <w:rFonts w:eastAsiaTheme="minorEastAsia"/>
                <w:sz w:val="20"/>
                <w:szCs w:val="20"/>
              </w:rPr>
            </w:pPr>
            <w:r>
              <w:rPr>
                <w:rFonts w:eastAsiaTheme="minorEastAsia"/>
                <w:sz w:val="20"/>
                <w:szCs w:val="20"/>
              </w:rPr>
              <w:t>Ericsson</w:t>
            </w:r>
          </w:p>
        </w:tc>
        <w:tc>
          <w:tcPr>
            <w:tcW w:w="1129" w:type="dxa"/>
          </w:tcPr>
          <w:p w14:paraId="67C6E37C"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D" w14:textId="77777777" w:rsidR="001E64D0" w:rsidRDefault="001E64D0">
            <w:pPr>
              <w:rPr>
                <w:rFonts w:eastAsia="Malgun Gothic"/>
                <w:sz w:val="20"/>
                <w:szCs w:val="20"/>
                <w:lang w:eastAsia="ko-KR"/>
              </w:rPr>
            </w:pPr>
          </w:p>
        </w:tc>
      </w:tr>
      <w:tr w:rsidR="001E64D0" w14:paraId="67C6E382" w14:textId="77777777">
        <w:tc>
          <w:tcPr>
            <w:tcW w:w="1531" w:type="dxa"/>
          </w:tcPr>
          <w:p w14:paraId="67C6E37F" w14:textId="77777777" w:rsidR="001E64D0" w:rsidRDefault="0087405F">
            <w:pPr>
              <w:rPr>
                <w:rFonts w:eastAsiaTheme="minorEastAsia"/>
                <w:sz w:val="20"/>
                <w:szCs w:val="20"/>
              </w:rPr>
            </w:pPr>
            <w:r>
              <w:rPr>
                <w:rFonts w:eastAsiaTheme="minorEastAsia" w:hint="eastAsia"/>
                <w:sz w:val="20"/>
                <w:szCs w:val="20"/>
              </w:rPr>
              <w:t>CATT</w:t>
            </w:r>
          </w:p>
        </w:tc>
        <w:tc>
          <w:tcPr>
            <w:tcW w:w="1129" w:type="dxa"/>
          </w:tcPr>
          <w:p w14:paraId="67C6E380" w14:textId="77777777" w:rsidR="001E64D0" w:rsidRDefault="0087405F">
            <w:pPr>
              <w:rPr>
                <w:rFonts w:eastAsia="MS Mincho"/>
                <w:sz w:val="20"/>
                <w:szCs w:val="20"/>
                <w:lang w:eastAsia="ja-JP"/>
              </w:rPr>
            </w:pPr>
            <w:r>
              <w:rPr>
                <w:rFonts w:eastAsiaTheme="minorEastAsia" w:hint="eastAsia"/>
                <w:sz w:val="20"/>
                <w:szCs w:val="20"/>
              </w:rPr>
              <w:t>Y</w:t>
            </w:r>
          </w:p>
        </w:tc>
        <w:tc>
          <w:tcPr>
            <w:tcW w:w="6971" w:type="dxa"/>
          </w:tcPr>
          <w:p w14:paraId="67C6E381" w14:textId="77777777" w:rsidR="001E64D0" w:rsidRDefault="0087405F">
            <w:pPr>
              <w:rPr>
                <w:rFonts w:eastAsia="Malgun Gothic"/>
                <w:sz w:val="20"/>
                <w:szCs w:val="20"/>
                <w:lang w:eastAsia="ko-KR"/>
              </w:rPr>
            </w:pPr>
            <w:r>
              <w:rPr>
                <w:rFonts w:eastAsiaTheme="minorEastAsia" w:hint="eastAsia"/>
                <w:sz w:val="20"/>
                <w:szCs w:val="20"/>
              </w:rPr>
              <w:t>Also OK with vivo</w:t>
            </w:r>
            <w:r>
              <w:rPr>
                <w:rFonts w:eastAsiaTheme="minorEastAsia"/>
                <w:sz w:val="20"/>
                <w:szCs w:val="20"/>
              </w:rPr>
              <w:t>’</w:t>
            </w:r>
            <w:r>
              <w:rPr>
                <w:rFonts w:eastAsiaTheme="minorEastAsia" w:hint="eastAsia"/>
                <w:sz w:val="20"/>
                <w:szCs w:val="20"/>
              </w:rPr>
              <w:t>s suggestion</w:t>
            </w:r>
          </w:p>
        </w:tc>
      </w:tr>
      <w:tr w:rsidR="001E64D0" w14:paraId="67C6E386" w14:textId="77777777">
        <w:tc>
          <w:tcPr>
            <w:tcW w:w="1531" w:type="dxa"/>
          </w:tcPr>
          <w:p w14:paraId="67C6E383" w14:textId="77777777" w:rsidR="001E64D0" w:rsidRDefault="0087405F">
            <w:pPr>
              <w:rPr>
                <w:rFonts w:eastAsiaTheme="minorEastAsia"/>
                <w:sz w:val="20"/>
                <w:szCs w:val="20"/>
              </w:rPr>
            </w:pPr>
            <w:r>
              <w:rPr>
                <w:rFonts w:eastAsiaTheme="minorEastAsia"/>
                <w:sz w:val="20"/>
                <w:szCs w:val="20"/>
              </w:rPr>
              <w:t>NEC</w:t>
            </w:r>
          </w:p>
        </w:tc>
        <w:tc>
          <w:tcPr>
            <w:tcW w:w="1129" w:type="dxa"/>
          </w:tcPr>
          <w:p w14:paraId="67C6E38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85" w14:textId="77777777" w:rsidR="001E64D0" w:rsidRDefault="001E64D0">
            <w:pPr>
              <w:rPr>
                <w:rFonts w:eastAsiaTheme="minorEastAsia"/>
                <w:sz w:val="20"/>
                <w:szCs w:val="20"/>
              </w:rPr>
            </w:pPr>
          </w:p>
        </w:tc>
      </w:tr>
      <w:tr w:rsidR="001E64D0" w14:paraId="67C6E38A" w14:textId="77777777">
        <w:tc>
          <w:tcPr>
            <w:tcW w:w="1531" w:type="dxa"/>
          </w:tcPr>
          <w:p w14:paraId="67C6E387" w14:textId="77777777" w:rsidR="001E64D0" w:rsidRDefault="0087405F">
            <w:pPr>
              <w:rPr>
                <w:rFonts w:eastAsiaTheme="minorEastAsia"/>
                <w:sz w:val="20"/>
                <w:szCs w:val="20"/>
              </w:rPr>
            </w:pPr>
            <w:r>
              <w:rPr>
                <w:rFonts w:eastAsiaTheme="minorEastAsia" w:hint="eastAsia"/>
                <w:sz w:val="20"/>
                <w:szCs w:val="20"/>
              </w:rPr>
              <w:t>ZTE,Sanechips</w:t>
            </w:r>
          </w:p>
        </w:tc>
        <w:tc>
          <w:tcPr>
            <w:tcW w:w="1129" w:type="dxa"/>
          </w:tcPr>
          <w:p w14:paraId="67C6E38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89" w14:textId="77777777" w:rsidR="001E64D0" w:rsidRDefault="0087405F">
            <w:pPr>
              <w:rPr>
                <w:rFonts w:eastAsiaTheme="minorEastAsia"/>
                <w:sz w:val="20"/>
                <w:szCs w:val="20"/>
              </w:rPr>
            </w:pPr>
            <w:r>
              <w:rPr>
                <w:rFonts w:eastAsiaTheme="minorEastAsia" w:hint="eastAsia"/>
                <w:sz w:val="20"/>
                <w:szCs w:val="20"/>
              </w:rPr>
              <w:t>OK with  vivo</w:t>
            </w:r>
            <w:r>
              <w:rPr>
                <w:rFonts w:eastAsiaTheme="minorEastAsia"/>
                <w:sz w:val="20"/>
                <w:szCs w:val="20"/>
              </w:rPr>
              <w:t>’</w:t>
            </w:r>
            <w:r>
              <w:rPr>
                <w:rFonts w:eastAsiaTheme="minorEastAsia" w:hint="eastAsia"/>
                <w:sz w:val="20"/>
                <w:szCs w:val="20"/>
              </w:rPr>
              <w:t>s suggestion</w:t>
            </w:r>
          </w:p>
        </w:tc>
      </w:tr>
      <w:tr w:rsidR="006529E3" w14:paraId="07260172" w14:textId="77777777">
        <w:tc>
          <w:tcPr>
            <w:tcW w:w="1531" w:type="dxa"/>
          </w:tcPr>
          <w:p w14:paraId="799103CD" w14:textId="370C1F33" w:rsidR="006529E3" w:rsidRDefault="006529E3" w:rsidP="006529E3">
            <w:pPr>
              <w:rPr>
                <w:rFonts w:eastAsiaTheme="minorEastAsia"/>
                <w:sz w:val="20"/>
                <w:szCs w:val="20"/>
              </w:rPr>
            </w:pPr>
            <w:r w:rsidRPr="00560A4C">
              <w:rPr>
                <w:rFonts w:eastAsiaTheme="minorEastAsia"/>
                <w:sz w:val="20"/>
                <w:szCs w:val="20"/>
                <w:highlight w:val="yellow"/>
              </w:rPr>
              <w:t>FL2</w:t>
            </w:r>
          </w:p>
        </w:tc>
        <w:tc>
          <w:tcPr>
            <w:tcW w:w="1129" w:type="dxa"/>
          </w:tcPr>
          <w:p w14:paraId="4B4BBBE5" w14:textId="77777777" w:rsidR="006529E3" w:rsidRDefault="006529E3" w:rsidP="006529E3">
            <w:pPr>
              <w:rPr>
                <w:rFonts w:eastAsiaTheme="minorEastAsia"/>
                <w:sz w:val="20"/>
                <w:szCs w:val="20"/>
              </w:rPr>
            </w:pPr>
          </w:p>
        </w:tc>
        <w:tc>
          <w:tcPr>
            <w:tcW w:w="6971" w:type="dxa"/>
          </w:tcPr>
          <w:p w14:paraId="6715BA3F" w14:textId="77777777" w:rsidR="006529E3" w:rsidRDefault="006529E3" w:rsidP="006529E3">
            <w:r>
              <w:t>Based on the received feedback, FL Proposal 6 is updated as below based on suggestion from vivo:</w:t>
            </w:r>
          </w:p>
          <w:p w14:paraId="4796F11B" w14:textId="77777777" w:rsidR="006529E3" w:rsidRDefault="006529E3" w:rsidP="006529E3">
            <w:pPr>
              <w:pStyle w:val="Heading2"/>
              <w:outlineLvl w:val="1"/>
            </w:pPr>
            <w:r w:rsidRPr="0021452E">
              <w:rPr>
                <w:highlight w:val="yellow"/>
              </w:rPr>
              <w:t>FL Proposal 6A</w:t>
            </w:r>
          </w:p>
          <w:p w14:paraId="337413BD" w14:textId="04AC7A12" w:rsidR="006529E3" w:rsidRDefault="006529E3" w:rsidP="004F76CF">
            <w:pPr>
              <w:pStyle w:val="ListParagraph"/>
              <w:numPr>
                <w:ilvl w:val="0"/>
                <w:numId w:val="7"/>
              </w:numPr>
              <w:rPr>
                <w:rFonts w:eastAsiaTheme="minorEastAsia"/>
                <w:sz w:val="20"/>
                <w:szCs w:val="20"/>
              </w:rPr>
            </w:pPr>
            <w:r w:rsidRPr="00804923">
              <w:rPr>
                <w:i/>
                <w:iCs/>
              </w:rPr>
              <w:t>Both</w:t>
            </w:r>
            <w:r>
              <w:rPr>
                <w:i/>
                <w:iCs/>
              </w:rPr>
              <w:t xml:space="preserve"> 256QAM MCS table for PDSCH and “CQI table 2”</w:t>
            </w:r>
            <w:r w:rsidRPr="00804923">
              <w:rPr>
                <w:i/>
                <w:iCs/>
              </w:rPr>
              <w:t xml:space="preserve"> </w:t>
            </w:r>
            <w:r w:rsidRPr="00F92D0D">
              <w:rPr>
                <w:i/>
                <w:iCs/>
              </w:rPr>
              <w:t>(Table 5.2.2.1-3 in TS 38.214)</w:t>
            </w:r>
            <w:r>
              <w:rPr>
                <w:i/>
                <w:iCs/>
              </w:rPr>
              <w:t xml:space="preserve"> are </w:t>
            </w:r>
            <w:r w:rsidRPr="00804923">
              <w:rPr>
                <w:i/>
                <w:iCs/>
              </w:rPr>
              <w:t>supported</w:t>
            </w:r>
            <w:r>
              <w:rPr>
                <w:i/>
                <w:iCs/>
              </w:rPr>
              <w:t xml:space="preserve"> by a RedCap UE indicating support of 256QAM for PDSCH.</w:t>
            </w:r>
          </w:p>
        </w:tc>
      </w:tr>
      <w:tr w:rsidR="00845242" w14:paraId="1D41023E" w14:textId="77777777">
        <w:tc>
          <w:tcPr>
            <w:tcW w:w="1531" w:type="dxa"/>
          </w:tcPr>
          <w:p w14:paraId="74CB1EB4" w14:textId="1A8B113E" w:rsidR="00845242" w:rsidRPr="00845242" w:rsidRDefault="00845242" w:rsidP="006529E3">
            <w:pPr>
              <w:rPr>
                <w:rFonts w:eastAsiaTheme="minorEastAsia"/>
                <w:sz w:val="20"/>
                <w:szCs w:val="20"/>
              </w:rPr>
            </w:pPr>
            <w:r w:rsidRPr="00845242">
              <w:rPr>
                <w:rFonts w:eastAsiaTheme="minorEastAsia" w:hint="eastAsia"/>
                <w:sz w:val="20"/>
                <w:szCs w:val="20"/>
              </w:rPr>
              <w:t>v</w:t>
            </w:r>
            <w:r w:rsidRPr="00845242">
              <w:rPr>
                <w:rFonts w:eastAsiaTheme="minorEastAsia"/>
                <w:sz w:val="20"/>
                <w:szCs w:val="20"/>
              </w:rPr>
              <w:t>ivo</w:t>
            </w:r>
          </w:p>
        </w:tc>
        <w:tc>
          <w:tcPr>
            <w:tcW w:w="1129" w:type="dxa"/>
          </w:tcPr>
          <w:p w14:paraId="2F65D7F4" w14:textId="642146DF" w:rsidR="00845242" w:rsidRDefault="00845242" w:rsidP="006529E3">
            <w:pPr>
              <w:rPr>
                <w:rFonts w:eastAsiaTheme="minorEastAsia"/>
                <w:sz w:val="20"/>
                <w:szCs w:val="20"/>
              </w:rPr>
            </w:pPr>
            <w:r>
              <w:rPr>
                <w:rFonts w:eastAsiaTheme="minorEastAsia" w:hint="eastAsia"/>
                <w:sz w:val="20"/>
                <w:szCs w:val="20"/>
              </w:rPr>
              <w:t>Y</w:t>
            </w:r>
          </w:p>
        </w:tc>
        <w:tc>
          <w:tcPr>
            <w:tcW w:w="6971" w:type="dxa"/>
          </w:tcPr>
          <w:p w14:paraId="711A6927" w14:textId="77777777" w:rsidR="00845242" w:rsidRPr="00845242" w:rsidRDefault="00845242" w:rsidP="006529E3">
            <w:pPr>
              <w:rPr>
                <w:rFonts w:eastAsiaTheme="minorEastAsia"/>
                <w:sz w:val="20"/>
                <w:szCs w:val="20"/>
              </w:rPr>
            </w:pPr>
          </w:p>
        </w:tc>
      </w:tr>
      <w:tr w:rsidR="00525888" w14:paraId="6D5F60DB" w14:textId="77777777">
        <w:tc>
          <w:tcPr>
            <w:tcW w:w="1531" w:type="dxa"/>
          </w:tcPr>
          <w:p w14:paraId="3283AAE2" w14:textId="6B8AA2F1" w:rsidR="00525888" w:rsidRPr="00845242" w:rsidRDefault="00525888" w:rsidP="006529E3">
            <w:pPr>
              <w:rPr>
                <w:rFonts w:eastAsiaTheme="minorEastAsia"/>
                <w:sz w:val="20"/>
                <w:szCs w:val="20"/>
              </w:rPr>
            </w:pPr>
            <w:r>
              <w:rPr>
                <w:rFonts w:eastAsiaTheme="minorEastAsia"/>
                <w:sz w:val="20"/>
                <w:szCs w:val="20"/>
              </w:rPr>
              <w:t>FUTUREWEI3</w:t>
            </w:r>
          </w:p>
        </w:tc>
        <w:tc>
          <w:tcPr>
            <w:tcW w:w="1129" w:type="dxa"/>
          </w:tcPr>
          <w:p w14:paraId="003F6FD4" w14:textId="4099DE34" w:rsidR="00525888" w:rsidRDefault="00525888" w:rsidP="006529E3">
            <w:pPr>
              <w:rPr>
                <w:rFonts w:eastAsiaTheme="minorEastAsia"/>
                <w:sz w:val="20"/>
                <w:szCs w:val="20"/>
              </w:rPr>
            </w:pPr>
            <w:r>
              <w:rPr>
                <w:rFonts w:eastAsiaTheme="minorEastAsia"/>
                <w:sz w:val="20"/>
                <w:szCs w:val="20"/>
              </w:rPr>
              <w:t>Y</w:t>
            </w:r>
          </w:p>
        </w:tc>
        <w:tc>
          <w:tcPr>
            <w:tcW w:w="6971" w:type="dxa"/>
          </w:tcPr>
          <w:p w14:paraId="1CB1D5AF" w14:textId="77777777" w:rsidR="00525888" w:rsidRPr="00845242" w:rsidRDefault="00525888" w:rsidP="006529E3">
            <w:pPr>
              <w:rPr>
                <w:rFonts w:eastAsiaTheme="minorEastAsia"/>
                <w:sz w:val="20"/>
                <w:szCs w:val="20"/>
              </w:rPr>
            </w:pPr>
          </w:p>
        </w:tc>
      </w:tr>
      <w:tr w:rsidR="001E4C87" w14:paraId="6BAC2137" w14:textId="77777777">
        <w:tc>
          <w:tcPr>
            <w:tcW w:w="1531" w:type="dxa"/>
          </w:tcPr>
          <w:p w14:paraId="26F3983F" w14:textId="48F586D6" w:rsidR="001E4C87" w:rsidRDefault="001E4C87" w:rsidP="006529E3">
            <w:pPr>
              <w:rPr>
                <w:rFonts w:eastAsiaTheme="minorEastAsia"/>
                <w:sz w:val="20"/>
                <w:szCs w:val="20"/>
              </w:rPr>
            </w:pPr>
            <w:r>
              <w:rPr>
                <w:rFonts w:eastAsiaTheme="minorEastAsia"/>
                <w:sz w:val="20"/>
                <w:szCs w:val="20"/>
              </w:rPr>
              <w:t>Nokia, NSB</w:t>
            </w:r>
          </w:p>
        </w:tc>
        <w:tc>
          <w:tcPr>
            <w:tcW w:w="1129" w:type="dxa"/>
          </w:tcPr>
          <w:p w14:paraId="6A247370" w14:textId="0E42AE31" w:rsidR="001E4C87" w:rsidRDefault="001E4C87" w:rsidP="006529E3">
            <w:pPr>
              <w:rPr>
                <w:rFonts w:eastAsiaTheme="minorEastAsia"/>
                <w:sz w:val="20"/>
                <w:szCs w:val="20"/>
              </w:rPr>
            </w:pPr>
            <w:r>
              <w:rPr>
                <w:rFonts w:eastAsiaTheme="minorEastAsia"/>
                <w:sz w:val="20"/>
                <w:szCs w:val="20"/>
              </w:rPr>
              <w:t>Y</w:t>
            </w:r>
          </w:p>
        </w:tc>
        <w:tc>
          <w:tcPr>
            <w:tcW w:w="6971" w:type="dxa"/>
          </w:tcPr>
          <w:p w14:paraId="136D85A1" w14:textId="77777777" w:rsidR="001E4C87" w:rsidRPr="00845242" w:rsidRDefault="001E4C87" w:rsidP="006529E3">
            <w:pPr>
              <w:rPr>
                <w:rFonts w:eastAsiaTheme="minorEastAsia"/>
                <w:sz w:val="20"/>
                <w:szCs w:val="20"/>
              </w:rPr>
            </w:pPr>
          </w:p>
        </w:tc>
      </w:tr>
      <w:tr w:rsidR="00B24128" w14:paraId="1F27CEA3" w14:textId="77777777">
        <w:tc>
          <w:tcPr>
            <w:tcW w:w="1531" w:type="dxa"/>
          </w:tcPr>
          <w:p w14:paraId="4624F438" w14:textId="4712C402" w:rsidR="00B24128" w:rsidRDefault="00B24128" w:rsidP="006529E3">
            <w:pPr>
              <w:rPr>
                <w:rFonts w:eastAsiaTheme="minorEastAsia"/>
                <w:sz w:val="20"/>
                <w:szCs w:val="20"/>
              </w:rPr>
            </w:pPr>
            <w:r>
              <w:rPr>
                <w:rFonts w:eastAsiaTheme="minorEastAsia"/>
                <w:sz w:val="20"/>
                <w:szCs w:val="20"/>
              </w:rPr>
              <w:t>Qualcomm</w:t>
            </w:r>
          </w:p>
        </w:tc>
        <w:tc>
          <w:tcPr>
            <w:tcW w:w="1129" w:type="dxa"/>
          </w:tcPr>
          <w:p w14:paraId="12B9E0E9" w14:textId="35F66AC0" w:rsidR="00B24128" w:rsidRDefault="00B24128" w:rsidP="006529E3">
            <w:pPr>
              <w:rPr>
                <w:rFonts w:eastAsiaTheme="minorEastAsia"/>
                <w:sz w:val="20"/>
                <w:szCs w:val="20"/>
              </w:rPr>
            </w:pPr>
            <w:r>
              <w:rPr>
                <w:rFonts w:eastAsiaTheme="minorEastAsia"/>
                <w:sz w:val="20"/>
                <w:szCs w:val="20"/>
              </w:rPr>
              <w:t>Y</w:t>
            </w:r>
          </w:p>
        </w:tc>
        <w:tc>
          <w:tcPr>
            <w:tcW w:w="6971" w:type="dxa"/>
          </w:tcPr>
          <w:p w14:paraId="7FF618F1" w14:textId="77777777" w:rsidR="00B24128" w:rsidRPr="00845242" w:rsidRDefault="00B24128" w:rsidP="006529E3">
            <w:pPr>
              <w:rPr>
                <w:rFonts w:eastAsiaTheme="minorEastAsia"/>
                <w:sz w:val="20"/>
                <w:szCs w:val="20"/>
              </w:rPr>
            </w:pPr>
          </w:p>
        </w:tc>
      </w:tr>
    </w:tbl>
    <w:p w14:paraId="67C6E38B" w14:textId="77777777" w:rsidR="001E64D0" w:rsidRDefault="001E64D0"/>
    <w:p w14:paraId="67C6E38C" w14:textId="77777777" w:rsidR="001E64D0" w:rsidRDefault="0087405F">
      <w:r>
        <w:t xml:space="preserve">However, whether support of 64QAM low SE MCS table for DL and “CQI table 3” should be coupled needs further discussion. With a target BLER of 10^-5 for “CQI table 3”, there is non-negligible additional complexity associated with support of “CQI table 3” than just 64QAM low SE MCS table for PDSCH. It should also be noted that for non-RedCap UEs, support of 64QAM low SE MCS table for DL and “CQI </w:t>
      </w:r>
      <w:r>
        <w:lastRenderedPageBreak/>
        <w:t>table 3” are not coupled either. On the other hand, it is considerable whether to mandate support of the 64QAM low SE MCS table if “CQI table 3” is supported.</w:t>
      </w:r>
    </w:p>
    <w:p w14:paraId="67C6E38D" w14:textId="77777777" w:rsidR="001E64D0" w:rsidRDefault="0087405F">
      <w:r>
        <w:t>Accordingly, the following FL proposals are made.</w:t>
      </w:r>
    </w:p>
    <w:p w14:paraId="67C6E38E" w14:textId="77777777" w:rsidR="001E64D0" w:rsidRDefault="001E64D0"/>
    <w:p w14:paraId="67C6E38F" w14:textId="77777777" w:rsidR="001E64D0" w:rsidRDefault="0087405F">
      <w:pPr>
        <w:pStyle w:val="Heading2"/>
      </w:pPr>
      <w:r>
        <w:rPr>
          <w:highlight w:val="yellow"/>
        </w:rPr>
        <w:t>FL Proposal 7</w:t>
      </w:r>
    </w:p>
    <w:p w14:paraId="67C6E390" w14:textId="77777777" w:rsidR="001E64D0" w:rsidRDefault="0087405F">
      <w:pPr>
        <w:pStyle w:val="ListParagraph"/>
        <w:numPr>
          <w:ilvl w:val="0"/>
          <w:numId w:val="7"/>
        </w:numPr>
        <w:rPr>
          <w:i/>
          <w:iCs/>
        </w:rPr>
      </w:pPr>
      <w:r>
        <w:rPr>
          <w:i/>
          <w:iCs/>
        </w:rPr>
        <w:t xml:space="preserve">Relationship between support of 64QAM low SE MCS table for PDSCH and support of “CQI table 3” (Table 5.2.2.1-4 in TS 38.214) is to be down-selected from the following alternatives. </w:t>
      </w:r>
    </w:p>
    <w:p w14:paraId="67C6E391" w14:textId="77777777" w:rsidR="001E64D0" w:rsidRDefault="0087405F">
      <w:pPr>
        <w:pStyle w:val="ListParagraph"/>
        <w:rPr>
          <w:i/>
          <w:iCs/>
        </w:rPr>
      </w:pPr>
      <w:r>
        <w:rPr>
          <w:i/>
          <w:iCs/>
        </w:rPr>
        <w:t>A RedCap UE may indicate one of:</w:t>
      </w:r>
    </w:p>
    <w:p w14:paraId="67C6E392" w14:textId="77777777" w:rsidR="001E64D0" w:rsidRDefault="0087405F">
      <w:pPr>
        <w:pStyle w:val="ListParagraph"/>
        <w:numPr>
          <w:ilvl w:val="1"/>
          <w:numId w:val="7"/>
        </w:numPr>
        <w:rPr>
          <w:i/>
          <w:iCs/>
        </w:rPr>
      </w:pPr>
      <w:r>
        <w:rPr>
          <w:b/>
          <w:bCs/>
          <w:i/>
          <w:iCs/>
        </w:rPr>
        <w:t>Alt 1:</w:t>
      </w:r>
      <w:r>
        <w:rPr>
          <w:i/>
          <w:iCs/>
        </w:rPr>
        <w:t xml:space="preserve"> (1) Support of 64QAM low SE MCS table for PDSCH only; (2) Support of “CQI table 3” only; (3) Support of 64QAM low SE MCS table for PDSCH and support of “CQI table 3”; (4) Neither</w:t>
      </w:r>
    </w:p>
    <w:p w14:paraId="67C6E393" w14:textId="77777777" w:rsidR="001E64D0" w:rsidRDefault="0087405F">
      <w:pPr>
        <w:pStyle w:val="ListParagraph"/>
        <w:numPr>
          <w:ilvl w:val="1"/>
          <w:numId w:val="7"/>
        </w:numPr>
        <w:rPr>
          <w:i/>
          <w:iCs/>
        </w:rPr>
      </w:pPr>
      <w:r>
        <w:rPr>
          <w:b/>
          <w:bCs/>
          <w:i/>
          <w:iCs/>
        </w:rPr>
        <w:t>Alt 2:</w:t>
      </w:r>
      <w:r>
        <w:rPr>
          <w:i/>
          <w:iCs/>
        </w:rPr>
        <w:t xml:space="preserve"> (1) Support 64QAM low SE MCS table for PDSCH only; (2) Support of 64QAM low SE MCS table for PDSCH and support of “CQI table 3”; (3) Neither</w:t>
      </w:r>
    </w:p>
    <w:p w14:paraId="67C6E394" w14:textId="77777777" w:rsidR="001E64D0" w:rsidRDefault="0087405F">
      <w:pPr>
        <w:pStyle w:val="ListParagraph"/>
        <w:numPr>
          <w:ilvl w:val="1"/>
          <w:numId w:val="7"/>
        </w:numPr>
        <w:rPr>
          <w:i/>
          <w:iCs/>
        </w:rPr>
      </w:pPr>
      <w:r>
        <w:rPr>
          <w:b/>
          <w:bCs/>
          <w:i/>
          <w:iCs/>
        </w:rPr>
        <w:t>Alt 3:</w:t>
      </w:r>
      <w:r>
        <w:rPr>
          <w:i/>
          <w:iCs/>
        </w:rPr>
        <w:t xml:space="preserve"> (1) Support of “CQI table 3” only; (3) Support of 64QAM low SE MCS table for PDSCH and support of “CQI table 3”; (3) Neither</w:t>
      </w:r>
    </w:p>
    <w:p w14:paraId="67C6E395" w14:textId="77777777" w:rsidR="001E64D0" w:rsidRDefault="0087405F">
      <w:pPr>
        <w:pStyle w:val="ListParagraph"/>
        <w:numPr>
          <w:ilvl w:val="1"/>
          <w:numId w:val="7"/>
        </w:numPr>
        <w:rPr>
          <w:i/>
          <w:iCs/>
        </w:rPr>
      </w:pPr>
      <w:r>
        <w:rPr>
          <w:b/>
          <w:bCs/>
          <w:i/>
          <w:iCs/>
        </w:rPr>
        <w:t>Alt 4:</w:t>
      </w:r>
      <w:r>
        <w:rPr>
          <w:i/>
          <w:iCs/>
        </w:rPr>
        <w:t xml:space="preserve"> (1) Support of 64QAM low SE MCS table for PDSCH and support of “CQI table 3”; (2) Neither</w:t>
      </w:r>
    </w:p>
    <w:p w14:paraId="67C6E396" w14:textId="77777777" w:rsidR="001E64D0" w:rsidRDefault="0087405F">
      <w:pPr>
        <w:pStyle w:val="ListParagraph"/>
        <w:numPr>
          <w:ilvl w:val="1"/>
          <w:numId w:val="7"/>
        </w:numPr>
        <w:rPr>
          <w:i/>
          <w:iCs/>
        </w:rPr>
      </w:pPr>
      <w:r>
        <w:rPr>
          <w:i/>
          <w:iCs/>
        </w:rPr>
        <w:t>Other alternatives not precluded</w:t>
      </w:r>
    </w:p>
    <w:tbl>
      <w:tblPr>
        <w:tblStyle w:val="TableGrid"/>
        <w:tblW w:w="9631" w:type="dxa"/>
        <w:tblLayout w:type="fixed"/>
        <w:tblLook w:val="04A0" w:firstRow="1" w:lastRow="0" w:firstColumn="1" w:lastColumn="0" w:noHBand="0" w:noVBand="1"/>
      </w:tblPr>
      <w:tblGrid>
        <w:gridCol w:w="1598"/>
        <w:gridCol w:w="1062"/>
        <w:gridCol w:w="6971"/>
      </w:tblGrid>
      <w:tr w:rsidR="001E64D0" w14:paraId="67C6E39A" w14:textId="77777777">
        <w:tc>
          <w:tcPr>
            <w:tcW w:w="1598" w:type="dxa"/>
            <w:shd w:val="clear" w:color="auto" w:fill="D9D9D9" w:themeFill="background1" w:themeFillShade="D9"/>
          </w:tcPr>
          <w:p w14:paraId="67C6E397" w14:textId="77777777" w:rsidR="001E64D0" w:rsidRDefault="0087405F">
            <w:pPr>
              <w:rPr>
                <w:b/>
                <w:bCs/>
                <w:sz w:val="20"/>
                <w:szCs w:val="20"/>
              </w:rPr>
            </w:pPr>
            <w:r>
              <w:rPr>
                <w:b/>
                <w:bCs/>
                <w:sz w:val="20"/>
                <w:szCs w:val="20"/>
              </w:rPr>
              <w:t>Company</w:t>
            </w:r>
          </w:p>
        </w:tc>
        <w:tc>
          <w:tcPr>
            <w:tcW w:w="1062" w:type="dxa"/>
            <w:shd w:val="clear" w:color="auto" w:fill="D9D9D9" w:themeFill="background1" w:themeFillShade="D9"/>
          </w:tcPr>
          <w:p w14:paraId="67C6E39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99" w14:textId="77777777" w:rsidR="001E64D0" w:rsidRDefault="0087405F">
            <w:pPr>
              <w:rPr>
                <w:b/>
                <w:bCs/>
                <w:sz w:val="20"/>
                <w:szCs w:val="20"/>
              </w:rPr>
            </w:pPr>
            <w:r>
              <w:rPr>
                <w:b/>
                <w:bCs/>
                <w:sz w:val="20"/>
                <w:szCs w:val="20"/>
              </w:rPr>
              <w:t>Comments</w:t>
            </w:r>
          </w:p>
        </w:tc>
      </w:tr>
      <w:tr w:rsidR="001E64D0" w14:paraId="67C6E39E" w14:textId="77777777">
        <w:tc>
          <w:tcPr>
            <w:tcW w:w="1598" w:type="dxa"/>
            <w:shd w:val="clear" w:color="auto" w:fill="auto"/>
          </w:tcPr>
          <w:p w14:paraId="67C6E39B"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62" w:type="dxa"/>
            <w:shd w:val="clear" w:color="auto" w:fill="auto"/>
          </w:tcPr>
          <w:p w14:paraId="67C6E39C" w14:textId="77777777" w:rsidR="001E64D0" w:rsidRDefault="001E64D0">
            <w:pPr>
              <w:rPr>
                <w:rFonts w:eastAsiaTheme="minorEastAsia"/>
                <w:sz w:val="20"/>
                <w:szCs w:val="20"/>
              </w:rPr>
            </w:pPr>
          </w:p>
        </w:tc>
        <w:tc>
          <w:tcPr>
            <w:tcW w:w="6971" w:type="dxa"/>
            <w:shd w:val="clear" w:color="auto" w:fill="auto"/>
          </w:tcPr>
          <w:p w14:paraId="67C6E39D" w14:textId="77777777" w:rsidR="001E64D0" w:rsidRDefault="0087405F">
            <w:pPr>
              <w:rPr>
                <w:rFonts w:eastAsiaTheme="minorEastAsia"/>
                <w:sz w:val="20"/>
                <w:szCs w:val="20"/>
              </w:rPr>
            </w:pPr>
            <w:r>
              <w:rPr>
                <w:rFonts w:eastAsiaTheme="minorEastAsia"/>
                <w:sz w:val="20"/>
                <w:szCs w:val="20"/>
              </w:rPr>
              <w:t xml:space="preserve">In Rel-16 UE feature list, 64QAM low SE MCS table for PDSCH and CQI table 3 are independent features, as </w:t>
            </w:r>
            <w:r>
              <w:rPr>
                <w:rFonts w:eastAsia="MS PGothic"/>
              </w:rPr>
              <w:t xml:space="preserve">5-34 and 2-32c, respectively. Following the same principle, it seems alt 1 should be supported. </w:t>
            </w:r>
          </w:p>
        </w:tc>
      </w:tr>
      <w:tr w:rsidR="001E64D0" w14:paraId="67C6E3A2" w14:textId="77777777">
        <w:tc>
          <w:tcPr>
            <w:tcW w:w="1598" w:type="dxa"/>
          </w:tcPr>
          <w:p w14:paraId="67C6E39F"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062" w:type="dxa"/>
          </w:tcPr>
          <w:p w14:paraId="67C6E3A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A1" w14:textId="77777777" w:rsidR="001E64D0" w:rsidRDefault="0087405F">
            <w:pPr>
              <w:rPr>
                <w:rFonts w:eastAsiaTheme="minorEastAsia"/>
                <w:sz w:val="20"/>
                <w:szCs w:val="20"/>
              </w:rPr>
            </w:pPr>
            <w:r>
              <w:rPr>
                <w:rFonts w:eastAsiaTheme="minorEastAsia"/>
                <w:sz w:val="20"/>
                <w:szCs w:val="20"/>
              </w:rPr>
              <w:t>As only alternatives are listed we would not object. However, as the WID clearly states that: “</w:t>
            </w:r>
            <w:r>
              <w:rPr>
                <w:rFonts w:eastAsiaTheme="minorEastAsia"/>
                <w:b/>
                <w:sz w:val="20"/>
                <w:szCs w:val="20"/>
              </w:rPr>
              <w:t>changes to capability signalling are specified only if necessary</w:t>
            </w:r>
            <w:r>
              <w:rPr>
                <w:rFonts w:eastAsiaTheme="minorEastAsia"/>
                <w:sz w:val="20"/>
                <w:szCs w:val="20"/>
              </w:rPr>
              <w:t>”, we would prefer no changes to the report framework unless strongly deemed necessary. For this particular case, that is, they remain to be separately reported.</w:t>
            </w:r>
          </w:p>
        </w:tc>
      </w:tr>
      <w:tr w:rsidR="001E64D0" w14:paraId="67C6E3A6" w14:textId="77777777">
        <w:tc>
          <w:tcPr>
            <w:tcW w:w="1598" w:type="dxa"/>
          </w:tcPr>
          <w:p w14:paraId="67C6E3A3"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62" w:type="dxa"/>
          </w:tcPr>
          <w:p w14:paraId="67C6E3A4" w14:textId="77777777" w:rsidR="001E64D0" w:rsidRDefault="001E64D0">
            <w:pPr>
              <w:rPr>
                <w:rFonts w:eastAsiaTheme="minorEastAsia"/>
                <w:sz w:val="20"/>
                <w:szCs w:val="20"/>
              </w:rPr>
            </w:pPr>
          </w:p>
        </w:tc>
        <w:tc>
          <w:tcPr>
            <w:tcW w:w="6971" w:type="dxa"/>
          </w:tcPr>
          <w:p w14:paraId="67C6E3A5" w14:textId="77777777" w:rsidR="001E64D0" w:rsidRDefault="0087405F">
            <w:pPr>
              <w:rPr>
                <w:rFonts w:eastAsiaTheme="minorEastAsia"/>
                <w:sz w:val="20"/>
                <w:szCs w:val="20"/>
              </w:rPr>
            </w:pPr>
            <w:r>
              <w:rPr>
                <w:rFonts w:eastAsiaTheme="minorEastAsia"/>
                <w:sz w:val="20"/>
                <w:szCs w:val="20"/>
              </w:rPr>
              <w:t>We prefer to reuse R16 principle</w:t>
            </w:r>
          </w:p>
        </w:tc>
      </w:tr>
      <w:tr w:rsidR="001E64D0" w14:paraId="67C6E3AA" w14:textId="77777777">
        <w:tc>
          <w:tcPr>
            <w:tcW w:w="1598" w:type="dxa"/>
          </w:tcPr>
          <w:p w14:paraId="67C6E3A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62" w:type="dxa"/>
          </w:tcPr>
          <w:p w14:paraId="67C6E3A8" w14:textId="77777777" w:rsidR="001E64D0" w:rsidRDefault="001E64D0">
            <w:pPr>
              <w:rPr>
                <w:rFonts w:eastAsiaTheme="minorEastAsia"/>
                <w:sz w:val="20"/>
                <w:szCs w:val="20"/>
              </w:rPr>
            </w:pPr>
          </w:p>
        </w:tc>
        <w:tc>
          <w:tcPr>
            <w:tcW w:w="6971" w:type="dxa"/>
          </w:tcPr>
          <w:p w14:paraId="67C6E3A9" w14:textId="77777777" w:rsidR="001E64D0" w:rsidRDefault="0087405F">
            <w:pPr>
              <w:rPr>
                <w:rFonts w:eastAsiaTheme="minorEastAsia"/>
                <w:sz w:val="20"/>
                <w:szCs w:val="20"/>
              </w:rPr>
            </w:pPr>
            <w:r>
              <w:rPr>
                <w:rFonts w:eastAsiaTheme="minorEastAsia"/>
                <w:sz w:val="20"/>
                <w:szCs w:val="20"/>
              </w:rPr>
              <w:t>Agree with vivo and Huawei.</w:t>
            </w:r>
          </w:p>
        </w:tc>
      </w:tr>
      <w:tr w:rsidR="001E64D0" w14:paraId="67C6E3AE" w14:textId="77777777">
        <w:tc>
          <w:tcPr>
            <w:tcW w:w="1598" w:type="dxa"/>
          </w:tcPr>
          <w:p w14:paraId="67C6E3A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62" w:type="dxa"/>
          </w:tcPr>
          <w:p w14:paraId="67C6E3AC" w14:textId="77777777" w:rsidR="001E64D0" w:rsidRDefault="001E64D0">
            <w:pPr>
              <w:rPr>
                <w:rFonts w:eastAsiaTheme="minorEastAsia"/>
                <w:sz w:val="20"/>
                <w:szCs w:val="20"/>
              </w:rPr>
            </w:pPr>
          </w:p>
        </w:tc>
        <w:tc>
          <w:tcPr>
            <w:tcW w:w="6971" w:type="dxa"/>
          </w:tcPr>
          <w:p w14:paraId="67C6E3AD" w14:textId="77777777" w:rsidR="001E64D0" w:rsidRDefault="0087405F">
            <w:pPr>
              <w:rPr>
                <w:rFonts w:eastAsiaTheme="minorEastAsia"/>
                <w:sz w:val="20"/>
                <w:szCs w:val="20"/>
              </w:rPr>
            </w:pPr>
            <w:r>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Pr>
                <w:rFonts w:eastAsiaTheme="minorEastAsia" w:hint="eastAsia"/>
                <w:sz w:val="20"/>
                <w:szCs w:val="20"/>
              </w:rPr>
              <w:t>,</w:t>
            </w:r>
            <w:r>
              <w:rPr>
                <w:rFonts w:eastAsiaTheme="minorEastAsia"/>
                <w:sz w:val="20"/>
                <w:szCs w:val="20"/>
              </w:rPr>
              <w:t xml:space="preserve"> </w:t>
            </w:r>
            <w:r>
              <w:rPr>
                <w:rFonts w:eastAsiaTheme="minorEastAsia" w:hint="eastAsia"/>
                <w:sz w:val="20"/>
                <w:szCs w:val="20"/>
              </w:rPr>
              <w:t>we also prefer to follow the same principle in Rel.16, i.e., Alt 1.</w:t>
            </w:r>
          </w:p>
        </w:tc>
      </w:tr>
      <w:tr w:rsidR="001E64D0" w14:paraId="67C6E3B2" w14:textId="77777777">
        <w:tc>
          <w:tcPr>
            <w:tcW w:w="1598" w:type="dxa"/>
          </w:tcPr>
          <w:p w14:paraId="67C6E3AF" w14:textId="77777777" w:rsidR="001E64D0" w:rsidRDefault="0087405F">
            <w:pPr>
              <w:rPr>
                <w:rFonts w:eastAsiaTheme="minorEastAsia"/>
                <w:sz w:val="20"/>
                <w:szCs w:val="20"/>
              </w:rPr>
            </w:pPr>
            <w:r>
              <w:rPr>
                <w:rFonts w:eastAsiaTheme="minorEastAsia"/>
                <w:sz w:val="20"/>
                <w:szCs w:val="20"/>
              </w:rPr>
              <w:t>Qualcomm</w:t>
            </w:r>
          </w:p>
        </w:tc>
        <w:tc>
          <w:tcPr>
            <w:tcW w:w="1062" w:type="dxa"/>
          </w:tcPr>
          <w:p w14:paraId="67C6E3B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1" w14:textId="77777777" w:rsidR="001E64D0" w:rsidRDefault="001E64D0">
            <w:pPr>
              <w:rPr>
                <w:rFonts w:eastAsiaTheme="minorEastAsia"/>
                <w:sz w:val="20"/>
                <w:szCs w:val="20"/>
              </w:rPr>
            </w:pPr>
          </w:p>
        </w:tc>
      </w:tr>
      <w:tr w:rsidR="001E64D0" w14:paraId="67C6E3B6" w14:textId="77777777">
        <w:tc>
          <w:tcPr>
            <w:tcW w:w="1598" w:type="dxa"/>
          </w:tcPr>
          <w:p w14:paraId="67C6E3B3" w14:textId="77777777" w:rsidR="001E64D0" w:rsidRDefault="0087405F">
            <w:pPr>
              <w:rPr>
                <w:rFonts w:eastAsiaTheme="minorEastAsia"/>
                <w:sz w:val="20"/>
                <w:szCs w:val="20"/>
              </w:rPr>
            </w:pPr>
            <w:r>
              <w:rPr>
                <w:rFonts w:eastAsiaTheme="minorEastAsia"/>
                <w:sz w:val="20"/>
                <w:szCs w:val="20"/>
              </w:rPr>
              <w:t>Samsung</w:t>
            </w:r>
          </w:p>
        </w:tc>
        <w:tc>
          <w:tcPr>
            <w:tcW w:w="1062" w:type="dxa"/>
          </w:tcPr>
          <w:p w14:paraId="67C6E3B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B5"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1E64D0" w14:paraId="67C6E3BA" w14:textId="77777777">
        <w:tc>
          <w:tcPr>
            <w:tcW w:w="1598" w:type="dxa"/>
          </w:tcPr>
          <w:p w14:paraId="67C6E3B7" w14:textId="77777777" w:rsidR="001E64D0" w:rsidRDefault="0087405F">
            <w:pPr>
              <w:rPr>
                <w:rFonts w:eastAsiaTheme="minorEastAsia"/>
                <w:sz w:val="20"/>
                <w:szCs w:val="20"/>
              </w:rPr>
            </w:pPr>
            <w:r>
              <w:rPr>
                <w:rFonts w:eastAsiaTheme="minorEastAsia"/>
                <w:sz w:val="20"/>
                <w:szCs w:val="20"/>
              </w:rPr>
              <w:t>FUTUREWEI2</w:t>
            </w:r>
          </w:p>
        </w:tc>
        <w:tc>
          <w:tcPr>
            <w:tcW w:w="1062" w:type="dxa"/>
          </w:tcPr>
          <w:p w14:paraId="67C6E3B8"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9" w14:textId="77777777" w:rsidR="001E64D0" w:rsidRDefault="0087405F">
            <w:pPr>
              <w:rPr>
                <w:rFonts w:eastAsiaTheme="minorEastAsia"/>
                <w:sz w:val="20"/>
                <w:szCs w:val="20"/>
              </w:rPr>
            </w:pPr>
            <w:r>
              <w:rPr>
                <w:rFonts w:eastAsiaTheme="minorEastAsia"/>
                <w:sz w:val="20"/>
                <w:szCs w:val="20"/>
              </w:rPr>
              <w:t>We also prefer to follow the same principle in Rel.16</w:t>
            </w:r>
          </w:p>
        </w:tc>
      </w:tr>
      <w:tr w:rsidR="001E64D0" w14:paraId="67C6E3BE" w14:textId="77777777">
        <w:tc>
          <w:tcPr>
            <w:tcW w:w="1598" w:type="dxa"/>
          </w:tcPr>
          <w:p w14:paraId="67C6E3BB"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62" w:type="dxa"/>
          </w:tcPr>
          <w:p w14:paraId="67C6E3BC"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tcPr>
          <w:p w14:paraId="67C6E3BD" w14:textId="77777777" w:rsidR="001E64D0" w:rsidRDefault="0087405F">
            <w:pPr>
              <w:rPr>
                <w:rFonts w:eastAsia="Malgun Gothic"/>
                <w:sz w:val="20"/>
                <w:szCs w:val="20"/>
                <w:lang w:eastAsia="ko-KR"/>
              </w:rPr>
            </w:pPr>
            <w:r>
              <w:rPr>
                <w:rFonts w:eastAsia="Malgun Gothic" w:hint="eastAsia"/>
                <w:sz w:val="20"/>
                <w:szCs w:val="20"/>
                <w:lang w:eastAsia="ko-KR"/>
              </w:rPr>
              <w:t>Alt1 is preferred</w:t>
            </w:r>
          </w:p>
        </w:tc>
      </w:tr>
      <w:tr w:rsidR="001E64D0" w14:paraId="67C6E3C4" w14:textId="77777777">
        <w:tc>
          <w:tcPr>
            <w:tcW w:w="1598" w:type="dxa"/>
          </w:tcPr>
          <w:p w14:paraId="67C6E3BF" w14:textId="77777777" w:rsidR="001E64D0" w:rsidRDefault="0087405F">
            <w:pPr>
              <w:rPr>
                <w:rFonts w:eastAsia="Malgun Gothic"/>
                <w:sz w:val="20"/>
                <w:szCs w:val="20"/>
                <w:lang w:eastAsia="ko-KR"/>
              </w:rPr>
            </w:pPr>
            <w:r>
              <w:rPr>
                <w:rFonts w:eastAsiaTheme="minorEastAsia"/>
                <w:sz w:val="20"/>
                <w:szCs w:val="20"/>
              </w:rPr>
              <w:t>NordicSemi</w:t>
            </w:r>
          </w:p>
        </w:tc>
        <w:tc>
          <w:tcPr>
            <w:tcW w:w="1062" w:type="dxa"/>
          </w:tcPr>
          <w:p w14:paraId="67C6E3C0" w14:textId="77777777" w:rsidR="001E64D0" w:rsidRDefault="0087405F">
            <w:pPr>
              <w:rPr>
                <w:rFonts w:eastAsia="Malgun Gothic"/>
                <w:sz w:val="20"/>
                <w:szCs w:val="20"/>
                <w:lang w:eastAsia="ko-KR"/>
              </w:rPr>
            </w:pPr>
            <w:r>
              <w:rPr>
                <w:rFonts w:eastAsiaTheme="minorEastAsia"/>
                <w:sz w:val="20"/>
                <w:szCs w:val="20"/>
              </w:rPr>
              <w:t>Alt5</w:t>
            </w:r>
          </w:p>
        </w:tc>
        <w:tc>
          <w:tcPr>
            <w:tcW w:w="6971" w:type="dxa"/>
          </w:tcPr>
          <w:p w14:paraId="67C6E3C1" w14:textId="77777777" w:rsidR="001E64D0" w:rsidRDefault="0087405F">
            <w:pPr>
              <w:rPr>
                <w:rFonts w:eastAsia="Malgun Gothic"/>
                <w:sz w:val="20"/>
                <w:szCs w:val="20"/>
                <w:lang w:eastAsia="ko-KR"/>
              </w:rPr>
            </w:pPr>
            <w:r>
              <w:rPr>
                <w:rFonts w:eastAsia="Malgun Gothic"/>
                <w:sz w:val="20"/>
                <w:szCs w:val="20"/>
                <w:lang w:eastAsia="ko-KR"/>
              </w:rPr>
              <w:t xml:space="preserve">Our preference: Low SE MCS table with separate capability for support of Table 3 with BLER target 10% and Support of Table 3 with BLER target 10-5. </w:t>
            </w:r>
          </w:p>
          <w:p w14:paraId="67C6E3C2" w14:textId="77777777" w:rsidR="001E64D0" w:rsidRDefault="001E64D0">
            <w:pPr>
              <w:rPr>
                <w:rFonts w:eastAsia="Malgun Gothic"/>
                <w:sz w:val="20"/>
                <w:szCs w:val="20"/>
                <w:lang w:eastAsia="ko-KR"/>
              </w:rPr>
            </w:pPr>
          </w:p>
          <w:p w14:paraId="67C6E3C3" w14:textId="77777777" w:rsidR="001E64D0" w:rsidRDefault="0087405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1E64D0" w14:paraId="67C6E3C8" w14:textId="77777777">
        <w:tc>
          <w:tcPr>
            <w:tcW w:w="1598" w:type="dxa"/>
          </w:tcPr>
          <w:p w14:paraId="67C6E3C5" w14:textId="77777777" w:rsidR="001E64D0" w:rsidRDefault="0087405F">
            <w:pPr>
              <w:rPr>
                <w:rFonts w:eastAsiaTheme="minorEastAsia"/>
                <w:sz w:val="20"/>
                <w:szCs w:val="20"/>
              </w:rPr>
            </w:pPr>
            <w:r>
              <w:rPr>
                <w:rFonts w:eastAsiaTheme="minorEastAsia"/>
                <w:sz w:val="20"/>
                <w:szCs w:val="20"/>
              </w:rPr>
              <w:t>Nokia, NSB</w:t>
            </w:r>
          </w:p>
        </w:tc>
        <w:tc>
          <w:tcPr>
            <w:tcW w:w="1062" w:type="dxa"/>
          </w:tcPr>
          <w:p w14:paraId="67C6E3C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C7" w14:textId="77777777" w:rsidR="001E64D0" w:rsidRDefault="0087405F">
            <w:pPr>
              <w:rPr>
                <w:rFonts w:eastAsia="Malgun Gothic"/>
                <w:sz w:val="20"/>
                <w:szCs w:val="20"/>
                <w:lang w:eastAsia="ko-KR"/>
              </w:rPr>
            </w:pPr>
            <w:r>
              <w:rPr>
                <w:rFonts w:eastAsia="Malgun Gothic"/>
                <w:sz w:val="20"/>
                <w:szCs w:val="20"/>
                <w:lang w:eastAsia="ko-KR"/>
              </w:rPr>
              <w:t>We are OK with the proposal. Our preference is Alt 1.</w:t>
            </w:r>
          </w:p>
        </w:tc>
      </w:tr>
      <w:tr w:rsidR="001E64D0" w14:paraId="67C6E3CC" w14:textId="77777777">
        <w:tc>
          <w:tcPr>
            <w:tcW w:w="1598" w:type="dxa"/>
          </w:tcPr>
          <w:p w14:paraId="67C6E3C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62" w:type="dxa"/>
          </w:tcPr>
          <w:p w14:paraId="67C6E3C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B"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1E64D0" w14:paraId="67C6E3D0" w14:textId="77777777">
        <w:tc>
          <w:tcPr>
            <w:tcW w:w="1598" w:type="dxa"/>
          </w:tcPr>
          <w:p w14:paraId="67C6E3CD" w14:textId="77777777" w:rsidR="001E64D0" w:rsidRDefault="0087405F">
            <w:pPr>
              <w:rPr>
                <w:rFonts w:eastAsia="MS Mincho"/>
                <w:sz w:val="20"/>
                <w:szCs w:val="20"/>
                <w:lang w:eastAsia="ja-JP"/>
              </w:rPr>
            </w:pPr>
            <w:r>
              <w:rPr>
                <w:rFonts w:eastAsia="MS Mincho"/>
                <w:sz w:val="20"/>
                <w:szCs w:val="20"/>
                <w:lang w:eastAsia="ja-JP"/>
              </w:rPr>
              <w:t>Ericsson</w:t>
            </w:r>
          </w:p>
        </w:tc>
        <w:tc>
          <w:tcPr>
            <w:tcW w:w="1062" w:type="dxa"/>
          </w:tcPr>
          <w:p w14:paraId="67C6E3CE"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F"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Alt1. We think NordicSemi’s proposal merits discussion and can be FFS.</w:t>
            </w:r>
          </w:p>
        </w:tc>
      </w:tr>
      <w:tr w:rsidR="001E64D0" w14:paraId="67C6E3D4" w14:textId="77777777">
        <w:tc>
          <w:tcPr>
            <w:tcW w:w="1598" w:type="dxa"/>
          </w:tcPr>
          <w:p w14:paraId="67C6E3D1" w14:textId="77777777" w:rsidR="001E64D0" w:rsidRDefault="0087405F">
            <w:pPr>
              <w:rPr>
                <w:rFonts w:eastAsiaTheme="minorEastAsia"/>
                <w:sz w:val="20"/>
                <w:szCs w:val="20"/>
              </w:rPr>
            </w:pPr>
            <w:r>
              <w:rPr>
                <w:rFonts w:eastAsiaTheme="minorEastAsia" w:hint="eastAsia"/>
                <w:sz w:val="20"/>
                <w:szCs w:val="20"/>
              </w:rPr>
              <w:lastRenderedPageBreak/>
              <w:t>CATT</w:t>
            </w:r>
          </w:p>
        </w:tc>
        <w:tc>
          <w:tcPr>
            <w:tcW w:w="1062" w:type="dxa"/>
          </w:tcPr>
          <w:p w14:paraId="67C6E3D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D3" w14:textId="77777777" w:rsidR="001E64D0" w:rsidRDefault="0087405F">
            <w:pPr>
              <w:rPr>
                <w:rFonts w:eastAsiaTheme="minorEastAsia"/>
                <w:sz w:val="20"/>
                <w:szCs w:val="20"/>
              </w:rPr>
            </w:pPr>
            <w:r>
              <w:rPr>
                <w:rFonts w:eastAsiaTheme="minorEastAsia" w:hint="eastAsia"/>
                <w:sz w:val="20"/>
                <w:szCs w:val="20"/>
              </w:rPr>
              <w:t>We prefer Alt1.</w:t>
            </w:r>
          </w:p>
        </w:tc>
      </w:tr>
      <w:tr w:rsidR="001E64D0" w14:paraId="67C6E3D8" w14:textId="77777777">
        <w:tc>
          <w:tcPr>
            <w:tcW w:w="1598" w:type="dxa"/>
          </w:tcPr>
          <w:p w14:paraId="67C6E3D5" w14:textId="77777777" w:rsidR="001E64D0" w:rsidRDefault="0087405F">
            <w:pPr>
              <w:rPr>
                <w:rFonts w:eastAsiaTheme="minorEastAsia"/>
                <w:sz w:val="20"/>
                <w:szCs w:val="20"/>
              </w:rPr>
            </w:pPr>
            <w:r>
              <w:rPr>
                <w:rFonts w:eastAsiaTheme="minorEastAsia"/>
                <w:sz w:val="20"/>
                <w:szCs w:val="20"/>
              </w:rPr>
              <w:t>NEC</w:t>
            </w:r>
          </w:p>
        </w:tc>
        <w:tc>
          <w:tcPr>
            <w:tcW w:w="1062" w:type="dxa"/>
          </w:tcPr>
          <w:p w14:paraId="67C6E3D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D7" w14:textId="77777777" w:rsidR="001E64D0" w:rsidRDefault="0087405F">
            <w:pPr>
              <w:rPr>
                <w:rFonts w:eastAsiaTheme="minorEastAsia"/>
                <w:sz w:val="20"/>
                <w:szCs w:val="20"/>
              </w:rPr>
            </w:pPr>
            <w:r>
              <w:rPr>
                <w:rFonts w:eastAsiaTheme="minorEastAsia"/>
                <w:sz w:val="20"/>
                <w:szCs w:val="20"/>
              </w:rPr>
              <w:t>We support Alt 1</w:t>
            </w:r>
          </w:p>
        </w:tc>
      </w:tr>
      <w:tr w:rsidR="001E64D0" w14:paraId="67C6E3DC" w14:textId="77777777">
        <w:tc>
          <w:tcPr>
            <w:tcW w:w="1598" w:type="dxa"/>
          </w:tcPr>
          <w:p w14:paraId="67C6E3D9" w14:textId="77777777" w:rsidR="001E64D0" w:rsidRDefault="0087405F">
            <w:r>
              <w:rPr>
                <w:rFonts w:hint="eastAsia"/>
              </w:rPr>
              <w:t>ZTE,Sanechips</w:t>
            </w:r>
          </w:p>
        </w:tc>
        <w:tc>
          <w:tcPr>
            <w:tcW w:w="1062" w:type="dxa"/>
          </w:tcPr>
          <w:p w14:paraId="67C6E3DA" w14:textId="77777777" w:rsidR="001E64D0" w:rsidRDefault="001E64D0"/>
        </w:tc>
        <w:tc>
          <w:tcPr>
            <w:tcW w:w="6971" w:type="dxa"/>
          </w:tcPr>
          <w:p w14:paraId="67C6E3DB" w14:textId="77777777" w:rsidR="001E64D0" w:rsidRDefault="0087405F">
            <w:r>
              <w:rPr>
                <w:rFonts w:hint="eastAsia"/>
              </w:rPr>
              <w:t>Reuse the existing principle, i.e. Alt 1.</w:t>
            </w:r>
          </w:p>
        </w:tc>
      </w:tr>
      <w:tr w:rsidR="00F802F1" w14:paraId="1EECFEF7" w14:textId="77777777">
        <w:tc>
          <w:tcPr>
            <w:tcW w:w="1598" w:type="dxa"/>
          </w:tcPr>
          <w:p w14:paraId="2D464D5D" w14:textId="26852A59" w:rsidR="00F802F1" w:rsidRDefault="00F802F1" w:rsidP="00F802F1">
            <w:r w:rsidRPr="00560A4C">
              <w:rPr>
                <w:rFonts w:eastAsiaTheme="minorEastAsia"/>
                <w:sz w:val="20"/>
                <w:szCs w:val="20"/>
                <w:highlight w:val="yellow"/>
              </w:rPr>
              <w:t>FL2</w:t>
            </w:r>
          </w:p>
        </w:tc>
        <w:tc>
          <w:tcPr>
            <w:tcW w:w="1062" w:type="dxa"/>
          </w:tcPr>
          <w:p w14:paraId="7D12C684" w14:textId="77777777" w:rsidR="00F802F1" w:rsidRDefault="00F802F1" w:rsidP="00F802F1"/>
        </w:tc>
        <w:tc>
          <w:tcPr>
            <w:tcW w:w="6971" w:type="dxa"/>
          </w:tcPr>
          <w:p w14:paraId="5DB658D8" w14:textId="77777777" w:rsidR="00F802F1" w:rsidRDefault="00F802F1" w:rsidP="00F802F1">
            <w:r>
              <w:t xml:space="preserve">Based on the received feedback, it seems we could try to make further progress by down-selecting to </w:t>
            </w:r>
            <w:r w:rsidRPr="00F802F1">
              <w:rPr>
                <w:b/>
                <w:bCs/>
              </w:rPr>
              <w:t xml:space="preserve">Alt 1 </w:t>
            </w:r>
            <w:r>
              <w:t>– reworded below in a concise form and aligned with the description for FL Proposal 8.</w:t>
            </w:r>
          </w:p>
          <w:p w14:paraId="377B3F5F" w14:textId="77777777" w:rsidR="00F802F1" w:rsidRDefault="00F802F1" w:rsidP="00F802F1">
            <w:pPr>
              <w:pStyle w:val="Heading2"/>
              <w:outlineLvl w:val="1"/>
            </w:pPr>
            <w:r w:rsidRPr="002E0B34">
              <w:rPr>
                <w:highlight w:val="yellow"/>
              </w:rPr>
              <w:t>FL Proposal 7A</w:t>
            </w:r>
          </w:p>
          <w:p w14:paraId="5456BF12" w14:textId="0E3ADE61" w:rsidR="00F802F1" w:rsidRDefault="00F802F1" w:rsidP="004F76CF">
            <w:pPr>
              <w:pStyle w:val="ListParagraph"/>
              <w:numPr>
                <w:ilvl w:val="0"/>
                <w:numId w:val="7"/>
              </w:numPr>
            </w:pPr>
            <w:r>
              <w:rPr>
                <w:i/>
                <w:iCs/>
              </w:rPr>
              <w:t xml:space="preserve">For a RedCap UE, support of 64QAM low SE MCS table for PDSCH and support of “CQI table 3” </w:t>
            </w:r>
            <w:r w:rsidRPr="00E17297">
              <w:rPr>
                <w:i/>
                <w:iCs/>
              </w:rPr>
              <w:t>(Table 5.2.2.1-4 in TS 38.214)</w:t>
            </w:r>
            <w:r>
              <w:rPr>
                <w:i/>
                <w:iCs/>
              </w:rPr>
              <w:t xml:space="preserve"> are not coupled and capability of each can be reported independent of the other.</w:t>
            </w:r>
          </w:p>
        </w:tc>
      </w:tr>
      <w:tr w:rsidR="00231F99" w14:paraId="7DA572C5" w14:textId="77777777">
        <w:tc>
          <w:tcPr>
            <w:tcW w:w="1598" w:type="dxa"/>
          </w:tcPr>
          <w:p w14:paraId="6DAE6BDB" w14:textId="0D97C79F" w:rsidR="00231F99" w:rsidRPr="00231F99" w:rsidRDefault="00231F99" w:rsidP="00F802F1">
            <w:r w:rsidRPr="00231F99">
              <w:rPr>
                <w:rFonts w:hint="eastAsia"/>
              </w:rPr>
              <w:t>v</w:t>
            </w:r>
            <w:r w:rsidRPr="00231F99">
              <w:t>ivo</w:t>
            </w:r>
          </w:p>
        </w:tc>
        <w:tc>
          <w:tcPr>
            <w:tcW w:w="1062" w:type="dxa"/>
          </w:tcPr>
          <w:p w14:paraId="576C914A" w14:textId="12D1E5CC" w:rsidR="00231F99" w:rsidRDefault="00231F99" w:rsidP="00F802F1">
            <w:r>
              <w:rPr>
                <w:rFonts w:hint="eastAsia"/>
              </w:rPr>
              <w:t>Y</w:t>
            </w:r>
          </w:p>
        </w:tc>
        <w:tc>
          <w:tcPr>
            <w:tcW w:w="6971" w:type="dxa"/>
          </w:tcPr>
          <w:p w14:paraId="7B0EB0E6" w14:textId="77777777" w:rsidR="00231F99" w:rsidRDefault="00231F99" w:rsidP="00F802F1"/>
        </w:tc>
      </w:tr>
      <w:tr w:rsidR="00525888" w14:paraId="711A88F8" w14:textId="77777777">
        <w:tc>
          <w:tcPr>
            <w:tcW w:w="1598" w:type="dxa"/>
          </w:tcPr>
          <w:p w14:paraId="73AFF9EA" w14:textId="082F598A" w:rsidR="00525888" w:rsidRPr="00231F99" w:rsidRDefault="00525888" w:rsidP="00F802F1">
            <w:r>
              <w:t>FUTUREWEI</w:t>
            </w:r>
            <w:r w:rsidR="00F1042A">
              <w:t>3</w:t>
            </w:r>
          </w:p>
        </w:tc>
        <w:tc>
          <w:tcPr>
            <w:tcW w:w="1062" w:type="dxa"/>
          </w:tcPr>
          <w:p w14:paraId="41137E31" w14:textId="4D549337" w:rsidR="00525888" w:rsidRDefault="008110A7" w:rsidP="00F802F1">
            <w:r>
              <w:t>Y</w:t>
            </w:r>
          </w:p>
        </w:tc>
        <w:tc>
          <w:tcPr>
            <w:tcW w:w="6971" w:type="dxa"/>
          </w:tcPr>
          <w:p w14:paraId="23DD0521" w14:textId="0B62188D" w:rsidR="00525888" w:rsidRDefault="008110A7" w:rsidP="008110A7">
            <w:pPr>
              <w:tabs>
                <w:tab w:val="left" w:pos="1980"/>
              </w:tabs>
            </w:pPr>
            <w:r w:rsidRPr="008110A7">
              <w:t>This is the current capability signaling, which would currently be supported unless we can agree it is necessary to change it.</w:t>
            </w:r>
          </w:p>
        </w:tc>
      </w:tr>
      <w:tr w:rsidR="00EA2EA1" w14:paraId="24A8D1CF" w14:textId="77777777">
        <w:tc>
          <w:tcPr>
            <w:tcW w:w="1598" w:type="dxa"/>
          </w:tcPr>
          <w:p w14:paraId="34DE6B5E" w14:textId="274F286B" w:rsidR="00EA2EA1" w:rsidRDefault="00EA2EA1" w:rsidP="00F802F1">
            <w:r>
              <w:t>Nokia, NSB</w:t>
            </w:r>
          </w:p>
        </w:tc>
        <w:tc>
          <w:tcPr>
            <w:tcW w:w="1062" w:type="dxa"/>
          </w:tcPr>
          <w:p w14:paraId="53C9BE51" w14:textId="22CE53B6" w:rsidR="00EA2EA1" w:rsidRDefault="00EA2EA1" w:rsidP="00F802F1">
            <w:r>
              <w:t>Y</w:t>
            </w:r>
          </w:p>
        </w:tc>
        <w:tc>
          <w:tcPr>
            <w:tcW w:w="6971" w:type="dxa"/>
          </w:tcPr>
          <w:p w14:paraId="7D96FE5B" w14:textId="77777777" w:rsidR="00EA2EA1" w:rsidRPr="008110A7" w:rsidRDefault="00EA2EA1" w:rsidP="008110A7">
            <w:pPr>
              <w:tabs>
                <w:tab w:val="left" w:pos="1980"/>
              </w:tabs>
            </w:pPr>
          </w:p>
        </w:tc>
      </w:tr>
      <w:tr w:rsidR="00027207" w14:paraId="2C65BFBD" w14:textId="77777777">
        <w:tc>
          <w:tcPr>
            <w:tcW w:w="1598" w:type="dxa"/>
          </w:tcPr>
          <w:p w14:paraId="2D74C123" w14:textId="57DFD3FB" w:rsidR="00027207" w:rsidRDefault="00027207" w:rsidP="00F802F1">
            <w:r>
              <w:t>Qualcomm</w:t>
            </w:r>
          </w:p>
        </w:tc>
        <w:tc>
          <w:tcPr>
            <w:tcW w:w="1062" w:type="dxa"/>
          </w:tcPr>
          <w:p w14:paraId="732233FA" w14:textId="40D42ECF" w:rsidR="00027207" w:rsidRDefault="00027207" w:rsidP="00F802F1">
            <w:r>
              <w:t>Y</w:t>
            </w:r>
          </w:p>
        </w:tc>
        <w:tc>
          <w:tcPr>
            <w:tcW w:w="6971" w:type="dxa"/>
          </w:tcPr>
          <w:p w14:paraId="0230FCFA" w14:textId="241E8FAB" w:rsidR="00027207" w:rsidRPr="008110A7" w:rsidRDefault="00027207" w:rsidP="008110A7">
            <w:pPr>
              <w:tabs>
                <w:tab w:val="left" w:pos="1980"/>
              </w:tabs>
            </w:pPr>
            <w:r>
              <w:t>Prefer to clarify the CQI table used by UE supporting 64qam low SE MCS table but not CQI table 3.</w:t>
            </w:r>
          </w:p>
        </w:tc>
      </w:tr>
    </w:tbl>
    <w:p w14:paraId="67C6E3DD" w14:textId="77777777" w:rsidR="001E64D0" w:rsidRDefault="001E64D0"/>
    <w:p w14:paraId="67C6E3DE" w14:textId="77777777" w:rsidR="001E64D0" w:rsidRDefault="0087405F">
      <w:pPr>
        <w:pStyle w:val="Heading2"/>
      </w:pPr>
      <w:r>
        <w:rPr>
          <w:highlight w:val="yellow"/>
        </w:rPr>
        <w:t>FL Proposal 8</w:t>
      </w:r>
    </w:p>
    <w:p w14:paraId="67C6E3DF" w14:textId="77777777" w:rsidR="001E64D0" w:rsidRDefault="0087405F">
      <w:pPr>
        <w:pStyle w:val="ListParagraph"/>
        <w:numPr>
          <w:ilvl w:val="0"/>
          <w:numId w:val="7"/>
        </w:numPr>
        <w:rPr>
          <w:i/>
          <w:iCs/>
        </w:rPr>
      </w:pPr>
      <w:r>
        <w:rPr>
          <w:i/>
          <w:iCs/>
        </w:rPr>
        <w:t>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648"/>
        <w:gridCol w:w="1083"/>
        <w:gridCol w:w="6900"/>
      </w:tblGrid>
      <w:tr w:rsidR="001E64D0" w14:paraId="67C6E3E3" w14:textId="77777777">
        <w:tc>
          <w:tcPr>
            <w:tcW w:w="1648" w:type="dxa"/>
            <w:shd w:val="clear" w:color="auto" w:fill="D9D9D9" w:themeFill="background1" w:themeFillShade="D9"/>
          </w:tcPr>
          <w:p w14:paraId="67C6E3E0" w14:textId="77777777" w:rsidR="001E64D0" w:rsidRDefault="0087405F">
            <w:pPr>
              <w:rPr>
                <w:b/>
                <w:bCs/>
                <w:sz w:val="20"/>
                <w:szCs w:val="20"/>
              </w:rPr>
            </w:pPr>
            <w:r>
              <w:rPr>
                <w:b/>
                <w:bCs/>
                <w:sz w:val="20"/>
                <w:szCs w:val="20"/>
              </w:rPr>
              <w:t>Company</w:t>
            </w:r>
          </w:p>
        </w:tc>
        <w:tc>
          <w:tcPr>
            <w:tcW w:w="1083" w:type="dxa"/>
            <w:shd w:val="clear" w:color="auto" w:fill="D9D9D9" w:themeFill="background1" w:themeFillShade="D9"/>
          </w:tcPr>
          <w:p w14:paraId="67C6E3E1" w14:textId="77777777" w:rsidR="001E64D0" w:rsidRDefault="0087405F">
            <w:pPr>
              <w:rPr>
                <w:b/>
                <w:bCs/>
                <w:sz w:val="20"/>
                <w:szCs w:val="20"/>
              </w:rPr>
            </w:pPr>
            <w:r>
              <w:rPr>
                <w:b/>
                <w:bCs/>
                <w:sz w:val="20"/>
                <w:szCs w:val="20"/>
              </w:rPr>
              <w:t>Agree (Y/N)</w:t>
            </w:r>
          </w:p>
        </w:tc>
        <w:tc>
          <w:tcPr>
            <w:tcW w:w="6900" w:type="dxa"/>
            <w:shd w:val="clear" w:color="auto" w:fill="D9D9D9" w:themeFill="background1" w:themeFillShade="D9"/>
          </w:tcPr>
          <w:p w14:paraId="67C6E3E2" w14:textId="77777777" w:rsidR="001E64D0" w:rsidRDefault="0087405F">
            <w:pPr>
              <w:rPr>
                <w:b/>
                <w:bCs/>
                <w:sz w:val="20"/>
                <w:szCs w:val="20"/>
              </w:rPr>
            </w:pPr>
            <w:r>
              <w:rPr>
                <w:b/>
                <w:bCs/>
                <w:sz w:val="20"/>
                <w:szCs w:val="20"/>
              </w:rPr>
              <w:t>Comments</w:t>
            </w:r>
          </w:p>
        </w:tc>
      </w:tr>
      <w:tr w:rsidR="001E64D0" w14:paraId="67C6E3E7" w14:textId="77777777">
        <w:tc>
          <w:tcPr>
            <w:tcW w:w="1648" w:type="dxa"/>
            <w:shd w:val="clear" w:color="auto" w:fill="auto"/>
          </w:tcPr>
          <w:p w14:paraId="67C6E3E4"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83" w:type="dxa"/>
            <w:shd w:val="clear" w:color="auto" w:fill="auto"/>
          </w:tcPr>
          <w:p w14:paraId="67C6E3E5" w14:textId="77777777" w:rsidR="001E64D0" w:rsidRDefault="0087405F">
            <w:pPr>
              <w:rPr>
                <w:rFonts w:eastAsiaTheme="minorEastAsia"/>
                <w:sz w:val="20"/>
                <w:szCs w:val="20"/>
              </w:rPr>
            </w:pPr>
            <w:r>
              <w:rPr>
                <w:rFonts w:eastAsiaTheme="minorEastAsia" w:hint="eastAsia"/>
                <w:sz w:val="20"/>
                <w:szCs w:val="20"/>
              </w:rPr>
              <w:t>Y</w:t>
            </w:r>
          </w:p>
        </w:tc>
        <w:tc>
          <w:tcPr>
            <w:tcW w:w="6900" w:type="dxa"/>
            <w:shd w:val="clear" w:color="auto" w:fill="auto"/>
          </w:tcPr>
          <w:p w14:paraId="67C6E3E6" w14:textId="77777777" w:rsidR="001E64D0" w:rsidRDefault="0087405F">
            <w:pPr>
              <w:rPr>
                <w:rFonts w:eastAsiaTheme="minorEastAsia"/>
                <w:sz w:val="20"/>
                <w:szCs w:val="20"/>
              </w:rPr>
            </w:pPr>
            <w:r>
              <w:rPr>
                <w:rFonts w:eastAsiaTheme="minorEastAsia"/>
                <w:sz w:val="20"/>
                <w:szCs w:val="20"/>
              </w:rPr>
              <w:t xml:space="preserve">This is the same as Rel-16 principle. </w:t>
            </w:r>
          </w:p>
        </w:tc>
      </w:tr>
      <w:tr w:rsidR="001E64D0" w14:paraId="67C6E3EB" w14:textId="77777777">
        <w:tc>
          <w:tcPr>
            <w:tcW w:w="1648" w:type="dxa"/>
          </w:tcPr>
          <w:p w14:paraId="67C6E3E8"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083" w:type="dxa"/>
          </w:tcPr>
          <w:p w14:paraId="67C6E3E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A"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3EF" w14:textId="77777777">
        <w:tc>
          <w:tcPr>
            <w:tcW w:w="1648" w:type="dxa"/>
          </w:tcPr>
          <w:p w14:paraId="67C6E3EC"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83" w:type="dxa"/>
          </w:tcPr>
          <w:p w14:paraId="67C6E3E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E" w14:textId="77777777" w:rsidR="001E64D0" w:rsidRDefault="001E64D0">
            <w:pPr>
              <w:rPr>
                <w:rFonts w:eastAsiaTheme="minorEastAsia"/>
                <w:sz w:val="20"/>
                <w:szCs w:val="20"/>
              </w:rPr>
            </w:pPr>
          </w:p>
        </w:tc>
      </w:tr>
      <w:tr w:rsidR="001E64D0" w14:paraId="67C6E3F3" w14:textId="77777777">
        <w:tc>
          <w:tcPr>
            <w:tcW w:w="1648" w:type="dxa"/>
          </w:tcPr>
          <w:p w14:paraId="67C6E3F0"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83" w:type="dxa"/>
          </w:tcPr>
          <w:p w14:paraId="67C6E3F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2" w14:textId="77777777" w:rsidR="001E64D0" w:rsidRDefault="001E64D0">
            <w:pPr>
              <w:rPr>
                <w:rFonts w:eastAsiaTheme="minorEastAsia"/>
                <w:sz w:val="20"/>
                <w:szCs w:val="20"/>
              </w:rPr>
            </w:pPr>
          </w:p>
        </w:tc>
      </w:tr>
      <w:tr w:rsidR="001E64D0" w14:paraId="67C6E3F7" w14:textId="77777777">
        <w:tc>
          <w:tcPr>
            <w:tcW w:w="1648" w:type="dxa"/>
          </w:tcPr>
          <w:p w14:paraId="67C6E3F4"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83" w:type="dxa"/>
          </w:tcPr>
          <w:p w14:paraId="67C6E3F5"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6" w14:textId="77777777" w:rsidR="001E64D0" w:rsidRDefault="001E64D0">
            <w:pPr>
              <w:rPr>
                <w:rFonts w:eastAsiaTheme="minorEastAsia"/>
                <w:sz w:val="20"/>
                <w:szCs w:val="20"/>
              </w:rPr>
            </w:pPr>
          </w:p>
        </w:tc>
      </w:tr>
      <w:tr w:rsidR="001E64D0" w14:paraId="67C6E3FB" w14:textId="77777777">
        <w:tc>
          <w:tcPr>
            <w:tcW w:w="1648" w:type="dxa"/>
          </w:tcPr>
          <w:p w14:paraId="67C6E3F8" w14:textId="77777777" w:rsidR="001E64D0" w:rsidRDefault="0087405F">
            <w:pPr>
              <w:rPr>
                <w:rFonts w:eastAsiaTheme="minorEastAsia"/>
                <w:sz w:val="20"/>
                <w:szCs w:val="20"/>
              </w:rPr>
            </w:pPr>
            <w:r>
              <w:rPr>
                <w:rFonts w:eastAsiaTheme="minorEastAsia"/>
                <w:sz w:val="20"/>
                <w:szCs w:val="20"/>
              </w:rPr>
              <w:t>Qualcomm</w:t>
            </w:r>
          </w:p>
        </w:tc>
        <w:tc>
          <w:tcPr>
            <w:tcW w:w="1083" w:type="dxa"/>
          </w:tcPr>
          <w:p w14:paraId="67C6E3F9" w14:textId="77777777" w:rsidR="001E64D0" w:rsidRDefault="0087405F">
            <w:pPr>
              <w:rPr>
                <w:rFonts w:eastAsiaTheme="minorEastAsia"/>
                <w:sz w:val="20"/>
                <w:szCs w:val="20"/>
              </w:rPr>
            </w:pPr>
            <w:r>
              <w:rPr>
                <w:rFonts w:eastAsiaTheme="minorEastAsia"/>
                <w:sz w:val="20"/>
                <w:szCs w:val="20"/>
              </w:rPr>
              <w:t>Y</w:t>
            </w:r>
          </w:p>
        </w:tc>
        <w:tc>
          <w:tcPr>
            <w:tcW w:w="6900" w:type="dxa"/>
          </w:tcPr>
          <w:p w14:paraId="67C6E3FA" w14:textId="77777777" w:rsidR="001E64D0" w:rsidRDefault="001E64D0">
            <w:pPr>
              <w:rPr>
                <w:rFonts w:eastAsiaTheme="minorEastAsia"/>
                <w:sz w:val="20"/>
                <w:szCs w:val="20"/>
              </w:rPr>
            </w:pPr>
          </w:p>
        </w:tc>
      </w:tr>
      <w:tr w:rsidR="001E64D0" w14:paraId="67C6E3FF" w14:textId="77777777">
        <w:tc>
          <w:tcPr>
            <w:tcW w:w="1648" w:type="dxa"/>
          </w:tcPr>
          <w:p w14:paraId="67C6E3FC"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83" w:type="dxa"/>
          </w:tcPr>
          <w:p w14:paraId="67C6E3F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E" w14:textId="77777777" w:rsidR="001E64D0" w:rsidRDefault="001E64D0">
            <w:pPr>
              <w:rPr>
                <w:rFonts w:eastAsia="Malgun Gothic"/>
                <w:sz w:val="20"/>
                <w:szCs w:val="20"/>
                <w:lang w:eastAsia="ko-KR"/>
              </w:rPr>
            </w:pPr>
          </w:p>
        </w:tc>
      </w:tr>
      <w:tr w:rsidR="001E64D0" w14:paraId="67C6E403" w14:textId="77777777">
        <w:tc>
          <w:tcPr>
            <w:tcW w:w="1648" w:type="dxa"/>
          </w:tcPr>
          <w:p w14:paraId="67C6E400" w14:textId="77777777" w:rsidR="001E64D0" w:rsidRDefault="0087405F">
            <w:pPr>
              <w:rPr>
                <w:rFonts w:eastAsiaTheme="minorEastAsia"/>
                <w:sz w:val="20"/>
                <w:szCs w:val="20"/>
              </w:rPr>
            </w:pPr>
            <w:r>
              <w:rPr>
                <w:rFonts w:eastAsiaTheme="minorEastAsia"/>
                <w:sz w:val="20"/>
                <w:szCs w:val="20"/>
              </w:rPr>
              <w:t>FUTUREWEI2</w:t>
            </w:r>
          </w:p>
        </w:tc>
        <w:tc>
          <w:tcPr>
            <w:tcW w:w="1083" w:type="dxa"/>
          </w:tcPr>
          <w:p w14:paraId="67C6E401"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2" w14:textId="77777777" w:rsidR="001E64D0" w:rsidRDefault="001E64D0">
            <w:pPr>
              <w:rPr>
                <w:rFonts w:eastAsia="Malgun Gothic"/>
                <w:sz w:val="20"/>
                <w:szCs w:val="20"/>
                <w:lang w:eastAsia="ko-KR"/>
              </w:rPr>
            </w:pPr>
          </w:p>
        </w:tc>
      </w:tr>
      <w:tr w:rsidR="001E64D0" w14:paraId="67C6E407" w14:textId="77777777">
        <w:tc>
          <w:tcPr>
            <w:tcW w:w="1648" w:type="dxa"/>
          </w:tcPr>
          <w:p w14:paraId="67C6E404"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83" w:type="dxa"/>
          </w:tcPr>
          <w:p w14:paraId="67C6E405"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00" w:type="dxa"/>
          </w:tcPr>
          <w:p w14:paraId="67C6E406" w14:textId="77777777" w:rsidR="001E64D0" w:rsidRDefault="001E64D0">
            <w:pPr>
              <w:rPr>
                <w:rFonts w:eastAsia="Malgun Gothic"/>
                <w:sz w:val="20"/>
                <w:szCs w:val="20"/>
                <w:lang w:eastAsia="ko-KR"/>
              </w:rPr>
            </w:pPr>
          </w:p>
        </w:tc>
      </w:tr>
      <w:tr w:rsidR="001E64D0" w14:paraId="67C6E40B" w14:textId="77777777">
        <w:tc>
          <w:tcPr>
            <w:tcW w:w="1648" w:type="dxa"/>
          </w:tcPr>
          <w:p w14:paraId="67C6E408" w14:textId="77777777" w:rsidR="001E64D0" w:rsidRDefault="0087405F">
            <w:pPr>
              <w:rPr>
                <w:rFonts w:eastAsia="Malgun Gothic"/>
                <w:sz w:val="20"/>
                <w:szCs w:val="20"/>
                <w:lang w:eastAsia="ko-KR"/>
              </w:rPr>
            </w:pPr>
            <w:r>
              <w:rPr>
                <w:rFonts w:eastAsiaTheme="minorEastAsia"/>
                <w:sz w:val="20"/>
                <w:szCs w:val="20"/>
              </w:rPr>
              <w:t>NordicSemi</w:t>
            </w:r>
          </w:p>
        </w:tc>
        <w:tc>
          <w:tcPr>
            <w:tcW w:w="1083" w:type="dxa"/>
          </w:tcPr>
          <w:p w14:paraId="67C6E409" w14:textId="77777777" w:rsidR="001E64D0" w:rsidRDefault="0087405F">
            <w:pPr>
              <w:rPr>
                <w:rFonts w:eastAsia="Malgun Gothic"/>
                <w:sz w:val="20"/>
                <w:szCs w:val="20"/>
                <w:lang w:eastAsia="ko-KR"/>
              </w:rPr>
            </w:pPr>
            <w:r>
              <w:rPr>
                <w:rFonts w:eastAsiaTheme="minorEastAsia"/>
                <w:sz w:val="20"/>
                <w:szCs w:val="20"/>
              </w:rPr>
              <w:t>Y</w:t>
            </w:r>
          </w:p>
        </w:tc>
        <w:tc>
          <w:tcPr>
            <w:tcW w:w="6900" w:type="dxa"/>
          </w:tcPr>
          <w:p w14:paraId="67C6E40A" w14:textId="77777777" w:rsidR="001E64D0" w:rsidRDefault="0087405F">
            <w:pPr>
              <w:rPr>
                <w:rFonts w:eastAsia="Malgun Gothic"/>
                <w:sz w:val="20"/>
                <w:szCs w:val="20"/>
                <w:lang w:eastAsia="ko-KR"/>
              </w:rPr>
            </w:pPr>
            <w:r>
              <w:rPr>
                <w:rFonts w:eastAsia="Malgun Gothic"/>
                <w:sz w:val="20"/>
                <w:szCs w:val="20"/>
                <w:lang w:eastAsia="ko-KR"/>
              </w:rPr>
              <w:t>No need to couple</w:t>
            </w:r>
          </w:p>
        </w:tc>
      </w:tr>
      <w:tr w:rsidR="001E64D0" w14:paraId="67C6E40F" w14:textId="77777777">
        <w:tc>
          <w:tcPr>
            <w:tcW w:w="1648" w:type="dxa"/>
          </w:tcPr>
          <w:p w14:paraId="67C6E40C" w14:textId="77777777" w:rsidR="001E64D0" w:rsidRDefault="0087405F">
            <w:pPr>
              <w:rPr>
                <w:rFonts w:eastAsiaTheme="minorEastAsia"/>
                <w:sz w:val="20"/>
                <w:szCs w:val="20"/>
              </w:rPr>
            </w:pPr>
            <w:r>
              <w:rPr>
                <w:rFonts w:eastAsiaTheme="minorEastAsia"/>
                <w:sz w:val="20"/>
                <w:szCs w:val="20"/>
              </w:rPr>
              <w:t>Nokia, NSB</w:t>
            </w:r>
          </w:p>
        </w:tc>
        <w:tc>
          <w:tcPr>
            <w:tcW w:w="1083" w:type="dxa"/>
          </w:tcPr>
          <w:p w14:paraId="67C6E40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E" w14:textId="77777777" w:rsidR="001E64D0" w:rsidRDefault="001E64D0">
            <w:pPr>
              <w:rPr>
                <w:rFonts w:eastAsia="Malgun Gothic"/>
                <w:sz w:val="20"/>
                <w:szCs w:val="20"/>
                <w:lang w:eastAsia="ko-KR"/>
              </w:rPr>
            </w:pPr>
          </w:p>
        </w:tc>
      </w:tr>
      <w:tr w:rsidR="001E64D0" w14:paraId="67C6E413" w14:textId="77777777">
        <w:tc>
          <w:tcPr>
            <w:tcW w:w="1648" w:type="dxa"/>
          </w:tcPr>
          <w:p w14:paraId="67C6E410"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83" w:type="dxa"/>
          </w:tcPr>
          <w:p w14:paraId="67C6E411"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2" w14:textId="77777777" w:rsidR="001E64D0" w:rsidRDefault="001E64D0">
            <w:pPr>
              <w:rPr>
                <w:rFonts w:eastAsia="Malgun Gothic"/>
                <w:sz w:val="20"/>
                <w:szCs w:val="20"/>
                <w:lang w:eastAsia="ko-KR"/>
              </w:rPr>
            </w:pPr>
          </w:p>
        </w:tc>
      </w:tr>
      <w:tr w:rsidR="001E64D0" w14:paraId="67C6E417" w14:textId="77777777">
        <w:tc>
          <w:tcPr>
            <w:tcW w:w="1648" w:type="dxa"/>
          </w:tcPr>
          <w:p w14:paraId="67C6E414" w14:textId="77777777" w:rsidR="001E64D0" w:rsidRDefault="0087405F">
            <w:pPr>
              <w:rPr>
                <w:rFonts w:eastAsiaTheme="minorEastAsia"/>
                <w:sz w:val="20"/>
                <w:szCs w:val="20"/>
              </w:rPr>
            </w:pPr>
            <w:r>
              <w:rPr>
                <w:rFonts w:eastAsiaTheme="minorEastAsia"/>
                <w:sz w:val="20"/>
                <w:szCs w:val="20"/>
              </w:rPr>
              <w:t>Ericsson</w:t>
            </w:r>
          </w:p>
        </w:tc>
        <w:tc>
          <w:tcPr>
            <w:tcW w:w="1083" w:type="dxa"/>
          </w:tcPr>
          <w:p w14:paraId="67C6E415"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6" w14:textId="77777777" w:rsidR="001E64D0" w:rsidRDefault="0087405F">
            <w:pPr>
              <w:rPr>
                <w:rFonts w:eastAsia="Malgun Gothic"/>
                <w:sz w:val="20"/>
                <w:szCs w:val="20"/>
                <w:lang w:eastAsia="ko-KR"/>
              </w:rPr>
            </w:pPr>
            <w:r>
              <w:rPr>
                <w:rFonts w:eastAsia="Malgun Gothic"/>
                <w:sz w:val="20"/>
                <w:szCs w:val="20"/>
                <w:lang w:eastAsia="ko-KR"/>
              </w:rPr>
              <w:t>If they are not coupled in legacy NR, they don’t need to be coupled in RedCap either.</w:t>
            </w:r>
          </w:p>
        </w:tc>
      </w:tr>
      <w:tr w:rsidR="001E64D0" w14:paraId="67C6E41B" w14:textId="77777777">
        <w:tc>
          <w:tcPr>
            <w:tcW w:w="1648" w:type="dxa"/>
          </w:tcPr>
          <w:p w14:paraId="67C6E418" w14:textId="77777777" w:rsidR="001E64D0" w:rsidRDefault="0087405F">
            <w:pPr>
              <w:rPr>
                <w:rFonts w:eastAsiaTheme="minorEastAsia"/>
                <w:sz w:val="20"/>
                <w:szCs w:val="20"/>
              </w:rPr>
            </w:pPr>
            <w:r>
              <w:rPr>
                <w:rFonts w:eastAsiaTheme="minorEastAsia" w:hint="eastAsia"/>
                <w:sz w:val="20"/>
                <w:szCs w:val="20"/>
              </w:rPr>
              <w:lastRenderedPageBreak/>
              <w:t>CATT</w:t>
            </w:r>
          </w:p>
        </w:tc>
        <w:tc>
          <w:tcPr>
            <w:tcW w:w="1083" w:type="dxa"/>
          </w:tcPr>
          <w:p w14:paraId="67C6E41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1A" w14:textId="77777777" w:rsidR="001E64D0" w:rsidRDefault="001E64D0">
            <w:pPr>
              <w:rPr>
                <w:rFonts w:eastAsia="Malgun Gothic"/>
                <w:sz w:val="20"/>
                <w:szCs w:val="20"/>
                <w:lang w:eastAsia="ko-KR"/>
              </w:rPr>
            </w:pPr>
          </w:p>
        </w:tc>
      </w:tr>
      <w:tr w:rsidR="001E64D0" w14:paraId="67C6E41F" w14:textId="77777777">
        <w:tc>
          <w:tcPr>
            <w:tcW w:w="1648" w:type="dxa"/>
          </w:tcPr>
          <w:p w14:paraId="67C6E41C" w14:textId="77777777" w:rsidR="001E64D0" w:rsidRDefault="0087405F">
            <w:pPr>
              <w:rPr>
                <w:rFonts w:eastAsiaTheme="minorEastAsia"/>
                <w:sz w:val="20"/>
                <w:szCs w:val="20"/>
              </w:rPr>
            </w:pPr>
            <w:r>
              <w:rPr>
                <w:rFonts w:eastAsiaTheme="minorEastAsia"/>
                <w:sz w:val="20"/>
                <w:szCs w:val="20"/>
              </w:rPr>
              <w:t>NEC</w:t>
            </w:r>
          </w:p>
        </w:tc>
        <w:tc>
          <w:tcPr>
            <w:tcW w:w="1083" w:type="dxa"/>
          </w:tcPr>
          <w:p w14:paraId="67C6E41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1E" w14:textId="77777777" w:rsidR="001E64D0" w:rsidRDefault="001E64D0">
            <w:pPr>
              <w:rPr>
                <w:rFonts w:eastAsia="Malgun Gothic"/>
                <w:sz w:val="20"/>
                <w:szCs w:val="20"/>
                <w:lang w:eastAsia="ko-KR"/>
              </w:rPr>
            </w:pPr>
          </w:p>
        </w:tc>
      </w:tr>
      <w:tr w:rsidR="001E64D0" w14:paraId="67C6E423" w14:textId="77777777">
        <w:tc>
          <w:tcPr>
            <w:tcW w:w="1648" w:type="dxa"/>
          </w:tcPr>
          <w:p w14:paraId="67C6E420" w14:textId="77777777" w:rsidR="001E64D0" w:rsidRDefault="0087405F">
            <w:pPr>
              <w:rPr>
                <w:rFonts w:eastAsiaTheme="minorEastAsia"/>
                <w:sz w:val="20"/>
                <w:szCs w:val="20"/>
              </w:rPr>
            </w:pPr>
            <w:r>
              <w:rPr>
                <w:rFonts w:hint="eastAsia"/>
              </w:rPr>
              <w:t>ZTE,Sanechips</w:t>
            </w:r>
          </w:p>
        </w:tc>
        <w:tc>
          <w:tcPr>
            <w:tcW w:w="1083" w:type="dxa"/>
          </w:tcPr>
          <w:p w14:paraId="67C6E42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22" w14:textId="77777777" w:rsidR="001E64D0" w:rsidRDefault="001E64D0">
            <w:pPr>
              <w:rPr>
                <w:rFonts w:eastAsia="Malgun Gothic"/>
                <w:sz w:val="20"/>
                <w:szCs w:val="20"/>
                <w:lang w:eastAsia="ko-KR"/>
              </w:rPr>
            </w:pPr>
          </w:p>
        </w:tc>
      </w:tr>
      <w:tr w:rsidR="00635B5D" w14:paraId="6C808155" w14:textId="77777777">
        <w:tc>
          <w:tcPr>
            <w:tcW w:w="1648" w:type="dxa"/>
          </w:tcPr>
          <w:p w14:paraId="0340364A" w14:textId="3885D369" w:rsidR="00635B5D" w:rsidRDefault="00635B5D" w:rsidP="00635B5D">
            <w:r w:rsidRPr="00560A4C">
              <w:rPr>
                <w:rFonts w:eastAsiaTheme="minorEastAsia"/>
                <w:sz w:val="20"/>
                <w:szCs w:val="20"/>
                <w:highlight w:val="yellow"/>
              </w:rPr>
              <w:t>FL2</w:t>
            </w:r>
          </w:p>
        </w:tc>
        <w:tc>
          <w:tcPr>
            <w:tcW w:w="1083" w:type="dxa"/>
          </w:tcPr>
          <w:p w14:paraId="516F55B3" w14:textId="77777777" w:rsidR="00635B5D" w:rsidRDefault="00635B5D" w:rsidP="00635B5D">
            <w:pPr>
              <w:rPr>
                <w:rFonts w:eastAsiaTheme="minorEastAsia"/>
                <w:sz w:val="20"/>
                <w:szCs w:val="20"/>
              </w:rPr>
            </w:pPr>
          </w:p>
        </w:tc>
        <w:tc>
          <w:tcPr>
            <w:tcW w:w="6900" w:type="dxa"/>
          </w:tcPr>
          <w:p w14:paraId="010C3C50" w14:textId="77777777" w:rsidR="00635B5D" w:rsidRDefault="00635B5D" w:rsidP="00635B5D">
            <w:r>
              <w:t>Based on the received feedback, it seems FL Proposal 8 should be acceptable to all.</w:t>
            </w:r>
          </w:p>
          <w:p w14:paraId="4D728262" w14:textId="77777777" w:rsidR="00635B5D" w:rsidRDefault="00635B5D" w:rsidP="00635B5D">
            <w:pPr>
              <w:pStyle w:val="Heading2"/>
              <w:outlineLvl w:val="1"/>
            </w:pPr>
            <w:r w:rsidRPr="00ED2B8B">
              <w:rPr>
                <w:highlight w:val="yellow"/>
              </w:rPr>
              <w:t>FL Proposal 8</w:t>
            </w:r>
          </w:p>
          <w:p w14:paraId="3737A34D" w14:textId="3D00C1B8" w:rsidR="00635B5D" w:rsidRDefault="00635B5D" w:rsidP="004F76CF">
            <w:pPr>
              <w:pStyle w:val="ListParagraph"/>
              <w:numPr>
                <w:ilvl w:val="0"/>
                <w:numId w:val="7"/>
              </w:numPr>
              <w:rPr>
                <w:rFonts w:eastAsia="Malgun Gothic"/>
                <w:sz w:val="20"/>
                <w:szCs w:val="20"/>
                <w:lang w:eastAsia="ko-KR"/>
              </w:rPr>
            </w:pPr>
            <w:r>
              <w:rPr>
                <w:i/>
                <w:iCs/>
              </w:rPr>
              <w:t>For a RedCap UE, support of 64QAM low SE MCS table for PDSCH (</w:t>
            </w:r>
            <w:r w:rsidRPr="00374836">
              <w:rPr>
                <w:i/>
                <w:iCs/>
              </w:rPr>
              <w:t>Table 5.1.3.1-3 in TS 38.214</w:t>
            </w:r>
            <w:r>
              <w:rPr>
                <w:i/>
                <w:iCs/>
              </w:rPr>
              <w:t>) and support of 64QAM low SE MCS tables for PUSCH (</w:t>
            </w:r>
            <w:r w:rsidRPr="00486DB0">
              <w:rPr>
                <w:i/>
                <w:iCs/>
              </w:rPr>
              <w:t>Table 5.1.3.1-3 in TS 38.214 for UL OFDM and Table 6.1.4.1-2 in TS 38.214 for UL w/ transform precoding respectively</w:t>
            </w:r>
            <w:r>
              <w:rPr>
                <w:i/>
                <w:iCs/>
              </w:rPr>
              <w:t>) are not coupled and capability of each can be reported independent of the other.</w:t>
            </w:r>
          </w:p>
        </w:tc>
      </w:tr>
      <w:tr w:rsidR="00E5444C" w14:paraId="5AA587FA" w14:textId="77777777">
        <w:tc>
          <w:tcPr>
            <w:tcW w:w="1648" w:type="dxa"/>
          </w:tcPr>
          <w:p w14:paraId="412586B1" w14:textId="556F11F9" w:rsidR="00E5444C" w:rsidRPr="00E5444C" w:rsidRDefault="00E5444C" w:rsidP="00635B5D">
            <w:pPr>
              <w:rPr>
                <w:rFonts w:eastAsiaTheme="minorEastAsia"/>
                <w:sz w:val="20"/>
                <w:szCs w:val="20"/>
              </w:rPr>
            </w:pPr>
            <w:r w:rsidRPr="00E5444C">
              <w:rPr>
                <w:rFonts w:eastAsiaTheme="minorEastAsia" w:hint="eastAsia"/>
                <w:sz w:val="20"/>
                <w:szCs w:val="20"/>
              </w:rPr>
              <w:t>v</w:t>
            </w:r>
            <w:r w:rsidRPr="00E5444C">
              <w:rPr>
                <w:rFonts w:eastAsiaTheme="minorEastAsia"/>
                <w:sz w:val="20"/>
                <w:szCs w:val="20"/>
              </w:rPr>
              <w:t>ivo</w:t>
            </w:r>
          </w:p>
        </w:tc>
        <w:tc>
          <w:tcPr>
            <w:tcW w:w="1083" w:type="dxa"/>
          </w:tcPr>
          <w:p w14:paraId="57AD029A" w14:textId="21116C34" w:rsidR="00E5444C" w:rsidRDefault="00E5444C" w:rsidP="00635B5D">
            <w:pPr>
              <w:rPr>
                <w:rFonts w:eastAsiaTheme="minorEastAsia"/>
                <w:sz w:val="20"/>
                <w:szCs w:val="20"/>
              </w:rPr>
            </w:pPr>
            <w:r>
              <w:rPr>
                <w:rFonts w:eastAsiaTheme="minorEastAsia" w:hint="eastAsia"/>
                <w:sz w:val="20"/>
                <w:szCs w:val="20"/>
              </w:rPr>
              <w:t>Y</w:t>
            </w:r>
          </w:p>
        </w:tc>
        <w:tc>
          <w:tcPr>
            <w:tcW w:w="6900" w:type="dxa"/>
          </w:tcPr>
          <w:p w14:paraId="2349A0AB" w14:textId="77777777" w:rsidR="00E5444C" w:rsidRPr="00E5444C" w:rsidRDefault="00E5444C" w:rsidP="00635B5D">
            <w:pPr>
              <w:rPr>
                <w:rFonts w:eastAsiaTheme="minorEastAsia"/>
                <w:sz w:val="20"/>
                <w:szCs w:val="20"/>
              </w:rPr>
            </w:pPr>
          </w:p>
        </w:tc>
      </w:tr>
      <w:tr w:rsidR="00525888" w14:paraId="178B48A2" w14:textId="77777777">
        <w:tc>
          <w:tcPr>
            <w:tcW w:w="1648" w:type="dxa"/>
          </w:tcPr>
          <w:p w14:paraId="22D11722" w14:textId="35FED1C4" w:rsidR="00525888" w:rsidRPr="00E5444C" w:rsidRDefault="00525888" w:rsidP="00635B5D">
            <w:pPr>
              <w:rPr>
                <w:rFonts w:eastAsiaTheme="minorEastAsia"/>
                <w:sz w:val="20"/>
                <w:szCs w:val="20"/>
              </w:rPr>
            </w:pPr>
            <w:r>
              <w:rPr>
                <w:rFonts w:eastAsiaTheme="minorEastAsia"/>
                <w:sz w:val="20"/>
                <w:szCs w:val="20"/>
              </w:rPr>
              <w:t>FUTUREWEI3</w:t>
            </w:r>
          </w:p>
        </w:tc>
        <w:tc>
          <w:tcPr>
            <w:tcW w:w="1083" w:type="dxa"/>
          </w:tcPr>
          <w:p w14:paraId="4A7133A4" w14:textId="37EBF151" w:rsidR="00525888" w:rsidRDefault="008110A7" w:rsidP="00635B5D">
            <w:pPr>
              <w:rPr>
                <w:rFonts w:eastAsiaTheme="minorEastAsia"/>
                <w:sz w:val="20"/>
                <w:szCs w:val="20"/>
              </w:rPr>
            </w:pPr>
            <w:r>
              <w:rPr>
                <w:rFonts w:eastAsiaTheme="minorEastAsia"/>
                <w:sz w:val="20"/>
                <w:szCs w:val="20"/>
              </w:rPr>
              <w:t>Y</w:t>
            </w:r>
          </w:p>
        </w:tc>
        <w:tc>
          <w:tcPr>
            <w:tcW w:w="6900" w:type="dxa"/>
          </w:tcPr>
          <w:p w14:paraId="73D6EE92" w14:textId="2B2B51C0" w:rsidR="00525888" w:rsidRPr="00E5444C" w:rsidRDefault="008110A7" w:rsidP="00635B5D">
            <w:pPr>
              <w:rPr>
                <w:rFonts w:eastAsiaTheme="minorEastAsia"/>
                <w:sz w:val="20"/>
                <w:szCs w:val="20"/>
              </w:rPr>
            </w:pPr>
            <w:r w:rsidRPr="008110A7">
              <w:rPr>
                <w:rFonts w:eastAsiaTheme="minorEastAsia"/>
                <w:sz w:val="20"/>
                <w:szCs w:val="20"/>
              </w:rPr>
              <w:t>This is the current capability signaling, which would currently be supported unless we can agree it is necessary to change it.</w:t>
            </w:r>
          </w:p>
        </w:tc>
      </w:tr>
      <w:tr w:rsidR="00FF0E29" w14:paraId="1804F2E3" w14:textId="77777777">
        <w:tc>
          <w:tcPr>
            <w:tcW w:w="1648" w:type="dxa"/>
          </w:tcPr>
          <w:p w14:paraId="7CD14E65" w14:textId="003C105D" w:rsidR="00FF0E29" w:rsidRDefault="00FF0E29" w:rsidP="00635B5D">
            <w:pPr>
              <w:rPr>
                <w:rFonts w:eastAsiaTheme="minorEastAsia"/>
                <w:sz w:val="20"/>
                <w:szCs w:val="20"/>
              </w:rPr>
            </w:pPr>
            <w:r>
              <w:rPr>
                <w:rFonts w:eastAsiaTheme="minorEastAsia"/>
                <w:sz w:val="20"/>
                <w:szCs w:val="20"/>
              </w:rPr>
              <w:t>Nokia, NSB</w:t>
            </w:r>
          </w:p>
        </w:tc>
        <w:tc>
          <w:tcPr>
            <w:tcW w:w="1083" w:type="dxa"/>
          </w:tcPr>
          <w:p w14:paraId="04B96FC2" w14:textId="52727A8F" w:rsidR="00FF0E29" w:rsidRDefault="00FF0E29" w:rsidP="00635B5D">
            <w:pPr>
              <w:rPr>
                <w:rFonts w:eastAsiaTheme="minorEastAsia"/>
                <w:sz w:val="20"/>
                <w:szCs w:val="20"/>
              </w:rPr>
            </w:pPr>
            <w:r>
              <w:rPr>
                <w:rFonts w:eastAsiaTheme="minorEastAsia"/>
                <w:sz w:val="20"/>
                <w:szCs w:val="20"/>
              </w:rPr>
              <w:t>Y</w:t>
            </w:r>
          </w:p>
        </w:tc>
        <w:tc>
          <w:tcPr>
            <w:tcW w:w="6900" w:type="dxa"/>
          </w:tcPr>
          <w:p w14:paraId="59010AB7" w14:textId="77777777" w:rsidR="00FF0E29" w:rsidRPr="008110A7" w:rsidRDefault="00FF0E29" w:rsidP="00635B5D">
            <w:pPr>
              <w:rPr>
                <w:rFonts w:eastAsiaTheme="minorEastAsia"/>
                <w:sz w:val="20"/>
                <w:szCs w:val="20"/>
              </w:rPr>
            </w:pPr>
          </w:p>
        </w:tc>
      </w:tr>
      <w:tr w:rsidR="009347B8" w14:paraId="0C081668" w14:textId="77777777">
        <w:tc>
          <w:tcPr>
            <w:tcW w:w="1648" w:type="dxa"/>
          </w:tcPr>
          <w:p w14:paraId="05D14247" w14:textId="60296C6B" w:rsidR="009347B8" w:rsidRDefault="009347B8" w:rsidP="00635B5D">
            <w:pPr>
              <w:rPr>
                <w:rFonts w:eastAsiaTheme="minorEastAsia"/>
                <w:sz w:val="20"/>
                <w:szCs w:val="20"/>
              </w:rPr>
            </w:pPr>
            <w:r>
              <w:rPr>
                <w:rFonts w:eastAsiaTheme="minorEastAsia"/>
                <w:sz w:val="20"/>
                <w:szCs w:val="20"/>
              </w:rPr>
              <w:t>Qualcomm</w:t>
            </w:r>
          </w:p>
        </w:tc>
        <w:tc>
          <w:tcPr>
            <w:tcW w:w="1083" w:type="dxa"/>
          </w:tcPr>
          <w:p w14:paraId="47E84402" w14:textId="30312B13" w:rsidR="009347B8" w:rsidRDefault="009347B8" w:rsidP="00635B5D">
            <w:pPr>
              <w:rPr>
                <w:rFonts w:eastAsiaTheme="minorEastAsia"/>
                <w:sz w:val="20"/>
                <w:szCs w:val="20"/>
              </w:rPr>
            </w:pPr>
            <w:r>
              <w:rPr>
                <w:rFonts w:eastAsiaTheme="minorEastAsia"/>
                <w:sz w:val="20"/>
                <w:szCs w:val="20"/>
              </w:rPr>
              <w:t>Y</w:t>
            </w:r>
          </w:p>
        </w:tc>
        <w:tc>
          <w:tcPr>
            <w:tcW w:w="6900" w:type="dxa"/>
          </w:tcPr>
          <w:p w14:paraId="3485CCA1" w14:textId="77777777" w:rsidR="009347B8" w:rsidRPr="008110A7" w:rsidRDefault="009347B8" w:rsidP="00635B5D">
            <w:pPr>
              <w:rPr>
                <w:rFonts w:eastAsiaTheme="minorEastAsia"/>
                <w:sz w:val="20"/>
                <w:szCs w:val="20"/>
              </w:rPr>
            </w:pPr>
          </w:p>
        </w:tc>
      </w:tr>
    </w:tbl>
    <w:p w14:paraId="67C6E424" w14:textId="77777777" w:rsidR="001E64D0" w:rsidRDefault="001E64D0"/>
    <w:p w14:paraId="67C6E425" w14:textId="77777777" w:rsidR="001E64D0" w:rsidRDefault="0087405F">
      <w:r>
        <w:t xml:space="preserve">Another issue that was briefly touched upon during the GTW session during May 19, 2021, is whether a RedCap UE may optionally support 256QAM in the UL. In this regard, so far there has been no explicit decision to not allow a RedCap UE to optionally support 256QAM for PUSCH. </w:t>
      </w:r>
    </w:p>
    <w:p w14:paraId="67C6E426" w14:textId="77777777" w:rsidR="001E64D0" w:rsidRDefault="0087405F">
      <w:r>
        <w:t xml:space="preserve">To resolve this, the following Question is raised. </w:t>
      </w:r>
    </w:p>
    <w:p w14:paraId="67C6E427" w14:textId="77777777" w:rsidR="001E64D0" w:rsidRDefault="0087405F">
      <w:pPr>
        <w:pStyle w:val="Heading2"/>
      </w:pPr>
      <w:r>
        <w:rPr>
          <w:highlight w:val="yellow"/>
        </w:rPr>
        <w:t>Question 1</w:t>
      </w:r>
    </w:p>
    <w:p w14:paraId="67C6E428" w14:textId="77777777" w:rsidR="001E64D0" w:rsidRDefault="0087405F">
      <w:pPr>
        <w:pStyle w:val="ListParagraph"/>
        <w:numPr>
          <w:ilvl w:val="0"/>
          <w:numId w:val="7"/>
        </w:numPr>
        <w:rPr>
          <w:i/>
          <w:iCs/>
        </w:rPr>
      </w:pPr>
      <w:r>
        <w:rPr>
          <w:i/>
          <w:iCs/>
        </w:rPr>
        <w:t>In Rel-17, can a RedCap UE optionally support of 256QAM MCS table for PUSCH?</w:t>
      </w:r>
    </w:p>
    <w:tbl>
      <w:tblPr>
        <w:tblStyle w:val="TableGrid"/>
        <w:tblW w:w="9631" w:type="dxa"/>
        <w:tblLayout w:type="fixed"/>
        <w:tblLook w:val="04A0" w:firstRow="1" w:lastRow="0" w:firstColumn="1" w:lastColumn="0" w:noHBand="0" w:noVBand="1"/>
      </w:tblPr>
      <w:tblGrid>
        <w:gridCol w:w="1631"/>
        <w:gridCol w:w="1029"/>
        <w:gridCol w:w="6971"/>
      </w:tblGrid>
      <w:tr w:rsidR="001E64D0" w14:paraId="67C6E42C" w14:textId="77777777">
        <w:tc>
          <w:tcPr>
            <w:tcW w:w="1631" w:type="dxa"/>
            <w:shd w:val="clear" w:color="auto" w:fill="D9D9D9" w:themeFill="background1" w:themeFillShade="D9"/>
          </w:tcPr>
          <w:p w14:paraId="67C6E429" w14:textId="77777777" w:rsidR="001E64D0" w:rsidRDefault="0087405F">
            <w:pPr>
              <w:rPr>
                <w:b/>
                <w:bCs/>
                <w:sz w:val="20"/>
                <w:szCs w:val="20"/>
              </w:rPr>
            </w:pPr>
            <w:r>
              <w:rPr>
                <w:b/>
                <w:bCs/>
                <w:sz w:val="20"/>
                <w:szCs w:val="20"/>
              </w:rPr>
              <w:t>Company</w:t>
            </w:r>
          </w:p>
        </w:tc>
        <w:tc>
          <w:tcPr>
            <w:tcW w:w="1029" w:type="dxa"/>
            <w:shd w:val="clear" w:color="auto" w:fill="D9D9D9" w:themeFill="background1" w:themeFillShade="D9"/>
          </w:tcPr>
          <w:p w14:paraId="67C6E42A" w14:textId="77777777" w:rsidR="001E64D0" w:rsidRDefault="0087405F">
            <w:pPr>
              <w:rPr>
                <w:b/>
                <w:bCs/>
                <w:sz w:val="20"/>
                <w:szCs w:val="20"/>
              </w:rPr>
            </w:pPr>
            <w:r>
              <w:rPr>
                <w:b/>
                <w:bCs/>
                <w:sz w:val="20"/>
                <w:szCs w:val="20"/>
              </w:rPr>
              <w:t>Yes/No</w:t>
            </w:r>
          </w:p>
        </w:tc>
        <w:tc>
          <w:tcPr>
            <w:tcW w:w="6971" w:type="dxa"/>
            <w:shd w:val="clear" w:color="auto" w:fill="D9D9D9" w:themeFill="background1" w:themeFillShade="D9"/>
          </w:tcPr>
          <w:p w14:paraId="67C6E42B" w14:textId="77777777" w:rsidR="001E64D0" w:rsidRDefault="0087405F">
            <w:pPr>
              <w:rPr>
                <w:b/>
                <w:bCs/>
                <w:sz w:val="20"/>
                <w:szCs w:val="20"/>
              </w:rPr>
            </w:pPr>
            <w:r>
              <w:rPr>
                <w:b/>
                <w:bCs/>
                <w:sz w:val="20"/>
                <w:szCs w:val="20"/>
              </w:rPr>
              <w:t>Comments</w:t>
            </w:r>
          </w:p>
        </w:tc>
      </w:tr>
      <w:tr w:rsidR="001E64D0" w14:paraId="67C6E430" w14:textId="77777777">
        <w:tc>
          <w:tcPr>
            <w:tcW w:w="1631" w:type="dxa"/>
            <w:shd w:val="clear" w:color="auto" w:fill="auto"/>
          </w:tcPr>
          <w:p w14:paraId="67C6E42D"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29" w:type="dxa"/>
            <w:shd w:val="clear" w:color="auto" w:fill="auto"/>
          </w:tcPr>
          <w:p w14:paraId="67C6E42E"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42F" w14:textId="77777777" w:rsidR="001E64D0" w:rsidRDefault="0087405F">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1E64D0" w14:paraId="67C6E434" w14:textId="77777777">
        <w:tc>
          <w:tcPr>
            <w:tcW w:w="1631" w:type="dxa"/>
          </w:tcPr>
          <w:p w14:paraId="67C6E431"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029" w:type="dxa"/>
          </w:tcPr>
          <w:p w14:paraId="67C6E43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3"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438" w14:textId="77777777">
        <w:tc>
          <w:tcPr>
            <w:tcW w:w="1631" w:type="dxa"/>
          </w:tcPr>
          <w:p w14:paraId="67C6E435"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29" w:type="dxa"/>
          </w:tcPr>
          <w:p w14:paraId="67C6E43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7" w14:textId="77777777" w:rsidR="001E64D0" w:rsidRDefault="001E64D0">
            <w:pPr>
              <w:rPr>
                <w:rFonts w:eastAsiaTheme="minorEastAsia"/>
                <w:sz w:val="20"/>
                <w:szCs w:val="20"/>
              </w:rPr>
            </w:pPr>
          </w:p>
        </w:tc>
      </w:tr>
      <w:tr w:rsidR="001E64D0" w14:paraId="67C6E43C" w14:textId="77777777">
        <w:tc>
          <w:tcPr>
            <w:tcW w:w="1631" w:type="dxa"/>
          </w:tcPr>
          <w:p w14:paraId="67C6E439"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29" w:type="dxa"/>
          </w:tcPr>
          <w:p w14:paraId="67C6E43A"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B" w14:textId="77777777" w:rsidR="001E64D0" w:rsidRDefault="001E64D0">
            <w:pPr>
              <w:rPr>
                <w:rFonts w:eastAsiaTheme="minorEastAsia"/>
                <w:sz w:val="20"/>
                <w:szCs w:val="20"/>
              </w:rPr>
            </w:pPr>
          </w:p>
        </w:tc>
      </w:tr>
      <w:tr w:rsidR="001E64D0" w14:paraId="67C6E440" w14:textId="77777777">
        <w:tc>
          <w:tcPr>
            <w:tcW w:w="1631" w:type="dxa"/>
          </w:tcPr>
          <w:p w14:paraId="67C6E43D" w14:textId="77777777" w:rsidR="001E64D0" w:rsidRDefault="0087405F">
            <w:pPr>
              <w:rPr>
                <w:rFonts w:eastAsiaTheme="minorEastAsia"/>
                <w:sz w:val="20"/>
                <w:szCs w:val="20"/>
              </w:rPr>
            </w:pPr>
            <w:r>
              <w:rPr>
                <w:rFonts w:eastAsiaTheme="minorEastAsia"/>
                <w:sz w:val="20"/>
                <w:szCs w:val="20"/>
              </w:rPr>
              <w:t xml:space="preserve">Spreadtrum </w:t>
            </w:r>
          </w:p>
        </w:tc>
        <w:tc>
          <w:tcPr>
            <w:tcW w:w="1029" w:type="dxa"/>
          </w:tcPr>
          <w:p w14:paraId="67C6E43E"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F" w14:textId="77777777" w:rsidR="001E64D0" w:rsidRDefault="001E64D0">
            <w:pPr>
              <w:rPr>
                <w:rFonts w:eastAsiaTheme="minorEastAsia"/>
                <w:sz w:val="20"/>
                <w:szCs w:val="20"/>
              </w:rPr>
            </w:pPr>
          </w:p>
        </w:tc>
      </w:tr>
      <w:tr w:rsidR="001E64D0" w14:paraId="67C6E444" w14:textId="77777777">
        <w:tc>
          <w:tcPr>
            <w:tcW w:w="1631" w:type="dxa"/>
          </w:tcPr>
          <w:p w14:paraId="67C6E441" w14:textId="77777777" w:rsidR="001E64D0" w:rsidRDefault="0087405F">
            <w:pPr>
              <w:rPr>
                <w:rFonts w:eastAsiaTheme="minorEastAsia"/>
                <w:sz w:val="20"/>
                <w:szCs w:val="20"/>
              </w:rPr>
            </w:pPr>
            <w:r>
              <w:rPr>
                <w:rFonts w:eastAsiaTheme="minorEastAsia"/>
                <w:sz w:val="20"/>
                <w:szCs w:val="20"/>
              </w:rPr>
              <w:t>Qualcomm</w:t>
            </w:r>
          </w:p>
        </w:tc>
        <w:tc>
          <w:tcPr>
            <w:tcW w:w="1029" w:type="dxa"/>
          </w:tcPr>
          <w:p w14:paraId="67C6E442" w14:textId="77777777" w:rsidR="001E64D0" w:rsidRDefault="0087405F">
            <w:pPr>
              <w:rPr>
                <w:rFonts w:eastAsiaTheme="minorEastAsia"/>
                <w:sz w:val="20"/>
                <w:szCs w:val="20"/>
              </w:rPr>
            </w:pPr>
            <w:r>
              <w:rPr>
                <w:rFonts w:eastAsiaTheme="minorEastAsia"/>
                <w:sz w:val="20"/>
                <w:szCs w:val="20"/>
              </w:rPr>
              <w:t>N</w:t>
            </w:r>
          </w:p>
        </w:tc>
        <w:tc>
          <w:tcPr>
            <w:tcW w:w="6971" w:type="dxa"/>
          </w:tcPr>
          <w:p w14:paraId="67C6E443" w14:textId="77777777" w:rsidR="001E64D0" w:rsidRDefault="0087405F">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1E64D0" w14:paraId="67C6E448" w14:textId="77777777">
        <w:tc>
          <w:tcPr>
            <w:tcW w:w="1631" w:type="dxa"/>
          </w:tcPr>
          <w:p w14:paraId="67C6E445"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29" w:type="dxa"/>
          </w:tcPr>
          <w:p w14:paraId="67C6E44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47"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1E64D0" w14:paraId="67C6E44C" w14:textId="77777777">
        <w:tc>
          <w:tcPr>
            <w:tcW w:w="1631" w:type="dxa"/>
          </w:tcPr>
          <w:p w14:paraId="67C6E449" w14:textId="77777777" w:rsidR="001E64D0" w:rsidRDefault="0087405F">
            <w:pPr>
              <w:rPr>
                <w:rFonts w:eastAsiaTheme="minorEastAsia"/>
                <w:sz w:val="20"/>
                <w:szCs w:val="20"/>
              </w:rPr>
            </w:pPr>
            <w:r>
              <w:rPr>
                <w:rFonts w:eastAsiaTheme="minorEastAsia"/>
                <w:sz w:val="20"/>
                <w:szCs w:val="20"/>
              </w:rPr>
              <w:t>FUTUREWEI2</w:t>
            </w:r>
          </w:p>
        </w:tc>
        <w:tc>
          <w:tcPr>
            <w:tcW w:w="1029" w:type="dxa"/>
          </w:tcPr>
          <w:p w14:paraId="67C6E44A"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4B" w14:textId="77777777" w:rsidR="001E64D0" w:rsidRDefault="001E64D0">
            <w:pPr>
              <w:rPr>
                <w:rFonts w:eastAsiaTheme="minorEastAsia"/>
                <w:sz w:val="20"/>
                <w:szCs w:val="20"/>
              </w:rPr>
            </w:pPr>
          </w:p>
        </w:tc>
      </w:tr>
      <w:tr w:rsidR="001E64D0" w14:paraId="67C6E450" w14:textId="77777777">
        <w:tc>
          <w:tcPr>
            <w:tcW w:w="1631" w:type="dxa"/>
          </w:tcPr>
          <w:p w14:paraId="67C6E44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29" w:type="dxa"/>
          </w:tcPr>
          <w:p w14:paraId="67C6E44E" w14:textId="77777777" w:rsidR="001E64D0" w:rsidRDefault="001E64D0">
            <w:pPr>
              <w:rPr>
                <w:rFonts w:eastAsia="Malgun Gothic"/>
                <w:sz w:val="20"/>
                <w:szCs w:val="20"/>
                <w:lang w:eastAsia="ko-KR"/>
              </w:rPr>
            </w:pPr>
          </w:p>
        </w:tc>
        <w:tc>
          <w:tcPr>
            <w:tcW w:w="6971" w:type="dxa"/>
          </w:tcPr>
          <w:p w14:paraId="67C6E44F" w14:textId="77777777" w:rsidR="001E64D0" w:rsidRDefault="0087405F">
            <w:pPr>
              <w:rPr>
                <w:rFonts w:eastAsia="Malgun Gothic"/>
                <w:sz w:val="20"/>
                <w:szCs w:val="20"/>
                <w:lang w:eastAsia="ko-KR"/>
              </w:rPr>
            </w:pPr>
            <w:r>
              <w:rPr>
                <w:rFonts w:eastAsia="Malgun Gothic"/>
                <w:sz w:val="20"/>
                <w:szCs w:val="20"/>
                <w:lang w:eastAsia="ko-KR"/>
              </w:rPr>
              <w:t xml:space="preserve">The 256QAM in UL is not necessary for RedCap UEs. This discussion can be </w:t>
            </w:r>
            <w:r>
              <w:rPr>
                <w:rFonts w:eastAsia="Malgun Gothic"/>
                <w:sz w:val="20"/>
                <w:szCs w:val="20"/>
                <w:lang w:eastAsia="ko-KR"/>
              </w:rPr>
              <w:lastRenderedPageBreak/>
              <w:t>deferred to the feature discussion at a later stage.</w:t>
            </w:r>
          </w:p>
        </w:tc>
      </w:tr>
      <w:tr w:rsidR="001E64D0" w14:paraId="67C6E454" w14:textId="77777777">
        <w:tc>
          <w:tcPr>
            <w:tcW w:w="1631" w:type="dxa"/>
          </w:tcPr>
          <w:p w14:paraId="67C6E451" w14:textId="77777777" w:rsidR="001E64D0" w:rsidRDefault="0087405F">
            <w:pPr>
              <w:rPr>
                <w:rFonts w:eastAsia="Malgun Gothic"/>
                <w:sz w:val="20"/>
                <w:szCs w:val="20"/>
                <w:lang w:eastAsia="ko-KR"/>
              </w:rPr>
            </w:pPr>
            <w:r>
              <w:rPr>
                <w:rFonts w:eastAsiaTheme="minorEastAsia"/>
                <w:sz w:val="20"/>
                <w:szCs w:val="20"/>
              </w:rPr>
              <w:lastRenderedPageBreak/>
              <w:t>NordicSemi</w:t>
            </w:r>
          </w:p>
        </w:tc>
        <w:tc>
          <w:tcPr>
            <w:tcW w:w="1029" w:type="dxa"/>
          </w:tcPr>
          <w:p w14:paraId="67C6E452"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453" w14:textId="77777777" w:rsidR="001E64D0" w:rsidRDefault="0087405F">
            <w:pPr>
              <w:rPr>
                <w:rFonts w:eastAsia="Malgun Gothic"/>
                <w:sz w:val="20"/>
                <w:szCs w:val="20"/>
                <w:lang w:eastAsia="ko-KR"/>
              </w:rPr>
            </w:pPr>
            <w:r>
              <w:rPr>
                <w:rFonts w:eastAsia="Malgun Gothic"/>
                <w:sz w:val="20"/>
                <w:szCs w:val="20"/>
                <w:lang w:eastAsia="ko-KR"/>
              </w:rPr>
              <w:t>if supported for RedCap, capability should be separate from DL 256Q</w:t>
            </w:r>
          </w:p>
        </w:tc>
      </w:tr>
      <w:tr w:rsidR="001E64D0" w14:paraId="67C6E458" w14:textId="77777777">
        <w:tc>
          <w:tcPr>
            <w:tcW w:w="1631" w:type="dxa"/>
          </w:tcPr>
          <w:p w14:paraId="67C6E455" w14:textId="77777777" w:rsidR="001E64D0" w:rsidRDefault="0087405F">
            <w:pPr>
              <w:rPr>
                <w:rFonts w:eastAsiaTheme="minorEastAsia"/>
                <w:sz w:val="20"/>
                <w:szCs w:val="20"/>
              </w:rPr>
            </w:pPr>
            <w:r>
              <w:rPr>
                <w:rFonts w:eastAsiaTheme="minorEastAsia"/>
                <w:sz w:val="20"/>
                <w:szCs w:val="20"/>
              </w:rPr>
              <w:t>Nokia, NSB</w:t>
            </w:r>
          </w:p>
        </w:tc>
        <w:tc>
          <w:tcPr>
            <w:tcW w:w="1029" w:type="dxa"/>
          </w:tcPr>
          <w:p w14:paraId="67C6E45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7" w14:textId="77777777" w:rsidR="001E64D0" w:rsidRDefault="008740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1E64D0" w14:paraId="67C6E45C" w14:textId="77777777">
        <w:tc>
          <w:tcPr>
            <w:tcW w:w="1631" w:type="dxa"/>
          </w:tcPr>
          <w:p w14:paraId="67C6E45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29" w:type="dxa"/>
          </w:tcPr>
          <w:p w14:paraId="67C6E45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45B" w14:textId="77777777" w:rsidR="001E64D0" w:rsidRDefault="001E64D0">
            <w:pPr>
              <w:rPr>
                <w:rFonts w:eastAsia="Malgun Gothic"/>
                <w:sz w:val="20"/>
                <w:szCs w:val="20"/>
                <w:lang w:eastAsia="ko-KR"/>
              </w:rPr>
            </w:pPr>
          </w:p>
        </w:tc>
      </w:tr>
      <w:tr w:rsidR="001E64D0" w14:paraId="67C6E461" w14:textId="77777777">
        <w:tc>
          <w:tcPr>
            <w:tcW w:w="1631" w:type="dxa"/>
          </w:tcPr>
          <w:p w14:paraId="67C6E45D" w14:textId="77777777" w:rsidR="001E64D0" w:rsidRDefault="0087405F">
            <w:pPr>
              <w:rPr>
                <w:rFonts w:eastAsiaTheme="minorEastAsia"/>
                <w:sz w:val="20"/>
                <w:szCs w:val="20"/>
              </w:rPr>
            </w:pPr>
            <w:r>
              <w:rPr>
                <w:rFonts w:eastAsiaTheme="minorEastAsia"/>
                <w:sz w:val="20"/>
                <w:szCs w:val="20"/>
              </w:rPr>
              <w:t>Ericsson</w:t>
            </w:r>
          </w:p>
        </w:tc>
        <w:tc>
          <w:tcPr>
            <w:tcW w:w="1029" w:type="dxa"/>
          </w:tcPr>
          <w:p w14:paraId="67C6E45E"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F" w14:textId="77777777" w:rsidR="001E64D0" w:rsidRDefault="0087405F">
            <w:pPr>
              <w:rPr>
                <w:rFonts w:eastAsia="Malgun Gothic"/>
                <w:sz w:val="20"/>
                <w:szCs w:val="20"/>
                <w:lang w:eastAsia="ko-KR"/>
              </w:rPr>
            </w:pPr>
            <w:r>
              <w:rPr>
                <w:rFonts w:eastAsia="Malgun Gothic"/>
                <w:sz w:val="20"/>
                <w:szCs w:val="20"/>
                <w:lang w:eastAsia="ko-KR"/>
              </w:rPr>
              <w:t xml:space="preserve">According to the WID, there shouldn’t be any relaxation of maximum modulation order support, other than for DL 256QAM. </w:t>
            </w:r>
          </w:p>
          <w:p w14:paraId="67C6E460" w14:textId="77777777" w:rsidR="001E64D0" w:rsidRDefault="0087405F">
            <w:pPr>
              <w:rPr>
                <w:rFonts w:eastAsia="Malgun Gothic"/>
                <w:sz w:val="20"/>
                <w:szCs w:val="20"/>
                <w:lang w:eastAsia="ko-KR"/>
              </w:rPr>
            </w:pPr>
            <w:r>
              <w:rPr>
                <w:rFonts w:eastAsia="Malgun Gothic"/>
                <w:sz w:val="20"/>
                <w:szCs w:val="20"/>
                <w:lang w:eastAsia="ko-KR"/>
              </w:rPr>
              <w:t xml:space="preserve">However, since the question relates to support of the table, 256QAM MCS table for PUSCH shall be supported for a RedCap UE indicating support of 256QAM for PUSCH (similar to PDSCH in Proposal 6). </w:t>
            </w:r>
          </w:p>
        </w:tc>
      </w:tr>
      <w:tr w:rsidR="001E64D0" w14:paraId="67C6E465" w14:textId="77777777">
        <w:tc>
          <w:tcPr>
            <w:tcW w:w="1631" w:type="dxa"/>
          </w:tcPr>
          <w:p w14:paraId="67C6E462" w14:textId="77777777" w:rsidR="001E64D0" w:rsidRDefault="0087405F">
            <w:pPr>
              <w:rPr>
                <w:rFonts w:eastAsiaTheme="minorEastAsia"/>
                <w:sz w:val="20"/>
                <w:szCs w:val="20"/>
              </w:rPr>
            </w:pPr>
            <w:r>
              <w:rPr>
                <w:rFonts w:eastAsiaTheme="minorEastAsia" w:hint="eastAsia"/>
                <w:sz w:val="20"/>
                <w:szCs w:val="20"/>
              </w:rPr>
              <w:t>CATT</w:t>
            </w:r>
          </w:p>
        </w:tc>
        <w:tc>
          <w:tcPr>
            <w:tcW w:w="1029" w:type="dxa"/>
          </w:tcPr>
          <w:p w14:paraId="67C6E463"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64" w14:textId="77777777" w:rsidR="001E64D0" w:rsidRDefault="0087405F">
            <w:pPr>
              <w:rPr>
                <w:rFonts w:eastAsiaTheme="minorEastAsia"/>
                <w:sz w:val="20"/>
                <w:szCs w:val="20"/>
              </w:rPr>
            </w:pPr>
            <w:r>
              <w:rPr>
                <w:rFonts w:eastAsiaTheme="minorEastAsia" w:hint="eastAsia"/>
                <w:sz w:val="20"/>
                <w:szCs w:val="20"/>
              </w:rPr>
              <w:t>Just for information, seems AI 8.6.2 is discussing the relationship of UE capabilities between legacy UE and RedCap UE.</w:t>
            </w:r>
          </w:p>
        </w:tc>
      </w:tr>
      <w:tr w:rsidR="001E64D0" w14:paraId="67C6E469" w14:textId="77777777">
        <w:tc>
          <w:tcPr>
            <w:tcW w:w="1631" w:type="dxa"/>
          </w:tcPr>
          <w:p w14:paraId="67C6E466" w14:textId="77777777" w:rsidR="001E64D0" w:rsidRDefault="0087405F">
            <w:r>
              <w:rPr>
                <w:rFonts w:hint="eastAsia"/>
              </w:rPr>
              <w:t>ZTE,Sanechips</w:t>
            </w:r>
          </w:p>
        </w:tc>
        <w:tc>
          <w:tcPr>
            <w:tcW w:w="1029" w:type="dxa"/>
          </w:tcPr>
          <w:p w14:paraId="67C6E467" w14:textId="77777777" w:rsidR="001E64D0" w:rsidRDefault="0087405F">
            <w:r>
              <w:rPr>
                <w:rFonts w:hint="eastAsia"/>
              </w:rPr>
              <w:t>Y</w:t>
            </w:r>
          </w:p>
        </w:tc>
        <w:tc>
          <w:tcPr>
            <w:tcW w:w="6971" w:type="dxa"/>
          </w:tcPr>
          <w:p w14:paraId="67C6E468" w14:textId="77777777" w:rsidR="001E64D0" w:rsidRDefault="0087405F">
            <w:r>
              <w:rPr>
                <w:rFonts w:hint="eastAsia"/>
              </w:rPr>
              <w:t>According to the WID scope, the UL maximum modulation order support is out of discussion.</w:t>
            </w:r>
          </w:p>
        </w:tc>
      </w:tr>
      <w:tr w:rsidR="0087405F" w14:paraId="7A7568A8" w14:textId="77777777">
        <w:tc>
          <w:tcPr>
            <w:tcW w:w="1631" w:type="dxa"/>
          </w:tcPr>
          <w:p w14:paraId="7379664C" w14:textId="5779DCBD" w:rsidR="0087405F" w:rsidRDefault="0087405F" w:rsidP="0087405F">
            <w:r w:rsidRPr="00560A4C">
              <w:rPr>
                <w:rFonts w:eastAsiaTheme="minorEastAsia"/>
                <w:sz w:val="20"/>
                <w:szCs w:val="20"/>
                <w:highlight w:val="yellow"/>
              </w:rPr>
              <w:t>FL2</w:t>
            </w:r>
          </w:p>
        </w:tc>
        <w:tc>
          <w:tcPr>
            <w:tcW w:w="1029" w:type="dxa"/>
          </w:tcPr>
          <w:p w14:paraId="13566B25" w14:textId="77777777" w:rsidR="0087405F" w:rsidRDefault="0087405F" w:rsidP="0087405F"/>
        </w:tc>
        <w:tc>
          <w:tcPr>
            <w:tcW w:w="6971" w:type="dxa"/>
          </w:tcPr>
          <w:p w14:paraId="791622E9" w14:textId="77777777" w:rsidR="0087405F" w:rsidRDefault="0087405F" w:rsidP="0087405F">
            <w:pPr>
              <w:rPr>
                <w:rFonts w:eastAsiaTheme="minorEastAsia"/>
                <w:sz w:val="20"/>
                <w:szCs w:val="20"/>
              </w:rPr>
            </w:pPr>
            <w:r>
              <w:rPr>
                <w:rFonts w:eastAsiaTheme="minorEastAsia"/>
                <w:sz w:val="20"/>
                <w:szCs w:val="20"/>
              </w:rPr>
              <w:t xml:space="preserve">Based on received feedback, while there is general support for allowing 256QAM for UL as an optional UE feature for RedCap UEs, except for two companies. However, some companies, from even those that seem to agree to the proposal, prefer to pick up on this at a latter stage in the WI. </w:t>
            </w:r>
          </w:p>
          <w:p w14:paraId="61464632" w14:textId="77777777" w:rsidR="0087405F" w:rsidRDefault="0087405F" w:rsidP="0087405F">
            <w:pPr>
              <w:rPr>
                <w:rFonts w:eastAsiaTheme="minorEastAsia"/>
                <w:sz w:val="20"/>
                <w:szCs w:val="20"/>
              </w:rPr>
            </w:pPr>
            <w:r>
              <w:rPr>
                <w:rFonts w:eastAsiaTheme="minorEastAsia"/>
                <w:sz w:val="20"/>
                <w:szCs w:val="20"/>
              </w:rPr>
              <w:t xml:space="preserve">@ Ericsson: while the question was indeed asking about support of MCS table, in this case, the relationship may be rather straightforward, and thus, we could revisit this as part of capability discussions directly. </w:t>
            </w:r>
          </w:p>
          <w:p w14:paraId="755935E4" w14:textId="5FFFC840" w:rsidR="0087405F" w:rsidRDefault="0087405F" w:rsidP="0087405F">
            <w:r w:rsidRPr="006E7D19">
              <w:rPr>
                <w:rFonts w:eastAsiaTheme="minorEastAsia"/>
                <w:b/>
                <w:bCs/>
                <w:sz w:val="20"/>
                <w:szCs w:val="20"/>
              </w:rPr>
              <w:t>Accordingly, the discussion on this question can be closed for now.</w:t>
            </w:r>
          </w:p>
        </w:tc>
      </w:tr>
    </w:tbl>
    <w:p w14:paraId="67C6E46A" w14:textId="77777777" w:rsidR="001E64D0" w:rsidRDefault="001E64D0"/>
    <w:p w14:paraId="67C6E46B"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67C6E46C" w14:textId="77777777" w:rsidR="001E64D0" w:rsidRDefault="0087405F">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67C6E46D" w14:textId="77777777" w:rsidR="001E64D0" w:rsidRDefault="0087405F">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67C6E46E"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67C6E46F" w14:textId="77777777" w:rsidR="001E64D0" w:rsidRDefault="0087405F">
      <w:r>
        <w:t>Decisions so far during RAN1 #105-E meeting:</w:t>
      </w:r>
    </w:p>
    <w:p w14:paraId="67C6E470" w14:textId="77777777" w:rsidR="001E64D0" w:rsidRDefault="0087405F">
      <w:pPr>
        <w:rPr>
          <w:szCs w:val="20"/>
        </w:rPr>
      </w:pPr>
      <w:r>
        <w:rPr>
          <w:b/>
          <w:bCs/>
          <w:szCs w:val="20"/>
          <w:u w:val="single"/>
        </w:rPr>
        <w:t>Conclusion</w:t>
      </w:r>
      <w:r>
        <w:rPr>
          <w:szCs w:val="20"/>
        </w:rPr>
        <w:t>:</w:t>
      </w:r>
    </w:p>
    <w:p w14:paraId="67C6E471"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472" w14:textId="77777777" w:rsidR="001E64D0" w:rsidRDefault="0087405F">
      <w:pPr>
        <w:rPr>
          <w:szCs w:val="20"/>
        </w:rPr>
      </w:pPr>
      <w:r>
        <w:rPr>
          <w:szCs w:val="20"/>
          <w:highlight w:val="green"/>
        </w:rPr>
        <w:t>Agreements</w:t>
      </w:r>
      <w:r>
        <w:rPr>
          <w:szCs w:val="20"/>
        </w:rPr>
        <w:t>:</w:t>
      </w:r>
    </w:p>
    <w:p w14:paraId="67C6E473" w14:textId="77777777" w:rsidR="001E64D0" w:rsidRDefault="0087405F">
      <w:pPr>
        <w:pStyle w:val="ListParagraph"/>
        <w:numPr>
          <w:ilvl w:val="0"/>
          <w:numId w:val="7"/>
        </w:numPr>
        <w:rPr>
          <w:szCs w:val="20"/>
        </w:rPr>
      </w:pPr>
      <w:r>
        <w:rPr>
          <w:szCs w:val="20"/>
        </w:rPr>
        <w:lastRenderedPageBreak/>
        <w:t>For a RedCap UE, 64QAM MCS tables (Table 5.1.3.1-1 in TS 38.214 for DL and UL OFDM and Table 6.1.4.1-1 in TS 38.214 for UL w/ transform precoding respectively) are the “default” ones and are mandatory.</w:t>
      </w:r>
    </w:p>
    <w:p w14:paraId="67C6E474" w14:textId="77777777" w:rsidR="001E64D0" w:rsidRDefault="0087405F">
      <w:pPr>
        <w:pStyle w:val="ListParagraph"/>
        <w:numPr>
          <w:ilvl w:val="0"/>
          <w:numId w:val="7"/>
        </w:numPr>
        <w:rPr>
          <w:szCs w:val="20"/>
        </w:rPr>
      </w:pPr>
      <w:r>
        <w:rPr>
          <w:szCs w:val="20"/>
        </w:rPr>
        <w:t>The following is optionally supported by RedCap UEs:</w:t>
      </w:r>
    </w:p>
    <w:p w14:paraId="67C6E475" w14:textId="77777777" w:rsidR="001E64D0" w:rsidRDefault="0087405F">
      <w:pPr>
        <w:pStyle w:val="ListParagraph"/>
        <w:numPr>
          <w:ilvl w:val="1"/>
          <w:numId w:val="7"/>
        </w:numPr>
        <w:rPr>
          <w:color w:val="000000"/>
          <w:szCs w:val="20"/>
        </w:rPr>
      </w:pPr>
      <w:r>
        <w:rPr>
          <w:color w:val="000000"/>
          <w:szCs w:val="20"/>
        </w:rPr>
        <w:t xml:space="preserve">256QAM MCS tables (Table 5.1.3.1-2 in TS 38.214 for DL and UL OFDM) </w:t>
      </w:r>
    </w:p>
    <w:p w14:paraId="67C6E476" w14:textId="77777777" w:rsidR="001E64D0" w:rsidRDefault="0087405F">
      <w:pPr>
        <w:pStyle w:val="ListParagraph"/>
        <w:numPr>
          <w:ilvl w:val="1"/>
          <w:numId w:val="7"/>
        </w:numPr>
        <w:rPr>
          <w:szCs w:val="20"/>
        </w:rPr>
      </w:pPr>
      <w:r>
        <w:rPr>
          <w:szCs w:val="20"/>
        </w:rPr>
        <w:t>64QAM low SE MCS tables (Table 5.1.3.1-3 in TS 38.214 for DL and UL OFDM and Table 6.1.4.1-2 in TS 38.214 for UL w/ transform precoding respectively)</w:t>
      </w:r>
    </w:p>
    <w:p w14:paraId="67C6E477" w14:textId="77777777" w:rsidR="001E64D0" w:rsidRDefault="0087405F">
      <w:pPr>
        <w:rPr>
          <w:szCs w:val="20"/>
        </w:rPr>
      </w:pPr>
      <w:r>
        <w:rPr>
          <w:szCs w:val="20"/>
          <w:highlight w:val="green"/>
        </w:rPr>
        <w:t>Agreements</w:t>
      </w:r>
      <w:r>
        <w:rPr>
          <w:szCs w:val="20"/>
        </w:rPr>
        <w:t>:</w:t>
      </w:r>
    </w:p>
    <w:p w14:paraId="67C6E478" w14:textId="77777777" w:rsidR="001E64D0" w:rsidRDefault="0087405F">
      <w:pPr>
        <w:pStyle w:val="ListParagraph"/>
        <w:numPr>
          <w:ilvl w:val="0"/>
          <w:numId w:val="7"/>
        </w:numPr>
        <w:rPr>
          <w:szCs w:val="20"/>
        </w:rPr>
      </w:pPr>
      <w:r>
        <w:rPr>
          <w:szCs w:val="20"/>
        </w:rPr>
        <w:t>For a RedCap UE, “CQI table 1” (Table 5.2.2.1-2 in TS 38.214), that corresponds to MCS Table 5.1.3.1-1 in TS 38.214, is mandatory.</w:t>
      </w:r>
    </w:p>
    <w:p w14:paraId="67C6E479" w14:textId="77777777" w:rsidR="001E64D0" w:rsidRDefault="0087405F">
      <w:pPr>
        <w:pStyle w:val="ListParagraph"/>
        <w:numPr>
          <w:ilvl w:val="0"/>
          <w:numId w:val="7"/>
        </w:numPr>
        <w:rPr>
          <w:szCs w:val="20"/>
        </w:rPr>
      </w:pPr>
      <w:r>
        <w:rPr>
          <w:szCs w:val="20"/>
        </w:rPr>
        <w:t>The following is optionally supported by a RedCap UE:</w:t>
      </w:r>
    </w:p>
    <w:p w14:paraId="67C6E47A" w14:textId="77777777" w:rsidR="001E64D0" w:rsidRDefault="0087405F">
      <w:pPr>
        <w:pStyle w:val="ListParagraph"/>
        <w:numPr>
          <w:ilvl w:val="1"/>
          <w:numId w:val="6"/>
        </w:numPr>
        <w:rPr>
          <w:szCs w:val="20"/>
        </w:rPr>
      </w:pPr>
      <w:r>
        <w:rPr>
          <w:szCs w:val="20"/>
        </w:rPr>
        <w:t xml:space="preserve">“CQI table 2” (Table 5.2.2.1-3 in TS 38.214) that corresponds to MCS Table 5.1.3.1-2 in TS 38.214 (256QAM MCS table) </w:t>
      </w:r>
    </w:p>
    <w:p w14:paraId="67C6E47B" w14:textId="77777777" w:rsidR="001E64D0" w:rsidRDefault="0087405F">
      <w:pPr>
        <w:pStyle w:val="ListParagraph"/>
        <w:numPr>
          <w:ilvl w:val="1"/>
          <w:numId w:val="7"/>
        </w:numPr>
        <w:rPr>
          <w:szCs w:val="20"/>
        </w:rPr>
      </w:pPr>
      <w:r>
        <w:rPr>
          <w:szCs w:val="20"/>
        </w:rPr>
        <w:t>“CQI table 3” (Table 5.2.2.1-4 in TS 38.214) that corresponds to MCS Table 5.1.3.1-3 in TS 38.214 (64QAM low SE MCS table)</w:t>
      </w:r>
    </w:p>
    <w:p w14:paraId="67C6E47C"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7C6E47D" w14:textId="77777777" w:rsidR="001E64D0" w:rsidRDefault="0087405F">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67C6E47E" w14:textId="77777777" w:rsidR="001E64D0" w:rsidRDefault="0087405F">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67C6E47F" w14:textId="77777777" w:rsidR="001E64D0" w:rsidRDefault="000208C7">
      <w:pPr>
        <w:widowControl w:val="0"/>
        <w:numPr>
          <w:ilvl w:val="0"/>
          <w:numId w:val="9"/>
        </w:numPr>
        <w:overflowPunct w:val="0"/>
        <w:snapToGrid/>
      </w:pPr>
      <w:hyperlink r:id="rId12" w:history="1">
        <w:r w:rsidR="0087405F">
          <w:rPr>
            <w:lang w:eastAsia="zh-CN"/>
          </w:rPr>
          <w:t>R1-2104190</w:t>
        </w:r>
      </w:hyperlink>
      <w:r w:rsidR="0087405F">
        <w:rPr>
          <w:lang w:eastAsia="zh-CN"/>
        </w:rPr>
        <w:t>, Discussion on Modulation order and parameters</w:t>
      </w:r>
      <w:r w:rsidR="0087405F">
        <w:rPr>
          <w:lang w:eastAsia="zh-CN"/>
        </w:rPr>
        <w:tab/>
        <w:t>FUTUREWEI</w:t>
      </w:r>
    </w:p>
    <w:p w14:paraId="67C6E480" w14:textId="77777777" w:rsidR="001E64D0" w:rsidRDefault="000208C7">
      <w:pPr>
        <w:pStyle w:val="ListParagraph"/>
        <w:numPr>
          <w:ilvl w:val="0"/>
          <w:numId w:val="9"/>
        </w:numPr>
        <w:rPr>
          <w:lang w:eastAsia="zh-CN"/>
        </w:rPr>
      </w:pPr>
      <w:hyperlink r:id="rId13" w:history="1">
        <w:r w:rsidR="0087405F">
          <w:rPr>
            <w:lang w:eastAsia="zh-CN"/>
          </w:rPr>
          <w:t>R1-2104286</w:t>
        </w:r>
      </w:hyperlink>
      <w:r w:rsidR="0087405F">
        <w:rPr>
          <w:lang w:eastAsia="zh-CN"/>
        </w:rPr>
        <w:t>, Reduced maximum MIMO layers and reduced maximum modulation order for RedCap</w:t>
      </w:r>
      <w:r w:rsidR="0087405F">
        <w:rPr>
          <w:lang w:eastAsia="zh-CN"/>
        </w:rPr>
        <w:tab/>
        <w:t>Huawei, HiSilicon</w:t>
      </w:r>
    </w:p>
    <w:p w14:paraId="67C6E481" w14:textId="77777777" w:rsidR="001E64D0" w:rsidRDefault="000208C7">
      <w:pPr>
        <w:widowControl w:val="0"/>
        <w:numPr>
          <w:ilvl w:val="0"/>
          <w:numId w:val="9"/>
        </w:numPr>
        <w:overflowPunct w:val="0"/>
        <w:snapToGrid/>
      </w:pPr>
      <w:hyperlink r:id="rId14" w:history="1">
        <w:r w:rsidR="0087405F">
          <w:t>R1-2104368</w:t>
        </w:r>
      </w:hyperlink>
      <w:r w:rsidR="0087405F">
        <w:t>, Other feature reductions for RedCap NR devices</w:t>
      </w:r>
      <w:r w:rsidR="0087405F">
        <w:tab/>
        <w:t>vivo, Guangdong Genius</w:t>
      </w:r>
    </w:p>
    <w:p w14:paraId="67C6E482" w14:textId="77777777" w:rsidR="001E64D0" w:rsidRDefault="000208C7">
      <w:pPr>
        <w:widowControl w:val="0"/>
        <w:numPr>
          <w:ilvl w:val="0"/>
          <w:numId w:val="9"/>
        </w:numPr>
        <w:overflowPunct w:val="0"/>
        <w:snapToGrid/>
      </w:pPr>
      <w:hyperlink r:id="rId15" w:history="1">
        <w:r w:rsidR="0087405F">
          <w:t>R1-2104430</w:t>
        </w:r>
      </w:hyperlink>
      <w:r w:rsidR="0087405F">
        <w:t>, Discussion on relaxed maximum modulation order for RedCap</w:t>
      </w:r>
      <w:r w:rsidR="0087405F">
        <w:tab/>
        <w:t>Spreadtrum Communications</w:t>
      </w:r>
    </w:p>
    <w:p w14:paraId="67C6E483" w14:textId="77777777" w:rsidR="001E64D0" w:rsidRDefault="000208C7">
      <w:pPr>
        <w:widowControl w:val="0"/>
        <w:numPr>
          <w:ilvl w:val="0"/>
          <w:numId w:val="9"/>
        </w:numPr>
        <w:overflowPunct w:val="0"/>
        <w:snapToGrid/>
      </w:pPr>
      <w:hyperlink r:id="rId16" w:history="1">
        <w:r w:rsidR="0087405F">
          <w:t>R1-2104529</w:t>
        </w:r>
      </w:hyperlink>
      <w:r w:rsidR="0087405F">
        <w:t>, Discussion on other aspects related to complexity reduction</w:t>
      </w:r>
      <w:r w:rsidR="0087405F">
        <w:tab/>
        <w:t>CATT</w:t>
      </w:r>
    </w:p>
    <w:p w14:paraId="67C6E484" w14:textId="77777777" w:rsidR="001E64D0" w:rsidRDefault="000208C7">
      <w:pPr>
        <w:widowControl w:val="0"/>
        <w:numPr>
          <w:ilvl w:val="0"/>
          <w:numId w:val="9"/>
        </w:numPr>
        <w:overflowPunct w:val="0"/>
        <w:snapToGrid/>
      </w:pPr>
      <w:hyperlink r:id="rId17" w:history="1">
        <w:r w:rsidR="0087405F">
          <w:t>R1-2104554</w:t>
        </w:r>
      </w:hyperlink>
      <w:r w:rsidR="0087405F">
        <w:t>, Other UE Complexity Reduction Aspects</w:t>
      </w:r>
      <w:r w:rsidR="0087405F">
        <w:tab/>
        <w:t>Nokia, Nokia Shanghai Bell</w:t>
      </w:r>
    </w:p>
    <w:p w14:paraId="67C6E485" w14:textId="77777777" w:rsidR="001E64D0" w:rsidRDefault="000208C7">
      <w:pPr>
        <w:widowControl w:val="0"/>
        <w:numPr>
          <w:ilvl w:val="0"/>
          <w:numId w:val="9"/>
        </w:numPr>
        <w:overflowPunct w:val="0"/>
        <w:snapToGrid/>
      </w:pPr>
      <w:hyperlink r:id="rId18" w:history="1">
        <w:r w:rsidR="0087405F">
          <w:t>R1-2104619</w:t>
        </w:r>
      </w:hyperlink>
      <w:r w:rsidR="0087405F">
        <w:t>, Discussion on other aspects of reduced UE complexity</w:t>
      </w:r>
      <w:r w:rsidR="0087405F">
        <w:tab/>
        <w:t>CMCC</w:t>
      </w:r>
    </w:p>
    <w:p w14:paraId="67C6E486" w14:textId="77777777" w:rsidR="001E64D0" w:rsidRDefault="000208C7">
      <w:pPr>
        <w:widowControl w:val="0"/>
        <w:numPr>
          <w:ilvl w:val="0"/>
          <w:numId w:val="9"/>
        </w:numPr>
        <w:overflowPunct w:val="0"/>
        <w:snapToGrid/>
      </w:pPr>
      <w:hyperlink r:id="rId19" w:history="1">
        <w:r w:rsidR="0087405F">
          <w:t>R1-2104680</w:t>
        </w:r>
      </w:hyperlink>
      <w:r w:rsidR="0087405F">
        <w:t>, Other Aspects of UE Complexity Reduction</w:t>
      </w:r>
      <w:r w:rsidR="0087405F">
        <w:tab/>
        <w:t>Qualcomm Incorporated</w:t>
      </w:r>
    </w:p>
    <w:p w14:paraId="67C6E487" w14:textId="77777777" w:rsidR="001E64D0" w:rsidRDefault="000208C7">
      <w:pPr>
        <w:widowControl w:val="0"/>
        <w:numPr>
          <w:ilvl w:val="0"/>
          <w:numId w:val="9"/>
        </w:numPr>
        <w:overflowPunct w:val="0"/>
        <w:snapToGrid/>
      </w:pPr>
      <w:hyperlink r:id="rId20" w:history="1">
        <w:r w:rsidR="0087405F">
          <w:t>R1-2104713</w:t>
        </w:r>
      </w:hyperlink>
      <w:r w:rsidR="0087405F">
        <w:t>, Discussion on modulation order and MIMO layers for RedCap</w:t>
      </w:r>
      <w:r w:rsidR="0087405F">
        <w:tab/>
        <w:t>ZTE, Sanechips</w:t>
      </w:r>
    </w:p>
    <w:p w14:paraId="67C6E488" w14:textId="77777777" w:rsidR="001E64D0" w:rsidRDefault="000208C7">
      <w:pPr>
        <w:widowControl w:val="0"/>
        <w:numPr>
          <w:ilvl w:val="0"/>
          <w:numId w:val="9"/>
        </w:numPr>
        <w:overflowPunct w:val="0"/>
        <w:snapToGrid/>
      </w:pPr>
      <w:hyperlink r:id="rId21" w:history="1">
        <w:r w:rsidR="0087405F">
          <w:t>R1-2104914</w:t>
        </w:r>
      </w:hyperlink>
      <w:r w:rsidR="0087405F">
        <w:t>, On other complexity reduction features for RedCap</w:t>
      </w:r>
      <w:r w:rsidR="0087405F">
        <w:tab/>
        <w:t>Intel Corporation</w:t>
      </w:r>
    </w:p>
    <w:p w14:paraId="67C6E489" w14:textId="77777777" w:rsidR="001E64D0" w:rsidRDefault="000208C7">
      <w:pPr>
        <w:widowControl w:val="0"/>
        <w:numPr>
          <w:ilvl w:val="0"/>
          <w:numId w:val="9"/>
        </w:numPr>
        <w:overflowPunct w:val="0"/>
        <w:snapToGrid/>
      </w:pPr>
      <w:hyperlink r:id="rId22" w:history="1">
        <w:r w:rsidR="0087405F">
          <w:t>R1-2105114</w:t>
        </w:r>
      </w:hyperlink>
      <w:r w:rsidR="0087405F">
        <w:t>, On relaxed maximum modulation order</w:t>
      </w:r>
      <w:r w:rsidR="0087405F">
        <w:tab/>
        <w:t>Apple</w:t>
      </w:r>
    </w:p>
    <w:p w14:paraId="67C6E48A" w14:textId="77777777" w:rsidR="001E64D0" w:rsidRDefault="000208C7">
      <w:pPr>
        <w:widowControl w:val="0"/>
        <w:numPr>
          <w:ilvl w:val="0"/>
          <w:numId w:val="9"/>
        </w:numPr>
        <w:overflowPunct w:val="0"/>
        <w:snapToGrid/>
      </w:pPr>
      <w:hyperlink r:id="rId23" w:history="1">
        <w:r w:rsidR="0087405F">
          <w:t>R1-2105319</w:t>
        </w:r>
      </w:hyperlink>
      <w:r w:rsidR="0087405F">
        <w:t>, Other aspects for complexity reduction for RedCap UEs</w:t>
      </w:r>
      <w:r w:rsidR="0087405F">
        <w:tab/>
        <w:t>Samsung</w:t>
      </w:r>
    </w:p>
    <w:p w14:paraId="67C6E48B" w14:textId="77777777" w:rsidR="001E64D0" w:rsidRDefault="000208C7">
      <w:pPr>
        <w:widowControl w:val="0"/>
        <w:numPr>
          <w:ilvl w:val="0"/>
          <w:numId w:val="9"/>
        </w:numPr>
        <w:overflowPunct w:val="0"/>
        <w:snapToGrid/>
      </w:pPr>
      <w:hyperlink r:id="rId24" w:history="1">
        <w:r w:rsidR="0087405F">
          <w:t>R1-2105570</w:t>
        </w:r>
      </w:hyperlink>
      <w:r w:rsidR="0087405F">
        <w:t>, Discussion on relaxed maximum modulation order and relaxed MIMO layer</w:t>
      </w:r>
      <w:r w:rsidR="0087405F">
        <w:tab/>
        <w:t>Xiaomi</w:t>
      </w:r>
    </w:p>
    <w:p w14:paraId="67C6E48C" w14:textId="77777777" w:rsidR="001E64D0" w:rsidRDefault="000208C7">
      <w:pPr>
        <w:widowControl w:val="0"/>
        <w:numPr>
          <w:ilvl w:val="0"/>
          <w:numId w:val="9"/>
        </w:numPr>
        <w:overflowPunct w:val="0"/>
        <w:snapToGrid/>
      </w:pPr>
      <w:hyperlink r:id="rId25" w:history="1">
        <w:r w:rsidR="0087405F">
          <w:t>R1-2105595</w:t>
        </w:r>
      </w:hyperlink>
      <w:r w:rsidR="0087405F">
        <w:t>, MIMO aspects for RedCap</w:t>
      </w:r>
      <w:r w:rsidR="0087405F">
        <w:tab/>
        <w:t>NEC</w:t>
      </w:r>
    </w:p>
    <w:p w14:paraId="67C6E48D" w14:textId="77777777" w:rsidR="001E64D0" w:rsidRDefault="000208C7">
      <w:pPr>
        <w:widowControl w:val="0"/>
        <w:numPr>
          <w:ilvl w:val="0"/>
          <w:numId w:val="9"/>
        </w:numPr>
        <w:overflowPunct w:val="0"/>
        <w:snapToGrid/>
      </w:pPr>
      <w:hyperlink r:id="rId26" w:history="1">
        <w:r w:rsidR="0087405F">
          <w:t>R1-2105706</w:t>
        </w:r>
      </w:hyperlink>
      <w:r w:rsidR="0087405F">
        <w:t>, Discussion on other aspects of UE complexity reduction for RedCap</w:t>
      </w:r>
      <w:r w:rsidR="0087405F">
        <w:tab/>
        <w:t>NTT DOCOMO, INC.</w:t>
      </w:r>
    </w:p>
    <w:p w14:paraId="67C6E48E"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lastRenderedPageBreak/>
        <w:t>Appendix A</w:t>
      </w:r>
      <w:bookmarkEnd w:id="5"/>
    </w:p>
    <w:p w14:paraId="67C6E48F" w14:textId="77777777" w:rsidR="001E64D0" w:rsidRDefault="0087405F">
      <w:pPr>
        <w:rPr>
          <w:b/>
          <w:bCs/>
          <w:u w:val="single"/>
        </w:rPr>
      </w:pPr>
      <w:r>
        <w:rPr>
          <w:b/>
          <w:bCs/>
          <w:u w:val="single"/>
        </w:rPr>
        <w:t>List of observations/proposals on other aspects for complexity reduction for RedCap UEs submitted to RAN1 #105-E meeting:</w:t>
      </w:r>
    </w:p>
    <w:p w14:paraId="67C6E490" w14:textId="77777777" w:rsidR="001E64D0" w:rsidRDefault="000208C7">
      <w:pPr>
        <w:spacing w:after="0"/>
        <w:rPr>
          <w:rFonts w:ascii="Times" w:eastAsia="Batang" w:hAnsi="Times"/>
          <w:sz w:val="20"/>
          <w:szCs w:val="24"/>
          <w:lang w:val="en-GB" w:eastAsia="zh-CN"/>
        </w:rPr>
      </w:pPr>
      <w:hyperlink r:id="rId27" w:history="1">
        <w:r w:rsidR="0087405F">
          <w:rPr>
            <w:rFonts w:ascii="Times" w:eastAsia="Batang" w:hAnsi="Times"/>
            <w:sz w:val="20"/>
            <w:szCs w:val="24"/>
            <w:lang w:val="en-GB" w:eastAsia="zh-CN"/>
          </w:rPr>
          <w:t>R1-2104182</w:t>
        </w:r>
      </w:hyperlink>
      <w:r w:rsidR="0087405F">
        <w:rPr>
          <w:rFonts w:ascii="Times" w:eastAsia="Batang" w:hAnsi="Times"/>
          <w:sz w:val="20"/>
          <w:szCs w:val="24"/>
          <w:lang w:val="en-GB" w:eastAsia="zh-CN"/>
        </w:rPr>
        <w:tab/>
        <w:t>MIMO and modulation support for RedCap</w:t>
      </w:r>
      <w:r w:rsidR="0087405F">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1E64D0" w14:paraId="67C6E498" w14:textId="77777777">
        <w:tc>
          <w:tcPr>
            <w:tcW w:w="9350" w:type="dxa"/>
            <w:shd w:val="clear" w:color="auto" w:fill="auto"/>
          </w:tcPr>
          <w:p w14:paraId="67C6E491" w14:textId="77777777" w:rsidR="001E64D0" w:rsidRDefault="000208C7">
            <w:pPr>
              <w:spacing w:after="0"/>
              <w:rPr>
                <w:rFonts w:ascii="Times" w:eastAsia="Batang" w:hAnsi="Times"/>
                <w:sz w:val="20"/>
                <w:szCs w:val="24"/>
                <w:lang w:val="en-GB"/>
              </w:rPr>
            </w:pPr>
            <w:hyperlink w:anchor="_Toc71665468" w:history="1">
              <w:r w:rsidR="0087405F">
                <w:rPr>
                  <w:rFonts w:ascii="Times" w:eastAsia="Batang" w:hAnsi="Times"/>
                  <w:sz w:val="20"/>
                  <w:szCs w:val="24"/>
                  <w:lang w:val="en-GB"/>
                </w:rPr>
                <w:t>Proposal 1</w:t>
              </w:r>
              <w:r w:rsidR="0087405F">
                <w:rPr>
                  <w:rFonts w:ascii="Times" w:eastAsia="Batang" w:hAnsi="Times"/>
                  <w:sz w:val="20"/>
                  <w:szCs w:val="24"/>
                  <w:lang w:val="en-GB"/>
                </w:rPr>
                <w:tab/>
                <w:t>The WID is interpreted such that the maximum number of DL MIMO layers depends on the number of Rx branches supported in a particular band.</w:t>
              </w:r>
            </w:hyperlink>
          </w:p>
          <w:p w14:paraId="67C6E492" w14:textId="77777777" w:rsidR="001E64D0" w:rsidRDefault="000208C7">
            <w:pPr>
              <w:spacing w:after="0"/>
              <w:rPr>
                <w:rFonts w:ascii="Times" w:eastAsia="Batang" w:hAnsi="Times"/>
                <w:sz w:val="20"/>
                <w:szCs w:val="24"/>
                <w:lang w:val="en-GB"/>
              </w:rPr>
            </w:pPr>
            <w:hyperlink w:anchor="_Toc71665469" w:history="1">
              <w:r w:rsidR="0087405F">
                <w:rPr>
                  <w:rFonts w:ascii="Times" w:eastAsia="Batang" w:hAnsi="Times"/>
                  <w:sz w:val="20"/>
                  <w:szCs w:val="24"/>
                  <w:lang w:val="en-GB"/>
                </w:rPr>
                <w:t>Proposal 2</w:t>
              </w:r>
              <w:r w:rsidR="0087405F">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67C6E493" w14:textId="77777777" w:rsidR="001E64D0" w:rsidRDefault="000208C7">
            <w:pPr>
              <w:spacing w:after="0"/>
              <w:rPr>
                <w:rFonts w:ascii="Times" w:eastAsia="Batang" w:hAnsi="Times"/>
                <w:sz w:val="20"/>
                <w:szCs w:val="24"/>
                <w:lang w:val="en-GB"/>
              </w:rPr>
            </w:pPr>
            <w:hyperlink w:anchor="_Toc71665470" w:history="1">
              <w:r w:rsidR="0087405F">
                <w:rPr>
                  <w:rFonts w:ascii="Times" w:eastAsia="Batang" w:hAnsi="Times"/>
                  <w:sz w:val="20"/>
                  <w:szCs w:val="24"/>
                  <w:lang w:val="en-GB"/>
                </w:rPr>
                <w:t>Proposal 3</w:t>
              </w:r>
              <w:r w:rsidR="0087405F">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67C6E494" w14:textId="77777777" w:rsidR="001E64D0" w:rsidRDefault="000208C7">
            <w:pPr>
              <w:spacing w:after="0"/>
              <w:rPr>
                <w:rFonts w:ascii="Times" w:eastAsia="Batang" w:hAnsi="Times"/>
                <w:sz w:val="20"/>
                <w:szCs w:val="24"/>
                <w:lang w:val="en-GB"/>
              </w:rPr>
            </w:pPr>
            <w:hyperlink w:anchor="_Toc71665471" w:history="1">
              <w:r w:rsidR="0087405F">
                <w:rPr>
                  <w:rFonts w:ascii="Times" w:eastAsia="Batang" w:hAnsi="Times"/>
                  <w:sz w:val="20"/>
                  <w:szCs w:val="24"/>
                  <w:lang w:val="en-GB"/>
                </w:rPr>
                <w:t>Proposal 4</w:t>
              </w:r>
              <w:r w:rsidR="0087405F">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67C6E495" w14:textId="77777777" w:rsidR="001E64D0" w:rsidRDefault="000208C7">
            <w:pPr>
              <w:spacing w:after="0"/>
              <w:rPr>
                <w:rFonts w:ascii="Times" w:eastAsia="Batang" w:hAnsi="Times"/>
                <w:sz w:val="20"/>
                <w:szCs w:val="24"/>
                <w:lang w:val="en-GB"/>
              </w:rPr>
            </w:pPr>
            <w:hyperlink w:anchor="_Toc71665472" w:history="1">
              <w:r w:rsidR="0087405F">
                <w:rPr>
                  <w:rFonts w:ascii="Times" w:eastAsia="Batang" w:hAnsi="Times"/>
                  <w:sz w:val="20"/>
                  <w:szCs w:val="24"/>
                  <w:lang w:val="en-GB"/>
                </w:rPr>
                <w:t>Proposal 5</w:t>
              </w:r>
              <w:r w:rsidR="0087405F">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67C6E496" w14:textId="77777777" w:rsidR="001E64D0" w:rsidRDefault="000208C7">
            <w:pPr>
              <w:spacing w:after="0"/>
              <w:rPr>
                <w:rFonts w:ascii="Times" w:eastAsia="Batang" w:hAnsi="Times"/>
                <w:sz w:val="20"/>
                <w:szCs w:val="24"/>
                <w:lang w:val="en-GB"/>
              </w:rPr>
            </w:pPr>
            <w:hyperlink w:anchor="_Toc71665473" w:history="1">
              <w:r w:rsidR="0087405F">
                <w:rPr>
                  <w:rFonts w:ascii="Times" w:eastAsia="Batang" w:hAnsi="Times"/>
                  <w:sz w:val="20"/>
                  <w:szCs w:val="24"/>
                  <w:lang w:val="en-GB"/>
                </w:rPr>
                <w:t>Proposal 6</w:t>
              </w:r>
              <w:r w:rsidR="0087405F">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67C6E497" w14:textId="77777777" w:rsidR="001E64D0" w:rsidRDefault="001E64D0">
            <w:pPr>
              <w:widowControl/>
              <w:spacing w:after="0"/>
              <w:rPr>
                <w:rFonts w:ascii="Times" w:eastAsia="Batang" w:hAnsi="Times"/>
                <w:sz w:val="20"/>
                <w:szCs w:val="24"/>
                <w:lang w:val="en-GB"/>
              </w:rPr>
            </w:pPr>
          </w:p>
        </w:tc>
      </w:tr>
    </w:tbl>
    <w:p w14:paraId="67C6E499" w14:textId="77777777" w:rsidR="001E64D0" w:rsidRDefault="001E64D0">
      <w:pPr>
        <w:spacing w:after="0"/>
        <w:rPr>
          <w:rFonts w:ascii="Times" w:eastAsia="Batang" w:hAnsi="Times"/>
          <w:sz w:val="20"/>
          <w:szCs w:val="24"/>
          <w:lang w:val="en-GB" w:eastAsia="zh-CN"/>
        </w:rPr>
      </w:pPr>
    </w:p>
    <w:p w14:paraId="67C6E49A" w14:textId="77777777" w:rsidR="001E64D0" w:rsidRDefault="000208C7">
      <w:pPr>
        <w:spacing w:after="0"/>
        <w:rPr>
          <w:rFonts w:ascii="Times" w:eastAsia="Batang" w:hAnsi="Times"/>
          <w:sz w:val="20"/>
          <w:szCs w:val="24"/>
          <w:lang w:val="en-GB" w:eastAsia="zh-CN"/>
        </w:rPr>
      </w:pPr>
      <w:hyperlink r:id="rId28" w:history="1">
        <w:r w:rsidR="0087405F">
          <w:rPr>
            <w:rFonts w:ascii="Times" w:eastAsia="Batang" w:hAnsi="Times"/>
            <w:sz w:val="20"/>
            <w:szCs w:val="24"/>
            <w:lang w:val="en-GB" w:eastAsia="zh-CN"/>
          </w:rPr>
          <w:t>R1-2104190</w:t>
        </w:r>
      </w:hyperlink>
      <w:r w:rsidR="0087405F">
        <w:rPr>
          <w:rFonts w:ascii="Times" w:eastAsia="Batang" w:hAnsi="Times"/>
          <w:sz w:val="20"/>
          <w:szCs w:val="24"/>
          <w:lang w:val="en-GB" w:eastAsia="zh-CN"/>
        </w:rPr>
        <w:tab/>
        <w:t>Discussion on Modulation order and parameters</w:t>
      </w:r>
      <w:r w:rsidR="0087405F">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1E64D0" w14:paraId="67C6E49E" w14:textId="77777777">
        <w:tc>
          <w:tcPr>
            <w:tcW w:w="9350" w:type="dxa"/>
          </w:tcPr>
          <w:p w14:paraId="67C6E49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67C6E49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67C6E49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67C6E49F" w14:textId="77777777" w:rsidR="001E64D0" w:rsidRDefault="001E64D0">
      <w:pPr>
        <w:spacing w:after="0"/>
        <w:rPr>
          <w:rFonts w:ascii="Times" w:eastAsia="Batang" w:hAnsi="Times"/>
          <w:sz w:val="20"/>
          <w:szCs w:val="24"/>
          <w:lang w:val="en-GB" w:eastAsia="zh-CN"/>
        </w:rPr>
      </w:pPr>
    </w:p>
    <w:p w14:paraId="67C6E4A0" w14:textId="77777777" w:rsidR="001E64D0" w:rsidRDefault="000208C7">
      <w:pPr>
        <w:spacing w:after="0"/>
        <w:rPr>
          <w:rFonts w:ascii="Times" w:eastAsia="Batang" w:hAnsi="Times"/>
          <w:sz w:val="20"/>
          <w:szCs w:val="24"/>
          <w:lang w:val="en-GB" w:eastAsia="zh-CN"/>
        </w:rPr>
      </w:pPr>
      <w:hyperlink r:id="rId29" w:history="1">
        <w:r w:rsidR="0087405F">
          <w:rPr>
            <w:rFonts w:ascii="Times" w:eastAsia="Batang" w:hAnsi="Times"/>
            <w:sz w:val="20"/>
            <w:szCs w:val="24"/>
            <w:lang w:val="en-GB" w:eastAsia="zh-CN"/>
          </w:rPr>
          <w:t>R1-2104286</w:t>
        </w:r>
      </w:hyperlink>
      <w:r w:rsidR="0087405F">
        <w:rPr>
          <w:rFonts w:ascii="Times" w:eastAsia="Batang" w:hAnsi="Times"/>
          <w:sz w:val="20"/>
          <w:szCs w:val="24"/>
          <w:lang w:val="en-GB" w:eastAsia="zh-CN"/>
        </w:rPr>
        <w:tab/>
        <w:t>Reduced maximum  MIMO layers and reduced maximum modulation order for RedCap</w:t>
      </w:r>
      <w:r w:rsidR="0087405F">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1E64D0" w14:paraId="67C6E4A9" w14:textId="77777777">
        <w:tc>
          <w:tcPr>
            <w:tcW w:w="9350" w:type="dxa"/>
          </w:tcPr>
          <w:p w14:paraId="67C6E4A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67C6E4A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67C6E4A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67C6E4A4"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67C6E4A5"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67C6E4A6"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67C6E4A7"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67C6E4A8"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67C6E4AA" w14:textId="77777777" w:rsidR="001E64D0" w:rsidRDefault="001E64D0">
      <w:pPr>
        <w:spacing w:after="0"/>
        <w:rPr>
          <w:rFonts w:ascii="Times" w:eastAsia="Batang" w:hAnsi="Times"/>
          <w:sz w:val="20"/>
          <w:szCs w:val="24"/>
          <w:lang w:val="en-GB" w:eastAsia="zh-CN"/>
        </w:rPr>
      </w:pPr>
    </w:p>
    <w:p w14:paraId="67C6E4AB" w14:textId="77777777" w:rsidR="001E64D0" w:rsidRDefault="000208C7">
      <w:pPr>
        <w:spacing w:after="0"/>
        <w:rPr>
          <w:rFonts w:ascii="Times" w:eastAsia="Batang" w:hAnsi="Times"/>
          <w:sz w:val="20"/>
          <w:szCs w:val="24"/>
          <w:lang w:val="en-GB" w:eastAsia="zh-CN"/>
        </w:rPr>
      </w:pPr>
      <w:hyperlink r:id="rId30" w:history="1">
        <w:r w:rsidR="0087405F">
          <w:rPr>
            <w:rFonts w:ascii="Times" w:eastAsia="Batang" w:hAnsi="Times"/>
            <w:sz w:val="20"/>
            <w:szCs w:val="24"/>
            <w:lang w:val="en-GB" w:eastAsia="zh-CN"/>
          </w:rPr>
          <w:t>R1-2104368</w:t>
        </w:r>
      </w:hyperlink>
      <w:r w:rsidR="0087405F">
        <w:rPr>
          <w:rFonts w:ascii="Times" w:eastAsia="Batang" w:hAnsi="Times"/>
          <w:sz w:val="20"/>
          <w:szCs w:val="24"/>
          <w:lang w:val="en-GB" w:eastAsia="zh-CN"/>
        </w:rPr>
        <w:tab/>
        <w:t>Other feature reductions for RedCap NR devices</w:t>
      </w:r>
      <w:r w:rsidR="0087405F">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1E64D0" w14:paraId="67C6E4B8" w14:textId="77777777">
        <w:tc>
          <w:tcPr>
            <w:tcW w:w="9350" w:type="dxa"/>
          </w:tcPr>
          <w:p w14:paraId="67C6E4AC"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67C6E4A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67C6E4A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67C6E4AF" w14:textId="77777777" w:rsidR="001E64D0" w:rsidRDefault="0087405F">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67C6E4B0" w14:textId="77777777" w:rsidR="001E64D0" w:rsidRDefault="0087405F">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67C6E4B1"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67C6E4B2"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Precoding information and number of layers, PTRS-DMRS association, CBG transmission information </w:t>
            </w:r>
            <w:r>
              <w:rPr>
                <w:rFonts w:ascii="Times" w:eastAsia="Batang" w:hAnsi="Times"/>
                <w:sz w:val="20"/>
                <w:szCs w:val="24"/>
                <w:lang w:val="en-GB"/>
              </w:rPr>
              <w:lastRenderedPageBreak/>
              <w:t>(CBGTI), 2nd downlink assignment index (which is used as CBG-based DAI), SRS resource indicator</w:t>
            </w:r>
          </w:p>
          <w:p w14:paraId="67C6E4B3"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67C6E4B4"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67C6E4B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67C6E4B6"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67C6E4B7"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67C6E4B9" w14:textId="77777777" w:rsidR="001E64D0" w:rsidRDefault="001E64D0">
      <w:pPr>
        <w:spacing w:after="0"/>
        <w:rPr>
          <w:rFonts w:ascii="Times" w:eastAsia="Batang" w:hAnsi="Times"/>
          <w:sz w:val="20"/>
          <w:szCs w:val="24"/>
          <w:lang w:val="en-GB" w:eastAsia="zh-CN"/>
        </w:rPr>
      </w:pPr>
    </w:p>
    <w:p w14:paraId="67C6E4BA" w14:textId="77777777" w:rsidR="001E64D0" w:rsidRDefault="000208C7">
      <w:pPr>
        <w:spacing w:after="0"/>
        <w:rPr>
          <w:rFonts w:ascii="Times" w:eastAsia="Batang" w:hAnsi="Times"/>
          <w:sz w:val="20"/>
          <w:szCs w:val="24"/>
          <w:lang w:val="en-GB" w:eastAsia="zh-CN"/>
        </w:rPr>
      </w:pPr>
      <w:hyperlink r:id="rId31" w:history="1">
        <w:r w:rsidR="0087405F">
          <w:rPr>
            <w:rFonts w:ascii="Times" w:eastAsia="Batang" w:hAnsi="Times"/>
            <w:sz w:val="20"/>
            <w:szCs w:val="24"/>
            <w:lang w:val="en-GB" w:eastAsia="zh-CN"/>
          </w:rPr>
          <w:t>R1-2104430</w:t>
        </w:r>
      </w:hyperlink>
      <w:r w:rsidR="0087405F">
        <w:rPr>
          <w:rFonts w:ascii="Times" w:eastAsia="Batang" w:hAnsi="Times"/>
          <w:sz w:val="20"/>
          <w:szCs w:val="24"/>
          <w:lang w:val="en-GB" w:eastAsia="zh-CN"/>
        </w:rPr>
        <w:tab/>
        <w:t>Discussion on relaxed maximum modulation order for RedCap</w:t>
      </w:r>
      <w:r w:rsidR="0087405F">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1E64D0" w14:paraId="67C6E4BF" w14:textId="77777777">
        <w:tc>
          <w:tcPr>
            <w:tcW w:w="9350" w:type="dxa"/>
          </w:tcPr>
          <w:p w14:paraId="67C6E4B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67C6E4BC"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67C6E4B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67C6E4BE"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67C6E4C0" w14:textId="77777777" w:rsidR="001E64D0" w:rsidRDefault="001E64D0">
      <w:pPr>
        <w:spacing w:after="0"/>
        <w:rPr>
          <w:rFonts w:ascii="Times" w:eastAsia="Batang" w:hAnsi="Times"/>
          <w:sz w:val="20"/>
          <w:szCs w:val="24"/>
          <w:lang w:val="en-GB" w:eastAsia="zh-CN"/>
        </w:rPr>
      </w:pPr>
    </w:p>
    <w:p w14:paraId="67C6E4C1" w14:textId="77777777" w:rsidR="001E64D0" w:rsidRDefault="000208C7">
      <w:pPr>
        <w:spacing w:after="0"/>
        <w:rPr>
          <w:rFonts w:ascii="Times" w:eastAsia="Batang" w:hAnsi="Times"/>
          <w:sz w:val="20"/>
          <w:szCs w:val="24"/>
          <w:lang w:val="en-GB" w:eastAsia="zh-CN"/>
        </w:rPr>
      </w:pPr>
      <w:hyperlink r:id="rId32" w:history="1">
        <w:r w:rsidR="0087405F">
          <w:rPr>
            <w:rFonts w:ascii="Times" w:eastAsia="Batang" w:hAnsi="Times"/>
            <w:sz w:val="20"/>
            <w:szCs w:val="24"/>
            <w:lang w:val="en-GB" w:eastAsia="zh-CN"/>
          </w:rPr>
          <w:t>R1-2104529</w:t>
        </w:r>
      </w:hyperlink>
      <w:r w:rsidR="0087405F">
        <w:rPr>
          <w:rFonts w:ascii="Times" w:eastAsia="Batang" w:hAnsi="Times"/>
          <w:sz w:val="20"/>
          <w:szCs w:val="24"/>
          <w:lang w:val="en-GB" w:eastAsia="zh-CN"/>
        </w:rPr>
        <w:tab/>
        <w:t>Discussion on other aspects related to complexity reduction</w:t>
      </w:r>
      <w:r w:rsidR="0087405F">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1E64D0" w14:paraId="67C6E4CA" w14:textId="77777777">
        <w:tc>
          <w:tcPr>
            <w:tcW w:w="9350" w:type="dxa"/>
          </w:tcPr>
          <w:p w14:paraId="67C6E4C2"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67C6E4C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67C6E4C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67C6E4C5"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67C6E4C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67C6E4C7"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67C6E4C8"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67C6E4C9" w14:textId="77777777" w:rsidR="001E64D0" w:rsidRDefault="001E64D0">
            <w:pPr>
              <w:widowControl/>
              <w:spacing w:after="0"/>
              <w:rPr>
                <w:rFonts w:ascii="Times" w:eastAsia="Batang" w:hAnsi="Times"/>
                <w:sz w:val="20"/>
                <w:szCs w:val="24"/>
                <w:lang w:val="en-GB"/>
              </w:rPr>
            </w:pPr>
          </w:p>
        </w:tc>
      </w:tr>
    </w:tbl>
    <w:p w14:paraId="67C6E4CB" w14:textId="77777777" w:rsidR="001E64D0" w:rsidRDefault="001E64D0">
      <w:pPr>
        <w:spacing w:after="0"/>
        <w:rPr>
          <w:rFonts w:ascii="Times" w:eastAsia="Batang" w:hAnsi="Times"/>
          <w:sz w:val="20"/>
          <w:szCs w:val="24"/>
          <w:lang w:val="en-GB" w:eastAsia="zh-CN"/>
        </w:rPr>
      </w:pPr>
    </w:p>
    <w:p w14:paraId="67C6E4CC" w14:textId="77777777" w:rsidR="001E64D0" w:rsidRDefault="000208C7">
      <w:pPr>
        <w:spacing w:after="0"/>
        <w:rPr>
          <w:rFonts w:ascii="Times" w:eastAsia="Batang" w:hAnsi="Times"/>
          <w:sz w:val="20"/>
          <w:szCs w:val="24"/>
          <w:lang w:val="en-GB" w:eastAsia="zh-CN"/>
        </w:rPr>
      </w:pPr>
      <w:hyperlink r:id="rId33" w:history="1">
        <w:r w:rsidR="0087405F">
          <w:rPr>
            <w:rFonts w:ascii="Times" w:eastAsia="Batang" w:hAnsi="Times"/>
            <w:sz w:val="20"/>
            <w:szCs w:val="24"/>
            <w:lang w:val="en-GB" w:eastAsia="zh-CN"/>
          </w:rPr>
          <w:t>R1-2104554</w:t>
        </w:r>
      </w:hyperlink>
      <w:r w:rsidR="0087405F">
        <w:rPr>
          <w:rFonts w:ascii="Times" w:eastAsia="Batang" w:hAnsi="Times"/>
          <w:sz w:val="20"/>
          <w:szCs w:val="24"/>
          <w:lang w:val="en-GB" w:eastAsia="zh-CN"/>
        </w:rPr>
        <w:tab/>
        <w:t>Other UE Complexity Reduction Aspects</w:t>
      </w:r>
      <w:r w:rsidR="0087405F">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1E64D0" w14:paraId="67C6E4D3" w14:textId="77777777">
        <w:tc>
          <w:tcPr>
            <w:tcW w:w="9350" w:type="dxa"/>
          </w:tcPr>
          <w:p w14:paraId="67C6E4C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67C6E4C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67C6E4C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67C6E4D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67C6E4D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67C6E4D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67C6E4D4" w14:textId="77777777" w:rsidR="001E64D0" w:rsidRDefault="001E64D0">
      <w:pPr>
        <w:spacing w:after="0"/>
        <w:rPr>
          <w:rFonts w:ascii="Times" w:eastAsia="Batang" w:hAnsi="Times"/>
          <w:sz w:val="20"/>
          <w:szCs w:val="24"/>
          <w:lang w:val="en-GB" w:eastAsia="zh-CN"/>
        </w:rPr>
      </w:pPr>
    </w:p>
    <w:p w14:paraId="67C6E4D5" w14:textId="77777777" w:rsidR="001E64D0" w:rsidRDefault="000208C7">
      <w:pPr>
        <w:spacing w:after="0"/>
        <w:rPr>
          <w:rFonts w:ascii="Times" w:eastAsia="Batang" w:hAnsi="Times"/>
          <w:sz w:val="20"/>
          <w:szCs w:val="24"/>
          <w:lang w:val="en-GB" w:eastAsia="zh-CN"/>
        </w:rPr>
      </w:pPr>
      <w:hyperlink r:id="rId34" w:history="1">
        <w:r w:rsidR="0087405F">
          <w:rPr>
            <w:rFonts w:ascii="Times" w:eastAsia="Batang" w:hAnsi="Times"/>
            <w:sz w:val="20"/>
            <w:szCs w:val="24"/>
            <w:lang w:val="en-GB" w:eastAsia="zh-CN"/>
          </w:rPr>
          <w:t>R1-2104619</w:t>
        </w:r>
      </w:hyperlink>
      <w:r w:rsidR="0087405F">
        <w:rPr>
          <w:rFonts w:ascii="Times" w:eastAsia="Batang" w:hAnsi="Times"/>
          <w:sz w:val="20"/>
          <w:szCs w:val="24"/>
          <w:lang w:val="en-GB" w:eastAsia="zh-CN"/>
        </w:rPr>
        <w:tab/>
        <w:t>Discussion on other aspects of reduced UE complexity</w:t>
      </w:r>
      <w:r w:rsidR="0087405F">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1E64D0" w14:paraId="67C6E4D8" w14:textId="77777777">
        <w:tc>
          <w:tcPr>
            <w:tcW w:w="9350" w:type="dxa"/>
          </w:tcPr>
          <w:p w14:paraId="67C6E4D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D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D9" w14:textId="77777777" w:rsidR="001E64D0" w:rsidRDefault="001E64D0">
      <w:pPr>
        <w:spacing w:after="0"/>
        <w:rPr>
          <w:rFonts w:ascii="Times" w:eastAsia="Batang" w:hAnsi="Times"/>
          <w:sz w:val="20"/>
          <w:szCs w:val="24"/>
          <w:lang w:val="en-GB" w:eastAsia="zh-CN"/>
        </w:rPr>
      </w:pPr>
    </w:p>
    <w:p w14:paraId="67C6E4DA" w14:textId="77777777" w:rsidR="001E64D0" w:rsidRDefault="000208C7">
      <w:pPr>
        <w:spacing w:after="0"/>
        <w:rPr>
          <w:rFonts w:ascii="Times" w:eastAsia="Batang" w:hAnsi="Times"/>
          <w:sz w:val="20"/>
          <w:szCs w:val="24"/>
          <w:lang w:val="en-GB" w:eastAsia="zh-CN"/>
        </w:rPr>
      </w:pPr>
      <w:hyperlink r:id="rId35" w:history="1">
        <w:r w:rsidR="0087405F">
          <w:rPr>
            <w:rFonts w:ascii="Times" w:eastAsia="Batang" w:hAnsi="Times"/>
            <w:sz w:val="20"/>
            <w:szCs w:val="24"/>
            <w:lang w:val="en-GB" w:eastAsia="zh-CN"/>
          </w:rPr>
          <w:t>R1-2104680</w:t>
        </w:r>
      </w:hyperlink>
      <w:r w:rsidR="0087405F">
        <w:rPr>
          <w:rFonts w:ascii="Times" w:eastAsia="Batang" w:hAnsi="Times"/>
          <w:sz w:val="20"/>
          <w:szCs w:val="24"/>
          <w:lang w:val="en-GB" w:eastAsia="zh-CN"/>
        </w:rPr>
        <w:tab/>
        <w:t>Other Aspects of UE Complexity Reduction</w:t>
      </w:r>
      <w:r w:rsidR="0087405F">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1E64D0" w14:paraId="67C6E4E1" w14:textId="77777777">
        <w:tc>
          <w:tcPr>
            <w:tcW w:w="9350" w:type="dxa"/>
          </w:tcPr>
          <w:p w14:paraId="67C6E4D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67C6E4D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67C6E4D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lastRenderedPageBreak/>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67C6E4D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67C6E4DF" w14:textId="77777777" w:rsidR="001E64D0" w:rsidRDefault="001E64D0">
            <w:pPr>
              <w:widowControl/>
              <w:spacing w:after="0"/>
              <w:rPr>
                <w:rFonts w:ascii="Times" w:eastAsia="Batang" w:hAnsi="Times"/>
                <w:sz w:val="20"/>
                <w:szCs w:val="24"/>
                <w:lang w:val="en-GB"/>
              </w:rPr>
            </w:pPr>
          </w:p>
          <w:p w14:paraId="67C6E4E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67C6E4E2" w14:textId="77777777" w:rsidR="001E64D0" w:rsidRDefault="001E64D0">
      <w:pPr>
        <w:spacing w:after="0"/>
        <w:rPr>
          <w:rFonts w:ascii="Times" w:eastAsia="Batang" w:hAnsi="Times"/>
          <w:sz w:val="20"/>
          <w:szCs w:val="24"/>
          <w:lang w:val="en-GB" w:eastAsia="zh-CN"/>
        </w:rPr>
      </w:pPr>
    </w:p>
    <w:p w14:paraId="67C6E4E3" w14:textId="77777777" w:rsidR="001E64D0" w:rsidRDefault="000208C7">
      <w:pPr>
        <w:spacing w:after="0"/>
        <w:rPr>
          <w:rFonts w:ascii="Times" w:eastAsia="Batang" w:hAnsi="Times"/>
          <w:sz w:val="20"/>
          <w:szCs w:val="24"/>
          <w:lang w:val="en-GB" w:eastAsia="zh-CN"/>
        </w:rPr>
      </w:pPr>
      <w:hyperlink r:id="rId36" w:history="1">
        <w:r w:rsidR="0087405F">
          <w:rPr>
            <w:rFonts w:ascii="Times" w:eastAsia="Batang" w:hAnsi="Times"/>
            <w:sz w:val="20"/>
            <w:szCs w:val="24"/>
            <w:lang w:val="en-GB" w:eastAsia="zh-CN"/>
          </w:rPr>
          <w:t>R1-2104713</w:t>
        </w:r>
      </w:hyperlink>
      <w:r w:rsidR="0087405F">
        <w:rPr>
          <w:rFonts w:ascii="Times" w:eastAsia="Batang" w:hAnsi="Times"/>
          <w:sz w:val="20"/>
          <w:szCs w:val="24"/>
          <w:lang w:val="en-GB" w:eastAsia="zh-CN"/>
        </w:rPr>
        <w:tab/>
        <w:t>Discussion on modulation order and MIMO layers for RedCap</w:t>
      </w:r>
      <w:r w:rsidR="0087405F">
        <w:rPr>
          <w:rFonts w:ascii="Times" w:eastAsia="Batang" w:hAnsi="Times"/>
          <w:sz w:val="20"/>
          <w:szCs w:val="24"/>
          <w:lang w:val="en-GB" w:eastAsia="zh-CN"/>
        </w:rPr>
        <w:tab/>
        <w:t>ZTE, Sanechips</w:t>
      </w:r>
    </w:p>
    <w:tbl>
      <w:tblPr>
        <w:tblStyle w:val="TableGrid"/>
        <w:tblW w:w="0" w:type="auto"/>
        <w:tblLook w:val="04A0" w:firstRow="1" w:lastRow="0" w:firstColumn="1" w:lastColumn="0" w:noHBand="0" w:noVBand="1"/>
      </w:tblPr>
      <w:tblGrid>
        <w:gridCol w:w="9350"/>
      </w:tblGrid>
      <w:tr w:rsidR="001E64D0" w14:paraId="67C6E4E6" w14:textId="77777777">
        <w:tc>
          <w:tcPr>
            <w:tcW w:w="9350" w:type="dxa"/>
          </w:tcPr>
          <w:p w14:paraId="67C6E4E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E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E7" w14:textId="77777777" w:rsidR="001E64D0" w:rsidRDefault="001E64D0">
      <w:pPr>
        <w:spacing w:after="0"/>
        <w:rPr>
          <w:rFonts w:ascii="Times" w:eastAsia="Batang" w:hAnsi="Times"/>
          <w:sz w:val="20"/>
          <w:szCs w:val="24"/>
          <w:lang w:val="en-GB" w:eastAsia="zh-CN"/>
        </w:rPr>
      </w:pPr>
    </w:p>
    <w:p w14:paraId="67C6E4E8" w14:textId="77777777" w:rsidR="001E64D0" w:rsidRDefault="000208C7">
      <w:pPr>
        <w:spacing w:after="0"/>
        <w:rPr>
          <w:rFonts w:ascii="Times" w:eastAsia="Batang" w:hAnsi="Times"/>
          <w:sz w:val="20"/>
          <w:szCs w:val="24"/>
          <w:lang w:val="en-GB" w:eastAsia="zh-CN"/>
        </w:rPr>
      </w:pPr>
      <w:hyperlink r:id="rId37" w:history="1">
        <w:r w:rsidR="0087405F">
          <w:rPr>
            <w:rFonts w:ascii="Times" w:eastAsia="Batang" w:hAnsi="Times"/>
            <w:sz w:val="20"/>
            <w:szCs w:val="24"/>
            <w:lang w:val="en-GB" w:eastAsia="zh-CN"/>
          </w:rPr>
          <w:t>R1-2104914</w:t>
        </w:r>
      </w:hyperlink>
      <w:r w:rsidR="0087405F">
        <w:rPr>
          <w:rFonts w:ascii="Times" w:eastAsia="Batang" w:hAnsi="Times"/>
          <w:sz w:val="20"/>
          <w:szCs w:val="24"/>
          <w:lang w:val="en-GB" w:eastAsia="zh-CN"/>
        </w:rPr>
        <w:tab/>
        <w:t>On other complexity reduction features for RedCap</w:t>
      </w:r>
      <w:r w:rsidR="0087405F">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1E64D0" w14:paraId="67C6E4F1" w14:textId="77777777">
        <w:tc>
          <w:tcPr>
            <w:tcW w:w="9350" w:type="dxa"/>
          </w:tcPr>
          <w:p w14:paraId="67C6E4E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w:t>
            </w:r>
          </w:p>
          <w:p w14:paraId="67C6E4E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67C6E4EB" w14:textId="77777777" w:rsidR="001E64D0" w:rsidRDefault="001E64D0">
            <w:pPr>
              <w:widowControl/>
              <w:spacing w:after="0"/>
              <w:rPr>
                <w:rFonts w:ascii="Times" w:eastAsia="Batang" w:hAnsi="Times"/>
                <w:sz w:val="20"/>
                <w:szCs w:val="24"/>
                <w:lang w:val="en-GB"/>
              </w:rPr>
            </w:pPr>
          </w:p>
          <w:p w14:paraId="67C6E4E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w:t>
            </w:r>
          </w:p>
          <w:p w14:paraId="67C6E4E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67C6E4EE"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67C6E4E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w:t>
            </w:r>
          </w:p>
          <w:p w14:paraId="67C6E4F0"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67C6E4F2" w14:textId="77777777" w:rsidR="001E64D0" w:rsidRDefault="001E64D0">
      <w:pPr>
        <w:spacing w:after="0"/>
        <w:rPr>
          <w:rFonts w:ascii="Times" w:eastAsia="Batang" w:hAnsi="Times"/>
          <w:sz w:val="20"/>
          <w:szCs w:val="24"/>
          <w:lang w:val="en-GB" w:eastAsia="zh-CN"/>
        </w:rPr>
      </w:pPr>
    </w:p>
    <w:p w14:paraId="67C6E4F3" w14:textId="77777777" w:rsidR="001E64D0" w:rsidRDefault="000208C7">
      <w:pPr>
        <w:spacing w:after="0"/>
        <w:rPr>
          <w:rFonts w:ascii="Times" w:eastAsia="Batang" w:hAnsi="Times"/>
          <w:sz w:val="20"/>
          <w:szCs w:val="24"/>
          <w:lang w:val="en-GB" w:eastAsia="zh-CN"/>
        </w:rPr>
      </w:pPr>
      <w:hyperlink r:id="rId38" w:history="1">
        <w:r w:rsidR="0087405F">
          <w:rPr>
            <w:rFonts w:ascii="Times" w:eastAsia="Batang" w:hAnsi="Times"/>
            <w:sz w:val="20"/>
            <w:szCs w:val="24"/>
            <w:lang w:val="en-GB" w:eastAsia="zh-CN"/>
          </w:rPr>
          <w:t>R1-2105114</w:t>
        </w:r>
      </w:hyperlink>
      <w:r w:rsidR="0087405F">
        <w:rPr>
          <w:rFonts w:ascii="Times" w:eastAsia="Batang" w:hAnsi="Times"/>
          <w:sz w:val="20"/>
          <w:szCs w:val="24"/>
          <w:lang w:val="en-GB" w:eastAsia="zh-CN"/>
        </w:rPr>
        <w:tab/>
        <w:t>On relaxed maximum modulation order</w:t>
      </w:r>
      <w:r w:rsidR="0087405F">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1E64D0" w14:paraId="67C6E4F6" w14:textId="77777777">
        <w:tc>
          <w:tcPr>
            <w:tcW w:w="9350" w:type="dxa"/>
          </w:tcPr>
          <w:p w14:paraId="67C6E4F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67C6E4F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67C6E4F7" w14:textId="77777777" w:rsidR="001E64D0" w:rsidRDefault="001E64D0">
      <w:pPr>
        <w:spacing w:after="0"/>
        <w:rPr>
          <w:rFonts w:ascii="Times" w:eastAsia="Batang" w:hAnsi="Times"/>
          <w:sz w:val="20"/>
          <w:szCs w:val="24"/>
          <w:lang w:val="en-GB" w:eastAsia="zh-CN"/>
        </w:rPr>
      </w:pPr>
    </w:p>
    <w:p w14:paraId="67C6E4F8" w14:textId="77777777" w:rsidR="001E64D0" w:rsidRDefault="000208C7">
      <w:pPr>
        <w:spacing w:after="0"/>
        <w:rPr>
          <w:rFonts w:ascii="Times" w:eastAsia="Batang" w:hAnsi="Times"/>
          <w:sz w:val="20"/>
          <w:szCs w:val="24"/>
          <w:lang w:val="en-GB" w:eastAsia="zh-CN"/>
        </w:rPr>
      </w:pPr>
      <w:hyperlink r:id="rId39" w:history="1">
        <w:r w:rsidR="0087405F">
          <w:rPr>
            <w:rFonts w:ascii="Times" w:eastAsia="Batang" w:hAnsi="Times"/>
            <w:sz w:val="20"/>
            <w:szCs w:val="24"/>
            <w:lang w:val="en-GB" w:eastAsia="zh-CN"/>
          </w:rPr>
          <w:t>R1-2105319</w:t>
        </w:r>
      </w:hyperlink>
      <w:r w:rsidR="0087405F">
        <w:rPr>
          <w:rFonts w:ascii="Times" w:eastAsia="Batang" w:hAnsi="Times"/>
          <w:sz w:val="20"/>
          <w:szCs w:val="24"/>
          <w:lang w:val="en-GB" w:eastAsia="zh-CN"/>
        </w:rPr>
        <w:tab/>
        <w:t>Other aspects for complexity reduction for RedCap UEs</w:t>
      </w:r>
      <w:r w:rsidR="0087405F">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1E64D0" w14:paraId="67C6E4FC" w14:textId="77777777">
        <w:tc>
          <w:tcPr>
            <w:tcW w:w="9350" w:type="dxa"/>
          </w:tcPr>
          <w:p w14:paraId="67C6E4F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67C6E4F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67C6E4F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67C6E4FD" w14:textId="77777777" w:rsidR="001E64D0" w:rsidRDefault="001E64D0">
      <w:pPr>
        <w:spacing w:after="0"/>
        <w:rPr>
          <w:rFonts w:ascii="Times" w:eastAsia="Batang" w:hAnsi="Times"/>
          <w:sz w:val="20"/>
          <w:szCs w:val="24"/>
          <w:lang w:val="en-GB" w:eastAsia="zh-CN"/>
        </w:rPr>
      </w:pPr>
    </w:p>
    <w:p w14:paraId="67C6E4FE" w14:textId="77777777" w:rsidR="001E64D0" w:rsidRDefault="000208C7">
      <w:pPr>
        <w:spacing w:after="0"/>
        <w:rPr>
          <w:rFonts w:ascii="Times" w:eastAsia="Batang" w:hAnsi="Times"/>
          <w:sz w:val="20"/>
          <w:szCs w:val="24"/>
          <w:lang w:val="en-GB" w:eastAsia="zh-CN"/>
        </w:rPr>
      </w:pPr>
      <w:hyperlink r:id="rId40" w:history="1">
        <w:r w:rsidR="0087405F">
          <w:rPr>
            <w:rFonts w:ascii="Times" w:eastAsia="Batang" w:hAnsi="Times"/>
            <w:sz w:val="20"/>
            <w:szCs w:val="24"/>
            <w:lang w:val="en-GB" w:eastAsia="zh-CN"/>
          </w:rPr>
          <w:t>R1-2105570</w:t>
        </w:r>
      </w:hyperlink>
      <w:r w:rsidR="0087405F">
        <w:rPr>
          <w:rFonts w:ascii="Times" w:eastAsia="Batang" w:hAnsi="Times"/>
          <w:sz w:val="20"/>
          <w:szCs w:val="24"/>
          <w:lang w:val="en-GB" w:eastAsia="zh-CN"/>
        </w:rPr>
        <w:tab/>
        <w:t>Discussion on relaxed maximum modulation order and relaxed MIMO layer</w:t>
      </w:r>
      <w:r w:rsidR="0087405F">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1E64D0" w14:paraId="67C6E505" w14:textId="77777777">
        <w:tc>
          <w:tcPr>
            <w:tcW w:w="9350" w:type="dxa"/>
          </w:tcPr>
          <w:p w14:paraId="67C6E4F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67C6E50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67C6E501"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67C6E502"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67C6E50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67C6E50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67C6E506" w14:textId="77777777" w:rsidR="001E64D0" w:rsidRDefault="001E64D0">
      <w:pPr>
        <w:spacing w:after="0"/>
        <w:rPr>
          <w:rFonts w:ascii="Times" w:eastAsia="Batang" w:hAnsi="Times"/>
          <w:sz w:val="20"/>
          <w:szCs w:val="24"/>
          <w:lang w:val="en-GB" w:eastAsia="zh-CN"/>
        </w:rPr>
      </w:pPr>
    </w:p>
    <w:p w14:paraId="67C6E507" w14:textId="77777777" w:rsidR="001E64D0" w:rsidRDefault="000208C7">
      <w:pPr>
        <w:spacing w:after="0"/>
        <w:rPr>
          <w:rFonts w:ascii="Times" w:eastAsia="Batang" w:hAnsi="Times"/>
          <w:sz w:val="20"/>
          <w:szCs w:val="24"/>
          <w:lang w:val="en-GB" w:eastAsia="zh-CN"/>
        </w:rPr>
      </w:pPr>
      <w:hyperlink r:id="rId41" w:history="1">
        <w:r w:rsidR="0087405F">
          <w:rPr>
            <w:rFonts w:ascii="Times" w:eastAsia="Batang" w:hAnsi="Times"/>
            <w:sz w:val="20"/>
            <w:szCs w:val="24"/>
            <w:lang w:val="en-GB" w:eastAsia="zh-CN"/>
          </w:rPr>
          <w:t>R1-2105595</w:t>
        </w:r>
      </w:hyperlink>
      <w:r w:rsidR="0087405F">
        <w:rPr>
          <w:rFonts w:ascii="Times" w:eastAsia="Batang" w:hAnsi="Times"/>
          <w:sz w:val="20"/>
          <w:szCs w:val="24"/>
          <w:lang w:val="en-GB" w:eastAsia="zh-CN"/>
        </w:rPr>
        <w:tab/>
        <w:t>MIMO aspects for RedCap</w:t>
      </w:r>
      <w:r w:rsidR="0087405F">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1E64D0" w14:paraId="67C6E520" w14:textId="77777777">
        <w:tc>
          <w:tcPr>
            <w:tcW w:w="9350" w:type="dxa"/>
          </w:tcPr>
          <w:p w14:paraId="67C6E50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09"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67C6E50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TP is provided as follows:</w:t>
            </w:r>
          </w:p>
          <w:p w14:paraId="67C6E50B" w14:textId="77777777" w:rsidR="001E64D0" w:rsidRDefault="001E64D0">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1E64D0" w14:paraId="67C6E512" w14:textId="77777777">
              <w:trPr>
                <w:cantSplit/>
                <w:tblHeader/>
              </w:trPr>
              <w:tc>
                <w:tcPr>
                  <w:tcW w:w="6917" w:type="dxa"/>
                </w:tcPr>
                <w:p w14:paraId="67C6E50C" w14:textId="77777777" w:rsidR="001E64D0" w:rsidRDefault="0087405F">
                  <w:pPr>
                    <w:spacing w:after="0"/>
                    <w:rPr>
                      <w:rFonts w:ascii="Times" w:eastAsia="Batang" w:hAnsi="Times"/>
                      <w:b/>
                      <w:bCs/>
                      <w:sz w:val="20"/>
                      <w:szCs w:val="24"/>
                      <w:lang w:val="en-GB" w:eastAsia="zh-CN"/>
                    </w:rPr>
                  </w:pPr>
                  <w:r>
                    <w:rPr>
                      <w:rFonts w:ascii="Times" w:eastAsia="Batang" w:hAnsi="Times"/>
                      <w:b/>
                      <w:bCs/>
                      <w:sz w:val="20"/>
                      <w:szCs w:val="24"/>
                      <w:lang w:val="en-GB" w:eastAsia="zh-CN"/>
                    </w:rPr>
                    <w:lastRenderedPageBreak/>
                    <w:t>maxNumberMIMO-LayersPDSCH</w:t>
                  </w:r>
                </w:p>
                <w:p w14:paraId="67C6E50D" w14:textId="77777777" w:rsidR="001E64D0" w:rsidRDefault="0087405F">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67C6E50E"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67C6E50F"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67C6E510"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67C6E511"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67C6E513" w14:textId="77777777" w:rsidR="001E64D0" w:rsidRDefault="001E64D0">
            <w:pPr>
              <w:widowControl/>
              <w:spacing w:after="0"/>
              <w:rPr>
                <w:rFonts w:ascii="Times" w:eastAsia="Batang" w:hAnsi="Times"/>
                <w:sz w:val="20"/>
                <w:szCs w:val="24"/>
                <w:lang w:val="en-GB"/>
              </w:rPr>
            </w:pPr>
          </w:p>
          <w:p w14:paraId="67C6E51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67C6E516" w14:textId="77777777" w:rsidR="001E64D0" w:rsidRDefault="001E64D0">
            <w:pPr>
              <w:widowControl/>
              <w:spacing w:after="0"/>
              <w:rPr>
                <w:rFonts w:ascii="Times" w:eastAsia="Batang" w:hAnsi="Times"/>
                <w:sz w:val="20"/>
                <w:szCs w:val="24"/>
                <w:lang w:val="en-GB"/>
              </w:rPr>
            </w:pPr>
          </w:p>
          <w:p w14:paraId="67C6E51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8"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67C6E519" w14:textId="77777777" w:rsidR="001E64D0" w:rsidRDefault="001E64D0">
            <w:pPr>
              <w:widowControl/>
              <w:spacing w:after="0"/>
              <w:rPr>
                <w:rFonts w:ascii="Times" w:eastAsia="Batang" w:hAnsi="Times"/>
                <w:sz w:val="20"/>
                <w:szCs w:val="24"/>
                <w:lang w:val="en-GB"/>
              </w:rPr>
            </w:pPr>
          </w:p>
          <w:p w14:paraId="67C6E51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B"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67C6E51C"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67C6E51D"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67C6E51E"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67C6E51F"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67C6E521" w14:textId="77777777" w:rsidR="001E64D0" w:rsidRDefault="001E64D0">
      <w:pPr>
        <w:spacing w:after="0"/>
        <w:rPr>
          <w:rFonts w:ascii="Times" w:eastAsia="Batang" w:hAnsi="Times"/>
          <w:sz w:val="20"/>
          <w:szCs w:val="24"/>
          <w:lang w:val="en-GB" w:eastAsia="zh-CN"/>
        </w:rPr>
      </w:pPr>
    </w:p>
    <w:p w14:paraId="67C6E522" w14:textId="77777777" w:rsidR="001E64D0" w:rsidRDefault="000208C7">
      <w:pPr>
        <w:spacing w:after="0"/>
        <w:rPr>
          <w:rFonts w:ascii="Times" w:eastAsia="Batang" w:hAnsi="Times"/>
          <w:sz w:val="20"/>
          <w:szCs w:val="24"/>
          <w:lang w:val="en-GB" w:eastAsia="zh-CN"/>
        </w:rPr>
      </w:pPr>
      <w:hyperlink r:id="rId42" w:history="1">
        <w:r w:rsidR="0087405F">
          <w:rPr>
            <w:rFonts w:ascii="Times" w:eastAsia="Batang" w:hAnsi="Times"/>
            <w:sz w:val="20"/>
            <w:szCs w:val="24"/>
            <w:lang w:val="en-GB" w:eastAsia="zh-CN"/>
          </w:rPr>
          <w:t>R1-2105706</w:t>
        </w:r>
      </w:hyperlink>
      <w:r w:rsidR="0087405F">
        <w:rPr>
          <w:rFonts w:ascii="Times" w:eastAsia="Batang" w:hAnsi="Times"/>
          <w:sz w:val="20"/>
          <w:szCs w:val="24"/>
          <w:lang w:val="en-GB" w:eastAsia="zh-CN"/>
        </w:rPr>
        <w:tab/>
        <w:t>Discussion on other aspects of UE complexity reduction for RedCap</w:t>
      </w:r>
      <w:r w:rsidR="0087405F">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1E64D0" w14:paraId="67C6E529" w14:textId="77777777">
        <w:tc>
          <w:tcPr>
            <w:tcW w:w="9350" w:type="dxa"/>
          </w:tcPr>
          <w:p w14:paraId="67C6E52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67C6E52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67C6E52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67C6E526"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67C6E52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67C6E52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67C6E52A" w14:textId="77777777" w:rsidR="001E64D0" w:rsidRDefault="001E64D0"/>
    <w:p w14:paraId="67C6E52B" w14:textId="77777777" w:rsidR="001E64D0" w:rsidRDefault="001E64D0">
      <w:pPr>
        <w:rPr>
          <w:b/>
          <w:bCs/>
          <w:u w:val="single"/>
        </w:rPr>
      </w:pPr>
    </w:p>
    <w:sectPr w:rsidR="001E64D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ABBEE" w14:textId="77777777" w:rsidR="000208C7" w:rsidRDefault="000208C7">
      <w:pPr>
        <w:spacing w:after="0"/>
      </w:pPr>
      <w:r>
        <w:separator/>
      </w:r>
    </w:p>
  </w:endnote>
  <w:endnote w:type="continuationSeparator" w:id="0">
    <w:p w14:paraId="72C2037E" w14:textId="77777777" w:rsidR="000208C7" w:rsidRDefault="00020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w:charset w:val="00"/>
    <w:family w:val="roman"/>
    <w:pitch w:val="default"/>
  </w:font>
  <w:font w:name="Arial-BoldItalicMT">
    <w:altName w:val="Arial"/>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7C6E52C" w14:textId="77777777" w:rsidR="001E64D0" w:rsidRDefault="008740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p>
        </w:sdtContent>
      </w:sdt>
    </w:sdtContent>
  </w:sdt>
  <w:p w14:paraId="67C6E52D" w14:textId="77777777" w:rsidR="001E64D0" w:rsidRDefault="001E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8A0D9" w14:textId="77777777" w:rsidR="000208C7" w:rsidRDefault="000208C7">
      <w:pPr>
        <w:spacing w:after="0"/>
      </w:pPr>
      <w:r>
        <w:separator/>
      </w:r>
    </w:p>
  </w:footnote>
  <w:footnote w:type="continuationSeparator" w:id="0">
    <w:p w14:paraId="25B970E5" w14:textId="77777777" w:rsidR="000208C7" w:rsidRDefault="00020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8C7"/>
    <w:rsid w:val="00020C1D"/>
    <w:rsid w:val="00020F81"/>
    <w:rsid w:val="000218E0"/>
    <w:rsid w:val="000238C7"/>
    <w:rsid w:val="0002393D"/>
    <w:rsid w:val="0002451F"/>
    <w:rsid w:val="00025699"/>
    <w:rsid w:val="00026181"/>
    <w:rsid w:val="00026388"/>
    <w:rsid w:val="00026592"/>
    <w:rsid w:val="00026966"/>
    <w:rsid w:val="00027207"/>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C87"/>
    <w:rsid w:val="001E4D8E"/>
    <w:rsid w:val="001E5720"/>
    <w:rsid w:val="001E5BD8"/>
    <w:rsid w:val="001E64D0"/>
    <w:rsid w:val="001E751D"/>
    <w:rsid w:val="001E7B10"/>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1F99"/>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4F76CF"/>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5888"/>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279B6"/>
    <w:rsid w:val="00630509"/>
    <w:rsid w:val="00630999"/>
    <w:rsid w:val="00631157"/>
    <w:rsid w:val="00631FEC"/>
    <w:rsid w:val="00632337"/>
    <w:rsid w:val="00632787"/>
    <w:rsid w:val="00633093"/>
    <w:rsid w:val="006333BB"/>
    <w:rsid w:val="00633544"/>
    <w:rsid w:val="00634018"/>
    <w:rsid w:val="006343A0"/>
    <w:rsid w:val="00635B5D"/>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9E3"/>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5267"/>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0A7"/>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5242"/>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5F"/>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C07"/>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7B8"/>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C58"/>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128"/>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563"/>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378F"/>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44C"/>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2EA1"/>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042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02F1"/>
    <w:rsid w:val="00F81787"/>
    <w:rsid w:val="00F838E9"/>
    <w:rsid w:val="00F841C3"/>
    <w:rsid w:val="00F842A7"/>
    <w:rsid w:val="00F8476D"/>
    <w:rsid w:val="00F84F06"/>
    <w:rsid w:val="00F853F4"/>
    <w:rsid w:val="00F85B19"/>
    <w:rsid w:val="00F86A73"/>
    <w:rsid w:val="00F87599"/>
    <w:rsid w:val="00F90996"/>
    <w:rsid w:val="00F921EE"/>
    <w:rsid w:val="00F924BE"/>
    <w:rsid w:val="00F92A2F"/>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0E29"/>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05F20E1"/>
    <w:rsid w:val="212B15D2"/>
    <w:rsid w:val="51F61B20"/>
    <w:rsid w:val="67C45A1C"/>
    <w:rsid w:val="76CB4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E1C0"/>
  <w15:docId w15:val="{32D849F9-5573-4D8B-A4BD-8A5DE6F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C218E587-FCF0-489F-AC38-D16A05CE1A7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6781</Words>
  <Characters>38658</Characters>
  <Application>Microsoft Office Word</Application>
  <DocSecurity>0</DocSecurity>
  <Lines>322</Lines>
  <Paragraphs>90</Paragraphs>
  <ScaleCrop>false</ScaleCrop>
  <Company>Intel Corporation</Company>
  <LinksUpToDate>false</LinksUpToDate>
  <CharactersWithSpaces>45349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Jing Lei</cp:lastModifiedBy>
  <cp:revision>5</cp:revision>
  <dcterms:created xsi:type="dcterms:W3CDTF">2021-05-25T16:33:00Z</dcterms:created>
  <dcterms:modified xsi:type="dcterms:W3CDTF">2021-05-25T16:38:00Z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(3)tXdWgvMCFBIuuw0Ynhalx4b2O+55J6AOoYUxEjXcuEZNZL2j/htSOL6juIcTjndW66J83J20
98OMjUc6/rWCpNlIiG4uK8odaa3N/gUz9aR4nVmBLXfQZnWdqqJUh1zhczrnijpgqQCIX1hI
jp5ntCgP8Z94lXViTSPK8lSX/myg39iKfVGgX4hXCwcw8yRPQmrLhXl2WFwrhhDbrC3qB84/
uq9G2IN0dG+QvVxafF</vt:lpwstr>
  </property>
  <property fmtid="{D5CDD505-2E9C-101B-9397-08002B2CF9AE}" pid="10" name="_2015_ms_pID_7253431">
    <vt:lpwstr>Lkxrthnr/KcIrxBGWO1fmEm4MkOa1aTCbkks29wnciMFvTfncY3iLg
z6zxNvfKZc4Mb2dUpDDcg0oxGAYpUXRCutJGb7gWeOXhtlVOE9PMwfXoaev69+HeY3PE3mHE
RAI7Wq4/DnEBIw66ZxoZhtFuLmCXs8VlkYI4zTFKHgcigHYxDt5Ah7I+5uOCXFCJQWv8+4fl
Y3Wr46PpC7f9yY0foqoYGe7gz7z9GHqDuU6s</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WFI6voGUN+9KwFLTsv++eFI=</vt:lpwstr>
  </property>
</Properties>
</file>