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33FBF886"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6479FAD4" w14:textId="77777777" w:rsidR="008E24E9" w:rsidRDefault="008E24E9" w:rsidP="00A44BFD">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lastRenderedPageBreak/>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79A81D1D"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宋体"/>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1AEA0D9C"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018E175" w14:textId="77777777" w:rsidR="008E24E9" w:rsidRDefault="008E24E9" w:rsidP="00A44BFD">
            <w:pPr>
              <w:rPr>
                <w:lang w:val="en-US"/>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lastRenderedPageBreak/>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等线"/>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等线"/>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A44BFD">
            <w:pPr>
              <w:rPr>
                <w:lang w:val="en-US" w:eastAsia="ko-KR"/>
              </w:rPr>
            </w:pPr>
            <w:r>
              <w:rPr>
                <w:rFonts w:eastAsia="等线" w:hint="eastAsia"/>
                <w:lang w:val="en-US" w:eastAsia="zh-CN"/>
              </w:rPr>
              <w:t>H</w:t>
            </w:r>
            <w:r>
              <w:rPr>
                <w:rFonts w:eastAsia="等线"/>
                <w:lang w:val="en-US" w:eastAsia="zh-CN"/>
              </w:rPr>
              <w:t>uawei, HiSi</w:t>
            </w:r>
          </w:p>
        </w:tc>
        <w:tc>
          <w:tcPr>
            <w:tcW w:w="1372" w:type="dxa"/>
          </w:tcPr>
          <w:p w14:paraId="41491C89" w14:textId="77777777" w:rsidR="008E24E9" w:rsidRDefault="008E24E9" w:rsidP="00A44BFD">
            <w:pPr>
              <w:tabs>
                <w:tab w:val="left" w:pos="551"/>
              </w:tabs>
              <w:rPr>
                <w:lang w:val="en-US" w:eastAsia="ko-KR"/>
              </w:rPr>
            </w:pPr>
            <w:r>
              <w:rPr>
                <w:rFonts w:eastAsia="等线" w:hint="eastAsia"/>
                <w:lang w:val="en-US" w:eastAsia="zh-CN"/>
              </w:rPr>
              <w:t>Y</w:t>
            </w:r>
          </w:p>
        </w:tc>
        <w:tc>
          <w:tcPr>
            <w:tcW w:w="6780" w:type="dxa"/>
          </w:tcPr>
          <w:p w14:paraId="2CD88511" w14:textId="77777777" w:rsidR="008E24E9" w:rsidRDefault="008E24E9" w:rsidP="00A44BFD">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lastRenderedPageBreak/>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等线" w:hint="eastAsia"/>
                <w:lang w:val="en-US" w:eastAsia="zh-CN"/>
              </w:rPr>
            </w:pPr>
            <w:r>
              <w:lastRenderedPageBreak/>
              <w:t>Huawei, HiSi</w:t>
            </w:r>
          </w:p>
        </w:tc>
        <w:tc>
          <w:tcPr>
            <w:tcW w:w="1372" w:type="dxa"/>
          </w:tcPr>
          <w:p w14:paraId="435228E2" w14:textId="4B4A281A" w:rsidR="008E24E9" w:rsidRDefault="008E24E9" w:rsidP="008E24E9">
            <w:pPr>
              <w:tabs>
                <w:tab w:val="left" w:pos="551"/>
              </w:tabs>
              <w:rPr>
                <w:lang w:val="en-US" w:eastAsia="ko-KR"/>
              </w:rPr>
            </w:pPr>
            <w:r>
              <w:rPr>
                <w:rFonts w:eastAsia="等线"/>
                <w:lang w:val="en-US" w:eastAsia="zh-CN"/>
              </w:rPr>
              <w:t>Almost</w:t>
            </w:r>
          </w:p>
        </w:tc>
        <w:tc>
          <w:tcPr>
            <w:tcW w:w="6780" w:type="dxa"/>
          </w:tcPr>
          <w:p w14:paraId="41F745DC" w14:textId="76F1487B" w:rsidR="008E24E9" w:rsidRDefault="008E24E9" w:rsidP="008E24E9">
            <w:pPr>
              <w:rPr>
                <w:rFonts w:eastAsia="等线" w:hint="eastAsia"/>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 xml:space="preserve">Reuse the existing collision handling principles of Rel-15/16 for NR TDD that </w:t>
            </w:r>
            <w:r w:rsidRPr="002050C3">
              <w:lastRenderedPageBreak/>
              <w:t>SSB is prioritized over dynamic UL</w:t>
            </w:r>
          </w:p>
        </w:tc>
        <w:tc>
          <w:tcPr>
            <w:tcW w:w="3510" w:type="dxa"/>
          </w:tcPr>
          <w:p w14:paraId="4E9BDD2A" w14:textId="65A4DADE" w:rsidR="00EB0A54" w:rsidRPr="00EB0A54" w:rsidRDefault="002B76FC" w:rsidP="006432FF">
            <w:pPr>
              <w:spacing w:after="60"/>
            </w:pPr>
            <w:r>
              <w:lastRenderedPageBreak/>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lastRenderedPageBreak/>
              <w:t>NordicSemi</w:t>
            </w:r>
          </w:p>
        </w:tc>
        <w:tc>
          <w:tcPr>
            <w:tcW w:w="1535" w:type="dxa"/>
          </w:tcPr>
          <w:p w14:paraId="4C806F4C" w14:textId="0668E099" w:rsidR="00EB0A54" w:rsidRPr="00EB0A54" w:rsidRDefault="00661380" w:rsidP="006432FF">
            <w:pPr>
              <w:spacing w:after="60"/>
              <w:jc w:val="both"/>
            </w:pPr>
            <w:r>
              <w:lastRenderedPageBreak/>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等线"/>
                <w:lang w:val="en-US" w:eastAsia="zh-CN"/>
              </w:rPr>
              <w:t>N</w:t>
            </w:r>
          </w:p>
        </w:tc>
        <w:tc>
          <w:tcPr>
            <w:tcW w:w="6780" w:type="dxa"/>
          </w:tcPr>
          <w:p w14:paraId="1B20D454" w14:textId="6FBDDE5C"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w:t>
            </w:r>
            <w:r>
              <w:rPr>
                <w:rFonts w:eastAsia="等线"/>
                <w:lang w:val="en-US" w:eastAsia="zh-CN"/>
              </w:rPr>
              <w:t xml:space="preserve"> RedCap UE is not expected to support too many collision handling rules.</w:t>
            </w:r>
            <w:r>
              <w:rPr>
                <w:rFonts w:eastAsia="等线"/>
                <w:lang w:val="en-US" w:eastAsia="zh-CN"/>
              </w:rPr>
              <w:t xml:space="preserve"> </w:t>
            </w:r>
            <w:r>
              <w:rPr>
                <w:rFonts w:eastAsia="等线"/>
                <w:lang w:val="en-US" w:eastAsia="zh-CN"/>
              </w:rPr>
              <w:t>Sometime the SSBs do not necessarily to be decoded, and consider those as normal semi-static resources is</w:t>
            </w:r>
            <w:r>
              <w:rPr>
                <w:rFonts w:eastAsia="等线"/>
                <w:lang w:val="en-US" w:eastAsia="zh-CN"/>
              </w:rPr>
              <w:t xml:space="preserve"> simpler and</w:t>
            </w:r>
            <w:r>
              <w:rPr>
                <w:rFonts w:eastAsia="等线"/>
                <w:lang w:val="en-US" w:eastAsia="zh-CN"/>
              </w:rPr>
              <w:t xml:space="preserve"> suf</w:t>
            </w:r>
            <w:r>
              <w:rPr>
                <w:rFonts w:eastAsia="等线"/>
                <w:lang w:val="en-US" w:eastAsia="zh-CN"/>
              </w:rPr>
              <w:t>ficient.</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lastRenderedPageBreak/>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等线"/>
                <w:lang w:val="en-US" w:eastAsia="zh-CN"/>
              </w:rPr>
              <w:t>N</w:t>
            </w:r>
          </w:p>
        </w:tc>
        <w:tc>
          <w:tcPr>
            <w:tcW w:w="6780" w:type="dxa"/>
          </w:tcPr>
          <w:p w14:paraId="067CCE9A"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E486C6C" w14:textId="6AC3E0F8" w:rsidR="00535607" w:rsidRDefault="00535607" w:rsidP="00535607">
            <w:pPr>
              <w:rPr>
                <w:lang w:val="en-US"/>
              </w:rPr>
            </w:pPr>
            <w:r>
              <w:rPr>
                <w:rFonts w:eastAsia="等线"/>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47FC1C72" w14:textId="77777777" w:rsidR="008E24E9" w:rsidRDefault="008E24E9" w:rsidP="008E24E9">
            <w:pPr>
              <w:rPr>
                <w:lang w:val="en-US"/>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484811C" w14:textId="60BF314A"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6A59C053"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A44BFD">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1372" w:type="dxa"/>
          </w:tcPr>
          <w:p w14:paraId="18975EF0" w14:textId="77777777" w:rsidR="008E24E9" w:rsidRPr="00B67741" w:rsidRDefault="008E24E9" w:rsidP="00A44BFD">
            <w:pPr>
              <w:tabs>
                <w:tab w:val="left" w:pos="551"/>
              </w:tabs>
              <w:rPr>
                <w:rFonts w:eastAsia="等线" w:hint="eastAsia"/>
                <w:lang w:val="en-US" w:eastAsia="zh-CN"/>
              </w:rPr>
            </w:pPr>
          </w:p>
        </w:tc>
        <w:tc>
          <w:tcPr>
            <w:tcW w:w="6780" w:type="dxa"/>
          </w:tcPr>
          <w:p w14:paraId="0221D65D" w14:textId="77777777" w:rsidR="008E24E9" w:rsidRDefault="008E24E9" w:rsidP="00A44BFD">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67295199" w14:textId="77777777" w:rsidR="008E24E9" w:rsidRDefault="008E24E9" w:rsidP="00A44BFD">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A44BFD">
            <w:pPr>
              <w:rPr>
                <w:rFonts w:hint="eastAsia"/>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lastRenderedPageBreak/>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340C7EB" w14:textId="4966382F"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6BDF6CE" w14:textId="77777777" w:rsidR="00535607" w:rsidRDefault="00535607" w:rsidP="00535607">
            <w:pPr>
              <w:rPr>
                <w:lang w:val="en-US"/>
              </w:rPr>
            </w:pPr>
          </w:p>
        </w:tc>
      </w:tr>
      <w:tr w:rsidR="009813AA" w14:paraId="06296836" w14:textId="77777777" w:rsidTr="003A05A0">
        <w:tc>
          <w:tcPr>
            <w:tcW w:w="1479" w:type="dxa"/>
          </w:tcPr>
          <w:p w14:paraId="39341281" w14:textId="77777777" w:rsidR="009813AA" w:rsidRDefault="009813AA" w:rsidP="009813AA">
            <w:pPr>
              <w:rPr>
                <w:lang w:val="en-US" w:eastAsia="ko-KR"/>
              </w:rPr>
            </w:pPr>
          </w:p>
        </w:tc>
        <w:tc>
          <w:tcPr>
            <w:tcW w:w="1372" w:type="dxa"/>
          </w:tcPr>
          <w:p w14:paraId="1DB6C24C" w14:textId="77777777" w:rsidR="009813AA" w:rsidRDefault="009813AA" w:rsidP="009813AA">
            <w:pPr>
              <w:tabs>
                <w:tab w:val="left" w:pos="551"/>
              </w:tabs>
              <w:rPr>
                <w:lang w:val="en-US" w:eastAsia="ko-KR"/>
              </w:rPr>
            </w:pPr>
          </w:p>
        </w:tc>
        <w:tc>
          <w:tcPr>
            <w:tcW w:w="6780" w:type="dxa"/>
          </w:tcPr>
          <w:p w14:paraId="07489283" w14:textId="77777777" w:rsidR="009813AA" w:rsidRDefault="009813AA" w:rsidP="009813AA">
            <w:pPr>
              <w:rPr>
                <w:lang w:val="en-US"/>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等线"/>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A44BFD">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1372" w:type="dxa"/>
          </w:tcPr>
          <w:p w14:paraId="678E0A7F" w14:textId="77777777" w:rsidR="008E24E9" w:rsidRPr="00A9313E" w:rsidRDefault="008E24E9" w:rsidP="00A44BFD">
            <w:pPr>
              <w:tabs>
                <w:tab w:val="left" w:pos="551"/>
              </w:tabs>
              <w:rPr>
                <w:rFonts w:eastAsia="等线" w:hint="eastAsia"/>
                <w:lang w:val="en-US" w:eastAsia="zh-CN"/>
              </w:rPr>
            </w:pPr>
            <w:r>
              <w:rPr>
                <w:rFonts w:eastAsia="等线" w:hint="eastAsia"/>
                <w:lang w:val="en-US" w:eastAsia="zh-CN"/>
              </w:rPr>
              <w:t>N</w:t>
            </w:r>
          </w:p>
        </w:tc>
        <w:tc>
          <w:tcPr>
            <w:tcW w:w="6780" w:type="dxa"/>
          </w:tcPr>
          <w:p w14:paraId="4F3591D6" w14:textId="77777777" w:rsidR="008E24E9" w:rsidRPr="00A9313E" w:rsidRDefault="008E24E9" w:rsidP="00A44BFD">
            <w:pPr>
              <w:rPr>
                <w:rFonts w:eastAsia="等线" w:hint="eastAsia"/>
                <w:lang w:val="en-US" w:eastAsia="zh-CN"/>
              </w:rPr>
            </w:pPr>
            <w:r>
              <w:rPr>
                <w:rFonts w:eastAsia="等线"/>
                <w:lang w:val="en-US" w:eastAsia="zh-CN"/>
              </w:rPr>
              <w:t xml:space="preserve">Our understanding is the RO is invalid in R15. </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 xml:space="preserve">If semi-static DL is PDCCH in Type-2 CSS set, then PDCCH in Type-2 CSS set is prioritized; otherwise the valid RO </w:t>
            </w:r>
            <w:r>
              <w:rPr>
                <w:bCs/>
                <w:szCs w:val="21"/>
              </w:rPr>
              <w:lastRenderedPageBreak/>
              <w:t>is prioritized</w:t>
            </w:r>
          </w:p>
        </w:tc>
        <w:tc>
          <w:tcPr>
            <w:tcW w:w="3510" w:type="dxa"/>
          </w:tcPr>
          <w:p w14:paraId="17C6279D" w14:textId="3EBDF019" w:rsidR="00D97270" w:rsidRPr="00EB0A54" w:rsidRDefault="00C26BFA" w:rsidP="006432FF">
            <w:pPr>
              <w:spacing w:after="60"/>
              <w:jc w:val="both"/>
            </w:pPr>
            <w:r>
              <w:lastRenderedPageBreak/>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等线"/>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等线"/>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A44BFD">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1372" w:type="dxa"/>
          </w:tcPr>
          <w:p w14:paraId="291F84FE" w14:textId="77777777" w:rsidR="008E24E9" w:rsidRPr="00E53393" w:rsidRDefault="008E24E9" w:rsidP="00A44BFD">
            <w:pPr>
              <w:tabs>
                <w:tab w:val="left" w:pos="551"/>
              </w:tabs>
              <w:rPr>
                <w:rFonts w:eastAsia="等线" w:hint="eastAsia"/>
                <w:lang w:val="en-US" w:eastAsia="zh-CN"/>
              </w:rPr>
            </w:pPr>
            <w:r>
              <w:rPr>
                <w:rFonts w:eastAsia="等线" w:hint="eastAsia"/>
                <w:lang w:val="en-US" w:eastAsia="zh-CN"/>
              </w:rPr>
              <w:t>A</w:t>
            </w:r>
            <w:r>
              <w:rPr>
                <w:rFonts w:eastAsia="等线"/>
                <w:lang w:val="en-US" w:eastAsia="zh-CN"/>
              </w:rPr>
              <w:t>lmost</w:t>
            </w:r>
          </w:p>
        </w:tc>
        <w:tc>
          <w:tcPr>
            <w:tcW w:w="6780" w:type="dxa"/>
          </w:tcPr>
          <w:p w14:paraId="393DCD7B" w14:textId="77777777" w:rsidR="008E24E9" w:rsidRPr="00E53393" w:rsidRDefault="008E24E9" w:rsidP="00A44BFD">
            <w:pPr>
              <w:rPr>
                <w:rFonts w:eastAsia="等线" w:hint="eastAsia"/>
                <w:lang w:val="en-US" w:eastAsia="zh-CN"/>
              </w:rPr>
            </w:pPr>
            <w:r>
              <w:rPr>
                <w:rFonts w:eastAsia="等线"/>
                <w:lang w:val="en-US" w:eastAsia="zh-CN"/>
              </w:rPr>
              <w:t>Similar comments that, PUSCH in MsgA may need to be accounted for together.</w:t>
            </w: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5206D75" w14:textId="79892D38"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642EC" w14:paraId="041A19A9" w14:textId="77777777" w:rsidTr="003A05A0">
        <w:tc>
          <w:tcPr>
            <w:tcW w:w="1479" w:type="dxa"/>
          </w:tcPr>
          <w:p w14:paraId="6FC3E5FA" w14:textId="77777777" w:rsidR="00D642EC" w:rsidRDefault="00D642EC" w:rsidP="003A05A0">
            <w:pPr>
              <w:rPr>
                <w:lang w:val="en-US" w:eastAsia="ko-KR"/>
              </w:rPr>
            </w:pPr>
          </w:p>
        </w:tc>
        <w:tc>
          <w:tcPr>
            <w:tcW w:w="1372" w:type="dxa"/>
          </w:tcPr>
          <w:p w14:paraId="495A9D02" w14:textId="77777777" w:rsidR="00D642EC" w:rsidRDefault="00D642EC" w:rsidP="003A05A0">
            <w:pPr>
              <w:tabs>
                <w:tab w:val="left" w:pos="551"/>
              </w:tabs>
              <w:rPr>
                <w:lang w:val="en-US" w:eastAsia="ko-KR"/>
              </w:rPr>
            </w:pPr>
          </w:p>
        </w:tc>
        <w:tc>
          <w:tcPr>
            <w:tcW w:w="6780" w:type="dxa"/>
          </w:tcPr>
          <w:p w14:paraId="344632DD" w14:textId="77777777" w:rsidR="00D642EC" w:rsidRDefault="00D642EC" w:rsidP="003A05A0">
            <w:pPr>
              <w:rPr>
                <w:lang w:val="en-US"/>
              </w:rPr>
            </w:pP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lastRenderedPageBreak/>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等线"/>
                <w:lang w:val="en-US" w:eastAsia="zh-CN"/>
              </w:rPr>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6986C976" w14:textId="77777777" w:rsidR="008E24E9" w:rsidRDefault="008E24E9" w:rsidP="008E24E9">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lastRenderedPageBreak/>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67014E70" w14:textId="14FF9082"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bookmarkStart w:id="7" w:name="_GoBack"/>
            <w:bookmarkEnd w:id="7"/>
          </w:p>
        </w:tc>
      </w:tr>
      <w:tr w:rsidR="008E24E9" w14:paraId="68114E8F" w14:textId="77777777" w:rsidTr="009E3BAE">
        <w:tc>
          <w:tcPr>
            <w:tcW w:w="1479" w:type="dxa"/>
          </w:tcPr>
          <w:p w14:paraId="67F3F204" w14:textId="77777777" w:rsidR="008E24E9" w:rsidRDefault="008E24E9" w:rsidP="008E24E9">
            <w:pPr>
              <w:rPr>
                <w:lang w:val="en-US" w:eastAsia="ko-KR"/>
              </w:rPr>
            </w:pPr>
          </w:p>
        </w:tc>
        <w:tc>
          <w:tcPr>
            <w:tcW w:w="1372" w:type="dxa"/>
          </w:tcPr>
          <w:p w14:paraId="14987F03" w14:textId="77777777" w:rsidR="008E24E9" w:rsidRDefault="008E24E9" w:rsidP="008E24E9">
            <w:pPr>
              <w:tabs>
                <w:tab w:val="left" w:pos="551"/>
              </w:tabs>
              <w:rPr>
                <w:lang w:val="en-US" w:eastAsia="ko-KR"/>
              </w:rPr>
            </w:pPr>
          </w:p>
        </w:tc>
        <w:tc>
          <w:tcPr>
            <w:tcW w:w="6780" w:type="dxa"/>
          </w:tcPr>
          <w:p w14:paraId="394D5DB9" w14:textId="77777777" w:rsidR="008E24E9" w:rsidRDefault="008E24E9" w:rsidP="008E24E9">
            <w:pPr>
              <w:rPr>
                <w:lang w:val="en-US"/>
              </w:rPr>
            </w:pP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6E7A92"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6E7A92"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6E7A92" w:rsidP="00EB604E">
            <w:pPr>
              <w:rPr>
                <w:rStyle w:val="af1"/>
                <w:color w:val="0000FF"/>
              </w:rPr>
            </w:pPr>
            <w:hyperlink r:id="rId15"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6E7A92" w:rsidP="00EB604E">
            <w:pPr>
              <w:rPr>
                <w:rStyle w:val="af1"/>
                <w:color w:val="0000FF"/>
              </w:rPr>
            </w:pPr>
            <w:hyperlink r:id="rId16"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6E7A92" w:rsidP="00EB604E">
            <w:pPr>
              <w:rPr>
                <w:rStyle w:val="af1"/>
                <w:color w:val="0000FF"/>
              </w:rPr>
            </w:pPr>
            <w:hyperlink r:id="rId17"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6E7A92" w:rsidP="00EB604E">
            <w:pPr>
              <w:rPr>
                <w:rStyle w:val="af1"/>
                <w:color w:val="0000FF"/>
              </w:rPr>
            </w:pPr>
            <w:hyperlink r:id="rId18"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6E7A92" w:rsidP="00EB604E">
            <w:pPr>
              <w:rPr>
                <w:rStyle w:val="af1"/>
                <w:color w:val="0000FF"/>
              </w:rPr>
            </w:pPr>
            <w:hyperlink r:id="rId19"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6E7A92" w:rsidP="00EB604E">
            <w:pPr>
              <w:rPr>
                <w:rStyle w:val="af1"/>
                <w:color w:val="0000FF"/>
              </w:rPr>
            </w:pPr>
            <w:hyperlink r:id="rId20"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6E7A92" w:rsidP="00EB604E">
            <w:pPr>
              <w:rPr>
                <w:rStyle w:val="af1"/>
                <w:color w:val="0000FF"/>
              </w:rPr>
            </w:pPr>
            <w:hyperlink r:id="rId21"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6E7A92" w:rsidP="00EB604E">
            <w:pPr>
              <w:rPr>
                <w:rStyle w:val="af1"/>
                <w:color w:val="0000FF"/>
              </w:rPr>
            </w:pPr>
            <w:hyperlink r:id="rId22"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6E7A92" w:rsidP="00EB604E">
            <w:pPr>
              <w:rPr>
                <w:rStyle w:val="af1"/>
                <w:color w:val="0000FF"/>
              </w:rPr>
            </w:pPr>
            <w:hyperlink r:id="rId23"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6E7A92" w:rsidP="00EB604E">
            <w:pPr>
              <w:rPr>
                <w:rStyle w:val="af1"/>
                <w:color w:val="0000FF"/>
              </w:rPr>
            </w:pPr>
            <w:hyperlink r:id="rId24"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6E7A92" w:rsidP="00EB604E">
            <w:pPr>
              <w:rPr>
                <w:rStyle w:val="af1"/>
                <w:color w:val="0000FF"/>
              </w:rPr>
            </w:pPr>
            <w:hyperlink r:id="rId25"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6E7A92" w:rsidP="00EB604E">
            <w:pPr>
              <w:rPr>
                <w:rStyle w:val="af1"/>
                <w:color w:val="0000FF"/>
              </w:rPr>
            </w:pPr>
            <w:hyperlink r:id="rId26"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6E7A92" w:rsidP="00EB604E">
            <w:pPr>
              <w:rPr>
                <w:rStyle w:val="af1"/>
                <w:color w:val="0000FF"/>
              </w:rPr>
            </w:pPr>
            <w:hyperlink r:id="rId27"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6E7A92" w:rsidP="00EB604E">
            <w:pPr>
              <w:rPr>
                <w:rStyle w:val="af1"/>
                <w:color w:val="0000FF"/>
              </w:rPr>
            </w:pPr>
            <w:hyperlink r:id="rId28"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6E7A92" w:rsidP="00EB604E">
            <w:pPr>
              <w:rPr>
                <w:rStyle w:val="af1"/>
                <w:color w:val="0000FF"/>
              </w:rPr>
            </w:pPr>
            <w:hyperlink r:id="rId29"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6E7A92" w:rsidP="00EB604E">
            <w:pPr>
              <w:rPr>
                <w:rStyle w:val="af1"/>
                <w:color w:val="0000FF"/>
              </w:rPr>
            </w:pPr>
            <w:hyperlink r:id="rId30"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6E7A92" w:rsidP="00EB604E">
            <w:pPr>
              <w:rPr>
                <w:rStyle w:val="af1"/>
                <w:color w:val="0000FF"/>
              </w:rPr>
            </w:pPr>
            <w:hyperlink r:id="rId31"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6E7A92" w:rsidP="00EB604E">
            <w:pPr>
              <w:rPr>
                <w:rStyle w:val="af1"/>
                <w:color w:val="0000FF"/>
              </w:rPr>
            </w:pPr>
            <w:hyperlink r:id="rId32"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6E7A92" w:rsidP="00EB604E">
            <w:pPr>
              <w:rPr>
                <w:rStyle w:val="af1"/>
                <w:color w:val="0000FF"/>
              </w:rPr>
            </w:pPr>
            <w:hyperlink r:id="rId33"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6E7A92" w:rsidP="00EB604E">
            <w:pPr>
              <w:rPr>
                <w:rStyle w:val="af1"/>
                <w:color w:val="0000FF"/>
              </w:rPr>
            </w:pPr>
            <w:hyperlink r:id="rId34"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6E7A92" w:rsidP="00EB604E">
            <w:pPr>
              <w:rPr>
                <w:rStyle w:val="af1"/>
                <w:color w:val="0000FF"/>
              </w:rPr>
            </w:pPr>
            <w:hyperlink r:id="rId35"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6E7A92" w:rsidP="00EB604E">
            <w:pPr>
              <w:rPr>
                <w:rStyle w:val="af1"/>
                <w:color w:val="0000FF"/>
              </w:rPr>
            </w:pPr>
            <w:hyperlink r:id="rId36"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lastRenderedPageBreak/>
              <w:t>[25]</w:t>
            </w:r>
          </w:p>
        </w:tc>
        <w:tc>
          <w:tcPr>
            <w:tcW w:w="1456" w:type="dxa"/>
            <w:tcMar>
              <w:top w:w="0" w:type="dxa"/>
              <w:left w:w="70" w:type="dxa"/>
              <w:bottom w:w="0" w:type="dxa"/>
              <w:right w:w="70" w:type="dxa"/>
            </w:tcMar>
          </w:tcPr>
          <w:p w14:paraId="4743EEA0" w14:textId="036F9BBB" w:rsidR="00EB604E" w:rsidRPr="00EB604E" w:rsidRDefault="006E7A92" w:rsidP="00EB604E">
            <w:pPr>
              <w:rPr>
                <w:rStyle w:val="af1"/>
                <w:color w:val="0000FF"/>
              </w:rPr>
            </w:pPr>
            <w:hyperlink r:id="rId37"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6E7A92" w:rsidP="00EB604E">
            <w:pPr>
              <w:rPr>
                <w:rStyle w:val="af1"/>
                <w:color w:val="0000FF"/>
              </w:rPr>
            </w:pPr>
            <w:hyperlink r:id="rId38"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6E7A92" w:rsidP="00EB604E">
            <w:pPr>
              <w:rPr>
                <w:rStyle w:val="af1"/>
                <w:color w:val="0000FF"/>
              </w:rPr>
            </w:pPr>
            <w:hyperlink r:id="rId39"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6E7A92" w:rsidP="00EB604E">
            <w:pPr>
              <w:rPr>
                <w:rStyle w:val="af1"/>
                <w:color w:val="0000FF"/>
              </w:rPr>
            </w:pPr>
            <w:hyperlink r:id="rId40"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6E7A92" w:rsidP="00EB604E">
            <w:pPr>
              <w:rPr>
                <w:rStyle w:val="af1"/>
                <w:color w:val="0000FF"/>
              </w:rPr>
            </w:pPr>
            <w:hyperlink r:id="rId41"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6E7A92" w:rsidP="00EB604E">
            <w:pPr>
              <w:rPr>
                <w:rStyle w:val="af1"/>
                <w:color w:val="0000FF"/>
              </w:rPr>
            </w:pPr>
            <w:hyperlink r:id="rId42"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0C6B6" w14:textId="77777777" w:rsidR="006E7A92" w:rsidRDefault="006E7A92" w:rsidP="00581A60">
      <w:pPr>
        <w:spacing w:after="0"/>
      </w:pPr>
      <w:r>
        <w:separator/>
      </w:r>
    </w:p>
  </w:endnote>
  <w:endnote w:type="continuationSeparator" w:id="0">
    <w:p w14:paraId="42C87BEA" w14:textId="77777777" w:rsidR="006E7A92" w:rsidRDefault="006E7A92" w:rsidP="00581A60">
      <w:pPr>
        <w:spacing w:after="0"/>
      </w:pPr>
      <w:r>
        <w:continuationSeparator/>
      </w:r>
    </w:p>
  </w:endnote>
  <w:endnote w:type="continuationNotice" w:id="1">
    <w:p w14:paraId="507A60A4" w14:textId="77777777" w:rsidR="006E7A92" w:rsidRDefault="006E7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F1253" w14:textId="77777777" w:rsidR="006E7A92" w:rsidRDefault="006E7A92" w:rsidP="00581A60">
      <w:pPr>
        <w:spacing w:after="0"/>
      </w:pPr>
      <w:r>
        <w:separator/>
      </w:r>
    </w:p>
  </w:footnote>
  <w:footnote w:type="continuationSeparator" w:id="0">
    <w:p w14:paraId="3E041E0B" w14:textId="77777777" w:rsidR="006E7A92" w:rsidRDefault="006E7A92" w:rsidP="00581A60">
      <w:pPr>
        <w:spacing w:after="0"/>
      </w:pPr>
      <w:r>
        <w:continuationSeparator/>
      </w:r>
    </w:p>
  </w:footnote>
  <w:footnote w:type="continuationNotice" w:id="1">
    <w:p w14:paraId="31C9AA24" w14:textId="77777777" w:rsidR="006E7A92" w:rsidRDefault="006E7A9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4C81C8D-27EA-429D-8346-6B38A69B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8705E-85E0-4974-A421-83BB5497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6367</Words>
  <Characters>36295</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42577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cp:lastPrinted>2021-05-19T13:51:00Z</cp:lastPrinted>
  <dcterms:created xsi:type="dcterms:W3CDTF">2021-05-20T11:59:00Z</dcterms:created>
  <dcterms:modified xsi:type="dcterms:W3CDTF">2021-05-20T11:59:00Z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