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TDoc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B85D4A"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B85D4A"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B85D4A"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B85D4A"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B85D4A" w:rsidP="00CA3B4E">
            <w:pPr>
              <w:spacing w:after="0"/>
              <w:ind w:left="100" w:hangingChars="50" w:hanging="10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B85D4A" w:rsidP="007A44D1">
            <w:pPr>
              <w:spacing w:after="0"/>
              <w:ind w:left="100" w:hangingChars="50" w:hanging="10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B85D4A" w:rsidP="007A44D1">
            <w:pPr>
              <w:spacing w:after="0"/>
              <w:ind w:left="100" w:hangingChars="50" w:hanging="10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B85D4A" w:rsidP="007A44D1">
            <w:pPr>
              <w:spacing w:after="0"/>
              <w:ind w:left="100" w:hangingChars="50" w:hanging="10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B85D4A" w:rsidP="007A44D1">
            <w:pPr>
              <w:spacing w:after="0"/>
              <w:ind w:left="100" w:hangingChars="50" w:hanging="10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B85D4A" w:rsidP="007A44D1">
            <w:pPr>
              <w:spacing w:after="0"/>
              <w:ind w:left="100" w:hangingChars="50" w:hanging="10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B85D4A" w:rsidP="007A44D1">
            <w:pPr>
              <w:spacing w:after="0"/>
              <w:ind w:left="100" w:hangingChars="50" w:hanging="10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B85D4A" w:rsidP="007A44D1">
            <w:pPr>
              <w:spacing w:after="0"/>
              <w:ind w:left="100" w:hangingChars="50" w:hanging="10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B85D4A" w:rsidP="007A44D1">
            <w:pPr>
              <w:spacing w:after="0"/>
              <w:ind w:left="100" w:hangingChars="50" w:hanging="10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B85D4A" w:rsidP="007A44D1">
            <w:pPr>
              <w:spacing w:after="0"/>
              <w:ind w:left="100" w:hangingChars="50" w:hanging="10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53108">
            <w:pPr>
              <w:pStyle w:val="afa"/>
              <w:numPr>
                <w:ilvl w:val="0"/>
                <w:numId w:val="33"/>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53108">
            <w:pPr>
              <w:pStyle w:val="afa"/>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53108">
            <w:pPr>
              <w:pStyle w:val="afa"/>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B85D4A"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B85D4A"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B85D4A"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B85D4A"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B85D4A"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1"/>
      </w:pPr>
      <w:r>
        <w:lastRenderedPageBreak/>
        <w:t>TA validation for CG-SDT</w:t>
      </w:r>
    </w:p>
    <w:p w14:paraId="111E951A" w14:textId="77777777" w:rsidR="008C105A" w:rsidRDefault="00030242" w:rsidP="004F779C">
      <w:r>
        <w:rPr>
          <w:noProof/>
          <w:lang w:eastAsia="ko-KR"/>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7A44D1" w:rsidRPr="008C1D01" w:rsidRDefault="007A44D1"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7A44D1" w:rsidRPr="008C1D01" w:rsidRDefault="007A44D1"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7A44D1" w:rsidRPr="008C1D01" w:rsidRDefault="007A44D1"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7A44D1" w:rsidRPr="008C1D01" w:rsidRDefault="007A44D1"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7A44D1" w:rsidRPr="008C1D01" w:rsidRDefault="007A44D1"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7A44D1" w:rsidRPr="008C1D01" w:rsidRDefault="007A44D1"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7A44D1" w:rsidRPr="008C1D01" w:rsidRDefault="007A44D1"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7A44D1" w:rsidRPr="008C1D01" w:rsidRDefault="007A44D1"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2"/>
        <w:rPr>
          <w:lang w:eastAsia="zh-CN"/>
        </w:rPr>
      </w:pPr>
      <w:r w:rsidRPr="007A7333">
        <w:rPr>
          <w:lang w:eastAsia="zh-CN"/>
        </w:rPr>
        <w:t>Mechanism for determining the subset of SSBs</w:t>
      </w:r>
    </w:p>
    <w:p w14:paraId="05EBF531" w14:textId="77777777" w:rsidR="00030242" w:rsidRDefault="00030242" w:rsidP="00030242">
      <w:pPr>
        <w:pStyle w:val="afa"/>
        <w:autoSpaceDE/>
        <w:autoSpaceDN/>
        <w:adjustRightInd/>
        <w:snapToGrid/>
        <w:ind w:firstLineChars="0" w:firstLine="0"/>
        <w:rPr>
          <w:lang w:eastAsia="zh-CN"/>
        </w:rPr>
      </w:pPr>
    </w:p>
    <w:p w14:paraId="482A1C03" w14:textId="77777777" w:rsidR="00DB2B95" w:rsidRDefault="00DB2B95" w:rsidP="00030242">
      <w:pPr>
        <w:pStyle w:val="afa"/>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afa"/>
        <w:autoSpaceDE/>
        <w:autoSpaceDN/>
        <w:adjustRightInd/>
        <w:snapToGrid/>
        <w:ind w:firstLineChars="0" w:firstLine="0"/>
        <w:rPr>
          <w:lang w:eastAsia="zh-CN"/>
        </w:rPr>
      </w:pPr>
    </w:p>
    <w:p w14:paraId="0BA478AA" w14:textId="77777777" w:rsidR="00151C22" w:rsidRPr="004D6714" w:rsidRDefault="0063170A" w:rsidP="00030242">
      <w:pPr>
        <w:pStyle w:val="afa"/>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afa"/>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151C22">
      <w:pPr>
        <w:pStyle w:val="afa"/>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151C22">
      <w:pPr>
        <w:pStyle w:val="afa"/>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151C22">
      <w:pPr>
        <w:pStyle w:val="afa"/>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af7"/>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맑은 고딕"/>
                <w:lang w:eastAsia="ko-KR"/>
              </w:rPr>
              <w:t>Huawei, HiSi</w:t>
            </w:r>
          </w:p>
        </w:tc>
        <w:tc>
          <w:tcPr>
            <w:tcW w:w="7611" w:type="dxa"/>
          </w:tcPr>
          <w:p w14:paraId="1FE80571" w14:textId="69D0F513" w:rsidR="00D55678" w:rsidRDefault="00D55678" w:rsidP="00D55678">
            <w:pPr>
              <w:rPr>
                <w:rFonts w:eastAsia="맑은 고딕"/>
                <w:lang w:eastAsia="ko-KR"/>
              </w:rPr>
            </w:pPr>
            <w:r>
              <w:rPr>
                <w:rFonts w:eastAsia="맑은 고딕"/>
                <w:lang w:eastAsia="ko-KR"/>
              </w:rPr>
              <w:t>Option 2</w:t>
            </w:r>
            <w:r w:rsidRPr="00D55678">
              <w:rPr>
                <w:rFonts w:eastAsia="맑은 고딕"/>
                <w:lang w:eastAsia="ko-KR"/>
              </w:rPr>
              <w:t>, similar to legacy</w:t>
            </w:r>
            <w:r>
              <w:rPr>
                <w:rFonts w:eastAsia="맑은 고딕"/>
                <w:lang w:eastAsia="ko-KR"/>
              </w:rPr>
              <w:t xml:space="preserve"> (and even simplfied).</w:t>
            </w:r>
          </w:p>
          <w:p w14:paraId="220E27B3" w14:textId="23258643" w:rsidR="00D55678" w:rsidRDefault="00D55678" w:rsidP="00D55678">
            <w:pPr>
              <w:rPr>
                <w:lang w:eastAsia="zh-CN"/>
              </w:rPr>
            </w:pPr>
            <w:r>
              <w:rPr>
                <w:rFonts w:eastAsia="맑은 고딕"/>
                <w:lang w:eastAsia="ko-KR"/>
              </w:rPr>
              <w:t xml:space="preserve">Since the main effective tool to ensure the TA validation is performed at UE side on the RSRP </w:t>
            </w:r>
            <w:r w:rsidRPr="00007FA9">
              <w:rPr>
                <w:rFonts w:eastAsia="맑은 고딕"/>
                <w:u w:val="single"/>
                <w:lang w:eastAsia="ko-KR"/>
              </w:rPr>
              <w:t>change</w:t>
            </w:r>
            <w:r>
              <w:rPr>
                <w:rFonts w:eastAsia="맑은 고딕"/>
                <w:lang w:eastAsia="ko-KR"/>
              </w:rPr>
              <w:t xml:space="preserve">, it can be left to UE measurement and selection of the beams with </w:t>
            </w:r>
            <w:r>
              <w:rPr>
                <w:rFonts w:eastAsia="맑은 고딕"/>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맑은 고딕"/>
                <w:lang w:eastAsia="ko-KR"/>
              </w:rPr>
            </w:pPr>
            <w:r>
              <w:rPr>
                <w:rFonts w:eastAsia="맑은 고딕"/>
                <w:lang w:eastAsia="ko-KR"/>
              </w:rPr>
              <w:lastRenderedPageBreak/>
              <w:t>Intel</w:t>
            </w:r>
          </w:p>
        </w:tc>
        <w:tc>
          <w:tcPr>
            <w:tcW w:w="7611" w:type="dxa"/>
          </w:tcPr>
          <w:p w14:paraId="1A087705" w14:textId="58B46046" w:rsidR="007D08D7" w:rsidRDefault="007D08D7" w:rsidP="00D55678">
            <w:pPr>
              <w:rPr>
                <w:rFonts w:eastAsia="맑은 고딕"/>
                <w:lang w:eastAsia="ko-KR"/>
              </w:rPr>
            </w:pPr>
            <w:r>
              <w:rPr>
                <w:rFonts w:eastAsia="맑은 고딕"/>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맑은 고딕"/>
                <w:lang w:eastAsia="ko-KR"/>
              </w:rPr>
            </w:pPr>
            <w:r>
              <w:rPr>
                <w:rFonts w:eastAsia="맑은 고딕"/>
                <w:lang w:eastAsia="ko-KR"/>
              </w:rPr>
              <w:t>Spreadtrum</w:t>
            </w:r>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맑은 고딕"/>
                <w:lang w:eastAsia="ko-KR"/>
              </w:rPr>
            </w:pPr>
            <w:r>
              <w:rPr>
                <w:rFonts w:eastAsia="맑은 고딕"/>
                <w:lang w:eastAsia="ko-KR"/>
              </w:rPr>
              <w:t>Ericsson</w:t>
            </w:r>
          </w:p>
        </w:tc>
        <w:tc>
          <w:tcPr>
            <w:tcW w:w="7611" w:type="dxa"/>
          </w:tcPr>
          <w:p w14:paraId="7260F865" w14:textId="765190CA" w:rsidR="008346AB" w:rsidRDefault="008346AB" w:rsidP="008346AB">
            <w:pPr>
              <w:rPr>
                <w:lang w:eastAsia="zh-CN"/>
              </w:rPr>
            </w:pPr>
            <w:r>
              <w:rPr>
                <w:rFonts w:eastAsia="맑은 고딕"/>
                <w:lang w:eastAsia="ko-KR"/>
              </w:rPr>
              <w:t xml:space="preserve">Option 1. In our understanding, subset of SSBs with good SS-RSRP is varying at different time instances, </w:t>
            </w:r>
            <w:r w:rsidR="004A3B43">
              <w:rPr>
                <w:rFonts w:eastAsia="맑은 고딕"/>
                <w:lang w:eastAsia="ko-KR"/>
              </w:rPr>
              <w:t xml:space="preserve">meaning that </w:t>
            </w:r>
            <w:r>
              <w:rPr>
                <w:rFonts w:eastAsia="맑은 고딕"/>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144BBD">
            <w:pPr>
              <w:rPr>
                <w:rFonts w:eastAsia="맑은 고딕"/>
                <w:lang w:eastAsia="ko-KR"/>
              </w:rPr>
            </w:pPr>
            <w:r>
              <w:rPr>
                <w:rFonts w:eastAsia="맑은 고딕" w:hint="eastAsia"/>
                <w:lang w:eastAsia="ko-KR"/>
              </w:rPr>
              <w:t>LG</w:t>
            </w:r>
          </w:p>
        </w:tc>
        <w:tc>
          <w:tcPr>
            <w:tcW w:w="7611" w:type="dxa"/>
          </w:tcPr>
          <w:p w14:paraId="5A70DFBC" w14:textId="77777777" w:rsidR="0022346F" w:rsidRPr="00CD7AB2" w:rsidRDefault="0022346F" w:rsidP="00144BBD">
            <w:pPr>
              <w:rPr>
                <w:rFonts w:eastAsia="맑은 고딕"/>
                <w:lang w:eastAsia="ko-KR"/>
              </w:rPr>
            </w:pPr>
            <w:r>
              <w:rPr>
                <w:rFonts w:eastAsia="맑은 고딕"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3"/>
      </w:pPr>
      <w:bookmarkStart w:id="3" w:name="_Toc71661776"/>
      <w:r>
        <w:t>Second round comments</w:t>
      </w:r>
    </w:p>
    <w:p w14:paraId="6C23DC65" w14:textId="77777777" w:rsidR="00030242" w:rsidRDefault="00741A77" w:rsidP="00030242">
      <w:pPr>
        <w:pStyle w:val="afa"/>
        <w:ind w:firstLineChars="0" w:firstLine="0"/>
        <w:rPr>
          <w:sz w:val="20"/>
          <w:szCs w:val="20"/>
          <w:lang w:eastAsia="zh-CN"/>
        </w:rPr>
      </w:pPr>
      <w:r>
        <w:rPr>
          <w:sz w:val="20"/>
          <w:szCs w:val="20"/>
          <w:lang w:eastAsia="zh-CN"/>
        </w:rPr>
        <w:t xml:space="preserve">To be </w:t>
      </w:r>
      <w:r w:rsidR="0029053C">
        <w:rPr>
          <w:sz w:val="20"/>
          <w:szCs w:val="20"/>
          <w:lang w:eastAsia="zh-CN"/>
        </w:rPr>
        <w:t>updated</w:t>
      </w:r>
    </w:p>
    <w:p w14:paraId="36CAFC8A" w14:textId="77777777" w:rsidR="00030242" w:rsidRPr="009F7B23" w:rsidRDefault="00030242" w:rsidP="009F7B23">
      <w:pPr>
        <w:rPr>
          <w:sz w:val="20"/>
          <w:szCs w:val="20"/>
          <w:lang w:eastAsia="zh-CN"/>
        </w:rPr>
      </w:pPr>
    </w:p>
    <w:p w14:paraId="2446F8B3" w14:textId="77777777" w:rsidR="00AB0EE7" w:rsidRPr="009F7B23" w:rsidRDefault="00AB0EE7" w:rsidP="009F7B23">
      <w:pPr>
        <w:rPr>
          <w:sz w:val="20"/>
          <w:szCs w:val="20"/>
          <w:lang w:eastAsia="zh-CN"/>
        </w:rPr>
      </w:pPr>
    </w:p>
    <w:p w14:paraId="51BFB834" w14:textId="77777777"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af7"/>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맑은 고딕"/>
                <w:lang w:eastAsia="ko-KR"/>
              </w:rPr>
            </w:pPr>
            <w:r>
              <w:rPr>
                <w:rFonts w:eastAsia="맑은 고딕"/>
                <w:lang w:eastAsia="ko-KR"/>
              </w:rPr>
              <w:t>Nokia</w:t>
            </w:r>
          </w:p>
        </w:tc>
        <w:tc>
          <w:tcPr>
            <w:tcW w:w="7611" w:type="dxa"/>
          </w:tcPr>
          <w:p w14:paraId="6D4B346E" w14:textId="453BECC7" w:rsidR="00030242" w:rsidRDefault="00887FCC" w:rsidP="007A44D1">
            <w:pPr>
              <w:rPr>
                <w:rFonts w:eastAsia="맑은 고딕"/>
                <w:lang w:eastAsia="ko-KR"/>
              </w:rPr>
            </w:pPr>
            <w:r>
              <w:rPr>
                <w:rFonts w:eastAsia="맑은 고딕"/>
                <w:lang w:eastAsia="ko-KR"/>
              </w:rPr>
              <w:t xml:space="preserve">We are interested in </w:t>
            </w:r>
            <w:r w:rsidR="00422642">
              <w:rPr>
                <w:rFonts w:eastAsia="맑은 고딕"/>
                <w:lang w:eastAsia="ko-KR"/>
              </w:rPr>
              <w:t xml:space="preserve">considering additional mechanisms for TA validation and don’t really see the point in awaiting other WGs work when TA validation of this level </w:t>
            </w:r>
            <w:r w:rsidR="00422642">
              <w:rPr>
                <w:rFonts w:eastAsia="맑은 고딕"/>
                <w:lang w:eastAsia="ko-KR"/>
              </w:rPr>
              <w:lastRenderedPageBreak/>
              <w:t>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맑은 고딕"/>
                <w:lang w:eastAsia="ko-KR"/>
              </w:rPr>
            </w:pPr>
            <w:r>
              <w:rPr>
                <w:rFonts w:eastAsia="맑은 고딕"/>
                <w:lang w:eastAsia="ko-KR"/>
              </w:rPr>
              <w:lastRenderedPageBreak/>
              <w:t>Huawei, HiSi</w:t>
            </w:r>
          </w:p>
        </w:tc>
        <w:tc>
          <w:tcPr>
            <w:tcW w:w="7611" w:type="dxa"/>
          </w:tcPr>
          <w:p w14:paraId="6664F551" w14:textId="5786A3A6" w:rsidR="00D55678" w:rsidRDefault="00D55678" w:rsidP="00D55678">
            <w:pPr>
              <w:rPr>
                <w:rFonts w:eastAsia="맑은 고딕"/>
                <w:lang w:eastAsia="ko-KR"/>
              </w:rPr>
            </w:pPr>
            <w:r>
              <w:rPr>
                <w:rFonts w:eastAsia="맑은 고딕"/>
                <w:lang w:eastAsia="ko-KR"/>
              </w:rPr>
              <w:t>Focusing on Discussion P</w:t>
            </w:r>
            <w:r w:rsidRPr="0028395E">
              <w:rPr>
                <w:rFonts w:eastAsia="맑은 고딕"/>
                <w:lang w:eastAsia="ko-KR"/>
              </w:rPr>
              <w:t>oint 3.1</w:t>
            </w:r>
            <w:r>
              <w:rPr>
                <w:rFonts w:eastAsia="맑은 고딕"/>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맑은 고딕"/>
                <w:lang w:eastAsia="ko-KR"/>
              </w:rPr>
            </w:pPr>
            <w:r>
              <w:rPr>
                <w:rFonts w:eastAsia="맑은 고딕"/>
                <w:lang w:eastAsia="ko-KR"/>
              </w:rPr>
              <w:t>Intel</w:t>
            </w:r>
          </w:p>
        </w:tc>
        <w:tc>
          <w:tcPr>
            <w:tcW w:w="7611" w:type="dxa"/>
          </w:tcPr>
          <w:p w14:paraId="025E2C48" w14:textId="3FB4F08D" w:rsidR="002475C2" w:rsidRDefault="002475C2" w:rsidP="00D55678">
            <w:pPr>
              <w:rPr>
                <w:rFonts w:eastAsia="맑은 고딕"/>
                <w:lang w:eastAsia="ko-KR"/>
              </w:rPr>
            </w:pPr>
            <w:r>
              <w:rPr>
                <w:rFonts w:eastAsia="맑은 고딕"/>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r>
              <w:rPr>
                <w:rFonts w:hint="eastAsia"/>
                <w:lang w:eastAsia="zh-CN"/>
              </w:rPr>
              <w:t>S</w:t>
            </w:r>
            <w:r>
              <w:rPr>
                <w:lang w:eastAsia="zh-CN"/>
              </w:rPr>
              <w:t>preadtrum</w:t>
            </w:r>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맑은 고딕"/>
                <w:lang w:eastAsia="ko-KR"/>
              </w:rPr>
              <w:t>Ericsson</w:t>
            </w:r>
          </w:p>
        </w:tc>
        <w:tc>
          <w:tcPr>
            <w:tcW w:w="7611" w:type="dxa"/>
          </w:tcPr>
          <w:p w14:paraId="2CB4EB83" w14:textId="1593EA56" w:rsidR="00FF234B" w:rsidRDefault="00FF234B" w:rsidP="00FF234B">
            <w:pPr>
              <w:rPr>
                <w:lang w:eastAsia="zh-CN"/>
              </w:rPr>
            </w:pPr>
            <w:r>
              <w:rPr>
                <w:rFonts w:eastAsia="맑은 고딕"/>
                <w:lang w:eastAsia="ko-KR"/>
              </w:rPr>
              <w:t xml:space="preserve">Agree </w:t>
            </w:r>
            <w:r w:rsidR="00A950CA">
              <w:rPr>
                <w:rFonts w:eastAsia="맑은 고딕"/>
                <w:lang w:eastAsia="ko-KR"/>
              </w:rPr>
              <w:t xml:space="preserve">with Nokia </w:t>
            </w:r>
            <w:r>
              <w:rPr>
                <w:rFonts w:eastAsia="맑은 고딕"/>
                <w:lang w:eastAsia="ko-KR"/>
              </w:rPr>
              <w:t>that it would be good to</w:t>
            </w:r>
            <w:r w:rsidR="00A950CA">
              <w:rPr>
                <w:rFonts w:eastAsia="맑은 고딕"/>
                <w:lang w:eastAsia="ko-KR"/>
              </w:rPr>
              <w:t xml:space="preserve"> at least</w:t>
            </w:r>
            <w:r>
              <w:rPr>
                <w:rFonts w:eastAsia="맑은 고딕"/>
                <w:lang w:eastAsia="ko-KR"/>
              </w:rPr>
              <w:t xml:space="preserve"> list a couple of detailed questions </w:t>
            </w:r>
            <w:r w:rsidR="00A950CA">
              <w:rPr>
                <w:rFonts w:eastAsia="맑은 고딕"/>
                <w:lang w:eastAsia="ko-KR"/>
              </w:rPr>
              <w:t xml:space="preserve">from RAN1 </w:t>
            </w:r>
            <w:r>
              <w:rPr>
                <w:rFonts w:eastAsia="맑은 고딕"/>
                <w:lang w:eastAsia="ko-KR"/>
              </w:rPr>
              <w:t xml:space="preserve">and send </w:t>
            </w:r>
            <w:r w:rsidR="00A950CA">
              <w:rPr>
                <w:rFonts w:eastAsia="맑은 고딕"/>
                <w:lang w:eastAsia="ko-KR"/>
              </w:rPr>
              <w:t xml:space="preserve">them </w:t>
            </w:r>
            <w:r>
              <w:rPr>
                <w:rFonts w:eastAsia="맑은 고딕"/>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144BBD">
            <w:pPr>
              <w:rPr>
                <w:rFonts w:eastAsia="맑은 고딕"/>
                <w:lang w:eastAsia="ko-KR"/>
              </w:rPr>
            </w:pPr>
            <w:r>
              <w:rPr>
                <w:rFonts w:eastAsia="맑은 고딕" w:hint="eastAsia"/>
                <w:lang w:eastAsia="ko-KR"/>
              </w:rPr>
              <w:t>LG</w:t>
            </w:r>
          </w:p>
        </w:tc>
        <w:tc>
          <w:tcPr>
            <w:tcW w:w="7611" w:type="dxa"/>
          </w:tcPr>
          <w:p w14:paraId="28741F4B" w14:textId="77777777" w:rsidR="0022346F" w:rsidRDefault="0022346F" w:rsidP="00144BBD">
            <w:pPr>
              <w:rPr>
                <w:lang w:eastAsia="zh-CN"/>
              </w:rPr>
            </w:pPr>
            <w:r>
              <w:rPr>
                <w:rFonts w:eastAsia="맑은 고딕"/>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ko-KR"/>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7A44D1" w:rsidRDefault="007A44D1" w:rsidP="00EA056F">
                            <w:pPr>
                              <w:spacing w:after="0"/>
                              <w:rPr>
                                <w:highlight w:val="green"/>
                              </w:rPr>
                            </w:pPr>
                            <w:r>
                              <w:rPr>
                                <w:highlight w:val="green"/>
                              </w:rPr>
                              <w:t>Agreement:</w:t>
                            </w:r>
                          </w:p>
                          <w:p w14:paraId="427AFBFA" w14:textId="77777777" w:rsidR="007A44D1" w:rsidRDefault="007A44D1" w:rsidP="00EA056F">
                            <w:pPr>
                              <w:pStyle w:val="afa"/>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7A44D1" w:rsidRDefault="007A44D1" w:rsidP="00EA056F">
                            <w:pPr>
                              <w:pStyle w:val="afa"/>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7A44D1" w:rsidRDefault="007A44D1"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7A44D1" w:rsidRDefault="007A44D1" w:rsidP="00EA056F">
                            <w:pPr>
                              <w:numPr>
                                <w:ilvl w:val="0"/>
                                <w:numId w:val="27"/>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7A44D1" w:rsidRDefault="007A44D1" w:rsidP="00EA056F">
                      <w:pPr>
                        <w:spacing w:after="0"/>
                        <w:rPr>
                          <w:highlight w:val="green"/>
                        </w:rPr>
                      </w:pPr>
                      <w:r>
                        <w:rPr>
                          <w:highlight w:val="green"/>
                        </w:rPr>
                        <w:t>Agreement:</w:t>
                      </w:r>
                    </w:p>
                    <w:p w14:paraId="427AFBFA" w14:textId="77777777" w:rsidR="007A44D1" w:rsidRDefault="007A44D1" w:rsidP="00EA056F">
                      <w:pPr>
                        <w:pStyle w:val="ListParagraph"/>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7A44D1" w:rsidRDefault="007A44D1" w:rsidP="00EA056F">
                      <w:pPr>
                        <w:pStyle w:val="ListParagraph"/>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7A44D1" w:rsidRDefault="007A44D1"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7A44D1" w:rsidRDefault="007A44D1" w:rsidP="00EA056F">
                      <w:pPr>
                        <w:numPr>
                          <w:ilvl w:val="0"/>
                          <w:numId w:val="27"/>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4D6714">
      <w:pPr>
        <w:pStyle w:val="afa"/>
        <w:numPr>
          <w:ilvl w:val="0"/>
          <w:numId w:val="21"/>
        </w:numPr>
        <w:ind w:firstLineChars="0"/>
      </w:pPr>
      <w:r>
        <w:t>Consider the following options</w:t>
      </w:r>
      <w:r w:rsidR="00DF37FE">
        <w:t xml:space="preserve"> for the SSB-to-PUSCH resource mapping within the CG configuration</w:t>
      </w:r>
    </w:p>
    <w:p w14:paraId="48844879" w14:textId="77777777" w:rsidR="004D6714" w:rsidRDefault="004D6714" w:rsidP="004D6714">
      <w:pPr>
        <w:pStyle w:val="afa"/>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7A44D1">
      <w:pPr>
        <w:pStyle w:val="afa"/>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770166">
      <w:pPr>
        <w:pStyle w:val="afa"/>
        <w:numPr>
          <w:ilvl w:val="2"/>
          <w:numId w:val="21"/>
        </w:numPr>
        <w:ind w:firstLineChars="0"/>
      </w:pPr>
      <w:r>
        <w:rPr>
          <w:lang w:eastAsia="zh-CN"/>
        </w:rPr>
        <w:t>Mapping ratio and association period could be explicitly signaled or implicitly derived</w:t>
      </w:r>
    </w:p>
    <w:p w14:paraId="3DC56371" w14:textId="77777777" w:rsidR="004D6714" w:rsidRPr="007B433E" w:rsidRDefault="004D6714" w:rsidP="00865E52">
      <w:pPr>
        <w:pStyle w:val="afa"/>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lastRenderedPageBreak/>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af7"/>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맑은 고딕"/>
                <w:lang w:eastAsia="ko-KR"/>
              </w:rPr>
            </w:pPr>
            <w:r>
              <w:rPr>
                <w:rFonts w:eastAsia="맑은 고딕"/>
                <w:lang w:eastAsia="ko-KR"/>
              </w:rPr>
              <w:t>Nokia</w:t>
            </w:r>
          </w:p>
        </w:tc>
        <w:tc>
          <w:tcPr>
            <w:tcW w:w="7611" w:type="dxa"/>
          </w:tcPr>
          <w:p w14:paraId="6431C2E5" w14:textId="677A7D5F" w:rsidR="00962F79" w:rsidRPr="001407A0" w:rsidRDefault="001407A0" w:rsidP="001407A0">
            <w:pPr>
              <w:rPr>
                <w:rFonts w:eastAsia="맑은 고딕"/>
                <w:lang w:eastAsia="ko-KR"/>
              </w:rPr>
            </w:pPr>
            <w:r>
              <w:rPr>
                <w:rFonts w:eastAsia="맑은 고딕"/>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맑은 고딕"/>
                <w:lang w:eastAsia="ko-KR"/>
              </w:rPr>
            </w:pPr>
            <w:r>
              <w:rPr>
                <w:rFonts w:eastAsia="맑은 고딕"/>
                <w:lang w:eastAsia="ko-KR"/>
              </w:rPr>
              <w:t>Huawei, HiSi</w:t>
            </w:r>
          </w:p>
        </w:tc>
        <w:tc>
          <w:tcPr>
            <w:tcW w:w="7611" w:type="dxa"/>
          </w:tcPr>
          <w:p w14:paraId="0D16E8A9" w14:textId="77777777" w:rsidR="00D55678" w:rsidRDefault="00D55678" w:rsidP="007A44D1">
            <w:pPr>
              <w:rPr>
                <w:rFonts w:eastAsia="맑은 고딕"/>
                <w:lang w:eastAsia="ko-KR"/>
              </w:rPr>
            </w:pPr>
            <w:r>
              <w:rPr>
                <w:rFonts w:eastAsia="맑은 고딕"/>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맑은 고딕"/>
                <w:lang w:eastAsia="ko-KR"/>
              </w:rPr>
            </w:pPr>
            <w:r>
              <w:rPr>
                <w:rFonts w:eastAsia="맑은 고딕"/>
                <w:lang w:eastAsia="ko-KR"/>
              </w:rPr>
              <w:t>Adding our support of Option 2 as well.</w:t>
            </w:r>
          </w:p>
          <w:p w14:paraId="68346F81" w14:textId="7C432A0E" w:rsidR="00D55678" w:rsidRDefault="00D55678" w:rsidP="007A44D1">
            <w:pPr>
              <w:rPr>
                <w:rFonts w:eastAsia="맑은 고딕"/>
                <w:lang w:eastAsia="ko-KR"/>
              </w:rPr>
            </w:pPr>
            <w:r>
              <w:rPr>
                <w:rFonts w:eastAsia="맑은 고딕"/>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A44D1">
            <w:pPr>
              <w:rPr>
                <w:rFonts w:eastAsia="맑은 고딕"/>
                <w:lang w:eastAsia="ko-KR"/>
              </w:rPr>
            </w:pPr>
            <w:r>
              <w:rPr>
                <w:rFonts w:eastAsia="맑은 고딕"/>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맑은 고딕"/>
                <w:lang w:eastAsia="ko-KR"/>
              </w:rPr>
              <w:t>association period</w:t>
            </w:r>
            <w:r>
              <w:rPr>
                <w:rFonts w:eastAsia="맑은 고딕"/>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맑은 고딕"/>
                <w:lang w:eastAsia="ko-KR"/>
              </w:rPr>
            </w:pPr>
            <w:r>
              <w:rPr>
                <w:rFonts w:eastAsia="맑은 고딕"/>
                <w:lang w:eastAsia="ko-KR"/>
              </w:rPr>
              <w:t>Intel</w:t>
            </w:r>
          </w:p>
        </w:tc>
        <w:tc>
          <w:tcPr>
            <w:tcW w:w="7611" w:type="dxa"/>
          </w:tcPr>
          <w:p w14:paraId="717B3FE3" w14:textId="77777777" w:rsidR="006A1759" w:rsidRDefault="006A1759" w:rsidP="007A44D1">
            <w:pPr>
              <w:rPr>
                <w:rFonts w:eastAsia="맑은 고딕"/>
                <w:lang w:eastAsia="ko-KR"/>
              </w:rPr>
            </w:pPr>
            <w:r>
              <w:rPr>
                <w:rFonts w:eastAsia="맑은 고딕"/>
                <w:lang w:eastAsia="ko-KR"/>
              </w:rPr>
              <w:t>We support Option 1.</w:t>
            </w:r>
          </w:p>
          <w:p w14:paraId="3F7F334A" w14:textId="77777777" w:rsidR="00E96D3D" w:rsidRDefault="006A1759" w:rsidP="007A44D1">
            <w:pPr>
              <w:rPr>
                <w:rFonts w:eastAsia="맑은 고딕"/>
                <w:lang w:eastAsia="ko-KR"/>
              </w:rPr>
            </w:pPr>
            <w:r>
              <w:rPr>
                <w:rFonts w:eastAsia="맑은 고딕"/>
                <w:lang w:eastAsia="ko-KR"/>
              </w:rPr>
              <w:t xml:space="preserve">As commented previously, </w:t>
            </w:r>
            <w:r w:rsidR="00E96D3D" w:rsidRPr="00E96D3D">
              <w:rPr>
                <w:rFonts w:eastAsia="맑은 고딕"/>
                <w:lang w:eastAsia="ko-KR"/>
              </w:rPr>
              <w:t>as gNB already knows the SSB index used for the transmission of RRC release message for a UE, it can make prediction on a set of SSBs for association of CG-PUSCH resources for the UE. Given that UE with CG-</w:t>
            </w:r>
            <w:r w:rsidR="00E96D3D" w:rsidRPr="00E96D3D">
              <w:rPr>
                <w:rFonts w:eastAsia="맑은 고딕"/>
                <w:lang w:eastAsia="ko-KR"/>
              </w:rPr>
              <w:lastRenderedPageBreak/>
              <w:t>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맑은 고딕"/>
                <w:lang w:eastAsia="ko-KR"/>
              </w:rPr>
              <w:t xml:space="preserve"> In this case, signalling overhead in our view is not large for Option 1. </w:t>
            </w:r>
          </w:p>
          <w:p w14:paraId="0AAB7048" w14:textId="792CAD40" w:rsidR="00E96D3D" w:rsidRDefault="00E96D3D" w:rsidP="007A44D1">
            <w:pPr>
              <w:rPr>
                <w:rFonts w:eastAsia="맑은 고딕"/>
                <w:lang w:eastAsia="ko-KR"/>
              </w:rPr>
            </w:pPr>
            <w:r w:rsidRPr="00E96D3D">
              <w:rPr>
                <w:rFonts w:eastAsia="맑은 고딕"/>
                <w:lang w:eastAsia="ko-KR"/>
              </w:rPr>
              <w:t xml:space="preserve">One question for clarification: the intention of the proposals is to agree </w:t>
            </w:r>
            <w:r w:rsidR="00C64C40">
              <w:rPr>
                <w:rFonts w:eastAsia="맑은 고딕"/>
                <w:lang w:eastAsia="ko-KR"/>
              </w:rPr>
              <w:t>all</w:t>
            </w:r>
            <w:r w:rsidRPr="00E96D3D">
              <w:rPr>
                <w:rFonts w:eastAsia="맑은 고딕"/>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r>
              <w:rPr>
                <w:rFonts w:hint="eastAsia"/>
                <w:lang w:eastAsia="zh-CN"/>
              </w:rPr>
              <w:lastRenderedPageBreak/>
              <w:t>S</w:t>
            </w:r>
            <w:r>
              <w:rPr>
                <w:lang w:eastAsia="zh-CN"/>
              </w:rPr>
              <w:t>preadtrum</w:t>
            </w:r>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맑은 고딕"/>
                <w:lang w:eastAsia="ko-KR"/>
              </w:rPr>
              <w:t>Ericsson</w:t>
            </w:r>
          </w:p>
        </w:tc>
        <w:tc>
          <w:tcPr>
            <w:tcW w:w="7611" w:type="dxa"/>
          </w:tcPr>
          <w:p w14:paraId="7365D02F" w14:textId="648FEF68" w:rsidR="00E57AF9" w:rsidRDefault="00E57AF9" w:rsidP="00E57AF9">
            <w:pPr>
              <w:rPr>
                <w:lang w:eastAsia="zh-CN"/>
              </w:rPr>
            </w:pPr>
            <w:r>
              <w:rPr>
                <w:rFonts w:eastAsia="맑은 고딕"/>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SimSun"/>
                <w:lang w:eastAsia="zh-CN"/>
              </w:rPr>
            </w:pPr>
            <w:r>
              <w:rPr>
                <w:lang w:eastAsia="zh-CN"/>
              </w:rPr>
              <w:t xml:space="preserve">We share the same view as Spreadtrum that the definition of CG PUSCH resource needs to be further clarified for all the options, e.g.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7A44D1">
            <w:pPr>
              <w:numPr>
                <w:ilvl w:val="0"/>
                <w:numId w:val="28"/>
              </w:numPr>
              <w:rPr>
                <w:lang w:eastAsia="zh-CN"/>
              </w:rPr>
            </w:pPr>
            <w:r w:rsidRPr="00826E34">
              <w:rPr>
                <w:lang w:eastAsia="zh-CN"/>
              </w:rPr>
              <w:t>first, in increasing order of DMRS resource indexes within a PUSCH occasion, where a DMRS resource index is determined first in an ascending order of a DMRS port index and second in an ascending order of a DMRS sequence index</w:t>
            </w:r>
          </w:p>
          <w:p w14:paraId="4BBD82D0" w14:textId="77777777" w:rsidR="00901615" w:rsidRPr="00826E34" w:rsidRDefault="00901615" w:rsidP="007A44D1">
            <w:pPr>
              <w:numPr>
                <w:ilvl w:val="0"/>
                <w:numId w:val="28"/>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7A44D1">
            <w:pPr>
              <w:numPr>
                <w:ilvl w:val="0"/>
                <w:numId w:val="28"/>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singalling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w:t>
            </w:r>
            <w:r>
              <w:rPr>
                <w:lang w:eastAsia="zh-CN"/>
              </w:rPr>
              <w:lastRenderedPageBreak/>
              <w:t xml:space="preserve">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periodicity, timeDomainOffset, TimeDomainAllocation, frequencyDomainAllocation, antennaPort, dmrs-SeqInitialization</w:t>
            </w:r>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144BBD">
            <w:pPr>
              <w:rPr>
                <w:rFonts w:eastAsia="맑은 고딕"/>
                <w:lang w:eastAsia="ko-KR"/>
              </w:rPr>
            </w:pPr>
            <w:r>
              <w:rPr>
                <w:rFonts w:eastAsia="맑은 고딕" w:hint="eastAsia"/>
                <w:lang w:eastAsia="ko-KR"/>
              </w:rPr>
              <w:lastRenderedPageBreak/>
              <w:t>LG</w:t>
            </w:r>
          </w:p>
        </w:tc>
        <w:tc>
          <w:tcPr>
            <w:tcW w:w="7611" w:type="dxa"/>
          </w:tcPr>
          <w:p w14:paraId="6AF4635B" w14:textId="77777777" w:rsidR="0022346F" w:rsidRDefault="0022346F" w:rsidP="0022346F">
            <w:pPr>
              <w:rPr>
                <w:rFonts w:eastAsia="맑은 고딕"/>
                <w:lang w:eastAsia="ko-KR"/>
              </w:rPr>
            </w:pPr>
            <w:r>
              <w:rPr>
                <w:rFonts w:eastAsia="맑은 고딕" w:hint="eastAsia"/>
                <w:lang w:eastAsia="ko-KR"/>
              </w:rPr>
              <w:t xml:space="preserve">We </w:t>
            </w:r>
            <w:r>
              <w:rPr>
                <w:rFonts w:eastAsia="맑은 고딕"/>
                <w:lang w:eastAsia="ko-KR"/>
              </w:rPr>
              <w:t>support</w:t>
            </w:r>
            <w:r>
              <w:rPr>
                <w:rFonts w:eastAsia="맑은 고딕"/>
                <w:lang w:eastAsia="ko-KR"/>
              </w:rPr>
              <w:t xml:space="preserve"> </w:t>
            </w:r>
            <w:r>
              <w:rPr>
                <w:rFonts w:eastAsia="맑은 고딕" w:hint="eastAsia"/>
                <w:lang w:eastAsia="ko-KR"/>
              </w:rPr>
              <w:t xml:space="preserve">option 1. </w:t>
            </w:r>
            <w:r>
              <w:rPr>
                <w:rFonts w:eastAsia="맑은 고딕"/>
                <w:lang w:eastAsia="ko-KR"/>
              </w:rPr>
              <w:t xml:space="preserve">We also wonder if signaling overhead is significant considering that only SSB subsets can be mapped to CG configuration. </w:t>
            </w:r>
            <w:r>
              <w:rPr>
                <w:rFonts w:eastAsia="맑은 고딕"/>
                <w:lang w:eastAsia="ko-KR"/>
              </w:rPr>
              <w:t xml:space="preserve">We assume that the subset of SSBs for CG configuration can be provided in RRC Release message. </w:t>
            </w:r>
          </w:p>
          <w:p w14:paraId="30EFBDBA" w14:textId="3F056B2F" w:rsidR="0022346F" w:rsidRPr="006C18F7" w:rsidRDefault="0022346F" w:rsidP="0022346F">
            <w:pPr>
              <w:rPr>
                <w:rFonts w:eastAsia="맑은 고딕"/>
                <w:lang w:eastAsia="ko-KR"/>
              </w:rPr>
            </w:pPr>
            <w:r>
              <w:rPr>
                <w:rFonts w:eastAsia="맑은 고딕"/>
                <w:lang w:eastAsia="ko-KR"/>
              </w:rPr>
              <w:t xml:space="preserve">However, if signaling overhead is really problematic, </w:t>
            </w:r>
            <w:r>
              <w:rPr>
                <w:lang w:eastAsia="zh-CN"/>
              </w:rPr>
              <w:t xml:space="preserve">the ordering of the SSB and CG resources could be </w:t>
            </w:r>
            <w:r>
              <w:rPr>
                <w:lang w:eastAsia="zh-CN"/>
              </w:rPr>
              <w:t>studied</w:t>
            </w:r>
            <w:r>
              <w:rPr>
                <w:lang w:eastAsia="zh-CN"/>
              </w:rPr>
              <w:t xml:space="preserve"> in RAN1 for low signaling overhead.</w:t>
            </w:r>
            <w:bookmarkStart w:id="4" w:name="_GoBack"/>
            <w:bookmarkEnd w:id="4"/>
          </w:p>
        </w:tc>
      </w:tr>
    </w:tbl>
    <w:p w14:paraId="2208E821" w14:textId="77777777" w:rsidR="00870F9B" w:rsidRDefault="00870F9B" w:rsidP="007B433E"/>
    <w:p w14:paraId="4ABE0CC9" w14:textId="77777777" w:rsidR="00D7433F" w:rsidRDefault="00D7433F" w:rsidP="00D7433F">
      <w:pPr>
        <w:pStyle w:val="3"/>
      </w:pPr>
      <w:r>
        <w:t>Second round comments</w:t>
      </w:r>
    </w:p>
    <w:p w14:paraId="77FD49D7" w14:textId="77777777" w:rsidR="00C57C80" w:rsidRDefault="00C57C80" w:rsidP="00C57C80">
      <w:pPr>
        <w:pStyle w:val="afa"/>
        <w:ind w:firstLineChars="0" w:firstLine="0"/>
        <w:rPr>
          <w:sz w:val="20"/>
          <w:szCs w:val="20"/>
          <w:lang w:eastAsia="zh-CN"/>
        </w:rPr>
      </w:pPr>
      <w:r>
        <w:rPr>
          <w:sz w:val="20"/>
          <w:szCs w:val="20"/>
          <w:lang w:eastAsia="zh-CN"/>
        </w:rPr>
        <w:t>To be added</w:t>
      </w:r>
    </w:p>
    <w:p w14:paraId="4B06C09B" w14:textId="77777777" w:rsidR="00D7433F" w:rsidRDefault="00D7433F" w:rsidP="007B433E"/>
    <w:p w14:paraId="5D17CBC1" w14:textId="77777777" w:rsidR="00962F79" w:rsidRDefault="00962F79" w:rsidP="007B433E">
      <w:pPr>
        <w:rPr>
          <w:lang w:eastAsia="zh-CN"/>
        </w:rPr>
      </w:pPr>
    </w:p>
    <w:p w14:paraId="74F095F5" w14:textId="77777777" w:rsidR="00C2146B" w:rsidRPr="00D870B4" w:rsidRDefault="00EA056F" w:rsidP="00D870B4">
      <w:pPr>
        <w:pStyle w:val="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A7319D">
      <w:pPr>
        <w:pStyle w:val="afa"/>
        <w:numPr>
          <w:ilvl w:val="0"/>
          <w:numId w:val="41"/>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A7319D">
      <w:pPr>
        <w:pStyle w:val="afa"/>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A7319D">
      <w:pPr>
        <w:pStyle w:val="afa"/>
        <w:numPr>
          <w:ilvl w:val="0"/>
          <w:numId w:val="41"/>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754FF6">
      <w:pPr>
        <w:pStyle w:val="afa"/>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754FF6">
      <w:pPr>
        <w:pStyle w:val="afa"/>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5634FE">
      <w:pPr>
        <w:pStyle w:val="afa"/>
        <w:numPr>
          <w:ilvl w:val="1"/>
          <w:numId w:val="44"/>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5634FE">
      <w:pPr>
        <w:pStyle w:val="afa"/>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262538">
      <w:pPr>
        <w:pStyle w:val="afa"/>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3"/>
      </w:pPr>
      <w:r>
        <w:t>First round comments</w:t>
      </w:r>
    </w:p>
    <w:p w14:paraId="3FED816C" w14:textId="77777777" w:rsidR="00DC6AE4" w:rsidRPr="00DF4066" w:rsidRDefault="00DC6AE4" w:rsidP="00DC6AE4">
      <w:r>
        <w:t>Any comments?</w:t>
      </w:r>
    </w:p>
    <w:tbl>
      <w:tblPr>
        <w:tblStyle w:val="af7"/>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w:t>
            </w:r>
            <w:r>
              <w:rPr>
                <w:rFonts w:hint="eastAsia"/>
                <w:lang w:eastAsia="zh-CN"/>
              </w:rPr>
              <w:lastRenderedPageBreak/>
              <w:t xml:space="preserve">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lastRenderedPageBreak/>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맑은 고딕"/>
                <w:lang w:eastAsia="ko-KR"/>
              </w:rPr>
            </w:pPr>
            <w:r>
              <w:rPr>
                <w:rFonts w:eastAsia="맑은 고딕"/>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7A44D1">
            <w:pPr>
              <w:pStyle w:val="afa"/>
              <w:numPr>
                <w:ilvl w:val="0"/>
                <w:numId w:val="45"/>
              </w:numPr>
              <w:ind w:firstLineChars="0"/>
              <w:rPr>
                <w:rFonts w:eastAsia="맑은 고딕"/>
                <w:lang w:eastAsia="ko-KR"/>
              </w:rPr>
            </w:pPr>
            <w:r w:rsidRPr="00F84773">
              <w:rPr>
                <w:rFonts w:eastAsia="맑은 고딕"/>
                <w:lang w:eastAsia="ko-KR"/>
              </w:rPr>
              <w:t xml:space="preserve">Fine with us. </w:t>
            </w:r>
          </w:p>
          <w:p w14:paraId="2E9D4BB0" w14:textId="77777777" w:rsidR="00D55678" w:rsidRDefault="00D55678" w:rsidP="007A44D1">
            <w:pPr>
              <w:pStyle w:val="afa"/>
              <w:numPr>
                <w:ilvl w:val="0"/>
                <w:numId w:val="45"/>
              </w:numPr>
              <w:ind w:firstLineChars="0"/>
              <w:rPr>
                <w:rFonts w:eastAsia="맑은 고딕"/>
                <w:lang w:eastAsia="ko-KR"/>
              </w:rPr>
            </w:pPr>
            <w:r>
              <w:rPr>
                <w:rFonts w:eastAsia="맑은 고딕"/>
                <w:lang w:eastAsia="ko-KR"/>
              </w:rPr>
              <w:t>Alt.2 is preferred with similar reason as CATT.</w:t>
            </w:r>
          </w:p>
          <w:p w14:paraId="636D734E" w14:textId="77777777" w:rsidR="00D55678" w:rsidRPr="00F84773" w:rsidRDefault="00D55678" w:rsidP="007A44D1">
            <w:pPr>
              <w:pStyle w:val="afa"/>
              <w:numPr>
                <w:ilvl w:val="0"/>
                <w:numId w:val="45"/>
              </w:numPr>
              <w:ind w:firstLineChars="0"/>
              <w:rPr>
                <w:rFonts w:eastAsia="맑은 고딕"/>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맑은 고딕"/>
                <w:lang w:eastAsia="ko-KR"/>
              </w:rPr>
            </w:pPr>
            <w:r>
              <w:rPr>
                <w:rFonts w:eastAsia="맑은 고딕"/>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r>
              <w:rPr>
                <w:rFonts w:hint="eastAsia"/>
                <w:lang w:eastAsia="zh-CN"/>
              </w:rPr>
              <w:t>S</w:t>
            </w:r>
            <w:r>
              <w:rPr>
                <w:lang w:eastAsia="zh-CN"/>
              </w:rPr>
              <w:t>preadtrum</w:t>
            </w:r>
          </w:p>
        </w:tc>
        <w:tc>
          <w:tcPr>
            <w:tcW w:w="7611" w:type="dxa"/>
          </w:tcPr>
          <w:p w14:paraId="461F39C1" w14:textId="3B6D8504" w:rsidR="00D53E68" w:rsidRDefault="00D53E68" w:rsidP="00D53E68">
            <w:pPr>
              <w:pStyle w:val="afa"/>
              <w:numPr>
                <w:ilvl w:val="0"/>
                <w:numId w:val="46"/>
              </w:numPr>
              <w:ind w:firstLineChars="0"/>
              <w:rPr>
                <w:lang w:eastAsia="zh-CN"/>
              </w:rPr>
            </w:pPr>
            <w:r>
              <w:rPr>
                <w:lang w:eastAsia="zh-CN"/>
              </w:rPr>
              <w:t>We are fine for it.</w:t>
            </w:r>
          </w:p>
          <w:p w14:paraId="2B7AD718" w14:textId="77777777" w:rsidR="00D53E68" w:rsidRDefault="00D53E68" w:rsidP="00D53E68">
            <w:pPr>
              <w:pStyle w:val="afa"/>
              <w:numPr>
                <w:ilvl w:val="0"/>
                <w:numId w:val="46"/>
              </w:numPr>
              <w:ind w:firstLineChars="0"/>
              <w:rPr>
                <w:lang w:eastAsia="zh-CN"/>
              </w:rPr>
            </w:pPr>
            <w:r>
              <w:rPr>
                <w:rFonts w:hint="eastAsia"/>
                <w:lang w:eastAsia="zh-CN"/>
              </w:rPr>
              <w:t>A</w:t>
            </w:r>
            <w:r>
              <w:rPr>
                <w:lang w:eastAsia="zh-CN"/>
              </w:rPr>
              <w:t>lt. 2 is preferred.</w:t>
            </w:r>
          </w:p>
          <w:p w14:paraId="67A502AF" w14:textId="239E6D30" w:rsidR="00D53E68" w:rsidRDefault="00D53E68" w:rsidP="00D53E68">
            <w:pPr>
              <w:pStyle w:val="afa"/>
              <w:numPr>
                <w:ilvl w:val="0"/>
                <w:numId w:val="46"/>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맑은 고딕"/>
                <w:lang w:eastAsia="ko-KR"/>
              </w:rPr>
              <w:t>Ericsson</w:t>
            </w:r>
          </w:p>
        </w:tc>
        <w:tc>
          <w:tcPr>
            <w:tcW w:w="7611" w:type="dxa"/>
          </w:tcPr>
          <w:p w14:paraId="3001D1CE" w14:textId="77777777" w:rsidR="00B22E25" w:rsidRDefault="00B22E25" w:rsidP="00B22E25">
            <w:pPr>
              <w:rPr>
                <w:rFonts w:eastAsia="맑은 고딕"/>
                <w:lang w:eastAsia="ko-KR"/>
              </w:rPr>
            </w:pPr>
            <w:r>
              <w:rPr>
                <w:rFonts w:eastAsia="맑은 고딕"/>
                <w:lang w:eastAsia="ko-KR"/>
              </w:rPr>
              <w:t>For multiple CG resource allocation, we’re open to discuss:</w:t>
            </w:r>
          </w:p>
          <w:p w14:paraId="50DA9E55" w14:textId="77777777" w:rsidR="00B22E25" w:rsidRDefault="00B22E25" w:rsidP="00B22E25">
            <w:pPr>
              <w:pStyle w:val="afa"/>
              <w:numPr>
                <w:ilvl w:val="0"/>
                <w:numId w:val="47"/>
              </w:numPr>
              <w:ind w:firstLineChars="0"/>
              <w:rPr>
                <w:rFonts w:eastAsia="맑은 고딕"/>
                <w:lang w:eastAsia="ko-KR"/>
              </w:rPr>
            </w:pPr>
            <w:r>
              <w:rPr>
                <w:rFonts w:eastAsia="맑은 고딕"/>
                <w:lang w:eastAsia="ko-KR"/>
              </w:rPr>
              <w:t>Multiple PO generation (time frequency)</w:t>
            </w:r>
          </w:p>
          <w:p w14:paraId="6DF8FC31" w14:textId="77777777" w:rsidR="00B22E25" w:rsidRDefault="00B22E25" w:rsidP="00B22E25">
            <w:pPr>
              <w:pStyle w:val="afa"/>
              <w:numPr>
                <w:ilvl w:val="1"/>
                <w:numId w:val="47"/>
              </w:numPr>
              <w:ind w:firstLineChars="0"/>
              <w:rPr>
                <w:rFonts w:eastAsia="맑은 고딕"/>
                <w:lang w:eastAsia="ko-KR"/>
              </w:rPr>
            </w:pPr>
            <w:r>
              <w:rPr>
                <w:rFonts w:eastAsia="맑은 고딕"/>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B22E25">
            <w:pPr>
              <w:pStyle w:val="afa"/>
              <w:numPr>
                <w:ilvl w:val="1"/>
                <w:numId w:val="47"/>
              </w:numPr>
              <w:ind w:firstLineChars="0"/>
              <w:rPr>
                <w:rFonts w:eastAsia="맑은 고딕"/>
                <w:lang w:eastAsia="ko-KR"/>
              </w:rPr>
            </w:pPr>
            <w:r>
              <w:rPr>
                <w:rFonts w:eastAsia="맑은 고딕"/>
                <w:lang w:eastAsia="ko-KR"/>
              </w:rPr>
              <w:t>Which TDRA tables can be used should be discussed in RAN1 since UE is in RRC inactive state.</w:t>
            </w:r>
          </w:p>
          <w:p w14:paraId="2241EC2F" w14:textId="77777777" w:rsidR="00B22E25" w:rsidRDefault="00B22E25" w:rsidP="00B22E25">
            <w:pPr>
              <w:pStyle w:val="afa"/>
              <w:numPr>
                <w:ilvl w:val="0"/>
                <w:numId w:val="47"/>
              </w:numPr>
              <w:ind w:firstLineChars="0"/>
              <w:rPr>
                <w:rFonts w:eastAsia="맑은 고딕"/>
                <w:lang w:eastAsia="ko-KR"/>
              </w:rPr>
            </w:pPr>
            <w:r>
              <w:rPr>
                <w:rFonts w:eastAsia="맑은 고딕"/>
                <w:lang w:eastAsia="ko-KR"/>
              </w:rPr>
              <w:t>Multiple DMRS sequences</w:t>
            </w:r>
          </w:p>
          <w:p w14:paraId="560E99A5" w14:textId="77777777" w:rsidR="00B22E25" w:rsidRDefault="00B22E25" w:rsidP="00B22E25">
            <w:pPr>
              <w:rPr>
                <w:rFonts w:eastAsia="맑은 고딕"/>
                <w:lang w:eastAsia="ko-KR"/>
              </w:rPr>
            </w:pPr>
            <w:r>
              <w:rPr>
                <w:rFonts w:eastAsia="맑은 고딕"/>
                <w:lang w:eastAsia="ko-KR"/>
              </w:rPr>
              <w:t>For repetition of CG PUSCH for SDT, follow the legacy interpretation, i.e. alt 2.</w:t>
            </w:r>
          </w:p>
          <w:p w14:paraId="09292F3A" w14:textId="77777777" w:rsidR="00B22E25" w:rsidRDefault="00B22E25" w:rsidP="00B22E25">
            <w:pPr>
              <w:rPr>
                <w:rFonts w:eastAsia="맑은 고딕"/>
                <w:lang w:eastAsia="ko-KR"/>
              </w:rPr>
            </w:pPr>
            <w:r>
              <w:rPr>
                <w:rFonts w:eastAsia="맑은 고딕"/>
                <w:lang w:eastAsia="ko-KR"/>
              </w:rPr>
              <w:t xml:space="preserve">For CG periodicity for SDT, agree that it should be clarified by RAN2 since the SSB (minimum 5ms period) to CG PUSCH (can be quite small in legacy) association </w:t>
            </w:r>
            <w:r>
              <w:rPr>
                <w:rFonts w:eastAsia="맑은 고딕"/>
                <w:lang w:eastAsia="ko-KR"/>
              </w:rPr>
              <w:lastRenderedPageBreak/>
              <w:t>period is related to this.</w:t>
            </w:r>
          </w:p>
          <w:p w14:paraId="66FD3E8E" w14:textId="77777777" w:rsidR="00B22E25" w:rsidRDefault="00B22E25" w:rsidP="00B22E25">
            <w:pPr>
              <w:rPr>
                <w:rFonts w:eastAsia="맑은 고딕"/>
                <w:lang w:eastAsia="ko-KR"/>
              </w:rPr>
            </w:pPr>
          </w:p>
          <w:p w14:paraId="7C48E6CF" w14:textId="0EE18B29" w:rsidR="00B22E25" w:rsidRDefault="00B22E25" w:rsidP="00B22E25">
            <w:pPr>
              <w:rPr>
                <w:lang w:eastAsia="zh-CN"/>
              </w:rPr>
            </w:pPr>
            <w:r w:rsidRPr="00B22E25">
              <w:rPr>
                <w:rFonts w:eastAsia="맑은 고딕"/>
                <w:lang w:eastAsia="ko-KR"/>
              </w:rPr>
              <w:t xml:space="preserve">On top of </w:t>
            </w:r>
            <w:r>
              <w:rPr>
                <w:rFonts w:eastAsia="맑은 고딕"/>
                <w:lang w:eastAsia="ko-KR"/>
              </w:rPr>
              <w:t xml:space="preserve">items listed </w:t>
            </w:r>
            <w:r w:rsidRPr="00B22E25">
              <w:rPr>
                <w:rFonts w:eastAsia="맑은 고딕"/>
                <w:lang w:eastAsia="ko-KR"/>
              </w:rPr>
              <w:t xml:space="preserve">above, the CG PUSCH validation should be </w:t>
            </w:r>
            <w:r>
              <w:rPr>
                <w:rFonts w:eastAsia="맑은 고딕"/>
                <w:lang w:eastAsia="ko-KR"/>
              </w:rPr>
              <w:t>addressed in RAN1</w:t>
            </w:r>
            <w:r w:rsidRPr="00B22E25">
              <w:rPr>
                <w:rFonts w:eastAsia="맑은 고딕"/>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lastRenderedPageBreak/>
              <w:t>v</w:t>
            </w:r>
            <w:r>
              <w:rPr>
                <w:lang w:eastAsia="zh-CN"/>
              </w:rPr>
              <w:t>ivo</w:t>
            </w:r>
          </w:p>
        </w:tc>
        <w:tc>
          <w:tcPr>
            <w:tcW w:w="7611" w:type="dxa"/>
          </w:tcPr>
          <w:p w14:paraId="7BCFF90C" w14:textId="77777777" w:rsidR="00901615" w:rsidRDefault="00901615" w:rsidP="00901615">
            <w:pPr>
              <w:pStyle w:val="afa"/>
              <w:numPr>
                <w:ilvl w:val="0"/>
                <w:numId w:val="48"/>
              </w:numPr>
              <w:ind w:firstLineChars="0"/>
              <w:rPr>
                <w:lang w:eastAsia="zh-CN"/>
              </w:rPr>
            </w:pPr>
            <w:r>
              <w:rPr>
                <w:lang w:eastAsia="zh-CN"/>
              </w:rPr>
              <w:t>multiple DMRS resources can be configured.</w:t>
            </w:r>
          </w:p>
          <w:p w14:paraId="74922D2E" w14:textId="7515B6A7" w:rsidR="00901615" w:rsidRDefault="00901615" w:rsidP="00901615">
            <w:pPr>
              <w:pStyle w:val="afa"/>
              <w:numPr>
                <w:ilvl w:val="0"/>
                <w:numId w:val="48"/>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afa"/>
              <w:ind w:left="420" w:firstLineChars="0" w:firstLine="0"/>
              <w:rPr>
                <w:lang w:eastAsia="zh-CN"/>
              </w:rPr>
            </w:pPr>
            <w:r>
              <w:rPr>
                <w:lang w:eastAsia="zh-CN"/>
              </w:rPr>
              <w:t xml:space="preserve">In fact, we think if multiple TDMed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TDMed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901615">
            <w:pPr>
              <w:pStyle w:val="afa"/>
              <w:numPr>
                <w:ilvl w:val="0"/>
                <w:numId w:val="48"/>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343EE1">
            <w:pPr>
              <w:pStyle w:val="afa"/>
              <w:numPr>
                <w:ilvl w:val="0"/>
                <w:numId w:val="50"/>
              </w:numPr>
              <w:ind w:firstLineChars="0"/>
              <w:rPr>
                <w:lang w:eastAsia="zh-CN"/>
              </w:rPr>
            </w:pPr>
            <w:r>
              <w:rPr>
                <w:lang w:eastAsia="zh-CN"/>
              </w:rPr>
              <w:t>multiple DMRS resources per CG configurations</w:t>
            </w:r>
          </w:p>
          <w:p w14:paraId="4A20F482" w14:textId="77777777" w:rsidR="00343EE1" w:rsidRDefault="00343EE1" w:rsidP="00343EE1">
            <w:pPr>
              <w:pStyle w:val="afa"/>
              <w:numPr>
                <w:ilvl w:val="0"/>
                <w:numId w:val="50"/>
              </w:numPr>
              <w:ind w:firstLineChars="0"/>
              <w:rPr>
                <w:lang w:eastAsia="zh-CN"/>
              </w:rPr>
            </w:pPr>
            <w:r w:rsidRPr="00343EE1">
              <w:rPr>
                <w:lang w:eastAsia="zh-CN"/>
              </w:rPr>
              <w:t>CG PUSCH validation</w:t>
            </w:r>
          </w:p>
          <w:p w14:paraId="0CC9B069" w14:textId="38302998" w:rsidR="00343EE1" w:rsidRDefault="00343EE1" w:rsidP="00343EE1">
            <w:pPr>
              <w:pStyle w:val="afa"/>
              <w:numPr>
                <w:ilvl w:val="0"/>
                <w:numId w:val="50"/>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144BBD">
            <w:pPr>
              <w:rPr>
                <w:lang w:eastAsia="zh-CN"/>
              </w:rPr>
            </w:pPr>
            <w:r>
              <w:rPr>
                <w:rFonts w:eastAsia="맑은 고딕" w:hint="eastAsia"/>
                <w:lang w:eastAsia="ko-KR"/>
              </w:rPr>
              <w:t>LG</w:t>
            </w:r>
          </w:p>
        </w:tc>
        <w:tc>
          <w:tcPr>
            <w:tcW w:w="7611" w:type="dxa"/>
          </w:tcPr>
          <w:p w14:paraId="03E044DA" w14:textId="77777777" w:rsidR="0022346F" w:rsidRDefault="0022346F" w:rsidP="00144BBD">
            <w:pPr>
              <w:rPr>
                <w:lang w:eastAsia="zh-CN"/>
              </w:rPr>
            </w:pPr>
            <w:r>
              <w:rPr>
                <w:rFonts w:eastAsia="맑은 고딕" w:hint="eastAsia"/>
                <w:lang w:eastAsia="ko-KR"/>
              </w:rPr>
              <w:t xml:space="preserve">1) </w:t>
            </w:r>
            <w:r>
              <w:rPr>
                <w:rFonts w:eastAsia="맑은 고딕"/>
                <w:lang w:eastAsia="ko-KR"/>
              </w:rPr>
              <w:t xml:space="preserve">We are fine with </w:t>
            </w:r>
            <w:r>
              <w:rPr>
                <w:lang w:eastAsia="zh-CN"/>
              </w:rPr>
              <w:t>multiple DMRS resources</w:t>
            </w:r>
          </w:p>
          <w:p w14:paraId="4DBE1990" w14:textId="77777777" w:rsidR="0022346F" w:rsidRDefault="0022346F" w:rsidP="00144BBD">
            <w:pPr>
              <w:rPr>
                <w:lang w:eastAsia="zh-CN"/>
              </w:rPr>
            </w:pPr>
            <w:r>
              <w:rPr>
                <w:lang w:eastAsia="zh-CN"/>
              </w:rPr>
              <w:t xml:space="preserve">2) </w:t>
            </w:r>
            <w:r>
              <w:rPr>
                <w:rFonts w:eastAsia="맑은 고딕"/>
                <w:lang w:eastAsia="ko-KR"/>
              </w:rPr>
              <w:t xml:space="preserve">We are fine with </w:t>
            </w:r>
            <w:r>
              <w:rPr>
                <w:lang w:eastAsia="zh-CN"/>
              </w:rPr>
              <w:t xml:space="preserve">Alt 1 and Alt 2 in the list. </w:t>
            </w:r>
          </w:p>
          <w:p w14:paraId="10E79643" w14:textId="77777777" w:rsidR="0022346F" w:rsidRDefault="0022346F" w:rsidP="00144BBD">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144BBD">
            <w:pPr>
              <w:ind w:leftChars="100" w:left="220"/>
              <w:rPr>
                <w:lang w:eastAsia="zh-CN"/>
              </w:rPr>
            </w:pPr>
            <w:r>
              <w:rPr>
                <w:rFonts w:eastAsia="맑은 고딕" w:hint="eastAsia"/>
                <w:lang w:eastAsia="ko-KR"/>
              </w:rPr>
              <w:t xml:space="preserve">For Alt 2, </w:t>
            </w:r>
            <w:r>
              <w:rPr>
                <w:rFonts w:eastAsia="맑은 고딕"/>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144BBD">
            <w:pPr>
              <w:rPr>
                <w:rFonts w:eastAsia="맑은 고딕"/>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3"/>
      </w:pPr>
      <w:r>
        <w:t>Second round comments</w:t>
      </w:r>
    </w:p>
    <w:p w14:paraId="47D303A7" w14:textId="77777777" w:rsidR="00065883" w:rsidRDefault="004C2F89" w:rsidP="00411F0B">
      <w:pPr>
        <w:rPr>
          <w:lang w:eastAsia="zh-CN"/>
        </w:rPr>
      </w:pPr>
      <w:r>
        <w:rPr>
          <w:lang w:eastAsia="zh-CN"/>
        </w:rPr>
        <w:t>To be updated</w:t>
      </w:r>
    </w:p>
    <w:p w14:paraId="053FF0FE" w14:textId="77777777" w:rsidR="00A72420" w:rsidRDefault="00A72420" w:rsidP="00411F0B"/>
    <w:p w14:paraId="010CF327" w14:textId="77777777" w:rsidR="00077886" w:rsidRDefault="00077886" w:rsidP="004F1507">
      <w:pPr>
        <w:pStyle w:val="1"/>
      </w:pPr>
      <w:r>
        <w:rPr>
          <w:rFonts w:hint="eastAsia"/>
          <w:lang w:eastAsia="zh-CN"/>
        </w:rPr>
        <w:lastRenderedPageBreak/>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160C57">
      <w:pPr>
        <w:pStyle w:val="afa"/>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af7"/>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맑은 고딕"/>
                <w:lang w:eastAsia="ko-KR"/>
              </w:rPr>
            </w:pPr>
            <w:r>
              <w:rPr>
                <w:rFonts w:eastAsia="맑은 고딕"/>
                <w:lang w:eastAsia="ko-KR"/>
              </w:rPr>
              <w:t>Nokia</w:t>
            </w:r>
          </w:p>
        </w:tc>
        <w:tc>
          <w:tcPr>
            <w:tcW w:w="7611" w:type="dxa"/>
          </w:tcPr>
          <w:p w14:paraId="3563EE48" w14:textId="6F1103CA" w:rsidR="00411F0B" w:rsidRPr="005E2638" w:rsidRDefault="001407A0" w:rsidP="007A44D1">
            <w:pPr>
              <w:rPr>
                <w:rFonts w:eastAsia="맑은 고딕"/>
                <w:lang w:eastAsia="ko-KR"/>
              </w:rPr>
            </w:pPr>
            <w:r>
              <w:rPr>
                <w:rFonts w:eastAsia="맑은 고딕"/>
                <w:lang w:eastAsia="ko-KR"/>
              </w:rPr>
              <w:t>Asking RAN4 to extend the beam correspondence requirement to apply to RRC_Inactive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맑은 고딕"/>
                <w:lang w:eastAsia="ko-KR"/>
              </w:rPr>
            </w:pPr>
            <w:r>
              <w:rPr>
                <w:rFonts w:eastAsia="맑은 고딕"/>
                <w:lang w:eastAsia="ko-KR"/>
              </w:rPr>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맑은 고딕"/>
                <w:lang w:eastAsia="ko-KR"/>
              </w:rPr>
            </w:pPr>
            <w:r>
              <w:rPr>
                <w:rFonts w:eastAsia="맑은 고딕"/>
                <w:lang w:eastAsia="ko-KR"/>
              </w:rPr>
              <w:t>Intel</w:t>
            </w:r>
          </w:p>
        </w:tc>
        <w:tc>
          <w:tcPr>
            <w:tcW w:w="7611" w:type="dxa"/>
          </w:tcPr>
          <w:p w14:paraId="34854B3A" w14:textId="33EDA069" w:rsidR="004F28A6" w:rsidRDefault="004F28A6" w:rsidP="004F28A6">
            <w:pPr>
              <w:rPr>
                <w:lang w:eastAsia="zh-CN"/>
              </w:rPr>
            </w:pPr>
            <w:r>
              <w:rPr>
                <w:rFonts w:eastAsia="맑은 고딕"/>
                <w:lang w:eastAsia="ko-KR"/>
              </w:rPr>
              <w:t>2) and 3) are under the discussion in RAN2. We suggest to wait for RAN2 inputs on this. For 1), it seems that it needs to be discussed in RAN4</w:t>
            </w:r>
            <w:r w:rsidR="00203746">
              <w:rPr>
                <w:rFonts w:eastAsia="맑은 고딕"/>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144BBD">
            <w:pPr>
              <w:rPr>
                <w:rFonts w:eastAsia="맑은 고딕"/>
                <w:lang w:eastAsia="ko-KR"/>
              </w:rPr>
            </w:pPr>
            <w:r>
              <w:rPr>
                <w:rFonts w:eastAsia="맑은 고딕" w:hint="eastAsia"/>
                <w:lang w:eastAsia="ko-KR"/>
              </w:rPr>
              <w:t>LG</w:t>
            </w:r>
          </w:p>
        </w:tc>
        <w:tc>
          <w:tcPr>
            <w:tcW w:w="7611" w:type="dxa"/>
          </w:tcPr>
          <w:p w14:paraId="144C76DC" w14:textId="77777777" w:rsidR="0022346F" w:rsidRPr="00EA5EA4" w:rsidRDefault="0022346F" w:rsidP="00144BBD">
            <w:pPr>
              <w:rPr>
                <w:rFonts w:eastAsia="MS Mincho"/>
                <w:szCs w:val="24"/>
              </w:rPr>
            </w:pPr>
            <w:r>
              <w:rPr>
                <w:rFonts w:eastAsia="맑은 고딕"/>
                <w:lang w:eastAsia="ko-KR"/>
              </w:rPr>
              <w:t xml:space="preserve">For </w:t>
            </w:r>
            <w:r>
              <w:rPr>
                <w:rFonts w:eastAsia="맑은 고딕" w:hint="eastAsia"/>
                <w:lang w:eastAsia="ko-KR"/>
              </w:rPr>
              <w:t>the second issue</w:t>
            </w:r>
            <w:r>
              <w:rPr>
                <w:rFonts w:eastAsia="맑은 고딕"/>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bl>
    <w:p w14:paraId="397D596E" w14:textId="77777777" w:rsidR="00492B6B" w:rsidRDefault="00492B6B"/>
    <w:p w14:paraId="18DCA1D0" w14:textId="77777777" w:rsidR="00492B6B" w:rsidRPr="005B5F0D" w:rsidRDefault="00492B6B">
      <w:pPr>
        <w:rPr>
          <w:lang w:val="en-GB"/>
        </w:rPr>
      </w:pPr>
    </w:p>
    <w:p w14:paraId="63385BA9" w14:textId="77777777" w:rsidR="00492B6B" w:rsidRDefault="005E761D">
      <w:pPr>
        <w:pStyle w:val="1"/>
      </w:pPr>
      <w:r>
        <w:lastRenderedPageBreak/>
        <w:t>Summary</w:t>
      </w:r>
    </w:p>
    <w:p w14:paraId="04215DF5" w14:textId="77777777" w:rsidR="00492B6B" w:rsidRDefault="00F0042E" w:rsidP="005B5F0D">
      <w:pPr>
        <w:pStyle w:val="a4"/>
        <w:rPr>
          <w:lang w:eastAsia="zh-CN"/>
        </w:rPr>
      </w:pPr>
      <w:r w:rsidRPr="00F0042E">
        <w:rPr>
          <w:highlight w:val="yellow"/>
        </w:rPr>
        <w:t>The final proposals will be added later.</w:t>
      </w:r>
    </w:p>
    <w:p w14:paraId="0F1E2146" w14:textId="77777777" w:rsidR="00045A81" w:rsidRPr="00F27D3C" w:rsidRDefault="00045A81" w:rsidP="005B5F0D">
      <w:pPr>
        <w:pStyle w:val="a4"/>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a9"/>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a9"/>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a9"/>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a9"/>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a9"/>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a9"/>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083C60">
            <w:pPr>
              <w:pStyle w:val="afa"/>
              <w:numPr>
                <w:ilvl w:val="0"/>
                <w:numId w:val="23"/>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083C60">
            <w:pPr>
              <w:pStyle w:val="afa"/>
              <w:numPr>
                <w:ilvl w:val="1"/>
                <w:numId w:val="23"/>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083C60">
            <w:pPr>
              <w:pStyle w:val="afa"/>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reinterpreted as the number of TDMed occasions per CG period</w:t>
            </w:r>
          </w:p>
          <w:p w14:paraId="484AD0C7" w14:textId="77777777" w:rsidR="008202B5" w:rsidRPr="00303CAA" w:rsidRDefault="008202B5" w:rsidP="00083C60">
            <w:pPr>
              <w:pStyle w:val="afa"/>
              <w:numPr>
                <w:ilvl w:val="1"/>
                <w:numId w:val="23"/>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083C60">
            <w:pPr>
              <w:pStyle w:val="afa"/>
              <w:numPr>
                <w:ilvl w:val="0"/>
                <w:numId w:val="24"/>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083C60">
            <w:pPr>
              <w:numPr>
                <w:ilvl w:val="0"/>
                <w:numId w:val="11"/>
              </w:numPr>
              <w:autoSpaceDE/>
              <w:autoSpaceDN/>
              <w:adjustRightInd/>
              <w:spacing w:after="0"/>
              <w:ind w:left="288" w:hanging="288"/>
              <w:rPr>
                <w:rFonts w:eastAsia="맑은 고딕"/>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083C60">
            <w:pPr>
              <w:numPr>
                <w:ilvl w:val="0"/>
                <w:numId w:val="11"/>
              </w:numPr>
              <w:autoSpaceDE/>
              <w:autoSpaceDN/>
              <w:adjustRightInd/>
              <w:spacing w:after="0"/>
              <w:ind w:left="288" w:hanging="288"/>
              <w:rPr>
                <w:rFonts w:eastAsia="맑은 고딕"/>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083C60">
            <w:pPr>
              <w:pStyle w:val="afa"/>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083C60">
            <w:pPr>
              <w:pStyle w:val="afa"/>
              <w:numPr>
                <w:ilvl w:val="0"/>
                <w:numId w:val="25"/>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맑은 고딕"/>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083C60">
            <w:pPr>
              <w:pStyle w:val="afa"/>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맑은 고딕"/>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a9"/>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083C60">
            <w:pPr>
              <w:pStyle w:val="a9"/>
              <w:numPr>
                <w:ilvl w:val="0"/>
                <w:numId w:val="27"/>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gNB</w:t>
            </w:r>
          </w:p>
          <w:p w14:paraId="263C6737" w14:textId="77777777" w:rsidR="00CD230F" w:rsidRPr="00CD230F" w:rsidRDefault="00CD230F" w:rsidP="00CD230F">
            <w:pPr>
              <w:pStyle w:val="a9"/>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083C60">
            <w:pPr>
              <w:pStyle w:val="a9"/>
              <w:numPr>
                <w:ilvl w:val="0"/>
                <w:numId w:val="28"/>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a9"/>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a9"/>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083C60">
            <w:pPr>
              <w:pStyle w:val="afa"/>
              <w:numPr>
                <w:ilvl w:val="0"/>
                <w:numId w:val="29"/>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083C60">
            <w:pPr>
              <w:pStyle w:val="afa"/>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바탕"/>
                <w:bCs/>
                <w:iCs/>
                <w:lang w:eastAsia="zh-CN"/>
              </w:rPr>
            </w:pPr>
            <w:r w:rsidRPr="008C5A30">
              <w:rPr>
                <w:rFonts w:eastAsia="바탕"/>
                <w:b/>
                <w:iCs/>
                <w:u w:val="single"/>
                <w:lang w:eastAsia="zh-CN"/>
              </w:rPr>
              <w:t>Proposal 1:</w:t>
            </w:r>
            <w:r>
              <w:rPr>
                <w:rFonts w:eastAsia="바탕"/>
                <w:bCs/>
                <w:iCs/>
                <w:lang w:eastAsia="zh-CN"/>
              </w:rPr>
              <w:t xml:space="preserve"> </w:t>
            </w:r>
            <w:r w:rsidRPr="00AB418F">
              <w:rPr>
                <w:rFonts w:eastAsia="바탕"/>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바탕"/>
                <w:bCs/>
                <w:iCs/>
                <w:lang w:eastAsia="zh-CN"/>
              </w:rPr>
            </w:pPr>
            <w:r w:rsidRPr="008C5A30">
              <w:rPr>
                <w:rFonts w:eastAsia="바탕"/>
                <w:b/>
                <w:iCs/>
                <w:u w:val="single"/>
                <w:lang w:eastAsia="zh-CN"/>
              </w:rPr>
              <w:t>Proposal 2:</w:t>
            </w:r>
            <w:r>
              <w:rPr>
                <w:rFonts w:eastAsia="바탕"/>
                <w:bCs/>
                <w:iCs/>
                <w:lang w:eastAsia="zh-CN"/>
              </w:rPr>
              <w:t xml:space="preserve"> </w:t>
            </w:r>
            <w:r w:rsidRPr="00AB418F">
              <w:rPr>
                <w:rFonts w:eastAsia="바탕"/>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바탕"/>
                <w:bCs/>
                <w:i/>
                <w:iCs/>
                <w:lang w:eastAsia="zh-CN"/>
              </w:rPr>
            </w:pPr>
            <w:r w:rsidRPr="004D4B1E">
              <w:rPr>
                <w:rFonts w:eastAsia="바탕"/>
                <w:b/>
                <w:bCs/>
                <w:iCs/>
                <w:u w:val="single"/>
                <w:lang w:eastAsia="zh-CN"/>
              </w:rPr>
              <w:t xml:space="preserve">Proposal </w:t>
            </w:r>
            <w:r>
              <w:rPr>
                <w:rFonts w:eastAsia="바탕"/>
                <w:b/>
                <w:bCs/>
                <w:iCs/>
                <w:u w:val="single"/>
                <w:lang w:eastAsia="zh-CN"/>
              </w:rPr>
              <w:t>3</w:t>
            </w:r>
            <w:r w:rsidRPr="004D4B1E">
              <w:rPr>
                <w:rFonts w:eastAsia="바탕"/>
                <w:b/>
                <w:bCs/>
                <w:iCs/>
                <w:u w:val="single"/>
                <w:lang w:eastAsia="zh-CN"/>
              </w:rPr>
              <w:t>:</w:t>
            </w:r>
            <w:r w:rsidRPr="004D4B1E">
              <w:rPr>
                <w:rFonts w:eastAsia="바탕"/>
                <w:bCs/>
                <w:i/>
                <w:iCs/>
                <w:lang w:eastAsia="zh-CN"/>
              </w:rPr>
              <w:tab/>
            </w:r>
            <w:r>
              <w:rPr>
                <w:rFonts w:eastAsia="바탕"/>
                <w:bCs/>
                <w:i/>
                <w:iCs/>
                <w:lang w:eastAsia="zh-CN"/>
              </w:rPr>
              <w:t>T</w:t>
            </w:r>
            <w:r w:rsidRPr="004D4B1E">
              <w:rPr>
                <w:rFonts w:eastAsia="바탕"/>
                <w:bCs/>
                <w:i/>
                <w:iCs/>
                <w:lang w:eastAsia="zh-CN"/>
              </w:rPr>
              <w:t>he UE selects RACH-based SDT</w:t>
            </w:r>
            <w:r>
              <w:rPr>
                <w:rFonts w:eastAsia="바탕"/>
                <w:bCs/>
                <w:i/>
                <w:iCs/>
                <w:lang w:eastAsia="zh-CN"/>
              </w:rPr>
              <w:t xml:space="preserve"> w</w:t>
            </w:r>
            <w:r w:rsidRPr="004D4B1E">
              <w:rPr>
                <w:rFonts w:eastAsia="바탕"/>
                <w:bCs/>
                <w:i/>
                <w:iCs/>
                <w:lang w:eastAsia="zh-CN"/>
              </w:rPr>
              <w:t>hen there is no valid CG for selection</w:t>
            </w:r>
            <w:r>
              <w:rPr>
                <w:rFonts w:eastAsia="바탕"/>
                <w:bCs/>
                <w:i/>
                <w:iCs/>
                <w:lang w:eastAsia="zh-CN"/>
              </w:rPr>
              <w:t>, including when the measured SSB-rsrp is not met for any SDT CG resource</w:t>
            </w:r>
            <w:r w:rsidRPr="004D4B1E">
              <w:rPr>
                <w:rFonts w:eastAsia="바탕"/>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맑은 고딕"/>
                <w:sz w:val="20"/>
                <w:szCs w:val="20"/>
                <w:lang w:eastAsia="ko-KR"/>
              </w:rPr>
            </w:pPr>
            <w:r w:rsidRPr="00E13357">
              <w:rPr>
                <w:rFonts w:eastAsia="바탕"/>
                <w:b/>
                <w:u w:val="single"/>
                <w:lang w:eastAsia="zh-CN"/>
              </w:rPr>
              <w:lastRenderedPageBreak/>
              <w:t>Proposal 4</w:t>
            </w:r>
            <w:r>
              <w:rPr>
                <w:rFonts w:eastAsia="바탕"/>
                <w:bCs/>
                <w:lang w:eastAsia="zh-CN"/>
              </w:rPr>
              <w:t xml:space="preserve">: </w:t>
            </w:r>
            <w:r w:rsidRPr="00AB418F">
              <w:rPr>
                <w:rFonts w:eastAsia="바탕"/>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1</w:t>
            </w:r>
            <w:r w:rsidRPr="00D904A3">
              <w:rPr>
                <w:rFonts w:eastAsia="맑은 고딕"/>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2</w:t>
            </w:r>
            <w:r w:rsidRPr="00D904A3">
              <w:rPr>
                <w:rFonts w:eastAsia="맑은 고딕"/>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3</w:t>
            </w:r>
            <w:r w:rsidRPr="00D904A3">
              <w:rPr>
                <w:rFonts w:eastAsia="맑은 고딕"/>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4</w:t>
            </w:r>
            <w:r w:rsidRPr="00D904A3">
              <w:rPr>
                <w:rFonts w:eastAsia="맑은 고딕"/>
                <w:sz w:val="20"/>
                <w:szCs w:val="20"/>
                <w:lang w:eastAsia="ko-KR"/>
              </w:rPr>
              <w:tab/>
              <w:t>Ask RAN2 about the CG period candidate values for SDT.</w:t>
            </w:r>
          </w:p>
          <w:p w14:paraId="0E483C01"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5</w:t>
            </w:r>
            <w:r w:rsidRPr="00D904A3">
              <w:rPr>
                <w:rFonts w:eastAsia="맑은 고딕"/>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6</w:t>
            </w:r>
            <w:r w:rsidRPr="00D904A3">
              <w:rPr>
                <w:rFonts w:eastAsia="맑은 고딕"/>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7</w:t>
            </w:r>
            <w:r w:rsidRPr="00D904A3">
              <w:rPr>
                <w:rFonts w:eastAsia="맑은 고딕"/>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8</w:t>
            </w:r>
            <w:r w:rsidRPr="00D904A3">
              <w:rPr>
                <w:rFonts w:eastAsia="맑은 고딕"/>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맑은 고딕"/>
                <w:sz w:val="20"/>
                <w:szCs w:val="20"/>
                <w:lang w:eastAsia="ko-KR"/>
              </w:rPr>
            </w:pPr>
            <w:r w:rsidRPr="00D904A3">
              <w:rPr>
                <w:rFonts w:eastAsia="맑은 고딕"/>
                <w:sz w:val="20"/>
                <w:szCs w:val="20"/>
                <w:lang w:eastAsia="ko-KR"/>
              </w:rPr>
              <w:t>Proposal 9</w:t>
            </w:r>
            <w:r w:rsidRPr="00D904A3">
              <w:rPr>
                <w:rFonts w:eastAsia="맑은 고딕"/>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맑은 고딕"/>
                <w:sz w:val="20"/>
                <w:szCs w:val="20"/>
                <w:lang w:eastAsia="ko-KR"/>
              </w:rPr>
            </w:pPr>
            <w:r w:rsidRPr="00D904A3">
              <w:rPr>
                <w:rFonts w:eastAsia="맑은 고딕"/>
                <w:sz w:val="20"/>
                <w:szCs w:val="20"/>
                <w:lang w:eastAsia="ko-KR"/>
              </w:rPr>
              <w:t>Proposal 10</w:t>
            </w:r>
            <w:r w:rsidRPr="00D904A3">
              <w:rPr>
                <w:rFonts w:eastAsia="맑은 고딕"/>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맑은 고딕"/>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2026F" w14:textId="77777777" w:rsidR="00B85D4A" w:rsidRDefault="00B85D4A" w:rsidP="005020B0">
      <w:pPr>
        <w:spacing w:after="0"/>
      </w:pPr>
      <w:r>
        <w:separator/>
      </w:r>
    </w:p>
  </w:endnote>
  <w:endnote w:type="continuationSeparator" w:id="0">
    <w:p w14:paraId="5F95A957" w14:textId="77777777" w:rsidR="00B85D4A" w:rsidRDefault="00B85D4A"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47764" w14:textId="77777777" w:rsidR="00B85D4A" w:rsidRDefault="00B85D4A" w:rsidP="005020B0">
      <w:pPr>
        <w:spacing w:after="0"/>
      </w:pPr>
      <w:r>
        <w:separator/>
      </w:r>
    </w:p>
  </w:footnote>
  <w:footnote w:type="continuationSeparator" w:id="0">
    <w:p w14:paraId="1F5C31FE" w14:textId="77777777" w:rsidR="00B85D4A" w:rsidRDefault="00B85D4A"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맑은 고딕"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1"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9"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40B98"/>
    <w:multiLevelType w:val="hybridMultilevel"/>
    <w:tmpl w:val="6B50351A"/>
    <w:lvl w:ilvl="0" w:tplc="5E36DA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1" w15:restartNumberingAfterBreak="0">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6"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6"/>
  </w:num>
  <w:num w:numId="3">
    <w:abstractNumId w:val="41"/>
  </w:num>
  <w:num w:numId="4">
    <w:abstractNumId w:val="17"/>
  </w:num>
  <w:num w:numId="5">
    <w:abstractNumId w:val="30"/>
  </w:num>
  <w:num w:numId="6">
    <w:abstractNumId w:val="27"/>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3"/>
  </w:num>
  <w:num w:numId="9">
    <w:abstractNumId w:val="40"/>
  </w:num>
  <w:num w:numId="10">
    <w:abstractNumId w:val="36"/>
  </w:num>
  <w:num w:numId="11">
    <w:abstractNumId w:val="22"/>
  </w:num>
  <w:num w:numId="12">
    <w:abstractNumId w:val="11"/>
  </w:num>
  <w:num w:numId="13">
    <w:abstractNumId w:val="32"/>
  </w:num>
  <w:num w:numId="14">
    <w:abstractNumId w:val="14"/>
  </w:num>
  <w:num w:numId="15">
    <w:abstractNumId w:val="26"/>
  </w:num>
  <w:num w:numId="16">
    <w:abstractNumId w:val="19"/>
  </w:num>
  <w:num w:numId="17">
    <w:abstractNumId w:val="29"/>
  </w:num>
  <w:num w:numId="18">
    <w:abstractNumId w:val="20"/>
  </w:num>
  <w:num w:numId="19">
    <w:abstractNumId w:val="38"/>
  </w:num>
  <w:num w:numId="20">
    <w:abstractNumId w:val="12"/>
  </w:num>
  <w:num w:numId="21">
    <w:abstractNumId w:val="1"/>
  </w:num>
  <w:num w:numId="22">
    <w:abstractNumId w:val="34"/>
  </w:num>
  <w:num w:numId="23">
    <w:abstractNumId w:val="21"/>
  </w:num>
  <w:num w:numId="24">
    <w:abstractNumId w:val="46"/>
  </w:num>
  <w:num w:numId="25">
    <w:abstractNumId w:val="18"/>
  </w:num>
  <w:num w:numId="26">
    <w:abstractNumId w:val="4"/>
  </w:num>
  <w:num w:numId="27">
    <w:abstractNumId w:val="10"/>
  </w:num>
  <w:num w:numId="28">
    <w:abstractNumId w:val="39"/>
  </w:num>
  <w:num w:numId="29">
    <w:abstractNumId w:val="45"/>
  </w:num>
  <w:num w:numId="30">
    <w:abstractNumId w:val="24"/>
  </w:num>
  <w:num w:numId="31">
    <w:abstractNumId w:val="31"/>
  </w:num>
  <w:num w:numId="32">
    <w:abstractNumId w:val="15"/>
  </w:num>
  <w:num w:numId="33">
    <w:abstractNumId w:val="25"/>
  </w:num>
  <w:num w:numId="34">
    <w:abstractNumId w:val="15"/>
  </w:num>
  <w:num w:numId="35">
    <w:abstractNumId w:val="15"/>
  </w:num>
  <w:num w:numId="36">
    <w:abstractNumId w:val="6"/>
  </w:num>
  <w:num w:numId="37">
    <w:abstractNumId w:val="28"/>
  </w:num>
  <w:num w:numId="38">
    <w:abstractNumId w:val="3"/>
  </w:num>
  <w:num w:numId="39">
    <w:abstractNumId w:val="35"/>
  </w:num>
  <w:num w:numId="40">
    <w:abstractNumId w:val="8"/>
  </w:num>
  <w:num w:numId="41">
    <w:abstractNumId w:val="2"/>
  </w:num>
  <w:num w:numId="42">
    <w:abstractNumId w:val="7"/>
  </w:num>
  <w:num w:numId="43">
    <w:abstractNumId w:val="5"/>
  </w:num>
  <w:num w:numId="44">
    <w:abstractNumId w:val="42"/>
  </w:num>
  <w:num w:numId="45">
    <w:abstractNumId w:val="44"/>
  </w:num>
  <w:num w:numId="46">
    <w:abstractNumId w:val="13"/>
  </w:num>
  <w:num w:numId="47">
    <w:abstractNumId w:val="37"/>
  </w:num>
  <w:num w:numId="48">
    <w:abstractNumId w:val="43"/>
  </w:num>
  <w:num w:numId="49">
    <w:abstractNumId w:val="23"/>
  </w:num>
  <w:num w:numId="5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C28A4D5B-4CC7-41AA-B0DE-AB3BF9E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SimSun"/>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맑은 고딕"/>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본문 Char"/>
    <w:basedOn w:val="a0"/>
    <w:link w:val="a9"/>
    <w:qFormat/>
  </w:style>
  <w:style w:type="character" w:customStyle="1" w:styleId="Char1">
    <w:name w:val="캡션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머리글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바닥글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제목 Char"/>
    <w:link w:val="af0"/>
    <w:qFormat/>
    <w:rPr>
      <w:rFonts w:ascii="Calibri Light" w:hAnsi="Calibri Light" w:cs="Times New Roman"/>
      <w:b/>
      <w:bCs/>
      <w:kern w:val="2"/>
      <w:sz w:val="32"/>
      <w:szCs w:val="32"/>
      <w:lang w:val="en-GB" w:eastAsia="en-US" w:bidi="ar-SA"/>
    </w:rPr>
  </w:style>
  <w:style w:type="character" w:customStyle="1" w:styleId="Char0">
    <w:name w:val="메모 텍스트 Char"/>
    <w:link w:val="a4"/>
    <w:uiPriority w:val="99"/>
    <w:qFormat/>
    <w:rPr>
      <w:kern w:val="2"/>
      <w:sz w:val="22"/>
      <w:szCs w:val="22"/>
      <w:lang w:val="en-GB" w:eastAsia="en-US" w:bidi="ar-SA"/>
    </w:rPr>
  </w:style>
  <w:style w:type="character" w:customStyle="1" w:styleId="Char">
    <w:name w:val="메모 주제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문서 구조 Char"/>
    <w:link w:val="a8"/>
    <w:qFormat/>
    <w:rPr>
      <w:rFonts w:ascii="SimSun"/>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바탕" w:hAnsi="Times"/>
      <w:sz w:val="20"/>
      <w:szCs w:val="24"/>
      <w:lang w:val="en-GB"/>
    </w:rPr>
  </w:style>
  <w:style w:type="character" w:customStyle="1" w:styleId="RAN1bullet1Char">
    <w:name w:val="RAN1 bullet1 Char"/>
    <w:link w:val="RAN1bullet1"/>
    <w:qFormat/>
    <w:rPr>
      <w:rFonts w:ascii="Times" w:eastAsia="바탕"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kern w:val="2"/>
      <w:sz w:val="20"/>
      <w:szCs w:val="20"/>
      <w:lang w:val="en-GB" w:eastAsia="ko-KR"/>
    </w:rPr>
  </w:style>
  <w:style w:type="character" w:customStyle="1" w:styleId="maintextChar">
    <w:name w:val="main text Char"/>
    <w:link w:val="maintext"/>
    <w:qFormat/>
    <w:rPr>
      <w:rFonts w:eastAsia="맑은 고딕" w:cs="바탕"/>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맑은 고딕"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맑은 고딕"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바탕"/>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바탕"/>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Char7">
    <w:name w:val="각주 텍스트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a0"/>
    <w:link w:val="0Maintext"/>
    <w:qFormat/>
    <w:rPr>
      <w:rFonts w:eastAsia="맑은 고딕" w:cs="바탕"/>
      <w:lang w:val="en-GB" w:eastAsia="en-US"/>
    </w:rPr>
  </w:style>
  <w:style w:type="character" w:customStyle="1" w:styleId="3Char">
    <w:name w:val="제목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제목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제목 1 Char"/>
    <w:basedOn w:val="a0"/>
    <w:link w:val="1"/>
    <w:rPr>
      <w:rFonts w:eastAsiaTheme="minorEastAsia"/>
      <w:b/>
      <w:bCs/>
      <w:sz w:val="28"/>
      <w:szCs w:val="28"/>
      <w:lang w:eastAsia="en-US"/>
    </w:rPr>
  </w:style>
  <w:style w:type="character" w:customStyle="1" w:styleId="2Char">
    <w:name w:val="제목 2 Char"/>
    <w:link w:val="2"/>
    <w:rPr>
      <w:rFonts w:eastAsiaTheme="minorEastAsia"/>
      <w:b/>
      <w:bCs/>
      <w:sz w:val="24"/>
      <w:szCs w:val="28"/>
      <w:lang w:eastAsia="en-US"/>
    </w:rPr>
  </w:style>
  <w:style w:type="character" w:customStyle="1" w:styleId="5Char">
    <w:name w:val="제목 5 Char"/>
    <w:link w:val="5"/>
    <w:rPr>
      <w:rFonts w:eastAsiaTheme="minorEastAsia"/>
      <w:b/>
      <w:bCs/>
      <w:i/>
      <w:iCs/>
      <w:sz w:val="22"/>
      <w:szCs w:val="26"/>
      <w:lang w:eastAsia="en-US"/>
    </w:rPr>
  </w:style>
  <w:style w:type="character" w:customStyle="1" w:styleId="Char4">
    <w:name w:val="풍선 도움말 텍스트 Char"/>
    <w:link w:val="aa"/>
    <w:uiPriority w:val="99"/>
    <w:semiHidden/>
    <w:rPr>
      <w:rFonts w:ascii="Tahoma" w:eastAsiaTheme="minorEastAsia" w:hAnsi="Tahoma" w:cs="Tahoma"/>
      <w:sz w:val="16"/>
      <w:szCs w:val="16"/>
      <w:lang w:eastAsia="en-US"/>
    </w:rPr>
  </w:style>
  <w:style w:type="character" w:customStyle="1" w:styleId="8Char">
    <w:name w:val="제목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Pr>
      <w:rFonts w:eastAsia="맑은 고딕" w:cs="바탕"/>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바탕"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바탕"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바탕"/>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65659-5991-44BE-8A66-336F4F1C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6037</Words>
  <Characters>34416</Characters>
  <Application>Microsoft Office Word</Application>
  <DocSecurity>0</DocSecurity>
  <Lines>286</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40373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LEE Young Dae/5G Wireless Communication Standard Task(youngdae.lee@lge.com)</cp:lastModifiedBy>
  <cp:revision>4</cp:revision>
  <cp:lastPrinted>2007-06-18T05:08:00Z</cp:lastPrinted>
  <dcterms:created xsi:type="dcterms:W3CDTF">2021-05-21T05:13:00Z</dcterms:created>
  <dcterms:modified xsi:type="dcterms:W3CDTF">2021-05-21T05:24:00Z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