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53DC7CFC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05DEC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AF5D4C">
        <w:rPr>
          <w:rFonts w:ascii="Arial" w:hAnsi="Arial" w:cs="Arial"/>
          <w:bCs/>
          <w:sz w:val="28"/>
          <w:szCs w:val="28"/>
        </w:rPr>
        <w:t>0</w:t>
      </w:r>
      <w:r w:rsidR="00F431D8">
        <w:rPr>
          <w:rFonts w:ascii="Arial" w:hAnsi="Arial" w:cs="Arial"/>
          <w:bCs/>
          <w:sz w:val="28"/>
          <w:szCs w:val="28"/>
        </w:rPr>
        <w:t>5074</w:t>
      </w:r>
    </w:p>
    <w:p w14:paraId="3ED772E9" w14:textId="0BCEF205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05DEC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05DEC">
        <w:rPr>
          <w:rFonts w:ascii="Arial" w:eastAsia="MS Mincho" w:hAnsi="Arial" w:cs="Arial"/>
          <w:b/>
          <w:bCs/>
          <w:sz w:val="28"/>
          <w:lang w:eastAsia="ja-JP"/>
        </w:rPr>
        <w:t>10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B05DEC">
        <w:rPr>
          <w:rFonts w:ascii="Arial" w:eastAsia="MS Mincho" w:hAnsi="Arial" w:cs="Arial"/>
          <w:b/>
          <w:bCs/>
          <w:sz w:val="28"/>
          <w:lang w:eastAsia="ja-JP"/>
        </w:rPr>
        <w:t xml:space="preserve"> 27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2FCCFB0F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58FD">
        <w:rPr>
          <w:sz w:val="22"/>
          <w:szCs w:val="22"/>
        </w:rPr>
        <w:t>7.1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35AE1093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195D69" w:rsidRPr="00195D69">
        <w:rPr>
          <w:sz w:val="22"/>
          <w:szCs w:val="22"/>
        </w:rPr>
        <w:t>Timeline Considerations for SRS Carrier Switching and Dropping Procedure</w:t>
      </w:r>
    </w:p>
    <w:p w14:paraId="499A70C9" w14:textId="79242D98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</w:t>
      </w:r>
      <w:r w:rsidR="004358FD">
        <w:rPr>
          <w:sz w:val="22"/>
          <w:szCs w:val="22"/>
        </w:rPr>
        <w:t xml:space="preserve"> and </w:t>
      </w:r>
      <w:r w:rsidRPr="00315C6E">
        <w:rPr>
          <w:sz w:val="22"/>
          <w:szCs w:val="22"/>
        </w:rPr>
        <w:t>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0B133152" w14:textId="4375FFDA" w:rsidR="001A3237" w:rsidRDefault="0078042C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For SRS carrier switching</w:t>
      </w:r>
      <w:r w:rsidR="003357F3">
        <w:rPr>
          <w:sz w:val="20"/>
          <w:szCs w:val="20"/>
        </w:rPr>
        <w:t xml:space="preserve"> when</w:t>
      </w:r>
      <w:r>
        <w:rPr>
          <w:sz w:val="20"/>
          <w:szCs w:val="20"/>
        </w:rPr>
        <w:t xml:space="preserve"> UE switches to a carrier of the serving cell</w:t>
      </w:r>
      <w:r w:rsidR="004C188B">
        <w:rPr>
          <w:sz w:val="20"/>
          <w:szCs w:val="20"/>
        </w:rPr>
        <w:t>,</w:t>
      </w:r>
      <w:r>
        <w:rPr>
          <w:sz w:val="20"/>
          <w:szCs w:val="20"/>
        </w:rPr>
        <w:t xml:space="preserve"> with</w:t>
      </w:r>
      <w:r w:rsidR="004C188B">
        <w:rPr>
          <w:sz w:val="20"/>
          <w:szCs w:val="20"/>
        </w:rPr>
        <w:t>out</w:t>
      </w:r>
      <w:r>
        <w:rPr>
          <w:sz w:val="20"/>
          <w:szCs w:val="20"/>
        </w:rPr>
        <w:t xml:space="preserve"> configured PUCCH/PUSCH transmission</w:t>
      </w:r>
      <w:r w:rsidR="004C188B">
        <w:rPr>
          <w:sz w:val="20"/>
          <w:szCs w:val="20"/>
        </w:rPr>
        <w:t>,</w:t>
      </w:r>
      <w:r>
        <w:rPr>
          <w:sz w:val="20"/>
          <w:szCs w:val="20"/>
        </w:rPr>
        <w:t xml:space="preserve"> to transmit SRS</w:t>
      </w:r>
      <w:r w:rsidR="004C188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SRS transmission </w:t>
      </w:r>
      <w:r w:rsidRPr="0078042C">
        <w:rPr>
          <w:sz w:val="20"/>
          <w:szCs w:val="20"/>
          <w:lang w:val="en-GB"/>
        </w:rPr>
        <w:t>(including any interruption due to uplink or downlink RF retuning tim</w:t>
      </w:r>
      <w:r>
        <w:rPr>
          <w:sz w:val="20"/>
          <w:szCs w:val="20"/>
          <w:lang w:val="en-GB"/>
        </w:rPr>
        <w:t xml:space="preserve">e) overlaps in time with simultaneous uplink transmissions on other carriers, priority rules are already specified </w:t>
      </w:r>
      <w:r>
        <w:rPr>
          <w:sz w:val="20"/>
          <w:szCs w:val="20"/>
        </w:rPr>
        <w:t>in 38.214 6.2.1.3</w:t>
      </w:r>
      <w:r w:rsidR="005A6D1F">
        <w:rPr>
          <w:sz w:val="20"/>
          <w:szCs w:val="20"/>
        </w:rPr>
        <w:t>,</w:t>
      </w:r>
      <w:r w:rsidR="004C188B">
        <w:rPr>
          <w:sz w:val="20"/>
          <w:szCs w:val="20"/>
        </w:rPr>
        <w:t xml:space="preserve"> from which it is</w:t>
      </w:r>
      <w:r>
        <w:rPr>
          <w:sz w:val="20"/>
          <w:szCs w:val="20"/>
        </w:rPr>
        <w:t xml:space="preserve"> determine</w:t>
      </w:r>
      <w:r w:rsidR="004C188B">
        <w:rPr>
          <w:sz w:val="20"/>
          <w:szCs w:val="20"/>
        </w:rPr>
        <w:t>d</w:t>
      </w:r>
      <w:r>
        <w:rPr>
          <w:sz w:val="20"/>
          <w:szCs w:val="20"/>
        </w:rPr>
        <w:t xml:space="preserve"> which uplink transmissions shall be dropped</w:t>
      </w:r>
      <w:r w:rsidR="003357F3">
        <w:rPr>
          <w:sz w:val="20"/>
          <w:szCs w:val="20"/>
        </w:rPr>
        <w:t>,</w:t>
      </w:r>
      <w:r>
        <w:rPr>
          <w:sz w:val="20"/>
          <w:szCs w:val="20"/>
        </w:rPr>
        <w:t xml:space="preserve"> if the </w:t>
      </w:r>
      <w:r w:rsidR="004C188B">
        <w:rPr>
          <w:sz w:val="20"/>
          <w:szCs w:val="20"/>
        </w:rPr>
        <w:t>simultaneous</w:t>
      </w:r>
      <w:r>
        <w:rPr>
          <w:sz w:val="20"/>
          <w:szCs w:val="20"/>
        </w:rPr>
        <w:t xml:space="preserve"> SRS</w:t>
      </w:r>
      <w:r w:rsidR="004C188B">
        <w:rPr>
          <w:sz w:val="20"/>
          <w:szCs w:val="20"/>
        </w:rPr>
        <w:t xml:space="preserve"> transmission on the target carrier and UL transmission</w:t>
      </w:r>
      <w:r w:rsidR="005A6D1F">
        <w:rPr>
          <w:sz w:val="20"/>
          <w:szCs w:val="20"/>
        </w:rPr>
        <w:t>s</w:t>
      </w:r>
      <w:r w:rsidR="004C188B">
        <w:rPr>
          <w:sz w:val="20"/>
          <w:szCs w:val="20"/>
        </w:rPr>
        <w:t xml:space="preserve"> on other carriers is beyond the indicated UE’s UL-CA capability.</w:t>
      </w:r>
      <w:r w:rsidR="001A3237">
        <w:rPr>
          <w:sz w:val="20"/>
          <w:szCs w:val="20"/>
        </w:rPr>
        <w:t xml:space="preserve"> </w:t>
      </w:r>
    </w:p>
    <w:p w14:paraId="159E1CE1" w14:textId="77777777" w:rsidR="001A3237" w:rsidRDefault="001A3237" w:rsidP="00F838FC">
      <w:pPr>
        <w:jc w:val="both"/>
        <w:rPr>
          <w:sz w:val="20"/>
          <w:szCs w:val="20"/>
        </w:rPr>
      </w:pPr>
    </w:p>
    <w:p w14:paraId="6DE38EE3" w14:textId="66821DD0" w:rsidR="00366169" w:rsidRDefault="001A3237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Dropping an UL transmission </w:t>
      </w:r>
      <w:r w:rsidR="00B64A9E"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associated with a </w:t>
      </w:r>
      <w:r w:rsidR="00B64A9E">
        <w:rPr>
          <w:sz w:val="20"/>
          <w:szCs w:val="20"/>
        </w:rPr>
        <w:t xml:space="preserve">cancellation </w:t>
      </w:r>
      <w:r>
        <w:rPr>
          <w:sz w:val="20"/>
          <w:szCs w:val="20"/>
        </w:rPr>
        <w:t>timeline which shall be met, otherwise UE cannot cancel the low priority uplink transmission</w:t>
      </w:r>
      <w:r w:rsidR="00B64A9E">
        <w:rPr>
          <w:sz w:val="20"/>
          <w:szCs w:val="20"/>
        </w:rPr>
        <w:t xml:space="preserve"> in time. </w:t>
      </w:r>
      <w:r w:rsidR="00366169">
        <w:rPr>
          <w:sz w:val="20"/>
          <w:szCs w:val="20"/>
        </w:rPr>
        <w:t>While NR defines cancellation timeline for various scenarios, like intra/inter-UE cancellation for URLLC, cancellation of configured uplink transmission by dynamic SFI</w:t>
      </w:r>
      <w:r w:rsidR="0098773B">
        <w:rPr>
          <w:sz w:val="20"/>
          <w:szCs w:val="20"/>
        </w:rPr>
        <w:t xml:space="preserve"> or </w:t>
      </w:r>
      <w:r w:rsidR="00366169">
        <w:rPr>
          <w:sz w:val="20"/>
          <w:szCs w:val="20"/>
        </w:rPr>
        <w:t xml:space="preserve">another DCI, </w:t>
      </w:r>
      <w:proofErr w:type="spellStart"/>
      <w:r w:rsidR="00366169">
        <w:rPr>
          <w:sz w:val="20"/>
          <w:szCs w:val="20"/>
        </w:rPr>
        <w:t>etc</w:t>
      </w:r>
      <w:proofErr w:type="spellEnd"/>
      <w:r w:rsidR="00366169">
        <w:rPr>
          <w:sz w:val="20"/>
          <w:szCs w:val="20"/>
        </w:rPr>
        <w:t>, c</w:t>
      </w:r>
      <w:r>
        <w:rPr>
          <w:sz w:val="20"/>
          <w:szCs w:val="20"/>
        </w:rPr>
        <w:t xml:space="preserve">urrent </w:t>
      </w:r>
      <w:r w:rsidR="00366169">
        <w:rPr>
          <w:sz w:val="20"/>
          <w:szCs w:val="20"/>
        </w:rPr>
        <w:t xml:space="preserve">specification </w:t>
      </w:r>
      <w:r>
        <w:rPr>
          <w:sz w:val="20"/>
          <w:szCs w:val="20"/>
        </w:rPr>
        <w:t>lacks the proper definition of cancellation timeline when SRS carrier switching is involved.</w:t>
      </w:r>
      <w:r w:rsidR="00366169">
        <w:rPr>
          <w:sz w:val="20"/>
          <w:szCs w:val="20"/>
        </w:rPr>
        <w:t xml:space="preserve"> We should note that without specification of cancellation timeline</w:t>
      </w:r>
      <w:r w:rsidR="0098773B">
        <w:rPr>
          <w:sz w:val="20"/>
          <w:szCs w:val="20"/>
        </w:rPr>
        <w:t xml:space="preserve"> for the case of SRS carrier switching</w:t>
      </w:r>
      <w:r w:rsidR="00366169">
        <w:rPr>
          <w:sz w:val="20"/>
          <w:szCs w:val="20"/>
        </w:rPr>
        <w:t xml:space="preserve">, </w:t>
      </w:r>
      <w:proofErr w:type="spellStart"/>
      <w:r w:rsidR="00366169">
        <w:rPr>
          <w:sz w:val="20"/>
          <w:szCs w:val="20"/>
        </w:rPr>
        <w:t>gNB</w:t>
      </w:r>
      <w:proofErr w:type="spellEnd"/>
      <w:r w:rsidR="00366169">
        <w:rPr>
          <w:sz w:val="20"/>
          <w:szCs w:val="20"/>
        </w:rPr>
        <w:t xml:space="preserve"> </w:t>
      </w:r>
      <w:r w:rsidR="00C02766">
        <w:rPr>
          <w:sz w:val="20"/>
          <w:szCs w:val="20"/>
        </w:rPr>
        <w:t>does not know</w:t>
      </w:r>
      <w:r w:rsidR="00366169">
        <w:rPr>
          <w:sz w:val="20"/>
          <w:szCs w:val="20"/>
        </w:rPr>
        <w:t xml:space="preserve"> the latest time that </w:t>
      </w:r>
      <w:r w:rsidR="00C02766">
        <w:rPr>
          <w:sz w:val="20"/>
          <w:szCs w:val="20"/>
        </w:rPr>
        <w:t xml:space="preserve">the </w:t>
      </w:r>
      <w:r w:rsidR="00366169">
        <w:rPr>
          <w:sz w:val="20"/>
          <w:szCs w:val="20"/>
        </w:rPr>
        <w:t>UE can drop a low priority channel</w:t>
      </w:r>
      <w:r w:rsidR="00C02766">
        <w:rPr>
          <w:sz w:val="20"/>
          <w:szCs w:val="20"/>
        </w:rPr>
        <w:t>. T</w:t>
      </w:r>
      <w:r w:rsidR="00366169">
        <w:rPr>
          <w:sz w:val="20"/>
          <w:szCs w:val="20"/>
        </w:rPr>
        <w:t>h</w:t>
      </w:r>
      <w:r w:rsidR="00C02766">
        <w:rPr>
          <w:sz w:val="20"/>
          <w:szCs w:val="20"/>
        </w:rPr>
        <w:t>erefore,</w:t>
      </w:r>
      <w:r w:rsidR="00366169">
        <w:rPr>
          <w:sz w:val="20"/>
          <w:szCs w:val="20"/>
        </w:rPr>
        <w:t xml:space="preserve"> </w:t>
      </w:r>
      <w:r w:rsidR="00C02766">
        <w:rPr>
          <w:sz w:val="20"/>
          <w:szCs w:val="20"/>
        </w:rPr>
        <w:t xml:space="preserve">it </w:t>
      </w:r>
      <w:r w:rsidR="00366169">
        <w:rPr>
          <w:sz w:val="20"/>
          <w:szCs w:val="20"/>
        </w:rPr>
        <w:t xml:space="preserve">cannot schedule the high priority </w:t>
      </w:r>
      <w:proofErr w:type="gramStart"/>
      <w:r w:rsidR="00366169">
        <w:rPr>
          <w:sz w:val="20"/>
          <w:szCs w:val="20"/>
        </w:rPr>
        <w:t>transmission accordingly</w:t>
      </w:r>
      <w:r w:rsidR="00C02766">
        <w:rPr>
          <w:sz w:val="20"/>
          <w:szCs w:val="20"/>
        </w:rPr>
        <w:t>;</w:t>
      </w:r>
      <w:proofErr w:type="gramEnd"/>
      <w:r w:rsidR="00C02766">
        <w:rPr>
          <w:sz w:val="20"/>
          <w:szCs w:val="20"/>
        </w:rPr>
        <w:t xml:space="preserve"> and in case UE is not given enough time, which is not specified yet, to cancel the </w:t>
      </w:r>
      <w:r w:rsidR="00E21567">
        <w:rPr>
          <w:sz w:val="20"/>
          <w:szCs w:val="20"/>
        </w:rPr>
        <w:t xml:space="preserve">low priority </w:t>
      </w:r>
      <w:r w:rsidR="00C02766">
        <w:rPr>
          <w:sz w:val="20"/>
          <w:szCs w:val="20"/>
        </w:rPr>
        <w:t>channel, UE behavior becomes undefined.</w:t>
      </w:r>
      <w:r w:rsidR="003357F3">
        <w:rPr>
          <w:sz w:val="20"/>
          <w:szCs w:val="20"/>
        </w:rPr>
        <w:t xml:space="preserve"> </w:t>
      </w:r>
    </w:p>
    <w:p w14:paraId="55F5A7F9" w14:textId="77777777" w:rsidR="0078042C" w:rsidRDefault="0078042C" w:rsidP="00F838FC">
      <w:pPr>
        <w:jc w:val="both"/>
        <w:rPr>
          <w:sz w:val="20"/>
          <w:szCs w:val="20"/>
        </w:rPr>
      </w:pPr>
    </w:p>
    <w:p w14:paraId="7BFC2530" w14:textId="38223AF8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RAN</w:t>
      </w:r>
      <w:r w:rsidR="00D617BB">
        <w:rPr>
          <w:sz w:val="20"/>
          <w:szCs w:val="20"/>
        </w:rPr>
        <w:t>1</w:t>
      </w:r>
      <w:r w:rsidRPr="00F838FC">
        <w:rPr>
          <w:sz w:val="20"/>
          <w:szCs w:val="20"/>
        </w:rPr>
        <w:t>#</w:t>
      </w:r>
      <w:r w:rsidR="00D617BB">
        <w:rPr>
          <w:sz w:val="20"/>
          <w:szCs w:val="20"/>
        </w:rPr>
        <w:t>104b</w:t>
      </w:r>
      <w:r w:rsidR="008B1E0F">
        <w:rPr>
          <w:sz w:val="20"/>
          <w:szCs w:val="20"/>
        </w:rPr>
        <w:t>-e</w:t>
      </w:r>
      <w:r w:rsidRPr="00F838FC">
        <w:rPr>
          <w:sz w:val="20"/>
          <w:szCs w:val="20"/>
        </w:rPr>
        <w:t xml:space="preserve">, </w:t>
      </w:r>
      <w:r w:rsidR="003357F3">
        <w:rPr>
          <w:sz w:val="20"/>
          <w:szCs w:val="20"/>
        </w:rPr>
        <w:t xml:space="preserve">a CR was endorsed </w:t>
      </w:r>
      <w:r w:rsidR="005B63FC">
        <w:rPr>
          <w:sz w:val="20"/>
          <w:szCs w:val="20"/>
        </w:rPr>
        <w:t xml:space="preserve">in </w:t>
      </w:r>
      <w:r w:rsidR="008D3052">
        <w:rPr>
          <w:sz w:val="20"/>
          <w:szCs w:val="20"/>
        </w:rPr>
        <w:t xml:space="preserve">[1] that specifies the required timeline to cancel the low priority transmission on a single carrier </w:t>
      </w:r>
      <w:r w:rsidR="008D3052" w:rsidRPr="005B63FC">
        <w:rPr>
          <w:i/>
          <w:iCs/>
          <w:sz w:val="20"/>
          <w:szCs w:val="20"/>
        </w:rPr>
        <w:t>c</w:t>
      </w:r>
      <w:r w:rsidR="008D3052">
        <w:rPr>
          <w:sz w:val="20"/>
          <w:szCs w:val="20"/>
        </w:rPr>
        <w:t xml:space="preserve">, where </w:t>
      </w:r>
      <w:r w:rsidR="008D3052" w:rsidRPr="005B63FC">
        <w:rPr>
          <w:i/>
          <w:iCs/>
          <w:sz w:val="20"/>
          <w:szCs w:val="20"/>
        </w:rPr>
        <w:t>c</w:t>
      </w:r>
      <w:r w:rsidR="008D3052">
        <w:rPr>
          <w:sz w:val="20"/>
          <w:szCs w:val="20"/>
        </w:rPr>
        <w:t xml:space="preserve"> is restricted to be either the source carrier, i.e., </w:t>
      </w:r>
      <w:r w:rsidR="008D3052" w:rsidRPr="008D3052">
        <w:rPr>
          <w:sz w:val="20"/>
          <w:szCs w:val="20"/>
        </w:rPr>
        <w:t xml:space="preserve">the </w:t>
      </w:r>
      <w:r w:rsidR="005B63FC">
        <w:rPr>
          <w:sz w:val="20"/>
          <w:szCs w:val="20"/>
        </w:rPr>
        <w:t>“</w:t>
      </w:r>
      <w:r w:rsidR="008D3052" w:rsidRPr="008D3052">
        <w:rPr>
          <w:sz w:val="20"/>
          <w:szCs w:val="20"/>
        </w:rPr>
        <w:t>switching from</w:t>
      </w:r>
      <w:r w:rsidR="005B63FC">
        <w:rPr>
          <w:sz w:val="20"/>
          <w:szCs w:val="20"/>
        </w:rPr>
        <w:t>”</w:t>
      </w:r>
      <w:r w:rsidR="008D3052" w:rsidRPr="008D3052">
        <w:rPr>
          <w:sz w:val="20"/>
          <w:szCs w:val="20"/>
        </w:rPr>
        <w:t xml:space="preserve"> carrier</w:t>
      </w:r>
      <w:r w:rsidR="008D3052">
        <w:rPr>
          <w:sz w:val="20"/>
          <w:szCs w:val="20"/>
        </w:rPr>
        <w:t>, or the target carrier, i.e., “switch</w:t>
      </w:r>
      <w:r w:rsidR="005B63FC">
        <w:rPr>
          <w:sz w:val="20"/>
          <w:szCs w:val="20"/>
        </w:rPr>
        <w:t xml:space="preserve"> </w:t>
      </w:r>
      <w:r w:rsidR="008D3052">
        <w:rPr>
          <w:sz w:val="20"/>
          <w:szCs w:val="20"/>
        </w:rPr>
        <w:t>to</w:t>
      </w:r>
      <w:r w:rsidR="005B63FC">
        <w:rPr>
          <w:sz w:val="20"/>
          <w:szCs w:val="20"/>
        </w:rPr>
        <w:t xml:space="preserve">” </w:t>
      </w:r>
      <w:r w:rsidR="008D3052">
        <w:rPr>
          <w:sz w:val="20"/>
          <w:szCs w:val="20"/>
        </w:rPr>
        <w:t xml:space="preserve">carrier. </w:t>
      </w:r>
      <w:r w:rsidR="00CA7A13">
        <w:rPr>
          <w:sz w:val="20"/>
          <w:szCs w:val="20"/>
        </w:rPr>
        <w:t>Given that</w:t>
      </w:r>
      <w:r w:rsidR="008D3052">
        <w:rPr>
          <w:sz w:val="20"/>
          <w:szCs w:val="20"/>
        </w:rPr>
        <w:t xml:space="preserve"> with SRS carrier switching, </w:t>
      </w:r>
      <w:r w:rsidR="00CA7A13">
        <w:rPr>
          <w:sz w:val="20"/>
          <w:szCs w:val="20"/>
        </w:rPr>
        <w:t xml:space="preserve">simultaneous UL </w:t>
      </w:r>
      <w:r w:rsidR="008D3052">
        <w:rPr>
          <w:sz w:val="20"/>
          <w:szCs w:val="20"/>
        </w:rPr>
        <w:t xml:space="preserve">transmissions on </w:t>
      </w:r>
      <w:r w:rsidR="00CA7A13">
        <w:rPr>
          <w:sz w:val="20"/>
          <w:szCs w:val="20"/>
        </w:rPr>
        <w:t xml:space="preserve">carriers intra (or even inter) band with the source carrier may be impacted, the cancellation timeline needs to be extended to include transmissions on </w:t>
      </w:r>
      <w:r w:rsidR="005B63FC">
        <w:rPr>
          <w:sz w:val="20"/>
          <w:szCs w:val="20"/>
        </w:rPr>
        <w:t xml:space="preserve">other </w:t>
      </w:r>
      <w:r w:rsidR="00CA7A13">
        <w:rPr>
          <w:sz w:val="20"/>
          <w:szCs w:val="20"/>
        </w:rPr>
        <w:t xml:space="preserve">carriers besides the source carrier. </w:t>
      </w:r>
      <w:r w:rsidR="008D3052">
        <w:rPr>
          <w:sz w:val="20"/>
          <w:szCs w:val="20"/>
        </w:rPr>
        <w:t>In this contribution, we extend the timeline specification to the general case, where due to SRS switching</w:t>
      </w:r>
      <w:r w:rsidR="0097499F">
        <w:rPr>
          <w:sz w:val="20"/>
          <w:szCs w:val="20"/>
        </w:rPr>
        <w:t xml:space="preserve">, </w:t>
      </w:r>
      <w:r w:rsidR="005B63FC">
        <w:rPr>
          <w:sz w:val="20"/>
          <w:szCs w:val="20"/>
        </w:rPr>
        <w:t>carrier</w:t>
      </w:r>
      <w:r w:rsidR="0097499F">
        <w:rPr>
          <w:sz w:val="20"/>
          <w:szCs w:val="20"/>
        </w:rPr>
        <w:t>s that</w:t>
      </w:r>
      <w:r w:rsidR="005B63FC">
        <w:rPr>
          <w:sz w:val="20"/>
          <w:szCs w:val="20"/>
        </w:rPr>
        <w:t xml:space="preserve"> shall be dropped and/or DCI</w:t>
      </w:r>
      <w:r w:rsidR="0097499F">
        <w:rPr>
          <w:sz w:val="20"/>
          <w:szCs w:val="20"/>
        </w:rPr>
        <w:t>s</w:t>
      </w:r>
      <w:r w:rsidR="005B63FC">
        <w:rPr>
          <w:sz w:val="20"/>
          <w:szCs w:val="20"/>
        </w:rPr>
        <w:t xml:space="preserve"> </w:t>
      </w:r>
      <w:r w:rsidR="0097499F">
        <w:rPr>
          <w:sz w:val="20"/>
          <w:szCs w:val="20"/>
        </w:rPr>
        <w:t xml:space="preserve">that </w:t>
      </w:r>
      <w:r w:rsidR="005B63FC">
        <w:rPr>
          <w:sz w:val="20"/>
          <w:szCs w:val="20"/>
        </w:rPr>
        <w:t>schedul</w:t>
      </w:r>
      <w:r w:rsidR="0097499F">
        <w:rPr>
          <w:sz w:val="20"/>
          <w:szCs w:val="20"/>
        </w:rPr>
        <w:t>e</w:t>
      </w:r>
      <w:r w:rsidR="005B63FC">
        <w:rPr>
          <w:sz w:val="20"/>
          <w:szCs w:val="20"/>
        </w:rPr>
        <w:t xml:space="preserve"> high priority transmissions on other carriers</w:t>
      </w:r>
      <w:r w:rsidR="0097499F">
        <w:rPr>
          <w:sz w:val="20"/>
          <w:szCs w:val="20"/>
        </w:rPr>
        <w:t>, can be more than one</w:t>
      </w:r>
      <w:r w:rsidR="005B63FC">
        <w:rPr>
          <w:sz w:val="20"/>
          <w:szCs w:val="20"/>
        </w:rPr>
        <w:t xml:space="preserve">. </w:t>
      </w:r>
      <w:r w:rsidR="008D3052">
        <w:rPr>
          <w:sz w:val="20"/>
          <w:szCs w:val="20"/>
        </w:rPr>
        <w:t xml:space="preserve"> 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8A1549F" w:rsidR="00F838FC" w:rsidRDefault="006F7B42" w:rsidP="00F838FC">
      <w:pPr>
        <w:pStyle w:val="Heading1"/>
      </w:pPr>
      <w:r>
        <w:t>SRS switching and cancellation timeline across carriers</w:t>
      </w:r>
      <w:r w:rsidR="00D70F2D">
        <w:t xml:space="preserve"> </w:t>
      </w:r>
    </w:p>
    <w:p w14:paraId="003812CF" w14:textId="30DC7367" w:rsidR="006F7B42" w:rsidRPr="006F7B42" w:rsidRDefault="006F7B42" w:rsidP="006F7B42">
      <w:pPr>
        <w:pStyle w:val="Heading2"/>
      </w:pPr>
      <w:r>
        <w:t xml:space="preserve">Cancellation timeline for transmissions on source carrier and intra/inter-band carriers  </w:t>
      </w:r>
    </w:p>
    <w:p w14:paraId="565C4C7E" w14:textId="2C493256" w:rsidR="008824DF" w:rsidRDefault="00BB2C5C" w:rsidP="008824D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current specification, UE may indicate via </w:t>
      </w:r>
      <w:proofErr w:type="spellStart"/>
      <w:r w:rsidRPr="00BB2C5C">
        <w:rPr>
          <w:i/>
          <w:iCs/>
          <w:sz w:val="20"/>
          <w:szCs w:val="20"/>
        </w:rPr>
        <w:t>parallelTxSRS</w:t>
      </w:r>
      <w:proofErr w:type="spellEnd"/>
      <w:r w:rsidRPr="00BB2C5C">
        <w:rPr>
          <w:i/>
          <w:iCs/>
          <w:sz w:val="20"/>
          <w:szCs w:val="20"/>
        </w:rPr>
        <w:t>-PUCCH-PUSCH</w:t>
      </w:r>
      <w:r>
        <w:rPr>
          <w:sz w:val="20"/>
          <w:szCs w:val="20"/>
        </w:rPr>
        <w:t xml:space="preserve">, the capability to </w:t>
      </w:r>
      <w:r w:rsidRPr="00BB2C5C">
        <w:rPr>
          <w:sz w:val="20"/>
          <w:szCs w:val="20"/>
        </w:rPr>
        <w:t>support parallel transmission of SRS and PUCCH/ PUSCH across CCs in an inter-band CA band combination</w:t>
      </w:r>
      <w:r>
        <w:rPr>
          <w:sz w:val="20"/>
          <w:szCs w:val="20"/>
        </w:rPr>
        <w:t xml:space="preserve"> [2]</w:t>
      </w:r>
      <w:r w:rsidRPr="00BB2C5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555CBB">
        <w:rPr>
          <w:sz w:val="20"/>
          <w:szCs w:val="20"/>
        </w:rPr>
        <w:t>Let’s assume</w:t>
      </w:r>
      <w:r w:rsidR="008824DF">
        <w:rPr>
          <w:sz w:val="20"/>
          <w:szCs w:val="20"/>
        </w:rPr>
        <w:t xml:space="preserve"> the case depicted in Figure 1, where </w:t>
      </w:r>
      <w:r w:rsidR="008824DF" w:rsidRPr="008824DF">
        <w:rPr>
          <w:sz w:val="20"/>
          <w:szCs w:val="20"/>
        </w:rPr>
        <w:t>UE indicates</w:t>
      </w:r>
      <w:r w:rsidR="00555CBB">
        <w:rPr>
          <w:sz w:val="20"/>
          <w:szCs w:val="20"/>
        </w:rPr>
        <w:t xml:space="preserve"> </w:t>
      </w:r>
      <w:proofErr w:type="spellStart"/>
      <w:r w:rsidR="00555CBB" w:rsidRPr="00BB2C5C">
        <w:rPr>
          <w:i/>
          <w:iCs/>
          <w:sz w:val="20"/>
          <w:szCs w:val="20"/>
        </w:rPr>
        <w:t>parallelTxSRS</w:t>
      </w:r>
      <w:proofErr w:type="spellEnd"/>
      <w:r w:rsidR="00555CBB" w:rsidRPr="00BB2C5C">
        <w:rPr>
          <w:i/>
          <w:iCs/>
          <w:sz w:val="20"/>
          <w:szCs w:val="20"/>
        </w:rPr>
        <w:t>-PUCCH-PUSCH</w:t>
      </w:r>
      <w:r w:rsidR="008824DF" w:rsidRPr="008824DF">
        <w:rPr>
          <w:sz w:val="20"/>
          <w:szCs w:val="20"/>
        </w:rPr>
        <w:t xml:space="preserve"> </w:t>
      </w:r>
      <w:r w:rsidR="00425062">
        <w:rPr>
          <w:sz w:val="20"/>
          <w:szCs w:val="20"/>
        </w:rPr>
        <w:t xml:space="preserve">only </w:t>
      </w:r>
      <w:r w:rsidR="008824DF" w:rsidRPr="008824DF">
        <w:rPr>
          <w:sz w:val="20"/>
          <w:szCs w:val="20"/>
        </w:rPr>
        <w:t xml:space="preserve">for </w:t>
      </w:r>
      <w:r w:rsidR="00425062">
        <w:rPr>
          <w:sz w:val="20"/>
          <w:szCs w:val="20"/>
        </w:rPr>
        <w:t xml:space="preserve">the </w:t>
      </w:r>
      <w:r w:rsidR="008824DF" w:rsidRPr="008824DF">
        <w:rPr>
          <w:sz w:val="20"/>
          <w:szCs w:val="20"/>
        </w:rPr>
        <w:t>band combination C</w:t>
      </w:r>
      <w:r w:rsidR="008824DF" w:rsidRPr="008824DF">
        <w:rPr>
          <w:sz w:val="20"/>
          <w:szCs w:val="20"/>
          <w:vertAlign w:val="subscript"/>
        </w:rPr>
        <w:t>1</w:t>
      </w:r>
      <w:r w:rsidR="008824DF" w:rsidRPr="008824DF">
        <w:rPr>
          <w:sz w:val="20"/>
          <w:szCs w:val="20"/>
        </w:rPr>
        <w:t>&amp;C</w:t>
      </w:r>
      <w:r w:rsidR="008824DF" w:rsidRPr="008824DF">
        <w:rPr>
          <w:sz w:val="20"/>
          <w:szCs w:val="20"/>
          <w:vertAlign w:val="subscript"/>
        </w:rPr>
        <w:t>2</w:t>
      </w:r>
      <w:r w:rsidR="008824DF" w:rsidRPr="008824DF">
        <w:rPr>
          <w:sz w:val="20"/>
          <w:szCs w:val="20"/>
        </w:rPr>
        <w:t xml:space="preserve"> (both UL carriers), but </w:t>
      </w:r>
      <w:r w:rsidR="00EA23DC">
        <w:rPr>
          <w:sz w:val="20"/>
          <w:szCs w:val="20"/>
        </w:rPr>
        <w:t xml:space="preserve">UE does </w:t>
      </w:r>
      <w:r w:rsidR="008824DF" w:rsidRPr="008824DF">
        <w:rPr>
          <w:sz w:val="20"/>
          <w:szCs w:val="20"/>
        </w:rPr>
        <w:t xml:space="preserve">not </w:t>
      </w:r>
      <w:r w:rsidR="00EA23DC">
        <w:rPr>
          <w:sz w:val="20"/>
          <w:szCs w:val="20"/>
        </w:rPr>
        <w:t xml:space="preserve">indicate such capability </w:t>
      </w:r>
      <w:r w:rsidR="008824DF" w:rsidRPr="008824DF">
        <w:rPr>
          <w:sz w:val="20"/>
          <w:szCs w:val="20"/>
        </w:rPr>
        <w:t>for</w:t>
      </w:r>
      <w:r w:rsidR="00555CBB">
        <w:rPr>
          <w:sz w:val="20"/>
          <w:szCs w:val="20"/>
        </w:rPr>
        <w:t xml:space="preserve"> the band combination</w:t>
      </w:r>
      <w:r w:rsidR="008824DF" w:rsidRPr="008824DF">
        <w:rPr>
          <w:i/>
          <w:iCs/>
          <w:sz w:val="20"/>
          <w:szCs w:val="20"/>
        </w:rPr>
        <w:t xml:space="preserve"> </w:t>
      </w:r>
      <w:r w:rsidR="008824DF" w:rsidRPr="008824DF">
        <w:rPr>
          <w:sz w:val="20"/>
          <w:szCs w:val="20"/>
        </w:rPr>
        <w:t>C</w:t>
      </w:r>
      <w:r w:rsidR="00425062">
        <w:rPr>
          <w:sz w:val="20"/>
          <w:szCs w:val="20"/>
          <w:vertAlign w:val="subscript"/>
        </w:rPr>
        <w:t>1</w:t>
      </w:r>
      <w:r w:rsidR="008824DF" w:rsidRPr="008824DF">
        <w:rPr>
          <w:sz w:val="20"/>
          <w:szCs w:val="20"/>
        </w:rPr>
        <w:t>&amp;C</w:t>
      </w:r>
      <w:r w:rsidR="00425062">
        <w:rPr>
          <w:sz w:val="20"/>
          <w:szCs w:val="20"/>
          <w:vertAlign w:val="subscript"/>
        </w:rPr>
        <w:t>0</w:t>
      </w:r>
      <w:r w:rsidR="008824DF" w:rsidRPr="008824DF">
        <w:rPr>
          <w:sz w:val="20"/>
          <w:szCs w:val="20"/>
        </w:rPr>
        <w:t xml:space="preserve"> (C</w:t>
      </w:r>
      <w:r w:rsidR="008824DF" w:rsidRPr="008824DF">
        <w:rPr>
          <w:sz w:val="20"/>
          <w:szCs w:val="20"/>
          <w:vertAlign w:val="subscript"/>
        </w:rPr>
        <w:t xml:space="preserve">0 </w:t>
      </w:r>
      <w:r w:rsidR="008824DF" w:rsidRPr="008824DF">
        <w:rPr>
          <w:sz w:val="20"/>
          <w:szCs w:val="20"/>
        </w:rPr>
        <w:t>is DL carrier</w:t>
      </w:r>
      <w:r w:rsidR="00EA23DC">
        <w:rPr>
          <w:sz w:val="20"/>
          <w:szCs w:val="20"/>
        </w:rPr>
        <w:t xml:space="preserve"> without configured PUCCH/PUSCH</w:t>
      </w:r>
      <w:r w:rsidR="008824DF" w:rsidRPr="008824DF">
        <w:rPr>
          <w:sz w:val="20"/>
          <w:szCs w:val="20"/>
        </w:rPr>
        <w:t>)</w:t>
      </w:r>
      <w:r w:rsidR="00555CBB">
        <w:rPr>
          <w:sz w:val="20"/>
          <w:szCs w:val="20"/>
        </w:rPr>
        <w:t xml:space="preserve">. </w:t>
      </w:r>
      <w:r w:rsidR="00EA23DC">
        <w:rPr>
          <w:sz w:val="20"/>
          <w:szCs w:val="20"/>
        </w:rPr>
        <w:t>As a result, if</w:t>
      </w:r>
      <w:r w:rsidR="00EA23DC" w:rsidRPr="008824DF">
        <w:rPr>
          <w:sz w:val="20"/>
          <w:szCs w:val="20"/>
        </w:rPr>
        <w:t xml:space="preserve"> UE is indicated to switch from C</w:t>
      </w:r>
      <w:r w:rsidR="00EA23DC">
        <w:rPr>
          <w:sz w:val="20"/>
          <w:szCs w:val="20"/>
          <w:vertAlign w:val="subscript"/>
        </w:rPr>
        <w:t>2</w:t>
      </w:r>
      <w:r w:rsidR="00EA23DC" w:rsidRPr="008824DF">
        <w:rPr>
          <w:sz w:val="20"/>
          <w:szCs w:val="20"/>
        </w:rPr>
        <w:t xml:space="preserve"> to C</w:t>
      </w:r>
      <w:r w:rsidR="00EA23DC" w:rsidRPr="008824DF">
        <w:rPr>
          <w:sz w:val="20"/>
          <w:szCs w:val="20"/>
          <w:vertAlign w:val="subscript"/>
        </w:rPr>
        <w:t>0</w:t>
      </w:r>
      <w:r w:rsidR="00EA23DC">
        <w:rPr>
          <w:sz w:val="20"/>
          <w:szCs w:val="20"/>
        </w:rPr>
        <w:t xml:space="preserve"> for SRS carrier switching,</w:t>
      </w:r>
      <w:r w:rsidR="00EA23DC" w:rsidRPr="008824DF">
        <w:rPr>
          <w:sz w:val="20"/>
          <w:szCs w:val="20"/>
        </w:rPr>
        <w:t xml:space="preserve"> </w:t>
      </w:r>
      <w:r w:rsidR="00EA23DC">
        <w:rPr>
          <w:sz w:val="20"/>
          <w:szCs w:val="20"/>
        </w:rPr>
        <w:t>simultaneous</w:t>
      </w:r>
      <w:r w:rsidR="00EA23DC" w:rsidRPr="008824DF">
        <w:rPr>
          <w:sz w:val="20"/>
          <w:szCs w:val="20"/>
        </w:rPr>
        <w:t xml:space="preserve"> SRS </w:t>
      </w:r>
      <w:r w:rsidR="00EA23DC">
        <w:rPr>
          <w:sz w:val="20"/>
          <w:szCs w:val="20"/>
        </w:rPr>
        <w:t xml:space="preserve">transmission </w:t>
      </w:r>
      <w:r w:rsidR="00EA23DC" w:rsidRPr="008824DF">
        <w:rPr>
          <w:sz w:val="20"/>
          <w:szCs w:val="20"/>
        </w:rPr>
        <w:t>on C</w:t>
      </w:r>
      <w:r w:rsidR="00EA23DC" w:rsidRPr="008824DF">
        <w:rPr>
          <w:sz w:val="20"/>
          <w:szCs w:val="20"/>
          <w:vertAlign w:val="subscript"/>
        </w:rPr>
        <w:t>0</w:t>
      </w:r>
      <w:r w:rsidR="00EA23DC" w:rsidRPr="008824DF">
        <w:rPr>
          <w:sz w:val="20"/>
          <w:szCs w:val="20"/>
        </w:rPr>
        <w:t xml:space="preserve"> and PUCCH/PUSCH </w:t>
      </w:r>
      <w:r w:rsidR="00EA23DC">
        <w:rPr>
          <w:sz w:val="20"/>
          <w:szCs w:val="20"/>
        </w:rPr>
        <w:t xml:space="preserve">transmission </w:t>
      </w:r>
      <w:r w:rsidR="00EA23DC" w:rsidRPr="008824DF">
        <w:rPr>
          <w:sz w:val="20"/>
          <w:szCs w:val="20"/>
        </w:rPr>
        <w:t>on C</w:t>
      </w:r>
      <w:r w:rsidR="00EA23DC">
        <w:rPr>
          <w:sz w:val="20"/>
          <w:szCs w:val="20"/>
          <w:vertAlign w:val="subscript"/>
        </w:rPr>
        <w:t>1</w:t>
      </w:r>
      <w:r w:rsidR="00EA23DC">
        <w:rPr>
          <w:sz w:val="20"/>
          <w:szCs w:val="20"/>
        </w:rPr>
        <w:t xml:space="preserve"> will be beyond UE’s UL-CA capability. Note that based on current specification, UL transmission on </w:t>
      </w:r>
      <w:r w:rsidR="00EA23DC" w:rsidRPr="008824DF">
        <w:rPr>
          <w:sz w:val="20"/>
          <w:szCs w:val="20"/>
        </w:rPr>
        <w:t>C</w:t>
      </w:r>
      <w:r w:rsidR="00EA23DC">
        <w:rPr>
          <w:sz w:val="20"/>
          <w:szCs w:val="20"/>
          <w:vertAlign w:val="subscript"/>
        </w:rPr>
        <w:t>2</w:t>
      </w:r>
      <w:r w:rsidR="00EA23DC">
        <w:rPr>
          <w:sz w:val="20"/>
          <w:szCs w:val="20"/>
        </w:rPr>
        <w:t xml:space="preserve"> is anyway suspended. Now, if we assume in Fig.1</w:t>
      </w:r>
      <w:r w:rsidR="00425062">
        <w:rPr>
          <w:sz w:val="20"/>
          <w:szCs w:val="20"/>
        </w:rPr>
        <w:t>, P-CSI is multiplexed on PUSCH transmission</w:t>
      </w:r>
      <w:r w:rsidR="00EA23DC">
        <w:rPr>
          <w:sz w:val="20"/>
          <w:szCs w:val="20"/>
        </w:rPr>
        <w:t xml:space="preserve"> in </w:t>
      </w:r>
      <w:r w:rsidR="00EA23DC" w:rsidRPr="008824DF">
        <w:rPr>
          <w:sz w:val="20"/>
          <w:szCs w:val="20"/>
        </w:rPr>
        <w:t>C</w:t>
      </w:r>
      <w:r w:rsidR="00EA23DC" w:rsidRPr="008824DF">
        <w:rPr>
          <w:sz w:val="20"/>
          <w:szCs w:val="20"/>
          <w:vertAlign w:val="subscript"/>
        </w:rPr>
        <w:t>1</w:t>
      </w:r>
      <w:r w:rsidR="00EA23DC">
        <w:rPr>
          <w:sz w:val="20"/>
          <w:szCs w:val="20"/>
        </w:rPr>
        <w:t xml:space="preserve">, then based on current specification transmissions on both </w:t>
      </w:r>
      <w:r w:rsidR="00816D1A" w:rsidRPr="008824DF">
        <w:rPr>
          <w:sz w:val="20"/>
          <w:szCs w:val="20"/>
        </w:rPr>
        <w:t>C</w:t>
      </w:r>
      <w:r w:rsidR="00816D1A">
        <w:rPr>
          <w:sz w:val="20"/>
          <w:szCs w:val="20"/>
          <w:vertAlign w:val="subscript"/>
        </w:rPr>
        <w:t xml:space="preserve">1 </w:t>
      </w:r>
      <w:r w:rsidR="00816D1A">
        <w:rPr>
          <w:sz w:val="20"/>
          <w:szCs w:val="20"/>
        </w:rPr>
        <w:t xml:space="preserve">and </w:t>
      </w:r>
      <w:r w:rsidR="00816D1A" w:rsidRPr="008824DF">
        <w:rPr>
          <w:sz w:val="20"/>
          <w:szCs w:val="20"/>
        </w:rPr>
        <w:t>C</w:t>
      </w:r>
      <w:r w:rsidR="00816D1A">
        <w:rPr>
          <w:sz w:val="20"/>
          <w:szCs w:val="20"/>
          <w:vertAlign w:val="subscript"/>
        </w:rPr>
        <w:t>2</w:t>
      </w:r>
      <w:r w:rsidR="00EA23DC">
        <w:rPr>
          <w:sz w:val="20"/>
          <w:szCs w:val="20"/>
        </w:rPr>
        <w:t xml:space="preserve"> </w:t>
      </w:r>
      <w:r w:rsidR="00816D1A">
        <w:rPr>
          <w:sz w:val="20"/>
          <w:szCs w:val="20"/>
        </w:rPr>
        <w:t>needs to be dropped.</w:t>
      </w:r>
      <w:r w:rsidR="00EA23DC">
        <w:rPr>
          <w:sz w:val="20"/>
          <w:szCs w:val="20"/>
        </w:rPr>
        <w:t xml:space="preserve"> </w:t>
      </w:r>
      <w:r w:rsidR="00816D1A">
        <w:rPr>
          <w:sz w:val="20"/>
          <w:szCs w:val="20"/>
        </w:rPr>
        <w:t>In the following, we define a cancellation timeline for such scenarios</w:t>
      </w:r>
      <w:r w:rsidR="00407CB5">
        <w:rPr>
          <w:sz w:val="20"/>
          <w:szCs w:val="20"/>
        </w:rPr>
        <w:t>, where the formulation reuses the basics of UCI multiplexing, given by 38.213, Sec. 9.2.5</w:t>
      </w:r>
      <w:r w:rsidR="00816D1A">
        <w:rPr>
          <w:sz w:val="20"/>
          <w:szCs w:val="20"/>
        </w:rPr>
        <w:t>.</w:t>
      </w:r>
    </w:p>
    <w:p w14:paraId="2AF7F738" w14:textId="254947B2" w:rsidR="006F7B42" w:rsidRDefault="00425062" w:rsidP="00425062">
      <w:pPr>
        <w:jc w:val="center"/>
        <w:rPr>
          <w:lang w:eastAsia="zh-CN"/>
        </w:rPr>
      </w:pPr>
      <w:r w:rsidRPr="00425062">
        <w:rPr>
          <w:noProof/>
          <w:lang w:eastAsia="zh-CN"/>
        </w:rPr>
        <w:lastRenderedPageBreak/>
        <w:drawing>
          <wp:inline distT="0" distB="0" distL="0" distR="0" wp14:anchorId="12C6FDBB" wp14:editId="3130DE95">
            <wp:extent cx="3115149" cy="1583266"/>
            <wp:effectExtent l="0" t="0" r="0" b="4445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9385" cy="1600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61C7A" w14:textId="727D53BE" w:rsidR="00407CB5" w:rsidRDefault="00407CB5" w:rsidP="00407CB5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Timeline for cancellation due to higher priority SRS transmission on target carrier.</w:t>
      </w:r>
    </w:p>
    <w:p w14:paraId="07503F60" w14:textId="7ADA8AAC" w:rsidR="00425062" w:rsidRDefault="00425062" w:rsidP="00CD57DF">
      <w:pPr>
        <w:rPr>
          <w:lang w:eastAsia="zh-CN"/>
        </w:rPr>
      </w:pPr>
    </w:p>
    <w:p w14:paraId="2D06D296" w14:textId="77777777" w:rsidR="00816D1A" w:rsidRPr="00CD57DF" w:rsidRDefault="00816D1A" w:rsidP="00CD57DF">
      <w:pPr>
        <w:rPr>
          <w:lang w:eastAsia="zh-CN"/>
        </w:rPr>
      </w:pPr>
    </w:p>
    <w:p w14:paraId="34F2900F" w14:textId="77777777" w:rsidR="00816D1A" w:rsidRDefault="006F7B42" w:rsidP="00816D1A">
      <w:pPr>
        <w:jc w:val="both"/>
        <w:rPr>
          <w:sz w:val="20"/>
          <w:szCs w:val="20"/>
          <w:lang w:eastAsia="zh-CN"/>
        </w:rPr>
      </w:pPr>
      <w:r w:rsidRPr="006F7B42">
        <w:rPr>
          <w:b/>
          <w:bCs/>
          <w:sz w:val="20"/>
          <w:szCs w:val="20"/>
          <w:lang w:eastAsia="zh-CN"/>
        </w:rPr>
        <w:t>Proposal 1</w:t>
      </w:r>
      <w:r w:rsidRPr="006F7B42">
        <w:rPr>
          <w:sz w:val="20"/>
          <w:szCs w:val="20"/>
          <w:lang w:eastAsia="zh-CN"/>
        </w:rPr>
        <w:t>: For the case that aperiodic SRS transmission on the target cell has higher priority than overlapping UL transmissions on other carriers, and the simultaneous transmission is beyond UE’s capability:</w:t>
      </w:r>
    </w:p>
    <w:p w14:paraId="640D966E" w14:textId="45C741E6" w:rsidR="00531C76" w:rsidRDefault="00816D1A" w:rsidP="00531C76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UE does not expect that the</w:t>
      </w:r>
      <w:r w:rsidR="006F7B42" w:rsidRPr="00816D1A">
        <w:rPr>
          <w:sz w:val="20"/>
          <w:szCs w:val="20"/>
          <w:lang w:eastAsia="zh-CN"/>
        </w:rPr>
        <w:t xml:space="preserve"> gap between the last symbol of DCI indicating A-SRS on target CC and the first symbol of the earliest low priority UL transmission, among a group of overlapping UL transmissions with a priority lower than A-SRS, to be less than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="006F7B42" w:rsidRPr="00816D1A">
        <w:rPr>
          <w:sz w:val="20"/>
          <w:szCs w:val="20"/>
          <w:lang w:eastAsia="zh-CN"/>
        </w:rPr>
        <w:t>, with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  <w:r w:rsidR="006F7B42" w:rsidRPr="00816D1A">
        <w:rPr>
          <w:sz w:val="20"/>
          <w:szCs w:val="20"/>
          <w:lang w:eastAsia="zh-CN"/>
        </w:rPr>
        <w:t xml:space="preserve"> </w:t>
      </w:r>
    </w:p>
    <w:p w14:paraId="0C14507C" w14:textId="77777777" w:rsidR="00531C76" w:rsidRDefault="00531C76" w:rsidP="00531C76">
      <w:pPr>
        <w:jc w:val="both"/>
        <w:rPr>
          <w:sz w:val="20"/>
          <w:szCs w:val="20"/>
          <w:lang w:eastAsia="zh-CN"/>
        </w:rPr>
      </w:pPr>
    </w:p>
    <w:p w14:paraId="5E417C79" w14:textId="7F4790B8" w:rsidR="002B6777" w:rsidRDefault="006F7B42" w:rsidP="002B6777">
      <w:pPr>
        <w:jc w:val="both"/>
        <w:rPr>
          <w:sz w:val="20"/>
          <w:szCs w:val="20"/>
          <w:lang w:val="en-AU" w:eastAsia="zh-CN"/>
        </w:rPr>
      </w:pPr>
      <w:r w:rsidRPr="00531C76">
        <w:rPr>
          <w:sz w:val="20"/>
          <w:szCs w:val="20"/>
          <w:lang w:eastAsia="zh-CN"/>
        </w:rPr>
        <w:t>where</w:t>
      </w:r>
      <w:r w:rsidR="00531C76" w:rsidRPr="00531C76"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 w:rsidR="00531C76">
        <w:rPr>
          <w:sz w:val="20"/>
          <w:szCs w:val="20"/>
          <w:lang w:eastAsia="zh-CN"/>
        </w:rPr>
        <w:t xml:space="preserve"> </w:t>
      </w:r>
      <w:r w:rsidRPr="00531C76">
        <w:rPr>
          <w:sz w:val="20"/>
          <w:szCs w:val="20"/>
          <w:lang w:eastAsia="zh-CN"/>
        </w:rPr>
        <w:t xml:space="preserve">is </w:t>
      </w:r>
      <w:r w:rsidR="00531C76">
        <w:rPr>
          <w:sz w:val="20"/>
          <w:szCs w:val="20"/>
          <w:lang w:eastAsia="zh-CN"/>
        </w:rPr>
        <w:t>based</w:t>
      </w:r>
      <w:r w:rsidR="002B6777">
        <w:rPr>
          <w:sz w:val="20"/>
          <w:szCs w:val="20"/>
          <w:lang w:eastAsia="zh-CN"/>
        </w:rPr>
        <w:t xml:space="preserve"> on</w:t>
      </w:r>
      <w:r w:rsidR="00531C76">
        <w:rPr>
          <w:sz w:val="20"/>
          <w:szCs w:val="20"/>
          <w:lang w:eastAsia="zh-CN"/>
        </w:rPr>
        <w:t xml:space="preserve"> </w:t>
      </w:r>
      <w:r w:rsidR="002B6777" w:rsidRPr="00531C76">
        <w:rPr>
          <w:i/>
          <w:sz w:val="20"/>
          <w:szCs w:val="20"/>
          <w:lang w:val="en-GB" w:eastAsia="zh-CN"/>
        </w:rPr>
        <w:t>N</w:t>
      </w:r>
      <w:r w:rsidR="002B6777" w:rsidRPr="00531C76">
        <w:rPr>
          <w:i/>
          <w:sz w:val="20"/>
          <w:szCs w:val="20"/>
          <w:vertAlign w:val="subscript"/>
          <w:lang w:val="en-GB" w:eastAsia="zh-CN"/>
        </w:rPr>
        <w:t>2</w:t>
      </w:r>
      <w:r w:rsidR="002B6777">
        <w:rPr>
          <w:sz w:val="20"/>
          <w:szCs w:val="20"/>
          <w:lang w:val="en-AU" w:eastAsia="zh-CN"/>
        </w:rPr>
        <w:t>, which itself is</w:t>
      </w:r>
      <w:r w:rsidR="00F26A88">
        <w:rPr>
          <w:sz w:val="20"/>
          <w:szCs w:val="20"/>
          <w:lang w:val="en-AU" w:eastAsia="zh-CN"/>
        </w:rPr>
        <w:t xml:space="preserve"> determined</w:t>
      </w:r>
      <w:r w:rsidR="002B6777">
        <w:rPr>
          <w:sz w:val="20"/>
          <w:szCs w:val="20"/>
          <w:lang w:val="en-AU" w:eastAsia="zh-CN"/>
        </w:rPr>
        <w:t xml:space="preserve"> </w:t>
      </w:r>
      <w:r w:rsidR="002B6777" w:rsidRPr="00531C76">
        <w:rPr>
          <w:sz w:val="20"/>
          <w:szCs w:val="20"/>
          <w:lang w:val="en-AU" w:eastAsia="zh-CN"/>
        </w:rPr>
        <w:t>based on</w:t>
      </w:r>
      <w:r w:rsidR="00F26A88">
        <w:rPr>
          <w:sz w:val="20"/>
          <w:szCs w:val="20"/>
          <w:lang w:val="en-AU" w:eastAsia="zh-CN"/>
        </w:rPr>
        <w:t xml:space="preserve"> the</w:t>
      </w:r>
      <w:r w:rsidR="002B6777" w:rsidRPr="00531C76">
        <w:rPr>
          <w:sz w:val="20"/>
          <w:szCs w:val="20"/>
          <w:lang w:val="en-AU" w:eastAsia="zh-CN"/>
        </w:rPr>
        <w:t xml:space="preserve"> UE processing capability </w:t>
      </w:r>
      <w:r w:rsidR="00F26A88">
        <w:rPr>
          <w:sz w:val="20"/>
          <w:szCs w:val="20"/>
          <w:lang w:val="en-AU" w:eastAsia="zh-CN"/>
        </w:rPr>
        <w:t>on the</w:t>
      </w:r>
      <w:r w:rsidR="00F26A88" w:rsidRPr="00531C76">
        <w:rPr>
          <w:sz w:val="20"/>
          <w:szCs w:val="20"/>
          <w:lang w:val="en-AU" w:eastAsia="zh-CN"/>
        </w:rPr>
        <w:t xml:space="preserve"> </w:t>
      </w:r>
      <w:proofErr w:type="spellStart"/>
      <w:r w:rsidR="00F26A88">
        <w:rPr>
          <w:sz w:val="20"/>
          <w:szCs w:val="20"/>
          <w:lang w:eastAsia="zh-CN"/>
        </w:rPr>
        <w:t>i</w:t>
      </w:r>
      <w:r w:rsidR="00F26A88" w:rsidRPr="00531C76">
        <w:rPr>
          <w:sz w:val="20"/>
          <w:szCs w:val="20"/>
          <w:lang w:eastAsia="zh-CN"/>
        </w:rPr>
        <w:t>-th</w:t>
      </w:r>
      <w:proofErr w:type="spellEnd"/>
      <w:r w:rsidR="00F26A88" w:rsidRPr="00531C76">
        <w:rPr>
          <w:sz w:val="20"/>
          <w:szCs w:val="20"/>
          <w:lang w:eastAsia="zh-CN"/>
        </w:rPr>
        <w:t xml:space="preserve"> low priority carrier</w:t>
      </w:r>
      <w:r w:rsidR="002B6777" w:rsidRPr="00531C76">
        <w:rPr>
          <w:sz w:val="20"/>
          <w:szCs w:val="20"/>
          <w:lang w:val="en-AU" w:eastAsia="zh-CN"/>
        </w:rPr>
        <w:t xml:space="preserve">, </w:t>
      </w:r>
      <w:r w:rsidR="00F26A88">
        <w:rPr>
          <w:sz w:val="20"/>
          <w:szCs w:val="20"/>
          <w:lang w:val="en-AU" w:eastAsia="zh-CN"/>
        </w:rPr>
        <w:t>and</w:t>
      </w:r>
      <w:r w:rsidR="002B6777" w:rsidRPr="00531C76">
        <w:rPr>
          <w:sz w:val="20"/>
          <w:szCs w:val="20"/>
          <w:lang w:val="en-AU" w:eastAsia="zh-CN"/>
        </w:rPr>
        <w:t xml:space="preserve"> the </w:t>
      </w:r>
      <w:r w:rsidR="002B6777">
        <w:rPr>
          <w:sz w:val="20"/>
          <w:szCs w:val="20"/>
          <w:lang w:val="en-AU" w:eastAsia="zh-CN"/>
        </w:rPr>
        <w:t>minimum</w:t>
      </w:r>
      <w:r w:rsidR="002B6777" w:rsidRPr="00531C76">
        <w:rPr>
          <w:sz w:val="20"/>
          <w:szCs w:val="20"/>
          <w:lang w:val="en-AU" w:eastAsia="zh-CN"/>
        </w:rPr>
        <w:t xml:space="preserve"> of (</w:t>
      </w:r>
      <w:r w:rsidR="002B6777" w:rsidRPr="00531C76">
        <w:rPr>
          <w:i/>
          <w:sz w:val="20"/>
          <w:szCs w:val="20"/>
          <w:lang w:val="en-AU" w:eastAsia="zh-CN"/>
        </w:rPr>
        <w:t>µ</w:t>
      </w:r>
      <w:r w:rsidR="002B6777"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="002B6777" w:rsidRPr="00531C76">
        <w:rPr>
          <w:sz w:val="20"/>
          <w:szCs w:val="20"/>
          <w:lang w:val="en-AU" w:eastAsia="zh-CN"/>
        </w:rPr>
        <w:t xml:space="preserve">, </w:t>
      </w:r>
      <w:r w:rsidR="002B6777" w:rsidRPr="00531C76">
        <w:rPr>
          <w:i/>
          <w:sz w:val="20"/>
          <w:szCs w:val="20"/>
          <w:lang w:val="en-AU" w:eastAsia="zh-CN"/>
        </w:rPr>
        <w:t>µ</w:t>
      </w:r>
      <w:proofErr w:type="spellStart"/>
      <w:r w:rsidR="002B6777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2B6777">
        <w:rPr>
          <w:i/>
          <w:sz w:val="20"/>
          <w:szCs w:val="20"/>
          <w:vertAlign w:val="subscript"/>
          <w:lang w:val="en-AU" w:eastAsia="zh-CN"/>
        </w:rPr>
        <w:t>-U</w:t>
      </w:r>
      <w:r w:rsidR="002B6777"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="002B6777" w:rsidRPr="00531C76">
        <w:rPr>
          <w:sz w:val="20"/>
          <w:szCs w:val="20"/>
          <w:lang w:val="en-AU" w:eastAsia="zh-CN"/>
        </w:rPr>
        <w:t xml:space="preserve">), where the </w:t>
      </w:r>
      <w:r w:rsidR="002B6777" w:rsidRPr="00531C76">
        <w:rPr>
          <w:i/>
          <w:sz w:val="20"/>
          <w:szCs w:val="20"/>
          <w:lang w:val="en-AU" w:eastAsia="zh-CN"/>
        </w:rPr>
        <w:t>µ</w:t>
      </w:r>
      <w:r w:rsidR="002B6777"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="002B6777" w:rsidRPr="00531C76">
        <w:rPr>
          <w:sz w:val="20"/>
          <w:szCs w:val="20"/>
          <w:lang w:val="en-AU" w:eastAsia="zh-CN"/>
        </w:rPr>
        <w:t xml:space="preserve"> corresponds to the </w:t>
      </w:r>
      <w:r w:rsidR="002B6777">
        <w:rPr>
          <w:sz w:val="20"/>
          <w:szCs w:val="20"/>
          <w:lang w:val="en-AU" w:eastAsia="zh-CN"/>
        </w:rPr>
        <w:t>SCS</w:t>
      </w:r>
      <w:r w:rsidR="002B6777" w:rsidRPr="00531C76">
        <w:rPr>
          <w:sz w:val="20"/>
          <w:szCs w:val="20"/>
          <w:lang w:val="en-AU" w:eastAsia="zh-CN"/>
        </w:rPr>
        <w:t xml:space="preserve"> of the </w:t>
      </w:r>
      <w:r w:rsidR="002B6777" w:rsidRPr="00531C76">
        <w:rPr>
          <w:sz w:val="20"/>
          <w:szCs w:val="20"/>
          <w:lang w:eastAsia="zh-CN"/>
        </w:rPr>
        <w:t>PDCCH scheduling A-SRS</w:t>
      </w:r>
      <w:r w:rsidR="002B6777">
        <w:rPr>
          <w:sz w:val="20"/>
          <w:szCs w:val="20"/>
          <w:lang w:val="en-AU" w:eastAsia="zh-CN"/>
        </w:rPr>
        <w:t xml:space="preserve">, </w:t>
      </w:r>
      <w:r w:rsidR="002B6777" w:rsidRPr="00531C76">
        <w:rPr>
          <w:sz w:val="20"/>
          <w:szCs w:val="20"/>
          <w:lang w:val="en-AU" w:eastAsia="zh-CN"/>
        </w:rPr>
        <w:t xml:space="preserve">and </w:t>
      </w:r>
      <w:r w:rsidR="002B6777" w:rsidRPr="00531C76">
        <w:rPr>
          <w:i/>
          <w:sz w:val="20"/>
          <w:szCs w:val="20"/>
          <w:lang w:val="en-AU" w:eastAsia="zh-CN"/>
        </w:rPr>
        <w:t>µ</w:t>
      </w:r>
      <w:proofErr w:type="spellStart"/>
      <w:r w:rsidR="002B6777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2B6777">
        <w:rPr>
          <w:i/>
          <w:sz w:val="20"/>
          <w:szCs w:val="20"/>
          <w:vertAlign w:val="subscript"/>
          <w:lang w:val="en-AU" w:eastAsia="zh-CN"/>
        </w:rPr>
        <w:t>-U</w:t>
      </w:r>
      <w:r w:rsidR="002B6777"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="002B6777" w:rsidRPr="00531C76">
        <w:rPr>
          <w:sz w:val="20"/>
          <w:szCs w:val="20"/>
          <w:lang w:val="en-AU" w:eastAsia="zh-CN"/>
        </w:rPr>
        <w:t xml:space="preserve"> corresponds to the </w:t>
      </w:r>
      <w:r w:rsidR="002B6777">
        <w:rPr>
          <w:sz w:val="20"/>
          <w:szCs w:val="20"/>
          <w:lang w:val="en-AU" w:eastAsia="zh-CN"/>
        </w:rPr>
        <w:t>SCS</w:t>
      </w:r>
      <w:r w:rsidR="002B6777" w:rsidRPr="00531C76">
        <w:rPr>
          <w:sz w:val="20"/>
          <w:szCs w:val="20"/>
          <w:lang w:val="en-AU" w:eastAsia="zh-CN"/>
        </w:rPr>
        <w:t xml:space="preserve"> of the uplink channel</w:t>
      </w:r>
      <w:r w:rsidR="002B6777">
        <w:rPr>
          <w:sz w:val="20"/>
          <w:szCs w:val="20"/>
          <w:lang w:val="en-AU" w:eastAsia="zh-CN"/>
        </w:rPr>
        <w:t xml:space="preserve"> on the</w:t>
      </w:r>
      <w:r w:rsidR="002B6777" w:rsidRPr="00531C76">
        <w:rPr>
          <w:sz w:val="20"/>
          <w:szCs w:val="20"/>
          <w:lang w:val="en-AU" w:eastAsia="zh-CN"/>
        </w:rPr>
        <w:t xml:space="preserve"> </w:t>
      </w:r>
      <w:proofErr w:type="spellStart"/>
      <w:r w:rsidR="002B6777">
        <w:rPr>
          <w:sz w:val="20"/>
          <w:szCs w:val="20"/>
          <w:lang w:eastAsia="zh-CN"/>
        </w:rPr>
        <w:t>i</w:t>
      </w:r>
      <w:r w:rsidR="002B6777" w:rsidRPr="00531C76">
        <w:rPr>
          <w:sz w:val="20"/>
          <w:szCs w:val="20"/>
          <w:lang w:eastAsia="zh-CN"/>
        </w:rPr>
        <w:t>-th</w:t>
      </w:r>
      <w:proofErr w:type="spellEnd"/>
      <w:r w:rsidR="002B6777" w:rsidRPr="00531C76">
        <w:rPr>
          <w:sz w:val="20"/>
          <w:szCs w:val="20"/>
          <w:lang w:eastAsia="zh-CN"/>
        </w:rPr>
        <w:t xml:space="preserve"> low priority carrier</w:t>
      </w:r>
      <w:r w:rsidR="002B6777" w:rsidRPr="00531C76">
        <w:rPr>
          <w:sz w:val="20"/>
          <w:szCs w:val="20"/>
          <w:lang w:val="en-AU" w:eastAsia="zh-CN"/>
        </w:rPr>
        <w:t>.</w:t>
      </w:r>
    </w:p>
    <w:p w14:paraId="727C84BD" w14:textId="77777777" w:rsidR="00C216FE" w:rsidRPr="002B6777" w:rsidRDefault="00C216FE" w:rsidP="002B6777">
      <w:pPr>
        <w:jc w:val="both"/>
        <w:rPr>
          <w:sz w:val="20"/>
          <w:szCs w:val="20"/>
          <w:lang w:val="en-AU" w:eastAsia="zh-CN"/>
        </w:rPr>
      </w:pPr>
    </w:p>
    <w:p w14:paraId="172167FA" w14:textId="700DF19C" w:rsidR="00531C76" w:rsidRDefault="002F2F21" w:rsidP="002B6777">
      <w:pPr>
        <w:jc w:val="both"/>
        <w:rPr>
          <w:i/>
          <w:iCs/>
          <w:sz w:val="20"/>
          <w:szCs w:val="20"/>
          <w:lang w:eastAsia="zh-CN"/>
        </w:rPr>
      </w:pPr>
      <w:r w:rsidRPr="002F2F21">
        <w:rPr>
          <w:sz w:val="20"/>
          <w:szCs w:val="20"/>
          <w:lang w:eastAsia="zh-CN"/>
        </w:rPr>
        <w:t xml:space="preserve">Note: </w:t>
      </w:r>
      <w:r>
        <w:rPr>
          <w:sz w:val="20"/>
          <w:szCs w:val="20"/>
          <w:lang w:eastAsia="zh-CN"/>
        </w:rPr>
        <w:t xml:space="preserve">Based on 38.214, Sec. </w:t>
      </w:r>
      <w:r>
        <w:rPr>
          <w:sz w:val="20"/>
          <w:szCs w:val="20"/>
        </w:rPr>
        <w:t xml:space="preserve">6.2.1.3, </w:t>
      </w:r>
      <w:r>
        <w:rPr>
          <w:sz w:val="20"/>
          <w:szCs w:val="20"/>
          <w:lang w:eastAsia="zh-CN"/>
        </w:rPr>
        <w:t>t</w:t>
      </w:r>
      <w:r w:rsidRPr="002F2F21">
        <w:rPr>
          <w:sz w:val="20"/>
          <w:szCs w:val="20"/>
          <w:lang w:eastAsia="zh-CN"/>
        </w:rPr>
        <w:t xml:space="preserve">he overlapping includes any interruption due to UL/DL RF retuning time as defined by higher layer parameters </w:t>
      </w:r>
      <w:proofErr w:type="spellStart"/>
      <w:r w:rsidRPr="002F2F21">
        <w:rPr>
          <w:i/>
          <w:iCs/>
          <w:sz w:val="20"/>
          <w:szCs w:val="20"/>
          <w:lang w:eastAsia="zh-CN"/>
        </w:rPr>
        <w:t>switchingTimeUL</w:t>
      </w:r>
      <w:proofErr w:type="spellEnd"/>
      <w:r w:rsidRPr="002F2F21">
        <w:rPr>
          <w:sz w:val="20"/>
          <w:szCs w:val="20"/>
          <w:lang w:eastAsia="zh-CN"/>
        </w:rPr>
        <w:t xml:space="preserve"> and </w:t>
      </w:r>
      <w:proofErr w:type="spellStart"/>
      <w:r w:rsidRPr="002F2F21">
        <w:rPr>
          <w:i/>
          <w:iCs/>
          <w:sz w:val="20"/>
          <w:szCs w:val="20"/>
          <w:lang w:eastAsia="zh-CN"/>
        </w:rPr>
        <w:t>switchingTimeDL</w:t>
      </w:r>
      <w:proofErr w:type="spellEnd"/>
      <w:r w:rsidRPr="002F2F21">
        <w:rPr>
          <w:sz w:val="20"/>
          <w:szCs w:val="20"/>
          <w:lang w:eastAsia="zh-CN"/>
        </w:rPr>
        <w:t xml:space="preserve"> of </w:t>
      </w:r>
      <w:r w:rsidRPr="002F2F21">
        <w:rPr>
          <w:i/>
          <w:iCs/>
          <w:sz w:val="20"/>
          <w:szCs w:val="20"/>
          <w:lang w:eastAsia="zh-CN"/>
        </w:rPr>
        <w:t>SRS-</w:t>
      </w:r>
      <w:proofErr w:type="spellStart"/>
      <w:r w:rsidRPr="002F2F21">
        <w:rPr>
          <w:i/>
          <w:iCs/>
          <w:sz w:val="20"/>
          <w:szCs w:val="20"/>
          <w:lang w:eastAsia="zh-CN"/>
        </w:rPr>
        <w:t>SwitchingTimeNR</w:t>
      </w:r>
      <w:proofErr w:type="spellEnd"/>
    </w:p>
    <w:p w14:paraId="61FACF14" w14:textId="77777777" w:rsidR="00A3671C" w:rsidRPr="006F7B42" w:rsidRDefault="00A3671C" w:rsidP="002B6777">
      <w:pPr>
        <w:jc w:val="both"/>
        <w:rPr>
          <w:sz w:val="20"/>
          <w:szCs w:val="20"/>
          <w:lang w:eastAsia="zh-CN"/>
        </w:rPr>
      </w:pPr>
    </w:p>
    <w:p w14:paraId="4E6FB451" w14:textId="6BBFAFDC" w:rsidR="006F7B42" w:rsidRPr="006F7B42" w:rsidRDefault="006F7B42" w:rsidP="006F7B42">
      <w:pPr>
        <w:pStyle w:val="Heading2"/>
      </w:pPr>
      <w:r>
        <w:t xml:space="preserve">Cancellation timeline for </w:t>
      </w:r>
      <w:r w:rsidR="00874C54">
        <w:t>SRS on target cell</w:t>
      </w:r>
      <w:r>
        <w:t xml:space="preserve"> </w:t>
      </w:r>
    </w:p>
    <w:p w14:paraId="49B97964" w14:textId="5F6416D6" w:rsidR="00BB5A96" w:rsidRDefault="00F26A88" w:rsidP="006F7B4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Following the same line of discussion, we can have a scenario where SRS transmission on the target cell is dropped due to high priority scheduling on other carriers, </w:t>
      </w:r>
      <w:r w:rsidR="00CF7697">
        <w:rPr>
          <w:sz w:val="20"/>
          <w:szCs w:val="20"/>
          <w:lang w:eastAsia="zh-CN"/>
        </w:rPr>
        <w:t>and</w:t>
      </w:r>
      <w:r>
        <w:rPr>
          <w:sz w:val="20"/>
          <w:szCs w:val="20"/>
          <w:lang w:eastAsia="zh-CN"/>
        </w:rPr>
        <w:t xml:space="preserve"> simultaneous transmission is beyond UE’s UL-CA capability. An example is given by Figure 2, where</w:t>
      </w:r>
      <w:r w:rsidR="00CF7697">
        <w:rPr>
          <w:sz w:val="20"/>
          <w:szCs w:val="20"/>
          <w:lang w:eastAsia="zh-CN"/>
        </w:rPr>
        <w:t xml:space="preserve"> UE is configured to switch from 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3</w:t>
      </w:r>
      <w:r w:rsidR="00CF7697">
        <w:rPr>
          <w:sz w:val="20"/>
          <w:szCs w:val="20"/>
          <w:lang w:eastAsia="zh-CN"/>
        </w:rPr>
        <w:t xml:space="preserve"> (not shown in the figure) to </w:t>
      </w:r>
      <w:r w:rsidR="00CF7697" w:rsidRPr="008824DF">
        <w:rPr>
          <w:sz w:val="20"/>
          <w:szCs w:val="20"/>
        </w:rPr>
        <w:t>C</w:t>
      </w:r>
      <w:r w:rsidR="00CF7697" w:rsidRPr="008824DF">
        <w:rPr>
          <w:sz w:val="20"/>
          <w:szCs w:val="20"/>
          <w:vertAlign w:val="subscript"/>
        </w:rPr>
        <w:t>0</w:t>
      </w:r>
      <w:r w:rsidR="00CF7697">
        <w:rPr>
          <w:sz w:val="20"/>
          <w:szCs w:val="20"/>
          <w:lang w:eastAsia="zh-CN"/>
        </w:rPr>
        <w:t xml:space="preserve"> </w:t>
      </w:r>
      <w:r w:rsidR="00CF7697" w:rsidRPr="008824DF">
        <w:rPr>
          <w:sz w:val="20"/>
          <w:szCs w:val="20"/>
        </w:rPr>
        <w:t>(C</w:t>
      </w:r>
      <w:r w:rsidR="00CF7697" w:rsidRPr="008824DF">
        <w:rPr>
          <w:sz w:val="20"/>
          <w:szCs w:val="20"/>
          <w:vertAlign w:val="subscript"/>
        </w:rPr>
        <w:t xml:space="preserve">0 </w:t>
      </w:r>
      <w:r w:rsidR="00CF7697" w:rsidRPr="008824DF">
        <w:rPr>
          <w:sz w:val="20"/>
          <w:szCs w:val="20"/>
        </w:rPr>
        <w:t>is DL carrier)</w:t>
      </w:r>
      <w:r w:rsidR="00CF7697">
        <w:rPr>
          <w:sz w:val="20"/>
          <w:szCs w:val="20"/>
        </w:rPr>
        <w:t xml:space="preserve"> for periodic SRS switching, but UE is also dynamically indicated by DCI_1 and DCI_2 to transmit PUSCH on 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1</w:t>
      </w:r>
      <w:r w:rsidR="00CF7697">
        <w:rPr>
          <w:sz w:val="20"/>
          <w:szCs w:val="20"/>
        </w:rPr>
        <w:t xml:space="preserve"> and 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2</w:t>
      </w:r>
      <w:r w:rsidR="00CF7697">
        <w:rPr>
          <w:sz w:val="20"/>
          <w:szCs w:val="20"/>
        </w:rPr>
        <w:t>, and simultaneous transmission on (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0</w:t>
      </w:r>
      <w:r w:rsidR="00CF7697">
        <w:rPr>
          <w:sz w:val="20"/>
          <w:szCs w:val="20"/>
          <w:lang w:eastAsia="zh-CN"/>
        </w:rPr>
        <w:t xml:space="preserve">, 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1</w:t>
      </w:r>
      <w:r w:rsidR="00CF7697">
        <w:rPr>
          <w:sz w:val="20"/>
          <w:szCs w:val="20"/>
        </w:rPr>
        <w:t xml:space="preserve">, </w:t>
      </w:r>
      <w:r w:rsidR="00CF7697" w:rsidRPr="008824DF">
        <w:rPr>
          <w:sz w:val="20"/>
          <w:szCs w:val="20"/>
        </w:rPr>
        <w:t>C</w:t>
      </w:r>
      <w:r w:rsidR="00CF7697">
        <w:rPr>
          <w:sz w:val="20"/>
          <w:szCs w:val="20"/>
          <w:vertAlign w:val="subscript"/>
        </w:rPr>
        <w:t>2</w:t>
      </w:r>
      <w:r w:rsidR="00CF7697">
        <w:rPr>
          <w:sz w:val="20"/>
          <w:szCs w:val="20"/>
        </w:rPr>
        <w:t>) is beyond UE’s capability. Based on current specification, P-SRS on the target cell shall be dropped</w:t>
      </w:r>
      <w:r w:rsidR="00663857">
        <w:rPr>
          <w:sz w:val="20"/>
          <w:szCs w:val="20"/>
        </w:rPr>
        <w:t xml:space="preserve">. Although this cancellation needs a timeline that shall be met, </w:t>
      </w:r>
      <w:proofErr w:type="gramStart"/>
      <w:r w:rsidR="00663857">
        <w:rPr>
          <w:sz w:val="20"/>
          <w:szCs w:val="20"/>
        </w:rPr>
        <w:t>s</w:t>
      </w:r>
      <w:r w:rsidR="00CF7697">
        <w:rPr>
          <w:sz w:val="20"/>
          <w:szCs w:val="20"/>
        </w:rPr>
        <w:t>imilar to</w:t>
      </w:r>
      <w:proofErr w:type="gramEnd"/>
      <w:r w:rsidR="00CF7697">
        <w:rPr>
          <w:sz w:val="20"/>
          <w:szCs w:val="20"/>
        </w:rPr>
        <w:t xml:space="preserve"> </w:t>
      </w:r>
      <w:r w:rsidR="00663857">
        <w:rPr>
          <w:sz w:val="20"/>
          <w:szCs w:val="20"/>
        </w:rPr>
        <w:t xml:space="preserve">the </w:t>
      </w:r>
      <w:r w:rsidR="00CF7697">
        <w:rPr>
          <w:sz w:val="20"/>
          <w:szCs w:val="20"/>
        </w:rPr>
        <w:t>cancellation timeline for CG PUSCH in current specification</w:t>
      </w:r>
      <w:r w:rsidR="00663857">
        <w:rPr>
          <w:sz w:val="20"/>
          <w:szCs w:val="20"/>
        </w:rPr>
        <w:t>.</w:t>
      </w:r>
    </w:p>
    <w:p w14:paraId="2CA710C7" w14:textId="77777777" w:rsidR="00BB5A96" w:rsidRDefault="00BB5A96" w:rsidP="006F7B42">
      <w:pPr>
        <w:jc w:val="both"/>
        <w:rPr>
          <w:sz w:val="20"/>
          <w:szCs w:val="20"/>
          <w:lang w:eastAsia="zh-CN"/>
        </w:rPr>
      </w:pPr>
    </w:p>
    <w:p w14:paraId="0D91BBBC" w14:textId="57FBA560" w:rsidR="00822D35" w:rsidRPr="006F7B42" w:rsidRDefault="00BB5A96" w:rsidP="00BB5A96">
      <w:pPr>
        <w:jc w:val="center"/>
        <w:rPr>
          <w:sz w:val="20"/>
          <w:szCs w:val="20"/>
          <w:lang w:eastAsia="zh-CN"/>
        </w:rPr>
      </w:pPr>
      <w:r w:rsidRPr="00BB5A96">
        <w:rPr>
          <w:noProof/>
          <w:sz w:val="20"/>
          <w:szCs w:val="20"/>
          <w:lang w:eastAsia="zh-CN"/>
        </w:rPr>
        <w:drawing>
          <wp:inline distT="0" distB="0" distL="0" distR="0" wp14:anchorId="6C043F18" wp14:editId="2040B7E7">
            <wp:extent cx="3023792" cy="1591734"/>
            <wp:effectExtent l="0" t="0" r="0" b="0"/>
            <wp:docPr id="4" name="Picture 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8028" cy="16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D8F56" w14:textId="024754D8" w:rsidR="00BB5A96" w:rsidRDefault="00610EC7" w:rsidP="00BB5A96">
      <w:pPr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  <w:r w:rsidR="00BB5A96" w:rsidRPr="003873E7">
        <w:rPr>
          <w:b/>
          <w:bCs/>
          <w:sz w:val="20"/>
          <w:szCs w:val="20"/>
          <w:lang w:eastAsia="zh-CN"/>
        </w:rPr>
        <w:t xml:space="preserve">Figure </w:t>
      </w:r>
      <w:r w:rsidR="00663857">
        <w:rPr>
          <w:b/>
          <w:bCs/>
          <w:sz w:val="20"/>
          <w:szCs w:val="20"/>
          <w:lang w:eastAsia="zh-CN"/>
        </w:rPr>
        <w:t>2</w:t>
      </w:r>
      <w:r w:rsidR="00BB5A96">
        <w:rPr>
          <w:sz w:val="20"/>
          <w:szCs w:val="20"/>
          <w:lang w:eastAsia="zh-CN"/>
        </w:rPr>
        <w:t>: Timeline for cancellation of SRS transmission on the target carrier.</w:t>
      </w:r>
    </w:p>
    <w:p w14:paraId="058E8850" w14:textId="48100E20" w:rsidR="002E5B30" w:rsidRDefault="002E5B30" w:rsidP="00BB5A96">
      <w:pPr>
        <w:jc w:val="center"/>
        <w:rPr>
          <w:sz w:val="20"/>
          <w:szCs w:val="20"/>
          <w:lang w:eastAsia="zh-CN"/>
        </w:rPr>
      </w:pPr>
    </w:p>
    <w:p w14:paraId="29C37CEB" w14:textId="77777777" w:rsidR="002E5B30" w:rsidRDefault="002E5B30" w:rsidP="002E5B30">
      <w:pPr>
        <w:jc w:val="both"/>
        <w:rPr>
          <w:b/>
          <w:bCs/>
          <w:sz w:val="20"/>
          <w:szCs w:val="20"/>
          <w:lang w:eastAsia="zh-CN"/>
        </w:rPr>
      </w:pPr>
    </w:p>
    <w:p w14:paraId="33ED0612" w14:textId="77777777" w:rsidR="002E5B30" w:rsidRDefault="002E5B30" w:rsidP="002E5B30">
      <w:pPr>
        <w:jc w:val="both"/>
        <w:rPr>
          <w:sz w:val="20"/>
          <w:szCs w:val="20"/>
          <w:lang w:eastAsia="zh-CN"/>
        </w:rPr>
      </w:pPr>
      <w:r w:rsidRPr="002E5B30">
        <w:rPr>
          <w:b/>
          <w:bCs/>
          <w:sz w:val="20"/>
          <w:szCs w:val="20"/>
          <w:lang w:eastAsia="zh-CN"/>
        </w:rPr>
        <w:t>Proposal 2</w:t>
      </w:r>
      <w:r w:rsidRPr="002E5B30">
        <w:rPr>
          <w:sz w:val="20"/>
          <w:szCs w:val="20"/>
          <w:lang w:eastAsia="zh-CN"/>
        </w:rPr>
        <w:t>: For the case that UE is scheduled by a DCI, or a set of DCIs, to transmit a high priority UL transmission on a serving cell overlapping with a low priority SRS transmission on a carrier without configured PUSCH/PUCCH, and simultaneous transmission is beyond UE’s capability:</w:t>
      </w:r>
    </w:p>
    <w:p w14:paraId="74AD5EE7" w14:textId="40561804" w:rsidR="002E5B30" w:rsidRDefault="002E5B30" w:rsidP="002E5B30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UE does not expect</w:t>
      </w:r>
      <w:r w:rsidRPr="002E5B30">
        <w:rPr>
          <w:sz w:val="20"/>
          <w:szCs w:val="20"/>
          <w:lang w:eastAsia="zh-CN"/>
        </w:rPr>
        <w:t xml:space="preserve"> the gap between the first symbol of the earliest low priority SRS transmission on the target cell and a last symbol of the last DCI among all DCIs indicating high priority transmissions on another carriers, </w:t>
      </w:r>
      <w:r>
        <w:rPr>
          <w:sz w:val="20"/>
          <w:szCs w:val="20"/>
          <w:lang w:eastAsia="zh-CN"/>
        </w:rPr>
        <w:t>to be</w:t>
      </w:r>
      <w:r w:rsidRPr="002E5B30">
        <w:rPr>
          <w:sz w:val="20"/>
          <w:szCs w:val="20"/>
          <w:lang w:eastAsia="zh-CN"/>
        </w:rPr>
        <w:t xml:space="preserve"> less than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Pr="00816D1A">
        <w:rPr>
          <w:sz w:val="20"/>
          <w:szCs w:val="20"/>
          <w:lang w:eastAsia="zh-CN"/>
        </w:rPr>
        <w:t>, with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</w:p>
    <w:p w14:paraId="1F759041" w14:textId="77777777" w:rsidR="002E5B30" w:rsidRDefault="002E5B30" w:rsidP="002E5B30">
      <w:pPr>
        <w:jc w:val="both"/>
        <w:rPr>
          <w:sz w:val="20"/>
          <w:szCs w:val="20"/>
          <w:lang w:eastAsia="zh-CN"/>
        </w:rPr>
      </w:pPr>
    </w:p>
    <w:p w14:paraId="2AFAC0C7" w14:textId="195ABCD8" w:rsidR="002E5B30" w:rsidRDefault="002E5B30" w:rsidP="00DA5D6A">
      <w:pPr>
        <w:jc w:val="both"/>
        <w:rPr>
          <w:sz w:val="20"/>
          <w:szCs w:val="20"/>
          <w:lang w:eastAsia="zh-CN"/>
        </w:rPr>
      </w:pPr>
      <w:r w:rsidRPr="002E5B30">
        <w:rPr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 w:rsidRPr="002E5B30">
        <w:rPr>
          <w:sz w:val="20"/>
          <w:szCs w:val="20"/>
          <w:lang w:eastAsia="zh-CN"/>
        </w:rPr>
        <w:t xml:space="preserve"> is based on SRS-</w:t>
      </w:r>
      <w:proofErr w:type="spellStart"/>
      <w:r w:rsidRPr="002E5B30">
        <w:rPr>
          <w:sz w:val="20"/>
          <w:szCs w:val="20"/>
          <w:lang w:eastAsia="zh-CN"/>
        </w:rPr>
        <w:t>SwitchingTime</w:t>
      </w:r>
      <w:proofErr w:type="spellEnd"/>
      <w:r w:rsidRPr="002E5B30">
        <w:rPr>
          <w:sz w:val="20"/>
          <w:szCs w:val="20"/>
          <w:lang w:eastAsia="zh-CN"/>
        </w:rPr>
        <w:t xml:space="preserve"> + </w:t>
      </w:r>
      <w:r w:rsidRPr="002E5B30">
        <w:rPr>
          <w:i/>
          <w:sz w:val="20"/>
          <w:szCs w:val="20"/>
          <w:lang w:val="en-GB" w:eastAsia="zh-CN"/>
        </w:rPr>
        <w:t>N</w:t>
      </w:r>
      <w:r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Pr="002E5B30">
        <w:rPr>
          <w:sz w:val="20"/>
          <w:szCs w:val="20"/>
          <w:lang w:val="en-AU" w:eastAsia="zh-CN"/>
        </w:rPr>
        <w:t xml:space="preserve">, </w:t>
      </w:r>
      <w:r w:rsidR="00576D9A">
        <w:rPr>
          <w:sz w:val="20"/>
          <w:szCs w:val="20"/>
          <w:lang w:val="en-AU" w:eastAsia="zh-CN"/>
        </w:rPr>
        <w:t xml:space="preserve">and </w:t>
      </w:r>
      <w:r w:rsidR="00576D9A" w:rsidRPr="002E5B30">
        <w:rPr>
          <w:i/>
          <w:sz w:val="20"/>
          <w:szCs w:val="20"/>
          <w:lang w:val="en-GB" w:eastAsia="zh-CN"/>
        </w:rPr>
        <w:t>N</w:t>
      </w:r>
      <w:r w:rsidR="00576D9A"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Pr="002E5B30">
        <w:rPr>
          <w:sz w:val="20"/>
          <w:szCs w:val="20"/>
          <w:lang w:val="en-AU" w:eastAsia="zh-CN"/>
        </w:rPr>
        <w:t xml:space="preserve"> is determined based on the UE processing capability on the </w:t>
      </w:r>
      <w:r>
        <w:rPr>
          <w:sz w:val="20"/>
          <w:szCs w:val="20"/>
          <w:lang w:eastAsia="zh-CN"/>
        </w:rPr>
        <w:t xml:space="preserve">target </w:t>
      </w:r>
      <w:r w:rsidRPr="002E5B30">
        <w:rPr>
          <w:sz w:val="20"/>
          <w:szCs w:val="20"/>
          <w:lang w:eastAsia="zh-CN"/>
        </w:rPr>
        <w:t>carrier</w:t>
      </w:r>
      <w:r w:rsidRPr="002E5B30">
        <w:rPr>
          <w:sz w:val="20"/>
          <w:szCs w:val="20"/>
          <w:lang w:val="en-AU" w:eastAsia="zh-CN"/>
        </w:rPr>
        <w:t>, and the minimum of (</w:t>
      </w:r>
      <w:r w:rsidRPr="002E5B30">
        <w:rPr>
          <w:i/>
          <w:sz w:val="20"/>
          <w:szCs w:val="20"/>
          <w:lang w:val="en-AU" w:eastAsia="zh-CN"/>
        </w:rPr>
        <w:t>µ</w:t>
      </w:r>
      <w:proofErr w:type="spellStart"/>
      <w:r w:rsidR="00257909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257909">
        <w:rPr>
          <w:i/>
          <w:sz w:val="20"/>
          <w:szCs w:val="20"/>
          <w:vertAlign w:val="subscript"/>
          <w:lang w:val="en-AU" w:eastAsia="zh-CN"/>
        </w:rPr>
        <w:t>-D</w:t>
      </w:r>
      <w:r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Pr="002E5B30">
        <w:rPr>
          <w:sz w:val="20"/>
          <w:szCs w:val="20"/>
          <w:lang w:val="en-AU" w:eastAsia="zh-CN"/>
        </w:rPr>
        <w:t xml:space="preserve">, </w:t>
      </w:r>
      <w:r w:rsidRPr="002E5B30">
        <w:rPr>
          <w:i/>
          <w:sz w:val="20"/>
          <w:szCs w:val="20"/>
          <w:lang w:val="en-AU" w:eastAsia="zh-CN"/>
        </w:rPr>
        <w:t>µ</w:t>
      </w:r>
      <w:r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Pr="002E5B30">
        <w:rPr>
          <w:sz w:val="20"/>
          <w:szCs w:val="20"/>
          <w:lang w:val="en-AU" w:eastAsia="zh-CN"/>
        </w:rPr>
        <w:t xml:space="preserve">), where the </w:t>
      </w:r>
      <w:r w:rsidR="00DA5D6A" w:rsidRPr="002E5B30">
        <w:rPr>
          <w:i/>
          <w:sz w:val="20"/>
          <w:szCs w:val="20"/>
          <w:lang w:val="en-AU" w:eastAsia="zh-CN"/>
        </w:rPr>
        <w:t>µ</w:t>
      </w:r>
      <w:proofErr w:type="spellStart"/>
      <w:r w:rsidR="00DA5D6A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DA5D6A">
        <w:rPr>
          <w:i/>
          <w:sz w:val="20"/>
          <w:szCs w:val="20"/>
          <w:vertAlign w:val="subscript"/>
          <w:lang w:val="en-AU" w:eastAsia="zh-CN"/>
        </w:rPr>
        <w:t>-D</w:t>
      </w:r>
      <w:r w:rsidR="00DA5D6A"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="00DA5D6A" w:rsidRPr="002E5B30">
        <w:rPr>
          <w:sz w:val="20"/>
          <w:szCs w:val="20"/>
          <w:lang w:val="en-AU" w:eastAsia="zh-CN"/>
        </w:rPr>
        <w:t xml:space="preserve"> </w:t>
      </w:r>
      <w:r w:rsidRPr="002E5B30">
        <w:rPr>
          <w:sz w:val="20"/>
          <w:szCs w:val="20"/>
          <w:lang w:val="en-AU" w:eastAsia="zh-CN"/>
        </w:rPr>
        <w:t xml:space="preserve">corresponds to the SCS of the </w:t>
      </w:r>
      <w:r w:rsidRPr="002E5B30">
        <w:rPr>
          <w:sz w:val="20"/>
          <w:szCs w:val="20"/>
          <w:lang w:eastAsia="zh-CN"/>
        </w:rPr>
        <w:t xml:space="preserve">PDCCH scheduling </w:t>
      </w:r>
      <w:r w:rsidR="00257909">
        <w:rPr>
          <w:sz w:val="20"/>
          <w:szCs w:val="20"/>
          <w:lang w:eastAsia="zh-CN"/>
        </w:rPr>
        <w:t xml:space="preserve">a </w:t>
      </w:r>
      <w:r w:rsidR="00257909">
        <w:rPr>
          <w:sz w:val="20"/>
          <w:szCs w:val="20"/>
          <w:lang w:eastAsia="zh-CN"/>
        </w:rPr>
        <w:lastRenderedPageBreak/>
        <w:t>h</w:t>
      </w:r>
      <w:r w:rsidR="00DA5D6A">
        <w:rPr>
          <w:sz w:val="20"/>
          <w:szCs w:val="20"/>
          <w:lang w:eastAsia="zh-CN"/>
        </w:rPr>
        <w:t xml:space="preserve">igh priority </w:t>
      </w:r>
      <w:r w:rsidR="00257909">
        <w:rPr>
          <w:sz w:val="20"/>
          <w:szCs w:val="20"/>
          <w:lang w:eastAsia="zh-CN"/>
        </w:rPr>
        <w:t>UL</w:t>
      </w:r>
      <w:r w:rsidR="00DA5D6A">
        <w:rPr>
          <w:sz w:val="20"/>
          <w:szCs w:val="20"/>
          <w:lang w:eastAsia="zh-CN"/>
        </w:rPr>
        <w:t xml:space="preserve"> transmission</w:t>
      </w:r>
      <w:r w:rsidR="00257909">
        <w:rPr>
          <w:sz w:val="20"/>
          <w:szCs w:val="20"/>
          <w:lang w:eastAsia="zh-CN"/>
        </w:rPr>
        <w:t xml:space="preserve"> on the </w:t>
      </w:r>
      <w:proofErr w:type="spellStart"/>
      <w:r w:rsidR="00DA5D6A" w:rsidRPr="002E5B30">
        <w:rPr>
          <w:sz w:val="20"/>
          <w:szCs w:val="20"/>
          <w:lang w:eastAsia="zh-CN"/>
        </w:rPr>
        <w:t>i-th</w:t>
      </w:r>
      <w:proofErr w:type="spellEnd"/>
      <w:r w:rsidR="00DA5D6A" w:rsidRPr="002E5B30">
        <w:rPr>
          <w:sz w:val="20"/>
          <w:szCs w:val="20"/>
          <w:lang w:eastAsia="zh-CN"/>
        </w:rPr>
        <w:t xml:space="preserve"> </w:t>
      </w:r>
      <w:r w:rsidR="00DA5D6A">
        <w:rPr>
          <w:sz w:val="20"/>
          <w:szCs w:val="20"/>
          <w:lang w:eastAsia="zh-CN"/>
        </w:rPr>
        <w:t>high</w:t>
      </w:r>
      <w:r w:rsidR="00DA5D6A" w:rsidRPr="002E5B30">
        <w:rPr>
          <w:sz w:val="20"/>
          <w:szCs w:val="20"/>
          <w:lang w:eastAsia="zh-CN"/>
        </w:rPr>
        <w:t xml:space="preserve"> priority carrier</w:t>
      </w:r>
      <w:r w:rsidR="00DA5D6A">
        <w:rPr>
          <w:sz w:val="20"/>
          <w:szCs w:val="20"/>
          <w:lang w:eastAsia="zh-CN"/>
        </w:rPr>
        <w:t xml:space="preserve">, </w:t>
      </w:r>
      <w:r w:rsidR="00DA5D6A">
        <w:rPr>
          <w:sz w:val="20"/>
          <w:szCs w:val="20"/>
          <w:lang w:val="en-AU" w:eastAsia="zh-CN"/>
        </w:rPr>
        <w:t xml:space="preserve">and </w:t>
      </w:r>
      <w:r w:rsidR="00DA5D6A" w:rsidRPr="002E5B30">
        <w:rPr>
          <w:i/>
          <w:sz w:val="20"/>
          <w:szCs w:val="20"/>
          <w:lang w:val="en-AU" w:eastAsia="zh-CN"/>
        </w:rPr>
        <w:t>µ</w:t>
      </w:r>
      <w:r w:rsidR="00DA5D6A"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Pr="002E5B30">
        <w:rPr>
          <w:sz w:val="20"/>
          <w:szCs w:val="20"/>
          <w:lang w:val="en-AU" w:eastAsia="zh-CN"/>
        </w:rPr>
        <w:t xml:space="preserve"> corresponds to the SCS of the </w:t>
      </w:r>
      <w:r w:rsidR="00DA5D6A">
        <w:rPr>
          <w:sz w:val="20"/>
          <w:szCs w:val="20"/>
          <w:lang w:val="en-AU" w:eastAsia="zh-CN"/>
        </w:rPr>
        <w:t xml:space="preserve">SRS on the target cell. </w:t>
      </w:r>
      <w:r w:rsidR="004A7AC1" w:rsidRPr="002E5B30">
        <w:rPr>
          <w:sz w:val="20"/>
          <w:szCs w:val="20"/>
          <w:lang w:eastAsia="zh-CN"/>
        </w:rPr>
        <w:t>SRS-</w:t>
      </w:r>
      <w:proofErr w:type="spellStart"/>
      <w:r w:rsidR="004A7AC1" w:rsidRPr="002E5B30">
        <w:rPr>
          <w:sz w:val="20"/>
          <w:szCs w:val="20"/>
          <w:lang w:eastAsia="zh-CN"/>
        </w:rPr>
        <w:t>SwitchingTime</w:t>
      </w:r>
      <w:proofErr w:type="spellEnd"/>
      <w:r w:rsidR="004A7AC1" w:rsidRPr="005971F3">
        <w:rPr>
          <w:iCs/>
          <w:sz w:val="20"/>
          <w:szCs w:val="20"/>
          <w:lang w:val="en-GB" w:eastAsia="zh-CN"/>
        </w:rPr>
        <w:t xml:space="preserve"> </w:t>
      </w:r>
      <w:r w:rsidR="004A7AC1">
        <w:rPr>
          <w:sz w:val="20"/>
          <w:szCs w:val="20"/>
          <w:lang w:eastAsia="zh-CN"/>
        </w:rPr>
        <w:t xml:space="preserve">represents </w:t>
      </w:r>
      <w:r w:rsidR="004A7AC1" w:rsidRPr="005971F3">
        <w:rPr>
          <w:sz w:val="20"/>
          <w:szCs w:val="20"/>
          <w:lang w:val="en-GB" w:eastAsia="zh-CN"/>
        </w:rPr>
        <w:t xml:space="preserve">the UL or DL RF retuning time [11, TS 38.133] as defined by higher layer parameters 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switchingTimeUL</w:t>
      </w:r>
      <w:proofErr w:type="spellEnd"/>
      <w:r w:rsidR="004A7AC1" w:rsidRPr="005971F3">
        <w:rPr>
          <w:sz w:val="20"/>
          <w:szCs w:val="20"/>
          <w:lang w:val="en-GB" w:eastAsia="zh-CN"/>
        </w:rPr>
        <w:t xml:space="preserve"> and 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switchingTimeDL</w:t>
      </w:r>
      <w:proofErr w:type="spellEnd"/>
      <w:r w:rsidR="004A7AC1" w:rsidRPr="005971F3">
        <w:rPr>
          <w:sz w:val="20"/>
          <w:szCs w:val="20"/>
          <w:lang w:val="en-GB" w:eastAsia="zh-CN"/>
        </w:rPr>
        <w:t xml:space="preserve"> of </w:t>
      </w:r>
      <w:r w:rsidR="004A7AC1" w:rsidRPr="005971F3">
        <w:rPr>
          <w:i/>
          <w:sz w:val="20"/>
          <w:szCs w:val="20"/>
          <w:lang w:val="en-GB" w:eastAsia="zh-CN"/>
        </w:rPr>
        <w:t>SRS-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SwitchingTimeNR</w:t>
      </w:r>
      <w:proofErr w:type="spellEnd"/>
      <w:r w:rsidR="004A7AC1" w:rsidRPr="005971F3">
        <w:rPr>
          <w:i/>
          <w:sz w:val="20"/>
          <w:szCs w:val="20"/>
          <w:lang w:val="en-GB" w:eastAsia="zh-CN"/>
        </w:rPr>
        <w:t>,</w:t>
      </w:r>
      <w:r w:rsidRPr="002E5B30">
        <w:rPr>
          <w:sz w:val="20"/>
          <w:szCs w:val="20"/>
          <w:lang w:val="en-AU" w:eastAsia="zh-CN"/>
        </w:rPr>
        <w:t xml:space="preserve"> </w:t>
      </w:r>
    </w:p>
    <w:p w14:paraId="26782442" w14:textId="7F5BA854" w:rsidR="0044639F" w:rsidRDefault="0044639F" w:rsidP="00A65A3E">
      <w:pPr>
        <w:jc w:val="both"/>
        <w:rPr>
          <w:sz w:val="20"/>
          <w:szCs w:val="20"/>
          <w:lang w:eastAsia="zh-CN"/>
        </w:rPr>
      </w:pPr>
    </w:p>
    <w:p w14:paraId="314FA312" w14:textId="6D011C55" w:rsidR="009910ED" w:rsidRPr="009910ED" w:rsidRDefault="009910ED" w:rsidP="009910ED">
      <w:pPr>
        <w:pStyle w:val="Heading2"/>
      </w:pPr>
      <w:r>
        <w:t xml:space="preserve">Text proposal for </w:t>
      </w:r>
      <w:r w:rsidR="00067CFA" w:rsidRPr="00067CFA">
        <w:t>cancellation timeline for SRS Carrier Switching</w:t>
      </w:r>
    </w:p>
    <w:p w14:paraId="7A55A573" w14:textId="4DDCDD3A" w:rsidR="009910ED" w:rsidRDefault="00EE3AA0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Based on what we discussed, the following TP is proposed:</w:t>
      </w:r>
    </w:p>
    <w:p w14:paraId="2D1FDAA8" w14:textId="77777777" w:rsidR="002B17BA" w:rsidRDefault="002B17BA" w:rsidP="00A65A3E">
      <w:pPr>
        <w:jc w:val="both"/>
        <w:rPr>
          <w:sz w:val="20"/>
          <w:szCs w:val="20"/>
          <w:lang w:eastAsia="zh-CN"/>
        </w:rPr>
      </w:pPr>
    </w:p>
    <w:p w14:paraId="1D8B4738" w14:textId="1BD25324" w:rsidR="002B17BA" w:rsidRPr="002B17BA" w:rsidRDefault="002B17BA" w:rsidP="002B17BA">
      <w:pPr>
        <w:jc w:val="center"/>
        <w:rPr>
          <w:b/>
          <w:bCs/>
          <w:color w:val="FF0000"/>
          <w:sz w:val="20"/>
          <w:szCs w:val="20"/>
          <w:lang w:eastAsia="zh-CN"/>
        </w:rPr>
      </w:pPr>
      <w:r w:rsidRPr="002B17BA">
        <w:rPr>
          <w:b/>
          <w:bCs/>
          <w:color w:val="FF0000"/>
          <w:sz w:val="20"/>
          <w:szCs w:val="20"/>
          <w:highlight w:val="yellow"/>
          <w:lang w:eastAsia="zh-CN"/>
        </w:rPr>
        <w:t>[</w:t>
      </w:r>
      <w:r>
        <w:rPr>
          <w:b/>
          <w:bCs/>
          <w:color w:val="FF0000"/>
          <w:sz w:val="20"/>
          <w:szCs w:val="20"/>
          <w:highlight w:val="yellow"/>
          <w:lang w:eastAsia="zh-CN"/>
        </w:rPr>
        <w:t>Start</w:t>
      </w:r>
      <w:r w:rsidRPr="002B17BA">
        <w:rPr>
          <w:b/>
          <w:bCs/>
          <w:color w:val="FF0000"/>
          <w:sz w:val="20"/>
          <w:szCs w:val="20"/>
          <w:highlight w:val="yellow"/>
          <w:lang w:eastAsia="zh-CN"/>
        </w:rPr>
        <w:t xml:space="preserve"> </w:t>
      </w:r>
      <w:r w:rsidR="0056190C">
        <w:rPr>
          <w:b/>
          <w:bCs/>
          <w:color w:val="FF0000"/>
          <w:sz w:val="20"/>
          <w:szCs w:val="20"/>
          <w:highlight w:val="yellow"/>
          <w:lang w:eastAsia="zh-CN"/>
        </w:rPr>
        <w:t xml:space="preserve">of </w:t>
      </w:r>
      <w:r w:rsidRPr="002B17BA">
        <w:rPr>
          <w:b/>
          <w:bCs/>
          <w:color w:val="FF0000"/>
          <w:sz w:val="20"/>
          <w:szCs w:val="20"/>
          <w:highlight w:val="yellow"/>
          <w:lang w:eastAsia="zh-CN"/>
        </w:rPr>
        <w:t>TP, 38.214]</w:t>
      </w:r>
    </w:p>
    <w:p w14:paraId="5696CC33" w14:textId="77777777" w:rsidR="002B17BA" w:rsidRPr="0048482F" w:rsidRDefault="002B17BA" w:rsidP="002B17BA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67304489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5D5D64" w14:textId="4CDA8710" w:rsidR="00276BBA" w:rsidRPr="00F1522E" w:rsidRDefault="00276BBA" w:rsidP="00E12785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val="en-GB" w:eastAsia="zh-CN"/>
        </w:rPr>
        <w:t xml:space="preserve">If an uplink transmission on a carrier configured </w:t>
      </w:r>
      <w:r w:rsidRPr="00DA77E5">
        <w:rPr>
          <w:sz w:val="20"/>
          <w:szCs w:val="20"/>
          <w:lang w:val="en-GB" w:eastAsia="zh-CN"/>
        </w:rPr>
        <w:t>for PUSCH/PUCCH transmission</w:t>
      </w:r>
      <w:r>
        <w:rPr>
          <w:sz w:val="20"/>
          <w:szCs w:val="20"/>
          <w:lang w:val="en-GB" w:eastAsia="zh-CN"/>
        </w:rPr>
        <w:t xml:space="preserve">, is dropped based on prioritization rules defined in this subclause due to overlapping in time with an </w:t>
      </w:r>
      <w:r w:rsidR="004E783D">
        <w:rPr>
          <w:sz w:val="20"/>
          <w:szCs w:val="20"/>
          <w:lang w:val="en-GB" w:eastAsia="zh-CN"/>
        </w:rPr>
        <w:t xml:space="preserve">aperiodic </w:t>
      </w:r>
      <w:r>
        <w:rPr>
          <w:sz w:val="20"/>
          <w:szCs w:val="20"/>
          <w:lang w:val="en-GB" w:eastAsia="zh-CN"/>
        </w:rPr>
        <w:t xml:space="preserve">SRS transmission </w:t>
      </w:r>
      <w:r w:rsidRPr="00DA77E5">
        <w:rPr>
          <w:sz w:val="20"/>
          <w:szCs w:val="20"/>
          <w:lang w:val="en-GB" w:eastAsia="zh-CN"/>
        </w:rPr>
        <w:t xml:space="preserve">(including any interruption due to uplink or downlink RF retuning time [11, TS 38.133] as defined by higher layer parameters </w:t>
      </w:r>
      <w:proofErr w:type="spellStart"/>
      <w:r w:rsidRPr="00DA77E5">
        <w:rPr>
          <w:i/>
          <w:sz w:val="20"/>
          <w:szCs w:val="20"/>
          <w:lang w:val="en-GB" w:eastAsia="zh-CN"/>
        </w:rPr>
        <w:t>switchingTimeUL</w:t>
      </w:r>
      <w:proofErr w:type="spellEnd"/>
      <w:r w:rsidRPr="00DA77E5">
        <w:rPr>
          <w:sz w:val="20"/>
          <w:szCs w:val="20"/>
          <w:lang w:val="en-GB" w:eastAsia="zh-CN"/>
        </w:rPr>
        <w:t xml:space="preserve"> and </w:t>
      </w:r>
      <w:proofErr w:type="spellStart"/>
      <w:r w:rsidRPr="00DA77E5">
        <w:rPr>
          <w:i/>
          <w:sz w:val="20"/>
          <w:szCs w:val="20"/>
          <w:lang w:val="en-GB" w:eastAsia="zh-CN"/>
        </w:rPr>
        <w:t>switchingTimeDL</w:t>
      </w:r>
      <w:proofErr w:type="spellEnd"/>
      <w:r w:rsidRPr="00DA77E5">
        <w:rPr>
          <w:sz w:val="20"/>
          <w:szCs w:val="20"/>
          <w:lang w:val="en-GB" w:eastAsia="zh-CN"/>
        </w:rPr>
        <w:t xml:space="preserve"> of </w:t>
      </w:r>
      <w:r w:rsidRPr="00DA77E5">
        <w:rPr>
          <w:i/>
          <w:sz w:val="20"/>
          <w:szCs w:val="20"/>
          <w:lang w:val="en-GB" w:eastAsia="zh-CN"/>
        </w:rPr>
        <w:t>SRS-</w:t>
      </w:r>
      <w:proofErr w:type="spellStart"/>
      <w:r w:rsidRPr="00DA77E5">
        <w:rPr>
          <w:i/>
          <w:sz w:val="20"/>
          <w:szCs w:val="20"/>
          <w:lang w:val="en-GB" w:eastAsia="zh-CN"/>
        </w:rPr>
        <w:t>SwitchingTimeNR</w:t>
      </w:r>
      <w:proofErr w:type="spellEnd"/>
      <w:r w:rsidRPr="00F1522E">
        <w:rPr>
          <w:iCs/>
          <w:sz w:val="20"/>
          <w:szCs w:val="20"/>
          <w:lang w:val="en-GB" w:eastAsia="zh-CN"/>
        </w:rPr>
        <w:t>)</w:t>
      </w:r>
      <w:r>
        <w:rPr>
          <w:i/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 xml:space="preserve">on </w:t>
      </w:r>
      <w:r w:rsidRPr="00DA77E5">
        <w:rPr>
          <w:sz w:val="20"/>
          <w:szCs w:val="20"/>
          <w:lang w:val="en-GB" w:eastAsia="zh-CN"/>
        </w:rPr>
        <w:t xml:space="preserve">a carrier of a serving cell with </w:t>
      </w:r>
      <w:r w:rsidRPr="00DA77E5">
        <w:rPr>
          <w:sz w:val="20"/>
          <w:szCs w:val="20"/>
          <w:lang w:eastAsia="zh-CN"/>
        </w:rPr>
        <w:t>slot formats comprised of DL and UL symbols</w:t>
      </w:r>
      <w:r w:rsidRPr="00DA77E5">
        <w:rPr>
          <w:sz w:val="20"/>
          <w:szCs w:val="20"/>
          <w:lang w:val="en-GB" w:eastAsia="zh-CN"/>
        </w:rPr>
        <w:t xml:space="preserve"> not configured for PUSCH/PUCCH transmission</w:t>
      </w:r>
      <w:r>
        <w:rPr>
          <w:sz w:val="20"/>
          <w:szCs w:val="20"/>
          <w:lang w:val="en-GB" w:eastAsia="zh-CN"/>
        </w:rPr>
        <w:t xml:space="preserve">, the UE expects that </w:t>
      </w:r>
      <w:r w:rsidR="004E783D" w:rsidRPr="00816D1A">
        <w:rPr>
          <w:sz w:val="20"/>
          <w:szCs w:val="20"/>
          <w:lang w:eastAsia="zh-CN"/>
        </w:rPr>
        <w:t xml:space="preserve">the first symbol of the earliest </w:t>
      </w:r>
      <w:r w:rsidR="004E783D">
        <w:rPr>
          <w:sz w:val="20"/>
          <w:szCs w:val="20"/>
          <w:lang w:eastAsia="zh-CN"/>
        </w:rPr>
        <w:t xml:space="preserve">of such </w:t>
      </w:r>
      <w:r w:rsidR="004E783D" w:rsidRPr="00816D1A">
        <w:rPr>
          <w:sz w:val="20"/>
          <w:szCs w:val="20"/>
          <w:lang w:eastAsia="zh-CN"/>
        </w:rPr>
        <w:t>UL transmission</w:t>
      </w:r>
      <w:r w:rsidR="004E783D">
        <w:rPr>
          <w:sz w:val="20"/>
          <w:szCs w:val="20"/>
          <w:lang w:eastAsia="zh-CN"/>
        </w:rPr>
        <w:t xml:space="preserve">s on </w:t>
      </w:r>
      <w:r w:rsidR="004E783D">
        <w:rPr>
          <w:sz w:val="20"/>
          <w:szCs w:val="20"/>
          <w:lang w:val="en-GB" w:eastAsia="zh-CN"/>
        </w:rPr>
        <w:t xml:space="preserve">carriers configured </w:t>
      </w:r>
      <w:r w:rsidR="004E783D" w:rsidRPr="00DA77E5">
        <w:rPr>
          <w:sz w:val="20"/>
          <w:szCs w:val="20"/>
          <w:lang w:val="en-GB" w:eastAsia="zh-CN"/>
        </w:rPr>
        <w:t>for PUSCH/PUCCH transmission</w:t>
      </w:r>
      <w:r w:rsidR="004E783D" w:rsidRPr="00816D1A">
        <w:rPr>
          <w:sz w:val="20"/>
          <w:szCs w:val="20"/>
          <w:lang w:eastAsia="zh-CN"/>
        </w:rPr>
        <w:t xml:space="preserve">, </w:t>
      </w:r>
      <w:r w:rsidR="002E792C" w:rsidRPr="00DA77E5">
        <w:rPr>
          <w:sz w:val="20"/>
          <w:szCs w:val="20"/>
          <w:lang w:val="en-GB" w:eastAsia="zh-CN"/>
        </w:rPr>
        <w:t>is not before a symbol</w:t>
      </w:r>
      <w:r w:rsidR="002E792C" w:rsidRPr="00DA77E5">
        <w:rPr>
          <w:sz w:val="20"/>
          <w:szCs w:val="20"/>
          <w:lang w:eastAsia="zh-CN"/>
        </w:rPr>
        <w:t xml:space="preserve"> with</w:t>
      </w:r>
      <w:r w:rsidR="002E792C" w:rsidRPr="00DA77E5">
        <w:rPr>
          <w:sz w:val="20"/>
          <w:szCs w:val="20"/>
          <w:lang w:val="en-AU" w:eastAsia="zh-CN"/>
        </w:rPr>
        <w:t xml:space="preserve"> CP starting after</w:t>
      </w:r>
      <w:r w:rsidR="002E792C">
        <w:rPr>
          <w:sz w:val="20"/>
          <w:szCs w:val="20"/>
          <w:lang w:val="en-AU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="002E792C" w:rsidRPr="00816D1A">
        <w:rPr>
          <w:sz w:val="20"/>
          <w:szCs w:val="20"/>
          <w:lang w:eastAsia="zh-CN"/>
        </w:rPr>
        <w:t>,</w:t>
      </w:r>
      <w:r w:rsidR="002E792C">
        <w:rPr>
          <w:sz w:val="20"/>
          <w:szCs w:val="20"/>
          <w:lang w:eastAsia="zh-CN"/>
        </w:rPr>
        <w:t xml:space="preserve"> </w:t>
      </w:r>
      <w:r w:rsidR="002E792C">
        <w:rPr>
          <w:sz w:val="20"/>
          <w:szCs w:val="20"/>
          <w:lang w:val="en-GB" w:eastAsia="zh-CN"/>
        </w:rPr>
        <w:t xml:space="preserve">from </w:t>
      </w:r>
      <w:r w:rsidR="002E792C" w:rsidRPr="000425CC">
        <w:rPr>
          <w:sz w:val="20"/>
          <w:szCs w:val="20"/>
          <w:lang w:val="en-GB" w:eastAsia="zh-CN"/>
        </w:rPr>
        <w:t xml:space="preserve">a last symbol </w:t>
      </w:r>
      <w:r w:rsidR="002E792C">
        <w:rPr>
          <w:sz w:val="20"/>
          <w:szCs w:val="20"/>
          <w:lang w:val="en-GB" w:eastAsia="zh-CN"/>
        </w:rPr>
        <w:t>of the</w:t>
      </w:r>
      <w:r w:rsidR="002E792C" w:rsidRPr="000425CC">
        <w:rPr>
          <w:sz w:val="20"/>
          <w:szCs w:val="20"/>
          <w:lang w:val="en-GB" w:eastAsia="zh-CN"/>
        </w:rPr>
        <w:t xml:space="preserve"> </w:t>
      </w:r>
      <w:r w:rsidR="002E792C">
        <w:rPr>
          <w:sz w:val="20"/>
          <w:szCs w:val="20"/>
          <w:lang w:val="en-GB" w:eastAsia="zh-CN"/>
        </w:rPr>
        <w:t xml:space="preserve">PDCCH indicating aperiodic SRS transmission on </w:t>
      </w:r>
      <w:r w:rsidR="002E792C" w:rsidRPr="00DA77E5">
        <w:rPr>
          <w:sz w:val="20"/>
          <w:szCs w:val="20"/>
          <w:lang w:val="en-GB" w:eastAsia="zh-CN"/>
        </w:rPr>
        <w:t>a carrier of a serving cell</w:t>
      </w:r>
      <w:r w:rsidR="00F1522E">
        <w:rPr>
          <w:sz w:val="20"/>
          <w:szCs w:val="20"/>
          <w:lang w:val="en-GB" w:eastAsia="zh-CN"/>
        </w:rPr>
        <w:t xml:space="preserve"> </w:t>
      </w:r>
      <w:r w:rsidR="00F1522E" w:rsidRPr="00DA77E5">
        <w:rPr>
          <w:sz w:val="20"/>
          <w:szCs w:val="20"/>
          <w:lang w:val="en-GB" w:eastAsia="zh-CN"/>
        </w:rPr>
        <w:t>not configured for PUSCH/PUCCH transmission</w:t>
      </w:r>
      <w:r w:rsidR="002E792C">
        <w:rPr>
          <w:sz w:val="20"/>
          <w:szCs w:val="20"/>
          <w:lang w:val="en-GB" w:eastAsia="zh-CN"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="002E792C">
        <w:rPr>
          <w:sz w:val="20"/>
          <w:szCs w:val="20"/>
          <w:lang w:eastAsia="zh-CN"/>
        </w:rPr>
        <w:t xml:space="preserve"> is given 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  <w:r w:rsidR="002E792C">
        <w:rPr>
          <w:sz w:val="20"/>
          <w:szCs w:val="20"/>
          <w:lang w:eastAsia="zh-CN"/>
        </w:rPr>
        <w:t xml:space="preserve">, </w:t>
      </w:r>
      <w:r w:rsidR="002E792C" w:rsidRPr="002E5B30">
        <w:rPr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 w:rsidR="002E792C" w:rsidRPr="002E5B30">
        <w:rPr>
          <w:sz w:val="20"/>
          <w:szCs w:val="20"/>
          <w:lang w:eastAsia="zh-CN"/>
        </w:rPr>
        <w:t xml:space="preserve"> is </w:t>
      </w:r>
      <w:r w:rsidR="002E792C">
        <w:rPr>
          <w:sz w:val="20"/>
          <w:szCs w:val="20"/>
          <w:lang w:eastAsia="zh-CN"/>
        </w:rPr>
        <w:t>determined by</w:t>
      </w:r>
      <w:r w:rsidR="002E792C" w:rsidRPr="002E5B30">
        <w:rPr>
          <w:sz w:val="20"/>
          <w:szCs w:val="20"/>
          <w:lang w:eastAsia="zh-CN"/>
        </w:rPr>
        <w:t xml:space="preserve"> </w:t>
      </w:r>
      <w:r w:rsidR="002E792C" w:rsidRPr="002E5B30">
        <w:rPr>
          <w:i/>
          <w:sz w:val="20"/>
          <w:szCs w:val="20"/>
          <w:lang w:val="en-GB" w:eastAsia="zh-CN"/>
        </w:rPr>
        <w:t>N</w:t>
      </w:r>
      <w:r w:rsidR="002E792C"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="002E792C" w:rsidRPr="002E5B30">
        <w:rPr>
          <w:sz w:val="20"/>
          <w:szCs w:val="20"/>
          <w:lang w:val="en-AU" w:eastAsia="zh-CN"/>
        </w:rPr>
        <w:t xml:space="preserve">, </w:t>
      </w:r>
      <w:r w:rsidR="002E792C">
        <w:rPr>
          <w:sz w:val="20"/>
          <w:szCs w:val="20"/>
          <w:lang w:val="en-AU" w:eastAsia="zh-CN"/>
        </w:rPr>
        <w:t xml:space="preserve">and </w:t>
      </w:r>
      <w:r w:rsidR="002E792C" w:rsidRPr="002E5B30">
        <w:rPr>
          <w:i/>
          <w:sz w:val="20"/>
          <w:szCs w:val="20"/>
          <w:lang w:val="en-GB" w:eastAsia="zh-CN"/>
        </w:rPr>
        <w:t>N</w:t>
      </w:r>
      <w:r w:rsidR="002E792C"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="002E792C" w:rsidRPr="002E5B30">
        <w:rPr>
          <w:sz w:val="20"/>
          <w:szCs w:val="20"/>
          <w:lang w:val="en-AU" w:eastAsia="zh-CN"/>
        </w:rPr>
        <w:t xml:space="preserve"> is based on the UE processing capabilit</w:t>
      </w:r>
      <w:r w:rsidR="002E792C">
        <w:rPr>
          <w:sz w:val="20"/>
          <w:szCs w:val="20"/>
          <w:lang w:val="en-AU" w:eastAsia="zh-CN"/>
        </w:rPr>
        <w:t>y</w:t>
      </w:r>
      <w:r w:rsidR="00F1522E">
        <w:rPr>
          <w:sz w:val="20"/>
          <w:szCs w:val="20"/>
          <w:lang w:eastAsia="zh-CN"/>
        </w:rPr>
        <w:t xml:space="preserve"> </w:t>
      </w:r>
      <w:r w:rsidR="002E792C">
        <w:rPr>
          <w:sz w:val="20"/>
          <w:szCs w:val="20"/>
          <w:lang w:val="en-AU" w:eastAsia="zh-CN"/>
        </w:rPr>
        <w:t>on the</w:t>
      </w:r>
      <w:r w:rsidR="002E792C" w:rsidRPr="00531C76">
        <w:rPr>
          <w:sz w:val="20"/>
          <w:szCs w:val="20"/>
          <w:lang w:val="en-AU" w:eastAsia="zh-CN"/>
        </w:rPr>
        <w:t xml:space="preserve"> </w:t>
      </w:r>
      <w:proofErr w:type="spellStart"/>
      <w:r w:rsidR="002E792C">
        <w:rPr>
          <w:sz w:val="20"/>
          <w:szCs w:val="20"/>
          <w:lang w:eastAsia="zh-CN"/>
        </w:rPr>
        <w:t>i</w:t>
      </w:r>
      <w:r w:rsidR="002E792C" w:rsidRPr="00531C76">
        <w:rPr>
          <w:sz w:val="20"/>
          <w:szCs w:val="20"/>
          <w:lang w:eastAsia="zh-CN"/>
        </w:rPr>
        <w:t>-th</w:t>
      </w:r>
      <w:proofErr w:type="spellEnd"/>
      <w:r w:rsidR="002E792C" w:rsidRPr="00531C76">
        <w:rPr>
          <w:sz w:val="20"/>
          <w:szCs w:val="20"/>
          <w:lang w:eastAsia="zh-CN"/>
        </w:rPr>
        <w:t xml:space="preserve"> </w:t>
      </w:r>
      <w:r w:rsidR="00F1522E">
        <w:rPr>
          <w:sz w:val="20"/>
          <w:szCs w:val="20"/>
          <w:lang w:eastAsia="zh-CN"/>
        </w:rPr>
        <w:t>UL carrier with low priority UL transmission</w:t>
      </w:r>
      <w:r w:rsidR="002E792C" w:rsidRPr="00531C76">
        <w:rPr>
          <w:sz w:val="20"/>
          <w:szCs w:val="20"/>
          <w:lang w:val="en-AU" w:eastAsia="zh-CN"/>
        </w:rPr>
        <w:t xml:space="preserve">, </w:t>
      </w:r>
      <w:r w:rsidR="002E792C">
        <w:rPr>
          <w:sz w:val="20"/>
          <w:szCs w:val="20"/>
          <w:lang w:val="en-AU" w:eastAsia="zh-CN"/>
        </w:rPr>
        <w:t>and</w:t>
      </w:r>
      <w:r w:rsidR="002E792C" w:rsidRPr="00531C76">
        <w:rPr>
          <w:sz w:val="20"/>
          <w:szCs w:val="20"/>
          <w:lang w:val="en-AU" w:eastAsia="zh-CN"/>
        </w:rPr>
        <w:t xml:space="preserve"> the </w:t>
      </w:r>
      <w:r w:rsidR="002E792C">
        <w:rPr>
          <w:sz w:val="20"/>
          <w:szCs w:val="20"/>
          <w:lang w:val="en-AU" w:eastAsia="zh-CN"/>
        </w:rPr>
        <w:t>minimum</w:t>
      </w:r>
      <w:r w:rsidR="002E792C" w:rsidRPr="00531C76">
        <w:rPr>
          <w:sz w:val="20"/>
          <w:szCs w:val="20"/>
          <w:lang w:val="en-AU" w:eastAsia="zh-CN"/>
        </w:rPr>
        <w:t xml:space="preserve"> of (</w:t>
      </w:r>
      <w:r w:rsidR="002E792C" w:rsidRPr="00531C76">
        <w:rPr>
          <w:i/>
          <w:sz w:val="20"/>
          <w:szCs w:val="20"/>
          <w:lang w:val="en-AU" w:eastAsia="zh-CN"/>
        </w:rPr>
        <w:t>µ</w:t>
      </w:r>
      <w:r w:rsidR="002E792C"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="002E792C" w:rsidRPr="00531C76">
        <w:rPr>
          <w:sz w:val="20"/>
          <w:szCs w:val="20"/>
          <w:lang w:val="en-AU" w:eastAsia="zh-CN"/>
        </w:rPr>
        <w:t xml:space="preserve">, </w:t>
      </w:r>
      <w:r w:rsidR="002E792C" w:rsidRPr="00531C76">
        <w:rPr>
          <w:i/>
          <w:sz w:val="20"/>
          <w:szCs w:val="20"/>
          <w:lang w:val="en-AU" w:eastAsia="zh-CN"/>
        </w:rPr>
        <w:t>µ</w:t>
      </w:r>
      <w:proofErr w:type="spellStart"/>
      <w:r w:rsidR="002E792C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2E792C">
        <w:rPr>
          <w:i/>
          <w:sz w:val="20"/>
          <w:szCs w:val="20"/>
          <w:vertAlign w:val="subscript"/>
          <w:lang w:val="en-AU" w:eastAsia="zh-CN"/>
        </w:rPr>
        <w:t>-U</w:t>
      </w:r>
      <w:r w:rsidR="002E792C"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="002E792C" w:rsidRPr="00531C76">
        <w:rPr>
          <w:sz w:val="20"/>
          <w:szCs w:val="20"/>
          <w:lang w:val="en-AU" w:eastAsia="zh-CN"/>
        </w:rPr>
        <w:t xml:space="preserve">), where the </w:t>
      </w:r>
      <w:r w:rsidR="002E792C" w:rsidRPr="00531C76">
        <w:rPr>
          <w:i/>
          <w:sz w:val="20"/>
          <w:szCs w:val="20"/>
          <w:lang w:val="en-AU" w:eastAsia="zh-CN"/>
        </w:rPr>
        <w:t>µ</w:t>
      </w:r>
      <w:r w:rsidR="002E792C"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="002E792C" w:rsidRPr="00531C76">
        <w:rPr>
          <w:sz w:val="20"/>
          <w:szCs w:val="20"/>
          <w:lang w:val="en-AU" w:eastAsia="zh-CN"/>
        </w:rPr>
        <w:t xml:space="preserve"> corresponds to the </w:t>
      </w:r>
      <w:r w:rsidR="002E792C">
        <w:rPr>
          <w:sz w:val="20"/>
          <w:szCs w:val="20"/>
          <w:lang w:val="en-AU" w:eastAsia="zh-CN"/>
        </w:rPr>
        <w:t xml:space="preserve">subcarrier </w:t>
      </w:r>
      <w:r w:rsidR="00F416AA">
        <w:rPr>
          <w:sz w:val="20"/>
          <w:szCs w:val="20"/>
          <w:lang w:val="en-AU" w:eastAsia="zh-CN"/>
        </w:rPr>
        <w:t xml:space="preserve">spacing </w:t>
      </w:r>
      <w:r w:rsidR="002E792C" w:rsidRPr="00531C76">
        <w:rPr>
          <w:sz w:val="20"/>
          <w:szCs w:val="20"/>
          <w:lang w:val="en-AU" w:eastAsia="zh-CN"/>
        </w:rPr>
        <w:t xml:space="preserve">of the </w:t>
      </w:r>
      <w:r w:rsidR="002E792C" w:rsidRPr="00531C76">
        <w:rPr>
          <w:sz w:val="20"/>
          <w:szCs w:val="20"/>
          <w:lang w:eastAsia="zh-CN"/>
        </w:rPr>
        <w:t xml:space="preserve">PDCCH scheduling </w:t>
      </w:r>
      <w:r w:rsidR="002E792C">
        <w:rPr>
          <w:sz w:val="20"/>
          <w:szCs w:val="20"/>
          <w:lang w:eastAsia="zh-CN"/>
        </w:rPr>
        <w:t xml:space="preserve">aperiodic </w:t>
      </w:r>
      <w:r w:rsidR="002E792C" w:rsidRPr="00531C76">
        <w:rPr>
          <w:sz w:val="20"/>
          <w:szCs w:val="20"/>
          <w:lang w:eastAsia="zh-CN"/>
        </w:rPr>
        <w:t>SRS</w:t>
      </w:r>
      <w:r w:rsidR="00961260">
        <w:rPr>
          <w:sz w:val="20"/>
          <w:szCs w:val="20"/>
          <w:lang w:eastAsia="zh-CN"/>
        </w:rPr>
        <w:t xml:space="preserve"> </w:t>
      </w:r>
      <w:r w:rsidR="00961260">
        <w:rPr>
          <w:sz w:val="20"/>
          <w:szCs w:val="20"/>
          <w:lang w:val="en-GB" w:eastAsia="zh-CN"/>
        </w:rPr>
        <w:t xml:space="preserve">on </w:t>
      </w:r>
      <w:r w:rsidR="00961260" w:rsidRPr="00DA77E5">
        <w:rPr>
          <w:sz w:val="20"/>
          <w:szCs w:val="20"/>
          <w:lang w:val="en-GB" w:eastAsia="zh-CN"/>
        </w:rPr>
        <w:t>a carrier of a serving cell</w:t>
      </w:r>
      <w:r w:rsidR="00961260">
        <w:rPr>
          <w:sz w:val="20"/>
          <w:szCs w:val="20"/>
          <w:lang w:val="en-GB" w:eastAsia="zh-CN"/>
        </w:rPr>
        <w:t xml:space="preserve"> </w:t>
      </w:r>
      <w:r w:rsidR="00961260" w:rsidRPr="00DA77E5">
        <w:rPr>
          <w:sz w:val="20"/>
          <w:szCs w:val="20"/>
          <w:lang w:val="en-GB" w:eastAsia="zh-CN"/>
        </w:rPr>
        <w:t>not configured for PUSCH/PUCCH transmission</w:t>
      </w:r>
      <w:r w:rsidR="002E792C">
        <w:rPr>
          <w:sz w:val="20"/>
          <w:szCs w:val="20"/>
          <w:lang w:val="en-AU" w:eastAsia="zh-CN"/>
        </w:rPr>
        <w:t xml:space="preserve">, </w:t>
      </w:r>
      <w:r w:rsidR="002E792C" w:rsidRPr="00531C76">
        <w:rPr>
          <w:sz w:val="20"/>
          <w:szCs w:val="20"/>
          <w:lang w:val="en-AU" w:eastAsia="zh-CN"/>
        </w:rPr>
        <w:t xml:space="preserve">and </w:t>
      </w:r>
      <w:r w:rsidR="002E792C" w:rsidRPr="00531C76">
        <w:rPr>
          <w:i/>
          <w:sz w:val="20"/>
          <w:szCs w:val="20"/>
          <w:lang w:val="en-AU" w:eastAsia="zh-CN"/>
        </w:rPr>
        <w:t>µ</w:t>
      </w:r>
      <w:proofErr w:type="spellStart"/>
      <w:r w:rsidR="002E792C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2E792C">
        <w:rPr>
          <w:i/>
          <w:sz w:val="20"/>
          <w:szCs w:val="20"/>
          <w:vertAlign w:val="subscript"/>
          <w:lang w:val="en-AU" w:eastAsia="zh-CN"/>
        </w:rPr>
        <w:t>-U</w:t>
      </w:r>
      <w:r w:rsidR="002E792C"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="002E792C" w:rsidRPr="00531C76">
        <w:rPr>
          <w:sz w:val="20"/>
          <w:szCs w:val="20"/>
          <w:lang w:val="en-AU" w:eastAsia="zh-CN"/>
        </w:rPr>
        <w:t xml:space="preserve"> corresponds to the </w:t>
      </w:r>
      <w:r w:rsidR="00F416AA">
        <w:rPr>
          <w:sz w:val="20"/>
          <w:szCs w:val="20"/>
          <w:lang w:val="en-AU" w:eastAsia="zh-CN"/>
        </w:rPr>
        <w:t>subcarrier spacing</w:t>
      </w:r>
      <w:r w:rsidR="002E792C" w:rsidRPr="00531C76">
        <w:rPr>
          <w:sz w:val="20"/>
          <w:szCs w:val="20"/>
          <w:lang w:val="en-AU" w:eastAsia="zh-CN"/>
        </w:rPr>
        <w:t xml:space="preserve"> of the </w:t>
      </w:r>
      <w:r w:rsidR="00F416AA">
        <w:rPr>
          <w:sz w:val="20"/>
          <w:szCs w:val="20"/>
          <w:lang w:val="en-AU" w:eastAsia="zh-CN"/>
        </w:rPr>
        <w:t xml:space="preserve">low priority </w:t>
      </w:r>
      <w:r w:rsidR="002E792C" w:rsidRPr="00531C76">
        <w:rPr>
          <w:sz w:val="20"/>
          <w:szCs w:val="20"/>
          <w:lang w:val="en-AU" w:eastAsia="zh-CN"/>
        </w:rPr>
        <w:t>uplink channel</w:t>
      </w:r>
      <w:r w:rsidR="002E792C">
        <w:rPr>
          <w:sz w:val="20"/>
          <w:szCs w:val="20"/>
          <w:lang w:val="en-AU" w:eastAsia="zh-CN"/>
        </w:rPr>
        <w:t xml:space="preserve"> on the</w:t>
      </w:r>
      <w:r w:rsidR="002E792C" w:rsidRPr="00531C76">
        <w:rPr>
          <w:sz w:val="20"/>
          <w:szCs w:val="20"/>
          <w:lang w:val="en-AU" w:eastAsia="zh-CN"/>
        </w:rPr>
        <w:t xml:space="preserve"> </w:t>
      </w:r>
      <w:proofErr w:type="spellStart"/>
      <w:r w:rsidR="002E792C">
        <w:rPr>
          <w:sz w:val="20"/>
          <w:szCs w:val="20"/>
          <w:lang w:eastAsia="zh-CN"/>
        </w:rPr>
        <w:t>i</w:t>
      </w:r>
      <w:r w:rsidR="002E792C" w:rsidRPr="00531C76">
        <w:rPr>
          <w:sz w:val="20"/>
          <w:szCs w:val="20"/>
          <w:lang w:eastAsia="zh-CN"/>
        </w:rPr>
        <w:t>-th</w:t>
      </w:r>
      <w:proofErr w:type="spellEnd"/>
      <w:r w:rsidR="002E792C" w:rsidRPr="00531C76">
        <w:rPr>
          <w:sz w:val="20"/>
          <w:szCs w:val="20"/>
          <w:lang w:eastAsia="zh-CN"/>
        </w:rPr>
        <w:t xml:space="preserve"> </w:t>
      </w:r>
      <w:r w:rsidR="00F416AA">
        <w:rPr>
          <w:sz w:val="20"/>
          <w:szCs w:val="20"/>
          <w:lang w:eastAsia="zh-CN"/>
        </w:rPr>
        <w:t>UL carrier</w:t>
      </w:r>
      <w:r w:rsidR="002E792C" w:rsidRPr="00531C76">
        <w:rPr>
          <w:sz w:val="20"/>
          <w:szCs w:val="20"/>
          <w:lang w:val="en-AU" w:eastAsia="zh-CN"/>
        </w:rPr>
        <w:t>.</w:t>
      </w:r>
    </w:p>
    <w:p w14:paraId="711E6CF1" w14:textId="77777777" w:rsidR="00276BBA" w:rsidRDefault="00276BBA" w:rsidP="00E12785">
      <w:pPr>
        <w:jc w:val="both"/>
        <w:rPr>
          <w:sz w:val="20"/>
          <w:szCs w:val="20"/>
          <w:lang w:val="en-GB" w:eastAsia="zh-CN"/>
        </w:rPr>
      </w:pPr>
    </w:p>
    <w:p w14:paraId="72760E69" w14:textId="3CF3C9C5" w:rsidR="005971F3" w:rsidRDefault="00DA77E5" w:rsidP="00E12785">
      <w:pPr>
        <w:jc w:val="both"/>
        <w:rPr>
          <w:i/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If an SRS transmission </w:t>
      </w:r>
      <w:r w:rsidR="00E12785" w:rsidRPr="00DA77E5">
        <w:rPr>
          <w:sz w:val="20"/>
          <w:szCs w:val="20"/>
          <w:lang w:val="en-GB" w:eastAsia="zh-CN"/>
        </w:rPr>
        <w:t xml:space="preserve">(including any interruption due to uplink or downlink RF retuning time [11, TS 38.133] as defined by higher layer parameters </w:t>
      </w:r>
      <w:proofErr w:type="spellStart"/>
      <w:r w:rsidR="00E12785" w:rsidRPr="00DA77E5">
        <w:rPr>
          <w:i/>
          <w:sz w:val="20"/>
          <w:szCs w:val="20"/>
          <w:lang w:val="en-GB" w:eastAsia="zh-CN"/>
        </w:rPr>
        <w:t>switchingTimeUL</w:t>
      </w:r>
      <w:proofErr w:type="spellEnd"/>
      <w:r w:rsidR="00E12785" w:rsidRPr="00DA77E5">
        <w:rPr>
          <w:sz w:val="20"/>
          <w:szCs w:val="20"/>
          <w:lang w:val="en-GB" w:eastAsia="zh-CN"/>
        </w:rPr>
        <w:t xml:space="preserve"> and </w:t>
      </w:r>
      <w:proofErr w:type="spellStart"/>
      <w:r w:rsidR="00E12785" w:rsidRPr="00DA77E5">
        <w:rPr>
          <w:i/>
          <w:sz w:val="20"/>
          <w:szCs w:val="20"/>
          <w:lang w:val="en-GB" w:eastAsia="zh-CN"/>
        </w:rPr>
        <w:t>switchingTimeDL</w:t>
      </w:r>
      <w:proofErr w:type="spellEnd"/>
      <w:r w:rsidR="00E12785" w:rsidRPr="00DA77E5">
        <w:rPr>
          <w:sz w:val="20"/>
          <w:szCs w:val="20"/>
          <w:lang w:val="en-GB" w:eastAsia="zh-CN"/>
        </w:rPr>
        <w:t xml:space="preserve"> of </w:t>
      </w:r>
      <w:r w:rsidR="00E12785" w:rsidRPr="00DA77E5">
        <w:rPr>
          <w:i/>
          <w:sz w:val="20"/>
          <w:szCs w:val="20"/>
          <w:lang w:val="en-GB" w:eastAsia="zh-CN"/>
        </w:rPr>
        <w:t>SRS-</w:t>
      </w:r>
      <w:proofErr w:type="spellStart"/>
      <w:r w:rsidR="00E12785" w:rsidRPr="00DA77E5">
        <w:rPr>
          <w:i/>
          <w:sz w:val="20"/>
          <w:szCs w:val="20"/>
          <w:lang w:val="en-GB" w:eastAsia="zh-CN"/>
        </w:rPr>
        <w:t>SwitchingTimeNR</w:t>
      </w:r>
      <w:proofErr w:type="spellEnd"/>
      <w:r w:rsidR="00E12785" w:rsidRPr="004E783D">
        <w:rPr>
          <w:iCs/>
          <w:sz w:val="20"/>
          <w:szCs w:val="20"/>
          <w:lang w:val="en-GB" w:eastAsia="zh-CN"/>
        </w:rPr>
        <w:t xml:space="preserve">) </w:t>
      </w:r>
      <w:r>
        <w:rPr>
          <w:sz w:val="20"/>
          <w:szCs w:val="20"/>
          <w:lang w:val="en-GB" w:eastAsia="zh-CN"/>
        </w:rPr>
        <w:t xml:space="preserve">on </w:t>
      </w:r>
      <w:r w:rsidRPr="00DA77E5">
        <w:rPr>
          <w:sz w:val="20"/>
          <w:szCs w:val="20"/>
          <w:lang w:val="en-GB" w:eastAsia="zh-CN"/>
        </w:rPr>
        <w:t xml:space="preserve">a carrier of a serving cell with </w:t>
      </w:r>
      <w:r w:rsidRPr="00DA77E5">
        <w:rPr>
          <w:sz w:val="20"/>
          <w:szCs w:val="20"/>
          <w:lang w:eastAsia="zh-CN"/>
        </w:rPr>
        <w:t>slot formats comprised of DL and UL symbols</w:t>
      </w:r>
      <w:r w:rsidRPr="00DA77E5">
        <w:rPr>
          <w:sz w:val="20"/>
          <w:szCs w:val="20"/>
          <w:lang w:val="en-GB" w:eastAsia="zh-CN"/>
        </w:rPr>
        <w:t xml:space="preserve"> not configured for PUSCH/PUCCH transmission</w:t>
      </w:r>
      <w:r w:rsidR="000425CC">
        <w:rPr>
          <w:sz w:val="20"/>
          <w:szCs w:val="20"/>
          <w:lang w:val="en-GB" w:eastAsia="zh-CN"/>
        </w:rPr>
        <w:t>,</w:t>
      </w:r>
      <w:r>
        <w:rPr>
          <w:sz w:val="20"/>
          <w:szCs w:val="20"/>
          <w:lang w:val="en-GB" w:eastAsia="zh-CN"/>
        </w:rPr>
        <w:t xml:space="preserve"> is dropped</w:t>
      </w:r>
      <w:r w:rsidR="00502F50">
        <w:rPr>
          <w:sz w:val="20"/>
          <w:szCs w:val="20"/>
          <w:lang w:val="en-GB" w:eastAsia="zh-CN"/>
        </w:rPr>
        <w:t xml:space="preserve"> based on prioritization rules defined in this subclause </w:t>
      </w:r>
      <w:r w:rsidR="00E12785">
        <w:rPr>
          <w:sz w:val="20"/>
          <w:szCs w:val="20"/>
          <w:lang w:val="en-GB" w:eastAsia="zh-CN"/>
        </w:rPr>
        <w:t xml:space="preserve">due to overlapping in time with an uplink transmission </w:t>
      </w:r>
      <w:r w:rsidR="0074198F">
        <w:rPr>
          <w:sz w:val="20"/>
          <w:szCs w:val="20"/>
          <w:lang w:val="en-GB" w:eastAsia="zh-CN"/>
        </w:rPr>
        <w:t>o</w:t>
      </w:r>
      <w:r w:rsidR="00E12785">
        <w:rPr>
          <w:sz w:val="20"/>
          <w:szCs w:val="20"/>
          <w:lang w:val="en-GB" w:eastAsia="zh-CN"/>
        </w:rPr>
        <w:t xml:space="preserve">n a carrier configured </w:t>
      </w:r>
      <w:r w:rsidR="00E12785" w:rsidRPr="00DA77E5">
        <w:rPr>
          <w:sz w:val="20"/>
          <w:szCs w:val="20"/>
          <w:lang w:val="en-GB" w:eastAsia="zh-CN"/>
        </w:rPr>
        <w:t>for PUSCH/PUCCH transmission</w:t>
      </w:r>
      <w:r w:rsidR="00502F50">
        <w:rPr>
          <w:sz w:val="20"/>
          <w:szCs w:val="20"/>
          <w:lang w:val="en-GB" w:eastAsia="zh-CN"/>
        </w:rPr>
        <w:t xml:space="preserve">, </w:t>
      </w:r>
      <w:r w:rsidR="00E12785">
        <w:rPr>
          <w:sz w:val="20"/>
          <w:szCs w:val="20"/>
          <w:lang w:val="en-GB" w:eastAsia="zh-CN"/>
        </w:rPr>
        <w:t xml:space="preserve">the </w:t>
      </w:r>
      <w:r>
        <w:rPr>
          <w:sz w:val="20"/>
          <w:szCs w:val="20"/>
          <w:lang w:val="en-GB" w:eastAsia="zh-CN"/>
        </w:rPr>
        <w:t xml:space="preserve">UE expects that </w:t>
      </w:r>
      <w:r w:rsidRPr="002E5B30">
        <w:rPr>
          <w:sz w:val="20"/>
          <w:szCs w:val="20"/>
          <w:lang w:eastAsia="zh-CN"/>
        </w:rPr>
        <w:t xml:space="preserve">the first symbol of the low priority SRS transmission </w:t>
      </w:r>
      <w:r w:rsidRPr="00DA77E5">
        <w:rPr>
          <w:sz w:val="20"/>
          <w:szCs w:val="20"/>
          <w:lang w:val="en-GB" w:eastAsia="zh-CN"/>
        </w:rPr>
        <w:t>on the carrier of the serving cell</w:t>
      </w:r>
      <w:r>
        <w:rPr>
          <w:sz w:val="20"/>
          <w:szCs w:val="20"/>
          <w:lang w:eastAsia="zh-CN"/>
        </w:rPr>
        <w:t xml:space="preserve">, </w:t>
      </w:r>
      <w:r w:rsidRPr="00DA77E5">
        <w:rPr>
          <w:sz w:val="20"/>
          <w:szCs w:val="20"/>
          <w:lang w:val="en-GB" w:eastAsia="zh-CN"/>
        </w:rPr>
        <w:t>is not before a symbol</w:t>
      </w:r>
      <w:r w:rsidRPr="00DA77E5">
        <w:rPr>
          <w:sz w:val="20"/>
          <w:szCs w:val="20"/>
          <w:lang w:eastAsia="zh-CN"/>
        </w:rPr>
        <w:t xml:space="preserve"> with</w:t>
      </w:r>
      <w:r w:rsidRPr="00DA77E5">
        <w:rPr>
          <w:sz w:val="20"/>
          <w:szCs w:val="20"/>
          <w:lang w:val="en-AU" w:eastAsia="zh-CN"/>
        </w:rPr>
        <w:t xml:space="preserve"> CP starting after</w:t>
      </w:r>
      <w:r w:rsidR="000425CC">
        <w:rPr>
          <w:sz w:val="20"/>
          <w:szCs w:val="20"/>
          <w:lang w:val="en-AU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="000425CC" w:rsidRPr="00816D1A">
        <w:rPr>
          <w:sz w:val="20"/>
          <w:szCs w:val="20"/>
          <w:lang w:eastAsia="zh-CN"/>
        </w:rPr>
        <w:t xml:space="preserve">, </w:t>
      </w:r>
      <w:r w:rsidR="000425CC">
        <w:rPr>
          <w:sz w:val="20"/>
          <w:szCs w:val="20"/>
          <w:lang w:val="en-GB" w:eastAsia="zh-CN"/>
        </w:rPr>
        <w:t xml:space="preserve">from </w:t>
      </w:r>
      <w:r w:rsidR="000425CC" w:rsidRPr="000425CC">
        <w:rPr>
          <w:sz w:val="20"/>
          <w:szCs w:val="20"/>
          <w:lang w:val="en-GB" w:eastAsia="zh-CN"/>
        </w:rPr>
        <w:t xml:space="preserve">a last symbol </w:t>
      </w:r>
      <w:r w:rsidR="00E12785">
        <w:rPr>
          <w:sz w:val="20"/>
          <w:szCs w:val="20"/>
          <w:lang w:val="en-GB" w:eastAsia="zh-CN"/>
        </w:rPr>
        <w:t>among all</w:t>
      </w:r>
      <w:r w:rsidR="000425CC" w:rsidRPr="000425CC">
        <w:rPr>
          <w:sz w:val="20"/>
          <w:szCs w:val="20"/>
          <w:lang w:val="en-GB" w:eastAsia="zh-CN"/>
        </w:rPr>
        <w:t xml:space="preserve"> </w:t>
      </w:r>
      <w:r w:rsidR="000425CC">
        <w:rPr>
          <w:sz w:val="20"/>
          <w:szCs w:val="20"/>
          <w:lang w:val="en-GB" w:eastAsia="zh-CN"/>
        </w:rPr>
        <w:t>PDCCH</w:t>
      </w:r>
      <w:r w:rsidR="00E12785">
        <w:rPr>
          <w:sz w:val="20"/>
          <w:szCs w:val="20"/>
          <w:lang w:val="en-GB" w:eastAsia="zh-CN"/>
        </w:rPr>
        <w:t>s</w:t>
      </w:r>
      <w:r w:rsidR="000425CC">
        <w:rPr>
          <w:sz w:val="20"/>
          <w:szCs w:val="20"/>
          <w:lang w:val="en-GB" w:eastAsia="zh-CN"/>
        </w:rPr>
        <w:t xml:space="preserve"> indicating </w:t>
      </w:r>
      <w:r w:rsidR="00E12785">
        <w:rPr>
          <w:sz w:val="20"/>
          <w:szCs w:val="20"/>
          <w:lang w:val="en-GB" w:eastAsia="zh-CN"/>
        </w:rPr>
        <w:t>high priority</w:t>
      </w:r>
      <w:r w:rsidR="000425CC">
        <w:rPr>
          <w:sz w:val="20"/>
          <w:szCs w:val="20"/>
          <w:lang w:val="en-GB" w:eastAsia="zh-CN"/>
        </w:rPr>
        <w:t xml:space="preserve"> </w:t>
      </w:r>
      <w:r w:rsidR="0056190C">
        <w:rPr>
          <w:sz w:val="20"/>
          <w:szCs w:val="20"/>
          <w:lang w:val="en-GB" w:eastAsia="zh-CN"/>
        </w:rPr>
        <w:t>UL</w:t>
      </w:r>
      <w:r w:rsidR="000425CC">
        <w:rPr>
          <w:sz w:val="20"/>
          <w:szCs w:val="20"/>
          <w:lang w:val="en-GB" w:eastAsia="zh-CN"/>
        </w:rPr>
        <w:t xml:space="preserve"> transmission</w:t>
      </w:r>
      <w:r w:rsidR="00E12785">
        <w:rPr>
          <w:sz w:val="20"/>
          <w:szCs w:val="20"/>
          <w:lang w:val="en-GB" w:eastAsia="zh-CN"/>
        </w:rPr>
        <w:t>s</w:t>
      </w:r>
      <w:r w:rsidR="000425CC">
        <w:rPr>
          <w:sz w:val="20"/>
          <w:szCs w:val="20"/>
          <w:lang w:val="en-GB" w:eastAsia="zh-CN"/>
        </w:rPr>
        <w:t xml:space="preserve"> </w:t>
      </w:r>
      <w:r w:rsidR="00E12785">
        <w:rPr>
          <w:sz w:val="20"/>
          <w:szCs w:val="20"/>
          <w:lang w:val="en-GB" w:eastAsia="zh-CN"/>
        </w:rPr>
        <w:t>on</w:t>
      </w:r>
      <w:r w:rsidR="000425CC">
        <w:rPr>
          <w:sz w:val="20"/>
          <w:szCs w:val="20"/>
          <w:lang w:val="en-GB" w:eastAsia="zh-CN"/>
        </w:rPr>
        <w:t xml:space="preserve"> carrier</w:t>
      </w:r>
      <w:r w:rsidR="00E12785">
        <w:rPr>
          <w:sz w:val="20"/>
          <w:szCs w:val="20"/>
          <w:lang w:val="en-GB" w:eastAsia="zh-CN"/>
        </w:rPr>
        <w:t>s configured</w:t>
      </w:r>
      <w:r w:rsidR="000425CC">
        <w:rPr>
          <w:sz w:val="20"/>
          <w:szCs w:val="20"/>
          <w:lang w:val="en-GB" w:eastAsia="zh-CN"/>
        </w:rPr>
        <w:t xml:space="preserve"> </w:t>
      </w:r>
      <w:r w:rsidR="000425CC" w:rsidRPr="00DA77E5">
        <w:rPr>
          <w:sz w:val="20"/>
          <w:szCs w:val="20"/>
          <w:lang w:val="en-GB" w:eastAsia="zh-CN"/>
        </w:rPr>
        <w:t>for PUSCH/PUCCH transmission</w:t>
      </w:r>
      <w:r w:rsidR="00E12785">
        <w:rPr>
          <w:sz w:val="20"/>
          <w:szCs w:val="20"/>
          <w:lang w:val="en-GB" w:eastAsia="zh-CN"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="00E12785">
        <w:rPr>
          <w:sz w:val="20"/>
          <w:szCs w:val="20"/>
          <w:lang w:eastAsia="zh-CN"/>
        </w:rPr>
        <w:t xml:space="preserve"> is given 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  <w:r w:rsidR="00E12785">
        <w:rPr>
          <w:sz w:val="20"/>
          <w:szCs w:val="20"/>
          <w:lang w:eastAsia="zh-CN"/>
        </w:rPr>
        <w:t xml:space="preserve">, </w:t>
      </w:r>
      <w:r w:rsidR="00E12785" w:rsidRPr="002E5B30">
        <w:rPr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 w:rsidR="00E12785" w:rsidRPr="002E5B30">
        <w:rPr>
          <w:sz w:val="20"/>
          <w:szCs w:val="20"/>
          <w:lang w:eastAsia="zh-CN"/>
        </w:rPr>
        <w:t xml:space="preserve"> is based on SRS-SwitchingTime + </w:t>
      </w:r>
      <w:r w:rsidR="00E12785" w:rsidRPr="002E5B30">
        <w:rPr>
          <w:i/>
          <w:sz w:val="20"/>
          <w:szCs w:val="20"/>
          <w:lang w:val="en-GB" w:eastAsia="zh-CN"/>
        </w:rPr>
        <w:t>N</w:t>
      </w:r>
      <w:r w:rsidR="00E12785"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="00E12785" w:rsidRPr="002E5B30">
        <w:rPr>
          <w:sz w:val="20"/>
          <w:szCs w:val="20"/>
          <w:lang w:val="en-AU" w:eastAsia="zh-CN"/>
        </w:rPr>
        <w:t xml:space="preserve">, </w:t>
      </w:r>
      <w:r w:rsidR="00E12785">
        <w:rPr>
          <w:sz w:val="20"/>
          <w:szCs w:val="20"/>
          <w:lang w:val="en-AU" w:eastAsia="zh-CN"/>
        </w:rPr>
        <w:t xml:space="preserve">and </w:t>
      </w:r>
      <w:r w:rsidR="00E12785" w:rsidRPr="002E5B30">
        <w:rPr>
          <w:i/>
          <w:sz w:val="20"/>
          <w:szCs w:val="20"/>
          <w:lang w:val="en-GB" w:eastAsia="zh-CN"/>
        </w:rPr>
        <w:t>N</w:t>
      </w:r>
      <w:r w:rsidR="00E12785"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="00E12785" w:rsidRPr="002E5B30">
        <w:rPr>
          <w:sz w:val="20"/>
          <w:szCs w:val="20"/>
          <w:lang w:val="en-AU" w:eastAsia="zh-CN"/>
        </w:rPr>
        <w:t xml:space="preserve"> is determined based on the UE processing capability on </w:t>
      </w:r>
      <w:r w:rsidR="0074198F" w:rsidRPr="00DA77E5">
        <w:rPr>
          <w:sz w:val="20"/>
          <w:szCs w:val="20"/>
          <w:lang w:val="en-GB" w:eastAsia="zh-CN"/>
        </w:rPr>
        <w:t>a carrier of a serving cell</w:t>
      </w:r>
      <w:r w:rsidR="0074198F">
        <w:rPr>
          <w:sz w:val="20"/>
          <w:szCs w:val="20"/>
          <w:lang w:val="en-GB" w:eastAsia="zh-CN"/>
        </w:rPr>
        <w:t xml:space="preserve"> </w:t>
      </w:r>
      <w:r w:rsidR="0074198F" w:rsidRPr="00DA77E5">
        <w:rPr>
          <w:sz w:val="20"/>
          <w:szCs w:val="20"/>
          <w:lang w:val="en-GB" w:eastAsia="zh-CN"/>
        </w:rPr>
        <w:t>not configured for PUSCH/PUCCH transmission</w:t>
      </w:r>
      <w:r w:rsidR="00E12785" w:rsidRPr="002E5B30">
        <w:rPr>
          <w:sz w:val="20"/>
          <w:szCs w:val="20"/>
          <w:lang w:val="en-AU" w:eastAsia="zh-CN"/>
        </w:rPr>
        <w:t>, and the minimum of (</w:t>
      </w:r>
      <w:r w:rsidR="00E12785" w:rsidRPr="002E5B30">
        <w:rPr>
          <w:i/>
          <w:sz w:val="20"/>
          <w:szCs w:val="20"/>
          <w:lang w:val="en-AU" w:eastAsia="zh-CN"/>
        </w:rPr>
        <w:t>µ</w:t>
      </w:r>
      <w:proofErr w:type="spellStart"/>
      <w:r w:rsidR="00E12785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E12785">
        <w:rPr>
          <w:i/>
          <w:sz w:val="20"/>
          <w:szCs w:val="20"/>
          <w:vertAlign w:val="subscript"/>
          <w:lang w:val="en-AU" w:eastAsia="zh-CN"/>
        </w:rPr>
        <w:t>-D</w:t>
      </w:r>
      <w:r w:rsidR="00E12785"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="00E12785" w:rsidRPr="002E5B30">
        <w:rPr>
          <w:sz w:val="20"/>
          <w:szCs w:val="20"/>
          <w:lang w:val="en-AU" w:eastAsia="zh-CN"/>
        </w:rPr>
        <w:t xml:space="preserve">, </w:t>
      </w:r>
      <w:r w:rsidR="00E12785" w:rsidRPr="002E5B30">
        <w:rPr>
          <w:i/>
          <w:sz w:val="20"/>
          <w:szCs w:val="20"/>
          <w:lang w:val="en-AU" w:eastAsia="zh-CN"/>
        </w:rPr>
        <w:t>µ</w:t>
      </w:r>
      <w:r w:rsidR="00E12785"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="00E12785" w:rsidRPr="002E5B30">
        <w:rPr>
          <w:sz w:val="20"/>
          <w:szCs w:val="20"/>
          <w:lang w:val="en-AU" w:eastAsia="zh-CN"/>
        </w:rPr>
        <w:t xml:space="preserve">), where the </w:t>
      </w:r>
      <w:r w:rsidR="00E12785" w:rsidRPr="002E5B30">
        <w:rPr>
          <w:i/>
          <w:sz w:val="20"/>
          <w:szCs w:val="20"/>
          <w:lang w:val="en-AU" w:eastAsia="zh-CN"/>
        </w:rPr>
        <w:t>µ</w:t>
      </w:r>
      <w:proofErr w:type="spellStart"/>
      <w:r w:rsidR="00E12785"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 w:rsidR="00E12785">
        <w:rPr>
          <w:i/>
          <w:sz w:val="20"/>
          <w:szCs w:val="20"/>
          <w:vertAlign w:val="subscript"/>
          <w:lang w:val="en-AU" w:eastAsia="zh-CN"/>
        </w:rPr>
        <w:t>-D</w:t>
      </w:r>
      <w:r w:rsidR="00E12785"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="00E12785" w:rsidRPr="002E5B30">
        <w:rPr>
          <w:sz w:val="20"/>
          <w:szCs w:val="20"/>
          <w:lang w:val="en-AU" w:eastAsia="zh-CN"/>
        </w:rPr>
        <w:t xml:space="preserve"> corresponds to the </w:t>
      </w:r>
      <w:r w:rsidR="00C87F27">
        <w:rPr>
          <w:sz w:val="20"/>
          <w:szCs w:val="20"/>
          <w:lang w:val="en-AU" w:eastAsia="zh-CN"/>
        </w:rPr>
        <w:t>subcarrier spacing</w:t>
      </w:r>
      <w:r w:rsidR="00E12785" w:rsidRPr="002E5B30">
        <w:rPr>
          <w:sz w:val="20"/>
          <w:szCs w:val="20"/>
          <w:lang w:val="en-AU" w:eastAsia="zh-CN"/>
        </w:rPr>
        <w:t xml:space="preserve"> of the </w:t>
      </w:r>
      <w:r w:rsidR="00E12785" w:rsidRPr="002E5B30">
        <w:rPr>
          <w:sz w:val="20"/>
          <w:szCs w:val="20"/>
          <w:lang w:eastAsia="zh-CN"/>
        </w:rPr>
        <w:t xml:space="preserve">PDCCH scheduling </w:t>
      </w:r>
      <w:r w:rsidR="00E12785">
        <w:rPr>
          <w:sz w:val="20"/>
          <w:szCs w:val="20"/>
          <w:lang w:eastAsia="zh-CN"/>
        </w:rPr>
        <w:t xml:space="preserve">a high priority UL transmission on the </w:t>
      </w:r>
      <w:proofErr w:type="spellStart"/>
      <w:r w:rsidR="00E12785" w:rsidRPr="002E5B30">
        <w:rPr>
          <w:sz w:val="20"/>
          <w:szCs w:val="20"/>
          <w:lang w:eastAsia="zh-CN"/>
        </w:rPr>
        <w:t>i-th</w:t>
      </w:r>
      <w:proofErr w:type="spellEnd"/>
      <w:r w:rsidR="00E12785" w:rsidRPr="002E5B30">
        <w:rPr>
          <w:sz w:val="20"/>
          <w:szCs w:val="20"/>
          <w:lang w:eastAsia="zh-CN"/>
        </w:rPr>
        <w:t xml:space="preserve"> </w:t>
      </w:r>
      <w:r w:rsidR="0056190C">
        <w:rPr>
          <w:sz w:val="20"/>
          <w:szCs w:val="20"/>
          <w:lang w:eastAsia="zh-CN"/>
        </w:rPr>
        <w:t>UL</w:t>
      </w:r>
      <w:r w:rsidR="00E12785" w:rsidRPr="002E5B30">
        <w:rPr>
          <w:sz w:val="20"/>
          <w:szCs w:val="20"/>
          <w:lang w:eastAsia="zh-CN"/>
        </w:rPr>
        <w:t xml:space="preserve"> carrier</w:t>
      </w:r>
      <w:r w:rsidR="00E12785">
        <w:rPr>
          <w:sz w:val="20"/>
          <w:szCs w:val="20"/>
          <w:lang w:eastAsia="zh-CN"/>
        </w:rPr>
        <w:t xml:space="preserve">, </w:t>
      </w:r>
      <w:r w:rsidR="00E12785">
        <w:rPr>
          <w:sz w:val="20"/>
          <w:szCs w:val="20"/>
          <w:lang w:val="en-AU" w:eastAsia="zh-CN"/>
        </w:rPr>
        <w:t xml:space="preserve">and </w:t>
      </w:r>
      <w:r w:rsidR="00E12785" w:rsidRPr="002E5B30">
        <w:rPr>
          <w:i/>
          <w:sz w:val="20"/>
          <w:szCs w:val="20"/>
          <w:lang w:val="en-AU" w:eastAsia="zh-CN"/>
        </w:rPr>
        <w:t>µ</w:t>
      </w:r>
      <w:r w:rsidR="00E12785"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="00E12785" w:rsidRPr="002E5B30">
        <w:rPr>
          <w:sz w:val="20"/>
          <w:szCs w:val="20"/>
          <w:lang w:val="en-AU" w:eastAsia="zh-CN"/>
        </w:rPr>
        <w:t xml:space="preserve"> corresponds to the </w:t>
      </w:r>
      <w:r w:rsidR="00C87F27">
        <w:rPr>
          <w:sz w:val="20"/>
          <w:szCs w:val="20"/>
          <w:lang w:val="en-AU" w:eastAsia="zh-CN"/>
        </w:rPr>
        <w:t>subcarrier spacing</w:t>
      </w:r>
      <w:r w:rsidR="00E12785" w:rsidRPr="002E5B30">
        <w:rPr>
          <w:sz w:val="20"/>
          <w:szCs w:val="20"/>
          <w:lang w:val="en-AU" w:eastAsia="zh-CN"/>
        </w:rPr>
        <w:t xml:space="preserve"> of the </w:t>
      </w:r>
      <w:r w:rsidR="0056190C">
        <w:rPr>
          <w:sz w:val="20"/>
          <w:szCs w:val="20"/>
          <w:lang w:val="en-GB" w:eastAsia="zh-CN"/>
        </w:rPr>
        <w:t xml:space="preserve">SRS transmission on </w:t>
      </w:r>
      <w:r w:rsidR="0056190C" w:rsidRPr="00DA77E5">
        <w:rPr>
          <w:sz w:val="20"/>
          <w:szCs w:val="20"/>
          <w:lang w:val="en-GB" w:eastAsia="zh-CN"/>
        </w:rPr>
        <w:t>a carrier of a serving cell</w:t>
      </w:r>
      <w:r w:rsidR="0056190C">
        <w:rPr>
          <w:sz w:val="20"/>
          <w:szCs w:val="20"/>
          <w:lang w:val="en-GB" w:eastAsia="zh-CN"/>
        </w:rPr>
        <w:t xml:space="preserve"> </w:t>
      </w:r>
      <w:r w:rsidR="0056190C" w:rsidRPr="00DA77E5">
        <w:rPr>
          <w:sz w:val="20"/>
          <w:szCs w:val="20"/>
          <w:lang w:val="en-GB" w:eastAsia="zh-CN"/>
        </w:rPr>
        <w:t>not configured for PUSCH/PUCCH transmission</w:t>
      </w:r>
      <w:r w:rsidR="00E12785">
        <w:rPr>
          <w:sz w:val="20"/>
          <w:szCs w:val="20"/>
          <w:lang w:val="en-AU" w:eastAsia="zh-CN"/>
        </w:rPr>
        <w:t>.</w:t>
      </w:r>
      <w:r w:rsidR="005971F3">
        <w:rPr>
          <w:sz w:val="20"/>
          <w:szCs w:val="20"/>
          <w:lang w:val="en-AU" w:eastAsia="zh-CN"/>
        </w:rPr>
        <w:t xml:space="preserve"> </w:t>
      </w:r>
      <w:r w:rsidR="005971F3" w:rsidRPr="002E5B30">
        <w:rPr>
          <w:sz w:val="20"/>
          <w:szCs w:val="20"/>
          <w:lang w:eastAsia="zh-CN"/>
        </w:rPr>
        <w:t>SRS-</w:t>
      </w:r>
      <w:proofErr w:type="spellStart"/>
      <w:r w:rsidR="005971F3" w:rsidRPr="002E5B30">
        <w:rPr>
          <w:sz w:val="20"/>
          <w:szCs w:val="20"/>
          <w:lang w:eastAsia="zh-CN"/>
        </w:rPr>
        <w:t>SwitchingTime</w:t>
      </w:r>
      <w:proofErr w:type="spellEnd"/>
      <w:r w:rsidR="005971F3" w:rsidRPr="005971F3">
        <w:rPr>
          <w:iCs/>
          <w:sz w:val="20"/>
          <w:szCs w:val="20"/>
          <w:lang w:val="en-GB" w:eastAsia="zh-CN"/>
        </w:rPr>
        <w:t xml:space="preserve"> </w:t>
      </w:r>
      <w:r w:rsidR="005971F3">
        <w:rPr>
          <w:sz w:val="20"/>
          <w:szCs w:val="20"/>
          <w:lang w:eastAsia="zh-CN"/>
        </w:rPr>
        <w:t xml:space="preserve">represents </w:t>
      </w:r>
      <w:r w:rsidR="005971F3" w:rsidRPr="005971F3">
        <w:rPr>
          <w:sz w:val="20"/>
          <w:szCs w:val="20"/>
          <w:lang w:val="en-GB" w:eastAsia="zh-CN"/>
        </w:rPr>
        <w:t xml:space="preserve">the UL or DL RF retuning time [11, TS 38.133] as defined by higher layer parameters </w:t>
      </w:r>
      <w:proofErr w:type="spellStart"/>
      <w:r w:rsidR="005971F3" w:rsidRPr="005971F3">
        <w:rPr>
          <w:i/>
          <w:sz w:val="20"/>
          <w:szCs w:val="20"/>
          <w:lang w:val="en-GB" w:eastAsia="zh-CN"/>
        </w:rPr>
        <w:t>switchingTimeUL</w:t>
      </w:r>
      <w:proofErr w:type="spellEnd"/>
      <w:r w:rsidR="005971F3" w:rsidRPr="005971F3">
        <w:rPr>
          <w:sz w:val="20"/>
          <w:szCs w:val="20"/>
          <w:lang w:val="en-GB" w:eastAsia="zh-CN"/>
        </w:rPr>
        <w:t xml:space="preserve"> and </w:t>
      </w:r>
      <w:proofErr w:type="spellStart"/>
      <w:r w:rsidR="005971F3" w:rsidRPr="005971F3">
        <w:rPr>
          <w:i/>
          <w:sz w:val="20"/>
          <w:szCs w:val="20"/>
          <w:lang w:val="en-GB" w:eastAsia="zh-CN"/>
        </w:rPr>
        <w:t>switchingTimeDL</w:t>
      </w:r>
      <w:proofErr w:type="spellEnd"/>
      <w:r w:rsidR="005971F3" w:rsidRPr="005971F3">
        <w:rPr>
          <w:sz w:val="20"/>
          <w:szCs w:val="20"/>
          <w:lang w:val="en-GB" w:eastAsia="zh-CN"/>
        </w:rPr>
        <w:t xml:space="preserve"> of </w:t>
      </w:r>
      <w:r w:rsidR="005971F3" w:rsidRPr="005971F3">
        <w:rPr>
          <w:i/>
          <w:sz w:val="20"/>
          <w:szCs w:val="20"/>
          <w:lang w:val="en-GB" w:eastAsia="zh-CN"/>
        </w:rPr>
        <w:t>SRS-</w:t>
      </w:r>
      <w:proofErr w:type="spellStart"/>
      <w:r w:rsidR="005971F3" w:rsidRPr="005971F3">
        <w:rPr>
          <w:i/>
          <w:sz w:val="20"/>
          <w:szCs w:val="20"/>
          <w:lang w:val="en-GB" w:eastAsia="zh-CN"/>
        </w:rPr>
        <w:t>SwitchingTimeNR</w:t>
      </w:r>
      <w:proofErr w:type="spellEnd"/>
      <w:r w:rsidR="005971F3" w:rsidRPr="005971F3">
        <w:rPr>
          <w:i/>
          <w:sz w:val="20"/>
          <w:szCs w:val="20"/>
          <w:lang w:val="en-GB" w:eastAsia="zh-CN"/>
        </w:rPr>
        <w:t>,</w:t>
      </w:r>
    </w:p>
    <w:p w14:paraId="6CFC798B" w14:textId="77777777" w:rsidR="0056190C" w:rsidRDefault="0056190C" w:rsidP="00E12785">
      <w:pPr>
        <w:jc w:val="both"/>
        <w:rPr>
          <w:i/>
          <w:sz w:val="20"/>
          <w:szCs w:val="20"/>
          <w:lang w:val="en-GB" w:eastAsia="zh-CN"/>
        </w:rPr>
      </w:pPr>
    </w:p>
    <w:p w14:paraId="7AFF4148" w14:textId="6906416F" w:rsidR="0056190C" w:rsidRPr="0056190C" w:rsidRDefault="0056190C" w:rsidP="0056190C">
      <w:pPr>
        <w:jc w:val="center"/>
        <w:rPr>
          <w:color w:val="FF0000"/>
          <w:sz w:val="20"/>
          <w:szCs w:val="20"/>
          <w:lang w:eastAsia="zh-CN"/>
        </w:rPr>
      </w:pPr>
      <w:r w:rsidRPr="0056190C">
        <w:rPr>
          <w:color w:val="FF0000"/>
          <w:sz w:val="20"/>
          <w:szCs w:val="20"/>
          <w:lang w:eastAsia="zh-CN"/>
        </w:rPr>
        <w:t>[</w:t>
      </w:r>
      <w:r w:rsidRPr="0056190C">
        <w:rPr>
          <w:b/>
          <w:bCs/>
          <w:color w:val="FF0000"/>
          <w:sz w:val="20"/>
          <w:szCs w:val="20"/>
          <w:lang w:eastAsia="zh-CN"/>
        </w:rPr>
        <w:t>text unchanged</w:t>
      </w:r>
      <w:r w:rsidRPr="0056190C">
        <w:rPr>
          <w:color w:val="FF0000"/>
          <w:sz w:val="20"/>
          <w:szCs w:val="20"/>
          <w:lang w:eastAsia="zh-CN"/>
        </w:rPr>
        <w:t>…]</w:t>
      </w:r>
    </w:p>
    <w:p w14:paraId="19DC4ECB" w14:textId="6482F0F1" w:rsidR="00DA77E5" w:rsidRPr="00E12785" w:rsidRDefault="00DA77E5" w:rsidP="002B17BA">
      <w:pPr>
        <w:jc w:val="both"/>
      </w:pPr>
    </w:p>
    <w:p w14:paraId="2446EEE2" w14:textId="1AE3871E" w:rsidR="002B17BA" w:rsidRPr="002B17BA" w:rsidRDefault="002B17BA" w:rsidP="002B17BA">
      <w:pPr>
        <w:jc w:val="center"/>
        <w:rPr>
          <w:b/>
          <w:bCs/>
          <w:color w:val="FF0000"/>
          <w:sz w:val="20"/>
          <w:szCs w:val="20"/>
          <w:lang w:eastAsia="zh-CN"/>
        </w:rPr>
      </w:pPr>
      <w:r>
        <w:rPr>
          <w:b/>
          <w:bCs/>
          <w:color w:val="FF0000"/>
          <w:sz w:val="20"/>
          <w:szCs w:val="20"/>
          <w:highlight w:val="yellow"/>
          <w:lang w:eastAsia="zh-CN"/>
        </w:rPr>
        <w:t>[End</w:t>
      </w:r>
      <w:r w:rsidR="0056190C">
        <w:rPr>
          <w:b/>
          <w:bCs/>
          <w:color w:val="FF0000"/>
          <w:sz w:val="20"/>
          <w:szCs w:val="20"/>
          <w:highlight w:val="yellow"/>
          <w:lang w:eastAsia="zh-CN"/>
        </w:rPr>
        <w:t xml:space="preserve"> of</w:t>
      </w:r>
      <w:r>
        <w:rPr>
          <w:b/>
          <w:bCs/>
          <w:color w:val="FF0000"/>
          <w:sz w:val="20"/>
          <w:szCs w:val="20"/>
          <w:highlight w:val="yellow"/>
          <w:lang w:eastAsia="zh-CN"/>
        </w:rPr>
        <w:t xml:space="preserve"> </w:t>
      </w:r>
      <w:r w:rsidRPr="002B17BA">
        <w:rPr>
          <w:b/>
          <w:bCs/>
          <w:color w:val="FF0000"/>
          <w:sz w:val="20"/>
          <w:szCs w:val="20"/>
          <w:highlight w:val="yellow"/>
          <w:lang w:eastAsia="zh-CN"/>
        </w:rPr>
        <w:t>TP, 38.214</w:t>
      </w:r>
      <w:r>
        <w:rPr>
          <w:b/>
          <w:bCs/>
          <w:color w:val="FF0000"/>
          <w:sz w:val="20"/>
          <w:szCs w:val="20"/>
          <w:lang w:eastAsia="zh-CN"/>
        </w:rPr>
        <w:t>]</w:t>
      </w:r>
    </w:p>
    <w:p w14:paraId="271B7989" w14:textId="77777777" w:rsidR="002B17BA" w:rsidRDefault="002B17BA" w:rsidP="00A65A3E">
      <w:pPr>
        <w:jc w:val="both"/>
        <w:rPr>
          <w:sz w:val="20"/>
          <w:szCs w:val="20"/>
          <w:lang w:eastAsia="zh-CN"/>
        </w:rPr>
      </w:pPr>
    </w:p>
    <w:p w14:paraId="284EC743" w14:textId="713F200A" w:rsidR="005E0C3D" w:rsidRDefault="005E0C3D" w:rsidP="00A65A3E">
      <w:pPr>
        <w:jc w:val="both"/>
        <w:rPr>
          <w:sz w:val="20"/>
          <w:szCs w:val="20"/>
          <w:lang w:eastAsia="zh-CN"/>
        </w:rPr>
      </w:pPr>
    </w:p>
    <w:p w14:paraId="0DE010CA" w14:textId="6FA7C3E5" w:rsidR="005E0C3D" w:rsidRPr="005E0C3D" w:rsidRDefault="005E0C3D" w:rsidP="005E0C3D">
      <w:pPr>
        <w:jc w:val="both"/>
        <w:rPr>
          <w:b/>
          <w:sz w:val="20"/>
          <w:szCs w:val="20"/>
          <w:lang w:val="en-GB" w:eastAsia="zh-CN"/>
        </w:rPr>
      </w:pPr>
      <w:r w:rsidRPr="005E0C3D">
        <w:rPr>
          <w:b/>
          <w:sz w:val="20"/>
          <w:szCs w:val="20"/>
          <w:lang w:val="en-GB" w:eastAsia="zh-CN"/>
        </w:rPr>
        <w:t xml:space="preserve">Proposal </w:t>
      </w:r>
      <w:r w:rsidR="00C5766A" w:rsidRPr="00C5766A">
        <w:rPr>
          <w:b/>
          <w:sz w:val="20"/>
          <w:szCs w:val="20"/>
          <w:lang w:val="en-GB" w:eastAsia="zh-CN"/>
        </w:rPr>
        <w:t>3</w:t>
      </w:r>
      <w:r w:rsidRPr="00A94993">
        <w:rPr>
          <w:bCs/>
          <w:sz w:val="20"/>
          <w:szCs w:val="20"/>
          <w:lang w:val="en-GB" w:eastAsia="zh-CN"/>
        </w:rPr>
        <w:t xml:space="preserve">: Endorse </w:t>
      </w:r>
      <w:r w:rsidR="00A94993" w:rsidRPr="00A94993">
        <w:rPr>
          <w:bCs/>
          <w:sz w:val="20"/>
          <w:szCs w:val="20"/>
          <w:lang w:val="en-GB" w:eastAsia="zh-CN"/>
        </w:rPr>
        <w:t xml:space="preserve">the </w:t>
      </w:r>
      <w:r w:rsidR="009C589B">
        <w:rPr>
          <w:bCs/>
          <w:sz w:val="20"/>
          <w:szCs w:val="20"/>
          <w:lang w:val="en-GB" w:eastAsia="zh-CN"/>
        </w:rPr>
        <w:t>proposed</w:t>
      </w:r>
      <w:r w:rsidR="00A94993" w:rsidRPr="00A94993">
        <w:rPr>
          <w:bCs/>
          <w:sz w:val="20"/>
          <w:szCs w:val="20"/>
          <w:lang w:val="en-GB" w:eastAsia="zh-CN"/>
        </w:rPr>
        <w:t xml:space="preserve"> </w:t>
      </w:r>
      <w:r w:rsidRPr="00A94993">
        <w:rPr>
          <w:bCs/>
          <w:sz w:val="20"/>
          <w:szCs w:val="20"/>
          <w:lang w:val="en-GB" w:eastAsia="zh-CN"/>
        </w:rPr>
        <w:t xml:space="preserve">TP for TS </w:t>
      </w:r>
      <w:r w:rsidR="00C5766A" w:rsidRPr="00A94993">
        <w:rPr>
          <w:bCs/>
          <w:sz w:val="20"/>
          <w:szCs w:val="20"/>
          <w:lang w:val="en-GB" w:eastAsia="zh-CN"/>
        </w:rPr>
        <w:t>38.214</w:t>
      </w:r>
      <w:r w:rsidR="00A94993" w:rsidRPr="00A94993">
        <w:rPr>
          <w:bCs/>
          <w:sz w:val="20"/>
          <w:szCs w:val="20"/>
          <w:lang w:val="en-GB" w:eastAsia="zh-CN"/>
        </w:rPr>
        <w:t>, 6.2.1.3</w:t>
      </w:r>
      <w:r w:rsidR="00C5766A" w:rsidRPr="00A94993">
        <w:rPr>
          <w:bCs/>
          <w:sz w:val="20"/>
          <w:szCs w:val="20"/>
          <w:lang w:val="en-GB" w:eastAsia="zh-CN"/>
        </w:rPr>
        <w:t>.</w:t>
      </w:r>
    </w:p>
    <w:p w14:paraId="1DBD2382" w14:textId="64739FEE" w:rsidR="005E0C3D" w:rsidRDefault="005E0C3D" w:rsidP="00A65A3E">
      <w:pPr>
        <w:jc w:val="both"/>
        <w:rPr>
          <w:sz w:val="20"/>
          <w:szCs w:val="20"/>
          <w:lang w:eastAsia="zh-CN"/>
        </w:rPr>
      </w:pPr>
    </w:p>
    <w:p w14:paraId="42CB547D" w14:textId="77777777" w:rsidR="00E32D45" w:rsidRDefault="00E32D45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1B71A363" w:rsidR="00757D0E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</w:t>
      </w:r>
      <w:r w:rsidR="003D340F">
        <w:rPr>
          <w:sz w:val="20"/>
          <w:szCs w:val="20"/>
        </w:rPr>
        <w:t>shared our views on why</w:t>
      </w:r>
      <w:r w:rsidR="00175060">
        <w:rPr>
          <w:sz w:val="20"/>
          <w:szCs w:val="20"/>
        </w:rPr>
        <w:t xml:space="preserve"> </w:t>
      </w:r>
      <w:r w:rsidR="003D340F">
        <w:rPr>
          <w:sz w:val="20"/>
          <w:szCs w:val="20"/>
        </w:rPr>
        <w:t xml:space="preserve">specifying </w:t>
      </w:r>
      <w:r w:rsidR="00175060">
        <w:rPr>
          <w:sz w:val="20"/>
          <w:szCs w:val="20"/>
        </w:rPr>
        <w:t xml:space="preserve">cancellation timeline </w:t>
      </w:r>
      <w:r w:rsidR="00270560">
        <w:rPr>
          <w:sz w:val="20"/>
          <w:szCs w:val="20"/>
        </w:rPr>
        <w:t xml:space="preserve">for sounding between component carriers, </w:t>
      </w:r>
      <w:r w:rsidR="003D340F">
        <w:rPr>
          <w:sz w:val="20"/>
          <w:szCs w:val="20"/>
        </w:rPr>
        <w:t>that is not</w:t>
      </w:r>
      <w:r w:rsidR="00270560">
        <w:rPr>
          <w:sz w:val="20"/>
          <w:szCs w:val="20"/>
        </w:rPr>
        <w:t xml:space="preserve"> limited </w:t>
      </w:r>
      <w:r w:rsidR="003D340F">
        <w:rPr>
          <w:sz w:val="20"/>
          <w:szCs w:val="20"/>
        </w:rPr>
        <w:t xml:space="preserve">only </w:t>
      </w:r>
      <w:r w:rsidR="00270560">
        <w:rPr>
          <w:sz w:val="20"/>
          <w:szCs w:val="20"/>
        </w:rPr>
        <w:t xml:space="preserve">to </w:t>
      </w:r>
      <w:r w:rsidR="003D340F">
        <w:rPr>
          <w:sz w:val="20"/>
          <w:szCs w:val="20"/>
        </w:rPr>
        <w:t xml:space="preserve">source and target carriers, is necessary. Next, we provided a formulation that is aligned with </w:t>
      </w:r>
      <w:r w:rsidR="004A7AC1">
        <w:rPr>
          <w:sz w:val="20"/>
          <w:szCs w:val="20"/>
        </w:rPr>
        <w:t>the rest</w:t>
      </w:r>
      <w:r w:rsidR="003D340F">
        <w:rPr>
          <w:sz w:val="20"/>
          <w:szCs w:val="20"/>
        </w:rPr>
        <w:t xml:space="preserve"> of specification </w:t>
      </w:r>
      <w:r w:rsidR="00175060">
        <w:rPr>
          <w:sz w:val="20"/>
          <w:szCs w:val="20"/>
        </w:rPr>
        <w:t xml:space="preserve">for </w:t>
      </w:r>
      <w:r w:rsidR="003D340F">
        <w:rPr>
          <w:sz w:val="20"/>
          <w:szCs w:val="20"/>
        </w:rPr>
        <w:t>timeline cancellation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5665714" w14:textId="77777777" w:rsidR="00A94993" w:rsidRDefault="00A94993" w:rsidP="00757D0E">
      <w:pPr>
        <w:jc w:val="both"/>
        <w:rPr>
          <w:sz w:val="20"/>
          <w:szCs w:val="20"/>
        </w:rPr>
      </w:pPr>
    </w:p>
    <w:p w14:paraId="7A07B36F" w14:textId="77777777" w:rsidR="00A94993" w:rsidRDefault="00A94993" w:rsidP="00A94993">
      <w:pPr>
        <w:jc w:val="both"/>
        <w:rPr>
          <w:sz w:val="20"/>
          <w:szCs w:val="20"/>
          <w:lang w:eastAsia="zh-CN"/>
        </w:rPr>
      </w:pPr>
      <w:r w:rsidRPr="006F7B42">
        <w:rPr>
          <w:b/>
          <w:bCs/>
          <w:sz w:val="20"/>
          <w:szCs w:val="20"/>
          <w:lang w:eastAsia="zh-CN"/>
        </w:rPr>
        <w:t>Proposal 1</w:t>
      </w:r>
      <w:r w:rsidRPr="006F7B42">
        <w:rPr>
          <w:sz w:val="20"/>
          <w:szCs w:val="20"/>
          <w:lang w:eastAsia="zh-CN"/>
        </w:rPr>
        <w:t>: For the case that aperiodic SRS transmission on the target cell has higher priority than overlapping UL transmissions on other carriers, and the simultaneous transmission is beyond UE’s capability:</w:t>
      </w:r>
    </w:p>
    <w:p w14:paraId="147B9F57" w14:textId="489EED64" w:rsidR="00A94993" w:rsidRDefault="00A94993" w:rsidP="00A94993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UE does not expect that the</w:t>
      </w:r>
      <w:r w:rsidRPr="00816D1A">
        <w:rPr>
          <w:sz w:val="20"/>
          <w:szCs w:val="20"/>
          <w:lang w:eastAsia="zh-CN"/>
        </w:rPr>
        <w:t xml:space="preserve"> gap between the last symbol of DCI indicating A-SRS on target CC and the first symbol of the earliest low priority UL transmission, among a group of overlapping UL transmissions with a priority lower than A-SRS, to be less than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Pr="00816D1A">
        <w:rPr>
          <w:sz w:val="20"/>
          <w:szCs w:val="20"/>
          <w:lang w:eastAsia="zh-CN"/>
        </w:rPr>
        <w:t>, with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  <w:r w:rsidRPr="00816D1A">
        <w:rPr>
          <w:sz w:val="20"/>
          <w:szCs w:val="20"/>
          <w:lang w:eastAsia="zh-CN"/>
        </w:rPr>
        <w:t xml:space="preserve"> </w:t>
      </w:r>
    </w:p>
    <w:p w14:paraId="659C8360" w14:textId="77777777" w:rsidR="00A94993" w:rsidRDefault="00A94993" w:rsidP="00A94993">
      <w:pPr>
        <w:jc w:val="both"/>
        <w:rPr>
          <w:sz w:val="20"/>
          <w:szCs w:val="20"/>
          <w:lang w:eastAsia="zh-CN"/>
        </w:rPr>
      </w:pPr>
    </w:p>
    <w:p w14:paraId="4068F19C" w14:textId="439E5667" w:rsidR="00A94993" w:rsidRDefault="00A94993" w:rsidP="00A94993">
      <w:pPr>
        <w:jc w:val="both"/>
        <w:rPr>
          <w:sz w:val="20"/>
          <w:szCs w:val="20"/>
          <w:lang w:val="en-AU" w:eastAsia="zh-CN"/>
        </w:rPr>
      </w:pPr>
      <w:r w:rsidRPr="00531C76">
        <w:rPr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>
        <w:rPr>
          <w:sz w:val="20"/>
          <w:szCs w:val="20"/>
          <w:lang w:eastAsia="zh-CN"/>
        </w:rPr>
        <w:t xml:space="preserve"> </w:t>
      </w:r>
      <w:r w:rsidRPr="00531C76">
        <w:rPr>
          <w:sz w:val="20"/>
          <w:szCs w:val="20"/>
          <w:lang w:eastAsia="zh-CN"/>
        </w:rPr>
        <w:t xml:space="preserve">is </w:t>
      </w:r>
      <w:r>
        <w:rPr>
          <w:sz w:val="20"/>
          <w:szCs w:val="20"/>
          <w:lang w:eastAsia="zh-CN"/>
        </w:rPr>
        <w:t xml:space="preserve">based on </w:t>
      </w:r>
      <w:r w:rsidRPr="00531C76">
        <w:rPr>
          <w:i/>
          <w:sz w:val="20"/>
          <w:szCs w:val="20"/>
          <w:lang w:val="en-GB" w:eastAsia="zh-CN"/>
        </w:rPr>
        <w:t>N</w:t>
      </w:r>
      <w:r w:rsidRPr="00531C76">
        <w:rPr>
          <w:i/>
          <w:sz w:val="20"/>
          <w:szCs w:val="20"/>
          <w:vertAlign w:val="subscript"/>
          <w:lang w:val="en-GB" w:eastAsia="zh-CN"/>
        </w:rPr>
        <w:t>2</w:t>
      </w:r>
      <w:r>
        <w:rPr>
          <w:sz w:val="20"/>
          <w:szCs w:val="20"/>
          <w:lang w:val="en-AU" w:eastAsia="zh-CN"/>
        </w:rPr>
        <w:t xml:space="preserve">, which itself is determined </w:t>
      </w:r>
      <w:r w:rsidRPr="00531C76">
        <w:rPr>
          <w:sz w:val="20"/>
          <w:szCs w:val="20"/>
          <w:lang w:val="en-AU" w:eastAsia="zh-CN"/>
        </w:rPr>
        <w:t>based on</w:t>
      </w:r>
      <w:r>
        <w:rPr>
          <w:sz w:val="20"/>
          <w:szCs w:val="20"/>
          <w:lang w:val="en-AU" w:eastAsia="zh-CN"/>
        </w:rPr>
        <w:t xml:space="preserve"> the</w:t>
      </w:r>
      <w:r w:rsidRPr="00531C76">
        <w:rPr>
          <w:sz w:val="20"/>
          <w:szCs w:val="20"/>
          <w:lang w:val="en-AU" w:eastAsia="zh-CN"/>
        </w:rPr>
        <w:t xml:space="preserve"> UE processing capability </w:t>
      </w:r>
      <w:r>
        <w:rPr>
          <w:sz w:val="20"/>
          <w:szCs w:val="20"/>
          <w:lang w:val="en-AU" w:eastAsia="zh-CN"/>
        </w:rPr>
        <w:t>on the</w:t>
      </w:r>
      <w:r w:rsidRPr="00531C76">
        <w:rPr>
          <w:sz w:val="20"/>
          <w:szCs w:val="20"/>
          <w:lang w:val="en-AU"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i</w:t>
      </w:r>
      <w:r w:rsidRPr="00531C76">
        <w:rPr>
          <w:sz w:val="20"/>
          <w:szCs w:val="20"/>
          <w:lang w:eastAsia="zh-CN"/>
        </w:rPr>
        <w:t>-th</w:t>
      </w:r>
      <w:proofErr w:type="spellEnd"/>
      <w:r w:rsidRPr="00531C76">
        <w:rPr>
          <w:sz w:val="20"/>
          <w:szCs w:val="20"/>
          <w:lang w:eastAsia="zh-CN"/>
        </w:rPr>
        <w:t xml:space="preserve"> low priority carrier</w:t>
      </w:r>
      <w:r w:rsidRPr="00531C76">
        <w:rPr>
          <w:sz w:val="20"/>
          <w:szCs w:val="20"/>
          <w:lang w:val="en-AU" w:eastAsia="zh-CN"/>
        </w:rPr>
        <w:t xml:space="preserve">, </w:t>
      </w:r>
      <w:r>
        <w:rPr>
          <w:sz w:val="20"/>
          <w:szCs w:val="20"/>
          <w:lang w:val="en-AU" w:eastAsia="zh-CN"/>
        </w:rPr>
        <w:t>and</w:t>
      </w:r>
      <w:r w:rsidRPr="00531C76">
        <w:rPr>
          <w:sz w:val="20"/>
          <w:szCs w:val="20"/>
          <w:lang w:val="en-AU" w:eastAsia="zh-CN"/>
        </w:rPr>
        <w:t xml:space="preserve"> the </w:t>
      </w:r>
      <w:r>
        <w:rPr>
          <w:sz w:val="20"/>
          <w:szCs w:val="20"/>
          <w:lang w:val="en-AU" w:eastAsia="zh-CN"/>
        </w:rPr>
        <w:t>minimum</w:t>
      </w:r>
      <w:r w:rsidRPr="00531C76">
        <w:rPr>
          <w:sz w:val="20"/>
          <w:szCs w:val="20"/>
          <w:lang w:val="en-AU" w:eastAsia="zh-CN"/>
        </w:rPr>
        <w:t xml:space="preserve"> of (</w:t>
      </w:r>
      <w:r w:rsidRPr="00531C76">
        <w:rPr>
          <w:i/>
          <w:sz w:val="20"/>
          <w:szCs w:val="20"/>
          <w:lang w:val="en-AU" w:eastAsia="zh-CN"/>
        </w:rPr>
        <w:t>µ</w:t>
      </w:r>
      <w:r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Pr="00531C76">
        <w:rPr>
          <w:sz w:val="20"/>
          <w:szCs w:val="20"/>
          <w:lang w:val="en-AU" w:eastAsia="zh-CN"/>
        </w:rPr>
        <w:t xml:space="preserve">, </w:t>
      </w:r>
      <w:r w:rsidRPr="00531C76">
        <w:rPr>
          <w:i/>
          <w:sz w:val="20"/>
          <w:szCs w:val="20"/>
          <w:lang w:val="en-AU" w:eastAsia="zh-CN"/>
        </w:rPr>
        <w:t>µ</w:t>
      </w:r>
      <w:proofErr w:type="spellStart"/>
      <w:r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>
        <w:rPr>
          <w:i/>
          <w:sz w:val="20"/>
          <w:szCs w:val="20"/>
          <w:vertAlign w:val="subscript"/>
          <w:lang w:val="en-AU" w:eastAsia="zh-CN"/>
        </w:rPr>
        <w:t>-U</w:t>
      </w:r>
      <w:r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Pr="00531C76">
        <w:rPr>
          <w:sz w:val="20"/>
          <w:szCs w:val="20"/>
          <w:lang w:val="en-AU" w:eastAsia="zh-CN"/>
        </w:rPr>
        <w:t xml:space="preserve">), where the </w:t>
      </w:r>
      <w:r w:rsidRPr="00531C76">
        <w:rPr>
          <w:i/>
          <w:sz w:val="20"/>
          <w:szCs w:val="20"/>
          <w:lang w:val="en-AU" w:eastAsia="zh-CN"/>
        </w:rPr>
        <w:t>µ</w:t>
      </w:r>
      <w:r w:rsidRPr="00531C76">
        <w:rPr>
          <w:i/>
          <w:sz w:val="20"/>
          <w:szCs w:val="20"/>
          <w:vertAlign w:val="subscript"/>
          <w:lang w:val="en-AU" w:eastAsia="zh-CN"/>
        </w:rPr>
        <w:t>DL</w:t>
      </w:r>
      <w:r w:rsidRPr="00531C76">
        <w:rPr>
          <w:sz w:val="20"/>
          <w:szCs w:val="20"/>
          <w:lang w:val="en-AU" w:eastAsia="zh-CN"/>
        </w:rPr>
        <w:t xml:space="preserve"> corresponds to the </w:t>
      </w:r>
      <w:r>
        <w:rPr>
          <w:sz w:val="20"/>
          <w:szCs w:val="20"/>
          <w:lang w:val="en-AU" w:eastAsia="zh-CN"/>
        </w:rPr>
        <w:t>SCS</w:t>
      </w:r>
      <w:r w:rsidRPr="00531C76">
        <w:rPr>
          <w:sz w:val="20"/>
          <w:szCs w:val="20"/>
          <w:lang w:val="en-AU" w:eastAsia="zh-CN"/>
        </w:rPr>
        <w:t xml:space="preserve"> of the </w:t>
      </w:r>
      <w:r w:rsidRPr="00531C76">
        <w:rPr>
          <w:sz w:val="20"/>
          <w:szCs w:val="20"/>
          <w:lang w:eastAsia="zh-CN"/>
        </w:rPr>
        <w:t>PDCCH scheduling A-SRS</w:t>
      </w:r>
      <w:r>
        <w:rPr>
          <w:sz w:val="20"/>
          <w:szCs w:val="20"/>
          <w:lang w:val="en-AU" w:eastAsia="zh-CN"/>
        </w:rPr>
        <w:t xml:space="preserve">, </w:t>
      </w:r>
      <w:r w:rsidRPr="00531C76">
        <w:rPr>
          <w:sz w:val="20"/>
          <w:szCs w:val="20"/>
          <w:lang w:val="en-AU" w:eastAsia="zh-CN"/>
        </w:rPr>
        <w:t xml:space="preserve">and </w:t>
      </w:r>
      <w:r w:rsidRPr="00531C76">
        <w:rPr>
          <w:i/>
          <w:sz w:val="20"/>
          <w:szCs w:val="20"/>
          <w:lang w:val="en-AU" w:eastAsia="zh-CN"/>
        </w:rPr>
        <w:t>µ</w:t>
      </w:r>
      <w:proofErr w:type="spellStart"/>
      <w:r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>
        <w:rPr>
          <w:i/>
          <w:sz w:val="20"/>
          <w:szCs w:val="20"/>
          <w:vertAlign w:val="subscript"/>
          <w:lang w:val="en-AU" w:eastAsia="zh-CN"/>
        </w:rPr>
        <w:t>-U</w:t>
      </w:r>
      <w:r w:rsidRPr="00531C76">
        <w:rPr>
          <w:i/>
          <w:sz w:val="20"/>
          <w:szCs w:val="20"/>
          <w:vertAlign w:val="subscript"/>
          <w:lang w:val="en-AU" w:eastAsia="zh-CN"/>
        </w:rPr>
        <w:t>L</w:t>
      </w:r>
      <w:r w:rsidRPr="00531C76">
        <w:rPr>
          <w:sz w:val="20"/>
          <w:szCs w:val="20"/>
          <w:lang w:val="en-AU" w:eastAsia="zh-CN"/>
        </w:rPr>
        <w:t xml:space="preserve"> corresponds to the </w:t>
      </w:r>
      <w:r>
        <w:rPr>
          <w:sz w:val="20"/>
          <w:szCs w:val="20"/>
          <w:lang w:val="en-AU" w:eastAsia="zh-CN"/>
        </w:rPr>
        <w:t>SCS</w:t>
      </w:r>
      <w:r w:rsidRPr="00531C76">
        <w:rPr>
          <w:sz w:val="20"/>
          <w:szCs w:val="20"/>
          <w:lang w:val="en-AU" w:eastAsia="zh-CN"/>
        </w:rPr>
        <w:t xml:space="preserve"> of the uplink channel</w:t>
      </w:r>
      <w:r>
        <w:rPr>
          <w:sz w:val="20"/>
          <w:szCs w:val="20"/>
          <w:lang w:val="en-AU" w:eastAsia="zh-CN"/>
        </w:rPr>
        <w:t xml:space="preserve"> on the</w:t>
      </w:r>
      <w:r w:rsidRPr="00531C76">
        <w:rPr>
          <w:sz w:val="20"/>
          <w:szCs w:val="20"/>
          <w:lang w:val="en-AU"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i</w:t>
      </w:r>
      <w:r w:rsidRPr="00531C76">
        <w:rPr>
          <w:sz w:val="20"/>
          <w:szCs w:val="20"/>
          <w:lang w:eastAsia="zh-CN"/>
        </w:rPr>
        <w:t>-th</w:t>
      </w:r>
      <w:proofErr w:type="spellEnd"/>
      <w:r w:rsidRPr="00531C76">
        <w:rPr>
          <w:sz w:val="20"/>
          <w:szCs w:val="20"/>
          <w:lang w:eastAsia="zh-CN"/>
        </w:rPr>
        <w:t xml:space="preserve"> low priority carrier</w:t>
      </w:r>
      <w:r w:rsidRPr="00531C76">
        <w:rPr>
          <w:sz w:val="20"/>
          <w:szCs w:val="20"/>
          <w:lang w:val="en-AU" w:eastAsia="zh-CN"/>
        </w:rPr>
        <w:t>.</w:t>
      </w:r>
    </w:p>
    <w:p w14:paraId="2C6597F8" w14:textId="77777777" w:rsidR="004A7AC1" w:rsidRDefault="004A7AC1" w:rsidP="00A94993">
      <w:pPr>
        <w:jc w:val="both"/>
        <w:rPr>
          <w:sz w:val="20"/>
          <w:szCs w:val="20"/>
          <w:lang w:val="en-AU" w:eastAsia="zh-CN"/>
        </w:rPr>
      </w:pPr>
    </w:p>
    <w:p w14:paraId="2E4B42CD" w14:textId="77777777" w:rsidR="00A94993" w:rsidRDefault="00A94993" w:rsidP="00A94993">
      <w:pPr>
        <w:jc w:val="both"/>
        <w:rPr>
          <w:sz w:val="20"/>
          <w:szCs w:val="20"/>
          <w:lang w:eastAsia="zh-CN"/>
        </w:rPr>
      </w:pPr>
      <w:r w:rsidRPr="002E5B30">
        <w:rPr>
          <w:b/>
          <w:bCs/>
          <w:sz w:val="20"/>
          <w:szCs w:val="20"/>
          <w:lang w:eastAsia="zh-CN"/>
        </w:rPr>
        <w:t>Proposal 2</w:t>
      </w:r>
      <w:r w:rsidRPr="002E5B30">
        <w:rPr>
          <w:sz w:val="20"/>
          <w:szCs w:val="20"/>
          <w:lang w:eastAsia="zh-CN"/>
        </w:rPr>
        <w:t>: For the case that UE is scheduled by a DCI, or a set of DCIs, to transmit a high priority UL transmission on a serving cell overlapping with a low priority SRS transmission on a carrier without configured PUSCH/PUCCH, and simultaneous transmission is beyond UE’s capability:</w:t>
      </w:r>
    </w:p>
    <w:p w14:paraId="184E734A" w14:textId="30B8FBBD" w:rsidR="00A94993" w:rsidRDefault="00A94993" w:rsidP="00A94993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UE does not expect</w:t>
      </w:r>
      <w:r w:rsidRPr="002E5B30">
        <w:rPr>
          <w:sz w:val="20"/>
          <w:szCs w:val="20"/>
          <w:lang w:eastAsia="zh-CN"/>
        </w:rPr>
        <w:t xml:space="preserve"> the gap between the first symbol of the earliest low priority SRS transmission on the target cell and a last symbol of the last DCI among all DCIs indicating high priority transmissions on another carriers, </w:t>
      </w:r>
      <w:r>
        <w:rPr>
          <w:sz w:val="20"/>
          <w:szCs w:val="20"/>
          <w:lang w:eastAsia="zh-CN"/>
        </w:rPr>
        <w:t>to be</w:t>
      </w:r>
      <w:r w:rsidRPr="002E5B30">
        <w:rPr>
          <w:sz w:val="20"/>
          <w:szCs w:val="20"/>
          <w:lang w:eastAsia="zh-CN"/>
        </w:rPr>
        <w:t xml:space="preserve"> less than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</m:oMath>
      <w:r w:rsidRPr="00816D1A">
        <w:rPr>
          <w:sz w:val="20"/>
          <w:szCs w:val="20"/>
          <w:lang w:eastAsia="zh-CN"/>
        </w:rPr>
        <w:t>, with</w:t>
      </w:r>
      <w:r>
        <w:rPr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max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max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, …</m:t>
        </m:r>
        <m:r>
          <m:rPr>
            <m:lit/>
          </m:rPr>
          <w:rPr>
            <w:rFonts w:ascii="Cambria Math" w:hAnsi="Cambria Math"/>
            <w:sz w:val="20"/>
            <w:szCs w:val="20"/>
            <w:lang w:eastAsia="zh-CN"/>
          </w:rPr>
          <m:t>}</m:t>
        </m:r>
      </m:oMath>
    </w:p>
    <w:p w14:paraId="14A995EF" w14:textId="77777777" w:rsidR="00A94993" w:rsidRDefault="00A94993" w:rsidP="00A94993">
      <w:pPr>
        <w:jc w:val="both"/>
        <w:rPr>
          <w:sz w:val="20"/>
          <w:szCs w:val="20"/>
          <w:lang w:eastAsia="zh-CN"/>
        </w:rPr>
      </w:pPr>
    </w:p>
    <w:p w14:paraId="48E9A034" w14:textId="5886ABE4" w:rsidR="00A94993" w:rsidRDefault="00A94993" w:rsidP="00A94993">
      <w:pPr>
        <w:jc w:val="both"/>
        <w:rPr>
          <w:sz w:val="20"/>
          <w:szCs w:val="20"/>
          <w:lang w:eastAsia="zh-CN"/>
        </w:rPr>
      </w:pPr>
      <w:r w:rsidRPr="002E5B30">
        <w:rPr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proc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p>
        </m:sSubSup>
      </m:oMath>
      <w:r w:rsidRPr="002E5B30">
        <w:rPr>
          <w:sz w:val="20"/>
          <w:szCs w:val="20"/>
          <w:lang w:eastAsia="zh-CN"/>
        </w:rPr>
        <w:t xml:space="preserve"> is based on SRS-SwitchingTime + </w:t>
      </w:r>
      <w:r w:rsidRPr="002E5B30">
        <w:rPr>
          <w:i/>
          <w:sz w:val="20"/>
          <w:szCs w:val="20"/>
          <w:lang w:val="en-GB" w:eastAsia="zh-CN"/>
        </w:rPr>
        <w:t>N</w:t>
      </w:r>
      <w:r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Pr="002E5B30">
        <w:rPr>
          <w:sz w:val="20"/>
          <w:szCs w:val="20"/>
          <w:lang w:val="en-AU" w:eastAsia="zh-CN"/>
        </w:rPr>
        <w:t xml:space="preserve">, </w:t>
      </w:r>
      <w:r>
        <w:rPr>
          <w:sz w:val="20"/>
          <w:szCs w:val="20"/>
          <w:lang w:val="en-AU" w:eastAsia="zh-CN"/>
        </w:rPr>
        <w:t xml:space="preserve">and </w:t>
      </w:r>
      <w:r w:rsidRPr="002E5B30">
        <w:rPr>
          <w:i/>
          <w:sz w:val="20"/>
          <w:szCs w:val="20"/>
          <w:lang w:val="en-GB" w:eastAsia="zh-CN"/>
        </w:rPr>
        <w:t>N</w:t>
      </w:r>
      <w:r w:rsidRPr="002E5B30">
        <w:rPr>
          <w:i/>
          <w:sz w:val="20"/>
          <w:szCs w:val="20"/>
          <w:vertAlign w:val="subscript"/>
          <w:lang w:val="en-GB" w:eastAsia="zh-CN"/>
        </w:rPr>
        <w:t>2</w:t>
      </w:r>
      <w:r w:rsidRPr="002E5B30">
        <w:rPr>
          <w:sz w:val="20"/>
          <w:szCs w:val="20"/>
          <w:lang w:val="en-AU" w:eastAsia="zh-CN"/>
        </w:rPr>
        <w:t xml:space="preserve"> is determined based on the UE processing capability on the </w:t>
      </w:r>
      <w:r>
        <w:rPr>
          <w:sz w:val="20"/>
          <w:szCs w:val="20"/>
          <w:lang w:eastAsia="zh-CN"/>
        </w:rPr>
        <w:t xml:space="preserve">target </w:t>
      </w:r>
      <w:r w:rsidRPr="002E5B30">
        <w:rPr>
          <w:sz w:val="20"/>
          <w:szCs w:val="20"/>
          <w:lang w:eastAsia="zh-CN"/>
        </w:rPr>
        <w:t>carrier</w:t>
      </w:r>
      <w:r w:rsidRPr="002E5B30">
        <w:rPr>
          <w:sz w:val="20"/>
          <w:szCs w:val="20"/>
          <w:lang w:val="en-AU" w:eastAsia="zh-CN"/>
        </w:rPr>
        <w:t>, and the minimum of (</w:t>
      </w:r>
      <w:r w:rsidRPr="002E5B30">
        <w:rPr>
          <w:i/>
          <w:sz w:val="20"/>
          <w:szCs w:val="20"/>
          <w:lang w:val="en-AU" w:eastAsia="zh-CN"/>
        </w:rPr>
        <w:t>µ</w:t>
      </w:r>
      <w:proofErr w:type="spellStart"/>
      <w:r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>
        <w:rPr>
          <w:i/>
          <w:sz w:val="20"/>
          <w:szCs w:val="20"/>
          <w:vertAlign w:val="subscript"/>
          <w:lang w:val="en-AU" w:eastAsia="zh-CN"/>
        </w:rPr>
        <w:t>-D</w:t>
      </w:r>
      <w:r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Pr="002E5B30">
        <w:rPr>
          <w:sz w:val="20"/>
          <w:szCs w:val="20"/>
          <w:lang w:val="en-AU" w:eastAsia="zh-CN"/>
        </w:rPr>
        <w:t xml:space="preserve">, </w:t>
      </w:r>
      <w:r w:rsidRPr="002E5B30">
        <w:rPr>
          <w:i/>
          <w:sz w:val="20"/>
          <w:szCs w:val="20"/>
          <w:lang w:val="en-AU" w:eastAsia="zh-CN"/>
        </w:rPr>
        <w:t>µ</w:t>
      </w:r>
      <w:r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Pr="002E5B30">
        <w:rPr>
          <w:sz w:val="20"/>
          <w:szCs w:val="20"/>
          <w:lang w:val="en-AU" w:eastAsia="zh-CN"/>
        </w:rPr>
        <w:t xml:space="preserve">), where the </w:t>
      </w:r>
      <w:r w:rsidRPr="002E5B30">
        <w:rPr>
          <w:i/>
          <w:sz w:val="20"/>
          <w:szCs w:val="20"/>
          <w:lang w:val="en-AU" w:eastAsia="zh-CN"/>
        </w:rPr>
        <w:t>µ</w:t>
      </w:r>
      <w:proofErr w:type="spellStart"/>
      <w:r>
        <w:rPr>
          <w:i/>
          <w:sz w:val="20"/>
          <w:szCs w:val="20"/>
          <w:vertAlign w:val="subscript"/>
          <w:lang w:val="en-AU" w:eastAsia="zh-CN"/>
        </w:rPr>
        <w:t>ith</w:t>
      </w:r>
      <w:proofErr w:type="spellEnd"/>
      <w:r>
        <w:rPr>
          <w:i/>
          <w:sz w:val="20"/>
          <w:szCs w:val="20"/>
          <w:vertAlign w:val="subscript"/>
          <w:lang w:val="en-AU" w:eastAsia="zh-CN"/>
        </w:rPr>
        <w:t>-D</w:t>
      </w:r>
      <w:r w:rsidRPr="002E5B30">
        <w:rPr>
          <w:i/>
          <w:sz w:val="20"/>
          <w:szCs w:val="20"/>
          <w:vertAlign w:val="subscript"/>
          <w:lang w:val="en-AU" w:eastAsia="zh-CN"/>
        </w:rPr>
        <w:t>L</w:t>
      </w:r>
      <w:r w:rsidRPr="002E5B30">
        <w:rPr>
          <w:sz w:val="20"/>
          <w:szCs w:val="20"/>
          <w:lang w:val="en-AU" w:eastAsia="zh-CN"/>
        </w:rPr>
        <w:t xml:space="preserve"> corresponds to the SCS of the </w:t>
      </w:r>
      <w:r w:rsidRPr="002E5B30">
        <w:rPr>
          <w:sz w:val="20"/>
          <w:szCs w:val="20"/>
          <w:lang w:eastAsia="zh-CN"/>
        </w:rPr>
        <w:t xml:space="preserve">PDCCH scheduling </w:t>
      </w:r>
      <w:r>
        <w:rPr>
          <w:sz w:val="20"/>
          <w:szCs w:val="20"/>
          <w:lang w:eastAsia="zh-CN"/>
        </w:rPr>
        <w:t xml:space="preserve">a high priority UL transmission on the </w:t>
      </w:r>
      <w:proofErr w:type="spellStart"/>
      <w:r w:rsidRPr="002E5B30">
        <w:rPr>
          <w:sz w:val="20"/>
          <w:szCs w:val="20"/>
          <w:lang w:eastAsia="zh-CN"/>
        </w:rPr>
        <w:t>i-th</w:t>
      </w:r>
      <w:proofErr w:type="spellEnd"/>
      <w:r w:rsidRPr="002E5B30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high</w:t>
      </w:r>
      <w:r w:rsidRPr="002E5B30">
        <w:rPr>
          <w:sz w:val="20"/>
          <w:szCs w:val="20"/>
          <w:lang w:eastAsia="zh-CN"/>
        </w:rPr>
        <w:t xml:space="preserve"> priority carrier</w:t>
      </w:r>
      <w:r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val="en-AU" w:eastAsia="zh-CN"/>
        </w:rPr>
        <w:t xml:space="preserve">and </w:t>
      </w:r>
      <w:r w:rsidRPr="002E5B30">
        <w:rPr>
          <w:i/>
          <w:sz w:val="20"/>
          <w:szCs w:val="20"/>
          <w:lang w:val="en-AU" w:eastAsia="zh-CN"/>
        </w:rPr>
        <w:t>µ</w:t>
      </w:r>
      <w:r w:rsidRPr="002E5B30">
        <w:rPr>
          <w:i/>
          <w:sz w:val="20"/>
          <w:szCs w:val="20"/>
          <w:vertAlign w:val="subscript"/>
          <w:lang w:val="en-AU" w:eastAsia="zh-CN"/>
        </w:rPr>
        <w:t>UL</w:t>
      </w:r>
      <w:r w:rsidRPr="002E5B30">
        <w:rPr>
          <w:sz w:val="20"/>
          <w:szCs w:val="20"/>
          <w:lang w:val="en-AU" w:eastAsia="zh-CN"/>
        </w:rPr>
        <w:t xml:space="preserve"> corresponds to the SCS of the </w:t>
      </w:r>
      <w:r>
        <w:rPr>
          <w:sz w:val="20"/>
          <w:szCs w:val="20"/>
          <w:lang w:val="en-AU" w:eastAsia="zh-CN"/>
        </w:rPr>
        <w:t>SRS on the target cell.</w:t>
      </w:r>
      <w:r w:rsidR="004A7AC1">
        <w:rPr>
          <w:sz w:val="20"/>
          <w:szCs w:val="20"/>
          <w:lang w:val="en-AU" w:eastAsia="zh-CN"/>
        </w:rPr>
        <w:t xml:space="preserve"> </w:t>
      </w:r>
      <w:r w:rsidR="004A7AC1" w:rsidRPr="002E5B30">
        <w:rPr>
          <w:sz w:val="20"/>
          <w:szCs w:val="20"/>
          <w:lang w:eastAsia="zh-CN"/>
        </w:rPr>
        <w:t>SRS-</w:t>
      </w:r>
      <w:proofErr w:type="spellStart"/>
      <w:r w:rsidR="004A7AC1" w:rsidRPr="002E5B30">
        <w:rPr>
          <w:sz w:val="20"/>
          <w:szCs w:val="20"/>
          <w:lang w:eastAsia="zh-CN"/>
        </w:rPr>
        <w:t>SwitchingTime</w:t>
      </w:r>
      <w:proofErr w:type="spellEnd"/>
      <w:r w:rsidR="004A7AC1" w:rsidRPr="005971F3">
        <w:rPr>
          <w:iCs/>
          <w:sz w:val="20"/>
          <w:szCs w:val="20"/>
          <w:lang w:val="en-GB" w:eastAsia="zh-CN"/>
        </w:rPr>
        <w:t xml:space="preserve"> </w:t>
      </w:r>
      <w:r w:rsidR="004A7AC1">
        <w:rPr>
          <w:sz w:val="20"/>
          <w:szCs w:val="20"/>
          <w:lang w:eastAsia="zh-CN"/>
        </w:rPr>
        <w:t xml:space="preserve">represents </w:t>
      </w:r>
      <w:r w:rsidR="004A7AC1" w:rsidRPr="005971F3">
        <w:rPr>
          <w:sz w:val="20"/>
          <w:szCs w:val="20"/>
          <w:lang w:val="en-GB" w:eastAsia="zh-CN"/>
        </w:rPr>
        <w:t xml:space="preserve">the UL or DL RF retuning time [11, TS 38.133] as defined by higher layer parameters 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switchingTimeUL</w:t>
      </w:r>
      <w:proofErr w:type="spellEnd"/>
      <w:r w:rsidR="004A7AC1" w:rsidRPr="005971F3">
        <w:rPr>
          <w:sz w:val="20"/>
          <w:szCs w:val="20"/>
          <w:lang w:val="en-GB" w:eastAsia="zh-CN"/>
        </w:rPr>
        <w:t xml:space="preserve"> and 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switchingTimeDL</w:t>
      </w:r>
      <w:proofErr w:type="spellEnd"/>
      <w:r w:rsidR="004A7AC1" w:rsidRPr="005971F3">
        <w:rPr>
          <w:sz w:val="20"/>
          <w:szCs w:val="20"/>
          <w:lang w:val="en-GB" w:eastAsia="zh-CN"/>
        </w:rPr>
        <w:t xml:space="preserve"> of </w:t>
      </w:r>
      <w:r w:rsidR="004A7AC1" w:rsidRPr="005971F3">
        <w:rPr>
          <w:i/>
          <w:sz w:val="20"/>
          <w:szCs w:val="20"/>
          <w:lang w:val="en-GB" w:eastAsia="zh-CN"/>
        </w:rPr>
        <w:t>SRS-</w:t>
      </w:r>
      <w:proofErr w:type="spellStart"/>
      <w:r w:rsidR="004A7AC1" w:rsidRPr="005971F3">
        <w:rPr>
          <w:i/>
          <w:sz w:val="20"/>
          <w:szCs w:val="20"/>
          <w:lang w:val="en-GB" w:eastAsia="zh-CN"/>
        </w:rPr>
        <w:t>SwitchingTimeNR</w:t>
      </w:r>
      <w:proofErr w:type="spellEnd"/>
      <w:r w:rsidR="004A7AC1" w:rsidRPr="005971F3">
        <w:rPr>
          <w:i/>
          <w:sz w:val="20"/>
          <w:szCs w:val="20"/>
          <w:lang w:val="en-GB" w:eastAsia="zh-CN"/>
        </w:rPr>
        <w:t>,</w:t>
      </w:r>
      <w:r>
        <w:rPr>
          <w:sz w:val="20"/>
          <w:szCs w:val="20"/>
          <w:lang w:val="en-AU" w:eastAsia="zh-CN"/>
        </w:rPr>
        <w:t xml:space="preserve"> </w:t>
      </w:r>
      <w:r w:rsidRPr="002E5B30">
        <w:rPr>
          <w:sz w:val="20"/>
          <w:szCs w:val="20"/>
          <w:lang w:val="en-AU" w:eastAsia="zh-CN"/>
        </w:rPr>
        <w:t xml:space="preserve"> </w:t>
      </w:r>
    </w:p>
    <w:p w14:paraId="2C70B26A" w14:textId="77777777" w:rsidR="00A94993" w:rsidRDefault="00A94993" w:rsidP="00A94993">
      <w:pPr>
        <w:jc w:val="both"/>
        <w:rPr>
          <w:sz w:val="20"/>
          <w:szCs w:val="20"/>
          <w:lang w:eastAsia="zh-CN"/>
        </w:rPr>
      </w:pPr>
    </w:p>
    <w:p w14:paraId="7A7950B0" w14:textId="412F48AE" w:rsidR="00A94993" w:rsidRPr="005E0C3D" w:rsidRDefault="00A94993" w:rsidP="00A94993">
      <w:pPr>
        <w:jc w:val="both"/>
        <w:rPr>
          <w:b/>
          <w:sz w:val="20"/>
          <w:szCs w:val="20"/>
          <w:lang w:val="en-GB" w:eastAsia="zh-CN"/>
        </w:rPr>
      </w:pPr>
      <w:r w:rsidRPr="005E0C3D">
        <w:rPr>
          <w:b/>
          <w:sz w:val="20"/>
          <w:szCs w:val="20"/>
          <w:lang w:val="en-GB" w:eastAsia="zh-CN"/>
        </w:rPr>
        <w:t xml:space="preserve">Proposal </w:t>
      </w:r>
      <w:r w:rsidRPr="00C5766A">
        <w:rPr>
          <w:b/>
          <w:sz w:val="20"/>
          <w:szCs w:val="20"/>
          <w:lang w:val="en-GB" w:eastAsia="zh-CN"/>
        </w:rPr>
        <w:t>3</w:t>
      </w:r>
      <w:r w:rsidRPr="00A94993">
        <w:rPr>
          <w:bCs/>
          <w:sz w:val="20"/>
          <w:szCs w:val="20"/>
          <w:lang w:val="en-GB" w:eastAsia="zh-CN"/>
        </w:rPr>
        <w:t xml:space="preserve">: Endorse the </w:t>
      </w:r>
      <w:r w:rsidR="009C589B">
        <w:rPr>
          <w:bCs/>
          <w:sz w:val="20"/>
          <w:szCs w:val="20"/>
          <w:lang w:val="en-GB" w:eastAsia="zh-CN"/>
        </w:rPr>
        <w:t>proposed</w:t>
      </w:r>
      <w:r w:rsidRPr="00A94993">
        <w:rPr>
          <w:bCs/>
          <w:sz w:val="20"/>
          <w:szCs w:val="20"/>
          <w:lang w:val="en-GB" w:eastAsia="zh-CN"/>
        </w:rPr>
        <w:t xml:space="preserve"> TP for TS 38.214, 6.2.1.3.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22F52E4B" w:rsidR="00410281" w:rsidRPr="003357F3" w:rsidRDefault="003357F3" w:rsidP="003357F3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bookmarkStart w:id="10" w:name="_Ref528337287"/>
      <w:bookmarkStart w:id="11" w:name="_Ref506125467"/>
      <w:bookmarkStart w:id="12" w:name="_Ref513106987"/>
      <w:r w:rsidRPr="003357F3">
        <w:rPr>
          <w:bCs/>
          <w:sz w:val="20"/>
          <w:szCs w:val="20"/>
          <w:lang w:eastAsia="zh-CN"/>
        </w:rPr>
        <w:t>R1-210404</w:t>
      </w:r>
      <w:r>
        <w:rPr>
          <w:bCs/>
          <w:sz w:val="20"/>
          <w:szCs w:val="20"/>
          <w:lang w:eastAsia="zh-CN"/>
        </w:rPr>
        <w:t>3</w:t>
      </w:r>
      <w:r w:rsidR="00410281" w:rsidRPr="003357F3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410281" w:rsidRPr="003357F3">
        <w:rPr>
          <w:bCs/>
          <w:sz w:val="20"/>
          <w:szCs w:val="20"/>
          <w:lang w:val="en-GB" w:eastAsia="zh-CN"/>
        </w:rPr>
        <w:t>“</w:t>
      </w:r>
      <w:r w:rsidRPr="003357F3">
        <w:rPr>
          <w:bCs/>
          <w:sz w:val="20"/>
          <w:szCs w:val="20"/>
          <w:lang w:val="en-GB" w:eastAsia="zh-CN"/>
        </w:rPr>
        <w:t>Timelines for SRS carrier switching</w:t>
      </w:r>
      <w:r w:rsidR="00410281" w:rsidRPr="003357F3">
        <w:rPr>
          <w:bCs/>
          <w:sz w:val="20"/>
          <w:szCs w:val="20"/>
          <w:lang w:val="en-GB" w:eastAsia="zh-CN"/>
        </w:rPr>
        <w:t>”</w:t>
      </w:r>
      <w:r w:rsidR="00410281" w:rsidRPr="003357F3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3357F3">
        <w:rPr>
          <w:bCs/>
          <w:sz w:val="20"/>
          <w:szCs w:val="20"/>
          <w:lang w:val="en-GB" w:eastAsia="zh-CN"/>
        </w:rPr>
        <w:t>Qualcomm, ZTE</w:t>
      </w:r>
    </w:p>
    <w:bookmarkEnd w:id="10"/>
    <w:bookmarkEnd w:id="11"/>
    <w:bookmarkEnd w:id="12"/>
    <w:p w14:paraId="4432B62A" w14:textId="66A791CF" w:rsidR="004809E3" w:rsidRPr="001107DE" w:rsidRDefault="00BB2C5C" w:rsidP="001107DE">
      <w:pPr>
        <w:pStyle w:val="ListParagraph"/>
        <w:numPr>
          <w:ilvl w:val="0"/>
          <w:numId w:val="12"/>
        </w:num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TS 38.306, </w:t>
      </w:r>
      <w:r w:rsidRPr="00BB2C5C">
        <w:rPr>
          <w:sz w:val="20"/>
          <w:szCs w:val="20"/>
          <w:lang w:val="en-GB" w:eastAsia="zh-CN"/>
        </w:rPr>
        <w:t>User Equipment (UE) radio access capabilities</w:t>
      </w:r>
      <w:r w:rsidR="008824DF">
        <w:rPr>
          <w:sz w:val="20"/>
          <w:szCs w:val="20"/>
          <w:lang w:val="en-GB" w:eastAsia="zh-CN"/>
        </w:rPr>
        <w:t xml:space="preserve">, </w:t>
      </w:r>
      <w:r w:rsidR="008824DF" w:rsidRPr="008824DF">
        <w:rPr>
          <w:sz w:val="20"/>
          <w:szCs w:val="20"/>
          <w:lang w:val="en-GB" w:eastAsia="zh-CN"/>
        </w:rPr>
        <w:t>V16.3.0</w:t>
      </w:r>
    </w:p>
    <w:sectPr w:rsidR="004809E3" w:rsidRPr="001107D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C9FEA" w14:textId="77777777" w:rsidR="00494611" w:rsidRDefault="00494611">
      <w:r>
        <w:separator/>
      </w:r>
    </w:p>
  </w:endnote>
  <w:endnote w:type="continuationSeparator" w:id="0">
    <w:p w14:paraId="2A03F268" w14:textId="77777777" w:rsidR="00494611" w:rsidRDefault="00494611">
      <w:r>
        <w:continuationSeparator/>
      </w:r>
    </w:p>
  </w:endnote>
  <w:endnote w:type="continuationNotice" w:id="1">
    <w:p w14:paraId="20AD8655" w14:textId="77777777" w:rsidR="00494611" w:rsidRDefault="00494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ECE88" w14:textId="77777777" w:rsidR="00494611" w:rsidRDefault="00494611">
      <w:r>
        <w:separator/>
      </w:r>
    </w:p>
  </w:footnote>
  <w:footnote w:type="continuationSeparator" w:id="0">
    <w:p w14:paraId="7724A99B" w14:textId="77777777" w:rsidR="00494611" w:rsidRDefault="00494611">
      <w:r>
        <w:continuationSeparator/>
      </w:r>
    </w:p>
  </w:footnote>
  <w:footnote w:type="continuationNotice" w:id="1">
    <w:p w14:paraId="0BB8333C" w14:textId="77777777" w:rsidR="00494611" w:rsidRDefault="00494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16B28"/>
    <w:multiLevelType w:val="hybridMultilevel"/>
    <w:tmpl w:val="4D32EE6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4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7B1210"/>
    <w:multiLevelType w:val="hybridMultilevel"/>
    <w:tmpl w:val="E5D22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C4362"/>
    <w:multiLevelType w:val="hybridMultilevel"/>
    <w:tmpl w:val="C856F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23"/>
  </w:num>
  <w:num w:numId="10">
    <w:abstractNumId w:val="30"/>
  </w:num>
  <w:num w:numId="11">
    <w:abstractNumId w:val="16"/>
  </w:num>
  <w:num w:numId="12">
    <w:abstractNumId w:val="14"/>
  </w:num>
  <w:num w:numId="13">
    <w:abstractNumId w:val="5"/>
  </w:num>
  <w:num w:numId="14">
    <w:abstractNumId w:val="31"/>
  </w:num>
  <w:num w:numId="15">
    <w:abstractNumId w:val="15"/>
  </w:num>
  <w:num w:numId="16">
    <w:abstractNumId w:val="9"/>
  </w:num>
  <w:num w:numId="17">
    <w:abstractNumId w:val="6"/>
  </w:num>
  <w:num w:numId="18">
    <w:abstractNumId w:val="7"/>
  </w:num>
  <w:num w:numId="19">
    <w:abstractNumId w:val="2"/>
  </w:num>
  <w:num w:numId="20">
    <w:abstractNumId w:val="3"/>
  </w:num>
  <w:num w:numId="21">
    <w:abstractNumId w:val="22"/>
  </w:num>
  <w:num w:numId="22">
    <w:abstractNumId w:val="10"/>
  </w:num>
  <w:num w:numId="23">
    <w:abstractNumId w:val="8"/>
  </w:num>
  <w:num w:numId="24">
    <w:abstractNumId w:val="28"/>
  </w:num>
  <w:num w:numId="25">
    <w:abstractNumId w:val="29"/>
  </w:num>
  <w:num w:numId="26">
    <w:abstractNumId w:val="20"/>
  </w:num>
  <w:num w:numId="27">
    <w:abstractNumId w:val="13"/>
  </w:num>
  <w:num w:numId="28">
    <w:abstractNumId w:val="0"/>
  </w:num>
  <w:num w:numId="29">
    <w:abstractNumId w:val="25"/>
  </w:num>
  <w:num w:numId="30">
    <w:abstractNumId w:val="27"/>
  </w:num>
  <w:num w:numId="31">
    <w:abstractNumId w:val="26"/>
  </w:num>
  <w:num w:numId="32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4E5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5CC"/>
    <w:rsid w:val="00042A8F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CFA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386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588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1E09"/>
    <w:rsid w:val="00102008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7DE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24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060"/>
    <w:rsid w:val="00175358"/>
    <w:rsid w:val="00175821"/>
    <w:rsid w:val="00175DB0"/>
    <w:rsid w:val="0017661A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085"/>
    <w:rsid w:val="00182C1A"/>
    <w:rsid w:val="00182EFE"/>
    <w:rsid w:val="00183166"/>
    <w:rsid w:val="001836C2"/>
    <w:rsid w:val="001836F6"/>
    <w:rsid w:val="00183912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D1B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3E8"/>
    <w:rsid w:val="00194B49"/>
    <w:rsid w:val="00194E76"/>
    <w:rsid w:val="00194F24"/>
    <w:rsid w:val="001952FB"/>
    <w:rsid w:val="00195AA4"/>
    <w:rsid w:val="00195B92"/>
    <w:rsid w:val="00195D69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0"/>
    <w:rsid w:val="001A279E"/>
    <w:rsid w:val="001A2888"/>
    <w:rsid w:val="001A2C93"/>
    <w:rsid w:val="001A3156"/>
    <w:rsid w:val="001A3237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09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560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BBA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208"/>
    <w:rsid w:val="002B0B06"/>
    <w:rsid w:val="002B0B4D"/>
    <w:rsid w:val="002B0F95"/>
    <w:rsid w:val="002B1373"/>
    <w:rsid w:val="002B1602"/>
    <w:rsid w:val="002B1625"/>
    <w:rsid w:val="002B16C6"/>
    <w:rsid w:val="002B17BA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777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3E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B30"/>
    <w:rsid w:val="002E5B83"/>
    <w:rsid w:val="002E6068"/>
    <w:rsid w:val="002E63DE"/>
    <w:rsid w:val="002E6AD0"/>
    <w:rsid w:val="002E6EA1"/>
    <w:rsid w:val="002E7559"/>
    <w:rsid w:val="002E7691"/>
    <w:rsid w:val="002E78A1"/>
    <w:rsid w:val="002E791C"/>
    <w:rsid w:val="002E792C"/>
    <w:rsid w:val="002E7B73"/>
    <w:rsid w:val="002E7CAE"/>
    <w:rsid w:val="002F04B7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2F21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7F3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169"/>
    <w:rsid w:val="00366334"/>
    <w:rsid w:val="00366883"/>
    <w:rsid w:val="0036688E"/>
    <w:rsid w:val="003670C4"/>
    <w:rsid w:val="003675A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3DF0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784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648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40F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7DA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B5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796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06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8FD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39F"/>
    <w:rsid w:val="00446488"/>
    <w:rsid w:val="00446582"/>
    <w:rsid w:val="00446BAC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611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8D"/>
    <w:rsid w:val="004A54BF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487"/>
    <w:rsid w:val="004A7664"/>
    <w:rsid w:val="004A7694"/>
    <w:rsid w:val="004A7775"/>
    <w:rsid w:val="004A7AC1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88B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64B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77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83D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50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C76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5CBB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90C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D9A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1F3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6D1F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3FC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5FE7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8C7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0C3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C7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9D1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0F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857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68DB"/>
    <w:rsid w:val="006F74C2"/>
    <w:rsid w:val="006F77DA"/>
    <w:rsid w:val="006F7859"/>
    <w:rsid w:val="006F794B"/>
    <w:rsid w:val="006F7B42"/>
    <w:rsid w:val="006F7E6D"/>
    <w:rsid w:val="006F7E6F"/>
    <w:rsid w:val="00700A42"/>
    <w:rsid w:val="00700AE3"/>
    <w:rsid w:val="00700C90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232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D83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98F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4D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05D3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2C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CCA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6D1A"/>
    <w:rsid w:val="008170DA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2D35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6E79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4C54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4DF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5F29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1A4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11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D79"/>
    <w:rsid w:val="008D0F14"/>
    <w:rsid w:val="008D0F65"/>
    <w:rsid w:val="008D11F5"/>
    <w:rsid w:val="008D13DE"/>
    <w:rsid w:val="008D2835"/>
    <w:rsid w:val="008D2874"/>
    <w:rsid w:val="008D2D6B"/>
    <w:rsid w:val="008D2EF8"/>
    <w:rsid w:val="008D3052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5D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AC0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6D82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260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957"/>
    <w:rsid w:val="00972DF0"/>
    <w:rsid w:val="009738D7"/>
    <w:rsid w:val="0097436A"/>
    <w:rsid w:val="00974383"/>
    <w:rsid w:val="00974605"/>
    <w:rsid w:val="009746CC"/>
    <w:rsid w:val="00974723"/>
    <w:rsid w:val="0097494F"/>
    <w:rsid w:val="0097499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73B"/>
    <w:rsid w:val="0098796A"/>
    <w:rsid w:val="00987AC8"/>
    <w:rsid w:val="00987D72"/>
    <w:rsid w:val="009902EF"/>
    <w:rsid w:val="00990630"/>
    <w:rsid w:val="00990DC6"/>
    <w:rsid w:val="00991007"/>
    <w:rsid w:val="009910ED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89B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65D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06B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1C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3C94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340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C76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91F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53D"/>
    <w:rsid w:val="00A90749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993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D4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393B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DEC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BD7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2F5"/>
    <w:rsid w:val="00B5148A"/>
    <w:rsid w:val="00B51602"/>
    <w:rsid w:val="00B5175C"/>
    <w:rsid w:val="00B517D9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9E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3EC0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C5C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5A96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25A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1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766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6FE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BE8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D59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4CC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66A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909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87F27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A7A13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5CA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57DF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697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5B"/>
    <w:rsid w:val="00D242E0"/>
    <w:rsid w:val="00D2446A"/>
    <w:rsid w:val="00D24951"/>
    <w:rsid w:val="00D24E67"/>
    <w:rsid w:val="00D24E82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97D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3D8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7BB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0F2D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18C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5D6A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7E5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5B52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0D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785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567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45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0CB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7C2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39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19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394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62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3DC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80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AA0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6E3D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1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6EA6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22E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A88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6AA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D8"/>
    <w:rsid w:val="00F431ED"/>
    <w:rsid w:val="00F436B6"/>
    <w:rsid w:val="00F4391F"/>
    <w:rsid w:val="00F43969"/>
    <w:rsid w:val="00F43E56"/>
    <w:rsid w:val="00F43FE7"/>
    <w:rsid w:val="00F44267"/>
    <w:rsid w:val="00F44744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724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AFE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BD8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2F89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42E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6F7B42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</w:style>
  <w:style w:type="paragraph" w:customStyle="1" w:styleId="B2">
    <w:name w:val="B2"/>
    <w:basedOn w:val="List2"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paragraph" w:customStyle="1" w:styleId="textintend1">
    <w:name w:val="text intend 1"/>
    <w:basedOn w:val="Normal"/>
    <w:rsid w:val="002B17BA"/>
    <w:pPr>
      <w:numPr>
        <w:numId w:val="3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747</TotalTime>
  <Pages>4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12897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174</cp:revision>
  <cp:lastPrinted>2019-05-08T01:41:00Z</cp:lastPrinted>
  <dcterms:created xsi:type="dcterms:W3CDTF">2020-08-07T04:23:00Z</dcterms:created>
  <dcterms:modified xsi:type="dcterms:W3CDTF">2021-05-11T17:08:00Z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