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93CB1" w14:textId="6DEBF49C" w:rsidR="003346F0" w:rsidRPr="00771486"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Pr>
          <w:rFonts w:ascii="Times New Roman" w:eastAsiaTheme="minorHAnsi" w:hAnsi="Times New Roman"/>
          <w:b/>
          <w:bCs/>
          <w:sz w:val="24"/>
          <w:szCs w:val="28"/>
          <w:lang w:val="en-US"/>
        </w:rPr>
        <w:t>10</w:t>
      </w:r>
      <w:r w:rsidR="00D81A4A">
        <w:rPr>
          <w:rFonts w:ascii="Times New Roman" w:eastAsiaTheme="minorHAnsi" w:hAnsi="Times New Roman"/>
          <w:b/>
          <w:bCs/>
          <w:sz w:val="24"/>
          <w:szCs w:val="28"/>
          <w:lang w:val="en-US"/>
        </w:rPr>
        <w:t>5</w:t>
      </w:r>
      <w:r>
        <w:rPr>
          <w:rFonts w:ascii="Times New Roman" w:eastAsiaTheme="minorHAnsi" w:hAnsi="Times New Roman"/>
          <w:b/>
          <w:bCs/>
          <w:sz w:val="24"/>
          <w:szCs w:val="28"/>
          <w:lang w:val="en-US"/>
        </w:rPr>
        <w:t>-e</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sidR="00D05AD5">
        <w:rPr>
          <w:rFonts w:ascii="Times New Roman" w:eastAsiaTheme="minorHAnsi" w:hAnsi="Times New Roman" w:cstheme="minorBidi"/>
          <w:b/>
          <w:bCs/>
          <w:sz w:val="24"/>
          <w:szCs w:val="28"/>
          <w:lang w:val="en-US"/>
        </w:rPr>
        <w:tab/>
      </w:r>
      <w:r w:rsidR="00D05AD5">
        <w:rPr>
          <w:rFonts w:ascii="Times New Roman" w:eastAsiaTheme="minorHAnsi" w:hAnsi="Times New Roman" w:cstheme="minorBidi"/>
          <w:b/>
          <w:bCs/>
          <w:sz w:val="24"/>
          <w:szCs w:val="28"/>
          <w:lang w:val="en-US"/>
        </w:rPr>
        <w:tab/>
      </w:r>
      <w:r w:rsidR="00CA67B2">
        <w:rPr>
          <w:rFonts w:ascii="Times New Roman" w:eastAsiaTheme="minorHAnsi" w:hAnsi="Times New Roman" w:cstheme="minorBidi"/>
          <w:b/>
          <w:bCs/>
          <w:sz w:val="24"/>
          <w:szCs w:val="28"/>
          <w:lang w:val="en-US"/>
        </w:rPr>
        <w:t xml:space="preserve">  </w:t>
      </w:r>
      <w:r w:rsidR="00606A7D">
        <w:rPr>
          <w:rFonts w:ascii="Times New Roman" w:eastAsiaTheme="minorHAnsi" w:hAnsi="Times New Roman" w:cstheme="minorBidi"/>
          <w:b/>
          <w:bCs/>
          <w:sz w:val="24"/>
          <w:szCs w:val="28"/>
          <w:lang w:val="en-US"/>
        </w:rPr>
        <w:t xml:space="preserve"> </w:t>
      </w:r>
      <w:r w:rsidR="00FC51F6" w:rsidRPr="00FC51F6">
        <w:rPr>
          <w:rFonts w:ascii="Times New Roman" w:eastAsiaTheme="minorHAnsi" w:hAnsi="Times New Roman" w:cstheme="minorBidi"/>
          <w:b/>
          <w:bCs/>
          <w:sz w:val="24"/>
          <w:szCs w:val="28"/>
          <w:lang w:val="en-US"/>
        </w:rPr>
        <w:t>R1-</w:t>
      </w:r>
      <w:r w:rsidR="00606A7D" w:rsidRPr="00606A7D">
        <w:rPr>
          <w:rFonts w:ascii="Times New Roman" w:eastAsiaTheme="minorHAnsi" w:hAnsi="Times New Roman" w:cstheme="minorBidi"/>
          <w:b/>
          <w:bCs/>
          <w:sz w:val="24"/>
          <w:szCs w:val="28"/>
          <w:lang w:val="en-US"/>
        </w:rPr>
        <w:t>2104875</w:t>
      </w:r>
    </w:p>
    <w:p w14:paraId="421A1909" w14:textId="0FF6BCDB" w:rsidR="003346F0" w:rsidRDefault="006146D1" w:rsidP="003346F0">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w:t>
      </w:r>
      <w:r w:rsidRPr="00346012">
        <w:rPr>
          <w:rFonts w:ascii="Times New Roman" w:eastAsiaTheme="minorHAnsi" w:hAnsi="Times New Roman"/>
          <w:b/>
          <w:bCs/>
          <w:sz w:val="24"/>
          <w:szCs w:val="28"/>
          <w:lang w:val="en-US"/>
        </w:rPr>
        <w:t xml:space="preserve">, </w:t>
      </w:r>
      <w:r w:rsidR="00D81A4A">
        <w:rPr>
          <w:rFonts w:ascii="Times New Roman" w:eastAsiaTheme="minorHAnsi" w:hAnsi="Times New Roman"/>
          <w:b/>
          <w:bCs/>
          <w:sz w:val="24"/>
          <w:szCs w:val="28"/>
          <w:lang w:val="en-US"/>
        </w:rPr>
        <w:t>May</w:t>
      </w:r>
      <w:r>
        <w:rPr>
          <w:rFonts w:ascii="Times New Roman" w:eastAsiaTheme="minorHAnsi" w:hAnsi="Times New Roman"/>
          <w:b/>
          <w:bCs/>
          <w:sz w:val="24"/>
          <w:szCs w:val="28"/>
          <w:lang w:val="en-US"/>
        </w:rPr>
        <w:t xml:space="preserve"> 1</w:t>
      </w:r>
      <w:r w:rsidR="004D7DB6">
        <w:rPr>
          <w:rFonts w:ascii="Times New Roman" w:eastAsiaTheme="minorHAnsi" w:hAnsi="Times New Roman"/>
          <w:b/>
          <w:bCs/>
          <w:sz w:val="24"/>
          <w:szCs w:val="28"/>
          <w:lang w:val="en-US"/>
        </w:rPr>
        <w:t>0</w:t>
      </w:r>
      <w:r w:rsidRPr="00375359">
        <w:rPr>
          <w:rFonts w:ascii="Times New Roman" w:eastAsiaTheme="minorHAnsi" w:hAnsi="Times New Roman"/>
          <w:b/>
          <w:bCs/>
          <w:sz w:val="24"/>
          <w:szCs w:val="28"/>
          <w:vertAlign w:val="superscript"/>
          <w:lang w:val="en-US"/>
        </w:rPr>
        <w:t>th</w:t>
      </w:r>
      <w:r>
        <w:rPr>
          <w:rFonts w:ascii="Times New Roman" w:eastAsiaTheme="minorHAnsi" w:hAnsi="Times New Roman"/>
          <w:b/>
          <w:bCs/>
          <w:sz w:val="24"/>
          <w:szCs w:val="28"/>
          <w:lang w:val="en-US"/>
        </w:rPr>
        <w:t xml:space="preserve"> – </w:t>
      </w:r>
      <w:r w:rsidR="00D81A4A">
        <w:rPr>
          <w:rFonts w:ascii="Times New Roman" w:eastAsiaTheme="minorHAnsi" w:hAnsi="Times New Roman"/>
          <w:b/>
          <w:bCs/>
          <w:sz w:val="24"/>
          <w:szCs w:val="28"/>
          <w:lang w:val="en-US"/>
        </w:rPr>
        <w:t>May</w:t>
      </w:r>
      <w:r>
        <w:rPr>
          <w:rFonts w:ascii="Times New Roman" w:eastAsiaTheme="minorHAnsi" w:hAnsi="Times New Roman"/>
          <w:b/>
          <w:bCs/>
          <w:sz w:val="24"/>
          <w:szCs w:val="28"/>
          <w:lang w:val="en-US"/>
        </w:rPr>
        <w:t xml:space="preserve"> 2</w:t>
      </w:r>
      <w:r w:rsidR="00D81A4A">
        <w:rPr>
          <w:rFonts w:ascii="Times New Roman" w:eastAsiaTheme="minorHAnsi" w:hAnsi="Times New Roman"/>
          <w:b/>
          <w:bCs/>
          <w:sz w:val="24"/>
          <w:szCs w:val="28"/>
          <w:lang w:val="en-US"/>
        </w:rPr>
        <w:t>7</w:t>
      </w:r>
      <w:r w:rsidRPr="001029A1">
        <w:rPr>
          <w:rFonts w:ascii="Times New Roman" w:eastAsiaTheme="minorHAnsi" w:hAnsi="Times New Roman"/>
          <w:b/>
          <w:bCs/>
          <w:sz w:val="24"/>
          <w:szCs w:val="28"/>
          <w:vertAlign w:val="superscript"/>
          <w:lang w:val="en-US"/>
        </w:rPr>
        <w:t>th</w:t>
      </w:r>
      <w:r w:rsidRPr="00346012">
        <w:rPr>
          <w:rFonts w:ascii="Times New Roman" w:eastAsiaTheme="minorHAnsi" w:hAnsi="Times New Roman"/>
          <w:b/>
          <w:bCs/>
          <w:sz w:val="24"/>
          <w:szCs w:val="28"/>
          <w:lang w:val="en-US"/>
        </w:rPr>
        <w:t>, 20</w:t>
      </w:r>
      <w:r>
        <w:rPr>
          <w:rFonts w:ascii="Times New Roman" w:eastAsiaTheme="minorHAnsi" w:hAnsi="Times New Roman"/>
          <w:b/>
          <w:bCs/>
          <w:sz w:val="24"/>
          <w:szCs w:val="28"/>
          <w:lang w:val="en-US"/>
        </w:rPr>
        <w:t>21</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52AD1318" w:rsidR="003346F0" w:rsidRPr="00057E7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057E74">
        <w:rPr>
          <w:rFonts w:ascii="Times New Roman" w:hAnsi="Times New Roman"/>
          <w:b/>
          <w:bCs/>
          <w:sz w:val="22"/>
          <w:szCs w:val="22"/>
          <w:lang w:val="en-US"/>
        </w:rPr>
        <w:t>Agenda Item:</w:t>
      </w:r>
      <w:r w:rsidRPr="00057E74">
        <w:rPr>
          <w:rFonts w:ascii="Times New Roman" w:hAnsi="Times New Roman"/>
          <w:b/>
          <w:bCs/>
          <w:sz w:val="22"/>
          <w:szCs w:val="22"/>
          <w:lang w:val="en-US"/>
        </w:rPr>
        <w:tab/>
      </w:r>
      <w:r w:rsidR="00494079" w:rsidRPr="00057E74">
        <w:rPr>
          <w:rFonts w:ascii="Times New Roman" w:hAnsi="Times New Roman"/>
          <w:b/>
          <w:bCs/>
          <w:sz w:val="22"/>
          <w:szCs w:val="22"/>
          <w:lang w:val="en-US"/>
        </w:rPr>
        <w:t>8.5.</w:t>
      </w:r>
      <w:r w:rsidR="00FB0499">
        <w:rPr>
          <w:rFonts w:ascii="Times New Roman" w:hAnsi="Times New Roman"/>
          <w:b/>
          <w:bCs/>
          <w:sz w:val="22"/>
          <w:szCs w:val="22"/>
          <w:lang w:val="en-US"/>
        </w:rPr>
        <w:t>5</w:t>
      </w:r>
    </w:p>
    <w:p w14:paraId="5BD454BF" w14:textId="10674AB0" w:rsidR="003346F0" w:rsidRPr="00057E74" w:rsidRDefault="003346F0" w:rsidP="00914B0A">
      <w:pPr>
        <w:tabs>
          <w:tab w:val="left" w:pos="1985"/>
        </w:tabs>
        <w:spacing w:after="0" w:line="276" w:lineRule="auto"/>
        <w:contextualSpacing/>
        <w:rPr>
          <w:rFonts w:ascii="Times New Roman" w:hAnsi="Times New Roman" w:cs="Times New Roman"/>
          <w:bCs/>
        </w:rPr>
      </w:pPr>
      <w:r w:rsidRPr="00057E74">
        <w:rPr>
          <w:rFonts w:ascii="Times New Roman" w:hAnsi="Times New Roman" w:cs="Times New Roman"/>
          <w:b/>
          <w:bCs/>
        </w:rPr>
        <w:t>Source:</w:t>
      </w:r>
      <w:r w:rsidRPr="00057E74">
        <w:rPr>
          <w:rFonts w:ascii="Times New Roman" w:hAnsi="Times New Roman" w:cs="Times New Roman"/>
          <w:b/>
          <w:bCs/>
        </w:rPr>
        <w:tab/>
        <w:t>InterDigital</w:t>
      </w:r>
      <w:r w:rsidR="00776FC4">
        <w:rPr>
          <w:rFonts w:ascii="Times New Roman" w:hAnsi="Times New Roman" w:cs="Times New Roman"/>
          <w:b/>
          <w:bCs/>
        </w:rPr>
        <w:t>,</w:t>
      </w:r>
      <w:r w:rsidRPr="00057E74">
        <w:rPr>
          <w:rFonts w:ascii="Times New Roman" w:hAnsi="Times New Roman" w:cs="Times New Roman"/>
          <w:b/>
          <w:bCs/>
        </w:rPr>
        <w:t xml:space="preserve"> Inc.</w:t>
      </w:r>
    </w:p>
    <w:p w14:paraId="7BC40CBC" w14:textId="56456031" w:rsidR="003346F0" w:rsidRPr="002F517D" w:rsidRDefault="003346F0" w:rsidP="00914B0A">
      <w:pPr>
        <w:spacing w:after="0" w:line="276" w:lineRule="auto"/>
        <w:ind w:left="1985" w:hanging="1985"/>
        <w:contextualSpacing/>
        <w:rPr>
          <w:rFonts w:ascii="Times New Roman" w:hAnsi="Times New Roman" w:cs="Times New Roman"/>
          <w:b/>
          <w:bCs/>
          <w:lang w:val="en-GB"/>
        </w:rPr>
      </w:pPr>
      <w:r w:rsidRPr="00146444">
        <w:rPr>
          <w:rFonts w:ascii="Times New Roman" w:hAnsi="Times New Roman" w:cs="Times New Roman"/>
          <w:b/>
          <w:bCs/>
        </w:rPr>
        <w:t>Title:</w:t>
      </w:r>
      <w:r w:rsidRPr="00146444">
        <w:rPr>
          <w:rFonts w:ascii="Times New Roman" w:hAnsi="Times New Roman" w:cs="Times New Roman"/>
          <w:b/>
          <w:bCs/>
        </w:rPr>
        <w:tab/>
      </w:r>
      <w:r w:rsidR="00B94324" w:rsidRPr="00B94324">
        <w:rPr>
          <w:rFonts w:ascii="Times New Roman" w:hAnsi="Times New Roman" w:cs="Times New Roman"/>
          <w:b/>
          <w:bCs/>
        </w:rPr>
        <w:t xml:space="preserve">Discussion on </w:t>
      </w:r>
      <w:r w:rsidR="00046C68" w:rsidRPr="00046C68">
        <w:rPr>
          <w:rFonts w:ascii="Times New Roman" w:hAnsi="Times New Roman" w:cs="Times New Roman"/>
          <w:b/>
          <w:bCs/>
        </w:rPr>
        <w:t>multipath/NLOS mitigation</w:t>
      </w:r>
      <w:r w:rsidR="00EC551A">
        <w:rPr>
          <w:rFonts w:ascii="Times New Roman" w:hAnsi="Times New Roman" w:cs="Times New Roman"/>
          <w:b/>
          <w:bCs/>
        </w:rPr>
        <w:t xml:space="preserve"> for positioning</w:t>
      </w:r>
    </w:p>
    <w:p w14:paraId="2B2970F9" w14:textId="77777777"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 and Decision</w:t>
      </w:r>
    </w:p>
    <w:p w14:paraId="6FDFD0DA" w14:textId="497FF906" w:rsidR="003346F0" w:rsidRPr="001C499E" w:rsidRDefault="003346F0" w:rsidP="00403690">
      <w:pPr>
        <w:pStyle w:val="Heading1"/>
        <w:rPr>
          <w:rFonts w:ascii="Times New Roman" w:hAnsi="Times New Roman"/>
        </w:rPr>
      </w:pPr>
      <w:bookmarkStart w:id="0" w:name="_Ref513464071"/>
      <w:r w:rsidRPr="001C499E">
        <w:rPr>
          <w:rFonts w:ascii="Times New Roman" w:hAnsi="Times New Roman"/>
        </w:rPr>
        <w:t>Introduction</w:t>
      </w:r>
      <w:bookmarkEnd w:id="0"/>
    </w:p>
    <w:p w14:paraId="4DE20633" w14:textId="63A05B27" w:rsidR="00046C68" w:rsidRPr="001C499E" w:rsidRDefault="00696384" w:rsidP="00774106">
      <w:pPr>
        <w:spacing w:before="240"/>
        <w:jc w:val="both"/>
        <w:rPr>
          <w:rFonts w:ascii="Times New Roman" w:hAnsi="Times New Roman" w:cs="Times New Roman"/>
        </w:rPr>
      </w:pPr>
      <w:r w:rsidRPr="001C499E">
        <w:rPr>
          <w:rFonts w:ascii="Times New Roman" w:hAnsi="Times New Roman" w:cs="Times New Roman"/>
        </w:rPr>
        <w:t>In RAN</w:t>
      </w:r>
      <w:r w:rsidR="00046C68" w:rsidRPr="001C499E">
        <w:rPr>
          <w:rFonts w:ascii="Times New Roman" w:hAnsi="Times New Roman" w:cs="Times New Roman"/>
        </w:rPr>
        <w:t xml:space="preserve"> </w:t>
      </w:r>
      <w:r w:rsidR="0096604D" w:rsidRPr="001C499E">
        <w:rPr>
          <w:rFonts w:ascii="Times New Roman" w:hAnsi="Times New Roman" w:cs="Times New Roman"/>
        </w:rPr>
        <w:t>#</w:t>
      </w:r>
      <w:r w:rsidR="00046C68" w:rsidRPr="001C499E">
        <w:rPr>
          <w:rFonts w:ascii="Times New Roman" w:hAnsi="Times New Roman" w:cs="Times New Roman"/>
        </w:rPr>
        <w:t>91</w:t>
      </w:r>
      <w:r w:rsidR="00D92284" w:rsidRPr="001C499E">
        <w:rPr>
          <w:rFonts w:ascii="Times New Roman" w:hAnsi="Times New Roman" w:cs="Times New Roman"/>
        </w:rPr>
        <w:t>-</w:t>
      </w:r>
      <w:r w:rsidR="0096604D" w:rsidRPr="001C499E">
        <w:rPr>
          <w:rFonts w:ascii="Times New Roman" w:hAnsi="Times New Roman" w:cs="Times New Roman"/>
        </w:rPr>
        <w:t>e</w:t>
      </w:r>
      <w:r w:rsidR="00F85916" w:rsidRPr="001C499E">
        <w:rPr>
          <w:rFonts w:ascii="Times New Roman" w:hAnsi="Times New Roman" w:cs="Times New Roman"/>
        </w:rPr>
        <w:t xml:space="preserve">, </w:t>
      </w:r>
      <w:r w:rsidR="00046C68" w:rsidRPr="001C499E">
        <w:rPr>
          <w:rFonts w:ascii="Times New Roman" w:hAnsi="Times New Roman" w:cs="Times New Roman"/>
        </w:rPr>
        <w:t>the following objective was included</w:t>
      </w:r>
      <w:r w:rsidR="00910734">
        <w:rPr>
          <w:rFonts w:ascii="Times New Roman" w:hAnsi="Times New Roman" w:cs="Times New Roman"/>
        </w:rPr>
        <w:t xml:space="preserve"> in WID</w:t>
      </w:r>
      <w:r w:rsidR="00837601">
        <w:rPr>
          <w:rFonts w:ascii="Times New Roman" w:hAnsi="Times New Roman" w:cs="Times New Roman"/>
        </w:rPr>
        <w:t xml:space="preserve"> for NR </w:t>
      </w:r>
      <w:r w:rsidR="00033023">
        <w:rPr>
          <w:rFonts w:ascii="Times New Roman" w:hAnsi="Times New Roman" w:cs="Times New Roman"/>
        </w:rPr>
        <w:t>ePOS</w:t>
      </w:r>
      <w:r w:rsidR="00F85916" w:rsidRPr="001C499E">
        <w:rPr>
          <w:rFonts w:ascii="Times New Roman" w:hAnsi="Times New Roman" w:cs="Times New Roman"/>
        </w:rPr>
        <w:t xml:space="preserve"> </w:t>
      </w:r>
      <w:r w:rsidR="00793228" w:rsidRPr="001C499E">
        <w:rPr>
          <w:rFonts w:ascii="Times New Roman" w:hAnsi="Times New Roman" w:cs="Times New Roman"/>
        </w:rPr>
        <w:t>[1]</w:t>
      </w:r>
      <w:r w:rsidR="001C5C04" w:rsidRPr="001C499E">
        <w:rPr>
          <w:rFonts w:ascii="Times New Roman" w:hAnsi="Times New Roman" w:cs="Times New Roman"/>
        </w:rPr>
        <w:t>.</w:t>
      </w:r>
    </w:p>
    <w:tbl>
      <w:tblPr>
        <w:tblStyle w:val="TableGrid"/>
        <w:tblW w:w="0" w:type="auto"/>
        <w:tblLook w:val="04A0" w:firstRow="1" w:lastRow="0" w:firstColumn="1" w:lastColumn="0" w:noHBand="0" w:noVBand="1"/>
      </w:tblPr>
      <w:tblGrid>
        <w:gridCol w:w="9350"/>
      </w:tblGrid>
      <w:tr w:rsidR="00046C68" w14:paraId="3E774BCB" w14:textId="77777777" w:rsidTr="00046C68">
        <w:tc>
          <w:tcPr>
            <w:tcW w:w="9350" w:type="dxa"/>
          </w:tcPr>
          <w:p w14:paraId="3970FBC3" w14:textId="76AF8E2E" w:rsidR="00046C68" w:rsidRDefault="00046C68" w:rsidP="00D03B65">
            <w:pPr>
              <w:numPr>
                <w:ilvl w:val="0"/>
                <w:numId w:val="24"/>
              </w:numPr>
              <w:overflowPunct w:val="0"/>
              <w:autoSpaceDE w:val="0"/>
              <w:autoSpaceDN w:val="0"/>
              <w:adjustRightInd w:val="0"/>
              <w:textAlignment w:val="baseline"/>
              <w:rPr>
                <w:rFonts w:cstheme="minorHAnsi"/>
              </w:rPr>
            </w:pPr>
            <w:r>
              <w:rPr>
                <w:rFonts w:eastAsia="MS Mincho"/>
              </w:rPr>
              <w:t>Study and s</w:t>
            </w:r>
            <w:r w:rsidRPr="00CC0639">
              <w:rPr>
                <w:rFonts w:eastAsia="MS Mincho"/>
              </w:rPr>
              <w:t>pecify</w:t>
            </w:r>
            <w:r>
              <w:rPr>
                <w:rFonts w:eastAsia="MS Mincho"/>
              </w:rPr>
              <w:t>, if agreed,</w:t>
            </w:r>
            <w:r w:rsidRPr="00CC0639">
              <w:rPr>
                <w:rFonts w:eastAsia="MS Mincho"/>
              </w:rPr>
              <w:t xml:space="preserve"> </w:t>
            </w:r>
            <w:r>
              <w:rPr>
                <w:rFonts w:eastAsia="MS Mincho"/>
              </w:rPr>
              <w:t>the e</w:t>
            </w:r>
            <w:r w:rsidRPr="009821A5">
              <w:rPr>
                <w:rFonts w:eastAsia="MS Mincho"/>
              </w:rPr>
              <w:t>nhancements of information reporting from UE and gNB for multipath/NLOS mitigation</w:t>
            </w:r>
            <w:r>
              <w:rPr>
                <w:rFonts w:eastAsia="MS Mincho"/>
              </w:rPr>
              <w:t xml:space="preserve"> [</w:t>
            </w:r>
            <w:r w:rsidRPr="00F448EE">
              <w:rPr>
                <w:rFonts w:eastAsia="MS Mincho"/>
              </w:rPr>
              <w:t>RAN1</w:t>
            </w:r>
            <w:r>
              <w:rPr>
                <w:rFonts w:eastAsia="MS Mincho"/>
              </w:rPr>
              <w:t>, RAN2, RAN3]</w:t>
            </w:r>
          </w:p>
        </w:tc>
      </w:tr>
    </w:tbl>
    <w:p w14:paraId="27798668" w14:textId="24895854" w:rsidR="00FD23AB" w:rsidRPr="00C33BBE" w:rsidRDefault="00D872FF" w:rsidP="00774106">
      <w:pPr>
        <w:spacing w:before="240"/>
        <w:jc w:val="both"/>
        <w:rPr>
          <w:rFonts w:ascii="Times New Roman" w:hAnsi="Times New Roman" w:cs="Times New Roman"/>
          <w:sz w:val="20"/>
          <w:szCs w:val="20"/>
        </w:rPr>
      </w:pPr>
      <w:r w:rsidRPr="001C499E">
        <w:rPr>
          <w:rFonts w:ascii="Times New Roman" w:hAnsi="Times New Roman" w:cs="Times New Roman"/>
        </w:rPr>
        <w:t xml:space="preserve"> </w:t>
      </w:r>
      <w:r w:rsidR="00FD23AB" w:rsidRPr="001C499E">
        <w:rPr>
          <w:rFonts w:ascii="Times New Roman" w:hAnsi="Times New Roman" w:cs="Times New Roman"/>
        </w:rPr>
        <w:t xml:space="preserve">In this contribution, </w:t>
      </w:r>
      <w:r w:rsidR="005D37A4" w:rsidRPr="001C499E">
        <w:rPr>
          <w:rFonts w:ascii="Times New Roman" w:hAnsi="Times New Roman" w:cs="Times New Roman"/>
        </w:rPr>
        <w:t>reporting enhancements related to multipath/NLOS mitigations are discussed and proposals are made.</w:t>
      </w:r>
    </w:p>
    <w:p w14:paraId="22F95BBD" w14:textId="409B4D8E" w:rsidR="005D3BB7" w:rsidRPr="001C499E" w:rsidRDefault="00CD1B88" w:rsidP="00403690">
      <w:pPr>
        <w:pStyle w:val="Heading1"/>
        <w:rPr>
          <w:rFonts w:ascii="Times New Roman" w:hAnsi="Times New Roman"/>
        </w:rPr>
      </w:pPr>
      <w:r w:rsidRPr="001C499E">
        <w:rPr>
          <w:rFonts w:ascii="Times New Roman" w:hAnsi="Times New Roman"/>
        </w:rPr>
        <w:t>I</w:t>
      </w:r>
      <w:r w:rsidR="009F606A" w:rsidRPr="001C499E">
        <w:rPr>
          <w:rFonts w:ascii="Times New Roman" w:hAnsi="Times New Roman"/>
        </w:rPr>
        <w:t>nformation</w:t>
      </w:r>
      <w:r w:rsidR="00636718" w:rsidRPr="001C499E">
        <w:rPr>
          <w:rFonts w:ascii="Times New Roman" w:hAnsi="Times New Roman"/>
        </w:rPr>
        <w:t xml:space="preserve"> reporting from UE and gNB</w:t>
      </w:r>
      <w:r w:rsidRPr="001C499E">
        <w:rPr>
          <w:rFonts w:ascii="Times New Roman" w:hAnsi="Times New Roman"/>
        </w:rPr>
        <w:t xml:space="preserve"> </w:t>
      </w:r>
    </w:p>
    <w:p w14:paraId="3A2C3267" w14:textId="7838F874" w:rsidR="00A23BC5" w:rsidRPr="001C499E" w:rsidRDefault="00A23BC5" w:rsidP="00A23BC5">
      <w:pPr>
        <w:pStyle w:val="Heading2"/>
        <w:rPr>
          <w:rFonts w:ascii="Times New Roman" w:hAnsi="Times New Roman"/>
        </w:rPr>
      </w:pPr>
      <w:r w:rsidRPr="001C499E">
        <w:rPr>
          <w:rFonts w:ascii="Times New Roman" w:hAnsi="Times New Roman"/>
        </w:rPr>
        <w:t>Enhanced reporting of RSRP</w:t>
      </w:r>
    </w:p>
    <w:p w14:paraId="15B1695A" w14:textId="340F1680" w:rsidR="00A25DB0" w:rsidRPr="001C499E" w:rsidRDefault="005748AB" w:rsidP="00A15C2C">
      <w:pPr>
        <w:rPr>
          <w:rFonts w:ascii="Times New Roman" w:hAnsi="Times New Roman" w:cs="Times New Roman"/>
          <w:lang w:val="en-GB" w:eastAsia="zh-CN"/>
        </w:rPr>
      </w:pPr>
      <w:r w:rsidRPr="001C499E">
        <w:rPr>
          <w:rFonts w:ascii="Times New Roman" w:hAnsi="Times New Roman" w:cs="Times New Roman"/>
          <w:lang w:val="en-GB" w:eastAsia="zh-CN"/>
        </w:rPr>
        <w:t xml:space="preserve">In Rel. 16, the RSRP is defined as </w:t>
      </w:r>
      <w:r w:rsidR="00F25D34" w:rsidRPr="001C499E">
        <w:rPr>
          <w:rFonts w:ascii="Times New Roman" w:hAnsi="Times New Roman" w:cs="Times New Roman"/>
          <w:lang w:val="en-GB" w:eastAsia="zh-CN"/>
        </w:rPr>
        <w:t xml:space="preserve">the </w:t>
      </w:r>
      <w:r w:rsidRPr="001C499E">
        <w:rPr>
          <w:rFonts w:ascii="Times New Roman" w:hAnsi="Times New Roman" w:cs="Times New Roman"/>
          <w:lang w:val="en-GB" w:eastAsia="zh-CN"/>
        </w:rPr>
        <w:t>linear average of received power in resource elements</w:t>
      </w:r>
      <w:r w:rsidR="00A25DB0" w:rsidRPr="001C499E">
        <w:rPr>
          <w:rFonts w:ascii="Times New Roman" w:hAnsi="Times New Roman" w:cs="Times New Roman"/>
          <w:lang w:val="en-GB" w:eastAsia="zh-CN"/>
        </w:rPr>
        <w:t>; “DL PRS reference signal received power (DL PRS-RSRP), is defined as the linear average over the power contributions (in [W]) of the resource elements that carry DL PRS reference signals configured for RSRP measurements within the considered measurement frequency bandwidth.” [</w:t>
      </w:r>
      <w:r w:rsidR="00BE5183" w:rsidRPr="001C499E">
        <w:rPr>
          <w:rFonts w:ascii="Times New Roman" w:hAnsi="Times New Roman" w:cs="Times New Roman"/>
          <w:lang w:val="en-GB" w:eastAsia="zh-CN"/>
        </w:rPr>
        <w:t>2</w:t>
      </w:r>
      <w:r w:rsidR="00A25DB0" w:rsidRPr="001C499E">
        <w:rPr>
          <w:rFonts w:ascii="Times New Roman" w:hAnsi="Times New Roman" w:cs="Times New Roman"/>
          <w:lang w:val="en-GB" w:eastAsia="zh-CN"/>
        </w:rPr>
        <w:t xml:space="preserve">] </w:t>
      </w:r>
    </w:p>
    <w:p w14:paraId="22357888" w14:textId="5B54433A" w:rsidR="00DF7A49" w:rsidRPr="001C499E" w:rsidRDefault="0090226B" w:rsidP="00A15C2C">
      <w:pPr>
        <w:rPr>
          <w:rFonts w:ascii="Times New Roman" w:hAnsi="Times New Roman" w:cs="Times New Roman"/>
          <w:lang w:val="en-GB" w:eastAsia="zh-CN"/>
        </w:rPr>
      </w:pPr>
      <w:r w:rsidRPr="001C499E">
        <w:rPr>
          <w:rFonts w:ascii="Times New Roman" w:hAnsi="Times New Roman" w:cs="Times New Roman"/>
          <w:lang w:val="en-GB" w:eastAsia="zh-CN"/>
        </w:rPr>
        <w:t xml:space="preserve">In multipath channels, </w:t>
      </w:r>
      <w:r w:rsidR="00B65B2D" w:rsidRPr="001C499E">
        <w:rPr>
          <w:rFonts w:ascii="Times New Roman" w:hAnsi="Times New Roman" w:cs="Times New Roman"/>
          <w:lang w:val="en-GB" w:eastAsia="zh-CN"/>
        </w:rPr>
        <w:t>channels become frequency selective and</w:t>
      </w:r>
      <w:r w:rsidR="008B70BE" w:rsidRPr="001C499E">
        <w:rPr>
          <w:rFonts w:ascii="Times New Roman" w:hAnsi="Times New Roman" w:cs="Times New Roman"/>
          <w:lang w:val="en-GB" w:eastAsia="zh-CN"/>
        </w:rPr>
        <w:t xml:space="preserve"> the </w:t>
      </w:r>
      <w:r w:rsidR="00862415" w:rsidRPr="001C499E">
        <w:rPr>
          <w:rFonts w:ascii="Times New Roman" w:hAnsi="Times New Roman" w:cs="Times New Roman"/>
          <w:lang w:val="en-GB" w:eastAsia="zh-CN"/>
        </w:rPr>
        <w:t xml:space="preserve">PRS </w:t>
      </w:r>
      <w:r w:rsidR="008B70BE" w:rsidRPr="001C499E">
        <w:rPr>
          <w:rFonts w:ascii="Times New Roman" w:hAnsi="Times New Roman" w:cs="Times New Roman"/>
          <w:lang w:val="en-GB" w:eastAsia="zh-CN"/>
        </w:rPr>
        <w:t xml:space="preserve">RSRP </w:t>
      </w:r>
      <w:r w:rsidR="00B00EBC" w:rsidRPr="001C499E">
        <w:rPr>
          <w:rFonts w:ascii="Times New Roman" w:hAnsi="Times New Roman" w:cs="Times New Roman"/>
          <w:lang w:val="en-GB" w:eastAsia="zh-CN"/>
        </w:rPr>
        <w:t xml:space="preserve">may change across frequencies. Thus, averaging across frequencies may not provide sufficient information for the network to determine </w:t>
      </w:r>
      <w:r w:rsidR="000E6BD0" w:rsidRPr="001C499E">
        <w:rPr>
          <w:rFonts w:ascii="Times New Roman" w:hAnsi="Times New Roman" w:cs="Times New Roman"/>
          <w:lang w:val="en-GB" w:eastAsia="zh-CN"/>
        </w:rPr>
        <w:t>characteristics of the multipath channel</w:t>
      </w:r>
      <w:r w:rsidR="00B00EBC" w:rsidRPr="001C499E">
        <w:rPr>
          <w:rFonts w:ascii="Times New Roman" w:hAnsi="Times New Roman" w:cs="Times New Roman"/>
          <w:lang w:val="en-GB" w:eastAsia="zh-CN"/>
        </w:rPr>
        <w:t>.</w:t>
      </w:r>
      <w:r w:rsidR="00C60271" w:rsidRPr="001C499E">
        <w:rPr>
          <w:rFonts w:ascii="Times New Roman" w:hAnsi="Times New Roman" w:cs="Times New Roman"/>
          <w:lang w:val="en-GB" w:eastAsia="zh-CN"/>
        </w:rPr>
        <w:t xml:space="preserve"> </w:t>
      </w:r>
      <w:r w:rsidR="00E12736" w:rsidRPr="001C499E">
        <w:rPr>
          <w:rFonts w:ascii="Times New Roman" w:hAnsi="Times New Roman" w:cs="Times New Roman"/>
          <w:lang w:val="en-GB" w:eastAsia="zh-CN"/>
        </w:rPr>
        <w:t xml:space="preserve">Therefore, RSRP reporting with </w:t>
      </w:r>
      <w:r w:rsidR="00F813E6" w:rsidRPr="001C499E">
        <w:rPr>
          <w:rFonts w:ascii="Times New Roman" w:hAnsi="Times New Roman" w:cs="Times New Roman"/>
          <w:lang w:val="en-GB" w:eastAsia="zh-CN"/>
        </w:rPr>
        <w:t>pre</w:t>
      </w:r>
      <w:r w:rsidR="00E12736" w:rsidRPr="001C499E">
        <w:rPr>
          <w:rFonts w:ascii="Times New Roman" w:hAnsi="Times New Roman" w:cs="Times New Roman"/>
          <w:lang w:val="en-GB" w:eastAsia="zh-CN"/>
        </w:rPr>
        <w:t>defined granularity will provide the LMF frequency response of the channel and may aid</w:t>
      </w:r>
      <w:r w:rsidR="00AC3A4A" w:rsidRPr="001C499E">
        <w:rPr>
          <w:rFonts w:ascii="Times New Roman" w:hAnsi="Times New Roman" w:cs="Times New Roman"/>
          <w:lang w:val="en-GB" w:eastAsia="zh-CN"/>
        </w:rPr>
        <w:t xml:space="preserve"> the LMF</w:t>
      </w:r>
      <w:r w:rsidR="00E12736" w:rsidRPr="001C499E">
        <w:rPr>
          <w:rFonts w:ascii="Times New Roman" w:hAnsi="Times New Roman" w:cs="Times New Roman"/>
          <w:lang w:val="en-GB" w:eastAsia="zh-CN"/>
        </w:rPr>
        <w:t xml:space="preserve"> to configure optimum PRS parameters. </w:t>
      </w:r>
      <w:r w:rsidR="003A2226" w:rsidRPr="001C499E">
        <w:rPr>
          <w:rFonts w:ascii="Times New Roman" w:hAnsi="Times New Roman" w:cs="Times New Roman"/>
          <w:lang w:val="en-GB" w:eastAsia="zh-CN"/>
        </w:rPr>
        <w:t>Granularity in the reported RSRP</w:t>
      </w:r>
      <w:r w:rsidR="006E43AF" w:rsidRPr="001C499E">
        <w:rPr>
          <w:rFonts w:ascii="Times New Roman" w:hAnsi="Times New Roman" w:cs="Times New Roman"/>
          <w:lang w:val="en-GB" w:eastAsia="zh-CN"/>
        </w:rPr>
        <w:t>, i.e., the unit the UE averages received power,</w:t>
      </w:r>
      <w:r w:rsidR="003A2226" w:rsidRPr="001C499E">
        <w:rPr>
          <w:rFonts w:ascii="Times New Roman" w:hAnsi="Times New Roman" w:cs="Times New Roman"/>
          <w:lang w:val="en-GB" w:eastAsia="zh-CN"/>
        </w:rPr>
        <w:t xml:space="preserve"> can be at RB-level, or N continuous RBs, preferably configurable by the LMF. </w:t>
      </w:r>
    </w:p>
    <w:p w14:paraId="624F5072" w14:textId="5AE05FC8" w:rsidR="00C6396B" w:rsidRPr="001C499E" w:rsidRDefault="00C6396B" w:rsidP="00A15C2C">
      <w:pPr>
        <w:rPr>
          <w:rFonts w:ascii="Times New Roman" w:hAnsi="Times New Roman" w:cs="Times New Roman"/>
          <w:lang w:val="en-GB" w:eastAsia="zh-CN"/>
        </w:rPr>
      </w:pPr>
      <w:r w:rsidRPr="001C499E">
        <w:rPr>
          <w:rFonts w:ascii="Times New Roman" w:hAnsi="Times New Roman" w:cs="Times New Roman"/>
          <w:lang w:val="en-GB" w:eastAsia="zh-CN"/>
        </w:rPr>
        <w:t xml:space="preserve">In addition, the additional paths </w:t>
      </w:r>
      <w:r w:rsidR="00E80EBA" w:rsidRPr="001C499E">
        <w:rPr>
          <w:rFonts w:ascii="Times New Roman" w:hAnsi="Times New Roman" w:cs="Times New Roman"/>
          <w:lang w:val="en-GB" w:eastAsia="zh-CN"/>
        </w:rPr>
        <w:t>reporting</w:t>
      </w:r>
      <w:r w:rsidRPr="001C499E">
        <w:rPr>
          <w:rFonts w:ascii="Times New Roman" w:hAnsi="Times New Roman" w:cs="Times New Roman"/>
          <w:lang w:val="en-GB" w:eastAsia="zh-CN"/>
        </w:rPr>
        <w:t xml:space="preserve"> is defined as follows in TS 37.355</w:t>
      </w:r>
      <w:r w:rsidR="001718D0" w:rsidRPr="001C499E">
        <w:rPr>
          <w:rFonts w:ascii="Times New Roman" w:hAnsi="Times New Roman" w:cs="Times New Roman"/>
          <w:lang w:val="en-GB" w:eastAsia="zh-CN"/>
        </w:rPr>
        <w:t xml:space="preserve"> [3]</w:t>
      </w:r>
      <w:r w:rsidR="004842A3" w:rsidRPr="001C499E">
        <w:rPr>
          <w:rFonts w:ascii="Times New Roman" w:hAnsi="Times New Roman" w:cs="Times New Roman"/>
          <w:lang w:val="en-GB" w:eastAsia="zh-CN"/>
        </w:rPr>
        <w:t>.</w:t>
      </w:r>
    </w:p>
    <w:p w14:paraId="43767554" w14:textId="77777777" w:rsidR="00C6396B" w:rsidRPr="00D403CC" w:rsidRDefault="00C6396B" w:rsidP="00C6396B">
      <w:pPr>
        <w:pStyle w:val="PL"/>
        <w:shd w:val="clear" w:color="auto" w:fill="E6E6E6"/>
        <w:rPr>
          <w:snapToGrid w:val="0"/>
        </w:rPr>
      </w:pPr>
      <w:r w:rsidRPr="00D403CC">
        <w:rPr>
          <w:snapToGrid w:val="0"/>
        </w:rPr>
        <w:t>NR-AdditionalPathList-r16 ::= SEQUENCE (SIZE(1..2)) OF NR-AdditionalPath-r16</w:t>
      </w:r>
    </w:p>
    <w:p w14:paraId="327FF926" w14:textId="77777777" w:rsidR="00C6396B" w:rsidRPr="00D403CC" w:rsidRDefault="00C6396B" w:rsidP="00C6396B">
      <w:pPr>
        <w:pStyle w:val="PL"/>
        <w:shd w:val="clear" w:color="auto" w:fill="E6E6E6"/>
      </w:pPr>
    </w:p>
    <w:p w14:paraId="7285F447" w14:textId="77777777" w:rsidR="00C6396B" w:rsidRPr="00D403CC" w:rsidRDefault="00C6396B" w:rsidP="00C6396B">
      <w:pPr>
        <w:pStyle w:val="PL"/>
        <w:shd w:val="clear" w:color="auto" w:fill="E6E6E6"/>
      </w:pPr>
      <w:r w:rsidRPr="00D403CC">
        <w:t>NR-AdditionalPath-r16 ::= SEQUENCE {</w:t>
      </w:r>
    </w:p>
    <w:p w14:paraId="17F940F4" w14:textId="77777777" w:rsidR="00C6396B" w:rsidRPr="00D403CC" w:rsidRDefault="00C6396B" w:rsidP="00C6396B">
      <w:pPr>
        <w:pStyle w:val="PL"/>
        <w:keepNext/>
        <w:keepLines/>
        <w:shd w:val="clear" w:color="auto" w:fill="E6E6E6"/>
      </w:pPr>
      <w:r w:rsidRPr="00D403CC">
        <w:tab/>
        <w:t>nr-RelativeTimeDifference-r16</w:t>
      </w:r>
      <w:r w:rsidRPr="00D403CC">
        <w:tab/>
        <w:t>CHOICE {</w:t>
      </w:r>
    </w:p>
    <w:p w14:paraId="503D9F8A" w14:textId="77777777" w:rsidR="00C6396B" w:rsidRPr="00D403CC" w:rsidRDefault="00C6396B" w:rsidP="00C6396B">
      <w:pPr>
        <w:pStyle w:val="PL"/>
        <w:keepNext/>
        <w:keepLines/>
        <w:shd w:val="clear" w:color="auto" w:fill="E6E6E6"/>
      </w:pPr>
      <w:r w:rsidRPr="00D403CC">
        <w:tab/>
      </w:r>
      <w:r w:rsidRPr="00D403CC">
        <w:tab/>
      </w:r>
      <w:r w:rsidRPr="00D403CC">
        <w:tab/>
      </w:r>
      <w:r w:rsidRPr="00D403CC">
        <w:tab/>
        <w:t>k0-r16</w:t>
      </w:r>
      <w:r w:rsidRPr="00D403CC">
        <w:tab/>
      </w:r>
      <w:r w:rsidRPr="00D403CC">
        <w:tab/>
      </w:r>
      <w:r w:rsidRPr="00D403CC">
        <w:tab/>
      </w:r>
      <w:r w:rsidRPr="00D403CC">
        <w:tab/>
      </w:r>
      <w:r w:rsidRPr="00D403CC">
        <w:tab/>
        <w:t>INTEGER(0..16351),</w:t>
      </w:r>
    </w:p>
    <w:p w14:paraId="671E553C" w14:textId="77777777" w:rsidR="00C6396B" w:rsidRPr="00D403CC" w:rsidRDefault="00C6396B" w:rsidP="00C6396B">
      <w:pPr>
        <w:pStyle w:val="PL"/>
        <w:keepNext/>
        <w:keepLines/>
        <w:shd w:val="clear" w:color="auto" w:fill="E6E6E6"/>
      </w:pPr>
      <w:r w:rsidRPr="00D403CC">
        <w:tab/>
      </w:r>
      <w:r w:rsidRPr="00D403CC">
        <w:tab/>
      </w:r>
      <w:r w:rsidRPr="00D403CC">
        <w:tab/>
      </w:r>
      <w:r w:rsidRPr="00D403CC">
        <w:tab/>
        <w:t>k1-r16</w:t>
      </w:r>
      <w:r w:rsidRPr="00D403CC">
        <w:tab/>
      </w:r>
      <w:r w:rsidRPr="00D403CC">
        <w:tab/>
      </w:r>
      <w:r w:rsidRPr="00D403CC">
        <w:tab/>
      </w:r>
      <w:r w:rsidRPr="00D403CC">
        <w:tab/>
      </w:r>
      <w:r w:rsidRPr="00D403CC">
        <w:tab/>
        <w:t>INTEGER(0..8176),</w:t>
      </w:r>
    </w:p>
    <w:p w14:paraId="11B8D26A" w14:textId="77777777" w:rsidR="00C6396B" w:rsidRPr="00D403CC" w:rsidRDefault="00C6396B" w:rsidP="00C6396B">
      <w:pPr>
        <w:pStyle w:val="PL"/>
        <w:keepNext/>
        <w:keepLines/>
        <w:shd w:val="clear" w:color="auto" w:fill="E6E6E6"/>
      </w:pPr>
      <w:r w:rsidRPr="00D403CC">
        <w:tab/>
      </w:r>
      <w:r w:rsidRPr="00D403CC">
        <w:tab/>
      </w:r>
      <w:r w:rsidRPr="00D403CC">
        <w:tab/>
      </w:r>
      <w:r w:rsidRPr="00D403CC">
        <w:tab/>
        <w:t>k2-r16</w:t>
      </w:r>
      <w:r w:rsidRPr="00D403CC">
        <w:tab/>
      </w:r>
      <w:r w:rsidRPr="00D403CC">
        <w:tab/>
      </w:r>
      <w:r w:rsidRPr="00D403CC">
        <w:tab/>
      </w:r>
      <w:r w:rsidRPr="00D403CC">
        <w:tab/>
      </w:r>
      <w:r w:rsidRPr="00D403CC">
        <w:tab/>
        <w:t>INTEGER(0..4088),</w:t>
      </w:r>
    </w:p>
    <w:p w14:paraId="7A6CEA65" w14:textId="77777777" w:rsidR="00C6396B" w:rsidRPr="00D403CC" w:rsidRDefault="00C6396B" w:rsidP="00C6396B">
      <w:pPr>
        <w:pStyle w:val="PL"/>
        <w:keepNext/>
        <w:keepLines/>
        <w:shd w:val="clear" w:color="auto" w:fill="E6E6E6"/>
      </w:pPr>
      <w:r w:rsidRPr="00D403CC">
        <w:tab/>
      </w:r>
      <w:r w:rsidRPr="00D403CC">
        <w:tab/>
      </w:r>
      <w:r w:rsidRPr="00D403CC">
        <w:tab/>
      </w:r>
      <w:r w:rsidRPr="00D403CC">
        <w:tab/>
        <w:t>k3-r16</w:t>
      </w:r>
      <w:r w:rsidRPr="00D403CC">
        <w:tab/>
      </w:r>
      <w:r w:rsidRPr="00D403CC">
        <w:tab/>
      </w:r>
      <w:r w:rsidRPr="00D403CC">
        <w:tab/>
      </w:r>
      <w:r w:rsidRPr="00D403CC">
        <w:tab/>
      </w:r>
      <w:r w:rsidRPr="00D403CC">
        <w:tab/>
        <w:t>INTEGER(0..2044),</w:t>
      </w:r>
    </w:p>
    <w:p w14:paraId="3F69263E" w14:textId="77777777" w:rsidR="00C6396B" w:rsidRPr="00D403CC" w:rsidRDefault="00C6396B" w:rsidP="00C6396B">
      <w:pPr>
        <w:pStyle w:val="PL"/>
        <w:keepNext/>
        <w:keepLines/>
        <w:shd w:val="clear" w:color="auto" w:fill="E6E6E6"/>
      </w:pPr>
      <w:r w:rsidRPr="00D403CC">
        <w:tab/>
      </w:r>
      <w:r w:rsidRPr="00D403CC">
        <w:tab/>
      </w:r>
      <w:r w:rsidRPr="00D403CC">
        <w:tab/>
      </w:r>
      <w:r w:rsidRPr="00D403CC">
        <w:tab/>
        <w:t>k4-r16</w:t>
      </w:r>
      <w:r w:rsidRPr="00D403CC">
        <w:tab/>
      </w:r>
      <w:r w:rsidRPr="00D403CC">
        <w:tab/>
      </w:r>
      <w:r w:rsidRPr="00D403CC">
        <w:tab/>
      </w:r>
      <w:r w:rsidRPr="00D403CC">
        <w:tab/>
      </w:r>
      <w:r w:rsidRPr="00D403CC">
        <w:tab/>
        <w:t>INTEGER(0..1022),</w:t>
      </w:r>
    </w:p>
    <w:p w14:paraId="3FECF49C" w14:textId="77777777" w:rsidR="00C6396B" w:rsidRPr="00D403CC" w:rsidRDefault="00C6396B" w:rsidP="00C6396B">
      <w:pPr>
        <w:pStyle w:val="PL"/>
        <w:keepNext/>
        <w:keepLines/>
        <w:shd w:val="clear" w:color="auto" w:fill="E6E6E6"/>
      </w:pPr>
      <w:r w:rsidRPr="00D403CC">
        <w:tab/>
      </w:r>
      <w:r w:rsidRPr="00D403CC">
        <w:tab/>
      </w:r>
      <w:r w:rsidRPr="00D403CC">
        <w:tab/>
      </w:r>
      <w:r w:rsidRPr="00D403CC">
        <w:tab/>
        <w:t>k5-r16</w:t>
      </w:r>
      <w:r w:rsidRPr="00D403CC">
        <w:tab/>
      </w:r>
      <w:r w:rsidRPr="00D403CC">
        <w:tab/>
      </w:r>
      <w:r w:rsidRPr="00D403CC">
        <w:tab/>
      </w:r>
      <w:r w:rsidRPr="00D403CC">
        <w:tab/>
      </w:r>
      <w:r w:rsidRPr="00D403CC">
        <w:tab/>
        <w:t>INTEGER(0..511),</w:t>
      </w:r>
    </w:p>
    <w:p w14:paraId="0070E795" w14:textId="77777777" w:rsidR="00C6396B" w:rsidRPr="00D403CC" w:rsidRDefault="00C6396B" w:rsidP="00C6396B">
      <w:pPr>
        <w:pStyle w:val="PL"/>
        <w:keepNext/>
        <w:keepLines/>
        <w:shd w:val="clear" w:color="auto" w:fill="E6E6E6"/>
      </w:pPr>
      <w:r w:rsidRPr="00D403CC">
        <w:tab/>
      </w:r>
      <w:r w:rsidRPr="00D403CC">
        <w:tab/>
      </w:r>
      <w:r w:rsidRPr="00D403CC">
        <w:tab/>
      </w:r>
      <w:r w:rsidRPr="00D403CC">
        <w:tab/>
        <w:t>...</w:t>
      </w:r>
    </w:p>
    <w:p w14:paraId="0670E99E" w14:textId="77777777" w:rsidR="00C6396B" w:rsidRPr="00D403CC" w:rsidRDefault="00C6396B" w:rsidP="00C6396B">
      <w:pPr>
        <w:pStyle w:val="PL"/>
        <w:keepNext/>
        <w:keepLines/>
        <w:shd w:val="clear" w:color="auto" w:fill="E6E6E6"/>
      </w:pPr>
      <w:r w:rsidRPr="00D403CC">
        <w:tab/>
        <w:t>},</w:t>
      </w:r>
    </w:p>
    <w:p w14:paraId="34BF0580" w14:textId="77777777" w:rsidR="00C6396B" w:rsidRPr="00D403CC" w:rsidRDefault="00C6396B" w:rsidP="00C6396B">
      <w:pPr>
        <w:pStyle w:val="PL"/>
        <w:shd w:val="clear" w:color="auto" w:fill="E6E6E6"/>
      </w:pPr>
      <w:r w:rsidRPr="00D403CC">
        <w:tab/>
        <w:t>nr-PathQuality-r16</w:t>
      </w:r>
      <w:r w:rsidRPr="00D403CC">
        <w:tab/>
      </w:r>
      <w:r w:rsidRPr="00D403CC">
        <w:tab/>
      </w:r>
      <w:r w:rsidRPr="00D403CC">
        <w:tab/>
      </w:r>
      <w:r w:rsidRPr="00D403CC">
        <w:tab/>
      </w:r>
      <w:r w:rsidRPr="00D403CC">
        <w:rPr>
          <w:snapToGrid w:val="0"/>
        </w:rPr>
        <w:t>NR-TimingQuality-r16</w:t>
      </w:r>
      <w:r w:rsidRPr="00D403CC">
        <w:tab/>
      </w:r>
      <w:r w:rsidRPr="00D403CC">
        <w:tab/>
      </w:r>
      <w:r w:rsidRPr="00D403CC">
        <w:tab/>
      </w:r>
      <w:r w:rsidRPr="00D403CC">
        <w:tab/>
      </w:r>
      <w:r w:rsidRPr="00D403CC">
        <w:tab/>
        <w:t>OPTIONAL,</w:t>
      </w:r>
    </w:p>
    <w:p w14:paraId="1F42E031" w14:textId="77777777" w:rsidR="00C6396B" w:rsidRPr="00D403CC" w:rsidRDefault="00C6396B" w:rsidP="00C6396B">
      <w:pPr>
        <w:pStyle w:val="PL"/>
        <w:shd w:val="clear" w:color="auto" w:fill="E6E6E6"/>
      </w:pPr>
      <w:r w:rsidRPr="00D403CC">
        <w:tab/>
        <w:t>...</w:t>
      </w:r>
    </w:p>
    <w:p w14:paraId="639F8670" w14:textId="77777777" w:rsidR="00C6396B" w:rsidRPr="00D403CC" w:rsidRDefault="00C6396B" w:rsidP="00C6396B">
      <w:pPr>
        <w:pStyle w:val="PL"/>
        <w:shd w:val="clear" w:color="auto" w:fill="E6E6E6"/>
      </w:pPr>
      <w:r w:rsidRPr="00D403CC">
        <w:t>}</w:t>
      </w:r>
    </w:p>
    <w:p w14:paraId="521739F9" w14:textId="298F581F" w:rsidR="00E80EBA" w:rsidRPr="001C499E" w:rsidRDefault="004842A3" w:rsidP="0026771C">
      <w:pPr>
        <w:pStyle w:val="xmsonormal"/>
        <w:spacing w:before="240" w:after="240"/>
        <w:rPr>
          <w:rFonts w:ascii="Times New Roman" w:hAnsi="Times New Roman" w:cs="Times New Roman"/>
        </w:rPr>
      </w:pPr>
      <w:r w:rsidRPr="001C499E">
        <w:rPr>
          <w:rFonts w:ascii="Times New Roman" w:hAnsi="Times New Roman" w:cs="Times New Roman"/>
        </w:rPr>
        <w:lastRenderedPageBreak/>
        <w:t>According to the specified values</w:t>
      </w:r>
      <w:r w:rsidR="00902C2A" w:rsidRPr="001C499E">
        <w:rPr>
          <w:rFonts w:ascii="Times New Roman" w:hAnsi="Times New Roman" w:cs="Times New Roman"/>
        </w:rPr>
        <w:t xml:space="preserve"> in TS 38.211</w:t>
      </w:r>
      <w:r w:rsidR="00E47E7C" w:rsidRPr="001C499E">
        <w:rPr>
          <w:rFonts w:ascii="Times New Roman" w:hAnsi="Times New Roman" w:cs="Times New Roman"/>
        </w:rPr>
        <w:t xml:space="preserve"> [4]</w:t>
      </w:r>
      <w:r w:rsidRPr="001C499E">
        <w:rPr>
          <w:rFonts w:ascii="Times New Roman" w:hAnsi="Times New Roman" w:cs="Times New Roman"/>
        </w:rPr>
        <w:t xml:space="preserve">, </w:t>
      </w:r>
      <w:r w:rsidR="00E80EBA" w:rsidRPr="001C499E">
        <w:rPr>
          <w:rFonts w:ascii="Times New Roman" w:hAnsi="Times New Roman" w:cs="Times New Roman"/>
        </w:rPr>
        <w:t>Tc=1/(480kHz*4096)= 5.0863e-10 sec and</w:t>
      </w:r>
      <w:r w:rsidR="00805244" w:rsidRPr="001C499E">
        <w:rPr>
          <w:rFonts w:ascii="Times New Roman" w:hAnsi="Times New Roman" w:cs="Times New Roman"/>
        </w:rPr>
        <w:t xml:space="preserve"> the maximum relative time difference between the first and second path is</w:t>
      </w:r>
      <w:r w:rsidR="00E80EBA" w:rsidRPr="001C499E">
        <w:rPr>
          <w:rFonts w:ascii="Times New Roman" w:hAnsi="Times New Roman" w:cs="Times New Roman"/>
        </w:rPr>
        <w:t xml:space="preserve"> 8175*Tc=4.16e-06.</w:t>
      </w:r>
      <w:r w:rsidR="00523C27" w:rsidRPr="001C499E">
        <w:rPr>
          <w:rFonts w:ascii="Times New Roman" w:hAnsi="Times New Roman" w:cs="Times New Roman"/>
        </w:rPr>
        <w:t xml:space="preserve"> </w:t>
      </w:r>
      <w:r w:rsidR="00E80EBA" w:rsidRPr="001C499E">
        <w:rPr>
          <w:rFonts w:ascii="Times New Roman" w:hAnsi="Times New Roman" w:cs="Times New Roman"/>
        </w:rPr>
        <w:t xml:space="preserve">For 15kHz SCS, </w:t>
      </w:r>
      <w:r w:rsidR="00225036" w:rsidRPr="001C499E">
        <w:rPr>
          <w:rFonts w:ascii="Times New Roman" w:hAnsi="Times New Roman" w:cs="Times New Roman"/>
        </w:rPr>
        <w:t xml:space="preserve">the </w:t>
      </w:r>
      <w:r w:rsidR="005504C5" w:rsidRPr="001C499E">
        <w:rPr>
          <w:rFonts w:ascii="Times New Roman" w:hAnsi="Times New Roman" w:cs="Times New Roman"/>
        </w:rPr>
        <w:t>duration</w:t>
      </w:r>
      <w:r w:rsidR="00225036" w:rsidRPr="001C499E">
        <w:rPr>
          <w:rFonts w:ascii="Times New Roman" w:hAnsi="Times New Roman" w:cs="Times New Roman"/>
        </w:rPr>
        <w:t xml:space="preserve"> of normal CP (</w:t>
      </w:r>
      <w:r w:rsidR="00835857" w:rsidRPr="001C499E">
        <w:rPr>
          <w:rFonts w:ascii="Times New Roman" w:hAnsi="Times New Roman" w:cs="Times New Roman"/>
        </w:rPr>
        <w:t>cyclic</w:t>
      </w:r>
      <w:r w:rsidR="00225036" w:rsidRPr="001C499E">
        <w:rPr>
          <w:rFonts w:ascii="Times New Roman" w:hAnsi="Times New Roman" w:cs="Times New Roman"/>
        </w:rPr>
        <w:t xml:space="preserve"> prefix) </w:t>
      </w:r>
      <w:r w:rsidR="00E80EBA" w:rsidRPr="001C499E">
        <w:rPr>
          <w:rFonts w:ascii="Times New Roman" w:hAnsi="Times New Roman" w:cs="Times New Roman"/>
        </w:rPr>
        <w:t xml:space="preserve">is </w:t>
      </w:r>
      <w:r w:rsidR="005A7B5C" w:rsidRPr="001C499E">
        <w:rPr>
          <w:rFonts w:ascii="Times New Roman" w:hAnsi="Times New Roman" w:cs="Times New Roman"/>
        </w:rPr>
        <w:t>approximately</w:t>
      </w:r>
      <w:r w:rsidR="00E80EBA" w:rsidRPr="001C499E">
        <w:rPr>
          <w:rFonts w:ascii="Times New Roman" w:hAnsi="Times New Roman" w:cs="Times New Roman"/>
        </w:rPr>
        <w:t xml:space="preserve"> 4.69us so the maximum relative time difference is within the CP </w:t>
      </w:r>
      <w:r w:rsidR="000624B1" w:rsidRPr="001C499E">
        <w:rPr>
          <w:rFonts w:ascii="Times New Roman" w:hAnsi="Times New Roman" w:cs="Times New Roman"/>
        </w:rPr>
        <w:t>duration</w:t>
      </w:r>
      <w:r w:rsidR="00E80EBA" w:rsidRPr="001C499E">
        <w:rPr>
          <w:rFonts w:ascii="Times New Roman" w:hAnsi="Times New Roman" w:cs="Times New Roman"/>
        </w:rPr>
        <w:t>.</w:t>
      </w:r>
      <w:r w:rsidR="00127B6D" w:rsidRPr="001C499E">
        <w:rPr>
          <w:rFonts w:ascii="Times New Roman" w:hAnsi="Times New Roman" w:cs="Times New Roman"/>
        </w:rPr>
        <w:t xml:space="preserve"> However for 30kHz SCS and </w:t>
      </w:r>
      <w:r w:rsidR="00633DAC">
        <w:rPr>
          <w:rFonts w:ascii="Times New Roman" w:hAnsi="Times New Roman" w:cs="Times New Roman"/>
        </w:rPr>
        <w:t xml:space="preserve">SCS values </w:t>
      </w:r>
      <w:r w:rsidR="00127B6D" w:rsidRPr="001C499E">
        <w:rPr>
          <w:rFonts w:ascii="Times New Roman" w:hAnsi="Times New Roman" w:cs="Times New Roman"/>
        </w:rPr>
        <w:t>above</w:t>
      </w:r>
      <w:r w:rsidR="00633DAC">
        <w:rPr>
          <w:rFonts w:ascii="Times New Roman" w:hAnsi="Times New Roman" w:cs="Times New Roman"/>
        </w:rPr>
        <w:t xml:space="preserve"> 30kHz</w:t>
      </w:r>
      <w:r w:rsidR="00127B6D" w:rsidRPr="001C499E">
        <w:rPr>
          <w:rFonts w:ascii="Times New Roman" w:hAnsi="Times New Roman" w:cs="Times New Roman"/>
        </w:rPr>
        <w:t xml:space="preserve">, </w:t>
      </w:r>
      <w:r w:rsidR="00BD42C8" w:rsidRPr="001C499E">
        <w:rPr>
          <w:rFonts w:ascii="Times New Roman" w:hAnsi="Times New Roman" w:cs="Times New Roman"/>
        </w:rPr>
        <w:t xml:space="preserve">in some cases, </w:t>
      </w:r>
      <w:r w:rsidR="00127B6D" w:rsidRPr="001C499E">
        <w:rPr>
          <w:rFonts w:ascii="Times New Roman" w:hAnsi="Times New Roman" w:cs="Times New Roman"/>
        </w:rPr>
        <w:t>the second path</w:t>
      </w:r>
      <w:r w:rsidR="006C4075">
        <w:rPr>
          <w:rFonts w:ascii="Times New Roman" w:hAnsi="Times New Roman" w:cs="Times New Roman"/>
        </w:rPr>
        <w:t xml:space="preserve"> and beyond</w:t>
      </w:r>
      <w:r w:rsidR="00127B6D" w:rsidRPr="001C499E">
        <w:rPr>
          <w:rFonts w:ascii="Times New Roman" w:hAnsi="Times New Roman" w:cs="Times New Roman"/>
        </w:rPr>
        <w:t xml:space="preserve"> </w:t>
      </w:r>
      <w:r w:rsidR="00BD1A50" w:rsidRPr="001C499E">
        <w:rPr>
          <w:rFonts w:ascii="Times New Roman" w:hAnsi="Times New Roman" w:cs="Times New Roman"/>
        </w:rPr>
        <w:t>may arrive beyond</w:t>
      </w:r>
      <w:r w:rsidR="00127B6D" w:rsidRPr="001C499E">
        <w:rPr>
          <w:rFonts w:ascii="Times New Roman" w:hAnsi="Times New Roman" w:cs="Times New Roman"/>
        </w:rPr>
        <w:t xml:space="preserve"> the normal CP</w:t>
      </w:r>
      <w:r w:rsidR="00BD1A50" w:rsidRPr="001C499E">
        <w:rPr>
          <w:rFonts w:ascii="Times New Roman" w:hAnsi="Times New Roman" w:cs="Times New Roman"/>
        </w:rPr>
        <w:t xml:space="preserve"> length, causing inter-symbol interference</w:t>
      </w:r>
      <w:r w:rsidR="00127B6D" w:rsidRPr="001C499E">
        <w:rPr>
          <w:rFonts w:ascii="Times New Roman" w:hAnsi="Times New Roman" w:cs="Times New Roman"/>
        </w:rPr>
        <w:t xml:space="preserve">. Thus, </w:t>
      </w:r>
      <w:r w:rsidR="002D7CC4" w:rsidRPr="001C499E">
        <w:rPr>
          <w:rFonts w:ascii="Times New Roman" w:hAnsi="Times New Roman" w:cs="Times New Roman"/>
        </w:rPr>
        <w:t xml:space="preserve">RSRP reporting with finer granularity is </w:t>
      </w:r>
      <w:r w:rsidR="00F402B8" w:rsidRPr="001C499E">
        <w:rPr>
          <w:rFonts w:ascii="Times New Roman" w:hAnsi="Times New Roman" w:cs="Times New Roman"/>
        </w:rPr>
        <w:t>informative</w:t>
      </w:r>
      <w:r w:rsidR="002D7CC4" w:rsidRPr="001C499E">
        <w:rPr>
          <w:rFonts w:ascii="Times New Roman" w:hAnsi="Times New Roman" w:cs="Times New Roman"/>
        </w:rPr>
        <w:t xml:space="preserve"> only if </w:t>
      </w:r>
      <w:r w:rsidR="005A7B5C" w:rsidRPr="001C499E">
        <w:rPr>
          <w:rFonts w:ascii="Times New Roman" w:hAnsi="Times New Roman" w:cs="Times New Roman"/>
        </w:rPr>
        <w:t>all additional paths observed by the UE are received within the normal CP.</w:t>
      </w:r>
      <w:r w:rsidR="0026771C" w:rsidRPr="001C499E">
        <w:rPr>
          <w:rFonts w:ascii="Times New Roman" w:hAnsi="Times New Roman" w:cs="Times New Roman"/>
        </w:rPr>
        <w:t xml:space="preserve"> </w:t>
      </w:r>
      <w:r w:rsidR="00733A9F" w:rsidRPr="001C499E">
        <w:rPr>
          <w:rFonts w:ascii="Times New Roman" w:hAnsi="Times New Roman" w:cs="Times New Roman"/>
        </w:rPr>
        <w:t>Thus for both timing and angle based positioning methods, the following proposal is made to assist the LMF to configure an optimal positioning methods for frequency selective channels.</w:t>
      </w:r>
      <w:r w:rsidR="00BD1292" w:rsidRPr="001C499E">
        <w:rPr>
          <w:rFonts w:ascii="Times New Roman" w:hAnsi="Times New Roman" w:cs="Times New Roman"/>
        </w:rPr>
        <w:t xml:space="preserve"> </w:t>
      </w:r>
    </w:p>
    <w:p w14:paraId="23CF1AF8" w14:textId="17F35FDB" w:rsidR="005B5A1D" w:rsidRPr="001C499E" w:rsidRDefault="00366798" w:rsidP="0026771C">
      <w:pPr>
        <w:spacing w:after="240"/>
        <w:rPr>
          <w:rFonts w:ascii="Times New Roman" w:hAnsi="Times New Roman" w:cs="Times New Roman"/>
          <w:b/>
          <w:bCs/>
          <w:lang w:val="en-GB" w:eastAsia="zh-CN"/>
        </w:rPr>
      </w:pPr>
      <w:r w:rsidRPr="001C499E">
        <w:rPr>
          <w:rFonts w:ascii="Times New Roman" w:hAnsi="Times New Roman" w:cs="Times New Roman"/>
          <w:b/>
          <w:bCs/>
          <w:lang w:val="en-GB" w:eastAsia="zh-CN"/>
        </w:rPr>
        <w:t xml:space="preserve">Proposal </w:t>
      </w:r>
      <w:r w:rsidR="0057515D" w:rsidRPr="001C499E">
        <w:rPr>
          <w:rFonts w:ascii="Times New Roman" w:hAnsi="Times New Roman" w:cs="Times New Roman"/>
          <w:b/>
          <w:bCs/>
          <w:lang w:val="en-GB" w:eastAsia="zh-CN"/>
        </w:rPr>
        <w:t>1</w:t>
      </w:r>
      <w:r w:rsidRPr="001C499E">
        <w:rPr>
          <w:rFonts w:ascii="Times New Roman" w:hAnsi="Times New Roman" w:cs="Times New Roman"/>
          <w:b/>
          <w:bCs/>
          <w:lang w:val="en-GB" w:eastAsia="zh-CN"/>
        </w:rPr>
        <w:t xml:space="preserve">: Support </w:t>
      </w:r>
      <w:r w:rsidR="005B5A1D" w:rsidRPr="001C499E">
        <w:rPr>
          <w:rFonts w:ascii="Times New Roman" w:hAnsi="Times New Roman" w:cs="Times New Roman"/>
          <w:b/>
          <w:bCs/>
          <w:lang w:val="en-GB" w:eastAsia="zh-CN"/>
        </w:rPr>
        <w:t>RSRP reporting</w:t>
      </w:r>
      <w:r w:rsidR="00414458" w:rsidRPr="001C499E">
        <w:rPr>
          <w:rFonts w:ascii="Times New Roman" w:hAnsi="Times New Roman" w:cs="Times New Roman"/>
          <w:b/>
          <w:bCs/>
          <w:lang w:val="en-GB" w:eastAsia="zh-CN"/>
        </w:rPr>
        <w:t xml:space="preserve"> with configured </w:t>
      </w:r>
      <w:r w:rsidR="0096361B" w:rsidRPr="001C499E">
        <w:rPr>
          <w:rFonts w:ascii="Times New Roman" w:hAnsi="Times New Roman" w:cs="Times New Roman"/>
          <w:b/>
          <w:bCs/>
          <w:lang w:val="en-GB" w:eastAsia="zh-CN"/>
        </w:rPr>
        <w:t>granularity</w:t>
      </w:r>
      <w:r w:rsidR="00CB26EA" w:rsidRPr="001C499E">
        <w:rPr>
          <w:rFonts w:ascii="Times New Roman" w:hAnsi="Times New Roman" w:cs="Times New Roman"/>
          <w:b/>
          <w:bCs/>
          <w:lang w:val="en-GB" w:eastAsia="zh-CN"/>
        </w:rPr>
        <w:t xml:space="preserve"> of RSRP</w:t>
      </w:r>
      <w:r w:rsidR="007A5653" w:rsidRPr="001C499E">
        <w:rPr>
          <w:rFonts w:ascii="Times New Roman" w:hAnsi="Times New Roman" w:cs="Times New Roman"/>
          <w:b/>
          <w:bCs/>
          <w:lang w:val="en-GB" w:eastAsia="zh-CN"/>
        </w:rPr>
        <w:t xml:space="preserve"> for timing/angle based solutions</w:t>
      </w:r>
      <w:r w:rsidR="0026771C" w:rsidRPr="001C499E">
        <w:rPr>
          <w:rFonts w:ascii="Times New Roman" w:hAnsi="Times New Roman" w:cs="Times New Roman"/>
          <w:b/>
          <w:bCs/>
          <w:lang w:val="en-GB" w:eastAsia="zh-CN"/>
        </w:rPr>
        <w:t xml:space="preserve"> when </w:t>
      </w:r>
      <w:r w:rsidR="00D9777C" w:rsidRPr="001C499E">
        <w:rPr>
          <w:rFonts w:ascii="Times New Roman" w:hAnsi="Times New Roman" w:cs="Times New Roman"/>
          <w:b/>
          <w:bCs/>
          <w:lang w:val="en-GB" w:eastAsia="zh-CN"/>
        </w:rPr>
        <w:t>additional</w:t>
      </w:r>
      <w:r w:rsidR="0026771C" w:rsidRPr="001C499E">
        <w:rPr>
          <w:rFonts w:ascii="Times New Roman" w:hAnsi="Times New Roman" w:cs="Times New Roman"/>
          <w:b/>
          <w:bCs/>
          <w:lang w:val="en-GB" w:eastAsia="zh-CN"/>
        </w:rPr>
        <w:t xml:space="preserve"> paths observed by the UE are received within the cyclic prefix</w:t>
      </w:r>
    </w:p>
    <w:p w14:paraId="0D1F220D" w14:textId="024CE0E2" w:rsidR="00A32075" w:rsidRPr="001C499E" w:rsidRDefault="00A32075" w:rsidP="00E84F41">
      <w:pPr>
        <w:pStyle w:val="Heading2"/>
        <w:rPr>
          <w:rFonts w:ascii="Times New Roman" w:hAnsi="Times New Roman"/>
        </w:rPr>
      </w:pPr>
      <w:r w:rsidRPr="001C499E">
        <w:rPr>
          <w:rFonts w:ascii="Times New Roman" w:hAnsi="Times New Roman"/>
        </w:rPr>
        <w:t>Reporting related to spatial information</w:t>
      </w:r>
    </w:p>
    <w:p w14:paraId="4427B888" w14:textId="7AC93B71" w:rsidR="0057453B" w:rsidRPr="001C499E" w:rsidRDefault="0037648C" w:rsidP="0057453B">
      <w:pPr>
        <w:keepNext/>
        <w:jc w:val="center"/>
        <w:rPr>
          <w:rFonts w:ascii="Times New Roman" w:hAnsi="Times New Roman" w:cs="Times New Roman"/>
        </w:rPr>
      </w:pPr>
      <w:r w:rsidRPr="001C499E">
        <w:rPr>
          <w:rFonts w:ascii="Times New Roman" w:hAnsi="Times New Roman" w:cs="Times New Roman"/>
        </w:rPr>
        <w:object w:dxaOrig="8341" w:dyaOrig="5121" w14:anchorId="7C6647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05pt;height:257.15pt" o:ole="">
            <v:imagedata r:id="rId11" o:title=""/>
          </v:shape>
          <o:OLEObject Type="Embed" ProgID="Visio.Drawing.15" ShapeID="_x0000_i1025" DrawAspect="Content" ObjectID="_1682279870" r:id="rId12"/>
        </w:object>
      </w:r>
    </w:p>
    <w:p w14:paraId="62DE0E3D" w14:textId="13BA4900" w:rsidR="00FD1021" w:rsidRPr="001C499E" w:rsidRDefault="0057453B" w:rsidP="0057453B">
      <w:pPr>
        <w:pStyle w:val="Caption"/>
        <w:rPr>
          <w:rFonts w:ascii="Times New Roman" w:hAnsi="Times New Roman" w:cs="Times New Roman"/>
          <w:lang w:val="en-GB" w:eastAsia="zh-CN"/>
        </w:rPr>
      </w:pPr>
      <w:bookmarkStart w:id="1" w:name="_Ref71535189"/>
      <w:r w:rsidRPr="001C499E">
        <w:rPr>
          <w:rFonts w:ascii="Times New Roman" w:hAnsi="Times New Roman" w:cs="Times New Roman"/>
        </w:rPr>
        <w:t xml:space="preserve">Figure </w:t>
      </w:r>
      <w:r w:rsidR="003A114D" w:rsidRPr="001C499E">
        <w:rPr>
          <w:rFonts w:ascii="Times New Roman" w:hAnsi="Times New Roman" w:cs="Times New Roman"/>
        </w:rPr>
        <w:fldChar w:fldCharType="begin"/>
      </w:r>
      <w:r w:rsidR="003A114D" w:rsidRPr="001C499E">
        <w:rPr>
          <w:rFonts w:ascii="Times New Roman" w:hAnsi="Times New Roman" w:cs="Times New Roman"/>
        </w:rPr>
        <w:instrText xml:space="preserve"> SEQ Figure \* ARABIC </w:instrText>
      </w:r>
      <w:r w:rsidR="003A114D" w:rsidRPr="001C499E">
        <w:rPr>
          <w:rFonts w:ascii="Times New Roman" w:hAnsi="Times New Roman" w:cs="Times New Roman"/>
        </w:rPr>
        <w:fldChar w:fldCharType="separate"/>
      </w:r>
      <w:r w:rsidR="00B93447">
        <w:rPr>
          <w:rFonts w:ascii="Times New Roman" w:hAnsi="Times New Roman" w:cs="Times New Roman"/>
          <w:noProof/>
        </w:rPr>
        <w:t>1</w:t>
      </w:r>
      <w:r w:rsidR="003A114D" w:rsidRPr="001C499E">
        <w:rPr>
          <w:rFonts w:ascii="Times New Roman" w:hAnsi="Times New Roman" w:cs="Times New Roman"/>
          <w:noProof/>
        </w:rPr>
        <w:fldChar w:fldCharType="end"/>
      </w:r>
      <w:bookmarkEnd w:id="1"/>
      <w:r w:rsidRPr="001C499E">
        <w:rPr>
          <w:rFonts w:ascii="Times New Roman" w:hAnsi="Times New Roman" w:cs="Times New Roman"/>
        </w:rPr>
        <w:t xml:space="preserve"> Illustration of a multipath channel</w:t>
      </w:r>
    </w:p>
    <w:p w14:paraId="694E613F" w14:textId="1C52F3AD" w:rsidR="00D60C0F" w:rsidRPr="001C499E" w:rsidRDefault="00F550AF" w:rsidP="00A15C2C">
      <w:pPr>
        <w:rPr>
          <w:rFonts w:ascii="Times New Roman" w:hAnsi="Times New Roman" w:cs="Times New Roman"/>
          <w:lang w:val="en-GB" w:eastAsia="zh-CN"/>
        </w:rPr>
      </w:pPr>
      <w:r w:rsidRPr="001C499E">
        <w:rPr>
          <w:rFonts w:ascii="Times New Roman" w:hAnsi="Times New Roman" w:cs="Times New Roman"/>
          <w:lang w:val="en-GB" w:eastAsia="zh-CN"/>
        </w:rPr>
        <w:t xml:space="preserve">Illustrations of multipath channels are show in </w:t>
      </w:r>
      <w:r w:rsidRPr="001C499E">
        <w:rPr>
          <w:rFonts w:ascii="Times New Roman" w:hAnsi="Times New Roman" w:cs="Times New Roman"/>
          <w:lang w:val="en-GB" w:eastAsia="zh-CN"/>
        </w:rPr>
        <w:fldChar w:fldCharType="begin"/>
      </w:r>
      <w:r w:rsidRPr="001C499E">
        <w:rPr>
          <w:rFonts w:ascii="Times New Roman" w:hAnsi="Times New Roman" w:cs="Times New Roman"/>
          <w:lang w:val="en-GB" w:eastAsia="zh-CN"/>
        </w:rPr>
        <w:instrText xml:space="preserve"> REF _Ref71535189 \h </w:instrText>
      </w:r>
      <w:r w:rsidR="0087431D">
        <w:rPr>
          <w:rFonts w:ascii="Times New Roman" w:hAnsi="Times New Roman" w:cs="Times New Roman"/>
          <w:lang w:val="en-GB" w:eastAsia="zh-CN"/>
        </w:rPr>
        <w:instrText xml:space="preserve"> \* MERGEFORMAT </w:instrText>
      </w:r>
      <w:r w:rsidRPr="001C499E">
        <w:rPr>
          <w:rFonts w:ascii="Times New Roman" w:hAnsi="Times New Roman" w:cs="Times New Roman"/>
          <w:lang w:val="en-GB" w:eastAsia="zh-CN"/>
        </w:rPr>
      </w:r>
      <w:r w:rsidRPr="001C499E">
        <w:rPr>
          <w:rFonts w:ascii="Times New Roman" w:hAnsi="Times New Roman" w:cs="Times New Roman"/>
          <w:lang w:val="en-GB" w:eastAsia="zh-CN"/>
        </w:rPr>
        <w:fldChar w:fldCharType="separate"/>
      </w:r>
      <w:r w:rsidR="00B93447" w:rsidRPr="001C499E">
        <w:rPr>
          <w:rFonts w:ascii="Times New Roman" w:hAnsi="Times New Roman" w:cs="Times New Roman"/>
        </w:rPr>
        <w:t xml:space="preserve">Figure </w:t>
      </w:r>
      <w:r w:rsidR="00B93447" w:rsidRPr="001C499E">
        <w:rPr>
          <w:rFonts w:ascii="Times New Roman" w:hAnsi="Times New Roman" w:cs="Times New Roman"/>
          <w:noProof/>
        </w:rPr>
        <w:t>1</w:t>
      </w:r>
      <w:r w:rsidRPr="001C499E">
        <w:rPr>
          <w:rFonts w:ascii="Times New Roman" w:hAnsi="Times New Roman" w:cs="Times New Roman"/>
          <w:lang w:val="en-GB" w:eastAsia="zh-CN"/>
        </w:rPr>
        <w:fldChar w:fldCharType="end"/>
      </w:r>
      <w:r w:rsidRPr="001C499E">
        <w:rPr>
          <w:rFonts w:ascii="Times New Roman" w:hAnsi="Times New Roman" w:cs="Times New Roman"/>
          <w:lang w:val="en-GB" w:eastAsia="zh-CN"/>
        </w:rPr>
        <w:t xml:space="preserve">. In each figure, </w:t>
      </w:r>
      <w:r w:rsidR="0032434E" w:rsidRPr="001C499E">
        <w:rPr>
          <w:rFonts w:ascii="Times New Roman" w:hAnsi="Times New Roman" w:cs="Times New Roman"/>
          <w:lang w:val="en-GB" w:eastAsia="zh-CN"/>
        </w:rPr>
        <w:t xml:space="preserve">it is illustrated that </w:t>
      </w:r>
      <w:r w:rsidR="00C663D2" w:rsidRPr="001C499E">
        <w:rPr>
          <w:rFonts w:ascii="Times New Roman" w:hAnsi="Times New Roman" w:cs="Times New Roman"/>
          <w:lang w:val="en-GB" w:eastAsia="zh-CN"/>
        </w:rPr>
        <w:t xml:space="preserve">depending on the </w:t>
      </w:r>
      <w:r w:rsidR="0032434E" w:rsidRPr="001C499E">
        <w:rPr>
          <w:rFonts w:ascii="Times New Roman" w:hAnsi="Times New Roman" w:cs="Times New Roman"/>
          <w:lang w:val="en-GB" w:eastAsia="zh-CN"/>
        </w:rPr>
        <w:t xml:space="preserve">beamwidth </w:t>
      </w:r>
      <w:r w:rsidRPr="001C499E">
        <w:rPr>
          <w:rFonts w:ascii="Times New Roman" w:hAnsi="Times New Roman" w:cs="Times New Roman"/>
          <w:lang w:val="en-GB" w:eastAsia="zh-CN"/>
        </w:rPr>
        <w:t xml:space="preserve">the UE may observe different characteristics of the channel. </w:t>
      </w:r>
      <w:r w:rsidR="00EC5378" w:rsidRPr="001C499E">
        <w:rPr>
          <w:rFonts w:ascii="Times New Roman" w:hAnsi="Times New Roman" w:cs="Times New Roman"/>
          <w:lang w:val="en-GB" w:eastAsia="zh-CN"/>
        </w:rPr>
        <w:t xml:space="preserve">In the example illustrated in the right subfigure in Figure 1, the UE may observe multiple </w:t>
      </w:r>
      <w:r w:rsidR="00244AFD">
        <w:rPr>
          <w:rFonts w:ascii="Times New Roman" w:hAnsi="Times New Roman" w:cs="Times New Roman"/>
          <w:lang w:val="en-GB" w:eastAsia="zh-CN"/>
        </w:rPr>
        <w:t xml:space="preserve">copies of the transmitted PRS </w:t>
      </w:r>
      <w:r w:rsidR="00EC5378" w:rsidRPr="001C499E">
        <w:rPr>
          <w:rFonts w:ascii="Times New Roman" w:hAnsi="Times New Roman" w:cs="Times New Roman"/>
          <w:lang w:val="en-GB" w:eastAsia="zh-CN"/>
        </w:rPr>
        <w:t xml:space="preserve"> arriving from different angles</w:t>
      </w:r>
      <w:r w:rsidR="00772B5C" w:rsidRPr="001C499E">
        <w:rPr>
          <w:rFonts w:ascii="Times New Roman" w:hAnsi="Times New Roman" w:cs="Times New Roman"/>
          <w:lang w:val="en-GB" w:eastAsia="zh-CN"/>
        </w:rPr>
        <w:t xml:space="preserve"> which may create uncertainties in AoD of the DL-PRS beam.</w:t>
      </w:r>
      <w:r w:rsidR="00EC5378" w:rsidRPr="001C499E">
        <w:rPr>
          <w:rFonts w:ascii="Times New Roman" w:hAnsi="Times New Roman" w:cs="Times New Roman"/>
          <w:lang w:val="en-GB" w:eastAsia="zh-CN"/>
        </w:rPr>
        <w:t xml:space="preserve"> </w:t>
      </w:r>
      <w:r w:rsidR="008A0BC3" w:rsidRPr="001C499E">
        <w:rPr>
          <w:rFonts w:ascii="Times New Roman" w:hAnsi="Times New Roman" w:cs="Times New Roman"/>
          <w:lang w:val="en-GB" w:eastAsia="zh-CN"/>
        </w:rPr>
        <w:t xml:space="preserve">To identify uncertainty caused by the mutipath channel, it will be </w:t>
      </w:r>
      <w:r w:rsidR="00902C2A" w:rsidRPr="001C499E">
        <w:rPr>
          <w:rFonts w:ascii="Times New Roman" w:hAnsi="Times New Roman" w:cs="Times New Roman"/>
          <w:lang w:val="en-GB" w:eastAsia="zh-CN"/>
        </w:rPr>
        <w:t>beneficial</w:t>
      </w:r>
      <w:r w:rsidR="008A0BC3" w:rsidRPr="001C499E">
        <w:rPr>
          <w:rFonts w:ascii="Times New Roman" w:hAnsi="Times New Roman" w:cs="Times New Roman"/>
          <w:lang w:val="en-GB" w:eastAsia="zh-CN"/>
        </w:rPr>
        <w:t xml:space="preserve"> for the UE to receive expected and uncertainty </w:t>
      </w:r>
      <w:r w:rsidR="00902C2A" w:rsidRPr="001C499E">
        <w:rPr>
          <w:rFonts w:ascii="Times New Roman" w:hAnsi="Times New Roman" w:cs="Times New Roman"/>
          <w:lang w:val="en-GB" w:eastAsia="zh-CN"/>
        </w:rPr>
        <w:t>related</w:t>
      </w:r>
      <w:r w:rsidR="008A0BC3" w:rsidRPr="001C499E">
        <w:rPr>
          <w:rFonts w:ascii="Times New Roman" w:hAnsi="Times New Roman" w:cs="Times New Roman"/>
          <w:lang w:val="en-GB" w:eastAsia="zh-CN"/>
        </w:rPr>
        <w:t xml:space="preserve"> to the DL beam AoD.</w:t>
      </w:r>
      <w:r w:rsidR="00AC0022" w:rsidRPr="001C499E">
        <w:rPr>
          <w:rFonts w:ascii="Times New Roman" w:hAnsi="Times New Roman" w:cs="Times New Roman"/>
          <w:lang w:val="en-GB" w:eastAsia="zh-CN"/>
        </w:rPr>
        <w:t xml:space="preserve"> Such information will be useful for the UE to determine an optimum Rx beam or range of Rx beams to receive the DL PRS.</w:t>
      </w:r>
      <w:r w:rsidR="00E22505" w:rsidRPr="001C499E">
        <w:rPr>
          <w:rFonts w:ascii="Times New Roman" w:hAnsi="Times New Roman" w:cs="Times New Roman"/>
          <w:lang w:val="en-GB" w:eastAsia="zh-CN"/>
        </w:rPr>
        <w:t xml:space="preserve"> </w:t>
      </w:r>
      <w:r w:rsidR="000F6A83" w:rsidRPr="001C499E">
        <w:rPr>
          <w:rFonts w:ascii="Times New Roman" w:hAnsi="Times New Roman" w:cs="Times New Roman"/>
          <w:lang w:val="en-GB" w:eastAsia="zh-CN"/>
        </w:rPr>
        <w:t>It should be noted that a</w:t>
      </w:r>
      <w:r w:rsidR="00E22505" w:rsidRPr="001C499E">
        <w:rPr>
          <w:rFonts w:ascii="Times New Roman" w:hAnsi="Times New Roman" w:cs="Times New Roman"/>
          <w:lang w:val="en-GB" w:eastAsia="zh-CN"/>
        </w:rPr>
        <w:t xml:space="preserve"> similar proposal is made in our companion contribution [5].</w:t>
      </w:r>
    </w:p>
    <w:p w14:paraId="60B8F47B" w14:textId="6BD7277C" w:rsidR="00AC0022" w:rsidRPr="001C499E" w:rsidRDefault="00AC0022" w:rsidP="00AC0022">
      <w:pPr>
        <w:rPr>
          <w:rFonts w:ascii="Times New Roman" w:hAnsi="Times New Roman" w:cs="Times New Roman"/>
          <w:b/>
          <w:bCs/>
          <w:lang w:val="en-GB" w:eastAsia="zh-CN"/>
        </w:rPr>
      </w:pPr>
      <w:r w:rsidRPr="001C499E">
        <w:rPr>
          <w:rFonts w:ascii="Times New Roman" w:hAnsi="Times New Roman" w:cs="Times New Roman"/>
          <w:b/>
          <w:bCs/>
          <w:lang w:val="en-GB" w:eastAsia="zh-CN"/>
        </w:rPr>
        <w:t xml:space="preserve">Proposal </w:t>
      </w:r>
      <w:r w:rsidR="0057515D" w:rsidRPr="001C499E">
        <w:rPr>
          <w:rFonts w:ascii="Times New Roman" w:hAnsi="Times New Roman" w:cs="Times New Roman"/>
          <w:b/>
          <w:bCs/>
          <w:lang w:val="en-GB" w:eastAsia="zh-CN"/>
        </w:rPr>
        <w:t>2</w:t>
      </w:r>
      <w:r w:rsidRPr="001C499E">
        <w:rPr>
          <w:rFonts w:ascii="Times New Roman" w:hAnsi="Times New Roman" w:cs="Times New Roman"/>
          <w:b/>
          <w:bCs/>
          <w:lang w:val="en-GB" w:eastAsia="zh-CN"/>
        </w:rPr>
        <w:t xml:space="preserve">: </w:t>
      </w:r>
      <w:r w:rsidR="00751890" w:rsidRPr="001C499E">
        <w:rPr>
          <w:rFonts w:ascii="Times New Roman" w:hAnsi="Times New Roman" w:cs="Times New Roman"/>
          <w:b/>
          <w:bCs/>
          <w:lang w:val="en-GB" w:eastAsia="zh-CN"/>
        </w:rPr>
        <w:t xml:space="preserve">In the presence of multipath, uncertainty </w:t>
      </w:r>
      <w:r w:rsidRPr="001C499E">
        <w:rPr>
          <w:rFonts w:ascii="Times New Roman" w:hAnsi="Times New Roman" w:cs="Times New Roman"/>
          <w:b/>
          <w:bCs/>
          <w:lang w:val="en-GB" w:eastAsia="zh-CN"/>
        </w:rPr>
        <w:t xml:space="preserve">and expected AoD should be </w:t>
      </w:r>
      <w:r w:rsidR="002F2FC2" w:rsidRPr="001C499E">
        <w:rPr>
          <w:rFonts w:ascii="Times New Roman" w:hAnsi="Times New Roman" w:cs="Times New Roman"/>
          <w:b/>
          <w:bCs/>
          <w:lang w:val="en-GB" w:eastAsia="zh-CN"/>
        </w:rPr>
        <w:t>transferred to the UE from the LM</w:t>
      </w:r>
      <w:r w:rsidR="005F4336" w:rsidRPr="001C499E">
        <w:rPr>
          <w:rFonts w:ascii="Times New Roman" w:hAnsi="Times New Roman" w:cs="Times New Roman"/>
          <w:b/>
          <w:bCs/>
          <w:lang w:val="en-GB" w:eastAsia="zh-CN"/>
        </w:rPr>
        <w:t>F</w:t>
      </w:r>
      <w:r w:rsidR="00800492" w:rsidRPr="001C499E">
        <w:rPr>
          <w:rFonts w:ascii="Times New Roman" w:hAnsi="Times New Roman" w:cs="Times New Roman"/>
          <w:b/>
          <w:bCs/>
          <w:lang w:val="en-GB" w:eastAsia="zh-CN"/>
        </w:rPr>
        <w:t xml:space="preserve"> for DL based techniques</w:t>
      </w:r>
    </w:p>
    <w:p w14:paraId="30CA42BB" w14:textId="569C0AAD" w:rsidR="006045FF" w:rsidRPr="001C499E" w:rsidRDefault="006045FF" w:rsidP="006045FF">
      <w:pPr>
        <w:rPr>
          <w:rFonts w:ascii="Times New Roman" w:hAnsi="Times New Roman" w:cs="Times New Roman"/>
          <w:lang w:val="en-GB" w:eastAsia="zh-CN"/>
        </w:rPr>
      </w:pPr>
      <w:r w:rsidRPr="001C499E">
        <w:rPr>
          <w:rFonts w:ascii="Times New Roman" w:hAnsi="Times New Roman" w:cs="Times New Roman"/>
          <w:lang w:val="en-GB" w:eastAsia="zh-CN"/>
        </w:rPr>
        <w:lastRenderedPageBreak/>
        <w:t>Spatial relation information</w:t>
      </w:r>
      <w:r w:rsidRPr="001C499E">
        <w:rPr>
          <w:rFonts w:ascii="Times New Roman" w:hAnsi="Times New Roman" w:cs="Times New Roman"/>
          <w:i/>
          <w:iCs/>
          <w:lang w:val="en-GB" w:eastAsia="zh-CN"/>
        </w:rPr>
        <w:t>, SpatialRelatinInfoPos-r16</w:t>
      </w:r>
      <w:r w:rsidRPr="001C499E">
        <w:rPr>
          <w:rFonts w:ascii="Times New Roman" w:hAnsi="Times New Roman" w:cs="Times New Roman"/>
          <w:lang w:val="en-GB" w:eastAsia="zh-CN"/>
        </w:rPr>
        <w:t xml:space="preserve">, is used for Tx and Rx beam alignment purpose and configured to the UE by gNB via RRC. For multi-RTT positioning methods, spatial information can be updated to relate the reference PRS to multiple SRSp resources. For example, in the right subfigure in </w:t>
      </w:r>
      <w:r w:rsidRPr="001C499E">
        <w:rPr>
          <w:rFonts w:ascii="Times New Roman" w:hAnsi="Times New Roman" w:cs="Times New Roman"/>
          <w:lang w:val="en-GB" w:eastAsia="zh-CN"/>
        </w:rPr>
        <w:fldChar w:fldCharType="begin"/>
      </w:r>
      <w:r w:rsidRPr="001C499E">
        <w:rPr>
          <w:rFonts w:ascii="Times New Roman" w:hAnsi="Times New Roman" w:cs="Times New Roman"/>
          <w:lang w:val="en-GB" w:eastAsia="zh-CN"/>
        </w:rPr>
        <w:instrText xml:space="preserve"> REF _Ref71535189 \h </w:instrText>
      </w:r>
      <w:r w:rsidR="0087431D">
        <w:rPr>
          <w:rFonts w:ascii="Times New Roman" w:hAnsi="Times New Roman" w:cs="Times New Roman"/>
          <w:lang w:val="en-GB" w:eastAsia="zh-CN"/>
        </w:rPr>
        <w:instrText xml:space="preserve"> \* MERGEFORMAT </w:instrText>
      </w:r>
      <w:r w:rsidRPr="001C499E">
        <w:rPr>
          <w:rFonts w:ascii="Times New Roman" w:hAnsi="Times New Roman" w:cs="Times New Roman"/>
          <w:lang w:val="en-GB" w:eastAsia="zh-CN"/>
        </w:rPr>
      </w:r>
      <w:r w:rsidRPr="001C499E">
        <w:rPr>
          <w:rFonts w:ascii="Times New Roman" w:hAnsi="Times New Roman" w:cs="Times New Roman"/>
          <w:lang w:val="en-GB" w:eastAsia="zh-CN"/>
        </w:rPr>
        <w:fldChar w:fldCharType="separate"/>
      </w:r>
      <w:r w:rsidRPr="001C499E">
        <w:rPr>
          <w:rFonts w:ascii="Times New Roman" w:hAnsi="Times New Roman" w:cs="Times New Roman"/>
        </w:rPr>
        <w:t xml:space="preserve">Figure </w:t>
      </w:r>
      <w:r w:rsidRPr="001C499E">
        <w:rPr>
          <w:rFonts w:ascii="Times New Roman" w:hAnsi="Times New Roman" w:cs="Times New Roman"/>
          <w:noProof/>
        </w:rPr>
        <w:t>1</w:t>
      </w:r>
      <w:r w:rsidRPr="001C499E">
        <w:rPr>
          <w:rFonts w:ascii="Times New Roman" w:hAnsi="Times New Roman" w:cs="Times New Roman"/>
          <w:lang w:val="en-GB" w:eastAsia="zh-CN"/>
        </w:rPr>
        <w:fldChar w:fldCharType="end"/>
      </w:r>
      <w:r w:rsidRPr="001C499E">
        <w:rPr>
          <w:rFonts w:ascii="Times New Roman" w:hAnsi="Times New Roman" w:cs="Times New Roman"/>
          <w:lang w:val="en-GB" w:eastAsia="zh-CN"/>
        </w:rPr>
        <w:t>, from the UE perspective, the transmitted DL-PRS beam may be associated with mulitple SRSp beams in different directions due to the presence of multiple paths. Thus, to reflect the presence of multipath in spatial information, the gNB may configure spatial relationship where multiple SRSp resources can be associated with the one PRS resource.</w:t>
      </w:r>
    </w:p>
    <w:p w14:paraId="5A6EDFEA" w14:textId="199F26A8" w:rsidR="006045FF" w:rsidRPr="001C499E" w:rsidRDefault="006045FF" w:rsidP="006045FF">
      <w:pPr>
        <w:rPr>
          <w:rFonts w:ascii="Times New Roman" w:hAnsi="Times New Roman" w:cs="Times New Roman"/>
          <w:b/>
          <w:bCs/>
          <w:lang w:val="en-GB" w:eastAsia="zh-CN"/>
        </w:rPr>
      </w:pPr>
      <w:r w:rsidRPr="001C499E">
        <w:rPr>
          <w:rFonts w:ascii="Times New Roman" w:hAnsi="Times New Roman" w:cs="Times New Roman"/>
          <w:b/>
          <w:bCs/>
          <w:lang w:val="en-GB" w:eastAsia="zh-CN"/>
        </w:rPr>
        <w:t xml:space="preserve">Proposal </w:t>
      </w:r>
      <w:r w:rsidR="0057515D" w:rsidRPr="001C499E">
        <w:rPr>
          <w:rFonts w:ascii="Times New Roman" w:hAnsi="Times New Roman" w:cs="Times New Roman"/>
          <w:b/>
          <w:bCs/>
          <w:lang w:val="en-GB" w:eastAsia="zh-CN"/>
        </w:rPr>
        <w:t>3</w:t>
      </w:r>
      <w:r w:rsidRPr="001C499E">
        <w:rPr>
          <w:rFonts w:ascii="Times New Roman" w:hAnsi="Times New Roman" w:cs="Times New Roman"/>
          <w:b/>
          <w:bCs/>
          <w:lang w:val="en-GB" w:eastAsia="zh-CN"/>
        </w:rPr>
        <w:t>: Support spatial relationship where multiple SRSp resources can be associated with the one PRS resource</w:t>
      </w:r>
    </w:p>
    <w:p w14:paraId="74753642" w14:textId="033F1449" w:rsidR="00BD38C1" w:rsidRPr="001C499E" w:rsidRDefault="00506664" w:rsidP="00A15C2C">
      <w:pPr>
        <w:rPr>
          <w:rFonts w:ascii="Times New Roman" w:hAnsi="Times New Roman" w:cs="Times New Roman"/>
          <w:lang w:eastAsia="zh-CN"/>
        </w:rPr>
      </w:pPr>
      <w:r w:rsidRPr="001C499E">
        <w:rPr>
          <w:rFonts w:ascii="Times New Roman" w:hAnsi="Times New Roman" w:cs="Times New Roman"/>
          <w:lang w:eastAsia="zh-CN"/>
        </w:rPr>
        <w:t xml:space="preserve">In addition, </w:t>
      </w:r>
      <w:r w:rsidR="007132AD" w:rsidRPr="001C499E">
        <w:rPr>
          <w:rFonts w:ascii="Times New Roman" w:hAnsi="Times New Roman" w:cs="Times New Roman"/>
          <w:lang w:eastAsia="zh-CN"/>
        </w:rPr>
        <w:t xml:space="preserve">for multi-RTT, </w:t>
      </w:r>
      <w:r w:rsidR="003426C7" w:rsidRPr="001C499E">
        <w:rPr>
          <w:rFonts w:ascii="Times New Roman" w:hAnsi="Times New Roman" w:cs="Times New Roman"/>
          <w:lang w:eastAsia="zh-CN"/>
        </w:rPr>
        <w:t xml:space="preserve">a </w:t>
      </w:r>
      <w:r w:rsidR="007132AD" w:rsidRPr="001C499E">
        <w:rPr>
          <w:rFonts w:ascii="Times New Roman" w:hAnsi="Times New Roman" w:cs="Times New Roman"/>
          <w:lang w:eastAsia="zh-CN"/>
        </w:rPr>
        <w:t>SRSp</w:t>
      </w:r>
      <w:r w:rsidR="003426C7" w:rsidRPr="001C499E">
        <w:rPr>
          <w:rFonts w:ascii="Times New Roman" w:hAnsi="Times New Roman" w:cs="Times New Roman"/>
          <w:lang w:eastAsia="zh-CN"/>
        </w:rPr>
        <w:t xml:space="preserve"> resource</w:t>
      </w:r>
      <w:r w:rsidR="007132AD" w:rsidRPr="001C499E">
        <w:rPr>
          <w:rFonts w:ascii="Times New Roman" w:hAnsi="Times New Roman" w:cs="Times New Roman"/>
          <w:lang w:eastAsia="zh-CN"/>
        </w:rPr>
        <w:t xml:space="preserve"> is paired with a DL PRS </w:t>
      </w:r>
      <w:r w:rsidR="00B01A71" w:rsidRPr="001C499E">
        <w:rPr>
          <w:rFonts w:ascii="Times New Roman" w:hAnsi="Times New Roman" w:cs="Times New Roman"/>
          <w:lang w:eastAsia="zh-CN"/>
        </w:rPr>
        <w:t>resource</w:t>
      </w:r>
      <w:r w:rsidR="007132AD" w:rsidRPr="001C499E">
        <w:rPr>
          <w:rFonts w:ascii="Times New Roman" w:hAnsi="Times New Roman" w:cs="Times New Roman"/>
          <w:lang w:eastAsia="zh-CN"/>
        </w:rPr>
        <w:t xml:space="preserve"> to compute Rx-Tx time difference. </w:t>
      </w:r>
      <w:r w:rsidR="00B01A71" w:rsidRPr="001C499E">
        <w:rPr>
          <w:rFonts w:ascii="Times New Roman" w:hAnsi="Times New Roman" w:cs="Times New Roman"/>
          <w:lang w:eastAsia="zh-CN"/>
        </w:rPr>
        <w:t xml:space="preserve">However, in multipath channels, </w:t>
      </w:r>
      <w:r w:rsidR="001E32B0" w:rsidRPr="001C499E">
        <w:rPr>
          <w:rFonts w:ascii="Times New Roman" w:hAnsi="Times New Roman" w:cs="Times New Roman"/>
          <w:lang w:eastAsia="zh-CN"/>
        </w:rPr>
        <w:t xml:space="preserve">as illustrated in the right subfigure in </w:t>
      </w:r>
      <w:r w:rsidR="001E32B0" w:rsidRPr="001C499E">
        <w:rPr>
          <w:rFonts w:ascii="Times New Roman" w:hAnsi="Times New Roman" w:cs="Times New Roman"/>
          <w:lang w:eastAsia="zh-CN"/>
        </w:rPr>
        <w:fldChar w:fldCharType="begin"/>
      </w:r>
      <w:r w:rsidR="001E32B0" w:rsidRPr="001C499E">
        <w:rPr>
          <w:rFonts w:ascii="Times New Roman" w:hAnsi="Times New Roman" w:cs="Times New Roman"/>
          <w:lang w:eastAsia="zh-CN"/>
        </w:rPr>
        <w:instrText xml:space="preserve"> REF _Ref71535189 \h </w:instrText>
      </w:r>
      <w:r w:rsidR="0087431D">
        <w:rPr>
          <w:rFonts w:ascii="Times New Roman" w:hAnsi="Times New Roman" w:cs="Times New Roman"/>
          <w:lang w:eastAsia="zh-CN"/>
        </w:rPr>
        <w:instrText xml:space="preserve"> \* MERGEFORMAT </w:instrText>
      </w:r>
      <w:r w:rsidR="001E32B0" w:rsidRPr="001C499E">
        <w:rPr>
          <w:rFonts w:ascii="Times New Roman" w:hAnsi="Times New Roman" w:cs="Times New Roman"/>
          <w:lang w:eastAsia="zh-CN"/>
        </w:rPr>
      </w:r>
      <w:r w:rsidR="001E32B0" w:rsidRPr="001C499E">
        <w:rPr>
          <w:rFonts w:ascii="Times New Roman" w:hAnsi="Times New Roman" w:cs="Times New Roman"/>
          <w:lang w:eastAsia="zh-CN"/>
        </w:rPr>
        <w:fldChar w:fldCharType="separate"/>
      </w:r>
      <w:r w:rsidR="001E32B0" w:rsidRPr="001C499E">
        <w:rPr>
          <w:rFonts w:ascii="Times New Roman" w:hAnsi="Times New Roman" w:cs="Times New Roman"/>
        </w:rPr>
        <w:t xml:space="preserve">Figure </w:t>
      </w:r>
      <w:r w:rsidR="001E32B0" w:rsidRPr="001C499E">
        <w:rPr>
          <w:rFonts w:ascii="Times New Roman" w:hAnsi="Times New Roman" w:cs="Times New Roman"/>
          <w:noProof/>
        </w:rPr>
        <w:t>1</w:t>
      </w:r>
      <w:r w:rsidR="001E32B0" w:rsidRPr="001C499E">
        <w:rPr>
          <w:rFonts w:ascii="Times New Roman" w:hAnsi="Times New Roman" w:cs="Times New Roman"/>
          <w:lang w:eastAsia="zh-CN"/>
        </w:rPr>
        <w:fldChar w:fldCharType="end"/>
      </w:r>
      <w:r w:rsidR="001E32B0" w:rsidRPr="001C499E">
        <w:rPr>
          <w:rFonts w:ascii="Times New Roman" w:hAnsi="Times New Roman" w:cs="Times New Roman"/>
          <w:lang w:eastAsia="zh-CN"/>
        </w:rPr>
        <w:t xml:space="preserve">, multiple paths may be observed. Thus, </w:t>
      </w:r>
      <w:r w:rsidR="00516A7A" w:rsidRPr="001C499E">
        <w:rPr>
          <w:rFonts w:ascii="Times New Roman" w:hAnsi="Times New Roman" w:cs="Times New Roman"/>
          <w:lang w:eastAsia="zh-CN"/>
        </w:rPr>
        <w:t>for the LMF to analyze path distance for each path (</w:t>
      </w:r>
      <w:r w:rsidR="0041531A" w:rsidRPr="001C499E">
        <w:rPr>
          <w:rFonts w:ascii="Times New Roman" w:hAnsi="Times New Roman" w:cs="Times New Roman"/>
          <w:lang w:eastAsia="zh-CN"/>
        </w:rPr>
        <w:t>including</w:t>
      </w:r>
      <w:r w:rsidR="00516A7A" w:rsidRPr="001C499E">
        <w:rPr>
          <w:rFonts w:ascii="Times New Roman" w:hAnsi="Times New Roman" w:cs="Times New Roman"/>
          <w:lang w:eastAsia="zh-CN"/>
        </w:rPr>
        <w:t xml:space="preserve"> LOS and NLOS), it is beneficial for the UE to transmit SRSp in multiple spatial directions</w:t>
      </w:r>
      <w:r w:rsidR="00A76B9D" w:rsidRPr="001C499E">
        <w:rPr>
          <w:rFonts w:ascii="Times New Roman" w:hAnsi="Times New Roman" w:cs="Times New Roman"/>
          <w:lang w:eastAsia="zh-CN"/>
        </w:rPr>
        <w:t>, i.e., different SRSp resources,</w:t>
      </w:r>
      <w:r w:rsidR="00516A7A" w:rsidRPr="001C499E">
        <w:rPr>
          <w:rFonts w:ascii="Times New Roman" w:hAnsi="Times New Roman" w:cs="Times New Roman"/>
          <w:lang w:eastAsia="zh-CN"/>
        </w:rPr>
        <w:t xml:space="preserve"> so that the LMF can obtain </w:t>
      </w:r>
      <w:r w:rsidR="007647DF" w:rsidRPr="001C499E">
        <w:rPr>
          <w:rFonts w:ascii="Times New Roman" w:hAnsi="Times New Roman" w:cs="Times New Roman"/>
          <w:lang w:eastAsia="zh-CN"/>
        </w:rPr>
        <w:t xml:space="preserve">multiple </w:t>
      </w:r>
      <w:r w:rsidR="00420583">
        <w:rPr>
          <w:rFonts w:ascii="Times New Roman" w:hAnsi="Times New Roman" w:cs="Times New Roman"/>
          <w:lang w:eastAsia="zh-CN"/>
        </w:rPr>
        <w:t>Rx-Tx</w:t>
      </w:r>
      <w:r w:rsidR="00420583" w:rsidRPr="001C499E">
        <w:rPr>
          <w:rFonts w:ascii="Times New Roman" w:hAnsi="Times New Roman" w:cs="Times New Roman"/>
          <w:lang w:eastAsia="zh-CN"/>
        </w:rPr>
        <w:t xml:space="preserve"> </w:t>
      </w:r>
      <w:r w:rsidR="00516A7A" w:rsidRPr="001C499E">
        <w:rPr>
          <w:rFonts w:ascii="Times New Roman" w:hAnsi="Times New Roman" w:cs="Times New Roman"/>
          <w:lang w:eastAsia="zh-CN"/>
        </w:rPr>
        <w:t xml:space="preserve">values corresponding to </w:t>
      </w:r>
      <w:r w:rsidR="00F56254" w:rsidRPr="001C499E">
        <w:rPr>
          <w:rFonts w:ascii="Times New Roman" w:hAnsi="Times New Roman" w:cs="Times New Roman"/>
          <w:lang w:eastAsia="zh-CN"/>
        </w:rPr>
        <w:t xml:space="preserve">different </w:t>
      </w:r>
      <w:r w:rsidR="00516A7A" w:rsidRPr="001C499E">
        <w:rPr>
          <w:rFonts w:ascii="Times New Roman" w:hAnsi="Times New Roman" w:cs="Times New Roman"/>
          <w:lang w:eastAsia="zh-CN"/>
        </w:rPr>
        <w:t>path.</w:t>
      </w:r>
      <w:r w:rsidR="00965FAE" w:rsidRPr="001C499E">
        <w:rPr>
          <w:rFonts w:ascii="Times New Roman" w:hAnsi="Times New Roman" w:cs="Times New Roman"/>
          <w:lang w:eastAsia="zh-CN"/>
        </w:rPr>
        <w:t xml:space="preserve"> As the result, multiple Rx-Tx time differences can be reported by the UE corresponding to Rx-Tx between the reference PRS resource and different SRSp resource.</w:t>
      </w:r>
      <w:r w:rsidR="005714B0" w:rsidRPr="001C499E">
        <w:rPr>
          <w:rFonts w:ascii="Times New Roman" w:hAnsi="Times New Roman" w:cs="Times New Roman"/>
          <w:lang w:eastAsia="zh-CN"/>
        </w:rPr>
        <w:t xml:space="preserve"> The multiple SRSp resources the UE transmit may be derived from the enhanced </w:t>
      </w:r>
      <w:r w:rsidR="005714B0" w:rsidRPr="001C499E">
        <w:rPr>
          <w:rFonts w:ascii="Times New Roman" w:hAnsi="Times New Roman" w:cs="Times New Roman"/>
          <w:i/>
          <w:iCs/>
          <w:lang w:val="en-GB" w:eastAsia="zh-CN"/>
        </w:rPr>
        <w:t>SpatialRelatinInfoPos-r16</w:t>
      </w:r>
      <w:r w:rsidR="005714B0" w:rsidRPr="001C499E">
        <w:rPr>
          <w:rFonts w:ascii="Times New Roman" w:hAnsi="Times New Roman" w:cs="Times New Roman"/>
          <w:lang w:val="en-GB" w:eastAsia="zh-CN"/>
        </w:rPr>
        <w:t xml:space="preserve">, where the </w:t>
      </w:r>
      <w:r w:rsidR="006F632B" w:rsidRPr="001C499E">
        <w:rPr>
          <w:rFonts w:ascii="Times New Roman" w:hAnsi="Times New Roman" w:cs="Times New Roman"/>
          <w:lang w:val="en-GB" w:eastAsia="zh-CN"/>
        </w:rPr>
        <w:t>reference</w:t>
      </w:r>
      <w:r w:rsidR="005714B0" w:rsidRPr="001C499E">
        <w:rPr>
          <w:rFonts w:ascii="Times New Roman" w:hAnsi="Times New Roman" w:cs="Times New Roman"/>
          <w:lang w:val="en-GB" w:eastAsia="zh-CN"/>
        </w:rPr>
        <w:t xml:space="preserve"> PRS is associated with multiple SRSp resources.</w:t>
      </w:r>
    </w:p>
    <w:p w14:paraId="3B1E51E9" w14:textId="7F5172CA" w:rsidR="00516A7A" w:rsidRPr="001C499E" w:rsidRDefault="00516A7A" w:rsidP="00516A7A">
      <w:pPr>
        <w:rPr>
          <w:rFonts w:ascii="Times New Roman" w:hAnsi="Times New Roman" w:cs="Times New Roman"/>
          <w:b/>
          <w:bCs/>
          <w:lang w:val="en-GB" w:eastAsia="zh-CN"/>
        </w:rPr>
      </w:pPr>
      <w:r w:rsidRPr="001C499E">
        <w:rPr>
          <w:rFonts w:ascii="Times New Roman" w:hAnsi="Times New Roman" w:cs="Times New Roman"/>
          <w:b/>
          <w:bCs/>
          <w:lang w:val="en-GB" w:eastAsia="zh-CN"/>
        </w:rPr>
        <w:t xml:space="preserve">Proposal </w:t>
      </w:r>
      <w:r w:rsidR="0057515D" w:rsidRPr="001C499E">
        <w:rPr>
          <w:rFonts w:ascii="Times New Roman" w:hAnsi="Times New Roman" w:cs="Times New Roman"/>
          <w:b/>
          <w:bCs/>
          <w:lang w:val="en-GB" w:eastAsia="zh-CN"/>
        </w:rPr>
        <w:t>4</w:t>
      </w:r>
      <w:r w:rsidRPr="001C499E">
        <w:rPr>
          <w:rFonts w:ascii="Times New Roman" w:hAnsi="Times New Roman" w:cs="Times New Roman"/>
          <w:b/>
          <w:bCs/>
          <w:lang w:val="en-GB" w:eastAsia="zh-CN"/>
        </w:rPr>
        <w:t xml:space="preserve">: </w:t>
      </w:r>
      <w:r w:rsidR="00B30F8C" w:rsidRPr="001C499E">
        <w:rPr>
          <w:rFonts w:ascii="Times New Roman" w:hAnsi="Times New Roman" w:cs="Times New Roman"/>
          <w:b/>
          <w:bCs/>
          <w:lang w:val="en-GB" w:eastAsia="zh-CN"/>
        </w:rPr>
        <w:t>When additiona</w:t>
      </w:r>
      <w:r w:rsidR="00EC4DDB" w:rsidRPr="001C499E">
        <w:rPr>
          <w:rFonts w:ascii="Times New Roman" w:hAnsi="Times New Roman" w:cs="Times New Roman"/>
          <w:b/>
          <w:bCs/>
          <w:lang w:val="en-GB" w:eastAsia="zh-CN"/>
        </w:rPr>
        <w:t>l</w:t>
      </w:r>
      <w:r w:rsidR="00B30F8C" w:rsidRPr="001C499E">
        <w:rPr>
          <w:rFonts w:ascii="Times New Roman" w:hAnsi="Times New Roman" w:cs="Times New Roman"/>
          <w:b/>
          <w:bCs/>
          <w:lang w:val="en-GB" w:eastAsia="zh-CN"/>
        </w:rPr>
        <w:t xml:space="preserve"> paths are observed, support multiple SRSp resources </w:t>
      </w:r>
      <w:r w:rsidR="004523AF">
        <w:rPr>
          <w:rFonts w:ascii="Times New Roman" w:hAnsi="Times New Roman" w:cs="Times New Roman"/>
          <w:b/>
          <w:bCs/>
          <w:lang w:val="en-GB" w:eastAsia="zh-CN"/>
        </w:rPr>
        <w:t>associated with the</w:t>
      </w:r>
      <w:r w:rsidR="004C280C" w:rsidRPr="001C499E">
        <w:rPr>
          <w:rFonts w:ascii="Times New Roman" w:hAnsi="Times New Roman" w:cs="Times New Roman"/>
          <w:b/>
          <w:bCs/>
          <w:lang w:val="en-GB" w:eastAsia="zh-CN"/>
        </w:rPr>
        <w:t xml:space="preserve"> reference</w:t>
      </w:r>
      <w:r w:rsidR="00B30F8C" w:rsidRPr="001C499E">
        <w:rPr>
          <w:rFonts w:ascii="Times New Roman" w:hAnsi="Times New Roman" w:cs="Times New Roman"/>
          <w:b/>
          <w:bCs/>
          <w:lang w:val="en-GB" w:eastAsia="zh-CN"/>
        </w:rPr>
        <w:t xml:space="preserve"> PRS resource</w:t>
      </w:r>
      <w:r w:rsidR="004C280C" w:rsidRPr="001C499E">
        <w:rPr>
          <w:rFonts w:ascii="Times New Roman" w:hAnsi="Times New Roman" w:cs="Times New Roman"/>
          <w:b/>
          <w:bCs/>
          <w:lang w:val="en-GB" w:eastAsia="zh-CN"/>
        </w:rPr>
        <w:t xml:space="preserve"> to compute multiple Rx-Tx values.</w:t>
      </w:r>
    </w:p>
    <w:p w14:paraId="6B6ABB20" w14:textId="3F159CFC" w:rsidR="002B6985" w:rsidRPr="001C499E" w:rsidRDefault="002B6985" w:rsidP="002B6985">
      <w:pPr>
        <w:pStyle w:val="Heading2"/>
        <w:rPr>
          <w:rFonts w:ascii="Times New Roman" w:hAnsi="Times New Roman"/>
        </w:rPr>
      </w:pPr>
      <w:r w:rsidRPr="001C499E">
        <w:rPr>
          <w:rFonts w:ascii="Times New Roman" w:hAnsi="Times New Roman"/>
        </w:rPr>
        <w:t>Multipath mitigation for UE-based positioning</w:t>
      </w:r>
    </w:p>
    <w:p w14:paraId="176455BD" w14:textId="5B250EBA" w:rsidR="002B6985" w:rsidRPr="001C499E" w:rsidRDefault="00316FA6" w:rsidP="00A15C2C">
      <w:pPr>
        <w:rPr>
          <w:rFonts w:ascii="Times New Roman" w:hAnsi="Times New Roman" w:cs="Times New Roman"/>
          <w:lang w:eastAsia="zh-CN"/>
        </w:rPr>
      </w:pPr>
      <w:r w:rsidRPr="001C499E">
        <w:rPr>
          <w:rFonts w:ascii="Times New Roman" w:hAnsi="Times New Roman" w:cs="Times New Roman"/>
          <w:lang w:eastAsia="zh-CN"/>
        </w:rPr>
        <w:t>For UE-assisted positioning, measurement reports can be used to indicate the presence of multipaths</w:t>
      </w:r>
      <w:r w:rsidR="00624ECD" w:rsidRPr="001C499E">
        <w:rPr>
          <w:rFonts w:ascii="Times New Roman" w:hAnsi="Times New Roman" w:cs="Times New Roman"/>
          <w:lang w:eastAsia="zh-CN"/>
        </w:rPr>
        <w:t xml:space="preserve"> through </w:t>
      </w:r>
      <w:r w:rsidR="00624ECD" w:rsidRPr="001C499E">
        <w:rPr>
          <w:rFonts w:ascii="Times New Roman" w:hAnsi="Times New Roman" w:cs="Times New Roman"/>
        </w:rPr>
        <w:t>NR-AdditionalPath-r16.</w:t>
      </w:r>
      <w:r w:rsidRPr="001C499E">
        <w:rPr>
          <w:rFonts w:ascii="Times New Roman" w:hAnsi="Times New Roman" w:cs="Times New Roman"/>
          <w:lang w:eastAsia="zh-CN"/>
        </w:rPr>
        <w:t xml:space="preserve"> However, for UE-based positioning, position information returned by the UE to the LMF does not contain any indication of</w:t>
      </w:r>
      <w:r w:rsidR="00D201B0" w:rsidRPr="001C499E">
        <w:rPr>
          <w:rFonts w:ascii="Times New Roman" w:hAnsi="Times New Roman" w:cs="Times New Roman"/>
          <w:lang w:eastAsia="zh-CN"/>
        </w:rPr>
        <w:t xml:space="preserve"> the presence of</w:t>
      </w:r>
      <w:r w:rsidRPr="001C499E">
        <w:rPr>
          <w:rFonts w:ascii="Times New Roman" w:hAnsi="Times New Roman" w:cs="Times New Roman"/>
          <w:lang w:eastAsia="zh-CN"/>
        </w:rPr>
        <w:t xml:space="preserve"> </w:t>
      </w:r>
      <w:r w:rsidR="005F0825" w:rsidRPr="001C499E">
        <w:rPr>
          <w:rFonts w:ascii="Times New Roman" w:hAnsi="Times New Roman" w:cs="Times New Roman"/>
          <w:lang w:eastAsia="zh-CN"/>
        </w:rPr>
        <w:t>multiple paths</w:t>
      </w:r>
      <w:r w:rsidR="00D201B0" w:rsidRPr="001C499E">
        <w:rPr>
          <w:rFonts w:ascii="Times New Roman" w:hAnsi="Times New Roman" w:cs="Times New Roman"/>
          <w:lang w:eastAsia="zh-CN"/>
        </w:rPr>
        <w:t xml:space="preserve"> in the channel</w:t>
      </w:r>
      <w:r w:rsidRPr="001C499E">
        <w:rPr>
          <w:rFonts w:ascii="Times New Roman" w:hAnsi="Times New Roman" w:cs="Times New Roman"/>
          <w:lang w:eastAsia="zh-CN"/>
        </w:rPr>
        <w:t xml:space="preserve">. Thus, the network may not be able to determine the </w:t>
      </w:r>
      <w:r w:rsidR="00272FB4" w:rsidRPr="001C499E">
        <w:rPr>
          <w:rFonts w:ascii="Times New Roman" w:hAnsi="Times New Roman" w:cs="Times New Roman"/>
          <w:lang w:eastAsia="zh-CN"/>
        </w:rPr>
        <w:t>cause of</w:t>
      </w:r>
      <w:r w:rsidRPr="001C499E">
        <w:rPr>
          <w:rFonts w:ascii="Times New Roman" w:hAnsi="Times New Roman" w:cs="Times New Roman"/>
          <w:lang w:eastAsia="zh-CN"/>
        </w:rPr>
        <w:t xml:space="preserve"> large </w:t>
      </w:r>
      <w:r w:rsidR="00560F36" w:rsidRPr="001C499E">
        <w:rPr>
          <w:rFonts w:ascii="Times New Roman" w:hAnsi="Times New Roman" w:cs="Times New Roman"/>
          <w:lang w:eastAsia="zh-CN"/>
        </w:rPr>
        <w:t>uncertainties</w:t>
      </w:r>
      <w:r w:rsidRPr="001C499E">
        <w:rPr>
          <w:rFonts w:ascii="Times New Roman" w:hAnsi="Times New Roman" w:cs="Times New Roman"/>
          <w:lang w:eastAsia="zh-CN"/>
        </w:rPr>
        <w:t xml:space="preserve"> in the UE position for the UE-based positioning.</w:t>
      </w:r>
    </w:p>
    <w:p w14:paraId="245F52D6" w14:textId="12A90EEA" w:rsidR="008C7668" w:rsidRPr="001C499E" w:rsidRDefault="008C7668" w:rsidP="00A15C2C">
      <w:pPr>
        <w:rPr>
          <w:rFonts w:ascii="Times New Roman" w:hAnsi="Times New Roman" w:cs="Times New Roman"/>
          <w:b/>
          <w:bCs/>
          <w:lang w:eastAsia="zh-CN"/>
        </w:rPr>
      </w:pPr>
      <w:r w:rsidRPr="001C499E">
        <w:rPr>
          <w:rFonts w:ascii="Times New Roman" w:hAnsi="Times New Roman" w:cs="Times New Roman"/>
          <w:b/>
          <w:bCs/>
          <w:lang w:eastAsia="zh-CN"/>
        </w:rPr>
        <w:t xml:space="preserve">Observation </w:t>
      </w:r>
      <w:r w:rsidR="0057515D" w:rsidRPr="001C499E">
        <w:rPr>
          <w:rFonts w:ascii="Times New Roman" w:hAnsi="Times New Roman" w:cs="Times New Roman"/>
          <w:b/>
          <w:bCs/>
          <w:lang w:eastAsia="zh-CN"/>
        </w:rPr>
        <w:t>1</w:t>
      </w:r>
      <w:r w:rsidRPr="001C499E">
        <w:rPr>
          <w:rFonts w:ascii="Times New Roman" w:hAnsi="Times New Roman" w:cs="Times New Roman"/>
          <w:b/>
          <w:bCs/>
          <w:lang w:eastAsia="zh-CN"/>
        </w:rPr>
        <w:t>: For UE-based DL positioning, the presence of multipath is not known to the LMF</w:t>
      </w:r>
    </w:p>
    <w:p w14:paraId="3609B26E" w14:textId="70439F44" w:rsidR="00DE1916" w:rsidRPr="001C499E" w:rsidRDefault="00DE1916" w:rsidP="00A15C2C">
      <w:pPr>
        <w:rPr>
          <w:rFonts w:ascii="Times New Roman" w:hAnsi="Times New Roman" w:cs="Times New Roman"/>
          <w:lang w:eastAsia="zh-CN"/>
        </w:rPr>
      </w:pPr>
      <w:r w:rsidRPr="001C499E">
        <w:rPr>
          <w:rFonts w:ascii="Times New Roman" w:hAnsi="Times New Roman" w:cs="Times New Roman"/>
          <w:lang w:eastAsia="zh-CN"/>
        </w:rPr>
        <w:t>For UE-based positioning, as a mitigation of multipath or to aid the LMF, we propose that the UE indicates either presence of multipath or information related to how the position was derived.</w:t>
      </w:r>
      <w:r w:rsidR="00490F73" w:rsidRPr="001C499E">
        <w:rPr>
          <w:rFonts w:ascii="Times New Roman" w:hAnsi="Times New Roman" w:cs="Times New Roman"/>
          <w:lang w:eastAsia="zh-CN"/>
        </w:rPr>
        <w:t xml:space="preserve"> The UE could </w:t>
      </w:r>
      <w:r w:rsidR="00407E27" w:rsidRPr="001C499E">
        <w:rPr>
          <w:rFonts w:ascii="Times New Roman" w:hAnsi="Times New Roman" w:cs="Times New Roman"/>
          <w:lang w:eastAsia="zh-CN"/>
        </w:rPr>
        <w:t>rely</w:t>
      </w:r>
      <w:r w:rsidR="00490F73" w:rsidRPr="001C499E">
        <w:rPr>
          <w:rFonts w:ascii="Times New Roman" w:hAnsi="Times New Roman" w:cs="Times New Roman"/>
          <w:lang w:eastAsia="zh-CN"/>
        </w:rPr>
        <w:t xml:space="preserve"> on the first path to determine its position. As the first path may not be reliable due to the blockage between the UE and TRP, the UE can also use the path with the strongest RSRP to derive its position. Alternatively, the UE may </w:t>
      </w:r>
      <w:r w:rsidR="00867E62" w:rsidRPr="001C499E">
        <w:rPr>
          <w:rFonts w:ascii="Times New Roman" w:hAnsi="Times New Roman" w:cs="Times New Roman"/>
          <w:lang w:eastAsia="zh-CN"/>
        </w:rPr>
        <w:t>use</w:t>
      </w:r>
      <w:r w:rsidR="00490F73" w:rsidRPr="001C499E">
        <w:rPr>
          <w:rFonts w:ascii="Times New Roman" w:hAnsi="Times New Roman" w:cs="Times New Roman"/>
          <w:lang w:eastAsia="zh-CN"/>
        </w:rPr>
        <w:t xml:space="preserve"> all paths</w:t>
      </w:r>
      <w:r w:rsidR="00CD70C9" w:rsidRPr="001C499E">
        <w:rPr>
          <w:rFonts w:ascii="Times New Roman" w:hAnsi="Times New Roman" w:cs="Times New Roman"/>
          <w:lang w:eastAsia="zh-CN"/>
        </w:rPr>
        <w:t xml:space="preserve"> the UE is able to measure</w:t>
      </w:r>
      <w:r w:rsidR="00490F73" w:rsidRPr="001C499E">
        <w:rPr>
          <w:rFonts w:ascii="Times New Roman" w:hAnsi="Times New Roman" w:cs="Times New Roman"/>
          <w:lang w:eastAsia="zh-CN"/>
        </w:rPr>
        <w:t xml:space="preserve"> to determine its </w:t>
      </w:r>
      <w:r w:rsidR="00DD2B9B" w:rsidRPr="001C499E">
        <w:rPr>
          <w:rFonts w:ascii="Times New Roman" w:hAnsi="Times New Roman" w:cs="Times New Roman"/>
          <w:lang w:eastAsia="zh-CN"/>
        </w:rPr>
        <w:t>location information</w:t>
      </w:r>
      <w:r w:rsidR="00490F73" w:rsidRPr="001C499E">
        <w:rPr>
          <w:rFonts w:ascii="Times New Roman" w:hAnsi="Times New Roman" w:cs="Times New Roman"/>
          <w:lang w:eastAsia="zh-CN"/>
        </w:rPr>
        <w:t xml:space="preserve">. At least how many paths the UE has used may provide insights for the LMF to </w:t>
      </w:r>
      <w:r w:rsidR="001149DD" w:rsidRPr="001C499E">
        <w:rPr>
          <w:rFonts w:ascii="Times New Roman" w:hAnsi="Times New Roman" w:cs="Times New Roman"/>
          <w:lang w:eastAsia="zh-CN"/>
        </w:rPr>
        <w:t>determine reliability of positioning information reported by the UE.</w:t>
      </w:r>
    </w:p>
    <w:p w14:paraId="4124A000" w14:textId="64F01887" w:rsidR="007B4C7B" w:rsidRPr="001C499E" w:rsidRDefault="007B4C7B" w:rsidP="007B4C7B">
      <w:pPr>
        <w:rPr>
          <w:rFonts w:ascii="Times New Roman" w:hAnsi="Times New Roman" w:cs="Times New Roman"/>
          <w:b/>
          <w:bCs/>
          <w:lang w:eastAsia="zh-CN"/>
        </w:rPr>
      </w:pPr>
      <w:r w:rsidRPr="001C499E">
        <w:rPr>
          <w:rFonts w:ascii="Times New Roman" w:hAnsi="Times New Roman" w:cs="Times New Roman"/>
          <w:b/>
          <w:bCs/>
          <w:lang w:eastAsia="zh-CN"/>
        </w:rPr>
        <w:t xml:space="preserve">Proposal </w:t>
      </w:r>
      <w:r w:rsidR="0057515D" w:rsidRPr="001C499E">
        <w:rPr>
          <w:rFonts w:ascii="Times New Roman" w:hAnsi="Times New Roman" w:cs="Times New Roman"/>
          <w:b/>
          <w:bCs/>
          <w:lang w:eastAsia="zh-CN"/>
        </w:rPr>
        <w:t>5</w:t>
      </w:r>
      <w:r w:rsidRPr="001C499E">
        <w:rPr>
          <w:rFonts w:ascii="Times New Roman" w:hAnsi="Times New Roman" w:cs="Times New Roman"/>
          <w:b/>
          <w:bCs/>
          <w:lang w:eastAsia="zh-CN"/>
        </w:rPr>
        <w:t xml:space="preserve">: An indication of </w:t>
      </w:r>
      <w:r w:rsidR="001B4869" w:rsidRPr="001C499E">
        <w:rPr>
          <w:rFonts w:ascii="Times New Roman" w:hAnsi="Times New Roman" w:cs="Times New Roman"/>
          <w:b/>
          <w:bCs/>
          <w:lang w:eastAsia="zh-CN"/>
        </w:rPr>
        <w:t xml:space="preserve">multiple paths and </w:t>
      </w:r>
      <w:r w:rsidR="0042520B" w:rsidRPr="001C499E">
        <w:rPr>
          <w:rFonts w:ascii="Times New Roman" w:hAnsi="Times New Roman" w:cs="Times New Roman"/>
          <w:b/>
          <w:bCs/>
          <w:lang w:eastAsia="zh-CN"/>
        </w:rPr>
        <w:t>number of paths</w:t>
      </w:r>
      <w:r w:rsidR="00A67EAA" w:rsidRPr="001C499E">
        <w:rPr>
          <w:rFonts w:ascii="Times New Roman" w:hAnsi="Times New Roman" w:cs="Times New Roman"/>
          <w:b/>
          <w:bCs/>
          <w:lang w:eastAsia="zh-CN"/>
        </w:rPr>
        <w:t xml:space="preserve"> (e.g., first path only, all of measured paths)</w:t>
      </w:r>
      <w:r w:rsidR="0042520B" w:rsidRPr="001C499E">
        <w:rPr>
          <w:rFonts w:ascii="Times New Roman" w:hAnsi="Times New Roman" w:cs="Times New Roman"/>
          <w:b/>
          <w:bCs/>
          <w:lang w:eastAsia="zh-CN"/>
        </w:rPr>
        <w:t xml:space="preserve"> </w:t>
      </w:r>
      <w:r w:rsidRPr="001C499E">
        <w:rPr>
          <w:rFonts w:ascii="Times New Roman" w:hAnsi="Times New Roman" w:cs="Times New Roman"/>
          <w:b/>
          <w:bCs/>
          <w:lang w:eastAsia="zh-CN"/>
        </w:rPr>
        <w:t xml:space="preserve">used to compute </w:t>
      </w:r>
      <w:r w:rsidR="009B158A" w:rsidRPr="001C499E">
        <w:rPr>
          <w:rFonts w:ascii="Times New Roman" w:hAnsi="Times New Roman" w:cs="Times New Roman"/>
          <w:b/>
          <w:bCs/>
          <w:lang w:eastAsia="zh-CN"/>
        </w:rPr>
        <w:t>location information</w:t>
      </w:r>
      <w:r w:rsidRPr="001C499E">
        <w:rPr>
          <w:rFonts w:ascii="Times New Roman" w:hAnsi="Times New Roman" w:cs="Times New Roman"/>
          <w:b/>
          <w:bCs/>
          <w:lang w:eastAsia="zh-CN"/>
        </w:rPr>
        <w:t xml:space="preserve"> for UE based</w:t>
      </w:r>
      <w:r w:rsidR="0033293F" w:rsidRPr="001C499E">
        <w:rPr>
          <w:rFonts w:ascii="Times New Roman" w:hAnsi="Times New Roman" w:cs="Times New Roman"/>
          <w:b/>
          <w:bCs/>
          <w:lang w:eastAsia="zh-CN"/>
        </w:rPr>
        <w:t xml:space="preserve"> DL positioning</w:t>
      </w:r>
      <w:r w:rsidRPr="001C499E">
        <w:rPr>
          <w:rFonts w:ascii="Times New Roman" w:hAnsi="Times New Roman" w:cs="Times New Roman"/>
          <w:b/>
          <w:bCs/>
          <w:lang w:eastAsia="zh-CN"/>
        </w:rPr>
        <w:t xml:space="preserve"> </w:t>
      </w:r>
      <w:r w:rsidR="00BC5381" w:rsidRPr="001C499E">
        <w:rPr>
          <w:rFonts w:ascii="Times New Roman" w:hAnsi="Times New Roman" w:cs="Times New Roman"/>
          <w:b/>
          <w:bCs/>
          <w:lang w:eastAsia="zh-CN"/>
        </w:rPr>
        <w:t>methods</w:t>
      </w:r>
      <w:r w:rsidR="004A0073" w:rsidRPr="001C499E">
        <w:rPr>
          <w:rFonts w:ascii="Times New Roman" w:hAnsi="Times New Roman" w:cs="Times New Roman"/>
          <w:b/>
          <w:bCs/>
          <w:lang w:eastAsia="zh-CN"/>
        </w:rPr>
        <w:t xml:space="preserve"> </w:t>
      </w:r>
      <w:r w:rsidR="0006638C" w:rsidRPr="001C499E">
        <w:rPr>
          <w:rFonts w:ascii="Times New Roman" w:hAnsi="Times New Roman" w:cs="Times New Roman"/>
          <w:b/>
          <w:bCs/>
          <w:lang w:eastAsia="zh-CN"/>
        </w:rPr>
        <w:t>should be supported</w:t>
      </w:r>
    </w:p>
    <w:p w14:paraId="1876094F" w14:textId="14D8E79F" w:rsidR="00FE06DE" w:rsidRPr="001C499E" w:rsidRDefault="00FE06DE" w:rsidP="007B4C7B">
      <w:pPr>
        <w:rPr>
          <w:rFonts w:ascii="Times New Roman" w:hAnsi="Times New Roman" w:cs="Times New Roman"/>
          <w:lang w:eastAsia="zh-CN"/>
        </w:rPr>
      </w:pPr>
      <w:r w:rsidRPr="001C499E">
        <w:rPr>
          <w:rFonts w:ascii="Times New Roman" w:hAnsi="Times New Roman" w:cs="Times New Roman"/>
          <w:lang w:eastAsia="zh-CN"/>
        </w:rPr>
        <w:t xml:space="preserve">For UE-based positioning, if the UE derives </w:t>
      </w:r>
      <w:r w:rsidR="00385BF8" w:rsidRPr="001C499E">
        <w:rPr>
          <w:rFonts w:ascii="Times New Roman" w:hAnsi="Times New Roman" w:cs="Times New Roman"/>
          <w:lang w:eastAsia="zh-CN"/>
        </w:rPr>
        <w:t>multiple</w:t>
      </w:r>
      <w:r w:rsidRPr="001C499E">
        <w:rPr>
          <w:rFonts w:ascii="Times New Roman" w:hAnsi="Times New Roman" w:cs="Times New Roman"/>
          <w:lang w:eastAsia="zh-CN"/>
        </w:rPr>
        <w:t xml:space="preserve"> </w:t>
      </w:r>
      <w:r w:rsidR="00385BF8" w:rsidRPr="001C499E">
        <w:rPr>
          <w:rFonts w:ascii="Times New Roman" w:hAnsi="Times New Roman" w:cs="Times New Roman"/>
          <w:lang w:eastAsia="zh-CN"/>
        </w:rPr>
        <w:t xml:space="preserve">positioning information based on different criteria, the UE may return multiple UE positioning information to the LMF. For example, one </w:t>
      </w:r>
      <w:r w:rsidR="0033293F" w:rsidRPr="001C499E">
        <w:rPr>
          <w:rFonts w:ascii="Times New Roman" w:hAnsi="Times New Roman" w:cs="Times New Roman"/>
          <w:lang w:eastAsia="zh-CN"/>
        </w:rPr>
        <w:t>positioning</w:t>
      </w:r>
      <w:r w:rsidR="00385BF8" w:rsidRPr="001C499E">
        <w:rPr>
          <w:rFonts w:ascii="Times New Roman" w:hAnsi="Times New Roman" w:cs="Times New Roman"/>
          <w:lang w:eastAsia="zh-CN"/>
        </w:rPr>
        <w:t xml:space="preserve"> information may be derived based on the first path and another positioning </w:t>
      </w:r>
      <w:r w:rsidR="0033293F" w:rsidRPr="001C499E">
        <w:rPr>
          <w:rFonts w:ascii="Times New Roman" w:hAnsi="Times New Roman" w:cs="Times New Roman"/>
          <w:lang w:eastAsia="zh-CN"/>
        </w:rPr>
        <w:t>information</w:t>
      </w:r>
      <w:r w:rsidR="00385BF8" w:rsidRPr="001C499E">
        <w:rPr>
          <w:rFonts w:ascii="Times New Roman" w:hAnsi="Times New Roman" w:cs="Times New Roman"/>
          <w:lang w:eastAsia="zh-CN"/>
        </w:rPr>
        <w:t xml:space="preserve"> may be derived based on the strongest RSRP path which could be different path from the first path.</w:t>
      </w:r>
    </w:p>
    <w:p w14:paraId="40D2CAED" w14:textId="798425A6" w:rsidR="00BD7B56" w:rsidRPr="001C499E" w:rsidRDefault="00BD7B56" w:rsidP="00BD7B56">
      <w:pPr>
        <w:rPr>
          <w:rFonts w:ascii="Times New Roman" w:hAnsi="Times New Roman" w:cs="Times New Roman"/>
          <w:b/>
          <w:bCs/>
          <w:lang w:eastAsia="zh-CN"/>
        </w:rPr>
      </w:pPr>
      <w:r w:rsidRPr="001C499E">
        <w:rPr>
          <w:rFonts w:ascii="Times New Roman" w:hAnsi="Times New Roman" w:cs="Times New Roman"/>
          <w:b/>
          <w:bCs/>
          <w:lang w:eastAsia="zh-CN"/>
        </w:rPr>
        <w:lastRenderedPageBreak/>
        <w:t xml:space="preserve">Proposal </w:t>
      </w:r>
      <w:r w:rsidR="0057515D" w:rsidRPr="001C499E">
        <w:rPr>
          <w:rFonts w:ascii="Times New Roman" w:hAnsi="Times New Roman" w:cs="Times New Roman"/>
          <w:b/>
          <w:bCs/>
          <w:lang w:eastAsia="zh-CN"/>
        </w:rPr>
        <w:t>6</w:t>
      </w:r>
      <w:r w:rsidRPr="001C499E">
        <w:rPr>
          <w:rFonts w:ascii="Times New Roman" w:hAnsi="Times New Roman" w:cs="Times New Roman"/>
          <w:b/>
          <w:bCs/>
          <w:lang w:eastAsia="zh-CN"/>
        </w:rPr>
        <w:t xml:space="preserve">: </w:t>
      </w:r>
      <w:r w:rsidR="00A8168B" w:rsidRPr="001C499E">
        <w:rPr>
          <w:rFonts w:ascii="Times New Roman" w:hAnsi="Times New Roman" w:cs="Times New Roman"/>
          <w:b/>
          <w:bCs/>
          <w:lang w:eastAsia="zh-CN"/>
        </w:rPr>
        <w:t xml:space="preserve">Support </w:t>
      </w:r>
      <w:r w:rsidR="00A35907" w:rsidRPr="001C499E">
        <w:rPr>
          <w:rFonts w:ascii="Times New Roman" w:hAnsi="Times New Roman" w:cs="Times New Roman"/>
          <w:b/>
          <w:bCs/>
          <w:lang w:eastAsia="zh-CN"/>
        </w:rPr>
        <w:t>reporting of</w:t>
      </w:r>
      <w:r w:rsidR="00A8168B" w:rsidRPr="001C499E">
        <w:rPr>
          <w:rFonts w:ascii="Times New Roman" w:hAnsi="Times New Roman" w:cs="Times New Roman"/>
          <w:b/>
          <w:bCs/>
          <w:lang w:eastAsia="zh-CN"/>
        </w:rPr>
        <w:t xml:space="preserve"> multiple positing information derived based on different criteria</w:t>
      </w:r>
      <w:r w:rsidR="00A35907" w:rsidRPr="001C499E">
        <w:rPr>
          <w:rFonts w:ascii="Times New Roman" w:hAnsi="Times New Roman" w:cs="Times New Roman"/>
          <w:b/>
          <w:bCs/>
          <w:lang w:eastAsia="zh-CN"/>
        </w:rPr>
        <w:t xml:space="preserve"> for UE-based DL </w:t>
      </w:r>
      <w:r w:rsidR="006C5E44" w:rsidRPr="001C499E">
        <w:rPr>
          <w:rFonts w:ascii="Times New Roman" w:hAnsi="Times New Roman" w:cs="Times New Roman"/>
          <w:b/>
          <w:bCs/>
          <w:lang w:eastAsia="zh-CN"/>
        </w:rPr>
        <w:t>positioning</w:t>
      </w:r>
      <w:r w:rsidR="00A35907" w:rsidRPr="001C499E">
        <w:rPr>
          <w:rFonts w:ascii="Times New Roman" w:hAnsi="Times New Roman" w:cs="Times New Roman"/>
          <w:b/>
          <w:bCs/>
          <w:lang w:eastAsia="zh-CN"/>
        </w:rPr>
        <w:t xml:space="preserve"> methods</w:t>
      </w:r>
    </w:p>
    <w:p w14:paraId="782441B2" w14:textId="54E847D4" w:rsidR="0098316A" w:rsidRPr="001C499E" w:rsidRDefault="0098316A" w:rsidP="0098316A">
      <w:pPr>
        <w:pStyle w:val="Heading1"/>
        <w:rPr>
          <w:rFonts w:ascii="Times New Roman" w:hAnsi="Times New Roman"/>
        </w:rPr>
      </w:pPr>
      <w:r w:rsidRPr="001C499E">
        <w:rPr>
          <w:rFonts w:ascii="Times New Roman" w:hAnsi="Times New Roman"/>
        </w:rPr>
        <w:t>Conclusion</w:t>
      </w:r>
    </w:p>
    <w:p w14:paraId="45BEB1C4" w14:textId="4DD8188F" w:rsidR="0079265C" w:rsidRPr="001C499E" w:rsidRDefault="0079265C" w:rsidP="001C499E">
      <w:pPr>
        <w:spacing w:before="120"/>
        <w:jc w:val="both"/>
        <w:rPr>
          <w:rFonts w:ascii="Times New Roman" w:hAnsi="Times New Roman" w:cs="Times New Roman"/>
          <w:noProof/>
          <w:lang w:val="en-GB"/>
        </w:rPr>
      </w:pPr>
      <w:r w:rsidRPr="001C499E">
        <w:rPr>
          <w:rFonts w:ascii="Times New Roman" w:hAnsi="Times New Roman" w:cs="Times New Roman"/>
          <w:noProof/>
          <w:lang w:val="en-GB"/>
        </w:rPr>
        <w:t xml:space="preserve">The following observation </w:t>
      </w:r>
      <w:r w:rsidR="006E3C41" w:rsidRPr="001C499E">
        <w:rPr>
          <w:rFonts w:ascii="Times New Roman" w:hAnsi="Times New Roman" w:cs="Times New Roman"/>
          <w:noProof/>
          <w:lang w:val="en-GB"/>
        </w:rPr>
        <w:t xml:space="preserve">and </w:t>
      </w:r>
      <w:r w:rsidR="00612835">
        <w:rPr>
          <w:rFonts w:ascii="Times New Roman" w:hAnsi="Times New Roman" w:cs="Times New Roman"/>
          <w:noProof/>
          <w:lang w:val="en-GB"/>
        </w:rPr>
        <w:t>proposals</w:t>
      </w:r>
      <w:r w:rsidR="00612835" w:rsidRPr="001C499E">
        <w:rPr>
          <w:rFonts w:ascii="Times New Roman" w:hAnsi="Times New Roman" w:cs="Times New Roman"/>
          <w:noProof/>
          <w:lang w:val="en-GB"/>
        </w:rPr>
        <w:t xml:space="preserve"> </w:t>
      </w:r>
      <w:r w:rsidRPr="001C499E">
        <w:rPr>
          <w:rFonts w:ascii="Times New Roman" w:hAnsi="Times New Roman" w:cs="Times New Roman"/>
          <w:noProof/>
          <w:lang w:val="en-GB"/>
        </w:rPr>
        <w:t>are made in this contribution</w:t>
      </w:r>
      <w:r w:rsidR="005E00B2" w:rsidRPr="001C499E">
        <w:rPr>
          <w:rFonts w:ascii="Times New Roman" w:hAnsi="Times New Roman" w:cs="Times New Roman"/>
          <w:noProof/>
          <w:lang w:val="en-GB"/>
        </w:rPr>
        <w:t>:</w:t>
      </w:r>
    </w:p>
    <w:p w14:paraId="76B53FE2" w14:textId="77777777" w:rsidR="006645F6" w:rsidRPr="001C499E" w:rsidRDefault="006645F6">
      <w:pPr>
        <w:rPr>
          <w:rFonts w:ascii="Times New Roman" w:hAnsi="Times New Roman" w:cs="Times New Roman"/>
          <w:b/>
          <w:bCs/>
          <w:lang w:eastAsia="zh-CN"/>
        </w:rPr>
      </w:pPr>
      <w:r w:rsidRPr="001C499E">
        <w:rPr>
          <w:rFonts w:ascii="Times New Roman" w:hAnsi="Times New Roman" w:cs="Times New Roman"/>
          <w:b/>
          <w:bCs/>
          <w:lang w:eastAsia="zh-CN"/>
        </w:rPr>
        <w:t>Observation 1: For UE-based DL positioning, the presence of multipath is not known to the LMF</w:t>
      </w:r>
    </w:p>
    <w:p w14:paraId="791BCBD7" w14:textId="61FBA5BF" w:rsidR="006645F6" w:rsidRPr="001C499E" w:rsidRDefault="006645F6" w:rsidP="001C499E">
      <w:pPr>
        <w:rPr>
          <w:rFonts w:ascii="Times New Roman" w:hAnsi="Times New Roman" w:cs="Times New Roman"/>
          <w:b/>
          <w:bCs/>
          <w:lang w:val="en-GB" w:eastAsia="zh-CN"/>
        </w:rPr>
      </w:pPr>
      <w:r w:rsidRPr="001C499E">
        <w:rPr>
          <w:rFonts w:ascii="Times New Roman" w:hAnsi="Times New Roman" w:cs="Times New Roman"/>
          <w:b/>
          <w:bCs/>
          <w:lang w:val="en-GB" w:eastAsia="zh-CN"/>
        </w:rPr>
        <w:t>Proposal 1: Support RSRP reporting with configured granularity of RSRP for timing/angle based solutions when additional paths observed by the UE are received within the cyclic prefix</w:t>
      </w:r>
    </w:p>
    <w:p w14:paraId="19CC6D5B" w14:textId="77777777" w:rsidR="006645F6" w:rsidRPr="001C499E" w:rsidRDefault="006645F6">
      <w:pPr>
        <w:rPr>
          <w:rFonts w:ascii="Times New Roman" w:hAnsi="Times New Roman" w:cs="Times New Roman"/>
          <w:b/>
          <w:bCs/>
          <w:lang w:val="en-GB" w:eastAsia="zh-CN"/>
        </w:rPr>
      </w:pPr>
      <w:r w:rsidRPr="001C499E">
        <w:rPr>
          <w:rFonts w:ascii="Times New Roman" w:hAnsi="Times New Roman" w:cs="Times New Roman"/>
          <w:b/>
          <w:bCs/>
          <w:lang w:val="en-GB" w:eastAsia="zh-CN"/>
        </w:rPr>
        <w:t>Proposal 2: In the presence of multipath, uncertainty and expected AoD should be transferred to the UE from the LMF for DL based techniques</w:t>
      </w:r>
    </w:p>
    <w:p w14:paraId="5D3D6EC5" w14:textId="77777777" w:rsidR="006645F6" w:rsidRPr="001C499E" w:rsidRDefault="006645F6">
      <w:pPr>
        <w:rPr>
          <w:rFonts w:ascii="Times New Roman" w:hAnsi="Times New Roman" w:cs="Times New Roman"/>
          <w:b/>
          <w:bCs/>
          <w:lang w:val="en-GB" w:eastAsia="zh-CN"/>
        </w:rPr>
      </w:pPr>
      <w:r w:rsidRPr="001C499E">
        <w:rPr>
          <w:rFonts w:ascii="Times New Roman" w:hAnsi="Times New Roman" w:cs="Times New Roman"/>
          <w:b/>
          <w:bCs/>
          <w:lang w:val="en-GB" w:eastAsia="zh-CN"/>
        </w:rPr>
        <w:t>Proposal 3: Support spatial relationship where multiple SRSp resources can be associated with the one PRS resource</w:t>
      </w:r>
    </w:p>
    <w:p w14:paraId="0CCE506D" w14:textId="77777777" w:rsidR="004523AF" w:rsidRPr="00845F8E" w:rsidRDefault="004523AF" w:rsidP="004523AF">
      <w:pPr>
        <w:rPr>
          <w:rFonts w:ascii="Times New Roman" w:hAnsi="Times New Roman" w:cs="Times New Roman"/>
          <w:b/>
          <w:bCs/>
          <w:lang w:val="en-GB" w:eastAsia="zh-CN"/>
        </w:rPr>
      </w:pPr>
      <w:r w:rsidRPr="00845F8E">
        <w:rPr>
          <w:rFonts w:ascii="Times New Roman" w:hAnsi="Times New Roman" w:cs="Times New Roman"/>
          <w:b/>
          <w:bCs/>
          <w:lang w:val="en-GB" w:eastAsia="zh-CN"/>
        </w:rPr>
        <w:t xml:space="preserve">Proposal 4: When additional paths are observed, support multiple SRSp resources </w:t>
      </w:r>
      <w:r>
        <w:rPr>
          <w:rFonts w:ascii="Times New Roman" w:hAnsi="Times New Roman" w:cs="Times New Roman"/>
          <w:b/>
          <w:bCs/>
          <w:lang w:val="en-GB" w:eastAsia="zh-CN"/>
        </w:rPr>
        <w:t>associated with the</w:t>
      </w:r>
      <w:r w:rsidRPr="00845F8E">
        <w:rPr>
          <w:rFonts w:ascii="Times New Roman" w:hAnsi="Times New Roman" w:cs="Times New Roman"/>
          <w:b/>
          <w:bCs/>
          <w:lang w:val="en-GB" w:eastAsia="zh-CN"/>
        </w:rPr>
        <w:t xml:space="preserve"> reference PRS resource to compute multiple Rx-Tx values.</w:t>
      </w:r>
    </w:p>
    <w:p w14:paraId="0C844E24" w14:textId="77777777" w:rsidR="006645F6" w:rsidRPr="001C499E" w:rsidRDefault="006645F6">
      <w:pPr>
        <w:rPr>
          <w:rFonts w:ascii="Times New Roman" w:hAnsi="Times New Roman" w:cs="Times New Roman"/>
          <w:b/>
          <w:bCs/>
          <w:lang w:eastAsia="zh-CN"/>
        </w:rPr>
      </w:pPr>
      <w:r w:rsidRPr="001C499E">
        <w:rPr>
          <w:rFonts w:ascii="Times New Roman" w:hAnsi="Times New Roman" w:cs="Times New Roman"/>
          <w:b/>
          <w:bCs/>
          <w:lang w:eastAsia="zh-CN"/>
        </w:rPr>
        <w:t>Proposal 5: An indication of multiple paths and number of paths (e.g., first path only, all of measured paths) used to compute location information for UE based DL positioning methods should be supported</w:t>
      </w:r>
    </w:p>
    <w:p w14:paraId="52A5D263" w14:textId="5C52EBFA" w:rsidR="00F23793" w:rsidRPr="001C499E" w:rsidRDefault="006645F6" w:rsidP="001C499E">
      <w:pPr>
        <w:rPr>
          <w:rFonts w:ascii="Times New Roman" w:hAnsi="Times New Roman" w:cs="Times New Roman"/>
          <w:i/>
          <w:iCs/>
          <w:sz w:val="20"/>
          <w:szCs w:val="20"/>
        </w:rPr>
      </w:pPr>
      <w:r w:rsidRPr="001C499E">
        <w:rPr>
          <w:rFonts w:ascii="Times New Roman" w:hAnsi="Times New Roman" w:cs="Times New Roman"/>
          <w:b/>
          <w:bCs/>
          <w:lang w:eastAsia="zh-CN"/>
        </w:rPr>
        <w:t>Proposal 6: Support reporting of multiple positing information derived based on different criteria for UE-based DL positioning methods</w:t>
      </w:r>
    </w:p>
    <w:p w14:paraId="72727A27" w14:textId="70E9289E" w:rsidR="00403690" w:rsidRPr="001C499E" w:rsidRDefault="00024B0C" w:rsidP="00403690">
      <w:pPr>
        <w:rPr>
          <w:rFonts w:ascii="Times New Roman" w:hAnsi="Times New Roman" w:cs="Times New Roman"/>
          <w:b/>
          <w:bCs/>
          <w:sz w:val="28"/>
          <w:szCs w:val="28"/>
          <w:lang w:val="en-GB" w:eastAsia="zh-CN"/>
        </w:rPr>
      </w:pPr>
      <w:r w:rsidRPr="001C499E">
        <w:rPr>
          <w:rFonts w:ascii="Times New Roman" w:hAnsi="Times New Roman" w:cs="Times New Roman"/>
          <w:b/>
          <w:bCs/>
          <w:sz w:val="28"/>
          <w:szCs w:val="28"/>
          <w:lang w:val="en-GB" w:eastAsia="zh-CN"/>
        </w:rPr>
        <w:t>Reference</w:t>
      </w:r>
    </w:p>
    <w:p w14:paraId="2B80E0D2" w14:textId="0451B400" w:rsidR="00A25DB0" w:rsidRPr="001C499E" w:rsidRDefault="00B70B32" w:rsidP="00403690">
      <w:pPr>
        <w:rPr>
          <w:rFonts w:ascii="Times New Roman" w:hAnsi="Times New Roman" w:cs="Times New Roman"/>
          <w:lang w:eastAsia="zh-CN"/>
        </w:rPr>
      </w:pPr>
      <w:bookmarkStart w:id="2" w:name="_Hlk71531249"/>
      <w:r w:rsidRPr="001C499E">
        <w:rPr>
          <w:rFonts w:ascii="Times New Roman" w:hAnsi="Times New Roman" w:cs="Times New Roman"/>
          <w:lang w:eastAsia="zh-CN"/>
        </w:rPr>
        <w:t xml:space="preserve">[1] </w:t>
      </w:r>
      <w:r w:rsidR="00EA30E3" w:rsidRPr="001C499E">
        <w:rPr>
          <w:rFonts w:ascii="Times New Roman" w:hAnsi="Times New Roman" w:cs="Times New Roman"/>
          <w:lang w:eastAsia="zh-CN"/>
        </w:rPr>
        <w:t>3GPP, “NR Positioning Enhancements,” RP-210903, RAN#91e, March, 2021</w:t>
      </w:r>
      <w:r w:rsidRPr="001C499E">
        <w:rPr>
          <w:rFonts w:ascii="Times New Roman" w:hAnsi="Times New Roman" w:cs="Times New Roman"/>
          <w:lang w:eastAsia="zh-CN"/>
        </w:rPr>
        <w:t>.</w:t>
      </w:r>
      <w:bookmarkEnd w:id="2"/>
    </w:p>
    <w:p w14:paraId="777800BE" w14:textId="4B129449" w:rsidR="00A25DB0" w:rsidRPr="001C499E" w:rsidRDefault="00A25DB0" w:rsidP="00A25DB0">
      <w:pPr>
        <w:rPr>
          <w:rFonts w:ascii="Times New Roman" w:hAnsi="Times New Roman" w:cs="Times New Roman"/>
          <w:lang w:eastAsia="zh-CN"/>
        </w:rPr>
      </w:pPr>
      <w:r w:rsidRPr="001C499E">
        <w:rPr>
          <w:rFonts w:ascii="Times New Roman" w:hAnsi="Times New Roman" w:cs="Times New Roman"/>
          <w:lang w:eastAsia="zh-CN"/>
        </w:rPr>
        <w:t xml:space="preserve">[2] 3GPP, “NR; Physical layer measurements,” TS 38.215, </w:t>
      </w:r>
      <w:r w:rsidR="00C70A5E" w:rsidRPr="001C499E">
        <w:rPr>
          <w:rFonts w:ascii="Times New Roman" w:hAnsi="Times New Roman" w:cs="Times New Roman"/>
          <w:lang w:eastAsia="zh-CN"/>
        </w:rPr>
        <w:t xml:space="preserve">v 16.4.0., </w:t>
      </w:r>
      <w:r w:rsidRPr="001C499E">
        <w:rPr>
          <w:rFonts w:ascii="Times New Roman" w:hAnsi="Times New Roman" w:cs="Times New Roman"/>
          <w:lang w:eastAsia="zh-CN"/>
        </w:rPr>
        <w:t>Dec. 2020.</w:t>
      </w:r>
    </w:p>
    <w:p w14:paraId="0F6A1309" w14:textId="3E69680A" w:rsidR="00E84F41" w:rsidRPr="001C499E" w:rsidRDefault="00E84F41" w:rsidP="00E84F41">
      <w:pPr>
        <w:rPr>
          <w:rFonts w:ascii="Times New Roman" w:hAnsi="Times New Roman" w:cs="Times New Roman"/>
          <w:lang w:eastAsia="zh-CN"/>
        </w:rPr>
      </w:pPr>
      <w:r w:rsidRPr="001C499E">
        <w:rPr>
          <w:rFonts w:ascii="Times New Roman" w:hAnsi="Times New Roman" w:cs="Times New Roman"/>
          <w:lang w:eastAsia="zh-CN"/>
        </w:rPr>
        <w:t>[</w:t>
      </w:r>
      <w:r w:rsidR="00E73B29" w:rsidRPr="001C499E">
        <w:rPr>
          <w:rFonts w:ascii="Times New Roman" w:hAnsi="Times New Roman" w:cs="Times New Roman"/>
          <w:lang w:eastAsia="zh-CN"/>
        </w:rPr>
        <w:t>3</w:t>
      </w:r>
      <w:r w:rsidRPr="001C499E">
        <w:rPr>
          <w:rFonts w:ascii="Times New Roman" w:hAnsi="Times New Roman" w:cs="Times New Roman"/>
          <w:lang w:eastAsia="zh-CN"/>
        </w:rPr>
        <w:t>] 3GPP, “LTE Positioning Protocol (LPP),” TS 37.355, v 16.4.0., March, 2021.</w:t>
      </w:r>
    </w:p>
    <w:p w14:paraId="448C3145" w14:textId="7F1B12A4" w:rsidR="00FE7D17" w:rsidRPr="001C499E" w:rsidRDefault="00FE7D17" w:rsidP="00FE7D17">
      <w:pPr>
        <w:rPr>
          <w:rFonts w:ascii="Times New Roman" w:hAnsi="Times New Roman" w:cs="Times New Roman"/>
          <w:lang w:eastAsia="zh-CN"/>
        </w:rPr>
      </w:pPr>
      <w:r w:rsidRPr="001C499E">
        <w:rPr>
          <w:rFonts w:ascii="Times New Roman" w:hAnsi="Times New Roman" w:cs="Times New Roman"/>
          <w:lang w:eastAsia="zh-CN"/>
        </w:rPr>
        <w:t>[</w:t>
      </w:r>
      <w:r w:rsidR="00AB6EA6" w:rsidRPr="001C499E">
        <w:rPr>
          <w:rFonts w:ascii="Times New Roman" w:hAnsi="Times New Roman" w:cs="Times New Roman"/>
          <w:lang w:eastAsia="zh-CN"/>
        </w:rPr>
        <w:t>4</w:t>
      </w:r>
      <w:r w:rsidRPr="001C499E">
        <w:rPr>
          <w:rFonts w:ascii="Times New Roman" w:hAnsi="Times New Roman" w:cs="Times New Roman"/>
          <w:lang w:eastAsia="zh-CN"/>
        </w:rPr>
        <w:t>] 3GPP, “</w:t>
      </w:r>
      <w:r w:rsidR="002B62A0" w:rsidRPr="001C499E">
        <w:rPr>
          <w:rFonts w:ascii="Times New Roman" w:hAnsi="Times New Roman" w:cs="Times New Roman"/>
          <w:lang w:eastAsia="zh-CN"/>
        </w:rPr>
        <w:t>Physical channels and modulation</w:t>
      </w:r>
      <w:r w:rsidRPr="001C499E">
        <w:rPr>
          <w:rFonts w:ascii="Times New Roman" w:hAnsi="Times New Roman" w:cs="Times New Roman"/>
          <w:lang w:eastAsia="zh-CN"/>
        </w:rPr>
        <w:t>,” TS 3</w:t>
      </w:r>
      <w:r w:rsidR="002B62A0" w:rsidRPr="001C499E">
        <w:rPr>
          <w:rFonts w:ascii="Times New Roman" w:hAnsi="Times New Roman" w:cs="Times New Roman"/>
          <w:lang w:eastAsia="zh-CN"/>
        </w:rPr>
        <w:t>8</w:t>
      </w:r>
      <w:r w:rsidRPr="001C499E">
        <w:rPr>
          <w:rFonts w:ascii="Times New Roman" w:hAnsi="Times New Roman" w:cs="Times New Roman"/>
          <w:lang w:eastAsia="zh-CN"/>
        </w:rPr>
        <w:t>.</w:t>
      </w:r>
      <w:r w:rsidR="002B62A0" w:rsidRPr="001C499E">
        <w:rPr>
          <w:rFonts w:ascii="Times New Roman" w:hAnsi="Times New Roman" w:cs="Times New Roman"/>
          <w:lang w:eastAsia="zh-CN"/>
        </w:rPr>
        <w:t>211</w:t>
      </w:r>
      <w:r w:rsidRPr="001C499E">
        <w:rPr>
          <w:rFonts w:ascii="Times New Roman" w:hAnsi="Times New Roman" w:cs="Times New Roman"/>
          <w:lang w:eastAsia="zh-CN"/>
        </w:rPr>
        <w:t>, v 16.</w:t>
      </w:r>
      <w:r w:rsidR="002B62A0" w:rsidRPr="001C499E">
        <w:rPr>
          <w:rFonts w:ascii="Times New Roman" w:hAnsi="Times New Roman" w:cs="Times New Roman"/>
          <w:lang w:eastAsia="zh-CN"/>
        </w:rPr>
        <w:t>5</w:t>
      </w:r>
      <w:r w:rsidRPr="001C499E">
        <w:rPr>
          <w:rFonts w:ascii="Times New Roman" w:hAnsi="Times New Roman" w:cs="Times New Roman"/>
          <w:lang w:eastAsia="zh-CN"/>
        </w:rPr>
        <w:t>.0., March, 2021.</w:t>
      </w:r>
    </w:p>
    <w:p w14:paraId="74D8ED74" w14:textId="508DD69D" w:rsidR="00A47052" w:rsidRPr="001C499E" w:rsidRDefault="00A47052" w:rsidP="00A47052">
      <w:pPr>
        <w:rPr>
          <w:rFonts w:ascii="Times New Roman" w:hAnsi="Times New Roman" w:cs="Times New Roman"/>
          <w:lang w:eastAsia="zh-CN"/>
        </w:rPr>
      </w:pPr>
      <w:r w:rsidRPr="001C499E">
        <w:rPr>
          <w:rFonts w:ascii="Times New Roman" w:hAnsi="Times New Roman" w:cs="Times New Roman"/>
          <w:lang w:eastAsia="zh-CN"/>
        </w:rPr>
        <w:t>[5] R1-2104873, “</w:t>
      </w:r>
      <w:r w:rsidR="006121A8" w:rsidRPr="001C499E">
        <w:rPr>
          <w:rFonts w:ascii="Times New Roman" w:hAnsi="Times New Roman" w:cs="Times New Roman"/>
          <w:lang w:eastAsia="zh-CN"/>
        </w:rPr>
        <w:t>Discussion on enhancements for DL-AoD positioning solutions</w:t>
      </w:r>
      <w:r w:rsidRPr="001C499E">
        <w:rPr>
          <w:rFonts w:ascii="Times New Roman" w:hAnsi="Times New Roman" w:cs="Times New Roman"/>
          <w:lang w:eastAsia="zh-CN"/>
        </w:rPr>
        <w:t xml:space="preserve">,” </w:t>
      </w:r>
      <w:r w:rsidR="006121A8" w:rsidRPr="001C499E">
        <w:rPr>
          <w:rFonts w:ascii="Times New Roman" w:hAnsi="Times New Roman" w:cs="Times New Roman"/>
          <w:lang w:eastAsia="zh-CN"/>
        </w:rPr>
        <w:t>InterDigital, RAN1#105, May, 2021</w:t>
      </w:r>
      <w:r w:rsidRPr="001C499E">
        <w:rPr>
          <w:rFonts w:ascii="Times New Roman" w:hAnsi="Times New Roman" w:cs="Times New Roman"/>
          <w:lang w:eastAsia="zh-CN"/>
        </w:rPr>
        <w:t>.</w:t>
      </w:r>
    </w:p>
    <w:p w14:paraId="22CF8D3D" w14:textId="77777777" w:rsidR="00E84F41" w:rsidRDefault="00E84F41" w:rsidP="00A25DB0">
      <w:pPr>
        <w:rPr>
          <w:rFonts w:cstheme="minorHAnsi"/>
          <w:lang w:eastAsia="zh-CN"/>
        </w:rPr>
      </w:pPr>
    </w:p>
    <w:p w14:paraId="6FFBAFDD" w14:textId="77777777" w:rsidR="00E5554C" w:rsidRPr="008F7262" w:rsidRDefault="00E5554C" w:rsidP="00D51571">
      <w:pPr>
        <w:pStyle w:val="Caption"/>
        <w:keepNext/>
        <w:rPr>
          <w:lang w:eastAsia="zh-CN"/>
        </w:rPr>
      </w:pPr>
    </w:p>
    <w:sectPr w:rsidR="00E5554C" w:rsidRPr="008F726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CE86A7" w14:textId="77777777" w:rsidR="00B00526" w:rsidRDefault="00B00526" w:rsidP="005854C7">
      <w:pPr>
        <w:spacing w:after="0" w:line="240" w:lineRule="auto"/>
      </w:pPr>
      <w:r>
        <w:separator/>
      </w:r>
    </w:p>
  </w:endnote>
  <w:endnote w:type="continuationSeparator" w:id="0">
    <w:p w14:paraId="37E4DDAB" w14:textId="77777777" w:rsidR="00B00526" w:rsidRDefault="00B00526" w:rsidP="00585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E9C537" w14:textId="77777777" w:rsidR="00B00526" w:rsidRDefault="00B00526" w:rsidP="005854C7">
      <w:pPr>
        <w:spacing w:after="0" w:line="240" w:lineRule="auto"/>
      </w:pPr>
      <w:r>
        <w:separator/>
      </w:r>
    </w:p>
  </w:footnote>
  <w:footnote w:type="continuationSeparator" w:id="0">
    <w:p w14:paraId="0B67C70B" w14:textId="77777777" w:rsidR="00B00526" w:rsidRDefault="00B00526" w:rsidP="005854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6C07B2"/>
    <w:multiLevelType w:val="hybridMultilevel"/>
    <w:tmpl w:val="B5529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507ABC"/>
    <w:multiLevelType w:val="hybridMultilevel"/>
    <w:tmpl w:val="19063A3C"/>
    <w:lvl w:ilvl="0" w:tplc="85DE10A6">
      <w:start w:val="1"/>
      <w:numFmt w:val="bullet"/>
      <w:lvlText w:val=""/>
      <w:lvlJc w:val="left"/>
      <w:pPr>
        <w:tabs>
          <w:tab w:val="num" w:pos="357"/>
        </w:tabs>
        <w:ind w:left="357" w:hanging="360"/>
      </w:pPr>
      <w:rPr>
        <w:rFonts w:ascii="Wingdings" w:hAnsi="Wingdings" w:hint="default"/>
      </w:rPr>
    </w:lvl>
    <w:lvl w:ilvl="1" w:tplc="08090003">
      <w:start w:val="1"/>
      <w:numFmt w:val="bullet"/>
      <w:lvlText w:val="o"/>
      <w:lvlJc w:val="left"/>
      <w:pPr>
        <w:tabs>
          <w:tab w:val="num" w:pos="1077"/>
        </w:tabs>
        <w:ind w:left="1077" w:hanging="360"/>
      </w:pPr>
      <w:rPr>
        <w:rFonts w:ascii="Courier New" w:hAnsi="Courier New" w:cs="Courier New" w:hint="default"/>
      </w:rPr>
    </w:lvl>
    <w:lvl w:ilvl="2" w:tplc="B5307B6A">
      <w:start w:val="1"/>
      <w:numFmt w:val="bullet"/>
      <w:lvlText w:val=""/>
      <w:lvlJc w:val="left"/>
      <w:pPr>
        <w:tabs>
          <w:tab w:val="num" w:pos="1797"/>
        </w:tabs>
        <w:ind w:left="1797" w:hanging="360"/>
      </w:pPr>
      <w:rPr>
        <w:rFonts w:ascii="Wingdings" w:hAnsi="Wingdings" w:hint="default"/>
        <w:color w:val="auto"/>
      </w:rPr>
    </w:lvl>
    <w:lvl w:ilvl="3" w:tplc="08090003">
      <w:start w:val="1"/>
      <w:numFmt w:val="bullet"/>
      <w:lvlText w:val="o"/>
      <w:lvlJc w:val="left"/>
      <w:pPr>
        <w:tabs>
          <w:tab w:val="num" w:pos="2517"/>
        </w:tabs>
        <w:ind w:left="2517" w:hanging="360"/>
      </w:pPr>
      <w:rPr>
        <w:rFonts w:ascii="Courier New" w:hAnsi="Courier New" w:cs="Courier New" w:hint="default"/>
      </w:rPr>
    </w:lvl>
    <w:lvl w:ilvl="4" w:tplc="08090003" w:tentative="1">
      <w:start w:val="1"/>
      <w:numFmt w:val="bullet"/>
      <w:lvlText w:val="o"/>
      <w:lvlJc w:val="left"/>
      <w:pPr>
        <w:tabs>
          <w:tab w:val="num" w:pos="3237"/>
        </w:tabs>
        <w:ind w:left="3237" w:hanging="360"/>
      </w:pPr>
      <w:rPr>
        <w:rFonts w:ascii="Courier New" w:hAnsi="Courier New" w:cs="Courier New" w:hint="default"/>
      </w:rPr>
    </w:lvl>
    <w:lvl w:ilvl="5" w:tplc="08090005" w:tentative="1">
      <w:start w:val="1"/>
      <w:numFmt w:val="bullet"/>
      <w:lvlText w:val=""/>
      <w:lvlJc w:val="left"/>
      <w:pPr>
        <w:tabs>
          <w:tab w:val="num" w:pos="3957"/>
        </w:tabs>
        <w:ind w:left="3957" w:hanging="360"/>
      </w:pPr>
      <w:rPr>
        <w:rFonts w:ascii="Wingdings" w:hAnsi="Wingdings" w:hint="default"/>
      </w:rPr>
    </w:lvl>
    <w:lvl w:ilvl="6" w:tplc="08090001" w:tentative="1">
      <w:start w:val="1"/>
      <w:numFmt w:val="bullet"/>
      <w:lvlText w:val=""/>
      <w:lvlJc w:val="left"/>
      <w:pPr>
        <w:tabs>
          <w:tab w:val="num" w:pos="4677"/>
        </w:tabs>
        <w:ind w:left="4677" w:hanging="360"/>
      </w:pPr>
      <w:rPr>
        <w:rFonts w:ascii="Symbol" w:hAnsi="Symbol" w:hint="default"/>
      </w:rPr>
    </w:lvl>
    <w:lvl w:ilvl="7" w:tplc="08090003" w:tentative="1">
      <w:start w:val="1"/>
      <w:numFmt w:val="bullet"/>
      <w:lvlText w:val="o"/>
      <w:lvlJc w:val="left"/>
      <w:pPr>
        <w:tabs>
          <w:tab w:val="num" w:pos="5397"/>
        </w:tabs>
        <w:ind w:left="5397" w:hanging="360"/>
      </w:pPr>
      <w:rPr>
        <w:rFonts w:ascii="Courier New" w:hAnsi="Courier New" w:cs="Courier New" w:hint="default"/>
      </w:rPr>
    </w:lvl>
    <w:lvl w:ilvl="8" w:tplc="08090005" w:tentative="1">
      <w:start w:val="1"/>
      <w:numFmt w:val="bullet"/>
      <w:lvlText w:val=""/>
      <w:lvlJc w:val="left"/>
      <w:pPr>
        <w:tabs>
          <w:tab w:val="num" w:pos="6117"/>
        </w:tabs>
        <w:ind w:left="6117" w:hanging="360"/>
      </w:pPr>
      <w:rPr>
        <w:rFonts w:ascii="Wingdings" w:hAnsi="Wingdings" w:hint="default"/>
      </w:rPr>
    </w:lvl>
  </w:abstractNum>
  <w:abstractNum w:abstractNumId="4" w15:restartNumberingAfterBreak="0">
    <w:nsid w:val="135A28CD"/>
    <w:multiLevelType w:val="hybridMultilevel"/>
    <w:tmpl w:val="177A26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D17626"/>
    <w:multiLevelType w:val="hybridMultilevel"/>
    <w:tmpl w:val="63843C7C"/>
    <w:lvl w:ilvl="0" w:tplc="BFEAFC80">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A44705"/>
    <w:multiLevelType w:val="hybridMultilevel"/>
    <w:tmpl w:val="922E7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SimSun" w:eastAsia="SimSun" w:hAnsi="SimSun"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067562D"/>
    <w:multiLevelType w:val="hybridMultilevel"/>
    <w:tmpl w:val="9DF65BC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164942"/>
    <w:multiLevelType w:val="hybridMultilevel"/>
    <w:tmpl w:val="674EA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AA563C"/>
    <w:multiLevelType w:val="hybridMultilevel"/>
    <w:tmpl w:val="409AD5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8861F7"/>
    <w:multiLevelType w:val="hybridMultilevel"/>
    <w:tmpl w:val="33A00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3B7B27"/>
    <w:multiLevelType w:val="hybridMultilevel"/>
    <w:tmpl w:val="1E02B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487F44"/>
    <w:multiLevelType w:val="hybridMultilevel"/>
    <w:tmpl w:val="AA32D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234072"/>
    <w:multiLevelType w:val="hybridMultilevel"/>
    <w:tmpl w:val="47E69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DE147D"/>
    <w:multiLevelType w:val="hybridMultilevel"/>
    <w:tmpl w:val="824AE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340DFC"/>
    <w:multiLevelType w:val="hybridMultilevel"/>
    <w:tmpl w:val="9DF65BC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3F42DB"/>
    <w:multiLevelType w:val="hybridMultilevel"/>
    <w:tmpl w:val="0CAA4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81155B"/>
    <w:multiLevelType w:val="hybridMultilevel"/>
    <w:tmpl w:val="215E8A2E"/>
    <w:lvl w:ilvl="0" w:tplc="04090001">
      <w:start w:val="1"/>
      <w:numFmt w:val="bullet"/>
      <w:lvlText w:val=""/>
      <w:lvlJc w:val="left"/>
      <w:pPr>
        <w:ind w:left="363" w:hanging="360"/>
      </w:pPr>
      <w:rPr>
        <w:rFonts w:ascii="Symbol" w:hAnsi="Symbol" w:hint="default"/>
      </w:rPr>
    </w:lvl>
    <w:lvl w:ilvl="1" w:tplc="7B3AF238">
      <w:start w:val="1"/>
      <w:numFmt w:val="bullet"/>
      <w:lvlText w:val="o"/>
      <w:lvlJc w:val="left"/>
      <w:pPr>
        <w:ind w:left="1083" w:hanging="360"/>
      </w:pPr>
      <w:rPr>
        <w:rFonts w:ascii="Courier New" w:hAnsi="Courier New" w:cs="Courier New" w:hint="default"/>
      </w:rPr>
    </w:lvl>
    <w:lvl w:ilvl="2" w:tplc="095A1070">
      <w:start w:val="1"/>
      <w:numFmt w:val="bullet"/>
      <w:lvlText w:val=""/>
      <w:lvlJc w:val="left"/>
      <w:pPr>
        <w:ind w:left="1803" w:hanging="360"/>
      </w:pPr>
      <w:rPr>
        <w:rFonts w:ascii="Wingdings" w:hAnsi="Wingdings" w:hint="default"/>
      </w:rPr>
    </w:lvl>
    <w:lvl w:ilvl="3" w:tplc="15DE2CFC">
      <w:start w:val="1"/>
      <w:numFmt w:val="bullet"/>
      <w:lvlText w:val=""/>
      <w:lvlJc w:val="left"/>
      <w:pPr>
        <w:ind w:left="2523" w:hanging="360"/>
      </w:pPr>
      <w:rPr>
        <w:rFonts w:ascii="Symbol" w:hAnsi="Symbol" w:hint="default"/>
      </w:rPr>
    </w:lvl>
    <w:lvl w:ilvl="4" w:tplc="2EC80D90">
      <w:start w:val="1"/>
      <w:numFmt w:val="bullet"/>
      <w:lvlText w:val="o"/>
      <w:lvlJc w:val="left"/>
      <w:pPr>
        <w:ind w:left="3243" w:hanging="360"/>
      </w:pPr>
      <w:rPr>
        <w:rFonts w:ascii="Courier New" w:hAnsi="Courier New" w:cs="Courier New" w:hint="default"/>
      </w:rPr>
    </w:lvl>
    <w:lvl w:ilvl="5" w:tplc="C5DAF822">
      <w:start w:val="1"/>
      <w:numFmt w:val="bullet"/>
      <w:lvlText w:val=""/>
      <w:lvlJc w:val="left"/>
      <w:pPr>
        <w:ind w:left="3963" w:hanging="360"/>
      </w:pPr>
      <w:rPr>
        <w:rFonts w:ascii="Wingdings" w:hAnsi="Wingdings" w:hint="default"/>
      </w:rPr>
    </w:lvl>
    <w:lvl w:ilvl="6" w:tplc="F55C7CFA">
      <w:start w:val="1"/>
      <w:numFmt w:val="bullet"/>
      <w:lvlText w:val=""/>
      <w:lvlJc w:val="left"/>
      <w:pPr>
        <w:ind w:left="4683" w:hanging="360"/>
      </w:pPr>
      <w:rPr>
        <w:rFonts w:ascii="Symbol" w:hAnsi="Symbol" w:hint="default"/>
      </w:rPr>
    </w:lvl>
    <w:lvl w:ilvl="7" w:tplc="F4E6AA86">
      <w:start w:val="1"/>
      <w:numFmt w:val="bullet"/>
      <w:lvlText w:val="o"/>
      <w:lvlJc w:val="left"/>
      <w:pPr>
        <w:ind w:left="5403" w:hanging="360"/>
      </w:pPr>
      <w:rPr>
        <w:rFonts w:ascii="Courier New" w:hAnsi="Courier New" w:cs="Courier New" w:hint="default"/>
      </w:rPr>
    </w:lvl>
    <w:lvl w:ilvl="8" w:tplc="8B2ECF60">
      <w:start w:val="1"/>
      <w:numFmt w:val="bullet"/>
      <w:lvlText w:val=""/>
      <w:lvlJc w:val="left"/>
      <w:pPr>
        <w:ind w:left="6123" w:hanging="360"/>
      </w:pPr>
      <w:rPr>
        <w:rFonts w:ascii="Wingdings" w:hAnsi="Wingdings" w:hint="default"/>
      </w:rPr>
    </w:lvl>
  </w:abstractNum>
  <w:abstractNum w:abstractNumId="22" w15:restartNumberingAfterBreak="0">
    <w:nsid w:val="75ED554A"/>
    <w:multiLevelType w:val="hybridMultilevel"/>
    <w:tmpl w:val="911A2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DA43EF"/>
    <w:multiLevelType w:val="hybridMultilevel"/>
    <w:tmpl w:val="DF02F4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5"/>
  </w:num>
  <w:num w:numId="3">
    <w:abstractNumId w:val="7"/>
  </w:num>
  <w:num w:numId="4">
    <w:abstractNumId w:val="23"/>
  </w:num>
  <w:num w:numId="5">
    <w:abstractNumId w:val="3"/>
  </w:num>
  <w:num w:numId="6">
    <w:abstractNumId w:val="19"/>
  </w:num>
  <w:num w:numId="7">
    <w:abstractNumId w:val="21"/>
  </w:num>
  <w:num w:numId="8">
    <w:abstractNumId w:val="4"/>
  </w:num>
  <w:num w:numId="9">
    <w:abstractNumId w:val="22"/>
  </w:num>
  <w:num w:numId="10">
    <w:abstractNumId w:val="9"/>
  </w:num>
  <w:num w:numId="11">
    <w:abstractNumId w:val="17"/>
  </w:num>
  <w:num w:numId="12">
    <w:abstractNumId w:val="15"/>
  </w:num>
  <w:num w:numId="13">
    <w:abstractNumId w:val="2"/>
  </w:num>
  <w:num w:numId="14">
    <w:abstractNumId w:val="12"/>
  </w:num>
  <w:num w:numId="15">
    <w:abstractNumId w:val="8"/>
  </w:num>
  <w:num w:numId="16">
    <w:abstractNumId w:val="18"/>
  </w:num>
  <w:num w:numId="17">
    <w:abstractNumId w:val="6"/>
  </w:num>
  <w:num w:numId="18">
    <w:abstractNumId w:val="14"/>
  </w:num>
  <w:num w:numId="19">
    <w:abstractNumId w:val="16"/>
  </w:num>
  <w:num w:numId="20">
    <w:abstractNumId w:val="13"/>
  </w:num>
  <w:num w:numId="21">
    <w:abstractNumId w:val="20"/>
  </w:num>
  <w:num w:numId="22">
    <w:abstractNumId w:val="11"/>
  </w:num>
  <w:num w:numId="23">
    <w:abstractNumId w:val="10"/>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5957"/>
    <w:rsid w:val="00007777"/>
    <w:rsid w:val="00010764"/>
    <w:rsid w:val="000116C7"/>
    <w:rsid w:val="00011727"/>
    <w:rsid w:val="00016911"/>
    <w:rsid w:val="00017256"/>
    <w:rsid w:val="00017858"/>
    <w:rsid w:val="00017975"/>
    <w:rsid w:val="00021984"/>
    <w:rsid w:val="00021B52"/>
    <w:rsid w:val="00023A97"/>
    <w:rsid w:val="00024409"/>
    <w:rsid w:val="00024B0C"/>
    <w:rsid w:val="00033023"/>
    <w:rsid w:val="00033E4E"/>
    <w:rsid w:val="00037B1F"/>
    <w:rsid w:val="00041B34"/>
    <w:rsid w:val="000439C4"/>
    <w:rsid w:val="00043C85"/>
    <w:rsid w:val="00043ED3"/>
    <w:rsid w:val="00046665"/>
    <w:rsid w:val="00046C68"/>
    <w:rsid w:val="00047087"/>
    <w:rsid w:val="0005073B"/>
    <w:rsid w:val="00050AC0"/>
    <w:rsid w:val="00052761"/>
    <w:rsid w:val="00052E03"/>
    <w:rsid w:val="000538D3"/>
    <w:rsid w:val="00054877"/>
    <w:rsid w:val="00054F9A"/>
    <w:rsid w:val="0005522A"/>
    <w:rsid w:val="00055474"/>
    <w:rsid w:val="000569FB"/>
    <w:rsid w:val="000578BC"/>
    <w:rsid w:val="00057E74"/>
    <w:rsid w:val="0006005C"/>
    <w:rsid w:val="00061922"/>
    <w:rsid w:val="000624B1"/>
    <w:rsid w:val="000627F9"/>
    <w:rsid w:val="00064C81"/>
    <w:rsid w:val="0006638C"/>
    <w:rsid w:val="00066A30"/>
    <w:rsid w:val="00067EFC"/>
    <w:rsid w:val="00071ACD"/>
    <w:rsid w:val="00074630"/>
    <w:rsid w:val="000753A1"/>
    <w:rsid w:val="0007577D"/>
    <w:rsid w:val="00075EB0"/>
    <w:rsid w:val="00076800"/>
    <w:rsid w:val="00082351"/>
    <w:rsid w:val="00085AE2"/>
    <w:rsid w:val="0008644D"/>
    <w:rsid w:val="00093A3D"/>
    <w:rsid w:val="000978B5"/>
    <w:rsid w:val="000A4B78"/>
    <w:rsid w:val="000A74F4"/>
    <w:rsid w:val="000B25CA"/>
    <w:rsid w:val="000B31F8"/>
    <w:rsid w:val="000B324F"/>
    <w:rsid w:val="000B4AC2"/>
    <w:rsid w:val="000C374E"/>
    <w:rsid w:val="000C484A"/>
    <w:rsid w:val="000C51C7"/>
    <w:rsid w:val="000C7155"/>
    <w:rsid w:val="000D0E7E"/>
    <w:rsid w:val="000D254D"/>
    <w:rsid w:val="000D3ADD"/>
    <w:rsid w:val="000D4221"/>
    <w:rsid w:val="000D4910"/>
    <w:rsid w:val="000D73F1"/>
    <w:rsid w:val="000E0E44"/>
    <w:rsid w:val="000E11A6"/>
    <w:rsid w:val="000E6BD0"/>
    <w:rsid w:val="000E7B23"/>
    <w:rsid w:val="000F07E3"/>
    <w:rsid w:val="000F12F2"/>
    <w:rsid w:val="000F2DC5"/>
    <w:rsid w:val="000F5818"/>
    <w:rsid w:val="000F6A83"/>
    <w:rsid w:val="000F782E"/>
    <w:rsid w:val="00100DCE"/>
    <w:rsid w:val="00101BF3"/>
    <w:rsid w:val="00102AE9"/>
    <w:rsid w:val="00110E8A"/>
    <w:rsid w:val="00112CC3"/>
    <w:rsid w:val="001136EB"/>
    <w:rsid w:val="001149DD"/>
    <w:rsid w:val="00115859"/>
    <w:rsid w:val="00123BDB"/>
    <w:rsid w:val="001261FD"/>
    <w:rsid w:val="00127125"/>
    <w:rsid w:val="00127B6D"/>
    <w:rsid w:val="00132664"/>
    <w:rsid w:val="001367B7"/>
    <w:rsid w:val="00137201"/>
    <w:rsid w:val="00144270"/>
    <w:rsid w:val="0014462C"/>
    <w:rsid w:val="00151346"/>
    <w:rsid w:val="00151EED"/>
    <w:rsid w:val="001540D4"/>
    <w:rsid w:val="0015493E"/>
    <w:rsid w:val="00155546"/>
    <w:rsid w:val="00156076"/>
    <w:rsid w:val="00156399"/>
    <w:rsid w:val="001566A4"/>
    <w:rsid w:val="0016342A"/>
    <w:rsid w:val="00164020"/>
    <w:rsid w:val="00164189"/>
    <w:rsid w:val="00164702"/>
    <w:rsid w:val="00167730"/>
    <w:rsid w:val="00170DEE"/>
    <w:rsid w:val="00171126"/>
    <w:rsid w:val="001718D0"/>
    <w:rsid w:val="001751D8"/>
    <w:rsid w:val="001753DD"/>
    <w:rsid w:val="001755D3"/>
    <w:rsid w:val="00176519"/>
    <w:rsid w:val="0018009E"/>
    <w:rsid w:val="00180C6E"/>
    <w:rsid w:val="0018216D"/>
    <w:rsid w:val="001848A8"/>
    <w:rsid w:val="001855E3"/>
    <w:rsid w:val="00186C01"/>
    <w:rsid w:val="0018722E"/>
    <w:rsid w:val="001972D1"/>
    <w:rsid w:val="001A2167"/>
    <w:rsid w:val="001A353A"/>
    <w:rsid w:val="001A3ADC"/>
    <w:rsid w:val="001A3F34"/>
    <w:rsid w:val="001A4DFA"/>
    <w:rsid w:val="001A571F"/>
    <w:rsid w:val="001B0560"/>
    <w:rsid w:val="001B4869"/>
    <w:rsid w:val="001B5111"/>
    <w:rsid w:val="001C499E"/>
    <w:rsid w:val="001C5C04"/>
    <w:rsid w:val="001C6065"/>
    <w:rsid w:val="001C66AC"/>
    <w:rsid w:val="001C6BE9"/>
    <w:rsid w:val="001D11B2"/>
    <w:rsid w:val="001D5444"/>
    <w:rsid w:val="001D59B7"/>
    <w:rsid w:val="001E3123"/>
    <w:rsid w:val="001E32B0"/>
    <w:rsid w:val="001E464F"/>
    <w:rsid w:val="001E4B7D"/>
    <w:rsid w:val="001F00E3"/>
    <w:rsid w:val="001F21B6"/>
    <w:rsid w:val="001F33B5"/>
    <w:rsid w:val="002008B6"/>
    <w:rsid w:val="00200A4F"/>
    <w:rsid w:val="00200CB6"/>
    <w:rsid w:val="00205BC5"/>
    <w:rsid w:val="00207BC1"/>
    <w:rsid w:val="00215512"/>
    <w:rsid w:val="002202BB"/>
    <w:rsid w:val="00225036"/>
    <w:rsid w:val="002258CD"/>
    <w:rsid w:val="00226468"/>
    <w:rsid w:val="002269C9"/>
    <w:rsid w:val="00231149"/>
    <w:rsid w:val="002341F5"/>
    <w:rsid w:val="00240CCD"/>
    <w:rsid w:val="00241947"/>
    <w:rsid w:val="002431D8"/>
    <w:rsid w:val="00243C77"/>
    <w:rsid w:val="00244733"/>
    <w:rsid w:val="00244AFD"/>
    <w:rsid w:val="00245C9E"/>
    <w:rsid w:val="0025169F"/>
    <w:rsid w:val="002526CF"/>
    <w:rsid w:val="00254662"/>
    <w:rsid w:val="00255ACF"/>
    <w:rsid w:val="00256AFE"/>
    <w:rsid w:val="0025759F"/>
    <w:rsid w:val="00260A5D"/>
    <w:rsid w:val="00262637"/>
    <w:rsid w:val="00262676"/>
    <w:rsid w:val="0026771C"/>
    <w:rsid w:val="00272865"/>
    <w:rsid w:val="00272FB4"/>
    <w:rsid w:val="00273D24"/>
    <w:rsid w:val="00274E99"/>
    <w:rsid w:val="00275240"/>
    <w:rsid w:val="00275F95"/>
    <w:rsid w:val="00281BF3"/>
    <w:rsid w:val="00281E8E"/>
    <w:rsid w:val="00282760"/>
    <w:rsid w:val="002827D9"/>
    <w:rsid w:val="00282C6C"/>
    <w:rsid w:val="00283C31"/>
    <w:rsid w:val="0028492F"/>
    <w:rsid w:val="00285A93"/>
    <w:rsid w:val="00290E3C"/>
    <w:rsid w:val="002946AD"/>
    <w:rsid w:val="002A06F5"/>
    <w:rsid w:val="002B4BBC"/>
    <w:rsid w:val="002B5642"/>
    <w:rsid w:val="002B62A0"/>
    <w:rsid w:val="002B6985"/>
    <w:rsid w:val="002C0BC8"/>
    <w:rsid w:val="002C311B"/>
    <w:rsid w:val="002C3764"/>
    <w:rsid w:val="002C5A9B"/>
    <w:rsid w:val="002C6C08"/>
    <w:rsid w:val="002C7335"/>
    <w:rsid w:val="002C7387"/>
    <w:rsid w:val="002D1919"/>
    <w:rsid w:val="002D2DAE"/>
    <w:rsid w:val="002D3213"/>
    <w:rsid w:val="002D34A1"/>
    <w:rsid w:val="002D3B58"/>
    <w:rsid w:val="002D3DDA"/>
    <w:rsid w:val="002D4D6A"/>
    <w:rsid w:val="002D6926"/>
    <w:rsid w:val="002D6D53"/>
    <w:rsid w:val="002D7788"/>
    <w:rsid w:val="002D7CC4"/>
    <w:rsid w:val="002E0CD6"/>
    <w:rsid w:val="002E1058"/>
    <w:rsid w:val="002E3468"/>
    <w:rsid w:val="002E5ABC"/>
    <w:rsid w:val="002E6410"/>
    <w:rsid w:val="002E6A21"/>
    <w:rsid w:val="002E7811"/>
    <w:rsid w:val="002F2FC2"/>
    <w:rsid w:val="002F3711"/>
    <w:rsid w:val="002F3987"/>
    <w:rsid w:val="002F517D"/>
    <w:rsid w:val="002F5369"/>
    <w:rsid w:val="002F5C55"/>
    <w:rsid w:val="002F6B5C"/>
    <w:rsid w:val="002F6FEF"/>
    <w:rsid w:val="0030046A"/>
    <w:rsid w:val="00302AEF"/>
    <w:rsid w:val="00302E3A"/>
    <w:rsid w:val="00302F83"/>
    <w:rsid w:val="00304D15"/>
    <w:rsid w:val="003053CD"/>
    <w:rsid w:val="003072C8"/>
    <w:rsid w:val="00307F74"/>
    <w:rsid w:val="00311427"/>
    <w:rsid w:val="00314659"/>
    <w:rsid w:val="00315F7A"/>
    <w:rsid w:val="00316FA6"/>
    <w:rsid w:val="003176B4"/>
    <w:rsid w:val="00323268"/>
    <w:rsid w:val="0032434E"/>
    <w:rsid w:val="0033293F"/>
    <w:rsid w:val="003346F0"/>
    <w:rsid w:val="00335E4D"/>
    <w:rsid w:val="00336C06"/>
    <w:rsid w:val="00336D61"/>
    <w:rsid w:val="00340290"/>
    <w:rsid w:val="00341B1A"/>
    <w:rsid w:val="00341FEC"/>
    <w:rsid w:val="003426C7"/>
    <w:rsid w:val="00342BF9"/>
    <w:rsid w:val="00343E40"/>
    <w:rsid w:val="00344701"/>
    <w:rsid w:val="003454D4"/>
    <w:rsid w:val="00346F13"/>
    <w:rsid w:val="0035170E"/>
    <w:rsid w:val="003529C2"/>
    <w:rsid w:val="003629D7"/>
    <w:rsid w:val="003643BE"/>
    <w:rsid w:val="00364B47"/>
    <w:rsid w:val="00364CC0"/>
    <w:rsid w:val="00366798"/>
    <w:rsid w:val="00371D27"/>
    <w:rsid w:val="00372325"/>
    <w:rsid w:val="00372427"/>
    <w:rsid w:val="00372973"/>
    <w:rsid w:val="00374E0F"/>
    <w:rsid w:val="0037648C"/>
    <w:rsid w:val="003768E8"/>
    <w:rsid w:val="00381944"/>
    <w:rsid w:val="00382D3F"/>
    <w:rsid w:val="0038582D"/>
    <w:rsid w:val="00385BF8"/>
    <w:rsid w:val="00386A1D"/>
    <w:rsid w:val="00387AB3"/>
    <w:rsid w:val="003912DC"/>
    <w:rsid w:val="00391992"/>
    <w:rsid w:val="00391B55"/>
    <w:rsid w:val="00392041"/>
    <w:rsid w:val="00392981"/>
    <w:rsid w:val="0039326B"/>
    <w:rsid w:val="00393C33"/>
    <w:rsid w:val="0039415B"/>
    <w:rsid w:val="00395580"/>
    <w:rsid w:val="003960A0"/>
    <w:rsid w:val="0039681B"/>
    <w:rsid w:val="00396DBB"/>
    <w:rsid w:val="003A114D"/>
    <w:rsid w:val="003A1356"/>
    <w:rsid w:val="003A2226"/>
    <w:rsid w:val="003A2CD5"/>
    <w:rsid w:val="003A4F97"/>
    <w:rsid w:val="003A7EBE"/>
    <w:rsid w:val="003B09B9"/>
    <w:rsid w:val="003B199C"/>
    <w:rsid w:val="003B3F2B"/>
    <w:rsid w:val="003B48BC"/>
    <w:rsid w:val="003B58FB"/>
    <w:rsid w:val="003B5969"/>
    <w:rsid w:val="003C2015"/>
    <w:rsid w:val="003C45D2"/>
    <w:rsid w:val="003C539B"/>
    <w:rsid w:val="003D0499"/>
    <w:rsid w:val="003D06D6"/>
    <w:rsid w:val="003D1469"/>
    <w:rsid w:val="003D1F7E"/>
    <w:rsid w:val="003D2A57"/>
    <w:rsid w:val="003D32BE"/>
    <w:rsid w:val="003D3390"/>
    <w:rsid w:val="003D4545"/>
    <w:rsid w:val="003D5546"/>
    <w:rsid w:val="003D5656"/>
    <w:rsid w:val="003D763B"/>
    <w:rsid w:val="003D79AC"/>
    <w:rsid w:val="003E664E"/>
    <w:rsid w:val="003E7AEB"/>
    <w:rsid w:val="003E7E2A"/>
    <w:rsid w:val="003E7F03"/>
    <w:rsid w:val="003F0166"/>
    <w:rsid w:val="003F7FA1"/>
    <w:rsid w:val="00400B1F"/>
    <w:rsid w:val="00402876"/>
    <w:rsid w:val="00403690"/>
    <w:rsid w:val="00405A6D"/>
    <w:rsid w:val="00405E09"/>
    <w:rsid w:val="00406651"/>
    <w:rsid w:val="00407E27"/>
    <w:rsid w:val="00407F0F"/>
    <w:rsid w:val="004127B8"/>
    <w:rsid w:val="00412CD7"/>
    <w:rsid w:val="00414458"/>
    <w:rsid w:val="0041503B"/>
    <w:rsid w:val="0041531A"/>
    <w:rsid w:val="004154A6"/>
    <w:rsid w:val="004157FB"/>
    <w:rsid w:val="00420583"/>
    <w:rsid w:val="0042520B"/>
    <w:rsid w:val="0043299F"/>
    <w:rsid w:val="00433617"/>
    <w:rsid w:val="004358EE"/>
    <w:rsid w:val="00435A9B"/>
    <w:rsid w:val="00437A55"/>
    <w:rsid w:val="004426C7"/>
    <w:rsid w:val="00444174"/>
    <w:rsid w:val="00451990"/>
    <w:rsid w:val="004522F3"/>
    <w:rsid w:val="004523AF"/>
    <w:rsid w:val="0045444F"/>
    <w:rsid w:val="004544A0"/>
    <w:rsid w:val="00456D28"/>
    <w:rsid w:val="0046393F"/>
    <w:rsid w:val="00463A0D"/>
    <w:rsid w:val="004678FA"/>
    <w:rsid w:val="00473C59"/>
    <w:rsid w:val="00473D2C"/>
    <w:rsid w:val="00474029"/>
    <w:rsid w:val="004769D9"/>
    <w:rsid w:val="00477C73"/>
    <w:rsid w:val="004842A3"/>
    <w:rsid w:val="004844D9"/>
    <w:rsid w:val="00487CFC"/>
    <w:rsid w:val="0049003E"/>
    <w:rsid w:val="00490F73"/>
    <w:rsid w:val="0049201F"/>
    <w:rsid w:val="00492D7A"/>
    <w:rsid w:val="00494079"/>
    <w:rsid w:val="00495247"/>
    <w:rsid w:val="00497013"/>
    <w:rsid w:val="004A0073"/>
    <w:rsid w:val="004A1C77"/>
    <w:rsid w:val="004A2A07"/>
    <w:rsid w:val="004B352F"/>
    <w:rsid w:val="004B6033"/>
    <w:rsid w:val="004B603F"/>
    <w:rsid w:val="004B6CCA"/>
    <w:rsid w:val="004C280C"/>
    <w:rsid w:val="004C2D1D"/>
    <w:rsid w:val="004C31EF"/>
    <w:rsid w:val="004C3C7E"/>
    <w:rsid w:val="004C57BE"/>
    <w:rsid w:val="004C5F73"/>
    <w:rsid w:val="004C630B"/>
    <w:rsid w:val="004C73CD"/>
    <w:rsid w:val="004D191D"/>
    <w:rsid w:val="004D2DCC"/>
    <w:rsid w:val="004D44FB"/>
    <w:rsid w:val="004D64E5"/>
    <w:rsid w:val="004D7DB6"/>
    <w:rsid w:val="004E16A9"/>
    <w:rsid w:val="004E1C97"/>
    <w:rsid w:val="004E7989"/>
    <w:rsid w:val="004F1720"/>
    <w:rsid w:val="004F7672"/>
    <w:rsid w:val="004F79F7"/>
    <w:rsid w:val="0050159E"/>
    <w:rsid w:val="00501E46"/>
    <w:rsid w:val="00506664"/>
    <w:rsid w:val="0050745E"/>
    <w:rsid w:val="0051017F"/>
    <w:rsid w:val="00510613"/>
    <w:rsid w:val="005114AB"/>
    <w:rsid w:val="00513973"/>
    <w:rsid w:val="00516A7A"/>
    <w:rsid w:val="0051734B"/>
    <w:rsid w:val="0052144B"/>
    <w:rsid w:val="00523467"/>
    <w:rsid w:val="00523C27"/>
    <w:rsid w:val="00523C58"/>
    <w:rsid w:val="005241D7"/>
    <w:rsid w:val="00525DB4"/>
    <w:rsid w:val="005313F0"/>
    <w:rsid w:val="0053153D"/>
    <w:rsid w:val="005329D8"/>
    <w:rsid w:val="00537C8F"/>
    <w:rsid w:val="0054338A"/>
    <w:rsid w:val="00544125"/>
    <w:rsid w:val="00544FA3"/>
    <w:rsid w:val="005455DB"/>
    <w:rsid w:val="00546C47"/>
    <w:rsid w:val="00547449"/>
    <w:rsid w:val="005504C5"/>
    <w:rsid w:val="00550765"/>
    <w:rsid w:val="00551503"/>
    <w:rsid w:val="00557278"/>
    <w:rsid w:val="005574A6"/>
    <w:rsid w:val="00560F36"/>
    <w:rsid w:val="00561C67"/>
    <w:rsid w:val="00563806"/>
    <w:rsid w:val="005651B2"/>
    <w:rsid w:val="00567BBD"/>
    <w:rsid w:val="005714B0"/>
    <w:rsid w:val="005718B3"/>
    <w:rsid w:val="00572226"/>
    <w:rsid w:val="00572C84"/>
    <w:rsid w:val="00572CD2"/>
    <w:rsid w:val="0057342C"/>
    <w:rsid w:val="005736D9"/>
    <w:rsid w:val="0057453B"/>
    <w:rsid w:val="005748AB"/>
    <w:rsid w:val="0057515D"/>
    <w:rsid w:val="00581CA1"/>
    <w:rsid w:val="00581EE7"/>
    <w:rsid w:val="005851FE"/>
    <w:rsid w:val="0058535C"/>
    <w:rsid w:val="005854C7"/>
    <w:rsid w:val="00585BA9"/>
    <w:rsid w:val="005917DF"/>
    <w:rsid w:val="0059545F"/>
    <w:rsid w:val="005A1005"/>
    <w:rsid w:val="005A227C"/>
    <w:rsid w:val="005A2F22"/>
    <w:rsid w:val="005A304C"/>
    <w:rsid w:val="005A7358"/>
    <w:rsid w:val="005A7B5C"/>
    <w:rsid w:val="005B2C10"/>
    <w:rsid w:val="005B2F5C"/>
    <w:rsid w:val="005B5A1D"/>
    <w:rsid w:val="005B5C60"/>
    <w:rsid w:val="005B7F79"/>
    <w:rsid w:val="005C03B3"/>
    <w:rsid w:val="005C0DA1"/>
    <w:rsid w:val="005C2A8A"/>
    <w:rsid w:val="005C361D"/>
    <w:rsid w:val="005C45EE"/>
    <w:rsid w:val="005C4D40"/>
    <w:rsid w:val="005D0174"/>
    <w:rsid w:val="005D08E5"/>
    <w:rsid w:val="005D290B"/>
    <w:rsid w:val="005D37A4"/>
    <w:rsid w:val="005D3A5B"/>
    <w:rsid w:val="005D3BB7"/>
    <w:rsid w:val="005D46AA"/>
    <w:rsid w:val="005D4A73"/>
    <w:rsid w:val="005E00B2"/>
    <w:rsid w:val="005E24B5"/>
    <w:rsid w:val="005E260E"/>
    <w:rsid w:val="005E2E62"/>
    <w:rsid w:val="005E446A"/>
    <w:rsid w:val="005E535D"/>
    <w:rsid w:val="005F04A0"/>
    <w:rsid w:val="005F0825"/>
    <w:rsid w:val="005F1967"/>
    <w:rsid w:val="005F4336"/>
    <w:rsid w:val="005F545A"/>
    <w:rsid w:val="00601564"/>
    <w:rsid w:val="00602E2A"/>
    <w:rsid w:val="006045FF"/>
    <w:rsid w:val="00606A7D"/>
    <w:rsid w:val="006121A8"/>
    <w:rsid w:val="00612835"/>
    <w:rsid w:val="00613766"/>
    <w:rsid w:val="006142C3"/>
    <w:rsid w:val="006146D1"/>
    <w:rsid w:val="00623791"/>
    <w:rsid w:val="00624138"/>
    <w:rsid w:val="00624BC6"/>
    <w:rsid w:val="00624ECD"/>
    <w:rsid w:val="00626EE2"/>
    <w:rsid w:val="0062782B"/>
    <w:rsid w:val="006301EE"/>
    <w:rsid w:val="00632502"/>
    <w:rsid w:val="00633AC8"/>
    <w:rsid w:val="00633DAC"/>
    <w:rsid w:val="00636718"/>
    <w:rsid w:val="006401EA"/>
    <w:rsid w:val="006403AF"/>
    <w:rsid w:val="00642253"/>
    <w:rsid w:val="0064561F"/>
    <w:rsid w:val="0064666B"/>
    <w:rsid w:val="0065064D"/>
    <w:rsid w:val="00655423"/>
    <w:rsid w:val="00655EA3"/>
    <w:rsid w:val="00655F45"/>
    <w:rsid w:val="00657418"/>
    <w:rsid w:val="00657699"/>
    <w:rsid w:val="006605DA"/>
    <w:rsid w:val="00660AA1"/>
    <w:rsid w:val="00662FD5"/>
    <w:rsid w:val="00663F93"/>
    <w:rsid w:val="006645F6"/>
    <w:rsid w:val="00667340"/>
    <w:rsid w:val="0067003E"/>
    <w:rsid w:val="0067260E"/>
    <w:rsid w:val="00672C33"/>
    <w:rsid w:val="0067705C"/>
    <w:rsid w:val="006817E0"/>
    <w:rsid w:val="0068487F"/>
    <w:rsid w:val="006871B5"/>
    <w:rsid w:val="00690EF6"/>
    <w:rsid w:val="00692A89"/>
    <w:rsid w:val="00693038"/>
    <w:rsid w:val="00696384"/>
    <w:rsid w:val="006974FB"/>
    <w:rsid w:val="006A05D2"/>
    <w:rsid w:val="006A177A"/>
    <w:rsid w:val="006A20BA"/>
    <w:rsid w:val="006B13C7"/>
    <w:rsid w:val="006B1944"/>
    <w:rsid w:val="006B2AFD"/>
    <w:rsid w:val="006B2D46"/>
    <w:rsid w:val="006B3F22"/>
    <w:rsid w:val="006B50EA"/>
    <w:rsid w:val="006B57C6"/>
    <w:rsid w:val="006B76D2"/>
    <w:rsid w:val="006C0017"/>
    <w:rsid w:val="006C0316"/>
    <w:rsid w:val="006C2538"/>
    <w:rsid w:val="006C4075"/>
    <w:rsid w:val="006C466D"/>
    <w:rsid w:val="006C4703"/>
    <w:rsid w:val="006C5085"/>
    <w:rsid w:val="006C5E44"/>
    <w:rsid w:val="006C75A6"/>
    <w:rsid w:val="006D0D17"/>
    <w:rsid w:val="006D1572"/>
    <w:rsid w:val="006D6FBF"/>
    <w:rsid w:val="006D768D"/>
    <w:rsid w:val="006E37D5"/>
    <w:rsid w:val="006E3C41"/>
    <w:rsid w:val="006E43AF"/>
    <w:rsid w:val="006E5F95"/>
    <w:rsid w:val="006E771B"/>
    <w:rsid w:val="006F089A"/>
    <w:rsid w:val="006F4E3B"/>
    <w:rsid w:val="006F5E29"/>
    <w:rsid w:val="006F632B"/>
    <w:rsid w:val="006F71E1"/>
    <w:rsid w:val="006F7AAF"/>
    <w:rsid w:val="00700197"/>
    <w:rsid w:val="00700278"/>
    <w:rsid w:val="0070526D"/>
    <w:rsid w:val="00707B70"/>
    <w:rsid w:val="00710D74"/>
    <w:rsid w:val="00712E9F"/>
    <w:rsid w:val="007132AD"/>
    <w:rsid w:val="00714241"/>
    <w:rsid w:val="007151C1"/>
    <w:rsid w:val="007168AA"/>
    <w:rsid w:val="00717ACA"/>
    <w:rsid w:val="00721A96"/>
    <w:rsid w:val="00722218"/>
    <w:rsid w:val="007226EA"/>
    <w:rsid w:val="007233F4"/>
    <w:rsid w:val="00733A9F"/>
    <w:rsid w:val="00736670"/>
    <w:rsid w:val="00737A72"/>
    <w:rsid w:val="00744B28"/>
    <w:rsid w:val="00751890"/>
    <w:rsid w:val="00753B5F"/>
    <w:rsid w:val="007564F5"/>
    <w:rsid w:val="00756C59"/>
    <w:rsid w:val="00757E1D"/>
    <w:rsid w:val="00761AAB"/>
    <w:rsid w:val="007647DF"/>
    <w:rsid w:val="00770CF7"/>
    <w:rsid w:val="00772B5C"/>
    <w:rsid w:val="00773B46"/>
    <w:rsid w:val="00774106"/>
    <w:rsid w:val="00776C38"/>
    <w:rsid w:val="00776FC4"/>
    <w:rsid w:val="00781417"/>
    <w:rsid w:val="007875D4"/>
    <w:rsid w:val="00791AF1"/>
    <w:rsid w:val="0079265C"/>
    <w:rsid w:val="007928FC"/>
    <w:rsid w:val="00793228"/>
    <w:rsid w:val="00794E0D"/>
    <w:rsid w:val="00796003"/>
    <w:rsid w:val="007960CF"/>
    <w:rsid w:val="007960E9"/>
    <w:rsid w:val="00796347"/>
    <w:rsid w:val="00796B25"/>
    <w:rsid w:val="00796FC5"/>
    <w:rsid w:val="007A2FF1"/>
    <w:rsid w:val="007A5653"/>
    <w:rsid w:val="007A5CFC"/>
    <w:rsid w:val="007A6AF1"/>
    <w:rsid w:val="007B09E8"/>
    <w:rsid w:val="007B4C7B"/>
    <w:rsid w:val="007C25C1"/>
    <w:rsid w:val="007C6F8C"/>
    <w:rsid w:val="007C7C87"/>
    <w:rsid w:val="007D0CE1"/>
    <w:rsid w:val="007D0E83"/>
    <w:rsid w:val="007D2124"/>
    <w:rsid w:val="007D26AA"/>
    <w:rsid w:val="007D4D57"/>
    <w:rsid w:val="007D5FD8"/>
    <w:rsid w:val="007E2E4D"/>
    <w:rsid w:val="007E4EFA"/>
    <w:rsid w:val="007E5419"/>
    <w:rsid w:val="007E6B60"/>
    <w:rsid w:val="007E7543"/>
    <w:rsid w:val="007F1C6C"/>
    <w:rsid w:val="007F2B27"/>
    <w:rsid w:val="007F320C"/>
    <w:rsid w:val="007F5A6F"/>
    <w:rsid w:val="007F7316"/>
    <w:rsid w:val="00800492"/>
    <w:rsid w:val="00804AAA"/>
    <w:rsid w:val="00805244"/>
    <w:rsid w:val="0080549A"/>
    <w:rsid w:val="00807113"/>
    <w:rsid w:val="008113FD"/>
    <w:rsid w:val="0081307D"/>
    <w:rsid w:val="00815301"/>
    <w:rsid w:val="00815C28"/>
    <w:rsid w:val="00816AF6"/>
    <w:rsid w:val="0081702B"/>
    <w:rsid w:val="00817C87"/>
    <w:rsid w:val="00817E8B"/>
    <w:rsid w:val="00821F74"/>
    <w:rsid w:val="0082400F"/>
    <w:rsid w:val="00825239"/>
    <w:rsid w:val="00825AED"/>
    <w:rsid w:val="00825BDA"/>
    <w:rsid w:val="00826EB5"/>
    <w:rsid w:val="008304DD"/>
    <w:rsid w:val="0083078D"/>
    <w:rsid w:val="00835857"/>
    <w:rsid w:val="00836A18"/>
    <w:rsid w:val="00836ACF"/>
    <w:rsid w:val="00837601"/>
    <w:rsid w:val="0083781E"/>
    <w:rsid w:val="0084070D"/>
    <w:rsid w:val="00841BAA"/>
    <w:rsid w:val="008424B2"/>
    <w:rsid w:val="00843EDA"/>
    <w:rsid w:val="00844530"/>
    <w:rsid w:val="00844A6A"/>
    <w:rsid w:val="008468B9"/>
    <w:rsid w:val="00847287"/>
    <w:rsid w:val="00851CDC"/>
    <w:rsid w:val="008537ED"/>
    <w:rsid w:val="00853BCF"/>
    <w:rsid w:val="00857510"/>
    <w:rsid w:val="0086065C"/>
    <w:rsid w:val="00860674"/>
    <w:rsid w:val="0086070A"/>
    <w:rsid w:val="008618C1"/>
    <w:rsid w:val="00862415"/>
    <w:rsid w:val="00863A36"/>
    <w:rsid w:val="00865C18"/>
    <w:rsid w:val="00865CDB"/>
    <w:rsid w:val="008661E8"/>
    <w:rsid w:val="00867E62"/>
    <w:rsid w:val="00871FC1"/>
    <w:rsid w:val="0087431D"/>
    <w:rsid w:val="0087466A"/>
    <w:rsid w:val="008817AF"/>
    <w:rsid w:val="00882244"/>
    <w:rsid w:val="00883684"/>
    <w:rsid w:val="00884BBD"/>
    <w:rsid w:val="00884BD2"/>
    <w:rsid w:val="008944F9"/>
    <w:rsid w:val="00897710"/>
    <w:rsid w:val="00897D89"/>
    <w:rsid w:val="00897FDE"/>
    <w:rsid w:val="008A0BC3"/>
    <w:rsid w:val="008A2C05"/>
    <w:rsid w:val="008A3BE5"/>
    <w:rsid w:val="008A4558"/>
    <w:rsid w:val="008A5A62"/>
    <w:rsid w:val="008B22B9"/>
    <w:rsid w:val="008B4619"/>
    <w:rsid w:val="008B5020"/>
    <w:rsid w:val="008B5BC9"/>
    <w:rsid w:val="008B70BE"/>
    <w:rsid w:val="008C2425"/>
    <w:rsid w:val="008C26D1"/>
    <w:rsid w:val="008C3BCD"/>
    <w:rsid w:val="008C4C33"/>
    <w:rsid w:val="008C7668"/>
    <w:rsid w:val="008D0A91"/>
    <w:rsid w:val="008D0B22"/>
    <w:rsid w:val="008D112F"/>
    <w:rsid w:val="008D66CD"/>
    <w:rsid w:val="008E1BDC"/>
    <w:rsid w:val="008E2173"/>
    <w:rsid w:val="008E41A8"/>
    <w:rsid w:val="008E5DFA"/>
    <w:rsid w:val="008E63E7"/>
    <w:rsid w:val="008E7978"/>
    <w:rsid w:val="008F0226"/>
    <w:rsid w:val="008F1920"/>
    <w:rsid w:val="008F1BB6"/>
    <w:rsid w:val="008F481D"/>
    <w:rsid w:val="008F54C1"/>
    <w:rsid w:val="008F5B91"/>
    <w:rsid w:val="008F6377"/>
    <w:rsid w:val="008F6585"/>
    <w:rsid w:val="008F6E0F"/>
    <w:rsid w:val="008F7262"/>
    <w:rsid w:val="008F79EB"/>
    <w:rsid w:val="00900767"/>
    <w:rsid w:val="00901785"/>
    <w:rsid w:val="0090226B"/>
    <w:rsid w:val="00902C2A"/>
    <w:rsid w:val="00903294"/>
    <w:rsid w:val="00903D69"/>
    <w:rsid w:val="00904942"/>
    <w:rsid w:val="00905AEF"/>
    <w:rsid w:val="00905F02"/>
    <w:rsid w:val="00906EFA"/>
    <w:rsid w:val="009071EA"/>
    <w:rsid w:val="00910734"/>
    <w:rsid w:val="00914B0A"/>
    <w:rsid w:val="00914BA9"/>
    <w:rsid w:val="00915325"/>
    <w:rsid w:val="009175A3"/>
    <w:rsid w:val="00922C42"/>
    <w:rsid w:val="00923CD4"/>
    <w:rsid w:val="00924477"/>
    <w:rsid w:val="00925B5D"/>
    <w:rsid w:val="00932124"/>
    <w:rsid w:val="009323B0"/>
    <w:rsid w:val="00932BCE"/>
    <w:rsid w:val="00932FF4"/>
    <w:rsid w:val="00933BDA"/>
    <w:rsid w:val="00934EDF"/>
    <w:rsid w:val="009372DB"/>
    <w:rsid w:val="0093770B"/>
    <w:rsid w:val="00943570"/>
    <w:rsid w:val="009519C6"/>
    <w:rsid w:val="00952871"/>
    <w:rsid w:val="0095362B"/>
    <w:rsid w:val="00955226"/>
    <w:rsid w:val="00955810"/>
    <w:rsid w:val="0095612F"/>
    <w:rsid w:val="009567C3"/>
    <w:rsid w:val="00957BE6"/>
    <w:rsid w:val="00957E04"/>
    <w:rsid w:val="0096216E"/>
    <w:rsid w:val="00962460"/>
    <w:rsid w:val="00962959"/>
    <w:rsid w:val="00962E27"/>
    <w:rsid w:val="0096361B"/>
    <w:rsid w:val="009640C1"/>
    <w:rsid w:val="00964FDA"/>
    <w:rsid w:val="00965FAE"/>
    <w:rsid w:val="0096604D"/>
    <w:rsid w:val="00966CDB"/>
    <w:rsid w:val="00967655"/>
    <w:rsid w:val="00973A04"/>
    <w:rsid w:val="009766C2"/>
    <w:rsid w:val="00976DEF"/>
    <w:rsid w:val="00977A84"/>
    <w:rsid w:val="00981DC0"/>
    <w:rsid w:val="0098316A"/>
    <w:rsid w:val="009835C6"/>
    <w:rsid w:val="0098655B"/>
    <w:rsid w:val="0098722F"/>
    <w:rsid w:val="009879C3"/>
    <w:rsid w:val="009904DA"/>
    <w:rsid w:val="00991061"/>
    <w:rsid w:val="00992415"/>
    <w:rsid w:val="00992B2B"/>
    <w:rsid w:val="009938A9"/>
    <w:rsid w:val="00997C21"/>
    <w:rsid w:val="009A031D"/>
    <w:rsid w:val="009A17DE"/>
    <w:rsid w:val="009A6D0A"/>
    <w:rsid w:val="009A75F6"/>
    <w:rsid w:val="009B13D3"/>
    <w:rsid w:val="009B158A"/>
    <w:rsid w:val="009B3D54"/>
    <w:rsid w:val="009C0031"/>
    <w:rsid w:val="009C066A"/>
    <w:rsid w:val="009C0933"/>
    <w:rsid w:val="009C3C6E"/>
    <w:rsid w:val="009C694F"/>
    <w:rsid w:val="009D0AA5"/>
    <w:rsid w:val="009D19CF"/>
    <w:rsid w:val="009D556B"/>
    <w:rsid w:val="009D6296"/>
    <w:rsid w:val="009D66B6"/>
    <w:rsid w:val="009D6B9D"/>
    <w:rsid w:val="009E0741"/>
    <w:rsid w:val="009E2789"/>
    <w:rsid w:val="009E30AB"/>
    <w:rsid w:val="009E3ECE"/>
    <w:rsid w:val="009E5953"/>
    <w:rsid w:val="009E60C5"/>
    <w:rsid w:val="009E639F"/>
    <w:rsid w:val="009F1037"/>
    <w:rsid w:val="009F606A"/>
    <w:rsid w:val="00A01EF3"/>
    <w:rsid w:val="00A05770"/>
    <w:rsid w:val="00A05E9E"/>
    <w:rsid w:val="00A10553"/>
    <w:rsid w:val="00A13689"/>
    <w:rsid w:val="00A1489A"/>
    <w:rsid w:val="00A15C2C"/>
    <w:rsid w:val="00A207FC"/>
    <w:rsid w:val="00A20BCD"/>
    <w:rsid w:val="00A2118F"/>
    <w:rsid w:val="00A22AF3"/>
    <w:rsid w:val="00A23BC5"/>
    <w:rsid w:val="00A23D14"/>
    <w:rsid w:val="00A25810"/>
    <w:rsid w:val="00A25DB0"/>
    <w:rsid w:val="00A269FB"/>
    <w:rsid w:val="00A30E7D"/>
    <w:rsid w:val="00A32075"/>
    <w:rsid w:val="00A32B3E"/>
    <w:rsid w:val="00A35907"/>
    <w:rsid w:val="00A37D4B"/>
    <w:rsid w:val="00A40E68"/>
    <w:rsid w:val="00A42B9E"/>
    <w:rsid w:val="00A4425F"/>
    <w:rsid w:val="00A4480A"/>
    <w:rsid w:val="00A44ABE"/>
    <w:rsid w:val="00A47052"/>
    <w:rsid w:val="00A51113"/>
    <w:rsid w:val="00A52788"/>
    <w:rsid w:val="00A54BFC"/>
    <w:rsid w:val="00A5678D"/>
    <w:rsid w:val="00A62D2C"/>
    <w:rsid w:val="00A64BF9"/>
    <w:rsid w:val="00A64FBD"/>
    <w:rsid w:val="00A67EAA"/>
    <w:rsid w:val="00A72D1D"/>
    <w:rsid w:val="00A7306C"/>
    <w:rsid w:val="00A7390F"/>
    <w:rsid w:val="00A73E05"/>
    <w:rsid w:val="00A763F0"/>
    <w:rsid w:val="00A76B9D"/>
    <w:rsid w:val="00A8168B"/>
    <w:rsid w:val="00A844D2"/>
    <w:rsid w:val="00A84F0C"/>
    <w:rsid w:val="00A8581A"/>
    <w:rsid w:val="00A870E5"/>
    <w:rsid w:val="00A9188A"/>
    <w:rsid w:val="00A9209A"/>
    <w:rsid w:val="00A9402B"/>
    <w:rsid w:val="00A964AE"/>
    <w:rsid w:val="00AA24C5"/>
    <w:rsid w:val="00AA2A90"/>
    <w:rsid w:val="00AA475B"/>
    <w:rsid w:val="00AA53EC"/>
    <w:rsid w:val="00AA548D"/>
    <w:rsid w:val="00AA5F8F"/>
    <w:rsid w:val="00AB1E54"/>
    <w:rsid w:val="00AB2E50"/>
    <w:rsid w:val="00AB41F6"/>
    <w:rsid w:val="00AB638C"/>
    <w:rsid w:val="00AB6EA6"/>
    <w:rsid w:val="00AB7DA8"/>
    <w:rsid w:val="00AC0022"/>
    <w:rsid w:val="00AC174E"/>
    <w:rsid w:val="00AC3A4A"/>
    <w:rsid w:val="00AC452E"/>
    <w:rsid w:val="00AC5BE9"/>
    <w:rsid w:val="00AD13E3"/>
    <w:rsid w:val="00AD195D"/>
    <w:rsid w:val="00AD37F3"/>
    <w:rsid w:val="00AD7F72"/>
    <w:rsid w:val="00AE3176"/>
    <w:rsid w:val="00AE5257"/>
    <w:rsid w:val="00AF11F0"/>
    <w:rsid w:val="00AF4492"/>
    <w:rsid w:val="00AF51B5"/>
    <w:rsid w:val="00B00526"/>
    <w:rsid w:val="00B00EBC"/>
    <w:rsid w:val="00B0107C"/>
    <w:rsid w:val="00B01A71"/>
    <w:rsid w:val="00B01D24"/>
    <w:rsid w:val="00B03C61"/>
    <w:rsid w:val="00B04D5A"/>
    <w:rsid w:val="00B1055E"/>
    <w:rsid w:val="00B12A7F"/>
    <w:rsid w:val="00B14690"/>
    <w:rsid w:val="00B16C5F"/>
    <w:rsid w:val="00B22CB9"/>
    <w:rsid w:val="00B2317A"/>
    <w:rsid w:val="00B236F1"/>
    <w:rsid w:val="00B30F8C"/>
    <w:rsid w:val="00B31210"/>
    <w:rsid w:val="00B32CED"/>
    <w:rsid w:val="00B32DF5"/>
    <w:rsid w:val="00B336BD"/>
    <w:rsid w:val="00B33C33"/>
    <w:rsid w:val="00B34073"/>
    <w:rsid w:val="00B378E8"/>
    <w:rsid w:val="00B37CC3"/>
    <w:rsid w:val="00B37DC8"/>
    <w:rsid w:val="00B40391"/>
    <w:rsid w:val="00B42582"/>
    <w:rsid w:val="00B432B9"/>
    <w:rsid w:val="00B4381C"/>
    <w:rsid w:val="00B44107"/>
    <w:rsid w:val="00B461D4"/>
    <w:rsid w:val="00B515B4"/>
    <w:rsid w:val="00B575A5"/>
    <w:rsid w:val="00B62217"/>
    <w:rsid w:val="00B63B92"/>
    <w:rsid w:val="00B64E39"/>
    <w:rsid w:val="00B65B2D"/>
    <w:rsid w:val="00B66EC5"/>
    <w:rsid w:val="00B67248"/>
    <w:rsid w:val="00B7047D"/>
    <w:rsid w:val="00B70B32"/>
    <w:rsid w:val="00B76B10"/>
    <w:rsid w:val="00B77056"/>
    <w:rsid w:val="00B8113D"/>
    <w:rsid w:val="00B81AA7"/>
    <w:rsid w:val="00B81B8E"/>
    <w:rsid w:val="00B8276D"/>
    <w:rsid w:val="00B83037"/>
    <w:rsid w:val="00B8497A"/>
    <w:rsid w:val="00B92F34"/>
    <w:rsid w:val="00B93447"/>
    <w:rsid w:val="00B94324"/>
    <w:rsid w:val="00B964C3"/>
    <w:rsid w:val="00B97052"/>
    <w:rsid w:val="00BA2058"/>
    <w:rsid w:val="00BA214B"/>
    <w:rsid w:val="00BA2F50"/>
    <w:rsid w:val="00BA3824"/>
    <w:rsid w:val="00BA5680"/>
    <w:rsid w:val="00BA5715"/>
    <w:rsid w:val="00BA5820"/>
    <w:rsid w:val="00BA69F1"/>
    <w:rsid w:val="00BB332C"/>
    <w:rsid w:val="00BB3A8F"/>
    <w:rsid w:val="00BB5C4F"/>
    <w:rsid w:val="00BB5EDF"/>
    <w:rsid w:val="00BC0A1A"/>
    <w:rsid w:val="00BC144D"/>
    <w:rsid w:val="00BC3147"/>
    <w:rsid w:val="00BC3349"/>
    <w:rsid w:val="00BC5381"/>
    <w:rsid w:val="00BD1292"/>
    <w:rsid w:val="00BD1A01"/>
    <w:rsid w:val="00BD1A50"/>
    <w:rsid w:val="00BD38C1"/>
    <w:rsid w:val="00BD42C8"/>
    <w:rsid w:val="00BD7B56"/>
    <w:rsid w:val="00BE15E3"/>
    <w:rsid w:val="00BE3ED6"/>
    <w:rsid w:val="00BE5183"/>
    <w:rsid w:val="00BE6345"/>
    <w:rsid w:val="00BF0951"/>
    <w:rsid w:val="00BF1AB5"/>
    <w:rsid w:val="00C00983"/>
    <w:rsid w:val="00C01DB5"/>
    <w:rsid w:val="00C05C1D"/>
    <w:rsid w:val="00C0629D"/>
    <w:rsid w:val="00C0643D"/>
    <w:rsid w:val="00C06664"/>
    <w:rsid w:val="00C10757"/>
    <w:rsid w:val="00C1360E"/>
    <w:rsid w:val="00C1436B"/>
    <w:rsid w:val="00C153EA"/>
    <w:rsid w:val="00C1604C"/>
    <w:rsid w:val="00C16099"/>
    <w:rsid w:val="00C16E15"/>
    <w:rsid w:val="00C17DC7"/>
    <w:rsid w:val="00C20C8B"/>
    <w:rsid w:val="00C20C9F"/>
    <w:rsid w:val="00C244AF"/>
    <w:rsid w:val="00C311FF"/>
    <w:rsid w:val="00C31C67"/>
    <w:rsid w:val="00C31EA8"/>
    <w:rsid w:val="00C33BBE"/>
    <w:rsid w:val="00C37500"/>
    <w:rsid w:val="00C41856"/>
    <w:rsid w:val="00C47079"/>
    <w:rsid w:val="00C50B9C"/>
    <w:rsid w:val="00C51C69"/>
    <w:rsid w:val="00C5622C"/>
    <w:rsid w:val="00C56536"/>
    <w:rsid w:val="00C60271"/>
    <w:rsid w:val="00C61FA8"/>
    <w:rsid w:val="00C6396B"/>
    <w:rsid w:val="00C650F2"/>
    <w:rsid w:val="00C663D2"/>
    <w:rsid w:val="00C70A5E"/>
    <w:rsid w:val="00C71B8D"/>
    <w:rsid w:val="00C72A63"/>
    <w:rsid w:val="00C76CE6"/>
    <w:rsid w:val="00C7700C"/>
    <w:rsid w:val="00C772EA"/>
    <w:rsid w:val="00C81F5C"/>
    <w:rsid w:val="00C82664"/>
    <w:rsid w:val="00C84187"/>
    <w:rsid w:val="00C84D69"/>
    <w:rsid w:val="00C91EFE"/>
    <w:rsid w:val="00C93003"/>
    <w:rsid w:val="00C95234"/>
    <w:rsid w:val="00C95603"/>
    <w:rsid w:val="00C9675E"/>
    <w:rsid w:val="00C96A74"/>
    <w:rsid w:val="00CA0F42"/>
    <w:rsid w:val="00CA1FAF"/>
    <w:rsid w:val="00CA25C2"/>
    <w:rsid w:val="00CA2620"/>
    <w:rsid w:val="00CA5C7C"/>
    <w:rsid w:val="00CA67B2"/>
    <w:rsid w:val="00CB26EA"/>
    <w:rsid w:val="00CB440C"/>
    <w:rsid w:val="00CB6D02"/>
    <w:rsid w:val="00CB7DAE"/>
    <w:rsid w:val="00CC0241"/>
    <w:rsid w:val="00CC2A30"/>
    <w:rsid w:val="00CC6BE3"/>
    <w:rsid w:val="00CC6ED3"/>
    <w:rsid w:val="00CC70F6"/>
    <w:rsid w:val="00CD0D63"/>
    <w:rsid w:val="00CD16CE"/>
    <w:rsid w:val="00CD1B88"/>
    <w:rsid w:val="00CD2A9E"/>
    <w:rsid w:val="00CD2E46"/>
    <w:rsid w:val="00CD50C4"/>
    <w:rsid w:val="00CD6F27"/>
    <w:rsid w:val="00CD70C9"/>
    <w:rsid w:val="00CE03DE"/>
    <w:rsid w:val="00CE4671"/>
    <w:rsid w:val="00CF09D6"/>
    <w:rsid w:val="00CF5279"/>
    <w:rsid w:val="00CF68CD"/>
    <w:rsid w:val="00D01D31"/>
    <w:rsid w:val="00D02574"/>
    <w:rsid w:val="00D026A4"/>
    <w:rsid w:val="00D03B65"/>
    <w:rsid w:val="00D0524A"/>
    <w:rsid w:val="00D05A5A"/>
    <w:rsid w:val="00D05AD5"/>
    <w:rsid w:val="00D06EB6"/>
    <w:rsid w:val="00D07111"/>
    <w:rsid w:val="00D10087"/>
    <w:rsid w:val="00D13386"/>
    <w:rsid w:val="00D135AE"/>
    <w:rsid w:val="00D1445E"/>
    <w:rsid w:val="00D1454D"/>
    <w:rsid w:val="00D17128"/>
    <w:rsid w:val="00D20173"/>
    <w:rsid w:val="00D201B0"/>
    <w:rsid w:val="00D216A2"/>
    <w:rsid w:val="00D21F4C"/>
    <w:rsid w:val="00D24EA4"/>
    <w:rsid w:val="00D24F62"/>
    <w:rsid w:val="00D27458"/>
    <w:rsid w:val="00D32330"/>
    <w:rsid w:val="00D3558C"/>
    <w:rsid w:val="00D35CF1"/>
    <w:rsid w:val="00D362C2"/>
    <w:rsid w:val="00D37DC9"/>
    <w:rsid w:val="00D4085C"/>
    <w:rsid w:val="00D42B45"/>
    <w:rsid w:val="00D47435"/>
    <w:rsid w:val="00D477DA"/>
    <w:rsid w:val="00D51571"/>
    <w:rsid w:val="00D5160C"/>
    <w:rsid w:val="00D516FB"/>
    <w:rsid w:val="00D52E54"/>
    <w:rsid w:val="00D53352"/>
    <w:rsid w:val="00D56CF4"/>
    <w:rsid w:val="00D60A0A"/>
    <w:rsid w:val="00D60C0F"/>
    <w:rsid w:val="00D6123B"/>
    <w:rsid w:val="00D61876"/>
    <w:rsid w:val="00D635AB"/>
    <w:rsid w:val="00D63E03"/>
    <w:rsid w:val="00D63F10"/>
    <w:rsid w:val="00D655E9"/>
    <w:rsid w:val="00D66BB9"/>
    <w:rsid w:val="00D714E3"/>
    <w:rsid w:val="00D72F03"/>
    <w:rsid w:val="00D73DF6"/>
    <w:rsid w:val="00D73E5A"/>
    <w:rsid w:val="00D742CE"/>
    <w:rsid w:val="00D762ED"/>
    <w:rsid w:val="00D81A4A"/>
    <w:rsid w:val="00D81A5C"/>
    <w:rsid w:val="00D82B65"/>
    <w:rsid w:val="00D83706"/>
    <w:rsid w:val="00D83F41"/>
    <w:rsid w:val="00D861BF"/>
    <w:rsid w:val="00D86790"/>
    <w:rsid w:val="00D872FF"/>
    <w:rsid w:val="00D909E6"/>
    <w:rsid w:val="00D90CD5"/>
    <w:rsid w:val="00D92284"/>
    <w:rsid w:val="00D92EA5"/>
    <w:rsid w:val="00D958EA"/>
    <w:rsid w:val="00D9777C"/>
    <w:rsid w:val="00DA1CB6"/>
    <w:rsid w:val="00DA2589"/>
    <w:rsid w:val="00DA3CCE"/>
    <w:rsid w:val="00DA65E5"/>
    <w:rsid w:val="00DB0439"/>
    <w:rsid w:val="00DB16FF"/>
    <w:rsid w:val="00DB202D"/>
    <w:rsid w:val="00DB311A"/>
    <w:rsid w:val="00DB527B"/>
    <w:rsid w:val="00DC0240"/>
    <w:rsid w:val="00DC0D91"/>
    <w:rsid w:val="00DC1494"/>
    <w:rsid w:val="00DC3C85"/>
    <w:rsid w:val="00DC6106"/>
    <w:rsid w:val="00DC7A0F"/>
    <w:rsid w:val="00DD0A86"/>
    <w:rsid w:val="00DD0D5E"/>
    <w:rsid w:val="00DD14FD"/>
    <w:rsid w:val="00DD223C"/>
    <w:rsid w:val="00DD2632"/>
    <w:rsid w:val="00DD2B9B"/>
    <w:rsid w:val="00DD3952"/>
    <w:rsid w:val="00DD3B72"/>
    <w:rsid w:val="00DD6C3A"/>
    <w:rsid w:val="00DE1916"/>
    <w:rsid w:val="00DF0F27"/>
    <w:rsid w:val="00DF28A7"/>
    <w:rsid w:val="00DF2E48"/>
    <w:rsid w:val="00DF3553"/>
    <w:rsid w:val="00DF4332"/>
    <w:rsid w:val="00DF7A49"/>
    <w:rsid w:val="00E008B4"/>
    <w:rsid w:val="00E02072"/>
    <w:rsid w:val="00E03BB6"/>
    <w:rsid w:val="00E072E4"/>
    <w:rsid w:val="00E101B0"/>
    <w:rsid w:val="00E106AB"/>
    <w:rsid w:val="00E113A7"/>
    <w:rsid w:val="00E12736"/>
    <w:rsid w:val="00E12CAF"/>
    <w:rsid w:val="00E148F0"/>
    <w:rsid w:val="00E164DD"/>
    <w:rsid w:val="00E205A8"/>
    <w:rsid w:val="00E20D2E"/>
    <w:rsid w:val="00E22485"/>
    <w:rsid w:val="00E22505"/>
    <w:rsid w:val="00E2278C"/>
    <w:rsid w:val="00E2601C"/>
    <w:rsid w:val="00E26440"/>
    <w:rsid w:val="00E27A3E"/>
    <w:rsid w:val="00E31FD1"/>
    <w:rsid w:val="00E357D2"/>
    <w:rsid w:val="00E3741C"/>
    <w:rsid w:val="00E41C53"/>
    <w:rsid w:val="00E464CC"/>
    <w:rsid w:val="00E47E7C"/>
    <w:rsid w:val="00E51156"/>
    <w:rsid w:val="00E53251"/>
    <w:rsid w:val="00E5554C"/>
    <w:rsid w:val="00E602EA"/>
    <w:rsid w:val="00E61819"/>
    <w:rsid w:val="00E62B27"/>
    <w:rsid w:val="00E62C35"/>
    <w:rsid w:val="00E6432A"/>
    <w:rsid w:val="00E66414"/>
    <w:rsid w:val="00E667F8"/>
    <w:rsid w:val="00E6746C"/>
    <w:rsid w:val="00E72AD8"/>
    <w:rsid w:val="00E73B29"/>
    <w:rsid w:val="00E7418A"/>
    <w:rsid w:val="00E747F0"/>
    <w:rsid w:val="00E74E1A"/>
    <w:rsid w:val="00E7514C"/>
    <w:rsid w:val="00E75189"/>
    <w:rsid w:val="00E757A9"/>
    <w:rsid w:val="00E75B57"/>
    <w:rsid w:val="00E80EBA"/>
    <w:rsid w:val="00E82232"/>
    <w:rsid w:val="00E828BC"/>
    <w:rsid w:val="00E834D4"/>
    <w:rsid w:val="00E83C82"/>
    <w:rsid w:val="00E84F41"/>
    <w:rsid w:val="00E90B44"/>
    <w:rsid w:val="00E91F64"/>
    <w:rsid w:val="00E923FF"/>
    <w:rsid w:val="00E92535"/>
    <w:rsid w:val="00E95AC3"/>
    <w:rsid w:val="00E9636D"/>
    <w:rsid w:val="00E9673D"/>
    <w:rsid w:val="00EA22E9"/>
    <w:rsid w:val="00EA30E3"/>
    <w:rsid w:val="00EB22FC"/>
    <w:rsid w:val="00EB23E7"/>
    <w:rsid w:val="00EB29FC"/>
    <w:rsid w:val="00EB34A3"/>
    <w:rsid w:val="00EB3FA6"/>
    <w:rsid w:val="00EB620F"/>
    <w:rsid w:val="00EB6FF3"/>
    <w:rsid w:val="00EC0CC2"/>
    <w:rsid w:val="00EC104F"/>
    <w:rsid w:val="00EC4DDB"/>
    <w:rsid w:val="00EC5378"/>
    <w:rsid w:val="00EC551A"/>
    <w:rsid w:val="00EC59FE"/>
    <w:rsid w:val="00EC647D"/>
    <w:rsid w:val="00ED1B5D"/>
    <w:rsid w:val="00ED332E"/>
    <w:rsid w:val="00ED38FE"/>
    <w:rsid w:val="00ED4693"/>
    <w:rsid w:val="00ED5072"/>
    <w:rsid w:val="00ED6F42"/>
    <w:rsid w:val="00ED7183"/>
    <w:rsid w:val="00ED7393"/>
    <w:rsid w:val="00ED7CF9"/>
    <w:rsid w:val="00EE041A"/>
    <w:rsid w:val="00EE2B07"/>
    <w:rsid w:val="00EF1AFD"/>
    <w:rsid w:val="00EF29DF"/>
    <w:rsid w:val="00EF4917"/>
    <w:rsid w:val="00EF6C54"/>
    <w:rsid w:val="00EF7568"/>
    <w:rsid w:val="00F01033"/>
    <w:rsid w:val="00F0301F"/>
    <w:rsid w:val="00F05C56"/>
    <w:rsid w:val="00F1563C"/>
    <w:rsid w:val="00F23793"/>
    <w:rsid w:val="00F24B03"/>
    <w:rsid w:val="00F2537D"/>
    <w:rsid w:val="00F25CAD"/>
    <w:rsid w:val="00F25D34"/>
    <w:rsid w:val="00F34624"/>
    <w:rsid w:val="00F361E2"/>
    <w:rsid w:val="00F36EA9"/>
    <w:rsid w:val="00F402B8"/>
    <w:rsid w:val="00F43767"/>
    <w:rsid w:val="00F458FE"/>
    <w:rsid w:val="00F46198"/>
    <w:rsid w:val="00F479A8"/>
    <w:rsid w:val="00F50EB9"/>
    <w:rsid w:val="00F54216"/>
    <w:rsid w:val="00F550AF"/>
    <w:rsid w:val="00F56220"/>
    <w:rsid w:val="00F56254"/>
    <w:rsid w:val="00F564CA"/>
    <w:rsid w:val="00F56851"/>
    <w:rsid w:val="00F637F1"/>
    <w:rsid w:val="00F67099"/>
    <w:rsid w:val="00F6751B"/>
    <w:rsid w:val="00F713FC"/>
    <w:rsid w:val="00F724C9"/>
    <w:rsid w:val="00F751D0"/>
    <w:rsid w:val="00F7781A"/>
    <w:rsid w:val="00F813E6"/>
    <w:rsid w:val="00F83DEF"/>
    <w:rsid w:val="00F8452B"/>
    <w:rsid w:val="00F84755"/>
    <w:rsid w:val="00F85916"/>
    <w:rsid w:val="00F901E2"/>
    <w:rsid w:val="00F941F5"/>
    <w:rsid w:val="00F956C0"/>
    <w:rsid w:val="00F969EF"/>
    <w:rsid w:val="00F97899"/>
    <w:rsid w:val="00F97CD5"/>
    <w:rsid w:val="00FA2B3D"/>
    <w:rsid w:val="00FA32CD"/>
    <w:rsid w:val="00FA546C"/>
    <w:rsid w:val="00FA55FD"/>
    <w:rsid w:val="00FA5C5E"/>
    <w:rsid w:val="00FB0499"/>
    <w:rsid w:val="00FB174A"/>
    <w:rsid w:val="00FB2499"/>
    <w:rsid w:val="00FB440D"/>
    <w:rsid w:val="00FB69E9"/>
    <w:rsid w:val="00FB7666"/>
    <w:rsid w:val="00FC0D67"/>
    <w:rsid w:val="00FC14B1"/>
    <w:rsid w:val="00FC2B48"/>
    <w:rsid w:val="00FC51F6"/>
    <w:rsid w:val="00FC61CB"/>
    <w:rsid w:val="00FD1021"/>
    <w:rsid w:val="00FD1872"/>
    <w:rsid w:val="00FD23AB"/>
    <w:rsid w:val="00FD2D6E"/>
    <w:rsid w:val="00FD669B"/>
    <w:rsid w:val="00FE06DE"/>
    <w:rsid w:val="00FE0CEA"/>
    <w:rsid w:val="00FE523F"/>
    <w:rsid w:val="00FE7D17"/>
    <w:rsid w:val="00FF1789"/>
    <w:rsid w:val="00FF1E04"/>
    <w:rsid w:val="00FF20C1"/>
    <w:rsid w:val="00FF4CD5"/>
    <w:rsid w:val="00FF511C"/>
    <w:rsid w:val="00FF528B"/>
    <w:rsid w:val="00FF634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9BFC3617-E59E-4406-A6B5-E0A34301C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1FAF"/>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36A18"/>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styleId="Header">
    <w:name w:val="header"/>
    <w:basedOn w:val="Normal"/>
    <w:link w:val="HeaderChar"/>
    <w:uiPriority w:val="99"/>
    <w:unhideWhenUsed/>
    <w:rsid w:val="005854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54C7"/>
  </w:style>
  <w:style w:type="paragraph" w:styleId="Footer">
    <w:name w:val="footer"/>
    <w:basedOn w:val="Normal"/>
    <w:link w:val="FooterChar"/>
    <w:uiPriority w:val="99"/>
    <w:unhideWhenUsed/>
    <w:rsid w:val="005854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54C7"/>
  </w:style>
  <w:style w:type="character" w:styleId="CommentReference">
    <w:name w:val="annotation reference"/>
    <w:basedOn w:val="DefaultParagraphFont"/>
    <w:uiPriority w:val="99"/>
    <w:semiHidden/>
    <w:unhideWhenUsed/>
    <w:rsid w:val="00C772EA"/>
    <w:rPr>
      <w:sz w:val="16"/>
      <w:szCs w:val="16"/>
    </w:rPr>
  </w:style>
  <w:style w:type="paragraph" w:styleId="CommentText">
    <w:name w:val="annotation text"/>
    <w:basedOn w:val="Normal"/>
    <w:link w:val="CommentTextChar"/>
    <w:uiPriority w:val="99"/>
    <w:semiHidden/>
    <w:unhideWhenUsed/>
    <w:rsid w:val="00C772EA"/>
    <w:pPr>
      <w:spacing w:line="240" w:lineRule="auto"/>
    </w:pPr>
    <w:rPr>
      <w:sz w:val="20"/>
      <w:szCs w:val="20"/>
    </w:rPr>
  </w:style>
  <w:style w:type="character" w:customStyle="1" w:styleId="CommentTextChar">
    <w:name w:val="Comment Text Char"/>
    <w:basedOn w:val="DefaultParagraphFont"/>
    <w:link w:val="CommentText"/>
    <w:uiPriority w:val="99"/>
    <w:semiHidden/>
    <w:rsid w:val="00C772EA"/>
    <w:rPr>
      <w:sz w:val="20"/>
      <w:szCs w:val="20"/>
    </w:rPr>
  </w:style>
  <w:style w:type="paragraph" w:styleId="CommentSubject">
    <w:name w:val="annotation subject"/>
    <w:basedOn w:val="CommentText"/>
    <w:next w:val="CommentText"/>
    <w:link w:val="CommentSubjectChar"/>
    <w:uiPriority w:val="99"/>
    <w:semiHidden/>
    <w:unhideWhenUsed/>
    <w:rsid w:val="00C772EA"/>
    <w:rPr>
      <w:b/>
      <w:bCs/>
    </w:rPr>
  </w:style>
  <w:style w:type="character" w:customStyle="1" w:styleId="CommentSubjectChar">
    <w:name w:val="Comment Subject Char"/>
    <w:basedOn w:val="CommentTextChar"/>
    <w:link w:val="CommentSubject"/>
    <w:uiPriority w:val="99"/>
    <w:semiHidden/>
    <w:rsid w:val="00C772EA"/>
    <w:rPr>
      <w:b/>
      <w:bCs/>
      <w:sz w:val="20"/>
      <w:szCs w:val="20"/>
    </w:rPr>
  </w:style>
  <w:style w:type="paragraph" w:customStyle="1" w:styleId="PL">
    <w:name w:val="PL"/>
    <w:qFormat/>
    <w:rsid w:val="00C639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xmsonormal">
    <w:name w:val="x_msonormal"/>
    <w:basedOn w:val="Normal"/>
    <w:rsid w:val="00E80EBA"/>
    <w:pPr>
      <w:spacing w:after="0" w:line="240" w:lineRule="auto"/>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0079498">
      <w:bodyDiv w:val="1"/>
      <w:marLeft w:val="0"/>
      <w:marRight w:val="0"/>
      <w:marTop w:val="0"/>
      <w:marBottom w:val="0"/>
      <w:divBdr>
        <w:top w:val="none" w:sz="0" w:space="0" w:color="auto"/>
        <w:left w:val="none" w:sz="0" w:space="0" w:color="auto"/>
        <w:bottom w:val="none" w:sz="0" w:space="0" w:color="auto"/>
        <w:right w:val="none" w:sz="0" w:space="0" w:color="auto"/>
      </w:divBdr>
    </w:div>
    <w:div w:id="1357660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AD428F6-B1CF-7343-A41A-1DFD933A85E1}">
  <ds:schemaRefs>
    <ds:schemaRef ds:uri="http://schemas.openxmlformats.org/officeDocument/2006/bibliography"/>
  </ds:schemaRefs>
</ds:datastoreItem>
</file>

<file path=customXml/itemProps3.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4.xml><?xml version="1.0" encoding="utf-8"?>
<ds:datastoreItem xmlns:ds="http://schemas.openxmlformats.org/officeDocument/2006/customXml" ds:itemID="{0245F96B-8B32-4798-A76A-B579C91167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342</TotalTime>
  <Pages>4</Pages>
  <Words>1429</Words>
  <Characters>8151</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284</cp:revision>
  <dcterms:created xsi:type="dcterms:W3CDTF">2021-04-06T00:04:00Z</dcterms:created>
  <dcterms:modified xsi:type="dcterms:W3CDTF">2021-05-12T03:11:00Z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