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1DBDCF13"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 xml:space="preserve">3GPP TSG RAN WG1 </w:t>
      </w:r>
      <w:r w:rsidRPr="003B5706">
        <w:rPr>
          <w:rFonts w:eastAsia="宋体"/>
          <w:sz w:val="22"/>
          <w:lang w:eastAsia="zh-CN"/>
        </w:rPr>
        <w:t>#</w:t>
      </w:r>
      <w:r w:rsidR="003845A5" w:rsidRPr="003B5706">
        <w:rPr>
          <w:rFonts w:eastAsia="宋体" w:hint="eastAsia"/>
          <w:sz w:val="22"/>
          <w:lang w:eastAsia="zh-CN"/>
        </w:rPr>
        <w:t>10</w:t>
      </w:r>
      <w:r w:rsidR="00BF296D">
        <w:rPr>
          <w:rFonts w:eastAsia="宋体"/>
          <w:sz w:val="22"/>
          <w:lang w:eastAsia="zh-CN"/>
        </w:rPr>
        <w:t>5</w:t>
      </w:r>
      <w:r w:rsidR="00B369F1" w:rsidRPr="003B5706">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w:t>
      </w:r>
      <w:r w:rsidRPr="003B5706">
        <w:rPr>
          <w:rFonts w:eastAsia="宋体"/>
          <w:sz w:val="22"/>
          <w:lang w:eastAsia="zh-CN"/>
        </w:rPr>
        <w:t>1</w:t>
      </w:r>
      <w:r w:rsidRPr="00C87DAE">
        <w:rPr>
          <w:rFonts w:eastAsia="宋体"/>
          <w:sz w:val="22"/>
          <w:lang w:eastAsia="zh-CN"/>
        </w:rPr>
        <w:t>-</w:t>
      </w:r>
      <w:r w:rsidR="005A2A02" w:rsidRPr="00C87DAE">
        <w:rPr>
          <w:rFonts w:eastAsia="宋体"/>
          <w:sz w:val="22"/>
          <w:lang w:eastAsia="zh-CN"/>
        </w:rPr>
        <w:t>2</w:t>
      </w:r>
      <w:r w:rsidR="00AC5A0C" w:rsidRPr="00C87DAE">
        <w:rPr>
          <w:rFonts w:eastAsia="宋体"/>
          <w:sz w:val="22"/>
          <w:lang w:eastAsia="zh-CN"/>
        </w:rPr>
        <w:t>1</w:t>
      </w:r>
      <w:r w:rsidR="00752E17" w:rsidRPr="00C87DAE">
        <w:rPr>
          <w:rFonts w:eastAsia="宋体"/>
          <w:sz w:val="22"/>
          <w:lang w:eastAsia="zh-CN"/>
        </w:rPr>
        <w:t>0</w:t>
      </w:r>
      <w:r w:rsidR="00C87DAE">
        <w:rPr>
          <w:rFonts w:eastAsia="宋体"/>
          <w:sz w:val="22"/>
          <w:lang w:eastAsia="zh-CN"/>
        </w:rPr>
        <w:t>4733</w:t>
      </w:r>
    </w:p>
    <w:p w14:paraId="5274BA97" w14:textId="33B8054B"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C71E48">
        <w:rPr>
          <w:rFonts w:eastAsia="宋体"/>
          <w:sz w:val="22"/>
          <w:lang w:eastAsia="zh-CN"/>
        </w:rPr>
        <w:t>May</w:t>
      </w:r>
      <w:r w:rsidR="00AC5A0C" w:rsidRPr="003B5706">
        <w:rPr>
          <w:rFonts w:eastAsia="宋体"/>
          <w:sz w:val="22"/>
          <w:lang w:eastAsia="zh-CN"/>
        </w:rPr>
        <w:t xml:space="preserve"> </w:t>
      </w:r>
      <w:r w:rsidR="00746747">
        <w:rPr>
          <w:rFonts w:eastAsia="宋体"/>
          <w:sz w:val="22"/>
          <w:lang w:eastAsia="zh-CN"/>
        </w:rPr>
        <w:t>10</w:t>
      </w:r>
      <w:r w:rsidR="00746747" w:rsidRPr="003B5706">
        <w:rPr>
          <w:rFonts w:eastAsia="宋体"/>
          <w:sz w:val="22"/>
          <w:vertAlign w:val="superscript"/>
          <w:lang w:eastAsia="zh-CN"/>
        </w:rPr>
        <w:t>th</w:t>
      </w:r>
      <w:r w:rsidR="00746747" w:rsidRPr="003B5706">
        <w:rPr>
          <w:rFonts w:eastAsia="宋体"/>
          <w:sz w:val="22"/>
          <w:lang w:eastAsia="zh-CN"/>
        </w:rPr>
        <w:t xml:space="preserve"> </w:t>
      </w:r>
      <w:r w:rsidR="002328B0" w:rsidRPr="003B5706">
        <w:rPr>
          <w:rFonts w:eastAsia="宋体"/>
          <w:sz w:val="22"/>
          <w:lang w:eastAsia="zh-CN"/>
        </w:rPr>
        <w:t xml:space="preserve">– </w:t>
      </w:r>
      <w:r w:rsidR="00752E17">
        <w:rPr>
          <w:rFonts w:eastAsia="宋体"/>
          <w:sz w:val="22"/>
          <w:lang w:eastAsia="zh-CN"/>
        </w:rPr>
        <w:t>2</w:t>
      </w:r>
      <w:r w:rsidR="00C71E48">
        <w:rPr>
          <w:rFonts w:eastAsia="宋体"/>
          <w:sz w:val="22"/>
          <w:lang w:eastAsia="zh-CN"/>
        </w:rPr>
        <w:t>7</w:t>
      </w:r>
      <w:r w:rsidR="003845A5" w:rsidRPr="003B5706">
        <w:rPr>
          <w:rFonts w:eastAsia="宋体"/>
          <w:sz w:val="22"/>
          <w:vertAlign w:val="superscript"/>
          <w:lang w:eastAsia="zh-CN"/>
        </w:rPr>
        <w:t>th</w:t>
      </w:r>
      <w:r w:rsidR="002328B0" w:rsidRPr="003B5706">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0728C2C"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sidRPr="00C87DAE">
        <w:rPr>
          <w:color w:val="000000" w:themeColor="text1"/>
          <w:sz w:val="22"/>
          <w:szCs w:val="22"/>
        </w:rPr>
        <w:t xml:space="preserve">Enhancements </w:t>
      </w:r>
      <w:r w:rsidR="001B0066" w:rsidRPr="00C87DAE">
        <w:rPr>
          <w:sz w:val="22"/>
          <w:szCs w:val="22"/>
        </w:rPr>
        <w:t>on multi-TRP</w:t>
      </w:r>
      <w:r w:rsidR="00FE0909" w:rsidRPr="00C87DAE">
        <w:rPr>
          <w:sz w:val="22"/>
          <w:szCs w:val="22"/>
        </w:rPr>
        <w:t xml:space="preserve"> based </w:t>
      </w:r>
      <w:r w:rsidR="00A60880" w:rsidRPr="00C87DAE">
        <w:rPr>
          <w:sz w:val="22"/>
          <w:szCs w:val="22"/>
        </w:rPr>
        <w:t>for PUCCH and PUSCH</w:t>
      </w:r>
    </w:p>
    <w:p w14:paraId="4D626EB5" w14:textId="563BCA5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w:t>
      </w:r>
      <w:r w:rsidR="00314AC9">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3811298B" w:rsidR="003A33FE" w:rsidRDefault="004B7FE2" w:rsidP="00497AFF">
      <w:pPr>
        <w:pStyle w:val="00Text"/>
      </w:pPr>
      <w:r w:rsidRPr="003B5706">
        <w:t>I</w:t>
      </w:r>
      <w:r w:rsidRPr="003B5706">
        <w:rPr>
          <w:rFonts w:hint="eastAsia"/>
        </w:rPr>
        <w:t xml:space="preserve">n </w:t>
      </w:r>
      <w:r w:rsidRPr="003B5706">
        <w:t>3</w:t>
      </w:r>
      <w:r w:rsidRPr="003B5706">
        <w:rPr>
          <w:rFonts w:hint="eastAsia"/>
        </w:rPr>
        <w:t>GPP</w:t>
      </w:r>
      <w:r w:rsidRPr="003B5706">
        <w:t xml:space="preserve"> </w:t>
      </w:r>
      <w:r w:rsidRPr="003B5706">
        <w:rPr>
          <w:rFonts w:hint="eastAsia"/>
        </w:rPr>
        <w:t>RAN</w:t>
      </w:r>
      <w:r w:rsidRPr="003B5706">
        <w:t xml:space="preserve">1 </w:t>
      </w:r>
      <w:r w:rsidRPr="003B5706">
        <w:rPr>
          <w:rFonts w:hint="eastAsia"/>
        </w:rPr>
        <w:t>#</w:t>
      </w:r>
      <w:r w:rsidRPr="003B5706">
        <w:t>10</w:t>
      </w:r>
      <w:r w:rsidR="003B5706" w:rsidRPr="003B5706">
        <w:t>4</w:t>
      </w:r>
      <w:r w:rsidR="00BF296D">
        <w:t>bis</w:t>
      </w:r>
      <w:r w:rsidR="00F77687" w:rsidRPr="003B5706">
        <w:t>-e</w:t>
      </w:r>
      <w:r w:rsidRPr="003B5706">
        <w:t>,</w:t>
      </w:r>
      <w:r w:rsidRPr="002D1D03">
        <w:t xml:space="preserve"> </w:t>
      </w:r>
      <w:r>
        <w:t xml:space="preserve">some agreements on multi-TRP </w:t>
      </w:r>
      <w:r w:rsidR="00F77687">
        <w:t xml:space="preserve">enhancements </w:t>
      </w:r>
      <w:r>
        <w:t xml:space="preserve">for PUCCH and PUSCH have been made. </w:t>
      </w:r>
      <w:r w:rsidR="002328B0" w:rsidRPr="00497AFF">
        <w:t xml:space="preserve">In this contribution, we present our views on various </w:t>
      </w:r>
      <w:r w:rsidR="003A33FE">
        <w:t xml:space="preserve">aspects on </w:t>
      </w:r>
      <w:r w:rsidR="00DB76DB">
        <w:t xml:space="preserve">PUCCH and PUSCH </w:t>
      </w:r>
      <w:r w:rsidR="00746747">
        <w:t xml:space="preserve">enhancements </w:t>
      </w:r>
      <w:r w:rsidR="00C02111">
        <w:t>in multi-TRP system</w:t>
      </w:r>
      <w:r w:rsidR="00DB76DB">
        <w:t>.</w:t>
      </w:r>
    </w:p>
    <w:p w14:paraId="569B08D9" w14:textId="77777777" w:rsidR="00E8116F" w:rsidRPr="00E8116F" w:rsidRDefault="00E8116F" w:rsidP="00524FE2">
      <w:pPr>
        <w:pStyle w:val="000proposal"/>
      </w:pPr>
    </w:p>
    <w:p w14:paraId="6B3DE21B" w14:textId="37929BA5" w:rsidR="002C4DCC" w:rsidRDefault="00005E3D" w:rsidP="002C4DCC">
      <w:pPr>
        <w:pStyle w:val="01"/>
        <w:numPr>
          <w:ilvl w:val="0"/>
          <w:numId w:val="1"/>
        </w:numPr>
        <w:ind w:left="562" w:hanging="562"/>
      </w:pPr>
      <w:r>
        <w:t>PUCCH reliability enhancements</w:t>
      </w:r>
    </w:p>
    <w:p w14:paraId="14766833" w14:textId="2C353A0F" w:rsidR="008F7593" w:rsidRPr="003D11B3" w:rsidRDefault="001F5D91" w:rsidP="003D11B3">
      <w:pPr>
        <w:pStyle w:val="2"/>
        <w:ind w:left="567"/>
        <w:rPr>
          <w:sz w:val="22"/>
          <w:szCs w:val="24"/>
          <w:lang w:eastAsia="zh-CN"/>
        </w:rPr>
      </w:pPr>
      <w:r>
        <w:rPr>
          <w:sz w:val="22"/>
          <w:szCs w:val="24"/>
          <w:lang w:eastAsia="zh-CN"/>
        </w:rPr>
        <w:t>PUCCH power control</w:t>
      </w:r>
    </w:p>
    <w:p w14:paraId="170A7888" w14:textId="17820027" w:rsidR="001A3397" w:rsidRDefault="00A526DF" w:rsidP="00AA2497">
      <w:pPr>
        <w:pStyle w:val="00Text"/>
      </w:pPr>
      <w:r>
        <w:rPr>
          <w:noProof/>
        </w:rPr>
        <mc:AlternateContent>
          <mc:Choice Requires="wps">
            <w:drawing>
              <wp:inline distT="0" distB="0" distL="0" distR="0" wp14:anchorId="714CA976" wp14:editId="55E86D85">
                <wp:extent cx="5760720" cy="1954530"/>
                <wp:effectExtent l="0" t="0" r="11430" b="2667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54530"/>
                        </a:xfrm>
                        <a:prstGeom prst="rect">
                          <a:avLst/>
                        </a:prstGeom>
                        <a:solidFill>
                          <a:srgbClr val="FFFFFF"/>
                        </a:solidFill>
                        <a:ln w="6350">
                          <a:solidFill>
                            <a:srgbClr val="000000"/>
                          </a:solidFill>
                          <a:miter lim="800000"/>
                          <a:headEnd/>
                          <a:tailEnd/>
                        </a:ln>
                      </wps:spPr>
                      <wps:txbx>
                        <w:txbxContent>
                          <w:p w14:paraId="2DA1CED1" w14:textId="77777777" w:rsidR="005263EB" w:rsidRPr="002A4A8D" w:rsidRDefault="005263EB" w:rsidP="00C71E48">
                            <w:pPr>
                              <w:rPr>
                                <w:rFonts w:cs="Times"/>
                                <w:b/>
                                <w:bCs/>
                                <w:highlight w:val="green"/>
                                <w:lang w:eastAsia="x-none"/>
                              </w:rPr>
                            </w:pPr>
                            <w:bookmarkStart w:id="0" w:name="OLE_LINK1"/>
                            <w:r w:rsidRPr="002A4A8D">
                              <w:rPr>
                                <w:rFonts w:cs="Times"/>
                                <w:b/>
                                <w:bCs/>
                                <w:highlight w:val="green"/>
                                <w:lang w:eastAsia="x-none"/>
                              </w:rPr>
                              <w:t>Agreement</w:t>
                            </w:r>
                          </w:p>
                          <w:p w14:paraId="3387FFAB" w14:textId="77777777" w:rsidR="005263EB" w:rsidRPr="005827E2" w:rsidRDefault="005263EB" w:rsidP="00C71E48">
                            <w:pPr>
                              <w:rPr>
                                <w:rFonts w:cs="Times"/>
                                <w:szCs w:val="20"/>
                              </w:rPr>
                            </w:pPr>
                            <w:r w:rsidRPr="005827E2">
                              <w:rPr>
                                <w:rFonts w:cs="Times"/>
                                <w:szCs w:val="20"/>
                              </w:rPr>
                              <w:t xml:space="preserve">For the case of multi-TRP, to support per-TRP power control in FR1, the linking of PUCCH resource with </w:t>
                            </w:r>
                            <w:r w:rsidRPr="005827E2">
                              <w:rPr>
                                <w:rFonts w:cs="Times"/>
                                <w:color w:val="FF0000"/>
                                <w:szCs w:val="20"/>
                              </w:rPr>
                              <w:t>[one or]</w:t>
                            </w:r>
                            <w:r w:rsidRPr="005827E2">
                              <w:rPr>
                                <w:rFonts w:cs="Times"/>
                                <w:szCs w:val="20"/>
                              </w:rPr>
                              <w:t xml:space="preserve"> two power control parameter sets, the following is supported</w:t>
                            </w:r>
                          </w:p>
                          <w:p w14:paraId="03681180" w14:textId="77777777" w:rsidR="005263EB" w:rsidRDefault="005263EB" w:rsidP="00C71E48">
                            <w:pPr>
                              <w:numPr>
                                <w:ilvl w:val="0"/>
                                <w:numId w:val="25"/>
                              </w:numPr>
                              <w:rPr>
                                <w:rFonts w:eastAsia="等线" w:cs="Times"/>
                                <w:bCs/>
                                <w:iCs/>
                                <w:kern w:val="32"/>
                                <w:szCs w:val="22"/>
                                <w:lang w:eastAsia="zh-CN"/>
                              </w:rPr>
                            </w:pPr>
                            <w:r w:rsidRPr="002E39B4">
                              <w:rPr>
                                <w:rFonts w:eastAsia="等线" w:cs="Times"/>
                                <w:bCs/>
                                <w:iCs/>
                                <w:kern w:val="32"/>
                                <w:szCs w:val="22"/>
                                <w:lang w:eastAsia="zh-CN"/>
                              </w:rPr>
                              <w:t>MAC-CE indicates RRC IE that configures power control parameter sets (p0, pathloss RS ID, and a closed-loop index).</w:t>
                            </w:r>
                          </w:p>
                          <w:p w14:paraId="4A740ED3" w14:textId="77777777" w:rsidR="005263EB" w:rsidRPr="002E39B4" w:rsidRDefault="005263EB" w:rsidP="00C71E48">
                            <w:pPr>
                              <w:numPr>
                                <w:ilvl w:val="1"/>
                                <w:numId w:val="25"/>
                              </w:numPr>
                              <w:rPr>
                                <w:rFonts w:eastAsia="等线" w:cs="Times"/>
                                <w:bCs/>
                                <w:iCs/>
                                <w:kern w:val="32"/>
                                <w:szCs w:val="22"/>
                                <w:lang w:eastAsia="zh-CN"/>
                              </w:rPr>
                            </w:pPr>
                            <w:r w:rsidRPr="002E39B4">
                              <w:rPr>
                                <w:rFonts w:cs="Times"/>
                                <w:iCs/>
                                <w:szCs w:val="20"/>
                              </w:rPr>
                              <w:t xml:space="preserve">The exact design of RRC IE is up to RAN2 but from RAN1 point of view, one possible example is to reuse </w:t>
                            </w:r>
                            <w:r w:rsidRPr="002E39B4">
                              <w:rPr>
                                <w:rFonts w:cs="Times"/>
                                <w:i/>
                                <w:szCs w:val="20"/>
                              </w:rPr>
                              <w:t>PUCCH-SpatialRelationInfo</w:t>
                            </w:r>
                            <w:r w:rsidRPr="002E39B4">
                              <w:rPr>
                                <w:rFonts w:cs="Times"/>
                                <w:iCs/>
                                <w:szCs w:val="20"/>
                              </w:rPr>
                              <w:t xml:space="preserve"> except for the </w:t>
                            </w:r>
                            <w:r w:rsidRPr="002E39B4">
                              <w:rPr>
                                <w:rFonts w:cs="Times"/>
                                <w:i/>
                                <w:szCs w:val="20"/>
                              </w:rPr>
                              <w:t>referenceSignal</w:t>
                            </w:r>
                            <w:r w:rsidRPr="002E39B4">
                              <w:rPr>
                                <w:rFonts w:cs="Times"/>
                                <w:iCs/>
                                <w:szCs w:val="20"/>
                              </w:rPr>
                              <w:t xml:space="preserve"> </w:t>
                            </w:r>
                          </w:p>
                          <w:p w14:paraId="22DB8C8B" w14:textId="5A19700F" w:rsidR="005263EB" w:rsidRPr="00C71E48" w:rsidRDefault="005263EB" w:rsidP="00C71E48">
                            <w:pPr>
                              <w:rPr>
                                <w:rFonts w:cs="Times"/>
                                <w:szCs w:val="20"/>
                              </w:rPr>
                            </w:pPr>
                            <w:r w:rsidRPr="005827E2">
                              <w:rPr>
                                <w:rFonts w:cs="Times"/>
                                <w:lang w:eastAsia="x-none"/>
                              </w:rPr>
                              <w:t>Note: It is common understanding in RAN1 that one PUCCH resource can be linked to one power control parameter set.</w:t>
                            </w:r>
                          </w:p>
                          <w:bookmarkEnd w:id="0"/>
                        </w:txbxContent>
                      </wps:txbx>
                      <wps:bodyPr rot="0" vert="horz" wrap="square" lIns="91440" tIns="45720" rIns="91440" bIns="45720" anchor="ctr" anchorCtr="0" upright="1">
                        <a:spAutoFit/>
                      </wps:bodyPr>
                    </wps:wsp>
                  </a:graphicData>
                </a:graphic>
              </wp:inline>
            </w:drawing>
          </mc:Choice>
          <mc:Fallback>
            <w:pict>
              <v:shapetype w14:anchorId="714CA976" id="_x0000_t202" coordsize="21600,21600" o:spt="202" path="m,l,21600r21600,l21600,xe">
                <v:stroke joinstyle="miter"/>
                <v:path gradientshapeok="t" o:connecttype="rect"/>
              </v:shapetype>
              <v:shape id="Text Box 4" o:spid="_x0000_s1026" type="#_x0000_t202" style="width:453.6pt;height:15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" strokeweight=".5pt">
                <v:textbox style="mso-fit-shape-to-text:t">
                  <w:txbxContent>
                    <w:p w14:paraId="2DA1CED1" w14:textId="77777777" w:rsidR="005263EB" w:rsidRPr="002A4A8D" w:rsidRDefault="005263EB" w:rsidP="00C71E48">
                      <w:pPr>
                        <w:rPr>
                          <w:rFonts w:cs="Times"/>
                          <w:b/>
                          <w:bCs/>
                          <w:highlight w:val="green"/>
                          <w:lang w:eastAsia="x-none"/>
                        </w:rPr>
                      </w:pPr>
                      <w:bookmarkStart w:id="1" w:name="OLE_LINK1"/>
                      <w:r w:rsidRPr="002A4A8D">
                        <w:rPr>
                          <w:rFonts w:cs="Times"/>
                          <w:b/>
                          <w:bCs/>
                          <w:highlight w:val="green"/>
                          <w:lang w:eastAsia="x-none"/>
                        </w:rPr>
                        <w:t>Agreement</w:t>
                      </w:r>
                    </w:p>
                    <w:p w14:paraId="3387FFAB" w14:textId="77777777" w:rsidR="005263EB" w:rsidRPr="005827E2" w:rsidRDefault="005263EB" w:rsidP="00C71E48">
                      <w:pPr>
                        <w:rPr>
                          <w:rFonts w:cs="Times"/>
                          <w:szCs w:val="20"/>
                        </w:rPr>
                      </w:pPr>
                      <w:r w:rsidRPr="005827E2">
                        <w:rPr>
                          <w:rFonts w:cs="Times"/>
                          <w:szCs w:val="20"/>
                        </w:rPr>
                        <w:t xml:space="preserve">For the case of multi-TRP, to support per-TRP power control in FR1, the linking of PUCCH resource with </w:t>
                      </w:r>
                      <w:r w:rsidRPr="005827E2">
                        <w:rPr>
                          <w:rFonts w:cs="Times"/>
                          <w:color w:val="FF0000"/>
                          <w:szCs w:val="20"/>
                        </w:rPr>
                        <w:t>[one or]</w:t>
                      </w:r>
                      <w:r w:rsidRPr="005827E2">
                        <w:rPr>
                          <w:rFonts w:cs="Times"/>
                          <w:szCs w:val="20"/>
                        </w:rPr>
                        <w:t xml:space="preserve"> two power control parameter sets, the following is supported</w:t>
                      </w:r>
                    </w:p>
                    <w:p w14:paraId="03681180" w14:textId="77777777" w:rsidR="005263EB" w:rsidRDefault="005263EB" w:rsidP="00C71E48">
                      <w:pPr>
                        <w:numPr>
                          <w:ilvl w:val="0"/>
                          <w:numId w:val="25"/>
                        </w:numPr>
                        <w:rPr>
                          <w:rFonts w:eastAsia="等线" w:cs="Times"/>
                          <w:bCs/>
                          <w:iCs/>
                          <w:kern w:val="32"/>
                          <w:szCs w:val="22"/>
                          <w:lang w:eastAsia="zh-CN"/>
                        </w:rPr>
                      </w:pPr>
                      <w:r w:rsidRPr="002E39B4">
                        <w:rPr>
                          <w:rFonts w:eastAsia="等线" w:cs="Times"/>
                          <w:bCs/>
                          <w:iCs/>
                          <w:kern w:val="32"/>
                          <w:szCs w:val="22"/>
                          <w:lang w:eastAsia="zh-CN"/>
                        </w:rPr>
                        <w:t>MAC-CE indicates RRC IE that configures power control parameter sets (p0, pathloss RS ID, and a closed-loop index).</w:t>
                      </w:r>
                    </w:p>
                    <w:p w14:paraId="4A740ED3" w14:textId="77777777" w:rsidR="005263EB" w:rsidRPr="002E39B4" w:rsidRDefault="005263EB" w:rsidP="00C71E48">
                      <w:pPr>
                        <w:numPr>
                          <w:ilvl w:val="1"/>
                          <w:numId w:val="25"/>
                        </w:numPr>
                        <w:rPr>
                          <w:rFonts w:eastAsia="等线" w:cs="Times"/>
                          <w:bCs/>
                          <w:iCs/>
                          <w:kern w:val="32"/>
                          <w:szCs w:val="22"/>
                          <w:lang w:eastAsia="zh-CN"/>
                        </w:rPr>
                      </w:pPr>
                      <w:r w:rsidRPr="002E39B4">
                        <w:rPr>
                          <w:rFonts w:cs="Times"/>
                          <w:iCs/>
                          <w:szCs w:val="20"/>
                        </w:rPr>
                        <w:t xml:space="preserve">The exact design of RRC IE is up to RAN2 but from RAN1 point of view, one possible example is to reuse </w:t>
                      </w:r>
                      <w:r w:rsidRPr="002E39B4">
                        <w:rPr>
                          <w:rFonts w:cs="Times"/>
                          <w:i/>
                          <w:szCs w:val="20"/>
                        </w:rPr>
                        <w:t>PUCCH-</w:t>
                      </w:r>
                      <w:proofErr w:type="spellStart"/>
                      <w:r w:rsidRPr="002E39B4">
                        <w:rPr>
                          <w:rFonts w:cs="Times"/>
                          <w:i/>
                          <w:szCs w:val="20"/>
                        </w:rPr>
                        <w:t>SpatialRelationInfo</w:t>
                      </w:r>
                      <w:proofErr w:type="spellEnd"/>
                      <w:r w:rsidRPr="002E39B4">
                        <w:rPr>
                          <w:rFonts w:cs="Times"/>
                          <w:iCs/>
                          <w:szCs w:val="20"/>
                        </w:rPr>
                        <w:t xml:space="preserve"> except for the </w:t>
                      </w:r>
                      <w:proofErr w:type="spellStart"/>
                      <w:r w:rsidRPr="002E39B4">
                        <w:rPr>
                          <w:rFonts w:cs="Times"/>
                          <w:i/>
                          <w:szCs w:val="20"/>
                        </w:rPr>
                        <w:t>referenceSignal</w:t>
                      </w:r>
                      <w:proofErr w:type="spellEnd"/>
                      <w:r w:rsidRPr="002E39B4">
                        <w:rPr>
                          <w:rFonts w:cs="Times"/>
                          <w:iCs/>
                          <w:szCs w:val="20"/>
                        </w:rPr>
                        <w:t xml:space="preserve"> </w:t>
                      </w:r>
                    </w:p>
                    <w:p w14:paraId="22DB8C8B" w14:textId="5A19700F" w:rsidR="005263EB" w:rsidRPr="00C71E48" w:rsidRDefault="005263EB" w:rsidP="00C71E48">
                      <w:pPr>
                        <w:rPr>
                          <w:rFonts w:cs="Times"/>
                          <w:szCs w:val="20"/>
                        </w:rPr>
                      </w:pPr>
                      <w:r w:rsidRPr="005827E2">
                        <w:rPr>
                          <w:rFonts w:cs="Times"/>
                          <w:lang w:eastAsia="x-none"/>
                        </w:rPr>
                        <w:t>Note: It is common understanding in RAN1 that one PUCCH resource can be linked to one power control parameter set.</w:t>
                      </w:r>
                    </w:p>
                    <w:bookmarkEnd w:id="1"/>
                  </w:txbxContent>
                </v:textbox>
                <w10:anchorlock/>
              </v:shape>
            </w:pict>
          </mc:Fallback>
        </mc:AlternateContent>
      </w:r>
    </w:p>
    <w:p w14:paraId="092A2A3A" w14:textId="127FC129" w:rsidR="00C71E48" w:rsidRDefault="00746747" w:rsidP="000A302C">
      <w:pPr>
        <w:spacing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o support per-TRP power control in FR1, i</w:t>
      </w:r>
      <w:r w:rsidR="006B568E">
        <w:rPr>
          <w:rFonts w:eastAsiaTheme="minorEastAsia"/>
          <w:sz w:val="22"/>
          <w:lang w:eastAsia="zh-CN"/>
        </w:rPr>
        <w:t xml:space="preserve">t is agreed to indicate two power control parameter sets by MAC-CE. One remaining issue is </w:t>
      </w:r>
      <w:r w:rsidR="00CA2400">
        <w:rPr>
          <w:rFonts w:eastAsiaTheme="minorEastAsia"/>
          <w:sz w:val="22"/>
          <w:lang w:eastAsia="zh-CN"/>
        </w:rPr>
        <w:t xml:space="preserve">whether </w:t>
      </w:r>
      <w:r w:rsidR="006B568E">
        <w:rPr>
          <w:rFonts w:eastAsiaTheme="minorEastAsia"/>
          <w:sz w:val="22"/>
          <w:lang w:eastAsia="zh-CN"/>
        </w:rPr>
        <w:t xml:space="preserve">one power control parameter set can be indicated by MAC CE or not. In FR2, up to two spatial relation </w:t>
      </w:r>
      <w:r w:rsidR="006B568E" w:rsidRPr="00534A2B">
        <w:rPr>
          <w:rFonts w:eastAsiaTheme="minorEastAsia"/>
          <w:sz w:val="22"/>
          <w:lang w:eastAsia="zh-CN"/>
        </w:rPr>
        <w:t>infos</w:t>
      </w:r>
      <w:r w:rsidR="006B568E">
        <w:rPr>
          <w:rFonts w:eastAsiaTheme="minorEastAsia"/>
          <w:sz w:val="22"/>
          <w:lang w:eastAsia="zh-CN"/>
        </w:rPr>
        <w:t xml:space="preserve"> can be activated per PUCCH resource via MAC CE which enables switching between STRP and MTRP PUCCH transmission. Therefore, it is natural </w:t>
      </w:r>
      <w:r w:rsidR="00CE1F8D">
        <w:rPr>
          <w:rFonts w:eastAsiaTheme="minorEastAsia"/>
          <w:sz w:val="22"/>
          <w:lang w:eastAsia="zh-CN"/>
        </w:rPr>
        <w:t xml:space="preserve">to indicate </w:t>
      </w:r>
      <w:r w:rsidR="006B568E">
        <w:rPr>
          <w:rFonts w:eastAsiaTheme="minorEastAsia"/>
          <w:sz w:val="22"/>
          <w:lang w:eastAsia="zh-CN"/>
        </w:rPr>
        <w:t>one power control parameter set via MAC CE in FR1. Otherwise, STRP PUCCH transmission can not be supported after two power control parameter sets are activated by MAC CE.</w:t>
      </w:r>
    </w:p>
    <w:p w14:paraId="5EDDEA98" w14:textId="4A21EFAD" w:rsidR="006B568E" w:rsidRPr="000A302C" w:rsidRDefault="006B568E" w:rsidP="000A302C">
      <w:pPr>
        <w:spacing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nother issue needs to be </w:t>
      </w:r>
      <w:r w:rsidR="00CE1F8D">
        <w:rPr>
          <w:rFonts w:eastAsiaTheme="minorEastAsia"/>
          <w:sz w:val="22"/>
          <w:lang w:eastAsia="zh-CN"/>
        </w:rPr>
        <w:t xml:space="preserve">addressed </w:t>
      </w:r>
      <w:r>
        <w:rPr>
          <w:rFonts w:eastAsiaTheme="minorEastAsia"/>
          <w:sz w:val="22"/>
          <w:lang w:eastAsia="zh-CN"/>
        </w:rPr>
        <w:t>is about the</w:t>
      </w:r>
      <w:r w:rsidR="002D517C">
        <w:rPr>
          <w:rFonts w:eastAsiaTheme="minorEastAsia"/>
          <w:sz w:val="22"/>
          <w:lang w:eastAsia="zh-CN"/>
        </w:rPr>
        <w:t xml:space="preserve"> default</w:t>
      </w:r>
      <w:r>
        <w:rPr>
          <w:rFonts w:eastAsiaTheme="minorEastAsia"/>
          <w:sz w:val="22"/>
          <w:lang w:eastAsia="zh-CN"/>
        </w:rPr>
        <w:t xml:space="preserve"> power control parameters </w:t>
      </w:r>
      <w:r w:rsidR="002D517C">
        <w:rPr>
          <w:rFonts w:eastAsiaTheme="minorEastAsia"/>
          <w:sz w:val="22"/>
          <w:lang w:eastAsia="zh-CN"/>
        </w:rPr>
        <w:t xml:space="preserve">of PUCCH resource before MAC CE activation. From our view, the procedure of </w:t>
      </w:r>
      <w:r w:rsidR="00CE1F8D">
        <w:rPr>
          <w:rFonts w:eastAsiaTheme="minorEastAsia"/>
          <w:sz w:val="22"/>
          <w:lang w:eastAsia="zh-CN"/>
        </w:rPr>
        <w:t xml:space="preserve">determining </w:t>
      </w:r>
      <w:r w:rsidR="002D517C">
        <w:rPr>
          <w:rFonts w:eastAsiaTheme="minorEastAsia"/>
          <w:sz w:val="22"/>
          <w:lang w:eastAsia="zh-CN"/>
        </w:rPr>
        <w:t xml:space="preserve">default power control parameters </w:t>
      </w:r>
      <w:r w:rsidR="00730617">
        <w:rPr>
          <w:rFonts w:eastAsiaTheme="minorEastAsia" w:hint="eastAsia"/>
          <w:sz w:val="22"/>
          <w:lang w:eastAsia="zh-CN"/>
        </w:rPr>
        <w:t>in</w:t>
      </w:r>
      <w:r w:rsidR="00730617">
        <w:rPr>
          <w:rFonts w:eastAsiaTheme="minorEastAsia"/>
          <w:sz w:val="22"/>
          <w:lang w:eastAsia="zh-CN"/>
        </w:rPr>
        <w:t xml:space="preserve"> Rel-15/16 </w:t>
      </w:r>
      <w:r w:rsidR="002D517C">
        <w:rPr>
          <w:rFonts w:eastAsiaTheme="minorEastAsia"/>
          <w:sz w:val="22"/>
          <w:lang w:eastAsia="zh-CN"/>
        </w:rPr>
        <w:t>can be reused and no extra specification works are needed.</w:t>
      </w:r>
    </w:p>
    <w:p w14:paraId="1F0329D2" w14:textId="1B66EA37" w:rsidR="00364240" w:rsidRDefault="00364240" w:rsidP="00364240">
      <w:pPr>
        <w:pStyle w:val="000proposal"/>
      </w:pPr>
      <w:r>
        <w:rPr>
          <w:rFonts w:hint="eastAsia"/>
        </w:rPr>
        <w:t>P</w:t>
      </w:r>
      <w:r>
        <w:t xml:space="preserve">roposal </w:t>
      </w:r>
      <w:r w:rsidR="002641F1">
        <w:t>1</w:t>
      </w:r>
      <w:r>
        <w:t xml:space="preserve">: </w:t>
      </w:r>
      <w:r w:rsidR="00C71E48">
        <w:t xml:space="preserve">Support linking one or two power control parameter sets </w:t>
      </w:r>
      <w:r w:rsidR="00CE1F8D">
        <w:t xml:space="preserve">to a PUCCH resource </w:t>
      </w:r>
      <w:r w:rsidR="00C71E48">
        <w:t>by MAC-CE.</w:t>
      </w:r>
    </w:p>
    <w:p w14:paraId="0BB5850C" w14:textId="24B322C9" w:rsidR="00095AB1" w:rsidRDefault="00095AB1" w:rsidP="00364240">
      <w:pPr>
        <w:pStyle w:val="000proposal"/>
      </w:pPr>
      <w:r>
        <w:rPr>
          <w:rFonts w:hint="eastAsia"/>
        </w:rPr>
        <w:t>P</w:t>
      </w:r>
      <w:r>
        <w:t xml:space="preserve">roposal </w:t>
      </w:r>
      <w:r w:rsidR="000F1580">
        <w:t>2</w:t>
      </w:r>
      <w:r>
        <w:t xml:space="preserve">: </w:t>
      </w:r>
      <w:r w:rsidR="00C71E48">
        <w:t>Support to reuse</w:t>
      </w:r>
      <w:r w:rsidR="00D559B3">
        <w:t xml:space="preserve"> </w:t>
      </w:r>
      <w:r w:rsidR="00D559B3">
        <w:rPr>
          <w:rFonts w:eastAsiaTheme="minorEastAsia"/>
        </w:rPr>
        <w:t xml:space="preserve">the procedure of determining default power control parameters </w:t>
      </w:r>
      <w:r w:rsidR="00D559B3">
        <w:rPr>
          <w:rFonts w:eastAsiaTheme="minorEastAsia" w:hint="eastAsia"/>
        </w:rPr>
        <w:t>in</w:t>
      </w:r>
      <w:r w:rsidR="00D559B3">
        <w:rPr>
          <w:rFonts w:eastAsiaTheme="minorEastAsia"/>
        </w:rPr>
        <w:t xml:space="preserve"> Rel-15/16, that is the</w:t>
      </w:r>
      <w:r w:rsidR="00C71E48">
        <w:t xml:space="preserve"> </w:t>
      </w:r>
      <w:r w:rsidR="001F5D91">
        <w:t xml:space="preserve">lowest p0-PUCCH-ID and PUCCH-PathLossReferenceRS-Id 0 of </w:t>
      </w:r>
      <w:r w:rsidR="00D559B3">
        <w:t xml:space="preserve">a </w:t>
      </w:r>
      <w:r w:rsidR="001F5D91">
        <w:t>PUCCH resource</w:t>
      </w:r>
      <w:r w:rsidR="00D559B3">
        <w:t xml:space="preserve"> are applied</w:t>
      </w:r>
      <w:r w:rsidR="001F5D91">
        <w:t xml:space="preserve"> before power control parameter set</w:t>
      </w:r>
      <w:r w:rsidR="00D559B3">
        <w:t>(</w:t>
      </w:r>
      <w:r w:rsidR="001F5D91">
        <w:t>s</w:t>
      </w:r>
      <w:r w:rsidR="00D559B3">
        <w:t>) are</w:t>
      </w:r>
      <w:r w:rsidR="001F5D91">
        <w:t xml:space="preserve"> activated by MAC-CE.</w:t>
      </w:r>
    </w:p>
    <w:p w14:paraId="3D52CA72" w14:textId="2C2D54C7" w:rsidR="001F5D91" w:rsidRDefault="001F5D91" w:rsidP="00364240">
      <w:pPr>
        <w:pStyle w:val="000proposal"/>
      </w:pPr>
    </w:p>
    <w:p w14:paraId="621A1634" w14:textId="1DD2C6C6" w:rsidR="001F5D91" w:rsidRDefault="001F5D91" w:rsidP="00364240">
      <w:pPr>
        <w:pStyle w:val="000proposal"/>
      </w:pPr>
    </w:p>
    <w:p w14:paraId="3A205366" w14:textId="77777777" w:rsidR="001F5D91" w:rsidRDefault="001F5D91" w:rsidP="00364240">
      <w:pPr>
        <w:pStyle w:val="000proposal"/>
      </w:pPr>
    </w:p>
    <w:p w14:paraId="20AB5DF8" w14:textId="36CCD34E" w:rsidR="008F7593" w:rsidRPr="00534A2B" w:rsidRDefault="00C96525" w:rsidP="003D11B3">
      <w:pPr>
        <w:pStyle w:val="2"/>
        <w:ind w:left="567"/>
        <w:rPr>
          <w:sz w:val="22"/>
          <w:szCs w:val="24"/>
          <w:lang w:eastAsia="zh-CN"/>
        </w:rPr>
      </w:pPr>
      <w:r w:rsidRPr="00534A2B">
        <w:rPr>
          <w:sz w:val="22"/>
          <w:szCs w:val="24"/>
          <w:lang w:eastAsia="zh-CN"/>
        </w:rPr>
        <w:lastRenderedPageBreak/>
        <w:t xml:space="preserve">PUCCH </w:t>
      </w:r>
      <w:r w:rsidRPr="00534A2B">
        <w:rPr>
          <w:rFonts w:hint="eastAsia"/>
          <w:sz w:val="22"/>
          <w:szCs w:val="24"/>
          <w:lang w:eastAsia="zh-CN"/>
        </w:rPr>
        <w:t>frequency</w:t>
      </w:r>
      <w:r w:rsidRPr="00534A2B">
        <w:rPr>
          <w:sz w:val="22"/>
          <w:szCs w:val="24"/>
          <w:lang w:eastAsia="zh-CN"/>
        </w:rPr>
        <w:t xml:space="preserve"> </w:t>
      </w:r>
      <w:r w:rsidRPr="00534A2B">
        <w:rPr>
          <w:rFonts w:hint="eastAsia"/>
          <w:sz w:val="22"/>
          <w:szCs w:val="24"/>
          <w:lang w:eastAsia="zh-CN"/>
        </w:rPr>
        <w:t>hopping</w:t>
      </w:r>
    </w:p>
    <w:p w14:paraId="606EE0DD" w14:textId="4F500ED2" w:rsidR="008F7593" w:rsidRDefault="008F7593" w:rsidP="00AA2497">
      <w:pPr>
        <w:pStyle w:val="00Text"/>
      </w:pPr>
      <w:r>
        <w:rPr>
          <w:noProof/>
        </w:rPr>
        <mc:AlternateContent>
          <mc:Choice Requires="wps">
            <w:drawing>
              <wp:inline distT="0" distB="0" distL="0" distR="0" wp14:anchorId="4D5572B1" wp14:editId="732A37AA">
                <wp:extent cx="5760720" cy="3511550"/>
                <wp:effectExtent l="0" t="0" r="11430" b="12700"/>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11550"/>
                        </a:xfrm>
                        <a:prstGeom prst="rect">
                          <a:avLst/>
                        </a:prstGeom>
                        <a:solidFill>
                          <a:srgbClr val="FFFFFF"/>
                        </a:solidFill>
                        <a:ln w="6350">
                          <a:solidFill>
                            <a:srgbClr val="000000"/>
                          </a:solidFill>
                          <a:miter lim="800000"/>
                          <a:headEnd/>
                          <a:tailEnd/>
                        </a:ln>
                      </wps:spPr>
                      <wps:txbx>
                        <w:txbxContent>
                          <w:p w14:paraId="53E4D1E8" w14:textId="77777777" w:rsidR="005263EB" w:rsidRPr="00F2496C" w:rsidRDefault="005263EB" w:rsidP="001F5D91">
                            <w:pPr>
                              <w:rPr>
                                <w:rFonts w:cs="Times"/>
                                <w:b/>
                                <w:bCs/>
                                <w:szCs w:val="20"/>
                                <w:lang w:eastAsia="ko-KR"/>
                              </w:rPr>
                            </w:pPr>
                            <w:r w:rsidRPr="00F2496C">
                              <w:rPr>
                                <w:rFonts w:cs="Times"/>
                                <w:b/>
                                <w:bCs/>
                                <w:szCs w:val="20"/>
                                <w:highlight w:val="green"/>
                              </w:rPr>
                              <w:t>Agreement</w:t>
                            </w:r>
                          </w:p>
                          <w:p w14:paraId="0C5596AA" w14:textId="77777777" w:rsidR="005263EB" w:rsidRPr="00F2496C" w:rsidRDefault="005263EB" w:rsidP="001F5D91">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4A81B905"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1</w:t>
                            </w:r>
                          </w:p>
                          <w:p w14:paraId="6DA3D6AC"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If sequential mapping pattern is configured, frequency hopping is performed on slot level (as in Rel-15).</w:t>
                            </w:r>
                          </w:p>
                          <w:p w14:paraId="416F66DE"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If cyclical mapping pattern is configured, frequency hopping is performed among the repetitions with the same beam. </w:t>
                            </w:r>
                          </w:p>
                          <w:p w14:paraId="69CA1927"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 xml:space="preserve">Option 2: </w:t>
                            </w:r>
                          </w:p>
                          <w:p w14:paraId="0933EA74"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gNB always configures sequential mapping pattern and frequency hopping is performed on slot level. (no spec impact)</w:t>
                            </w:r>
                          </w:p>
                          <w:p w14:paraId="27B60C3B"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3:</w:t>
                            </w:r>
                          </w:p>
                          <w:p w14:paraId="03B6BEE3" w14:textId="256323C3" w:rsidR="005263EB" w:rsidRPr="001F5D91"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Frequency hopping is performed on slot level as in Rel-15 (no spec impact). </w:t>
                            </w:r>
                          </w:p>
                        </w:txbxContent>
                      </wps:txbx>
                      <wps:bodyPr rot="0" vert="horz" wrap="square" lIns="91440" tIns="45720" rIns="91440" bIns="45720" anchor="ctr" anchorCtr="0" upright="1">
                        <a:spAutoFit/>
                      </wps:bodyPr>
                    </wps:wsp>
                  </a:graphicData>
                </a:graphic>
              </wp:inline>
            </w:drawing>
          </mc:Choice>
          <mc:Fallback>
            <w:pict>
              <v:shape w14:anchorId="4D5572B1" id="_x0000_s1027" type="#_x0000_t202" style="width:453.6pt;height: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" strokeweight=".5pt">
                <v:textbox style="mso-fit-shape-to-text:t">
                  <w:txbxContent>
                    <w:p w14:paraId="53E4D1E8" w14:textId="77777777" w:rsidR="005263EB" w:rsidRPr="00F2496C" w:rsidRDefault="005263EB" w:rsidP="001F5D91">
                      <w:pPr>
                        <w:rPr>
                          <w:rFonts w:cs="Times"/>
                          <w:b/>
                          <w:bCs/>
                          <w:szCs w:val="20"/>
                          <w:lang w:eastAsia="ko-KR"/>
                        </w:rPr>
                      </w:pPr>
                      <w:r w:rsidRPr="00F2496C">
                        <w:rPr>
                          <w:rFonts w:cs="Times"/>
                          <w:b/>
                          <w:bCs/>
                          <w:szCs w:val="20"/>
                          <w:highlight w:val="green"/>
                        </w:rPr>
                        <w:t>Agreement</w:t>
                      </w:r>
                    </w:p>
                    <w:p w14:paraId="0C5596AA" w14:textId="77777777" w:rsidR="005263EB" w:rsidRPr="00F2496C" w:rsidRDefault="005263EB" w:rsidP="001F5D91">
                      <w:pPr>
                        <w:rPr>
                          <w:rFonts w:cs="Times"/>
                          <w:szCs w:val="20"/>
                        </w:rPr>
                      </w:pPr>
                      <w:r w:rsidRPr="00F2496C">
                        <w:rPr>
                          <w:rFonts w:cs="Times"/>
                          <w:szCs w:val="20"/>
                        </w:rPr>
                        <w:t>When inter-slot frequency hopping is configured with Scheme 1, decide one from the below o</w:t>
                      </w:r>
                      <w:r>
                        <w:rPr>
                          <w:rFonts w:cs="Times"/>
                          <w:szCs w:val="20"/>
                        </w:rPr>
                        <w:t>ptions in RAN1</w:t>
                      </w:r>
                      <w:r w:rsidRPr="00F2496C">
                        <w:rPr>
                          <w:rFonts w:cs="Times"/>
                          <w:szCs w:val="20"/>
                        </w:rPr>
                        <w:t xml:space="preserve">#105-e meeting,  </w:t>
                      </w:r>
                    </w:p>
                    <w:p w14:paraId="4A81B905"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1</w:t>
                      </w:r>
                    </w:p>
                    <w:p w14:paraId="6DA3D6AC"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If sequential mapping pattern is configured, frequency hopping is performed on slot level (as in Rel-15).</w:t>
                      </w:r>
                    </w:p>
                    <w:p w14:paraId="416F66DE" w14:textId="77777777" w:rsidR="005263EB" w:rsidRPr="00F2496C"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If cyclical mapping pattern is configured, frequency hopping is performed among the repetitions with the same beam. </w:t>
                      </w:r>
                    </w:p>
                    <w:p w14:paraId="69CA1927"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 xml:space="preserve">Option 2: </w:t>
                      </w:r>
                    </w:p>
                    <w:p w14:paraId="0933EA74" w14:textId="77777777" w:rsidR="005263EB" w:rsidRPr="00F2496C" w:rsidRDefault="005263EB" w:rsidP="001F5D91">
                      <w:pPr>
                        <w:numPr>
                          <w:ilvl w:val="1"/>
                          <w:numId w:val="21"/>
                        </w:numPr>
                        <w:rPr>
                          <w:rFonts w:eastAsia="等线" w:cs="Times"/>
                          <w:bCs/>
                          <w:iCs/>
                          <w:kern w:val="32"/>
                          <w:szCs w:val="22"/>
                          <w:lang w:eastAsia="zh-CN"/>
                        </w:rPr>
                      </w:pPr>
                      <w:proofErr w:type="spellStart"/>
                      <w:r w:rsidRPr="00F2496C">
                        <w:rPr>
                          <w:rFonts w:eastAsia="等线" w:cs="Times"/>
                          <w:bCs/>
                          <w:iCs/>
                          <w:kern w:val="32"/>
                          <w:szCs w:val="22"/>
                          <w:lang w:eastAsia="zh-CN"/>
                        </w:rPr>
                        <w:t>gNB</w:t>
                      </w:r>
                      <w:proofErr w:type="spellEnd"/>
                      <w:r w:rsidRPr="00F2496C">
                        <w:rPr>
                          <w:rFonts w:eastAsia="等线" w:cs="Times"/>
                          <w:bCs/>
                          <w:iCs/>
                          <w:kern w:val="32"/>
                          <w:szCs w:val="22"/>
                          <w:lang w:eastAsia="zh-CN"/>
                        </w:rPr>
                        <w:t xml:space="preserve"> always configures sequential mapping pattern and frequency hopping is performed on slot level. (no spec impact)</w:t>
                      </w:r>
                    </w:p>
                    <w:p w14:paraId="27B60C3B" w14:textId="77777777" w:rsidR="005263EB" w:rsidRPr="00F2496C" w:rsidRDefault="005263EB" w:rsidP="001F5D91">
                      <w:pPr>
                        <w:numPr>
                          <w:ilvl w:val="0"/>
                          <w:numId w:val="21"/>
                        </w:numPr>
                        <w:rPr>
                          <w:rFonts w:eastAsia="等线" w:cs="Times"/>
                          <w:bCs/>
                          <w:iCs/>
                          <w:kern w:val="32"/>
                          <w:szCs w:val="22"/>
                          <w:lang w:eastAsia="zh-CN"/>
                        </w:rPr>
                      </w:pPr>
                      <w:r w:rsidRPr="00F2496C">
                        <w:rPr>
                          <w:rFonts w:eastAsia="等线" w:cs="Times"/>
                          <w:bCs/>
                          <w:iCs/>
                          <w:kern w:val="32"/>
                          <w:szCs w:val="22"/>
                          <w:lang w:eastAsia="zh-CN"/>
                        </w:rPr>
                        <w:t>Option 3:</w:t>
                      </w:r>
                    </w:p>
                    <w:p w14:paraId="03B6BEE3" w14:textId="256323C3" w:rsidR="005263EB" w:rsidRPr="001F5D91" w:rsidRDefault="005263EB" w:rsidP="001F5D91">
                      <w:pPr>
                        <w:numPr>
                          <w:ilvl w:val="1"/>
                          <w:numId w:val="21"/>
                        </w:numPr>
                        <w:rPr>
                          <w:rFonts w:eastAsia="等线" w:cs="Times"/>
                          <w:bCs/>
                          <w:iCs/>
                          <w:kern w:val="32"/>
                          <w:szCs w:val="22"/>
                          <w:lang w:eastAsia="zh-CN"/>
                        </w:rPr>
                      </w:pPr>
                      <w:r w:rsidRPr="00F2496C">
                        <w:rPr>
                          <w:rFonts w:eastAsia="等线" w:cs="Times"/>
                          <w:bCs/>
                          <w:iCs/>
                          <w:kern w:val="32"/>
                          <w:szCs w:val="22"/>
                          <w:lang w:eastAsia="zh-CN"/>
                        </w:rPr>
                        <w:t xml:space="preserve">Frequency hopping is performed on slot level as in Rel-15 (no spec impact). </w:t>
                      </w:r>
                    </w:p>
                  </w:txbxContent>
                </v:textbox>
                <w10:anchorlock/>
              </v:shape>
            </w:pict>
          </mc:Fallback>
        </mc:AlternateContent>
      </w:r>
    </w:p>
    <w:p w14:paraId="54126043" w14:textId="21E8BC0B" w:rsidR="00117C33" w:rsidRDefault="000D2263" w:rsidP="003C6F00">
      <w:pPr>
        <w:spacing w:after="120"/>
        <w:jc w:val="both"/>
        <w:rPr>
          <w:rFonts w:eastAsiaTheme="minorEastAsia"/>
          <w:sz w:val="22"/>
          <w:szCs w:val="22"/>
          <w:lang w:eastAsia="zh-CN"/>
        </w:rPr>
      </w:pPr>
      <w:r>
        <w:rPr>
          <w:rFonts w:eastAsiaTheme="minorEastAsia"/>
          <w:sz w:val="22"/>
          <w:szCs w:val="22"/>
          <w:lang w:eastAsia="zh-CN"/>
        </w:rPr>
        <w:t>If sequential mapping pattern is applied, there is no difference among the three options for frequency hopping.</w:t>
      </w:r>
      <w:r w:rsidR="00AC2F37">
        <w:rPr>
          <w:rFonts w:eastAsiaTheme="minorEastAsia"/>
          <w:sz w:val="22"/>
          <w:szCs w:val="22"/>
          <w:lang w:eastAsia="zh-CN"/>
        </w:rPr>
        <w:t xml:space="preserve"> The </w:t>
      </w:r>
      <w:r w:rsidR="006C77C0">
        <w:rPr>
          <w:rFonts w:eastAsiaTheme="minorEastAsia"/>
          <w:sz w:val="22"/>
          <w:szCs w:val="22"/>
          <w:lang w:eastAsia="zh-CN"/>
        </w:rPr>
        <w:t>difference of</w:t>
      </w:r>
      <w:r w:rsidR="00AC2F37">
        <w:rPr>
          <w:rFonts w:eastAsiaTheme="minorEastAsia"/>
          <w:sz w:val="22"/>
          <w:szCs w:val="22"/>
          <w:lang w:eastAsia="zh-CN"/>
        </w:rPr>
        <w:t xml:space="preserve"> the three options </w:t>
      </w:r>
      <w:r w:rsidR="006C77C0">
        <w:rPr>
          <w:rFonts w:eastAsiaTheme="minorEastAsia"/>
          <w:sz w:val="22"/>
          <w:szCs w:val="22"/>
          <w:lang w:eastAsia="zh-CN"/>
        </w:rPr>
        <w:t>is</w:t>
      </w:r>
      <w:r w:rsidR="00AC2F37">
        <w:rPr>
          <w:rFonts w:eastAsiaTheme="minorEastAsia"/>
          <w:sz w:val="22"/>
          <w:szCs w:val="22"/>
          <w:lang w:eastAsia="zh-CN"/>
        </w:rPr>
        <w:t xml:space="preserve"> the frequency hopping pattern when cyclical mapping pattern</w:t>
      </w:r>
      <w:r w:rsidR="006C77C0">
        <w:rPr>
          <w:rFonts w:eastAsiaTheme="minorEastAsia"/>
          <w:sz w:val="22"/>
          <w:szCs w:val="22"/>
          <w:lang w:eastAsia="zh-CN"/>
        </w:rPr>
        <w:t xml:space="preserve"> is enabled</w:t>
      </w:r>
      <w:r w:rsidR="00AC2F37">
        <w:rPr>
          <w:rFonts w:eastAsiaTheme="minorEastAsia"/>
          <w:sz w:val="22"/>
          <w:szCs w:val="22"/>
          <w:lang w:eastAsia="zh-CN"/>
        </w:rPr>
        <w:t>. Anyway</w:t>
      </w:r>
      <w:r w:rsidR="004A5F48">
        <w:rPr>
          <w:rFonts w:eastAsiaTheme="minorEastAsia"/>
          <w:sz w:val="22"/>
          <w:szCs w:val="22"/>
          <w:lang w:eastAsia="zh-CN"/>
        </w:rPr>
        <w:t xml:space="preserve">, </w:t>
      </w:r>
      <w:r w:rsidR="00A83041">
        <w:rPr>
          <w:rFonts w:eastAsiaTheme="minorEastAsia"/>
          <w:sz w:val="22"/>
          <w:szCs w:val="22"/>
          <w:lang w:eastAsia="zh-CN"/>
        </w:rPr>
        <w:t xml:space="preserve">compared with slot-level frequency hopping (i.e., option 3) no </w:t>
      </w:r>
      <w:r w:rsidR="00D0195E">
        <w:rPr>
          <w:rFonts w:eastAsiaTheme="minorEastAsia"/>
          <w:sz w:val="22"/>
          <w:szCs w:val="22"/>
          <w:lang w:eastAsia="zh-CN"/>
        </w:rPr>
        <w:t xml:space="preserve">clear benefits are </w:t>
      </w:r>
      <w:r w:rsidR="00A83041">
        <w:rPr>
          <w:rFonts w:eastAsiaTheme="minorEastAsia"/>
          <w:sz w:val="22"/>
          <w:szCs w:val="22"/>
          <w:lang w:eastAsia="zh-CN"/>
        </w:rPr>
        <w:t xml:space="preserve">observed </w:t>
      </w:r>
      <w:r w:rsidR="004A5F48">
        <w:rPr>
          <w:rFonts w:eastAsiaTheme="minorEastAsia"/>
          <w:sz w:val="22"/>
          <w:szCs w:val="22"/>
          <w:lang w:eastAsia="zh-CN"/>
        </w:rPr>
        <w:t>for cyclical mapping with frequency hopping performed among the repetition</w:t>
      </w:r>
      <w:r w:rsidR="00A83041">
        <w:rPr>
          <w:rFonts w:eastAsiaTheme="minorEastAsia"/>
          <w:sz w:val="22"/>
          <w:szCs w:val="22"/>
          <w:lang w:eastAsia="zh-CN"/>
        </w:rPr>
        <w:t>s</w:t>
      </w:r>
      <w:r w:rsidR="004A5F48">
        <w:rPr>
          <w:rFonts w:eastAsiaTheme="minorEastAsia"/>
          <w:sz w:val="22"/>
          <w:szCs w:val="22"/>
          <w:lang w:eastAsia="zh-CN"/>
        </w:rPr>
        <w:t xml:space="preserve"> with the same beam. </w:t>
      </w:r>
      <w:r w:rsidR="00A83041">
        <w:rPr>
          <w:rFonts w:eastAsiaTheme="minorEastAsia"/>
          <w:sz w:val="22"/>
          <w:szCs w:val="22"/>
          <w:lang w:eastAsia="zh-CN"/>
        </w:rPr>
        <w:t>Therefore, k</w:t>
      </w:r>
      <w:r w:rsidR="004A5F48">
        <w:rPr>
          <w:rFonts w:eastAsiaTheme="minorEastAsia"/>
          <w:sz w:val="22"/>
          <w:szCs w:val="22"/>
          <w:lang w:eastAsia="zh-CN"/>
        </w:rPr>
        <w:t>eep</w:t>
      </w:r>
      <w:r w:rsidR="00A83041">
        <w:rPr>
          <w:rFonts w:eastAsiaTheme="minorEastAsia"/>
          <w:sz w:val="22"/>
          <w:szCs w:val="22"/>
          <w:lang w:eastAsia="zh-CN"/>
        </w:rPr>
        <w:t>ing</w:t>
      </w:r>
      <w:r w:rsidR="004A5F48">
        <w:rPr>
          <w:rFonts w:eastAsiaTheme="minorEastAsia"/>
          <w:sz w:val="22"/>
          <w:szCs w:val="22"/>
          <w:lang w:eastAsia="zh-CN"/>
        </w:rPr>
        <w:t xml:space="preserve"> Rel-15 design with no spec impact for frequency hopping is more preferred.</w:t>
      </w:r>
    </w:p>
    <w:p w14:paraId="1D348046" w14:textId="1FF220E7" w:rsidR="00483D5B" w:rsidRDefault="00483D5B" w:rsidP="00483D5B">
      <w:pPr>
        <w:pStyle w:val="000proposal"/>
      </w:pPr>
      <w:r>
        <w:rPr>
          <w:rFonts w:hint="eastAsia"/>
        </w:rPr>
        <w:t>P</w:t>
      </w:r>
      <w:r>
        <w:t xml:space="preserve">roposal </w:t>
      </w:r>
      <w:r w:rsidR="000F1580">
        <w:t>3</w:t>
      </w:r>
      <w:r>
        <w:t xml:space="preserve">: </w:t>
      </w:r>
      <w:r w:rsidR="00117C33">
        <w:t xml:space="preserve">Support Option </w:t>
      </w:r>
      <w:r w:rsidR="000966A7">
        <w:t>3</w:t>
      </w:r>
      <w:r w:rsidR="00117C33">
        <w:t xml:space="preserve">. </w:t>
      </w:r>
      <w:r w:rsidR="000966A7">
        <w:t>Frequency hopping is performed on slot level</w:t>
      </w:r>
      <w:r w:rsidR="004A5F48">
        <w:t xml:space="preserve"> as </w:t>
      </w:r>
      <w:r w:rsidR="00D0195E">
        <w:t>in Rel-15.</w:t>
      </w:r>
    </w:p>
    <w:p w14:paraId="46CDF092" w14:textId="73B5D068" w:rsidR="00095AB1" w:rsidRPr="00534A2B" w:rsidRDefault="00095AB1" w:rsidP="003D11B3">
      <w:pPr>
        <w:pStyle w:val="2"/>
        <w:ind w:left="567"/>
        <w:rPr>
          <w:sz w:val="22"/>
          <w:szCs w:val="24"/>
          <w:lang w:eastAsia="zh-CN"/>
        </w:rPr>
      </w:pPr>
      <w:r w:rsidRPr="00534A2B">
        <w:rPr>
          <w:sz w:val="22"/>
          <w:szCs w:val="24"/>
          <w:lang w:eastAsia="zh-CN"/>
        </w:rPr>
        <w:t>Default beam of PUSCH schedule by DCI 0_0</w:t>
      </w:r>
    </w:p>
    <w:p w14:paraId="4A374895" w14:textId="671788C7" w:rsidR="00095AB1" w:rsidRPr="003D11B3" w:rsidRDefault="00095AB1" w:rsidP="00095AB1">
      <w:pPr>
        <w:spacing w:after="120"/>
        <w:jc w:val="both"/>
        <w:rPr>
          <w:rFonts w:eastAsiaTheme="minorEastAsia"/>
          <w:sz w:val="22"/>
          <w:szCs w:val="22"/>
          <w:lang w:eastAsia="zh-CN"/>
        </w:rPr>
      </w:pPr>
      <w:r w:rsidRPr="003D11B3">
        <w:rPr>
          <w:rFonts w:eastAsiaTheme="minorEastAsia"/>
          <w:sz w:val="22"/>
          <w:szCs w:val="22"/>
          <w:lang w:eastAsia="zh-CN"/>
        </w:rPr>
        <w:t xml:space="preserve">In Rel. 15/16, UE transmits </w:t>
      </w:r>
      <w:r w:rsidR="000045FB">
        <w:rPr>
          <w:rFonts w:eastAsiaTheme="minorEastAsia"/>
          <w:sz w:val="22"/>
          <w:szCs w:val="22"/>
          <w:lang w:eastAsia="zh-CN"/>
        </w:rPr>
        <w:t xml:space="preserve">a </w:t>
      </w:r>
      <w:r w:rsidRPr="003D11B3">
        <w:rPr>
          <w:rFonts w:eastAsiaTheme="minorEastAsia"/>
          <w:sz w:val="22"/>
          <w:szCs w:val="22"/>
          <w:lang w:eastAsia="zh-CN"/>
        </w:rPr>
        <w:t xml:space="preserve">PUSCH scheduled by DCI 0_0 according </w:t>
      </w:r>
      <w:r w:rsidR="001F7489">
        <w:rPr>
          <w:rFonts w:eastAsiaTheme="minorEastAsia"/>
          <w:sz w:val="22"/>
          <w:szCs w:val="22"/>
          <w:lang w:eastAsia="zh-CN"/>
        </w:rPr>
        <w:t xml:space="preserve">to </w:t>
      </w:r>
      <w:r w:rsidRPr="003D11B3">
        <w:rPr>
          <w:rFonts w:eastAsiaTheme="minorEastAsia"/>
          <w:sz w:val="22"/>
          <w:szCs w:val="22"/>
          <w:lang w:eastAsia="zh-CN"/>
        </w:rPr>
        <w:t xml:space="preserve">the spatial relation of dedicated PUCCH resource with the lowest ID within the active UL BWP. </w:t>
      </w:r>
      <w:r w:rsidR="006E13F7">
        <w:rPr>
          <w:rFonts w:eastAsiaTheme="minorEastAsia"/>
          <w:sz w:val="22"/>
          <w:szCs w:val="22"/>
          <w:lang w:eastAsia="zh-CN"/>
        </w:rPr>
        <w:t>In</w:t>
      </w:r>
      <w:r w:rsidR="006E13F7" w:rsidRPr="003D11B3">
        <w:rPr>
          <w:rFonts w:eastAsiaTheme="minorEastAsia"/>
          <w:sz w:val="22"/>
          <w:szCs w:val="22"/>
          <w:lang w:eastAsia="zh-CN"/>
        </w:rPr>
        <w:t xml:space="preserve"> </w:t>
      </w:r>
      <w:r w:rsidRPr="003D11B3">
        <w:rPr>
          <w:rFonts w:eastAsiaTheme="minorEastAsia"/>
          <w:sz w:val="22"/>
          <w:szCs w:val="22"/>
          <w:lang w:eastAsia="zh-CN"/>
        </w:rPr>
        <w:t xml:space="preserve">our view, enhancement of PUCCH and PUSCH should be configured separately. As a result, even if repetition </w:t>
      </w:r>
      <w:r w:rsidR="001F7489" w:rsidRPr="003D11B3">
        <w:rPr>
          <w:rFonts w:eastAsiaTheme="minorEastAsia"/>
          <w:sz w:val="22"/>
          <w:szCs w:val="22"/>
          <w:lang w:eastAsia="zh-CN"/>
        </w:rPr>
        <w:t>of PUCCH</w:t>
      </w:r>
      <w:r w:rsidRPr="003D11B3">
        <w:rPr>
          <w:rFonts w:eastAsiaTheme="minorEastAsia"/>
          <w:sz w:val="22"/>
          <w:szCs w:val="22"/>
          <w:lang w:eastAsia="zh-CN"/>
        </w:rPr>
        <w:t xml:space="preserve"> is configured, repetition of PUSCH should not be applied </w:t>
      </w:r>
      <w:r w:rsidR="006E13F7">
        <w:rPr>
          <w:rFonts w:eastAsiaTheme="minorEastAsia"/>
          <w:sz w:val="22"/>
          <w:szCs w:val="22"/>
          <w:lang w:eastAsia="zh-CN"/>
        </w:rPr>
        <w:t>unless</w:t>
      </w:r>
      <w:r w:rsidR="006E13F7" w:rsidRPr="003D11B3">
        <w:rPr>
          <w:rFonts w:eastAsiaTheme="minorEastAsia"/>
          <w:sz w:val="22"/>
          <w:szCs w:val="22"/>
          <w:lang w:eastAsia="zh-CN"/>
        </w:rPr>
        <w:t xml:space="preserve"> </w:t>
      </w:r>
      <w:r w:rsidRPr="003D11B3">
        <w:rPr>
          <w:rFonts w:eastAsiaTheme="minorEastAsia"/>
          <w:sz w:val="22"/>
          <w:szCs w:val="22"/>
          <w:lang w:eastAsia="zh-CN"/>
        </w:rPr>
        <w:t xml:space="preserve">the repetition </w:t>
      </w:r>
      <w:r w:rsidR="000C1EAD">
        <w:rPr>
          <w:rFonts w:eastAsiaTheme="minorEastAsia"/>
          <w:sz w:val="22"/>
          <w:szCs w:val="22"/>
          <w:lang w:eastAsia="zh-CN"/>
        </w:rPr>
        <w:t>of</w:t>
      </w:r>
      <w:r w:rsidR="000C1EAD" w:rsidRPr="003D11B3">
        <w:rPr>
          <w:rFonts w:eastAsiaTheme="minorEastAsia"/>
          <w:sz w:val="22"/>
          <w:szCs w:val="22"/>
          <w:lang w:eastAsia="zh-CN"/>
        </w:rPr>
        <w:t xml:space="preserve"> </w:t>
      </w:r>
      <w:r w:rsidRPr="003D11B3">
        <w:rPr>
          <w:rFonts w:eastAsiaTheme="minorEastAsia"/>
          <w:sz w:val="22"/>
          <w:szCs w:val="22"/>
          <w:lang w:eastAsia="zh-CN"/>
        </w:rPr>
        <w:t xml:space="preserve">PUSCH is configured. </w:t>
      </w:r>
      <w:r w:rsidR="001F7489" w:rsidRPr="003D11B3">
        <w:rPr>
          <w:rFonts w:eastAsiaTheme="minorEastAsia"/>
          <w:sz w:val="22"/>
          <w:szCs w:val="22"/>
          <w:lang w:eastAsia="zh-CN"/>
        </w:rPr>
        <w:t>Therefore, when</w:t>
      </w:r>
      <w:r w:rsidRPr="003D11B3">
        <w:rPr>
          <w:rFonts w:eastAsiaTheme="minorEastAsia"/>
          <w:sz w:val="22"/>
          <w:szCs w:val="22"/>
          <w:lang w:eastAsia="zh-CN"/>
        </w:rPr>
        <w:t xml:space="preserve"> two spatial relation infos are configured for the PUCCH with</w:t>
      </w:r>
      <w:r w:rsidR="006E13F7">
        <w:rPr>
          <w:rFonts w:eastAsiaTheme="minorEastAsia"/>
          <w:sz w:val="22"/>
          <w:szCs w:val="22"/>
          <w:lang w:eastAsia="zh-CN"/>
        </w:rPr>
        <w:t xml:space="preserve"> the</w:t>
      </w:r>
      <w:r w:rsidRPr="003D11B3">
        <w:rPr>
          <w:rFonts w:eastAsiaTheme="minorEastAsia"/>
          <w:sz w:val="22"/>
          <w:szCs w:val="22"/>
          <w:lang w:eastAsia="zh-CN"/>
        </w:rPr>
        <w:t xml:space="preserve"> lowest ID, a default beam of PUSCH should be determined from one of the spatial relation info</w:t>
      </w:r>
      <w:r w:rsidR="006E13F7">
        <w:rPr>
          <w:rFonts w:eastAsiaTheme="minorEastAsia"/>
          <w:sz w:val="22"/>
          <w:szCs w:val="22"/>
          <w:lang w:eastAsia="zh-CN"/>
        </w:rPr>
        <w:t>s</w:t>
      </w:r>
      <w:r w:rsidRPr="003D11B3">
        <w:rPr>
          <w:rFonts w:eastAsiaTheme="minorEastAsia"/>
          <w:sz w:val="22"/>
          <w:szCs w:val="22"/>
          <w:lang w:eastAsia="zh-CN"/>
        </w:rPr>
        <w:t xml:space="preserve"> of </w:t>
      </w:r>
      <w:r w:rsidR="000C1EAD">
        <w:rPr>
          <w:rFonts w:eastAsiaTheme="minorEastAsia"/>
          <w:sz w:val="22"/>
          <w:szCs w:val="22"/>
          <w:lang w:eastAsia="zh-CN"/>
        </w:rPr>
        <w:t xml:space="preserve">that </w:t>
      </w:r>
      <w:r w:rsidRPr="003D11B3">
        <w:rPr>
          <w:rFonts w:eastAsiaTheme="minorEastAsia"/>
          <w:sz w:val="22"/>
          <w:szCs w:val="22"/>
          <w:lang w:eastAsia="zh-CN"/>
        </w:rPr>
        <w:t>PUCCH</w:t>
      </w:r>
      <w:r w:rsidR="000C1EAD">
        <w:rPr>
          <w:rFonts w:eastAsiaTheme="minorEastAsia"/>
          <w:sz w:val="22"/>
          <w:szCs w:val="22"/>
          <w:lang w:eastAsia="zh-CN"/>
        </w:rPr>
        <w:t xml:space="preserve"> resource</w:t>
      </w:r>
      <w:r w:rsidRPr="003D11B3">
        <w:rPr>
          <w:rFonts w:eastAsiaTheme="minorEastAsia"/>
          <w:sz w:val="22"/>
          <w:szCs w:val="22"/>
          <w:lang w:eastAsia="zh-CN"/>
        </w:rPr>
        <w:t>.</w:t>
      </w:r>
    </w:p>
    <w:p w14:paraId="45E85046" w14:textId="3B3B8F0B" w:rsidR="00095AB1" w:rsidRDefault="00095AB1" w:rsidP="00095AB1">
      <w:pPr>
        <w:pStyle w:val="000proposal"/>
      </w:pPr>
      <w:r>
        <w:rPr>
          <w:rFonts w:hint="eastAsia"/>
        </w:rPr>
        <w:t>P</w:t>
      </w:r>
      <w:r>
        <w:t xml:space="preserve">roposal </w:t>
      </w:r>
      <w:r w:rsidR="000F1580">
        <w:t>4</w:t>
      </w:r>
      <w:r>
        <w:t xml:space="preserve">: Support to set the default beam of PUSCH </w:t>
      </w:r>
      <w:r w:rsidR="0009625D">
        <w:t xml:space="preserve">scheduled by DCI 0_0 </w:t>
      </w:r>
      <w:r>
        <w:t>according to the 1</w:t>
      </w:r>
      <w:r w:rsidRPr="00BF475D">
        <w:rPr>
          <w:vertAlign w:val="superscript"/>
        </w:rPr>
        <w:t>st</w:t>
      </w:r>
      <w:r>
        <w:t xml:space="preserve"> PUCCH-spatialrelationinfo if two spatial relation infos are activated by MAC-CE for dedicated PUCCH with the lowest ID.</w:t>
      </w:r>
    </w:p>
    <w:p w14:paraId="311D7B06" w14:textId="0E48151E" w:rsidR="00340C5C" w:rsidRDefault="00340C5C" w:rsidP="00340C5C">
      <w:pPr>
        <w:pStyle w:val="01"/>
        <w:numPr>
          <w:ilvl w:val="0"/>
          <w:numId w:val="1"/>
        </w:numPr>
        <w:ind w:left="562" w:hanging="562"/>
      </w:pPr>
      <w:r>
        <w:t>PUSCH reliability enhancements</w:t>
      </w:r>
    </w:p>
    <w:p w14:paraId="38973213" w14:textId="0CE73B06" w:rsidR="00925042" w:rsidRPr="00534A2B" w:rsidRDefault="000C1EAD" w:rsidP="00925042">
      <w:pPr>
        <w:pStyle w:val="2"/>
        <w:ind w:left="567"/>
        <w:rPr>
          <w:sz w:val="22"/>
          <w:szCs w:val="24"/>
          <w:lang w:eastAsia="zh-CN"/>
        </w:rPr>
      </w:pPr>
      <w:r w:rsidRPr="00534A2B">
        <w:rPr>
          <w:sz w:val="22"/>
          <w:szCs w:val="24"/>
          <w:lang w:eastAsia="zh-CN"/>
        </w:rPr>
        <w:t>D</w:t>
      </w:r>
      <w:r w:rsidR="00925042" w:rsidRPr="00534A2B">
        <w:rPr>
          <w:sz w:val="22"/>
          <w:szCs w:val="24"/>
          <w:lang w:eastAsia="zh-CN"/>
        </w:rPr>
        <w:t>ynamic switching between STRP and MTRP</w:t>
      </w:r>
    </w:p>
    <w:p w14:paraId="1B68C298" w14:textId="77777777" w:rsidR="00925042" w:rsidRDefault="00925042" w:rsidP="00925042">
      <w:pPr>
        <w:pStyle w:val="000proposal"/>
      </w:pPr>
      <w:r>
        <w:rPr>
          <w:noProof/>
        </w:rPr>
        <mc:AlternateContent>
          <mc:Choice Requires="wps">
            <w:drawing>
              <wp:inline distT="0" distB="0" distL="0" distR="0" wp14:anchorId="1CED0A5E" wp14:editId="4CB37BCF">
                <wp:extent cx="5760720" cy="4269105"/>
                <wp:effectExtent l="0" t="0" r="11430" b="1714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69105"/>
                        </a:xfrm>
                        <a:prstGeom prst="rect">
                          <a:avLst/>
                        </a:prstGeom>
                        <a:solidFill>
                          <a:srgbClr val="FFFFFF"/>
                        </a:solidFill>
                        <a:ln w="6350">
                          <a:solidFill>
                            <a:srgbClr val="000000"/>
                          </a:solidFill>
                          <a:miter lim="800000"/>
                          <a:headEnd/>
                          <a:tailEnd/>
                        </a:ln>
                      </wps:spPr>
                      <wps:txbx>
                        <w:txbxContent>
                          <w:p w14:paraId="05B36286" w14:textId="77777777" w:rsidR="00925042" w:rsidRPr="000909BE" w:rsidRDefault="00925042" w:rsidP="00925042">
                            <w:pPr>
                              <w:rPr>
                                <w:rFonts w:cs="Times"/>
                                <w:b/>
                                <w:bCs/>
                                <w:szCs w:val="20"/>
                                <w:highlight w:val="darkYellow"/>
                                <w:lang w:eastAsia="x-none"/>
                              </w:rPr>
                            </w:pPr>
                            <w:r w:rsidRPr="000909BE">
                              <w:rPr>
                                <w:rFonts w:cs="Times"/>
                                <w:b/>
                                <w:bCs/>
                                <w:szCs w:val="20"/>
                                <w:highlight w:val="darkYellow"/>
                                <w:lang w:eastAsia="x-none"/>
                              </w:rPr>
                              <w:t>Working Assumption</w:t>
                            </w:r>
                          </w:p>
                          <w:p w14:paraId="4DD761C8" w14:textId="77777777" w:rsidR="00925042" w:rsidRPr="000909BE" w:rsidRDefault="00925042" w:rsidP="00925042">
                            <w:pPr>
                              <w:snapToGrid w:val="0"/>
                              <w:rPr>
                                <w:rFonts w:cs="Times"/>
                                <w:szCs w:val="20"/>
                              </w:rPr>
                            </w:pPr>
                            <w:r w:rsidRPr="000909BE">
                              <w:rPr>
                                <w:rFonts w:cs="Times"/>
                                <w:szCs w:val="20"/>
                              </w:rPr>
                              <w:t>For indicating STRP/MTRP dynamic switching for non-CB/CB based MTRP PUSCH repetition,</w:t>
                            </w:r>
                          </w:p>
                          <w:p w14:paraId="5ACF0AD9" w14:textId="77777777" w:rsidR="00925042" w:rsidRPr="00CA04A0" w:rsidRDefault="00925042" w:rsidP="00925042">
                            <w:pPr>
                              <w:pStyle w:val="bullet1"/>
                              <w:numPr>
                                <w:ilvl w:val="0"/>
                                <w:numId w:val="27"/>
                              </w:numPr>
                              <w:rPr>
                                <w:rStyle w:val="af6"/>
                                <w:rFonts w:ascii="Times" w:hAnsi="Times" w:cs="Times"/>
                                <w:b/>
                                <w:i w:val="0"/>
                                <w:iCs w:val="0"/>
                                <w:sz w:val="20"/>
                                <w:szCs w:val="20"/>
                              </w:rPr>
                            </w:pPr>
                            <w:r w:rsidRPr="00CA04A0">
                              <w:rPr>
                                <w:rStyle w:val="af6"/>
                                <w:rFonts w:ascii="Times" w:hAnsi="Times" w:cs="Times"/>
                                <w:bCs/>
                                <w:i w:val="0"/>
                                <w:iCs w:val="0"/>
                                <w:sz w:val="20"/>
                                <w:szCs w:val="20"/>
                              </w:rPr>
                              <w:t>Introduce a new field in DCI to indicate at least the S-TRP or M-TRP operation</w:t>
                            </w:r>
                          </w:p>
                          <w:p w14:paraId="53E014D3" w14:textId="77777777" w:rsidR="00925042" w:rsidRPr="00E76D26" w:rsidRDefault="00925042" w:rsidP="00925042">
                            <w:pPr>
                              <w:pStyle w:val="bullet1"/>
                              <w:numPr>
                                <w:ilvl w:val="1"/>
                                <w:numId w:val="27"/>
                              </w:numPr>
                              <w:rPr>
                                <w:rStyle w:val="af6"/>
                                <w:rFonts w:ascii="Times" w:hAnsi="Times" w:cs="Times"/>
                                <w:b/>
                                <w:i w:val="0"/>
                                <w:iCs w:val="0"/>
                                <w:sz w:val="20"/>
                                <w:szCs w:val="20"/>
                              </w:rPr>
                            </w:pPr>
                            <w:r w:rsidRPr="000909BE">
                              <w:rPr>
                                <w:rStyle w:val="af6"/>
                                <w:rFonts w:ascii="Times" w:hAnsi="Times" w:cs="Times"/>
                                <w:bCs/>
                                <w:i w:val="0"/>
                                <w:iCs w:val="0"/>
                                <w:sz w:val="20"/>
                                <w:szCs w:val="20"/>
                              </w:rPr>
                              <w:t>FFS: Whether the new field is 1 bit or 2 bits</w:t>
                            </w:r>
                          </w:p>
                          <w:p w14:paraId="568BD55E" w14:textId="77777777" w:rsidR="00925042" w:rsidRDefault="00925042" w:rsidP="00925042">
                            <w:pPr>
                              <w:jc w:val="both"/>
                              <w:rPr>
                                <w:rFonts w:eastAsiaTheme="minorEastAsia"/>
                                <w:bCs/>
                                <w:iCs/>
                                <w:kern w:val="32"/>
                                <w:szCs w:val="20"/>
                                <w:lang w:val="en-GB" w:eastAsia="zh-CN"/>
                              </w:rPr>
                            </w:pPr>
                          </w:p>
                          <w:p w14:paraId="4D855482" w14:textId="77777777" w:rsidR="00925042" w:rsidRPr="001D43DD" w:rsidRDefault="00925042" w:rsidP="00925042">
                            <w:pPr>
                              <w:overflowPunct w:val="0"/>
                              <w:rPr>
                                <w:rFonts w:cs="Times"/>
                                <w:b/>
                                <w:bCs/>
                                <w:szCs w:val="20"/>
                                <w:lang w:eastAsia="ko-KR"/>
                              </w:rPr>
                            </w:pPr>
                            <w:r w:rsidRPr="001D43DD">
                              <w:rPr>
                                <w:rFonts w:cs="Times"/>
                                <w:b/>
                                <w:bCs/>
                                <w:szCs w:val="20"/>
                                <w:highlight w:val="darkYellow"/>
                              </w:rPr>
                              <w:t>Working Assumption</w:t>
                            </w:r>
                          </w:p>
                          <w:p w14:paraId="0F07E582" w14:textId="77777777" w:rsidR="00925042" w:rsidRDefault="00925042" w:rsidP="00925042">
                            <w:pPr>
                              <w:overflowPunct w:val="0"/>
                              <w:rPr>
                                <w:rFonts w:cs="Times"/>
                                <w:szCs w:val="20"/>
                              </w:rPr>
                            </w:pPr>
                            <w:r w:rsidRPr="001D43DD">
                              <w:rPr>
                                <w:rFonts w:cs="Times"/>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szCs w:val="20"/>
                              </w:rPr>
                              <w:t>N</w:t>
                            </w:r>
                            <w:r w:rsidRPr="001D43DD">
                              <w:rPr>
                                <w:rFonts w:cs="Times"/>
                                <w:i/>
                                <w:szCs w:val="20"/>
                                <w:vertAlign w:val="subscript"/>
                              </w:rPr>
                              <w:t>2</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for the second SRI field is determined by the maximum number of codepoint(s) per rank among all ranks associated with the first SRI field. For each rank x, the first </w:t>
                            </w:r>
                            <w:r w:rsidRPr="001D43DD">
                              <w:rPr>
                                <w:rFonts w:cs="Times"/>
                                <w:i/>
                                <w:szCs w:val="20"/>
                              </w:rPr>
                              <w:t>K</w:t>
                            </w:r>
                            <w:r w:rsidRPr="001D43DD">
                              <w:rPr>
                                <w:rFonts w:cs="Times"/>
                                <w:i/>
                                <w:szCs w:val="20"/>
                                <w:vertAlign w:val="subscript"/>
                              </w:rPr>
                              <w:t>x</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mapped to </w:t>
                            </w:r>
                            <w:r w:rsidRPr="001D43DD">
                              <w:rPr>
                                <w:rFonts w:cs="Times"/>
                                <w:i/>
                                <w:szCs w:val="20"/>
                              </w:rPr>
                              <w:t>K</w:t>
                            </w:r>
                            <w:r w:rsidRPr="001D43DD">
                              <w:rPr>
                                <w:rFonts w:cs="Times"/>
                                <w:i/>
                                <w:szCs w:val="20"/>
                                <w:vertAlign w:val="subscript"/>
                              </w:rPr>
                              <w:t>x</w:t>
                            </w:r>
                            <w:r w:rsidRPr="001D43DD">
                              <w:rPr>
                                <w:rFonts w:cs="Times"/>
                                <w:szCs w:val="20"/>
                              </w:rPr>
                              <w:t xml:space="preserve"> SRIs of rank x associated with the first SRS field, the remaining (2</w:t>
                            </w:r>
                            <w:r w:rsidRPr="001D43DD">
                              <w:rPr>
                                <w:rFonts w:cs="Times"/>
                                <w:szCs w:val="20"/>
                                <w:vertAlign w:val="superscript"/>
                              </w:rPr>
                              <w:t>N</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x</w:t>
                            </w:r>
                            <w:r w:rsidRPr="001D43DD">
                              <w:rPr>
                                <w:rFonts w:cs="Times"/>
                                <w:szCs w:val="20"/>
                              </w:rPr>
                              <w:t>)</w:t>
                            </w: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sz w:val="22"/>
                                  <w:szCs w:val="22"/>
                                </w:rPr>
                                <m:t>(</m:t>
                              </m:r>
                              <m:sSup>
                                <m:sSupPr>
                                  <m:ctrlPr>
                                    <w:rPr>
                                      <w:rFonts w:ascii="Cambria Math" w:eastAsia="宋体"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reserved.</w:t>
                            </w:r>
                          </w:p>
                          <w:p w14:paraId="3CFC5D61" w14:textId="77777777" w:rsidR="00925042" w:rsidRPr="00117C33" w:rsidRDefault="00925042" w:rsidP="00925042">
                            <w:pPr>
                              <w:jc w:val="both"/>
                              <w:rPr>
                                <w:rFonts w:eastAsiaTheme="minorEastAsia"/>
                                <w:bCs/>
                                <w:iCs/>
                                <w:kern w:val="32"/>
                                <w:szCs w:val="20"/>
                                <w:lang w:eastAsia="zh-CN"/>
                              </w:rPr>
                            </w:pPr>
                          </w:p>
                        </w:txbxContent>
                      </wps:txbx>
                      <wps:bodyPr rot="0" vert="horz" wrap="square" lIns="91440" tIns="45720" rIns="91440" bIns="45720" anchor="ctr" anchorCtr="0" upright="1">
                        <a:spAutoFit/>
                      </wps:bodyPr>
                    </wps:wsp>
                  </a:graphicData>
                </a:graphic>
              </wp:inline>
            </w:drawing>
          </mc:Choice>
          <mc:Fallback>
            <w:pict>
              <v:shape w14:anchorId="1CED0A5E" id="_x0000_s1028" type="#_x0000_t202" style="width:453.6pt;height:33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" strokeweight=".5pt">
                <v:textbox style="mso-fit-shape-to-text:t">
                  <w:txbxContent>
                    <w:p w14:paraId="05B36286" w14:textId="77777777" w:rsidR="00925042" w:rsidRPr="000909BE" w:rsidRDefault="00925042" w:rsidP="00925042">
                      <w:pPr>
                        <w:rPr>
                          <w:rFonts w:cs="Times"/>
                          <w:b/>
                          <w:bCs/>
                          <w:szCs w:val="20"/>
                          <w:highlight w:val="darkYellow"/>
                          <w:lang w:eastAsia="x-none"/>
                        </w:rPr>
                      </w:pPr>
                      <w:r w:rsidRPr="000909BE">
                        <w:rPr>
                          <w:rFonts w:cs="Times"/>
                          <w:b/>
                          <w:bCs/>
                          <w:szCs w:val="20"/>
                          <w:highlight w:val="darkYellow"/>
                          <w:lang w:eastAsia="x-none"/>
                        </w:rPr>
                        <w:t>Working Assumption</w:t>
                      </w:r>
                    </w:p>
                    <w:p w14:paraId="4DD761C8" w14:textId="77777777" w:rsidR="00925042" w:rsidRPr="000909BE" w:rsidRDefault="00925042" w:rsidP="00925042">
                      <w:pPr>
                        <w:snapToGrid w:val="0"/>
                        <w:rPr>
                          <w:rFonts w:cs="Times"/>
                          <w:szCs w:val="20"/>
                        </w:rPr>
                      </w:pPr>
                      <w:r w:rsidRPr="000909BE">
                        <w:rPr>
                          <w:rFonts w:cs="Times"/>
                          <w:szCs w:val="20"/>
                        </w:rPr>
                        <w:t>For indicating STRP/MTRP dynamic switching for non-CB/CB based MTRP PUSCH repetition,</w:t>
                      </w:r>
                    </w:p>
                    <w:p w14:paraId="5ACF0AD9" w14:textId="77777777" w:rsidR="00925042" w:rsidRPr="00CA04A0" w:rsidRDefault="00925042" w:rsidP="00925042">
                      <w:pPr>
                        <w:pStyle w:val="bullet1"/>
                        <w:numPr>
                          <w:ilvl w:val="0"/>
                          <w:numId w:val="27"/>
                        </w:numPr>
                        <w:rPr>
                          <w:rStyle w:val="af6"/>
                          <w:rFonts w:ascii="Times" w:hAnsi="Times" w:cs="Times"/>
                          <w:b/>
                          <w:i w:val="0"/>
                          <w:iCs w:val="0"/>
                          <w:sz w:val="20"/>
                          <w:szCs w:val="20"/>
                        </w:rPr>
                      </w:pPr>
                      <w:r w:rsidRPr="00CA04A0">
                        <w:rPr>
                          <w:rStyle w:val="af6"/>
                          <w:rFonts w:ascii="Times" w:hAnsi="Times" w:cs="Times"/>
                          <w:bCs/>
                          <w:i w:val="0"/>
                          <w:iCs w:val="0"/>
                          <w:sz w:val="20"/>
                          <w:szCs w:val="20"/>
                        </w:rPr>
                        <w:t>Introduce a new field in DCI to indicate at least the S-TRP or M-TRP operation</w:t>
                      </w:r>
                    </w:p>
                    <w:p w14:paraId="53E014D3" w14:textId="77777777" w:rsidR="00925042" w:rsidRPr="00E76D26" w:rsidRDefault="00925042" w:rsidP="00925042">
                      <w:pPr>
                        <w:pStyle w:val="bullet1"/>
                        <w:numPr>
                          <w:ilvl w:val="1"/>
                          <w:numId w:val="27"/>
                        </w:numPr>
                        <w:rPr>
                          <w:rStyle w:val="af6"/>
                          <w:rFonts w:ascii="Times" w:hAnsi="Times" w:cs="Times"/>
                          <w:b/>
                          <w:i w:val="0"/>
                          <w:iCs w:val="0"/>
                          <w:sz w:val="20"/>
                          <w:szCs w:val="20"/>
                        </w:rPr>
                      </w:pPr>
                      <w:r w:rsidRPr="000909BE">
                        <w:rPr>
                          <w:rStyle w:val="af6"/>
                          <w:rFonts w:ascii="Times" w:hAnsi="Times" w:cs="Times"/>
                          <w:bCs/>
                          <w:i w:val="0"/>
                          <w:iCs w:val="0"/>
                          <w:sz w:val="20"/>
                          <w:szCs w:val="20"/>
                        </w:rPr>
                        <w:t>FFS: Whether the new field is 1 bit or 2 bits</w:t>
                      </w:r>
                    </w:p>
                    <w:p w14:paraId="568BD55E" w14:textId="77777777" w:rsidR="00925042" w:rsidRDefault="00925042" w:rsidP="00925042">
                      <w:pPr>
                        <w:jc w:val="both"/>
                        <w:rPr>
                          <w:rFonts w:eastAsiaTheme="minorEastAsia"/>
                          <w:bCs/>
                          <w:iCs/>
                          <w:kern w:val="32"/>
                          <w:szCs w:val="20"/>
                          <w:lang w:val="en-GB" w:eastAsia="zh-CN"/>
                        </w:rPr>
                      </w:pPr>
                    </w:p>
                    <w:p w14:paraId="4D855482" w14:textId="77777777" w:rsidR="00925042" w:rsidRPr="001D43DD" w:rsidRDefault="00925042" w:rsidP="00925042">
                      <w:pPr>
                        <w:overflowPunct w:val="0"/>
                        <w:rPr>
                          <w:rFonts w:cs="Times"/>
                          <w:b/>
                          <w:bCs/>
                          <w:szCs w:val="20"/>
                          <w:lang w:eastAsia="ko-KR"/>
                        </w:rPr>
                      </w:pPr>
                      <w:r w:rsidRPr="001D43DD">
                        <w:rPr>
                          <w:rFonts w:cs="Times"/>
                          <w:b/>
                          <w:bCs/>
                          <w:szCs w:val="20"/>
                          <w:highlight w:val="darkYellow"/>
                        </w:rPr>
                        <w:t>Working Assumption</w:t>
                      </w:r>
                    </w:p>
                    <w:p w14:paraId="0F07E582" w14:textId="77777777" w:rsidR="00925042" w:rsidRDefault="00925042" w:rsidP="00925042">
                      <w:pPr>
                        <w:overflowPunct w:val="0"/>
                        <w:rPr>
                          <w:rFonts w:cs="Times"/>
                          <w:szCs w:val="20"/>
                        </w:rPr>
                      </w:pPr>
                      <w:r w:rsidRPr="001D43DD">
                        <w:rPr>
                          <w:rFonts w:cs="Times"/>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1D43DD">
                        <w:rPr>
                          <w:rFonts w:cs="Times"/>
                          <w:i/>
                          <w:szCs w:val="20"/>
                        </w:rPr>
                        <w:t>N</w:t>
                      </w:r>
                      <w:r w:rsidRPr="001D43DD">
                        <w:rPr>
                          <w:rFonts w:cs="Times"/>
                          <w:i/>
                          <w:szCs w:val="20"/>
                          <w:vertAlign w:val="subscript"/>
                        </w:rPr>
                        <w:t>2</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for the second SRI field is determined by the maximum number of codepoint(s) per rank among all ranks associated with the first SRI field. For each rank x, the first </w:t>
                      </w:r>
                      <w:r w:rsidRPr="001D43DD">
                        <w:rPr>
                          <w:rFonts w:cs="Times"/>
                          <w:i/>
                          <w:szCs w:val="20"/>
                        </w:rPr>
                        <w:t>K</w:t>
                      </w:r>
                      <w:r w:rsidRPr="001D43DD">
                        <w:rPr>
                          <w:rFonts w:cs="Times"/>
                          <w:i/>
                          <w:szCs w:val="20"/>
                          <w:vertAlign w:val="subscript"/>
                        </w:rPr>
                        <w:t>x</w:t>
                      </w:r>
                      <w:r w:rsidRPr="001D43DD">
                        <w:rPr>
                          <w:rFonts w:cs="Times"/>
                          <w:szCs w:val="20"/>
                        </w:rPr>
                        <w:fldChar w:fldCharType="begin"/>
                      </w:r>
                      <w:r w:rsidRPr="001D43DD">
                        <w:rPr>
                          <w:rFonts w:cs="Times"/>
                          <w:szCs w:val="20"/>
                        </w:rPr>
                        <w:instrText xml:space="preserve"> QUOTE </w:instrText>
                      </w:r>
                      <m:oMath>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mapped to </w:t>
                      </w:r>
                      <w:r w:rsidRPr="001D43DD">
                        <w:rPr>
                          <w:rFonts w:cs="Times"/>
                          <w:i/>
                          <w:szCs w:val="20"/>
                        </w:rPr>
                        <w:t>K</w:t>
                      </w:r>
                      <w:r w:rsidRPr="001D43DD">
                        <w:rPr>
                          <w:rFonts w:cs="Times"/>
                          <w:i/>
                          <w:szCs w:val="20"/>
                          <w:vertAlign w:val="subscript"/>
                        </w:rPr>
                        <w:t>x</w:t>
                      </w:r>
                      <w:r w:rsidRPr="001D43DD">
                        <w:rPr>
                          <w:rFonts w:cs="Times"/>
                          <w:szCs w:val="20"/>
                        </w:rPr>
                        <w:t xml:space="preserve"> SRIs of rank x associated with the first SRS field, the remaining (2</w:t>
                      </w:r>
                      <w:r w:rsidRPr="001D43DD">
                        <w:rPr>
                          <w:rFonts w:cs="Times"/>
                          <w:szCs w:val="20"/>
                          <w:vertAlign w:val="superscript"/>
                        </w:rPr>
                        <w:t>N</w:t>
                      </w:r>
                      <w:r w:rsidRPr="001D43DD">
                        <w:rPr>
                          <w:rFonts w:cs="Times"/>
                          <w:sz w:val="16"/>
                          <w:szCs w:val="20"/>
                          <w:vertAlign w:val="superscript"/>
                        </w:rPr>
                        <w:t>2</w:t>
                      </w:r>
                      <w:r w:rsidRPr="001D43DD">
                        <w:rPr>
                          <w:rFonts w:cs="Times"/>
                          <w:szCs w:val="20"/>
                        </w:rPr>
                        <w:t>-</w:t>
                      </w:r>
                      <w:r w:rsidRPr="001D43DD">
                        <w:rPr>
                          <w:rFonts w:cs="Times"/>
                          <w:i/>
                          <w:szCs w:val="20"/>
                        </w:rPr>
                        <w:t>K</w:t>
                      </w:r>
                      <w:r w:rsidRPr="001D43DD">
                        <w:rPr>
                          <w:rFonts w:cs="Times"/>
                          <w:i/>
                          <w:szCs w:val="20"/>
                          <w:vertAlign w:val="subscript"/>
                        </w:rPr>
                        <w:t>x</w:t>
                      </w:r>
                      <w:r w:rsidRPr="001D43DD">
                        <w:rPr>
                          <w:rFonts w:cs="Times"/>
                          <w:szCs w:val="20"/>
                        </w:rPr>
                        <w:t>)</w:t>
                      </w:r>
                      <w:r w:rsidRPr="001D43DD">
                        <w:rPr>
                          <w:rFonts w:cs="Times"/>
                          <w:szCs w:val="20"/>
                        </w:rPr>
                        <w:fldChar w:fldCharType="begin"/>
                      </w:r>
                      <w:r w:rsidRPr="001D43DD">
                        <w:rPr>
                          <w:rFonts w:cs="Times"/>
                          <w:szCs w:val="20"/>
                        </w:rPr>
                        <w:instrText xml:space="preserve"> QUOTE </w:instrText>
                      </w:r>
                      <m:oMath>
                        <m:r>
                          <m:rPr>
                            <m:sty m:val="p"/>
                          </m:rPr>
                          <w:rPr>
                            <w:rFonts w:ascii="Cambria Math" w:hAnsi="Cambria Math"/>
                            <w:sz w:val="22"/>
                            <w:szCs w:val="22"/>
                          </w:rPr>
                          <m:t>(</m:t>
                        </m:r>
                        <m:sSup>
                          <m:sSupPr>
                            <m:ctrlPr>
                              <w:rPr>
                                <w:rFonts w:ascii="Cambria Math" w:eastAsia="宋体" w:hAnsi="Cambria Math"/>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1D43DD">
                        <w:rPr>
                          <w:rFonts w:cs="Times"/>
                          <w:szCs w:val="20"/>
                        </w:rPr>
                        <w:instrText xml:space="preserve"> </w:instrText>
                      </w:r>
                      <w:r w:rsidRPr="001D43DD">
                        <w:rPr>
                          <w:rFonts w:cs="Times"/>
                          <w:szCs w:val="20"/>
                        </w:rPr>
                        <w:fldChar w:fldCharType="end"/>
                      </w:r>
                      <w:r w:rsidRPr="001D43DD">
                        <w:rPr>
                          <w:rFonts w:cs="Times"/>
                          <w:szCs w:val="20"/>
                        </w:rPr>
                        <w:t xml:space="preserve"> codepoint(s) are reserved.</w:t>
                      </w:r>
                    </w:p>
                    <w:p w14:paraId="3CFC5D61" w14:textId="77777777" w:rsidR="00925042" w:rsidRPr="00117C33" w:rsidRDefault="00925042" w:rsidP="00925042">
                      <w:pPr>
                        <w:jc w:val="both"/>
                        <w:rPr>
                          <w:rFonts w:eastAsiaTheme="minorEastAsia"/>
                          <w:bCs/>
                          <w:iCs/>
                          <w:kern w:val="32"/>
                          <w:szCs w:val="20"/>
                          <w:lang w:eastAsia="zh-CN"/>
                        </w:rPr>
                      </w:pPr>
                    </w:p>
                  </w:txbxContent>
                </v:textbox>
                <w10:anchorlock/>
              </v:shape>
            </w:pict>
          </mc:Fallback>
        </mc:AlternateContent>
      </w:r>
    </w:p>
    <w:p w14:paraId="1CFE03D5" w14:textId="2D74A61E" w:rsidR="00925042" w:rsidRDefault="00925042" w:rsidP="00925042">
      <w:pPr>
        <w:spacing w:after="120"/>
        <w:jc w:val="both"/>
        <w:rPr>
          <w:rFonts w:eastAsiaTheme="minorEastAsia"/>
          <w:sz w:val="22"/>
          <w:szCs w:val="22"/>
          <w:lang w:eastAsia="zh-CN"/>
        </w:rPr>
      </w:pPr>
      <w:r>
        <w:rPr>
          <w:rFonts w:eastAsiaTheme="minorEastAsia"/>
          <w:sz w:val="22"/>
          <w:szCs w:val="22"/>
          <w:lang w:eastAsia="zh-CN"/>
        </w:rPr>
        <w:t>It is agreed</w:t>
      </w:r>
      <w:r w:rsidR="000C1EAD">
        <w:rPr>
          <w:rFonts w:eastAsiaTheme="minorEastAsia"/>
          <w:sz w:val="22"/>
          <w:szCs w:val="22"/>
          <w:lang w:eastAsia="zh-CN"/>
        </w:rPr>
        <w:t xml:space="preserve"> as a working assumption</w:t>
      </w:r>
      <w:r>
        <w:rPr>
          <w:rFonts w:eastAsiaTheme="minorEastAsia"/>
          <w:sz w:val="22"/>
          <w:szCs w:val="22"/>
          <w:lang w:eastAsia="zh-CN"/>
        </w:rPr>
        <w:t xml:space="preserve"> that a new field is used for indicating STRP/MTRP operation. Whether the new field is 1 bit or 2 bits is still under discussion. If 1 bit is used, only STRP or MTRP can be indicated. Then the information of which SRS resource set is applied for STRP PUSCH </w:t>
      </w:r>
      <w:r>
        <w:rPr>
          <w:rFonts w:eastAsiaTheme="minorEastAsia"/>
          <w:sz w:val="22"/>
          <w:szCs w:val="22"/>
          <w:lang w:eastAsia="zh-CN"/>
        </w:rPr>
        <w:lastRenderedPageBreak/>
        <w:t xml:space="preserve">transmission should be indicated </w:t>
      </w:r>
      <w:r w:rsidR="008466FC">
        <w:rPr>
          <w:rFonts w:eastAsiaTheme="minorEastAsia"/>
          <w:sz w:val="22"/>
          <w:szCs w:val="22"/>
          <w:lang w:eastAsia="zh-CN"/>
        </w:rPr>
        <w:t>by some means. For example,</w:t>
      </w:r>
      <w:r>
        <w:rPr>
          <w:rFonts w:eastAsiaTheme="minorEastAsia"/>
          <w:sz w:val="22"/>
          <w:szCs w:val="22"/>
          <w:lang w:eastAsia="zh-CN"/>
        </w:rPr>
        <w:t xml:space="preserve"> some existing field</w:t>
      </w:r>
      <w:r w:rsidR="008466FC">
        <w:rPr>
          <w:rFonts w:eastAsiaTheme="minorEastAsia"/>
          <w:sz w:val="22"/>
          <w:szCs w:val="22"/>
          <w:lang w:eastAsia="zh-CN"/>
        </w:rPr>
        <w:t>s</w:t>
      </w:r>
      <w:r>
        <w:rPr>
          <w:rFonts w:eastAsiaTheme="minorEastAsia"/>
          <w:sz w:val="22"/>
          <w:szCs w:val="22"/>
          <w:lang w:eastAsia="zh-CN"/>
        </w:rPr>
        <w:t xml:space="preserve"> such as one of the SRI</w:t>
      </w:r>
      <w:r w:rsidR="00A72EA5">
        <w:rPr>
          <w:rFonts w:eastAsiaTheme="minorEastAsia" w:hint="eastAsia"/>
          <w:sz w:val="22"/>
          <w:szCs w:val="22"/>
          <w:lang w:eastAsia="zh-CN"/>
        </w:rPr>
        <w:t>/</w:t>
      </w:r>
      <w:r w:rsidR="00A72EA5">
        <w:rPr>
          <w:rFonts w:eastAsiaTheme="minorEastAsia"/>
          <w:sz w:val="22"/>
          <w:szCs w:val="22"/>
          <w:lang w:eastAsia="zh-CN"/>
        </w:rPr>
        <w:t>TPMI</w:t>
      </w:r>
      <w:r>
        <w:rPr>
          <w:rFonts w:eastAsiaTheme="minorEastAsia"/>
          <w:sz w:val="22"/>
          <w:szCs w:val="22"/>
          <w:lang w:eastAsia="zh-CN"/>
        </w:rPr>
        <w:t xml:space="preserve"> field</w:t>
      </w:r>
      <w:r w:rsidR="008466FC">
        <w:rPr>
          <w:rFonts w:eastAsiaTheme="minorEastAsia"/>
          <w:sz w:val="22"/>
          <w:szCs w:val="22"/>
          <w:lang w:eastAsia="zh-CN"/>
        </w:rPr>
        <w:t>s</w:t>
      </w:r>
      <w:r>
        <w:rPr>
          <w:rFonts w:eastAsiaTheme="minorEastAsia"/>
          <w:sz w:val="22"/>
          <w:szCs w:val="22"/>
          <w:lang w:eastAsia="zh-CN"/>
        </w:rPr>
        <w:t xml:space="preserve"> can be reused</w:t>
      </w:r>
      <w:r w:rsidR="008466FC">
        <w:rPr>
          <w:rFonts w:eastAsiaTheme="minorEastAsia"/>
          <w:sz w:val="22"/>
          <w:szCs w:val="22"/>
          <w:lang w:eastAsia="zh-CN"/>
        </w:rPr>
        <w:t xml:space="preserve"> to indicate the enabled SRS resource set</w:t>
      </w:r>
      <w:r>
        <w:rPr>
          <w:rFonts w:eastAsiaTheme="minorEastAsia"/>
          <w:sz w:val="22"/>
          <w:szCs w:val="22"/>
          <w:lang w:eastAsia="zh-CN"/>
        </w:rPr>
        <w:t>. However, there is no SRI field when one SRS resource is configured for</w:t>
      </w:r>
      <w:r w:rsidR="00A72EA5">
        <w:rPr>
          <w:rFonts w:eastAsiaTheme="minorEastAsia"/>
          <w:sz w:val="22"/>
          <w:szCs w:val="22"/>
          <w:lang w:eastAsia="zh-CN"/>
        </w:rPr>
        <w:t xml:space="preserve"> an</w:t>
      </w:r>
      <w:r>
        <w:rPr>
          <w:rFonts w:eastAsiaTheme="minorEastAsia"/>
          <w:sz w:val="22"/>
          <w:szCs w:val="22"/>
          <w:lang w:eastAsia="zh-CN"/>
        </w:rPr>
        <w:t xml:space="preserve"> SRS resource set.</w:t>
      </w:r>
      <w:r w:rsidR="00A72EA5">
        <w:rPr>
          <w:rFonts w:eastAsiaTheme="minorEastAsia"/>
          <w:sz w:val="22"/>
          <w:szCs w:val="22"/>
          <w:lang w:eastAsia="zh-CN"/>
        </w:rPr>
        <w:t xml:space="preserve"> Similarly, it’s also possible to have no TPMI field in DCI.</w:t>
      </w:r>
      <w:r>
        <w:rPr>
          <w:rFonts w:eastAsiaTheme="minorEastAsia"/>
          <w:sz w:val="22"/>
          <w:szCs w:val="22"/>
          <w:lang w:eastAsia="zh-CN"/>
        </w:rPr>
        <w:t xml:space="preserve"> </w:t>
      </w:r>
      <w:r w:rsidR="00A72EA5">
        <w:rPr>
          <w:rFonts w:eastAsiaTheme="minorEastAsia"/>
          <w:sz w:val="22"/>
          <w:szCs w:val="22"/>
          <w:lang w:eastAsia="zh-CN"/>
        </w:rPr>
        <w:t>In such cases</w:t>
      </w:r>
      <w:r>
        <w:rPr>
          <w:rFonts w:eastAsiaTheme="minorEastAsia"/>
          <w:sz w:val="22"/>
          <w:szCs w:val="22"/>
          <w:lang w:eastAsia="zh-CN"/>
        </w:rPr>
        <w:t xml:space="preserve">, it is hard to reuse </w:t>
      </w:r>
      <w:r w:rsidR="00A72EA5">
        <w:rPr>
          <w:rFonts w:eastAsiaTheme="minorEastAsia"/>
          <w:sz w:val="22"/>
          <w:szCs w:val="22"/>
          <w:lang w:eastAsia="zh-CN"/>
        </w:rPr>
        <w:t>existing</w:t>
      </w:r>
      <w:r>
        <w:rPr>
          <w:rFonts w:eastAsiaTheme="minorEastAsia"/>
          <w:sz w:val="22"/>
          <w:szCs w:val="22"/>
          <w:lang w:eastAsia="zh-CN"/>
        </w:rPr>
        <w:t xml:space="preserve"> field to indicate the beam for STRP</w:t>
      </w:r>
      <w:r w:rsidR="00A72EA5">
        <w:rPr>
          <w:rFonts w:eastAsiaTheme="minorEastAsia"/>
          <w:sz w:val="22"/>
          <w:szCs w:val="22"/>
          <w:lang w:eastAsia="zh-CN"/>
        </w:rPr>
        <w:t xml:space="preserve"> PUSCH</w:t>
      </w:r>
      <w:r>
        <w:rPr>
          <w:rFonts w:eastAsiaTheme="minorEastAsia"/>
          <w:sz w:val="22"/>
          <w:szCs w:val="22"/>
          <w:lang w:eastAsia="zh-CN"/>
        </w:rPr>
        <w:t xml:space="preserve"> </w:t>
      </w:r>
      <w:r w:rsidR="00A72EA5">
        <w:rPr>
          <w:rFonts w:eastAsiaTheme="minorEastAsia"/>
          <w:sz w:val="22"/>
          <w:szCs w:val="22"/>
          <w:lang w:eastAsia="zh-CN"/>
        </w:rPr>
        <w:t>transmission</w:t>
      </w:r>
      <w:r>
        <w:rPr>
          <w:rFonts w:eastAsiaTheme="minorEastAsia"/>
          <w:sz w:val="22"/>
          <w:szCs w:val="22"/>
          <w:lang w:eastAsia="zh-CN"/>
        </w:rPr>
        <w:t xml:space="preserve">. If 2 bits are used for the new field, 4 states can be </w:t>
      </w:r>
      <w:r w:rsidR="00265253">
        <w:rPr>
          <w:rFonts w:eastAsiaTheme="minorEastAsia"/>
          <w:sz w:val="22"/>
          <w:szCs w:val="22"/>
          <w:lang w:eastAsia="zh-CN"/>
        </w:rPr>
        <w:t xml:space="preserve">indicated </w:t>
      </w:r>
      <w:r>
        <w:rPr>
          <w:rFonts w:eastAsiaTheme="minorEastAsia"/>
          <w:sz w:val="22"/>
          <w:szCs w:val="22"/>
          <w:lang w:eastAsia="zh-CN"/>
        </w:rPr>
        <w:t xml:space="preserve">and </w:t>
      </w:r>
      <w:r w:rsidR="00265253">
        <w:rPr>
          <w:rFonts w:eastAsiaTheme="minorEastAsia"/>
          <w:sz w:val="22"/>
          <w:szCs w:val="22"/>
          <w:lang w:eastAsia="zh-CN"/>
        </w:rPr>
        <w:t xml:space="preserve">dynamic STRP/MTRP switching as well as the indication of enabled SRS resource set </w:t>
      </w:r>
      <w:r w:rsidR="00CD0EEC">
        <w:rPr>
          <w:rFonts w:eastAsiaTheme="minorEastAsia"/>
          <w:sz w:val="22"/>
          <w:szCs w:val="22"/>
          <w:lang w:eastAsia="zh-CN"/>
        </w:rPr>
        <w:t xml:space="preserve">in STRP case </w:t>
      </w:r>
      <w:r w:rsidR="00265253">
        <w:rPr>
          <w:rFonts w:eastAsiaTheme="minorEastAsia"/>
          <w:sz w:val="22"/>
          <w:szCs w:val="22"/>
          <w:lang w:eastAsia="zh-CN"/>
        </w:rPr>
        <w:t>can all be supported</w:t>
      </w:r>
      <w:r>
        <w:rPr>
          <w:rFonts w:eastAsiaTheme="minorEastAsia"/>
          <w:sz w:val="22"/>
          <w:szCs w:val="22"/>
          <w:lang w:eastAsia="zh-CN"/>
        </w:rPr>
        <w:t xml:space="preserve"> regardless </w:t>
      </w:r>
      <w:r w:rsidR="00265253">
        <w:rPr>
          <w:rFonts w:eastAsiaTheme="minorEastAsia"/>
          <w:sz w:val="22"/>
          <w:szCs w:val="22"/>
          <w:lang w:eastAsia="zh-CN"/>
        </w:rPr>
        <w:t>whether SRI/TPMI info field is present or not</w:t>
      </w:r>
      <w:r>
        <w:rPr>
          <w:rFonts w:eastAsiaTheme="minorEastAsia"/>
          <w:sz w:val="22"/>
          <w:szCs w:val="22"/>
          <w:lang w:eastAsia="zh-CN"/>
        </w:rPr>
        <w:t>.</w:t>
      </w:r>
    </w:p>
    <w:p w14:paraId="57E5C836" w14:textId="08C3D4D9" w:rsidR="00925042" w:rsidRPr="00DD5149" w:rsidRDefault="00925042" w:rsidP="00925042">
      <w:pPr>
        <w:pStyle w:val="000proposal"/>
      </w:pPr>
      <w:r>
        <w:rPr>
          <w:rFonts w:hint="eastAsia"/>
        </w:rPr>
        <w:t>P</w:t>
      </w:r>
      <w:r>
        <w:t xml:space="preserve">roposal 5: Support </w:t>
      </w:r>
      <w:r w:rsidR="00CA7275">
        <w:t xml:space="preserve">introducing </w:t>
      </w:r>
      <w:r>
        <w:t xml:space="preserve">a new field </w:t>
      </w:r>
      <w:r w:rsidR="00DE5C3B">
        <w:t xml:space="preserve">with 2 bits </w:t>
      </w:r>
      <w:r w:rsidR="00CD0EEC">
        <w:t>to indicate</w:t>
      </w:r>
      <w:r>
        <w:t xml:space="preserve"> </w:t>
      </w:r>
      <w:r w:rsidR="00CD0EEC">
        <w:t xml:space="preserve">the number of TRP and the </w:t>
      </w:r>
      <w:r w:rsidR="00CD0EEC">
        <w:rPr>
          <w:rFonts w:eastAsiaTheme="minorEastAsia"/>
          <w:szCs w:val="22"/>
        </w:rPr>
        <w:t>enabled SRS resource set in STRP case</w:t>
      </w:r>
      <w:r>
        <w:t>.</w:t>
      </w:r>
    </w:p>
    <w:p w14:paraId="253EA48C" w14:textId="5512523A" w:rsidR="00925042" w:rsidRDefault="00925042" w:rsidP="00925042">
      <w:pPr>
        <w:pStyle w:val="000proposal"/>
        <w:rPr>
          <w:rFonts w:eastAsiaTheme="minorEastAsia"/>
          <w:b w:val="0"/>
          <w:bCs w:val="0"/>
          <w:i w:val="0"/>
          <w:iCs w:val="0"/>
        </w:rPr>
      </w:pPr>
      <w:r>
        <w:rPr>
          <w:rFonts w:eastAsiaTheme="minorEastAsia" w:hint="eastAsia"/>
          <w:b w:val="0"/>
          <w:bCs w:val="0"/>
          <w:i w:val="0"/>
          <w:iCs w:val="0"/>
        </w:rPr>
        <w:t>I</w:t>
      </w:r>
      <w:r>
        <w:rPr>
          <w:rFonts w:eastAsiaTheme="minorEastAsia"/>
          <w:b w:val="0"/>
          <w:bCs w:val="0"/>
          <w:i w:val="0"/>
          <w:iCs w:val="0"/>
        </w:rPr>
        <w:t xml:space="preserve">t is agreed that </w:t>
      </w:r>
      <w:r w:rsidR="00CD0EEC">
        <w:rPr>
          <w:rFonts w:eastAsiaTheme="minorEastAsia"/>
          <w:b w:val="0"/>
          <w:bCs w:val="0"/>
          <w:i w:val="0"/>
          <w:iCs w:val="0"/>
        </w:rPr>
        <w:t xml:space="preserve">the </w:t>
      </w:r>
      <w:r>
        <w:rPr>
          <w:rFonts w:eastAsiaTheme="minorEastAsia"/>
          <w:b w:val="0"/>
          <w:bCs w:val="0"/>
          <w:i w:val="0"/>
          <w:iCs w:val="0"/>
        </w:rPr>
        <w:t>same number of layers are applied over MTRP PUSCH repetitions. For non-codebook based PUSCH in Rel-16, the layer info and SRS resource are jointly encoded in SRI field. Two SRI fields are agreed for MTRP PUSCH repetition and some bits can be saved without indicati</w:t>
      </w:r>
      <w:r w:rsidR="00CD0EEC">
        <w:rPr>
          <w:rFonts w:eastAsiaTheme="minorEastAsia"/>
          <w:b w:val="0"/>
          <w:bCs w:val="0"/>
          <w:i w:val="0"/>
          <w:iCs w:val="0"/>
        </w:rPr>
        <w:t>ng</w:t>
      </w:r>
      <w:r>
        <w:rPr>
          <w:rFonts w:eastAsiaTheme="minorEastAsia"/>
          <w:b w:val="0"/>
          <w:bCs w:val="0"/>
          <w:i w:val="0"/>
          <w:iCs w:val="0"/>
        </w:rPr>
        <w:t xml:space="preserve"> </w:t>
      </w:r>
      <w:r w:rsidR="00CD0EEC">
        <w:rPr>
          <w:rFonts w:eastAsiaTheme="minorEastAsia"/>
          <w:b w:val="0"/>
          <w:bCs w:val="0"/>
          <w:i w:val="0"/>
          <w:iCs w:val="0"/>
        </w:rPr>
        <w:t xml:space="preserve">the </w:t>
      </w:r>
      <w:r>
        <w:rPr>
          <w:rFonts w:eastAsiaTheme="minorEastAsia"/>
          <w:b w:val="0"/>
          <w:bCs w:val="0"/>
          <w:i w:val="0"/>
          <w:iCs w:val="0"/>
        </w:rPr>
        <w:t>number of layers in the second SRI field.</w:t>
      </w:r>
    </w:p>
    <w:p w14:paraId="6F3B5C08" w14:textId="142DCA15" w:rsidR="00925042" w:rsidRDefault="00925042" w:rsidP="00925042">
      <w:pPr>
        <w:pStyle w:val="000proposal"/>
      </w:pPr>
      <w:r>
        <w:rPr>
          <w:rFonts w:hint="eastAsia"/>
        </w:rPr>
        <w:t>P</w:t>
      </w:r>
      <w:r>
        <w:t xml:space="preserve">roposal </w:t>
      </w:r>
      <w:r w:rsidR="007E326D">
        <w:t>6</w:t>
      </w:r>
      <w:r>
        <w:t>: Confirm the</w:t>
      </w:r>
      <w:r w:rsidR="00CD0EEC">
        <w:t xml:space="preserve"> following</w:t>
      </w:r>
      <w:r>
        <w:t xml:space="preserve"> working assumption</w:t>
      </w:r>
      <w:r w:rsidR="00A05483">
        <w:t>:</w:t>
      </w:r>
    </w:p>
    <w:p w14:paraId="06BA45A6" w14:textId="53E87D6C" w:rsidR="00A05483" w:rsidRDefault="00A05483" w:rsidP="00A05483">
      <w:pPr>
        <w:overflowPunct w:val="0"/>
        <w:ind w:firstLine="720"/>
        <w:rPr>
          <w:rFonts w:cs="Times"/>
          <w:b/>
          <w:bCs/>
          <w:szCs w:val="20"/>
        </w:rPr>
      </w:pPr>
      <w:r w:rsidRPr="00A05483">
        <w:rPr>
          <w:rFonts w:cs="Times"/>
          <w:b/>
          <w:bCs/>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A05483">
        <w:rPr>
          <w:rFonts w:cs="Times"/>
          <w:b/>
          <w:bCs/>
          <w:i/>
          <w:szCs w:val="20"/>
        </w:rPr>
        <w:t>N</w:t>
      </w:r>
      <w:r w:rsidRPr="00A05483">
        <w:rPr>
          <w:rFonts w:cs="Times"/>
          <w:b/>
          <w:bCs/>
          <w:i/>
          <w:szCs w:val="20"/>
          <w:vertAlign w:val="subscript"/>
        </w:rPr>
        <w:t>2</w:t>
      </w:r>
      <w:r w:rsidRPr="00A05483">
        <w:rPr>
          <w:rFonts w:cs="Times"/>
          <w:b/>
          <w:bCs/>
          <w:szCs w:val="20"/>
        </w:rPr>
        <w:fldChar w:fldCharType="begin"/>
      </w:r>
      <w:r w:rsidRPr="00A05483">
        <w:rPr>
          <w:rFonts w:cs="Times"/>
          <w:b/>
          <w:bCs/>
          <w:szCs w:val="20"/>
        </w:rPr>
        <w:instrText xml:space="preserve"> QUOTE </w:instrText>
      </w:r>
      <m:oMath>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A05483">
        <w:rPr>
          <w:rFonts w:cs="Times"/>
          <w:b/>
          <w:bCs/>
          <w:szCs w:val="20"/>
        </w:rPr>
        <w:instrText xml:space="preserve"> </w:instrText>
      </w:r>
      <w:r w:rsidRPr="00A05483">
        <w:rPr>
          <w:rFonts w:cs="Times"/>
          <w:b/>
          <w:bCs/>
          <w:szCs w:val="20"/>
        </w:rPr>
        <w:fldChar w:fldCharType="end"/>
      </w:r>
      <w:r w:rsidRPr="00A05483">
        <w:rPr>
          <w:rFonts w:cs="Times"/>
          <w:b/>
          <w:bCs/>
          <w:szCs w:val="20"/>
        </w:rPr>
        <w:t xml:space="preserve">, for the second SRI field is determined by the maximum number of codepoint(s) per rank among all ranks associated with the first SRI field. For each rank x, the first </w:t>
      </w:r>
      <w:r w:rsidRPr="00A05483">
        <w:rPr>
          <w:rFonts w:cs="Times"/>
          <w:b/>
          <w:bCs/>
          <w:i/>
          <w:szCs w:val="20"/>
        </w:rPr>
        <w:t>K</w:t>
      </w:r>
      <w:r w:rsidRPr="00A05483">
        <w:rPr>
          <w:rFonts w:cs="Times"/>
          <w:b/>
          <w:bCs/>
          <w:i/>
          <w:szCs w:val="20"/>
          <w:vertAlign w:val="subscript"/>
        </w:rPr>
        <w:t>x</w:t>
      </w:r>
      <w:r w:rsidRPr="00A05483">
        <w:rPr>
          <w:rFonts w:cs="Times"/>
          <w:b/>
          <w:bCs/>
          <w:szCs w:val="20"/>
        </w:rPr>
        <w:fldChar w:fldCharType="begin"/>
      </w:r>
      <w:r w:rsidRPr="00A05483">
        <w:rPr>
          <w:rFonts w:cs="Times"/>
          <w:b/>
          <w:bCs/>
          <w:szCs w:val="20"/>
        </w:rPr>
        <w:instrText xml:space="preserve"> QUOTE </w:instrText>
      </w:r>
      <m:oMath>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A05483">
        <w:rPr>
          <w:rFonts w:cs="Times"/>
          <w:b/>
          <w:bCs/>
          <w:szCs w:val="20"/>
        </w:rPr>
        <w:instrText xml:space="preserve"> </w:instrText>
      </w:r>
      <w:r w:rsidRPr="00A05483">
        <w:rPr>
          <w:rFonts w:cs="Times"/>
          <w:b/>
          <w:bCs/>
          <w:szCs w:val="20"/>
        </w:rPr>
        <w:fldChar w:fldCharType="end"/>
      </w:r>
      <w:r w:rsidRPr="00A05483">
        <w:rPr>
          <w:rFonts w:cs="Times"/>
          <w:b/>
          <w:bCs/>
          <w:szCs w:val="20"/>
        </w:rPr>
        <w:t xml:space="preserve"> codepoint(s) are mapped to </w:t>
      </w:r>
      <w:r w:rsidRPr="00A05483">
        <w:rPr>
          <w:rFonts w:cs="Times"/>
          <w:b/>
          <w:bCs/>
          <w:i/>
          <w:szCs w:val="20"/>
        </w:rPr>
        <w:t>K</w:t>
      </w:r>
      <w:r w:rsidRPr="00A05483">
        <w:rPr>
          <w:rFonts w:cs="Times"/>
          <w:b/>
          <w:bCs/>
          <w:i/>
          <w:szCs w:val="20"/>
          <w:vertAlign w:val="subscript"/>
        </w:rPr>
        <w:t>x</w:t>
      </w:r>
      <w:r w:rsidRPr="00A05483">
        <w:rPr>
          <w:rFonts w:cs="Times"/>
          <w:b/>
          <w:bCs/>
          <w:szCs w:val="20"/>
        </w:rPr>
        <w:t xml:space="preserve"> SRIs of rank x associated with the first SRS field, the remaining (2</w:t>
      </w:r>
      <w:r w:rsidRPr="00A05483">
        <w:rPr>
          <w:rFonts w:cs="Times"/>
          <w:b/>
          <w:bCs/>
          <w:szCs w:val="20"/>
          <w:vertAlign w:val="superscript"/>
        </w:rPr>
        <w:t>N</w:t>
      </w:r>
      <w:r w:rsidRPr="00A05483">
        <w:rPr>
          <w:rFonts w:cs="Times"/>
          <w:b/>
          <w:bCs/>
          <w:sz w:val="16"/>
          <w:szCs w:val="20"/>
          <w:vertAlign w:val="superscript"/>
        </w:rPr>
        <w:t>2</w:t>
      </w:r>
      <w:r w:rsidRPr="00A05483">
        <w:rPr>
          <w:rFonts w:cs="Times"/>
          <w:b/>
          <w:bCs/>
          <w:szCs w:val="20"/>
        </w:rPr>
        <w:t>-</w:t>
      </w:r>
      <w:r w:rsidRPr="00A05483">
        <w:rPr>
          <w:rFonts w:cs="Times"/>
          <w:b/>
          <w:bCs/>
          <w:i/>
          <w:szCs w:val="20"/>
        </w:rPr>
        <w:t>K</w:t>
      </w:r>
      <w:r w:rsidRPr="00A05483">
        <w:rPr>
          <w:rFonts w:cs="Times"/>
          <w:b/>
          <w:bCs/>
          <w:i/>
          <w:szCs w:val="20"/>
          <w:vertAlign w:val="subscript"/>
        </w:rPr>
        <w:t>x</w:t>
      </w:r>
      <w:r w:rsidRPr="00A05483">
        <w:rPr>
          <w:rFonts w:cs="Times"/>
          <w:b/>
          <w:bCs/>
          <w:szCs w:val="20"/>
        </w:rPr>
        <w:t>)</w:t>
      </w:r>
      <w:r w:rsidRPr="00A05483">
        <w:rPr>
          <w:rFonts w:cs="Times"/>
          <w:b/>
          <w:bCs/>
          <w:szCs w:val="20"/>
        </w:rPr>
        <w:fldChar w:fldCharType="begin"/>
      </w:r>
      <w:r w:rsidRPr="00A05483">
        <w:rPr>
          <w:rFonts w:cs="Times"/>
          <w:b/>
          <w:bCs/>
          <w:szCs w:val="20"/>
        </w:rPr>
        <w:instrText xml:space="preserve"> QUOTE </w:instrText>
      </w:r>
      <m:oMath>
        <m:r>
          <m:rPr>
            <m:sty m:val="p"/>
          </m:rPr>
          <w:rPr>
            <w:rFonts w:ascii="Cambria Math" w:hAnsi="Cambria Math"/>
            <w:sz w:val="22"/>
            <w:szCs w:val="22"/>
          </w:rPr>
          <m:t>(</m:t>
        </m:r>
        <m:sSup>
          <m:sSupPr>
            <m:ctrlPr>
              <w:rPr>
                <w:rFonts w:ascii="Cambria Math" w:eastAsia="宋体" w:hAnsi="Cambria Math"/>
                <w:b/>
                <w:bCs/>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A05483">
        <w:rPr>
          <w:rFonts w:cs="Times"/>
          <w:b/>
          <w:bCs/>
          <w:szCs w:val="20"/>
        </w:rPr>
        <w:instrText xml:space="preserve"> </w:instrText>
      </w:r>
      <w:r w:rsidRPr="00A05483">
        <w:rPr>
          <w:rFonts w:cs="Times"/>
          <w:b/>
          <w:bCs/>
          <w:szCs w:val="20"/>
        </w:rPr>
        <w:fldChar w:fldCharType="end"/>
      </w:r>
      <w:r w:rsidRPr="00A05483">
        <w:rPr>
          <w:rFonts w:cs="Times"/>
          <w:b/>
          <w:bCs/>
          <w:szCs w:val="20"/>
        </w:rPr>
        <w:t xml:space="preserve"> codepoint(s) are reserved.</w:t>
      </w:r>
    </w:p>
    <w:p w14:paraId="19207B24" w14:textId="77777777" w:rsidR="00A05483" w:rsidRPr="00A05483" w:rsidRDefault="00A05483" w:rsidP="00A05483">
      <w:pPr>
        <w:overflowPunct w:val="0"/>
        <w:ind w:firstLine="720"/>
        <w:rPr>
          <w:rFonts w:cs="Times"/>
          <w:b/>
          <w:bCs/>
          <w:szCs w:val="20"/>
        </w:rPr>
      </w:pPr>
    </w:p>
    <w:p w14:paraId="5346A28E" w14:textId="774D2883" w:rsidR="00925042" w:rsidRDefault="00925042" w:rsidP="00925042">
      <w:pPr>
        <w:spacing w:after="120"/>
        <w:jc w:val="both"/>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ince STRP and MTRP can be dynamic switched according to the new</w:t>
      </w:r>
      <w:r w:rsidR="00501C2F">
        <w:rPr>
          <w:rFonts w:eastAsiaTheme="minorEastAsia"/>
          <w:sz w:val="22"/>
          <w:szCs w:val="22"/>
          <w:lang w:eastAsia="zh-CN"/>
        </w:rPr>
        <w:t xml:space="preserve"> info</w:t>
      </w:r>
      <w:r>
        <w:rPr>
          <w:rFonts w:eastAsiaTheme="minorEastAsia"/>
          <w:sz w:val="22"/>
          <w:szCs w:val="22"/>
          <w:lang w:eastAsia="zh-CN"/>
        </w:rPr>
        <w:t xml:space="preserve"> field. When a single SRS resource set is indicated, which SRI field is used to </w:t>
      </w:r>
      <w:r w:rsidR="00501C2F">
        <w:rPr>
          <w:rFonts w:eastAsiaTheme="minorEastAsia"/>
          <w:sz w:val="22"/>
          <w:szCs w:val="22"/>
          <w:lang w:eastAsia="zh-CN"/>
        </w:rPr>
        <w:t xml:space="preserve">indicate the </w:t>
      </w:r>
      <w:r>
        <w:rPr>
          <w:rFonts w:eastAsiaTheme="minorEastAsia"/>
          <w:sz w:val="22"/>
          <w:szCs w:val="22"/>
          <w:lang w:eastAsia="zh-CN"/>
        </w:rPr>
        <w:t xml:space="preserve">corresponding SRS resource needs to be discussed. There are two options for the selection of SRI field. One option is to always using the first SRI field no matter which SRS resource set is indicated in STRP PUSCH transmission. </w:t>
      </w:r>
      <w:r w:rsidR="00501C2F">
        <w:rPr>
          <w:rFonts w:eastAsiaTheme="minorEastAsia"/>
          <w:sz w:val="22"/>
          <w:szCs w:val="22"/>
          <w:lang w:eastAsia="zh-CN"/>
        </w:rPr>
        <w:t>An</w:t>
      </w:r>
      <w:r>
        <w:rPr>
          <w:rFonts w:eastAsiaTheme="minorEastAsia"/>
          <w:sz w:val="22"/>
          <w:szCs w:val="22"/>
          <w:lang w:eastAsia="zh-CN"/>
        </w:rPr>
        <w:t xml:space="preserve">other option is </w:t>
      </w:r>
      <w:r w:rsidR="00501C2F">
        <w:rPr>
          <w:rFonts w:eastAsiaTheme="minorEastAsia"/>
          <w:sz w:val="22"/>
          <w:szCs w:val="22"/>
          <w:lang w:eastAsia="zh-CN"/>
        </w:rPr>
        <w:t xml:space="preserve">to adopt </w:t>
      </w:r>
      <w:r>
        <w:rPr>
          <w:rFonts w:eastAsiaTheme="minorEastAsia"/>
          <w:sz w:val="22"/>
          <w:szCs w:val="22"/>
          <w:lang w:eastAsia="zh-CN"/>
        </w:rPr>
        <w:t xml:space="preserve">one to one mapping </w:t>
      </w:r>
      <w:r w:rsidR="00501C2F">
        <w:rPr>
          <w:rFonts w:eastAsiaTheme="minorEastAsia"/>
          <w:sz w:val="22"/>
          <w:szCs w:val="22"/>
          <w:lang w:eastAsia="zh-CN"/>
        </w:rPr>
        <w:t xml:space="preserve">between </w:t>
      </w:r>
      <w:r>
        <w:rPr>
          <w:rFonts w:eastAsiaTheme="minorEastAsia"/>
          <w:sz w:val="22"/>
          <w:szCs w:val="22"/>
          <w:lang w:eastAsia="zh-CN"/>
        </w:rPr>
        <w:t xml:space="preserve">SRI field </w:t>
      </w:r>
      <w:r w:rsidR="00501C2F">
        <w:rPr>
          <w:rFonts w:eastAsiaTheme="minorEastAsia"/>
          <w:sz w:val="22"/>
          <w:szCs w:val="22"/>
          <w:lang w:eastAsia="zh-CN"/>
        </w:rPr>
        <w:t xml:space="preserve">and </w:t>
      </w:r>
      <w:r>
        <w:rPr>
          <w:rFonts w:eastAsiaTheme="minorEastAsia"/>
          <w:sz w:val="22"/>
          <w:szCs w:val="22"/>
          <w:lang w:eastAsia="zh-CN"/>
        </w:rPr>
        <w:t xml:space="preserve">SRS resource set. If the first SRS resource set is indicated, then the first SRI field is used to </w:t>
      </w:r>
      <w:r w:rsidR="00501C2F">
        <w:rPr>
          <w:rFonts w:eastAsiaTheme="minorEastAsia"/>
          <w:sz w:val="22"/>
          <w:szCs w:val="22"/>
          <w:lang w:eastAsia="zh-CN"/>
        </w:rPr>
        <w:t xml:space="preserve">indicate </w:t>
      </w:r>
      <w:r>
        <w:rPr>
          <w:rFonts w:eastAsiaTheme="minorEastAsia"/>
          <w:sz w:val="22"/>
          <w:szCs w:val="22"/>
          <w:lang w:eastAsia="zh-CN"/>
        </w:rPr>
        <w:t xml:space="preserve">SRS resource of first SRS resource set. Similarly, the second SRI field is used to </w:t>
      </w:r>
      <w:r w:rsidR="00501C2F">
        <w:rPr>
          <w:rFonts w:eastAsiaTheme="minorEastAsia"/>
          <w:sz w:val="22"/>
          <w:szCs w:val="22"/>
          <w:lang w:eastAsia="zh-CN"/>
        </w:rPr>
        <w:t xml:space="preserve">indicate </w:t>
      </w:r>
      <w:r>
        <w:rPr>
          <w:rFonts w:eastAsiaTheme="minorEastAsia"/>
          <w:sz w:val="22"/>
          <w:szCs w:val="22"/>
          <w:lang w:eastAsia="zh-CN"/>
        </w:rPr>
        <w:t xml:space="preserve">SRS resource of the second SRS resource set. </w:t>
      </w:r>
      <w:r w:rsidRPr="00534A2B">
        <w:rPr>
          <w:rFonts w:eastAsiaTheme="minorEastAsia"/>
          <w:sz w:val="22"/>
          <w:szCs w:val="22"/>
          <w:lang w:eastAsia="zh-CN"/>
        </w:rPr>
        <w:t xml:space="preserve">If one to one mapping for SRI field and SRS resource set is used, how to get the number of layers for the second SRS resource set for non-codebook PUSCH should be discussed. </w:t>
      </w:r>
      <w:r w:rsidR="003348F2" w:rsidRPr="00534A2B">
        <w:rPr>
          <w:rFonts w:eastAsiaTheme="minorEastAsia"/>
          <w:sz w:val="22"/>
          <w:szCs w:val="22"/>
          <w:lang w:eastAsia="zh-CN"/>
        </w:rPr>
        <w:t>Similar to</w:t>
      </w:r>
      <w:r w:rsidRPr="00534A2B">
        <w:rPr>
          <w:rFonts w:eastAsiaTheme="minorEastAsia"/>
          <w:sz w:val="22"/>
          <w:szCs w:val="22"/>
          <w:lang w:eastAsia="zh-CN"/>
        </w:rPr>
        <w:t xml:space="preserve"> </w:t>
      </w:r>
      <w:r w:rsidR="003348F2" w:rsidRPr="00534A2B">
        <w:rPr>
          <w:rFonts w:eastAsiaTheme="minorEastAsia"/>
          <w:sz w:val="22"/>
          <w:szCs w:val="22"/>
          <w:lang w:eastAsia="zh-CN"/>
        </w:rPr>
        <w:t xml:space="preserve">the approach of indicating the </w:t>
      </w:r>
      <w:r w:rsidRPr="00534A2B">
        <w:rPr>
          <w:rFonts w:eastAsiaTheme="minorEastAsia"/>
          <w:sz w:val="22"/>
          <w:szCs w:val="22"/>
          <w:lang w:eastAsia="zh-CN"/>
        </w:rPr>
        <w:t>second SRI in MTRP PUSCH</w:t>
      </w:r>
      <w:r w:rsidR="003348F2" w:rsidRPr="00534A2B">
        <w:rPr>
          <w:rFonts w:eastAsiaTheme="minorEastAsia"/>
          <w:sz w:val="22"/>
          <w:szCs w:val="22"/>
          <w:lang w:eastAsia="zh-CN"/>
        </w:rPr>
        <w:t xml:space="preserve"> case</w:t>
      </w:r>
      <w:r w:rsidRPr="00534A2B">
        <w:rPr>
          <w:rFonts w:eastAsiaTheme="minorEastAsia"/>
          <w:sz w:val="22"/>
          <w:szCs w:val="22"/>
          <w:lang w:eastAsia="zh-CN"/>
        </w:rPr>
        <w:t>, the number of layers can be determined from the first SRI field in STRP PUSCH</w:t>
      </w:r>
      <w:r w:rsidR="003348F2" w:rsidRPr="00534A2B">
        <w:rPr>
          <w:rFonts w:eastAsiaTheme="minorEastAsia"/>
          <w:sz w:val="22"/>
          <w:szCs w:val="22"/>
          <w:lang w:eastAsia="zh-CN"/>
        </w:rPr>
        <w:t xml:space="preserve"> as well</w:t>
      </w:r>
      <w:r w:rsidRPr="00534A2B">
        <w:rPr>
          <w:rFonts w:eastAsiaTheme="minorEastAsia"/>
          <w:sz w:val="22"/>
          <w:szCs w:val="22"/>
          <w:lang w:eastAsia="zh-CN"/>
        </w:rPr>
        <w:t>.</w:t>
      </w:r>
      <w:r>
        <w:rPr>
          <w:rFonts w:eastAsiaTheme="minorEastAsia"/>
          <w:sz w:val="22"/>
          <w:szCs w:val="22"/>
          <w:lang w:eastAsia="zh-CN"/>
        </w:rPr>
        <w:t xml:space="preserve"> Compare the two options for the mapping of SRI field to SRS resource set, one to one mapping for SRI field and SRS resource set is more preferred because unified signaling design for STRP and MTRP PUSCH can be achieved.</w:t>
      </w:r>
    </w:p>
    <w:p w14:paraId="57D700F8" w14:textId="66182D29" w:rsidR="00925042" w:rsidRPr="00534A2B" w:rsidRDefault="00925042" w:rsidP="00925042">
      <w:pPr>
        <w:pStyle w:val="000proposal"/>
      </w:pPr>
      <w:r w:rsidRPr="00534A2B">
        <w:rPr>
          <w:rFonts w:hint="eastAsia"/>
        </w:rPr>
        <w:t>P</w:t>
      </w:r>
      <w:r w:rsidRPr="00534A2B">
        <w:t>roposal 7: For STRP PUSCH transmission, slight</w:t>
      </w:r>
      <w:r w:rsidR="005729F7" w:rsidRPr="00534A2B">
        <w:t>ly</w:t>
      </w:r>
      <w:r w:rsidRPr="00534A2B">
        <w:t xml:space="preserve"> prefer one to one mapping </w:t>
      </w:r>
      <w:r w:rsidR="003348F2" w:rsidRPr="00534A2B">
        <w:t xml:space="preserve">between </w:t>
      </w:r>
      <w:r w:rsidRPr="00534A2B">
        <w:t>SRI field and SRS resource set.</w:t>
      </w:r>
    </w:p>
    <w:p w14:paraId="6E4D0CB2" w14:textId="77777777" w:rsidR="00925042" w:rsidRPr="00997AC9" w:rsidRDefault="00925042" w:rsidP="00925042">
      <w:pPr>
        <w:pStyle w:val="000proposal"/>
        <w:rPr>
          <w:rFonts w:eastAsiaTheme="minorEastAsia"/>
          <w:b w:val="0"/>
          <w:bCs w:val="0"/>
          <w:i w:val="0"/>
          <w:iCs w:val="0"/>
        </w:rPr>
      </w:pPr>
      <w:r w:rsidRPr="00534A2B">
        <w:tab/>
        <w:t>-The first SRI field indicates SRS resource of the first SRS resource set and number of layer of the first and second SRS resource set, the second SRI field indicates SRS resource of the second SRS resource set.</w:t>
      </w:r>
    </w:p>
    <w:p w14:paraId="089AC274" w14:textId="77777777" w:rsidR="00117C33" w:rsidRPr="00925042" w:rsidRDefault="00117C33" w:rsidP="00117C33">
      <w:pPr>
        <w:pStyle w:val="a0"/>
        <w:rPr>
          <w:rFonts w:eastAsiaTheme="minorEastAsia"/>
          <w:lang w:eastAsia="zh-CN"/>
        </w:rPr>
      </w:pPr>
    </w:p>
    <w:p w14:paraId="06C8BB08" w14:textId="65844D61" w:rsidR="00BE16C6" w:rsidRPr="00534A2B" w:rsidRDefault="00117C33" w:rsidP="003D11B3">
      <w:pPr>
        <w:pStyle w:val="2"/>
        <w:ind w:left="567"/>
        <w:rPr>
          <w:sz w:val="22"/>
          <w:szCs w:val="24"/>
          <w:lang w:eastAsia="zh-CN"/>
        </w:rPr>
      </w:pPr>
      <w:r w:rsidRPr="00534A2B">
        <w:rPr>
          <w:sz w:val="22"/>
          <w:szCs w:val="24"/>
          <w:lang w:eastAsia="zh-CN"/>
        </w:rPr>
        <w:lastRenderedPageBreak/>
        <w:t>PTRS-DMRS association</w:t>
      </w:r>
    </w:p>
    <w:p w14:paraId="73D2A78B" w14:textId="131E36AA" w:rsidR="008C40E4" w:rsidRDefault="008C40E4" w:rsidP="00BE16C6">
      <w:pPr>
        <w:spacing w:after="120"/>
        <w:jc w:val="both"/>
        <w:rPr>
          <w:rFonts w:eastAsiaTheme="minorEastAsia"/>
          <w:lang w:eastAsia="zh-CN"/>
        </w:rPr>
      </w:pPr>
      <w:r>
        <w:rPr>
          <w:noProof/>
          <w:lang w:eastAsia="zh-CN"/>
        </w:rPr>
        <mc:AlternateContent>
          <mc:Choice Requires="wps">
            <w:drawing>
              <wp:inline distT="0" distB="0" distL="0" distR="0" wp14:anchorId="0923CCE3" wp14:editId="52F039A3">
                <wp:extent cx="5760720" cy="2781300"/>
                <wp:effectExtent l="0" t="0" r="11430" b="19050"/>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81300"/>
                        </a:xfrm>
                        <a:prstGeom prst="rect">
                          <a:avLst/>
                        </a:prstGeom>
                        <a:solidFill>
                          <a:srgbClr val="FFFFFF"/>
                        </a:solidFill>
                        <a:ln w="6350">
                          <a:solidFill>
                            <a:srgbClr val="000000"/>
                          </a:solidFill>
                          <a:miter lim="800000"/>
                          <a:headEnd/>
                          <a:tailEnd/>
                        </a:ln>
                      </wps:spPr>
                      <wps:txbx>
                        <w:txbxContent>
                          <w:p w14:paraId="192FD5DB" w14:textId="77777777" w:rsidR="005263EB" w:rsidRPr="001D43DD" w:rsidRDefault="005263EB" w:rsidP="00117C33">
                            <w:pPr>
                              <w:snapToGrid w:val="0"/>
                              <w:rPr>
                                <w:rFonts w:cs="Times"/>
                                <w:b/>
                                <w:bCs/>
                                <w:szCs w:val="22"/>
                              </w:rPr>
                            </w:pPr>
                            <w:r w:rsidRPr="001D43DD">
                              <w:rPr>
                                <w:rFonts w:cs="Times"/>
                                <w:b/>
                                <w:bCs/>
                                <w:szCs w:val="22"/>
                                <w:highlight w:val="green"/>
                              </w:rPr>
                              <w:t>Agreement</w:t>
                            </w:r>
                          </w:p>
                          <w:p w14:paraId="5B2BE80E" w14:textId="77777777" w:rsidR="005263EB" w:rsidRDefault="005263EB" w:rsidP="00117C33">
                            <w:pPr>
                              <w:snapToGrid w:val="0"/>
                              <w:rPr>
                                <w:rFonts w:cs="Times"/>
                                <w:szCs w:val="22"/>
                              </w:rPr>
                            </w:pPr>
                            <w:r w:rsidRPr="001D43DD">
                              <w:rPr>
                                <w:rFonts w:cs="Times"/>
                                <w:szCs w:val="22"/>
                              </w:rPr>
                              <w:t xml:space="preserve">For single DCI based M-TRP PUSCH Type B repetition, the indication of PTRS-DMRS association for maxRank &gt; 2 is supported, down select one of the following options in RAN1 #105-e meeting, </w:t>
                            </w:r>
                          </w:p>
                          <w:p w14:paraId="4344F9FD" w14:textId="77777777" w:rsidR="005263EB" w:rsidRDefault="005263EB" w:rsidP="00117C33">
                            <w:pPr>
                              <w:numPr>
                                <w:ilvl w:val="0"/>
                                <w:numId w:val="13"/>
                              </w:numPr>
                              <w:rPr>
                                <w:rFonts w:cs="Times"/>
                                <w:szCs w:val="20"/>
                              </w:rPr>
                            </w:pPr>
                            <w:r w:rsidRPr="001D43DD">
                              <w:rPr>
                                <w:rFonts w:cs="Times"/>
                                <w:szCs w:val="22"/>
                              </w:rPr>
                              <w:t xml:space="preserve">Option 1 (4 bits): with a second PTRS-DMRS association field (similar to the existing field), and each field separately indicating the association between PTRS port and DMRS port for two TRPs. </w:t>
                            </w:r>
                          </w:p>
                          <w:p w14:paraId="48373740" w14:textId="77777777" w:rsidR="005263EB" w:rsidRDefault="005263EB" w:rsidP="00117C33">
                            <w:pPr>
                              <w:numPr>
                                <w:ilvl w:val="0"/>
                                <w:numId w:val="13"/>
                              </w:numPr>
                              <w:rPr>
                                <w:rFonts w:cs="Times"/>
                                <w:szCs w:val="20"/>
                              </w:rPr>
                            </w:pPr>
                            <w:r w:rsidRPr="001D43DD">
                              <w:rPr>
                                <w:rFonts w:cs="Times"/>
                                <w:szCs w:val="22"/>
                              </w:rPr>
                              <w:t>Option 2 (2 bits): using the existing PTRS-DMRS association field in DCI for the first TRP, and using reserved entries/bits in DM-RS port indication field for the second TRP.</w:t>
                            </w:r>
                          </w:p>
                          <w:p w14:paraId="094F7203" w14:textId="77777777" w:rsidR="005263EB" w:rsidRDefault="005263EB" w:rsidP="00117C33">
                            <w:pPr>
                              <w:numPr>
                                <w:ilvl w:val="0"/>
                                <w:numId w:val="13"/>
                              </w:numPr>
                              <w:rPr>
                                <w:rFonts w:cs="Times"/>
                                <w:szCs w:val="20"/>
                              </w:rPr>
                            </w:pPr>
                            <w:r w:rsidRPr="001D43DD">
                              <w:rPr>
                                <w:rFonts w:cs="Times"/>
                                <w:szCs w:val="22"/>
                              </w:rPr>
                              <w:t>Option 3 (2 bits): 1 bit MSB is used to indicate PTRS-DMRS association for the first TRP, and 1 bit LSB is used to indicate PTRS-DMRS association for the second TRP</w:t>
                            </w:r>
                          </w:p>
                          <w:p w14:paraId="47D595CF" w14:textId="77777777" w:rsidR="005263EB" w:rsidRDefault="005263EB" w:rsidP="00117C33">
                            <w:pPr>
                              <w:numPr>
                                <w:ilvl w:val="1"/>
                                <w:numId w:val="13"/>
                              </w:numPr>
                              <w:rPr>
                                <w:rFonts w:cs="Times"/>
                                <w:szCs w:val="20"/>
                              </w:rPr>
                            </w:pPr>
                            <w:r w:rsidRPr="001D43DD">
                              <w:rPr>
                                <w:rFonts w:cs="Times"/>
                                <w:szCs w:val="22"/>
                              </w:rPr>
                              <w:t xml:space="preserve">if </w:t>
                            </w:r>
                            <w:r w:rsidRPr="001D43DD">
                              <w:rPr>
                                <w:rFonts w:cs="Times"/>
                                <w:i/>
                                <w:iCs/>
                                <w:szCs w:val="22"/>
                              </w:rPr>
                              <w:t>maxNrofPorts</w:t>
                            </w:r>
                            <w:r w:rsidRPr="001D43DD">
                              <w:rPr>
                                <w:rFonts w:cs="Times"/>
                                <w:szCs w:val="22"/>
                              </w:rPr>
                              <w:t xml:space="preserve"> = 1, the 1 bit indicates one of the first two DMRS ports. </w:t>
                            </w:r>
                          </w:p>
                          <w:p w14:paraId="13BE07F5" w14:textId="533E1454" w:rsidR="005263EB" w:rsidRPr="00117C33" w:rsidRDefault="005263EB" w:rsidP="00117C33">
                            <w:pPr>
                              <w:numPr>
                                <w:ilvl w:val="1"/>
                                <w:numId w:val="13"/>
                              </w:numPr>
                              <w:rPr>
                                <w:rFonts w:cs="Times"/>
                                <w:szCs w:val="20"/>
                              </w:rPr>
                            </w:pPr>
                            <w:r w:rsidRPr="001D43DD">
                              <w:rPr>
                                <w:rFonts w:cs="Times"/>
                                <w:szCs w:val="22"/>
                              </w:rPr>
                              <w:t xml:space="preserve">if </w:t>
                            </w:r>
                            <w:r w:rsidRPr="001D43DD">
                              <w:rPr>
                                <w:rFonts w:cs="Times"/>
                                <w:i/>
                                <w:iCs/>
                                <w:szCs w:val="22"/>
                              </w:rPr>
                              <w:t>maxNrofPorts</w:t>
                            </w:r>
                            <w:r w:rsidRPr="001D43DD">
                              <w:rPr>
                                <w:rFonts w:cs="Times"/>
                                <w:szCs w:val="22"/>
                              </w:rPr>
                              <w:t xml:space="preserve"> = 2, the 1 bit indicates one of two DMRS ports sharing the same PTRS port.</w:t>
                            </w:r>
                          </w:p>
                        </w:txbxContent>
                      </wps:txbx>
                      <wps:bodyPr rot="0" vert="horz" wrap="square" lIns="91440" tIns="45720" rIns="91440" bIns="45720" anchor="ctr" anchorCtr="0" upright="1">
                        <a:spAutoFit/>
                      </wps:bodyPr>
                    </wps:wsp>
                  </a:graphicData>
                </a:graphic>
              </wp:inline>
            </w:drawing>
          </mc:Choice>
          <mc:Fallback>
            <w:pict>
              <v:shape w14:anchorId="0923CCE3" id="_x0000_s1029" type="#_x0000_t202" style="width:453.6pt;height:2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" strokeweight=".5pt">
                <v:textbox style="mso-fit-shape-to-text:t">
                  <w:txbxContent>
                    <w:p w14:paraId="192FD5DB" w14:textId="77777777" w:rsidR="005263EB" w:rsidRPr="001D43DD" w:rsidRDefault="005263EB" w:rsidP="00117C33">
                      <w:pPr>
                        <w:snapToGrid w:val="0"/>
                        <w:rPr>
                          <w:rFonts w:cs="Times"/>
                          <w:b/>
                          <w:bCs/>
                          <w:szCs w:val="22"/>
                        </w:rPr>
                      </w:pPr>
                      <w:r w:rsidRPr="001D43DD">
                        <w:rPr>
                          <w:rFonts w:cs="Times"/>
                          <w:b/>
                          <w:bCs/>
                          <w:szCs w:val="22"/>
                          <w:highlight w:val="green"/>
                        </w:rPr>
                        <w:t>Agreement</w:t>
                      </w:r>
                    </w:p>
                    <w:p w14:paraId="5B2BE80E" w14:textId="77777777" w:rsidR="005263EB" w:rsidRDefault="005263EB" w:rsidP="00117C33">
                      <w:pPr>
                        <w:snapToGrid w:val="0"/>
                        <w:rPr>
                          <w:rFonts w:cs="Times"/>
                          <w:szCs w:val="22"/>
                        </w:rPr>
                      </w:pPr>
                      <w:r w:rsidRPr="001D43DD">
                        <w:rPr>
                          <w:rFonts w:cs="Times"/>
                          <w:szCs w:val="22"/>
                        </w:rPr>
                        <w:t xml:space="preserve">For single DCI based M-TRP PUSCH Type B repetition, the indication of PTRS-DMRS association for </w:t>
                      </w:r>
                      <w:proofErr w:type="spellStart"/>
                      <w:r w:rsidRPr="001D43DD">
                        <w:rPr>
                          <w:rFonts w:cs="Times"/>
                          <w:szCs w:val="22"/>
                        </w:rPr>
                        <w:t>maxRank</w:t>
                      </w:r>
                      <w:proofErr w:type="spellEnd"/>
                      <w:r w:rsidRPr="001D43DD">
                        <w:rPr>
                          <w:rFonts w:cs="Times"/>
                          <w:szCs w:val="22"/>
                        </w:rPr>
                        <w:t xml:space="preserve"> &gt; 2 is supported, down select one of the following options in RAN1 #105-e meeting, </w:t>
                      </w:r>
                    </w:p>
                    <w:p w14:paraId="4344F9FD" w14:textId="77777777" w:rsidR="005263EB" w:rsidRDefault="005263EB" w:rsidP="00117C33">
                      <w:pPr>
                        <w:numPr>
                          <w:ilvl w:val="0"/>
                          <w:numId w:val="13"/>
                        </w:numPr>
                        <w:rPr>
                          <w:rFonts w:cs="Times"/>
                          <w:szCs w:val="20"/>
                        </w:rPr>
                      </w:pPr>
                      <w:r w:rsidRPr="001D43DD">
                        <w:rPr>
                          <w:rFonts w:cs="Times"/>
                          <w:szCs w:val="22"/>
                        </w:rPr>
                        <w:t xml:space="preserve">Option 1 (4 bits): with a second PTRS-DMRS association field (similar to the existing field), and each field separately indicating the association between PTRS port and DMRS port for two TRPs. </w:t>
                      </w:r>
                    </w:p>
                    <w:p w14:paraId="48373740" w14:textId="77777777" w:rsidR="005263EB" w:rsidRDefault="005263EB" w:rsidP="00117C33">
                      <w:pPr>
                        <w:numPr>
                          <w:ilvl w:val="0"/>
                          <w:numId w:val="13"/>
                        </w:numPr>
                        <w:rPr>
                          <w:rFonts w:cs="Times"/>
                          <w:szCs w:val="20"/>
                        </w:rPr>
                      </w:pPr>
                      <w:r w:rsidRPr="001D43DD">
                        <w:rPr>
                          <w:rFonts w:cs="Times"/>
                          <w:szCs w:val="22"/>
                        </w:rPr>
                        <w:t>Option 2 (2 bits): using the existing PTRS-DMRS association field in DCI for the first TRP, and using reserved entries/bits in DM-RS port indication field for the second TRP.</w:t>
                      </w:r>
                    </w:p>
                    <w:p w14:paraId="094F7203" w14:textId="77777777" w:rsidR="005263EB" w:rsidRDefault="005263EB" w:rsidP="00117C33">
                      <w:pPr>
                        <w:numPr>
                          <w:ilvl w:val="0"/>
                          <w:numId w:val="13"/>
                        </w:numPr>
                        <w:rPr>
                          <w:rFonts w:cs="Times"/>
                          <w:szCs w:val="20"/>
                        </w:rPr>
                      </w:pPr>
                      <w:r w:rsidRPr="001D43DD">
                        <w:rPr>
                          <w:rFonts w:cs="Times"/>
                          <w:szCs w:val="22"/>
                        </w:rPr>
                        <w:t xml:space="preserve">Option 3 (2 bits): </w:t>
                      </w:r>
                      <w:proofErr w:type="gramStart"/>
                      <w:r w:rsidRPr="001D43DD">
                        <w:rPr>
                          <w:rFonts w:cs="Times"/>
                          <w:szCs w:val="22"/>
                        </w:rPr>
                        <w:t>1 bit</w:t>
                      </w:r>
                      <w:proofErr w:type="gramEnd"/>
                      <w:r w:rsidRPr="001D43DD">
                        <w:rPr>
                          <w:rFonts w:cs="Times"/>
                          <w:szCs w:val="22"/>
                        </w:rPr>
                        <w:t xml:space="preserve"> MSB is used to indicate PTRS-DMRS association for the first TRP, and 1 bit LSB is used to indicate PTRS-DMRS association for the second TRP</w:t>
                      </w:r>
                    </w:p>
                    <w:p w14:paraId="47D595CF" w14:textId="77777777" w:rsidR="005263EB" w:rsidRDefault="005263EB" w:rsidP="00117C33">
                      <w:pPr>
                        <w:numPr>
                          <w:ilvl w:val="1"/>
                          <w:numId w:val="13"/>
                        </w:numPr>
                        <w:rPr>
                          <w:rFonts w:cs="Times"/>
                          <w:szCs w:val="20"/>
                        </w:rPr>
                      </w:pPr>
                      <w:r w:rsidRPr="001D43DD">
                        <w:rPr>
                          <w:rFonts w:cs="Times"/>
                          <w:szCs w:val="22"/>
                        </w:rPr>
                        <w:t xml:space="preserve">if </w:t>
                      </w:r>
                      <w:proofErr w:type="spellStart"/>
                      <w:r w:rsidRPr="001D43DD">
                        <w:rPr>
                          <w:rFonts w:cs="Times"/>
                          <w:i/>
                          <w:iCs/>
                          <w:szCs w:val="22"/>
                        </w:rPr>
                        <w:t>maxNrofPorts</w:t>
                      </w:r>
                      <w:proofErr w:type="spellEnd"/>
                      <w:r w:rsidRPr="001D43DD">
                        <w:rPr>
                          <w:rFonts w:cs="Times"/>
                          <w:szCs w:val="22"/>
                        </w:rPr>
                        <w:t xml:space="preserve"> = 1, the 1 bit indicates one of the first two DMRS ports. </w:t>
                      </w:r>
                    </w:p>
                    <w:p w14:paraId="13BE07F5" w14:textId="533E1454" w:rsidR="005263EB" w:rsidRPr="00117C33" w:rsidRDefault="005263EB" w:rsidP="00117C33">
                      <w:pPr>
                        <w:numPr>
                          <w:ilvl w:val="1"/>
                          <w:numId w:val="13"/>
                        </w:numPr>
                        <w:rPr>
                          <w:rFonts w:cs="Times"/>
                          <w:szCs w:val="20"/>
                        </w:rPr>
                      </w:pPr>
                      <w:r w:rsidRPr="001D43DD">
                        <w:rPr>
                          <w:rFonts w:cs="Times"/>
                          <w:szCs w:val="22"/>
                        </w:rPr>
                        <w:t xml:space="preserve">if </w:t>
                      </w:r>
                      <w:proofErr w:type="spellStart"/>
                      <w:r w:rsidRPr="001D43DD">
                        <w:rPr>
                          <w:rFonts w:cs="Times"/>
                          <w:i/>
                          <w:iCs/>
                          <w:szCs w:val="22"/>
                        </w:rPr>
                        <w:t>maxNrofPorts</w:t>
                      </w:r>
                      <w:proofErr w:type="spellEnd"/>
                      <w:r w:rsidRPr="001D43DD">
                        <w:rPr>
                          <w:rFonts w:cs="Times"/>
                          <w:szCs w:val="22"/>
                        </w:rPr>
                        <w:t xml:space="preserve"> = 2, the 1 bit indicates one of two DMRS ports sharing the same PTRS port.</w:t>
                      </w:r>
                    </w:p>
                  </w:txbxContent>
                </v:textbox>
                <w10:anchorlock/>
              </v:shape>
            </w:pict>
          </mc:Fallback>
        </mc:AlternateContent>
      </w:r>
    </w:p>
    <w:p w14:paraId="301B3320" w14:textId="376228FE" w:rsidR="00360518" w:rsidRDefault="00F45481" w:rsidP="00BE16C6">
      <w:pPr>
        <w:spacing w:after="120"/>
        <w:jc w:val="both"/>
        <w:rPr>
          <w:rFonts w:eastAsiaTheme="minorEastAsia"/>
          <w:sz w:val="22"/>
          <w:szCs w:val="22"/>
          <w:lang w:eastAsia="zh-CN"/>
        </w:rPr>
      </w:pPr>
      <w:r>
        <w:rPr>
          <w:rFonts w:eastAsiaTheme="minorEastAsia"/>
          <w:sz w:val="22"/>
          <w:szCs w:val="22"/>
          <w:lang w:eastAsia="zh-CN"/>
        </w:rPr>
        <w:t xml:space="preserve">There are three options for the indication of PTRS-DMRS association for </w:t>
      </w:r>
      <w:r w:rsidR="000F5CBC">
        <w:rPr>
          <w:rFonts w:eastAsiaTheme="minorEastAsia"/>
          <w:sz w:val="22"/>
          <w:szCs w:val="22"/>
          <w:lang w:eastAsia="zh-CN"/>
        </w:rPr>
        <w:t xml:space="preserve">maxRank &gt; 2. </w:t>
      </w:r>
      <w:r w:rsidR="00360518">
        <w:rPr>
          <w:rFonts w:eastAsiaTheme="minorEastAsia"/>
          <w:sz w:val="22"/>
          <w:szCs w:val="22"/>
          <w:lang w:eastAsia="zh-CN"/>
        </w:rPr>
        <w:t xml:space="preserve">Considering the overhead of single DCI based M-TRP PUSCH and limited scenario </w:t>
      </w:r>
      <w:r w:rsidR="005729F7">
        <w:rPr>
          <w:rFonts w:eastAsiaTheme="minorEastAsia"/>
          <w:sz w:val="22"/>
          <w:szCs w:val="22"/>
          <w:lang w:eastAsia="zh-CN"/>
        </w:rPr>
        <w:t>supporting</w:t>
      </w:r>
      <w:r w:rsidR="00360518">
        <w:rPr>
          <w:rFonts w:eastAsiaTheme="minorEastAsia"/>
          <w:sz w:val="22"/>
          <w:szCs w:val="22"/>
          <w:lang w:eastAsia="zh-CN"/>
        </w:rPr>
        <w:t xml:space="preserve"> higher rank in UL</w:t>
      </w:r>
      <w:r w:rsidR="005729F7">
        <w:rPr>
          <w:rFonts w:eastAsiaTheme="minorEastAsia"/>
          <w:sz w:val="22"/>
          <w:szCs w:val="22"/>
          <w:lang w:eastAsia="zh-CN"/>
        </w:rPr>
        <w:t>,</w:t>
      </w:r>
      <w:r w:rsidR="00701654">
        <w:rPr>
          <w:rFonts w:eastAsiaTheme="minorEastAsia"/>
          <w:sz w:val="22"/>
          <w:szCs w:val="22"/>
          <w:lang w:eastAsia="zh-CN"/>
        </w:rPr>
        <w:t xml:space="preserve"> </w:t>
      </w:r>
      <w:r w:rsidR="005729F7">
        <w:rPr>
          <w:rFonts w:eastAsiaTheme="minorEastAsia"/>
          <w:sz w:val="22"/>
          <w:szCs w:val="22"/>
          <w:lang w:eastAsia="zh-CN"/>
        </w:rPr>
        <w:t xml:space="preserve">a </w:t>
      </w:r>
      <w:r w:rsidR="00701654">
        <w:rPr>
          <w:rFonts w:eastAsiaTheme="minorEastAsia"/>
          <w:sz w:val="22"/>
          <w:szCs w:val="22"/>
          <w:lang w:eastAsia="zh-CN"/>
        </w:rPr>
        <w:t xml:space="preserve">common design for all ranks </w:t>
      </w:r>
      <w:r w:rsidR="005729F7">
        <w:rPr>
          <w:rFonts w:eastAsiaTheme="minorEastAsia"/>
          <w:sz w:val="22"/>
          <w:szCs w:val="22"/>
          <w:lang w:eastAsia="zh-CN"/>
        </w:rPr>
        <w:t xml:space="preserve">without introducing extra overhead </w:t>
      </w:r>
      <w:r w:rsidR="00701654">
        <w:rPr>
          <w:rFonts w:eastAsiaTheme="minorEastAsia"/>
          <w:sz w:val="22"/>
          <w:szCs w:val="22"/>
          <w:lang w:eastAsia="zh-CN"/>
        </w:rPr>
        <w:t>is more reasonable</w:t>
      </w:r>
      <w:r w:rsidR="005729F7">
        <w:rPr>
          <w:rFonts w:eastAsiaTheme="minorEastAsia"/>
          <w:sz w:val="22"/>
          <w:szCs w:val="22"/>
          <w:lang w:eastAsia="zh-CN"/>
        </w:rPr>
        <w:t xml:space="preserve">. Therefore, </w:t>
      </w:r>
      <w:r w:rsidR="00360518">
        <w:rPr>
          <w:rFonts w:eastAsiaTheme="minorEastAsia"/>
          <w:sz w:val="22"/>
          <w:szCs w:val="22"/>
          <w:lang w:eastAsia="zh-CN"/>
        </w:rPr>
        <w:t xml:space="preserve">it is better to reuse existing field instead of introducing a second </w:t>
      </w:r>
      <w:r w:rsidR="005729F7">
        <w:rPr>
          <w:rFonts w:eastAsiaTheme="minorEastAsia"/>
          <w:sz w:val="22"/>
          <w:szCs w:val="22"/>
          <w:lang w:eastAsia="zh-CN"/>
        </w:rPr>
        <w:t xml:space="preserve">info field indicationg </w:t>
      </w:r>
      <w:r w:rsidR="00360518">
        <w:rPr>
          <w:rFonts w:eastAsiaTheme="minorEastAsia"/>
          <w:sz w:val="22"/>
          <w:szCs w:val="22"/>
          <w:lang w:eastAsia="zh-CN"/>
        </w:rPr>
        <w:t>PTRS-DMRS</w:t>
      </w:r>
      <w:r w:rsidR="00954E4A">
        <w:rPr>
          <w:rFonts w:eastAsiaTheme="minorEastAsia"/>
          <w:sz w:val="22"/>
          <w:szCs w:val="22"/>
          <w:lang w:eastAsia="zh-CN"/>
        </w:rPr>
        <w:t xml:space="preserve"> association. </w:t>
      </w:r>
      <w:r w:rsidR="00C257D7">
        <w:rPr>
          <w:rFonts w:eastAsiaTheme="minorEastAsia"/>
          <w:sz w:val="22"/>
          <w:szCs w:val="22"/>
          <w:lang w:eastAsia="zh-CN"/>
        </w:rPr>
        <w:t>In option 2, r</w:t>
      </w:r>
      <w:r w:rsidR="00954E4A">
        <w:rPr>
          <w:rFonts w:eastAsiaTheme="minorEastAsia"/>
          <w:sz w:val="22"/>
          <w:szCs w:val="22"/>
          <w:lang w:eastAsia="zh-CN"/>
        </w:rPr>
        <w:t>eserved entries/bits in DM-RS port indication field for the second TRP is proposed.</w:t>
      </w:r>
      <w:r w:rsidR="00B2068F">
        <w:rPr>
          <w:rFonts w:eastAsiaTheme="minorEastAsia"/>
          <w:sz w:val="22"/>
          <w:szCs w:val="22"/>
          <w:lang w:eastAsia="zh-CN"/>
        </w:rPr>
        <w:t xml:space="preserve"> </w:t>
      </w:r>
      <w:r w:rsidR="00A9284C">
        <w:rPr>
          <w:rFonts w:eastAsiaTheme="minorEastAsia"/>
          <w:sz w:val="22"/>
          <w:szCs w:val="22"/>
          <w:lang w:eastAsia="zh-CN"/>
        </w:rPr>
        <w:t>According to 38.212,</w:t>
      </w:r>
      <w:r w:rsidR="003A57C2">
        <w:rPr>
          <w:rFonts w:eastAsiaTheme="minorEastAsia"/>
          <w:sz w:val="22"/>
          <w:szCs w:val="22"/>
          <w:lang w:eastAsia="zh-CN"/>
        </w:rPr>
        <w:t xml:space="preserve"> </w:t>
      </w:r>
      <w:r w:rsidR="003A57C2" w:rsidRPr="00534A2B">
        <w:rPr>
          <w:rFonts w:eastAsiaTheme="minorEastAsia"/>
          <w:sz w:val="22"/>
          <w:szCs w:val="22"/>
          <w:lang w:eastAsia="zh-CN"/>
        </w:rPr>
        <w:t xml:space="preserve">there are enough entries for </w:t>
      </w:r>
      <w:r w:rsidR="00A9284C" w:rsidRPr="00534A2B">
        <w:rPr>
          <w:rFonts w:eastAsiaTheme="minorEastAsia"/>
          <w:sz w:val="22"/>
          <w:szCs w:val="22"/>
          <w:lang w:eastAsia="zh-CN"/>
        </w:rPr>
        <w:t xml:space="preserve">indicating </w:t>
      </w:r>
      <w:r w:rsidR="003A57C2" w:rsidRPr="00534A2B">
        <w:rPr>
          <w:rFonts w:eastAsiaTheme="minorEastAsia"/>
          <w:sz w:val="22"/>
          <w:szCs w:val="22"/>
          <w:lang w:eastAsia="zh-CN"/>
        </w:rPr>
        <w:t xml:space="preserve">PTRS-DMRS </w:t>
      </w:r>
      <w:r w:rsidR="00C257D7" w:rsidRPr="00534A2B">
        <w:rPr>
          <w:rFonts w:eastAsiaTheme="minorEastAsia"/>
          <w:sz w:val="22"/>
          <w:szCs w:val="22"/>
          <w:lang w:eastAsia="zh-CN"/>
        </w:rPr>
        <w:t xml:space="preserve">association </w:t>
      </w:r>
      <w:r w:rsidR="003A57C2" w:rsidRPr="00534A2B">
        <w:rPr>
          <w:rFonts w:eastAsiaTheme="minorEastAsia"/>
          <w:sz w:val="22"/>
          <w:szCs w:val="22"/>
          <w:lang w:eastAsia="zh-CN"/>
        </w:rPr>
        <w:t>in most of the tables</w:t>
      </w:r>
      <w:r w:rsidR="003A57C2">
        <w:rPr>
          <w:rFonts w:eastAsiaTheme="minorEastAsia"/>
          <w:sz w:val="22"/>
          <w:szCs w:val="22"/>
          <w:lang w:eastAsia="zh-CN"/>
        </w:rPr>
        <w:t xml:space="preserve"> while it is </w:t>
      </w:r>
      <w:r w:rsidR="00AF27B5">
        <w:rPr>
          <w:rFonts w:eastAsiaTheme="minorEastAsia"/>
          <w:sz w:val="22"/>
          <w:szCs w:val="22"/>
          <w:lang w:eastAsia="zh-CN"/>
        </w:rPr>
        <w:t xml:space="preserve">not possible </w:t>
      </w:r>
      <w:r w:rsidR="00A9284C">
        <w:rPr>
          <w:rFonts w:eastAsiaTheme="minorEastAsia"/>
          <w:sz w:val="22"/>
          <w:szCs w:val="22"/>
          <w:lang w:eastAsia="zh-CN"/>
        </w:rPr>
        <w:t xml:space="preserve">to achieve that </w:t>
      </w:r>
      <w:r w:rsidR="003A57C2">
        <w:rPr>
          <w:rFonts w:eastAsiaTheme="minorEastAsia"/>
          <w:sz w:val="22"/>
          <w:szCs w:val="22"/>
          <w:lang w:eastAsia="zh-CN"/>
        </w:rPr>
        <w:t xml:space="preserve">with the following tables. </w:t>
      </w:r>
      <w:r w:rsidR="00A9284C">
        <w:rPr>
          <w:rFonts w:eastAsiaTheme="minorEastAsia"/>
          <w:sz w:val="22"/>
          <w:szCs w:val="22"/>
          <w:lang w:eastAsia="zh-CN"/>
        </w:rPr>
        <w:t>As shown in Table 1</w:t>
      </w:r>
      <w:r w:rsidR="003A57C2">
        <w:rPr>
          <w:rFonts w:eastAsiaTheme="minorEastAsia"/>
          <w:sz w:val="22"/>
          <w:szCs w:val="22"/>
          <w:lang w:eastAsia="zh-CN"/>
        </w:rPr>
        <w:t>,</w:t>
      </w:r>
      <w:r w:rsidR="00291D21">
        <w:rPr>
          <w:rFonts w:eastAsiaTheme="minorEastAsia"/>
          <w:sz w:val="22"/>
          <w:szCs w:val="22"/>
          <w:lang w:eastAsia="zh-CN"/>
        </w:rPr>
        <w:t xml:space="preserve"> 4 entries are needed for</w:t>
      </w:r>
      <w:r w:rsidR="00D017E2">
        <w:rPr>
          <w:rFonts w:eastAsiaTheme="minorEastAsia"/>
          <w:sz w:val="22"/>
          <w:szCs w:val="22"/>
          <w:lang w:eastAsia="zh-CN"/>
        </w:rPr>
        <w:t xml:space="preserve"> the indication of PTRS-DMRS association when </w:t>
      </w:r>
      <w:r w:rsidR="00D017E2" w:rsidRPr="00A05483">
        <w:rPr>
          <w:rFonts w:eastAsiaTheme="minorEastAsia"/>
          <w:i/>
          <w:iCs/>
          <w:sz w:val="22"/>
          <w:szCs w:val="22"/>
          <w:lang w:eastAsia="zh-CN"/>
        </w:rPr>
        <w:t>maxNrofPorts</w:t>
      </w:r>
      <w:r w:rsidR="00D017E2">
        <w:rPr>
          <w:rFonts w:eastAsiaTheme="minorEastAsia"/>
          <w:sz w:val="22"/>
          <w:szCs w:val="22"/>
          <w:lang w:eastAsia="zh-CN"/>
        </w:rPr>
        <w:t xml:space="preserve"> is 1for each value.</w:t>
      </w:r>
      <w:r w:rsidR="00291D21">
        <w:rPr>
          <w:rFonts w:eastAsiaTheme="minorEastAsia"/>
          <w:sz w:val="22"/>
          <w:szCs w:val="22"/>
          <w:lang w:eastAsia="zh-CN"/>
        </w:rPr>
        <w:t xml:space="preserve"> </w:t>
      </w:r>
      <w:r w:rsidR="00D017E2">
        <w:rPr>
          <w:rFonts w:eastAsiaTheme="minorEastAsia"/>
          <w:sz w:val="22"/>
          <w:szCs w:val="22"/>
          <w:lang w:eastAsia="zh-CN"/>
        </w:rPr>
        <w:t xml:space="preserve">Thus 16 entries are required while only 12 reserved entries are available with such configuration. </w:t>
      </w:r>
      <w:r w:rsidR="00701654">
        <w:rPr>
          <w:rFonts w:eastAsiaTheme="minorEastAsia"/>
          <w:sz w:val="22"/>
          <w:szCs w:val="22"/>
          <w:lang w:eastAsia="zh-CN"/>
        </w:rPr>
        <w:t xml:space="preserve">Based on the analysis, option 3 </w:t>
      </w:r>
      <w:r w:rsidR="00A9284C">
        <w:rPr>
          <w:rFonts w:eastAsiaTheme="minorEastAsia"/>
          <w:sz w:val="22"/>
          <w:szCs w:val="22"/>
          <w:lang w:eastAsia="zh-CN"/>
        </w:rPr>
        <w:t>is more preferred</w:t>
      </w:r>
      <w:r w:rsidR="00701654">
        <w:rPr>
          <w:rFonts w:eastAsiaTheme="minorEastAsia"/>
          <w:sz w:val="22"/>
          <w:szCs w:val="22"/>
          <w:lang w:eastAsia="zh-CN"/>
        </w:rPr>
        <w:t>.</w:t>
      </w:r>
    </w:p>
    <w:p w14:paraId="7E907F26" w14:textId="707C1A64" w:rsidR="003A57C2" w:rsidRPr="002625EB" w:rsidRDefault="003A57C2" w:rsidP="003A57C2">
      <w:pPr>
        <w:pStyle w:val="TH"/>
        <w:overflowPunct w:val="0"/>
        <w:autoSpaceDE w:val="0"/>
        <w:autoSpaceDN w:val="0"/>
        <w:adjustRightInd w:val="0"/>
        <w:textAlignment w:val="baseline"/>
        <w:rPr>
          <w:lang w:eastAsia="zh-CN"/>
        </w:rPr>
      </w:pPr>
      <w:r>
        <w:rPr>
          <w:lang w:eastAsia="zh-CN"/>
        </w:rPr>
        <w:t>Table 1: A</w:t>
      </w:r>
      <w:r w:rsidRPr="002625EB">
        <w:rPr>
          <w:rFonts w:hint="eastAsia"/>
          <w:lang w:eastAsia="zh-CN"/>
        </w:rPr>
        <w:t xml:space="preserve">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r w:rsidRPr="002625EB">
        <w:rPr>
          <w:i/>
          <w:lang w:eastAsia="zh-CN"/>
        </w:rPr>
        <w:t>dmrs-Type</w:t>
      </w:r>
      <w:r w:rsidRPr="002625EB">
        <w:rPr>
          <w:lang w:eastAsia="zh-CN"/>
        </w:rPr>
        <w:t>=1</w:t>
      </w:r>
      <w:r w:rsidRPr="002625EB">
        <w:rPr>
          <w:rFonts w:hint="eastAsia"/>
          <w:lang w:eastAsia="zh-CN"/>
        </w:rPr>
        <w:t>,</w:t>
      </w:r>
      <w:r w:rsidRPr="002625EB">
        <w:rPr>
          <w:lang w:eastAsia="zh-CN"/>
        </w:rPr>
        <w:t xml:space="preserve"> </w:t>
      </w:r>
      <w:r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3A57C2" w:rsidRPr="002625EB" w14:paraId="76C5DEEF" w14:textId="77777777" w:rsidTr="005263EB">
        <w:trPr>
          <w:trHeight w:val="214"/>
          <w:jc w:val="center"/>
        </w:trPr>
        <w:tc>
          <w:tcPr>
            <w:tcW w:w="0" w:type="auto"/>
            <w:shd w:val="clear" w:color="auto" w:fill="D9D9D9"/>
            <w:vAlign w:val="center"/>
          </w:tcPr>
          <w:p w14:paraId="086AD862" w14:textId="77777777" w:rsidR="003A57C2" w:rsidRPr="002625EB" w:rsidRDefault="003A57C2" w:rsidP="005263EB">
            <w:pPr>
              <w:pStyle w:val="TAC"/>
              <w:rPr>
                <w:lang w:eastAsia="zh-CN"/>
              </w:rPr>
            </w:pPr>
            <w:r w:rsidRPr="002625EB">
              <w:rPr>
                <w:rFonts w:cs="Arial"/>
                <w:b/>
                <w:bCs/>
                <w:sz w:val="16"/>
                <w:szCs w:val="16"/>
              </w:rPr>
              <w:t>Value</w:t>
            </w:r>
          </w:p>
        </w:tc>
        <w:tc>
          <w:tcPr>
            <w:tcW w:w="0" w:type="auto"/>
            <w:shd w:val="clear" w:color="auto" w:fill="D9D9D9"/>
            <w:vAlign w:val="center"/>
          </w:tcPr>
          <w:p w14:paraId="05FBD995" w14:textId="77777777" w:rsidR="003A57C2" w:rsidRPr="002625EB" w:rsidRDefault="003A57C2" w:rsidP="005263EB">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9D6E287" w14:textId="77777777" w:rsidR="003A57C2" w:rsidRPr="002625EB" w:rsidRDefault="003A57C2" w:rsidP="005263EB">
            <w:pPr>
              <w:pStyle w:val="TAC"/>
              <w:rPr>
                <w:lang w:eastAsia="zh-CN"/>
              </w:rPr>
            </w:pPr>
            <w:r w:rsidRPr="002625EB">
              <w:rPr>
                <w:rFonts w:cs="Arial"/>
                <w:b/>
                <w:bCs/>
                <w:sz w:val="16"/>
                <w:szCs w:val="16"/>
              </w:rPr>
              <w:t>DMRS port(s)</w:t>
            </w:r>
          </w:p>
        </w:tc>
        <w:tc>
          <w:tcPr>
            <w:tcW w:w="0" w:type="auto"/>
            <w:shd w:val="clear" w:color="auto" w:fill="D9D9D9"/>
            <w:vAlign w:val="center"/>
          </w:tcPr>
          <w:p w14:paraId="33BD0DC4" w14:textId="77777777" w:rsidR="003A57C2" w:rsidRPr="002625EB" w:rsidRDefault="003A57C2" w:rsidP="005263EB">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3A57C2" w:rsidRPr="002625EB" w14:paraId="6446C83F" w14:textId="77777777" w:rsidTr="005263EB">
        <w:trPr>
          <w:trHeight w:val="214"/>
          <w:jc w:val="center"/>
        </w:trPr>
        <w:tc>
          <w:tcPr>
            <w:tcW w:w="0" w:type="auto"/>
            <w:shd w:val="clear" w:color="auto" w:fill="auto"/>
            <w:vAlign w:val="center"/>
          </w:tcPr>
          <w:p w14:paraId="200662A6" w14:textId="77777777" w:rsidR="003A57C2" w:rsidRPr="002625EB" w:rsidRDefault="003A57C2" w:rsidP="005263EB">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30033C78"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073389FC" w14:textId="77777777" w:rsidR="003A57C2" w:rsidRPr="002625EB" w:rsidRDefault="003A57C2" w:rsidP="005263EB">
            <w:pPr>
              <w:pStyle w:val="TAC"/>
              <w:rPr>
                <w:lang w:eastAsia="zh-CN"/>
              </w:rPr>
            </w:pPr>
            <w:r w:rsidRPr="002625EB">
              <w:rPr>
                <w:rFonts w:cs="Arial"/>
                <w:sz w:val="16"/>
                <w:szCs w:val="16"/>
              </w:rPr>
              <w:t>0-3</w:t>
            </w:r>
          </w:p>
        </w:tc>
        <w:tc>
          <w:tcPr>
            <w:tcW w:w="0" w:type="auto"/>
            <w:shd w:val="clear" w:color="auto" w:fill="auto"/>
            <w:vAlign w:val="center"/>
          </w:tcPr>
          <w:p w14:paraId="5F413979" w14:textId="77777777" w:rsidR="003A57C2" w:rsidRPr="002625EB" w:rsidRDefault="003A57C2" w:rsidP="005263EB">
            <w:pPr>
              <w:pStyle w:val="TAC"/>
              <w:rPr>
                <w:lang w:eastAsia="zh-CN"/>
              </w:rPr>
            </w:pPr>
            <w:r w:rsidRPr="002625EB">
              <w:rPr>
                <w:rFonts w:cs="Arial"/>
                <w:sz w:val="16"/>
                <w:szCs w:val="16"/>
              </w:rPr>
              <w:t>1</w:t>
            </w:r>
          </w:p>
        </w:tc>
      </w:tr>
      <w:tr w:rsidR="003A57C2" w:rsidRPr="002625EB" w14:paraId="18561F74" w14:textId="77777777" w:rsidTr="005263EB">
        <w:trPr>
          <w:trHeight w:val="214"/>
          <w:jc w:val="center"/>
        </w:trPr>
        <w:tc>
          <w:tcPr>
            <w:tcW w:w="0" w:type="auto"/>
            <w:shd w:val="clear" w:color="auto" w:fill="auto"/>
            <w:vAlign w:val="center"/>
          </w:tcPr>
          <w:p w14:paraId="0A7D0B4E" w14:textId="77777777" w:rsidR="003A57C2" w:rsidRPr="002625EB" w:rsidRDefault="003A57C2" w:rsidP="005263EB">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7A2770D2"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56201F0D" w14:textId="77777777" w:rsidR="003A57C2" w:rsidRPr="002625EB" w:rsidRDefault="003A57C2" w:rsidP="005263EB">
            <w:pPr>
              <w:pStyle w:val="TAC"/>
              <w:rPr>
                <w:lang w:eastAsia="zh-CN"/>
              </w:rPr>
            </w:pPr>
            <w:r w:rsidRPr="002625EB">
              <w:rPr>
                <w:rFonts w:cs="Arial"/>
                <w:sz w:val="16"/>
                <w:szCs w:val="16"/>
              </w:rPr>
              <w:t>0,1,4,5</w:t>
            </w:r>
          </w:p>
        </w:tc>
        <w:tc>
          <w:tcPr>
            <w:tcW w:w="0" w:type="auto"/>
            <w:shd w:val="clear" w:color="auto" w:fill="auto"/>
            <w:vAlign w:val="center"/>
          </w:tcPr>
          <w:p w14:paraId="29540BD1" w14:textId="77777777" w:rsidR="003A57C2" w:rsidRPr="002625EB" w:rsidRDefault="003A57C2" w:rsidP="005263EB">
            <w:pPr>
              <w:pStyle w:val="TAC"/>
              <w:rPr>
                <w:lang w:eastAsia="zh-CN"/>
              </w:rPr>
            </w:pPr>
            <w:r w:rsidRPr="002625EB">
              <w:rPr>
                <w:rFonts w:cs="Arial"/>
                <w:sz w:val="16"/>
                <w:szCs w:val="16"/>
              </w:rPr>
              <w:t>2</w:t>
            </w:r>
          </w:p>
        </w:tc>
      </w:tr>
      <w:tr w:rsidR="003A57C2" w:rsidRPr="002625EB" w14:paraId="4D700596" w14:textId="77777777" w:rsidTr="005263EB">
        <w:trPr>
          <w:trHeight w:val="214"/>
          <w:jc w:val="center"/>
        </w:trPr>
        <w:tc>
          <w:tcPr>
            <w:tcW w:w="0" w:type="auto"/>
            <w:shd w:val="clear" w:color="auto" w:fill="auto"/>
            <w:vAlign w:val="center"/>
          </w:tcPr>
          <w:p w14:paraId="3B016667" w14:textId="77777777" w:rsidR="003A57C2" w:rsidRPr="002625EB" w:rsidRDefault="003A57C2" w:rsidP="005263EB">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3FC25F46"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1ECDE2D0" w14:textId="77777777" w:rsidR="003A57C2" w:rsidRPr="002625EB" w:rsidRDefault="003A57C2" w:rsidP="005263EB">
            <w:pPr>
              <w:pStyle w:val="TAC"/>
              <w:rPr>
                <w:lang w:eastAsia="zh-CN"/>
              </w:rPr>
            </w:pPr>
            <w:r w:rsidRPr="002625EB">
              <w:rPr>
                <w:rFonts w:cs="Arial"/>
                <w:sz w:val="16"/>
                <w:szCs w:val="16"/>
              </w:rPr>
              <w:t>2,3,6,7</w:t>
            </w:r>
          </w:p>
        </w:tc>
        <w:tc>
          <w:tcPr>
            <w:tcW w:w="0" w:type="auto"/>
            <w:shd w:val="clear" w:color="auto" w:fill="auto"/>
            <w:vAlign w:val="center"/>
          </w:tcPr>
          <w:p w14:paraId="5B830BFE" w14:textId="77777777" w:rsidR="003A57C2" w:rsidRPr="002625EB" w:rsidRDefault="003A57C2" w:rsidP="005263EB">
            <w:pPr>
              <w:pStyle w:val="TAC"/>
              <w:rPr>
                <w:lang w:eastAsia="zh-CN"/>
              </w:rPr>
            </w:pPr>
            <w:r w:rsidRPr="002625EB">
              <w:rPr>
                <w:rFonts w:cs="Arial"/>
                <w:sz w:val="16"/>
                <w:szCs w:val="16"/>
              </w:rPr>
              <w:t>2</w:t>
            </w:r>
          </w:p>
        </w:tc>
      </w:tr>
      <w:tr w:rsidR="003A57C2" w:rsidRPr="002625EB" w14:paraId="03A9614E" w14:textId="77777777" w:rsidTr="005263EB">
        <w:trPr>
          <w:trHeight w:val="214"/>
          <w:jc w:val="center"/>
        </w:trPr>
        <w:tc>
          <w:tcPr>
            <w:tcW w:w="0" w:type="auto"/>
            <w:shd w:val="clear" w:color="auto" w:fill="auto"/>
            <w:vAlign w:val="center"/>
          </w:tcPr>
          <w:p w14:paraId="5D931E10" w14:textId="77777777" w:rsidR="003A57C2" w:rsidRPr="002625EB" w:rsidRDefault="003A57C2" w:rsidP="005263EB">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6FF52C18" w14:textId="77777777" w:rsidR="003A57C2" w:rsidRPr="002625EB" w:rsidRDefault="003A57C2" w:rsidP="005263EB">
            <w:pPr>
              <w:pStyle w:val="TAC"/>
              <w:rPr>
                <w:lang w:eastAsia="zh-CN"/>
              </w:rPr>
            </w:pPr>
            <w:r w:rsidRPr="002625EB">
              <w:rPr>
                <w:rFonts w:cs="Arial"/>
                <w:sz w:val="16"/>
                <w:szCs w:val="16"/>
              </w:rPr>
              <w:t>2</w:t>
            </w:r>
          </w:p>
        </w:tc>
        <w:tc>
          <w:tcPr>
            <w:tcW w:w="0" w:type="auto"/>
            <w:shd w:val="clear" w:color="auto" w:fill="auto"/>
            <w:vAlign w:val="center"/>
          </w:tcPr>
          <w:p w14:paraId="2BA97E38" w14:textId="77777777" w:rsidR="003A57C2" w:rsidRPr="002625EB" w:rsidRDefault="003A57C2" w:rsidP="005263EB">
            <w:pPr>
              <w:pStyle w:val="TAC"/>
              <w:rPr>
                <w:lang w:eastAsia="zh-CN"/>
              </w:rPr>
            </w:pPr>
            <w:r w:rsidRPr="002625EB">
              <w:rPr>
                <w:rFonts w:cs="Arial"/>
                <w:sz w:val="16"/>
                <w:szCs w:val="16"/>
              </w:rPr>
              <w:t>0,2,4,6</w:t>
            </w:r>
          </w:p>
        </w:tc>
        <w:tc>
          <w:tcPr>
            <w:tcW w:w="0" w:type="auto"/>
            <w:shd w:val="clear" w:color="auto" w:fill="auto"/>
            <w:vAlign w:val="center"/>
          </w:tcPr>
          <w:p w14:paraId="205BFA98" w14:textId="77777777" w:rsidR="003A57C2" w:rsidRPr="002625EB" w:rsidRDefault="003A57C2" w:rsidP="005263EB">
            <w:pPr>
              <w:pStyle w:val="TAC"/>
              <w:rPr>
                <w:lang w:eastAsia="zh-CN"/>
              </w:rPr>
            </w:pPr>
            <w:r w:rsidRPr="002625EB">
              <w:rPr>
                <w:rFonts w:cs="Arial"/>
                <w:sz w:val="16"/>
                <w:szCs w:val="16"/>
              </w:rPr>
              <w:t>2</w:t>
            </w:r>
          </w:p>
        </w:tc>
      </w:tr>
      <w:tr w:rsidR="003A57C2" w:rsidRPr="002625EB" w14:paraId="2E408D11" w14:textId="77777777" w:rsidTr="005263EB">
        <w:trPr>
          <w:trHeight w:val="214"/>
          <w:jc w:val="center"/>
        </w:trPr>
        <w:tc>
          <w:tcPr>
            <w:tcW w:w="0" w:type="auto"/>
            <w:shd w:val="clear" w:color="auto" w:fill="auto"/>
            <w:vAlign w:val="center"/>
          </w:tcPr>
          <w:p w14:paraId="140696C6" w14:textId="77777777" w:rsidR="003A57C2" w:rsidRPr="002625EB" w:rsidRDefault="003A57C2" w:rsidP="005263EB">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5BD2EE90" w14:textId="77777777" w:rsidR="003A57C2" w:rsidRPr="002625EB" w:rsidRDefault="003A57C2" w:rsidP="005263EB">
            <w:pPr>
              <w:pStyle w:val="TAC"/>
              <w:rPr>
                <w:lang w:eastAsia="zh-CN"/>
              </w:rPr>
            </w:pPr>
            <w:r w:rsidRPr="002625EB">
              <w:rPr>
                <w:rFonts w:cs="Arial"/>
                <w:sz w:val="16"/>
                <w:szCs w:val="16"/>
              </w:rPr>
              <w:t>Reserved</w:t>
            </w:r>
          </w:p>
        </w:tc>
        <w:tc>
          <w:tcPr>
            <w:tcW w:w="0" w:type="auto"/>
            <w:shd w:val="clear" w:color="auto" w:fill="auto"/>
            <w:vAlign w:val="center"/>
          </w:tcPr>
          <w:p w14:paraId="4616F2D6" w14:textId="77777777" w:rsidR="003A57C2" w:rsidRPr="002625EB" w:rsidRDefault="003A57C2" w:rsidP="005263EB">
            <w:pPr>
              <w:pStyle w:val="TAC"/>
              <w:rPr>
                <w:lang w:eastAsia="zh-CN"/>
              </w:rPr>
            </w:pPr>
            <w:r w:rsidRPr="002625EB">
              <w:rPr>
                <w:rFonts w:cs="Arial"/>
                <w:sz w:val="16"/>
                <w:szCs w:val="16"/>
              </w:rPr>
              <w:t>Reserved</w:t>
            </w:r>
          </w:p>
        </w:tc>
        <w:tc>
          <w:tcPr>
            <w:tcW w:w="0" w:type="auto"/>
            <w:shd w:val="clear" w:color="auto" w:fill="auto"/>
            <w:vAlign w:val="center"/>
          </w:tcPr>
          <w:p w14:paraId="796EE47D" w14:textId="77777777" w:rsidR="003A57C2" w:rsidRPr="002625EB" w:rsidRDefault="003A57C2" w:rsidP="005263EB">
            <w:pPr>
              <w:pStyle w:val="TAC"/>
              <w:rPr>
                <w:lang w:eastAsia="zh-CN"/>
              </w:rPr>
            </w:pPr>
            <w:r w:rsidRPr="002625EB">
              <w:rPr>
                <w:rFonts w:cs="Arial"/>
                <w:sz w:val="16"/>
                <w:szCs w:val="16"/>
              </w:rPr>
              <w:t>Reserved</w:t>
            </w:r>
          </w:p>
        </w:tc>
      </w:tr>
    </w:tbl>
    <w:p w14:paraId="1A26CFA1" w14:textId="77777777" w:rsidR="003A57C2" w:rsidRDefault="003A57C2" w:rsidP="00BE16C6">
      <w:pPr>
        <w:spacing w:after="120"/>
        <w:jc w:val="both"/>
        <w:rPr>
          <w:rFonts w:eastAsiaTheme="minorEastAsia"/>
          <w:sz w:val="22"/>
          <w:szCs w:val="22"/>
          <w:lang w:eastAsia="zh-CN"/>
        </w:rPr>
      </w:pPr>
    </w:p>
    <w:p w14:paraId="79AC5963" w14:textId="079BF4AE" w:rsidR="00342076" w:rsidRDefault="00342076" w:rsidP="00342076">
      <w:pPr>
        <w:pStyle w:val="000proposal"/>
      </w:pPr>
      <w:r>
        <w:rPr>
          <w:rFonts w:hint="eastAsia"/>
        </w:rPr>
        <w:t>P</w:t>
      </w:r>
      <w:r>
        <w:t xml:space="preserve">roposal </w:t>
      </w:r>
      <w:r w:rsidR="007E326D">
        <w:t>8</w:t>
      </w:r>
      <w:r>
        <w:t xml:space="preserve">: </w:t>
      </w:r>
      <w:r w:rsidR="00701654">
        <w:t xml:space="preserve">Support Option 3 for the indication of PTRS-DMRS </w:t>
      </w:r>
      <w:r w:rsidR="002C6DDC">
        <w:t>association when maxRank&gt;2.</w:t>
      </w:r>
    </w:p>
    <w:p w14:paraId="6D646AA7" w14:textId="2A108CA6" w:rsidR="002C6DDC" w:rsidRPr="002C0CA8" w:rsidRDefault="002C6DDC" w:rsidP="00342076">
      <w:pPr>
        <w:pStyle w:val="000proposal"/>
      </w:pPr>
      <w:r>
        <w:tab/>
        <w:t xml:space="preserve">-1bit MSB is used </w:t>
      </w:r>
      <w:r w:rsidR="009E53B0">
        <w:t>to indicate PTRS-DMRS association for the first TRP and 1bit LSB is used for the second TRP.</w:t>
      </w:r>
    </w:p>
    <w:p w14:paraId="59EFB9C0" w14:textId="1E924985" w:rsidR="00D142C2" w:rsidRPr="00DE55C9" w:rsidRDefault="00D142C2" w:rsidP="003D11B3">
      <w:pPr>
        <w:pStyle w:val="2"/>
        <w:ind w:left="567"/>
        <w:rPr>
          <w:sz w:val="22"/>
          <w:szCs w:val="24"/>
          <w:lang w:eastAsia="zh-CN"/>
        </w:rPr>
      </w:pPr>
      <w:r w:rsidRPr="00DE55C9">
        <w:rPr>
          <w:sz w:val="22"/>
          <w:szCs w:val="24"/>
          <w:lang w:eastAsia="zh-CN"/>
        </w:rPr>
        <w:t>PUSCH power control</w:t>
      </w:r>
    </w:p>
    <w:p w14:paraId="1E76BB5F" w14:textId="3413D582" w:rsidR="00D142C2" w:rsidRDefault="00495AFC" w:rsidP="00D11B74">
      <w:pPr>
        <w:pStyle w:val="000proposal"/>
      </w:pPr>
      <w:r>
        <w:rPr>
          <w:noProof/>
        </w:rPr>
        <mc:AlternateContent>
          <mc:Choice Requires="wps">
            <w:drawing>
              <wp:inline distT="0" distB="0" distL="0" distR="0" wp14:anchorId="6BE1AA4E" wp14:editId="1ACEE725">
                <wp:extent cx="5760720" cy="2169795"/>
                <wp:effectExtent l="0" t="0" r="11430" b="2095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9795"/>
                        </a:xfrm>
                        <a:prstGeom prst="rect">
                          <a:avLst/>
                        </a:prstGeom>
                        <a:solidFill>
                          <a:srgbClr val="FFFFFF"/>
                        </a:solidFill>
                        <a:ln w="6350">
                          <a:solidFill>
                            <a:srgbClr val="000000"/>
                          </a:solidFill>
                          <a:miter lim="800000"/>
                          <a:headEnd/>
                          <a:tailEnd/>
                        </a:ln>
                      </wps:spPr>
                      <wps:txbx>
                        <w:txbxContent>
                          <w:p w14:paraId="450B9D65" w14:textId="77777777" w:rsidR="005263EB" w:rsidRPr="001D43DD" w:rsidRDefault="005263EB" w:rsidP="00117C33">
                            <w:pPr>
                              <w:shd w:val="clear" w:color="auto" w:fill="FFFFFF"/>
                              <w:rPr>
                                <w:rFonts w:cs="Times"/>
                                <w:color w:val="000000"/>
                                <w:szCs w:val="20"/>
                              </w:rPr>
                            </w:pPr>
                            <w:r w:rsidRPr="001D43DD">
                              <w:rPr>
                                <w:rFonts w:cs="Times"/>
                                <w:b/>
                                <w:bCs/>
                                <w:color w:val="000000"/>
                                <w:szCs w:val="20"/>
                                <w:highlight w:val="green"/>
                              </w:rPr>
                              <w:t>Agreement</w:t>
                            </w:r>
                          </w:p>
                          <w:p w14:paraId="69A21111" w14:textId="77777777" w:rsidR="005263EB" w:rsidRPr="001D43DD" w:rsidRDefault="005263EB" w:rsidP="00117C33">
                            <w:pPr>
                              <w:shd w:val="clear" w:color="auto" w:fill="FFFFFF"/>
                              <w:rPr>
                                <w:rFonts w:cs="Times"/>
                                <w:szCs w:val="20"/>
                              </w:rPr>
                            </w:pPr>
                            <w:r w:rsidRPr="001D43DD">
                              <w:rPr>
                                <w:rFonts w:cs="Times"/>
                                <w:color w:val="000000"/>
                                <w:szCs w:val="20"/>
                              </w:rPr>
                              <w:t>For the indication of open-loop power control parameter (OLPC) in DCI format 0_1/0_2, support enhanced open-loop power control parameter (OLPC) set indication by indicating per-TRP OLPC set.</w:t>
                            </w:r>
                          </w:p>
                          <w:p w14:paraId="0975B02A" w14:textId="77777777" w:rsidR="005263EB" w:rsidRDefault="005263EB" w:rsidP="00117C33">
                            <w:pPr>
                              <w:numPr>
                                <w:ilvl w:val="0"/>
                                <w:numId w:val="25"/>
                              </w:numPr>
                              <w:rPr>
                                <w:rFonts w:eastAsia="等线" w:cs="Times"/>
                                <w:bCs/>
                                <w:iCs/>
                                <w:kern w:val="32"/>
                                <w:szCs w:val="20"/>
                                <w:lang w:eastAsia="zh-CN"/>
                              </w:rPr>
                            </w:pPr>
                            <w:r w:rsidRPr="001D43DD">
                              <w:rPr>
                                <w:rFonts w:eastAsia="等线" w:cs="Times"/>
                                <w:bCs/>
                                <w:iCs/>
                                <w:kern w:val="32"/>
                                <w:szCs w:val="20"/>
                                <w:lang w:eastAsia="zh-CN"/>
                              </w:rPr>
                              <w:t>FFS: Details of indication.</w:t>
                            </w:r>
                          </w:p>
                          <w:p w14:paraId="7F58A473" w14:textId="77777777" w:rsidR="00B1188A" w:rsidRPr="00F2496C" w:rsidRDefault="00B1188A" w:rsidP="00B1188A">
                            <w:pPr>
                              <w:rPr>
                                <w:rFonts w:cs="Times"/>
                                <w:b/>
                                <w:bCs/>
                                <w:szCs w:val="20"/>
                              </w:rPr>
                            </w:pPr>
                            <w:r w:rsidRPr="00F2496C">
                              <w:rPr>
                                <w:rFonts w:cs="Times"/>
                                <w:b/>
                                <w:bCs/>
                                <w:szCs w:val="20"/>
                                <w:highlight w:val="green"/>
                              </w:rPr>
                              <w:t>Agreement</w:t>
                            </w:r>
                          </w:p>
                          <w:p w14:paraId="06A9C6FE" w14:textId="77777777" w:rsidR="00B1188A" w:rsidRPr="00F2496C" w:rsidRDefault="00B1188A" w:rsidP="00B1188A">
                            <w:pPr>
                              <w:shd w:val="clear" w:color="auto" w:fill="FFFFFF"/>
                              <w:rPr>
                                <w:rFonts w:cs="Times"/>
                                <w:szCs w:val="20"/>
                              </w:rPr>
                            </w:pPr>
                            <w:r w:rsidRPr="00F2496C">
                              <w:rPr>
                                <w:rFonts w:cs="Times"/>
                                <w:szCs w:val="20"/>
                              </w:rPr>
                              <w:t xml:space="preserve">For PHR reporting related to M-TRP PUSCH repetition, select one from the following options in RAN1 #105-e meeting. </w:t>
                            </w:r>
                          </w:p>
                          <w:p w14:paraId="3A43B173" w14:textId="77777777" w:rsidR="00B1188A" w:rsidRPr="00F2496C"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51FB64F0" w14:textId="77777777" w:rsidR="00B1188A" w:rsidRPr="00F2496C"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2: Calculate two PHRs, each associated with a first PUSCH occasion to each TRP, but report one of them </w:t>
                            </w:r>
                          </w:p>
                          <w:p w14:paraId="345C3510" w14:textId="77777777" w:rsidR="00B1188A" w:rsidRPr="00F2496C" w:rsidRDefault="00B1188A" w:rsidP="00B1188A">
                            <w:pPr>
                              <w:numPr>
                                <w:ilvl w:val="1"/>
                                <w:numId w:val="25"/>
                              </w:numPr>
                              <w:rPr>
                                <w:rFonts w:eastAsia="等线" w:cs="Times"/>
                                <w:bCs/>
                                <w:iCs/>
                                <w:kern w:val="32"/>
                                <w:szCs w:val="22"/>
                                <w:lang w:eastAsia="zh-CN"/>
                              </w:rPr>
                            </w:pPr>
                            <w:r w:rsidRPr="00F2496C">
                              <w:rPr>
                                <w:rFonts w:eastAsia="等线" w:cs="Times"/>
                                <w:bCs/>
                                <w:iCs/>
                                <w:kern w:val="32"/>
                                <w:szCs w:val="22"/>
                                <w:lang w:eastAsia="zh-CN"/>
                              </w:rPr>
                              <w:t xml:space="preserve">FFS: How to select the PHR for reporting. </w:t>
                            </w:r>
                          </w:p>
                          <w:p w14:paraId="506C738A" w14:textId="77777777" w:rsidR="00B1188A" w:rsidRPr="00F2496C"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4: Calculate two PHRs, each associated with a first PUSCH occasion to each TRP, and report two PHRs </w:t>
                            </w:r>
                          </w:p>
                          <w:p w14:paraId="6BE352D2" w14:textId="41E6CD3F" w:rsidR="005263EB" w:rsidRPr="00B1188A"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5: No changes to legacy PHR reporting </w:t>
                            </w:r>
                          </w:p>
                        </w:txbxContent>
                      </wps:txbx>
                      <wps:bodyPr rot="0" vert="horz" wrap="square" lIns="91440" tIns="45720" rIns="91440" bIns="45720" anchor="ctr" anchorCtr="0" upright="1">
                        <a:spAutoFit/>
                      </wps:bodyPr>
                    </wps:wsp>
                  </a:graphicData>
                </a:graphic>
              </wp:inline>
            </w:drawing>
          </mc:Choice>
          <mc:Fallback>
            <w:pict>
              <v:shape w14:anchorId="6BE1AA4E" id="_x0000_s1030" type="#_x0000_t202" style="width:453.6pt;height:17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" strokeweight=".5pt">
                <v:textbox style="mso-fit-shape-to-text:t">
                  <w:txbxContent>
                    <w:p w14:paraId="450B9D65" w14:textId="77777777" w:rsidR="005263EB" w:rsidRPr="001D43DD" w:rsidRDefault="005263EB" w:rsidP="00117C33">
                      <w:pPr>
                        <w:shd w:val="clear" w:color="auto" w:fill="FFFFFF"/>
                        <w:rPr>
                          <w:rFonts w:cs="Times"/>
                          <w:color w:val="000000"/>
                          <w:szCs w:val="20"/>
                        </w:rPr>
                      </w:pPr>
                      <w:r w:rsidRPr="001D43DD">
                        <w:rPr>
                          <w:rFonts w:cs="Times"/>
                          <w:b/>
                          <w:bCs/>
                          <w:color w:val="000000"/>
                          <w:szCs w:val="20"/>
                          <w:highlight w:val="green"/>
                        </w:rPr>
                        <w:t>Agreement</w:t>
                      </w:r>
                    </w:p>
                    <w:p w14:paraId="69A21111" w14:textId="77777777" w:rsidR="005263EB" w:rsidRPr="001D43DD" w:rsidRDefault="005263EB" w:rsidP="00117C33">
                      <w:pPr>
                        <w:shd w:val="clear" w:color="auto" w:fill="FFFFFF"/>
                        <w:rPr>
                          <w:rFonts w:cs="Times"/>
                          <w:szCs w:val="20"/>
                        </w:rPr>
                      </w:pPr>
                      <w:r w:rsidRPr="001D43DD">
                        <w:rPr>
                          <w:rFonts w:cs="Times"/>
                          <w:color w:val="000000"/>
                          <w:szCs w:val="20"/>
                        </w:rPr>
                        <w:t>For the indication of open-loop power control parameter (OLPC) in DCI format 0_1/0_2, support enhanced open-loop power control parameter (OLPC) set indication by indicating per-TRP OLPC set.</w:t>
                      </w:r>
                    </w:p>
                    <w:p w14:paraId="0975B02A" w14:textId="77777777" w:rsidR="005263EB" w:rsidRDefault="005263EB" w:rsidP="00117C33">
                      <w:pPr>
                        <w:numPr>
                          <w:ilvl w:val="0"/>
                          <w:numId w:val="25"/>
                        </w:numPr>
                        <w:rPr>
                          <w:rFonts w:eastAsia="等线" w:cs="Times"/>
                          <w:bCs/>
                          <w:iCs/>
                          <w:kern w:val="32"/>
                          <w:szCs w:val="20"/>
                          <w:lang w:eastAsia="zh-CN"/>
                        </w:rPr>
                      </w:pPr>
                      <w:r w:rsidRPr="001D43DD">
                        <w:rPr>
                          <w:rFonts w:eastAsia="等线" w:cs="Times"/>
                          <w:bCs/>
                          <w:iCs/>
                          <w:kern w:val="32"/>
                          <w:szCs w:val="20"/>
                          <w:lang w:eastAsia="zh-CN"/>
                        </w:rPr>
                        <w:t>FFS: Details of indication.</w:t>
                      </w:r>
                    </w:p>
                    <w:p w14:paraId="7F58A473" w14:textId="77777777" w:rsidR="00B1188A" w:rsidRPr="00F2496C" w:rsidRDefault="00B1188A" w:rsidP="00B1188A">
                      <w:pPr>
                        <w:rPr>
                          <w:rFonts w:cs="Times"/>
                          <w:b/>
                          <w:bCs/>
                          <w:szCs w:val="20"/>
                        </w:rPr>
                      </w:pPr>
                      <w:r w:rsidRPr="00F2496C">
                        <w:rPr>
                          <w:rFonts w:cs="Times"/>
                          <w:b/>
                          <w:bCs/>
                          <w:szCs w:val="20"/>
                          <w:highlight w:val="green"/>
                        </w:rPr>
                        <w:t>Agreement</w:t>
                      </w:r>
                    </w:p>
                    <w:p w14:paraId="06A9C6FE" w14:textId="77777777" w:rsidR="00B1188A" w:rsidRPr="00F2496C" w:rsidRDefault="00B1188A" w:rsidP="00B1188A">
                      <w:pPr>
                        <w:shd w:val="clear" w:color="auto" w:fill="FFFFFF"/>
                        <w:rPr>
                          <w:rFonts w:cs="Times"/>
                          <w:szCs w:val="20"/>
                        </w:rPr>
                      </w:pPr>
                      <w:r w:rsidRPr="00F2496C">
                        <w:rPr>
                          <w:rFonts w:cs="Times"/>
                          <w:szCs w:val="20"/>
                        </w:rPr>
                        <w:t xml:space="preserve">For PHR reporting related to M-TRP PUSCH repetition, select one from the following options in RAN1 #105-e meeting. </w:t>
                      </w:r>
                    </w:p>
                    <w:p w14:paraId="3A43B173" w14:textId="77777777" w:rsidR="00B1188A" w:rsidRPr="00F2496C"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1:  Calculate one PHR associated with the first PUSCH occasion (earliest repetition that overlaps with the first slot in which the PUSCH that carries the PHR MAC-CE is transmitted) </w:t>
                      </w:r>
                    </w:p>
                    <w:p w14:paraId="51FB64F0" w14:textId="77777777" w:rsidR="00B1188A" w:rsidRPr="00F2496C"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2: Calculate two PHRs, each associated with a first PUSCH occasion to each TRP, but report one of them </w:t>
                      </w:r>
                    </w:p>
                    <w:p w14:paraId="345C3510" w14:textId="77777777" w:rsidR="00B1188A" w:rsidRPr="00F2496C" w:rsidRDefault="00B1188A" w:rsidP="00B1188A">
                      <w:pPr>
                        <w:numPr>
                          <w:ilvl w:val="1"/>
                          <w:numId w:val="25"/>
                        </w:numPr>
                        <w:rPr>
                          <w:rFonts w:eastAsia="等线" w:cs="Times"/>
                          <w:bCs/>
                          <w:iCs/>
                          <w:kern w:val="32"/>
                          <w:szCs w:val="22"/>
                          <w:lang w:eastAsia="zh-CN"/>
                        </w:rPr>
                      </w:pPr>
                      <w:r w:rsidRPr="00F2496C">
                        <w:rPr>
                          <w:rFonts w:eastAsia="等线" w:cs="Times"/>
                          <w:bCs/>
                          <w:iCs/>
                          <w:kern w:val="32"/>
                          <w:szCs w:val="22"/>
                          <w:lang w:eastAsia="zh-CN"/>
                        </w:rPr>
                        <w:t xml:space="preserve">FFS: How to select the PHR for reporting. </w:t>
                      </w:r>
                    </w:p>
                    <w:p w14:paraId="506C738A" w14:textId="77777777" w:rsidR="00B1188A" w:rsidRPr="00F2496C"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4: Calculate two PHRs, each associated with a first PUSCH occasion to each TRP, and report two PHRs </w:t>
                      </w:r>
                    </w:p>
                    <w:p w14:paraId="6BE352D2" w14:textId="41E6CD3F" w:rsidR="005263EB" w:rsidRPr="00B1188A" w:rsidRDefault="00B1188A" w:rsidP="00B1188A">
                      <w:pPr>
                        <w:numPr>
                          <w:ilvl w:val="0"/>
                          <w:numId w:val="25"/>
                        </w:numPr>
                        <w:rPr>
                          <w:rFonts w:eastAsia="等线" w:cs="Times"/>
                          <w:bCs/>
                          <w:iCs/>
                          <w:kern w:val="32"/>
                          <w:szCs w:val="22"/>
                          <w:lang w:eastAsia="zh-CN"/>
                        </w:rPr>
                      </w:pPr>
                      <w:r w:rsidRPr="00F2496C">
                        <w:rPr>
                          <w:rFonts w:eastAsia="等线" w:cs="Times"/>
                          <w:bCs/>
                          <w:iCs/>
                          <w:kern w:val="32"/>
                          <w:szCs w:val="22"/>
                          <w:lang w:eastAsia="zh-CN"/>
                        </w:rPr>
                        <w:t xml:space="preserve">Option 5: No changes to legacy PHR reporting </w:t>
                      </w:r>
                    </w:p>
                  </w:txbxContent>
                </v:textbox>
                <w10:anchorlock/>
              </v:shape>
            </w:pict>
          </mc:Fallback>
        </mc:AlternateContent>
      </w:r>
    </w:p>
    <w:p w14:paraId="391588DD" w14:textId="6B13BBDA" w:rsidR="008508A2" w:rsidRDefault="00813461" w:rsidP="00506122">
      <w:pPr>
        <w:spacing w:after="120"/>
        <w:jc w:val="both"/>
        <w:rPr>
          <w:rFonts w:eastAsiaTheme="minorEastAsia"/>
          <w:sz w:val="22"/>
          <w:szCs w:val="22"/>
          <w:lang w:eastAsia="zh-CN"/>
        </w:rPr>
      </w:pPr>
      <w:r>
        <w:rPr>
          <w:rFonts w:eastAsiaTheme="minorEastAsia"/>
          <w:sz w:val="22"/>
          <w:szCs w:val="22"/>
          <w:lang w:eastAsia="zh-CN"/>
        </w:rPr>
        <w:lastRenderedPageBreak/>
        <w:t xml:space="preserve">To accommodate different pathloss and interference </w:t>
      </w:r>
      <w:r w:rsidR="00A063D1">
        <w:rPr>
          <w:rFonts w:eastAsiaTheme="minorEastAsia"/>
          <w:sz w:val="22"/>
          <w:szCs w:val="22"/>
          <w:lang w:eastAsia="zh-CN"/>
        </w:rPr>
        <w:t>in the two links,</w:t>
      </w:r>
      <w:r>
        <w:rPr>
          <w:rFonts w:eastAsiaTheme="minorEastAsia"/>
          <w:sz w:val="22"/>
          <w:szCs w:val="22"/>
          <w:lang w:eastAsia="zh-CN"/>
        </w:rPr>
        <w:t xml:space="preserve"> </w:t>
      </w:r>
      <w:r w:rsidR="00A063D1">
        <w:rPr>
          <w:rFonts w:eastAsiaTheme="minorEastAsia"/>
          <w:sz w:val="22"/>
          <w:szCs w:val="22"/>
          <w:lang w:eastAsia="zh-CN"/>
        </w:rPr>
        <w:t>i</w:t>
      </w:r>
      <w:r w:rsidR="000F7905">
        <w:rPr>
          <w:rFonts w:eastAsiaTheme="minorEastAsia"/>
          <w:sz w:val="22"/>
          <w:szCs w:val="22"/>
          <w:lang w:eastAsia="zh-CN"/>
        </w:rPr>
        <w:t>t</w:t>
      </w:r>
      <w:r w:rsidR="00A063D1">
        <w:rPr>
          <w:rFonts w:eastAsiaTheme="minorEastAsia"/>
          <w:sz w:val="22"/>
          <w:szCs w:val="22"/>
          <w:lang w:eastAsia="zh-CN"/>
        </w:rPr>
        <w:t>’</w:t>
      </w:r>
      <w:r w:rsidR="000F7905">
        <w:rPr>
          <w:rFonts w:eastAsiaTheme="minorEastAsia"/>
          <w:sz w:val="22"/>
          <w:szCs w:val="22"/>
          <w:lang w:eastAsia="zh-CN"/>
        </w:rPr>
        <w:t xml:space="preserve">s agreed to enhance OLPC set indication </w:t>
      </w:r>
      <w:r>
        <w:rPr>
          <w:rFonts w:eastAsiaTheme="minorEastAsia"/>
          <w:sz w:val="22"/>
          <w:szCs w:val="22"/>
          <w:lang w:eastAsia="zh-CN"/>
        </w:rPr>
        <w:t xml:space="preserve">with independent </w:t>
      </w:r>
      <w:r w:rsidR="00856F0F">
        <w:rPr>
          <w:rFonts w:eastAsiaTheme="minorEastAsia"/>
          <w:sz w:val="22"/>
          <w:szCs w:val="22"/>
          <w:lang w:eastAsia="zh-CN"/>
        </w:rPr>
        <w:t xml:space="preserve">P0 value </w:t>
      </w:r>
      <w:r>
        <w:rPr>
          <w:rFonts w:eastAsiaTheme="minorEastAsia"/>
          <w:sz w:val="22"/>
          <w:szCs w:val="22"/>
          <w:lang w:eastAsia="zh-CN"/>
        </w:rPr>
        <w:t xml:space="preserve">for each </w:t>
      </w:r>
      <w:r w:rsidR="00856F0F">
        <w:rPr>
          <w:rFonts w:eastAsiaTheme="minorEastAsia"/>
          <w:sz w:val="22"/>
          <w:szCs w:val="22"/>
          <w:lang w:eastAsia="zh-CN"/>
        </w:rPr>
        <w:t>TRP</w:t>
      </w:r>
      <w:r w:rsidR="006410EE">
        <w:rPr>
          <w:rFonts w:eastAsiaTheme="minorEastAsia"/>
          <w:sz w:val="22"/>
          <w:szCs w:val="22"/>
          <w:lang w:eastAsia="zh-CN"/>
        </w:rPr>
        <w:t>. Different P0 can be achieved by two OLPC fields</w:t>
      </w:r>
      <w:r w:rsidR="00833F42">
        <w:rPr>
          <w:rFonts w:eastAsiaTheme="minorEastAsia"/>
          <w:sz w:val="22"/>
          <w:szCs w:val="22"/>
          <w:lang w:eastAsia="zh-CN"/>
        </w:rPr>
        <w:t xml:space="preserve"> corresponding to two TRPs</w:t>
      </w:r>
      <w:r w:rsidR="006410EE">
        <w:rPr>
          <w:rFonts w:eastAsiaTheme="minorEastAsia"/>
          <w:sz w:val="22"/>
          <w:szCs w:val="22"/>
          <w:lang w:eastAsia="zh-CN"/>
        </w:rPr>
        <w:t xml:space="preserve"> in DCI.</w:t>
      </w:r>
      <w:r w:rsidR="00665973">
        <w:rPr>
          <w:rFonts w:eastAsiaTheme="minorEastAsia"/>
          <w:sz w:val="22"/>
          <w:szCs w:val="22"/>
          <w:lang w:eastAsia="zh-CN"/>
        </w:rPr>
        <w:t xml:space="preserve"> </w:t>
      </w:r>
      <w:r w:rsidR="00A063D1">
        <w:rPr>
          <w:rFonts w:eastAsiaTheme="minorEastAsia"/>
          <w:sz w:val="22"/>
          <w:szCs w:val="22"/>
          <w:lang w:eastAsia="zh-CN"/>
        </w:rPr>
        <w:t>However</w:t>
      </w:r>
      <w:r w:rsidR="00665973">
        <w:rPr>
          <w:rFonts w:eastAsiaTheme="minorEastAsia"/>
          <w:sz w:val="22"/>
          <w:szCs w:val="22"/>
          <w:lang w:eastAsia="zh-CN"/>
        </w:rPr>
        <w:t xml:space="preserve">, overhead cannot be neglected </w:t>
      </w:r>
      <w:r w:rsidR="00833F42">
        <w:rPr>
          <w:rFonts w:eastAsiaTheme="minorEastAsia"/>
          <w:sz w:val="22"/>
          <w:szCs w:val="22"/>
          <w:lang w:eastAsia="zh-CN"/>
        </w:rPr>
        <w:t xml:space="preserve">if one more OLPC fields is added in DCI. </w:t>
      </w:r>
      <w:r w:rsidR="008508A2">
        <w:rPr>
          <w:rFonts w:eastAsiaTheme="minorEastAsia"/>
          <w:sz w:val="22"/>
          <w:szCs w:val="22"/>
          <w:lang w:eastAsia="zh-CN"/>
        </w:rPr>
        <w:t xml:space="preserve">As an alternative, two sets of P0 lists configured in higher layer corresponding to two TRPs can be considered. If the value for OLPC field is 1 and there is SRI field, </w:t>
      </w:r>
      <w:r w:rsidR="00670394">
        <w:rPr>
          <w:rFonts w:eastAsiaTheme="minorEastAsia"/>
          <w:sz w:val="22"/>
          <w:szCs w:val="22"/>
          <w:lang w:eastAsia="zh-CN"/>
        </w:rPr>
        <w:t xml:space="preserve">P0 </w:t>
      </w:r>
      <w:r w:rsidR="00A063D1">
        <w:rPr>
          <w:rFonts w:eastAsiaTheme="minorEastAsia"/>
          <w:sz w:val="22"/>
          <w:szCs w:val="22"/>
          <w:lang w:eastAsia="zh-CN"/>
        </w:rPr>
        <w:t xml:space="preserve">of each TRP </w:t>
      </w:r>
      <w:r w:rsidR="00670394">
        <w:rPr>
          <w:rFonts w:eastAsiaTheme="minorEastAsia"/>
          <w:sz w:val="22"/>
          <w:szCs w:val="22"/>
          <w:lang w:eastAsia="zh-CN"/>
        </w:rPr>
        <w:t xml:space="preserve">can be </w:t>
      </w:r>
      <w:r w:rsidR="00A063D1">
        <w:rPr>
          <w:rFonts w:eastAsiaTheme="minorEastAsia"/>
          <w:sz w:val="22"/>
          <w:szCs w:val="22"/>
          <w:lang w:eastAsia="zh-CN"/>
        </w:rPr>
        <w:t xml:space="preserve">indicated </w:t>
      </w:r>
      <w:r w:rsidR="00670394">
        <w:rPr>
          <w:rFonts w:eastAsiaTheme="minorEastAsia"/>
          <w:sz w:val="22"/>
          <w:szCs w:val="22"/>
          <w:lang w:eastAsia="zh-CN"/>
        </w:rPr>
        <w:t>from respective</w:t>
      </w:r>
      <w:r w:rsidR="00925042">
        <w:rPr>
          <w:rFonts w:eastAsiaTheme="minorEastAsia"/>
          <w:sz w:val="22"/>
          <w:szCs w:val="22"/>
          <w:lang w:eastAsia="zh-CN"/>
        </w:rPr>
        <w:t xml:space="preserve"> P0 list according to the </w:t>
      </w:r>
      <w:r w:rsidR="00670394">
        <w:rPr>
          <w:rFonts w:eastAsiaTheme="minorEastAsia"/>
          <w:sz w:val="22"/>
          <w:szCs w:val="22"/>
          <w:lang w:eastAsia="zh-CN"/>
        </w:rPr>
        <w:t xml:space="preserve">value of SRI field. If no SRI field exists, </w:t>
      </w:r>
      <w:r w:rsidR="00A063D1">
        <w:rPr>
          <w:rFonts w:eastAsiaTheme="minorEastAsia"/>
          <w:sz w:val="22"/>
          <w:szCs w:val="22"/>
          <w:lang w:eastAsia="zh-CN"/>
        </w:rPr>
        <w:t xml:space="preserve">independent </w:t>
      </w:r>
      <w:r w:rsidR="00670394">
        <w:rPr>
          <w:rFonts w:eastAsiaTheme="minorEastAsia"/>
          <w:sz w:val="22"/>
          <w:szCs w:val="22"/>
          <w:lang w:eastAsia="zh-CN"/>
        </w:rPr>
        <w:t>P0 can be preconfigured with same index in the two sets of P0 lists and then the P0 value for two TRPs can be different to meet different</w:t>
      </w:r>
      <w:r w:rsidR="00A063D1">
        <w:rPr>
          <w:rFonts w:eastAsiaTheme="minorEastAsia"/>
          <w:sz w:val="22"/>
          <w:szCs w:val="22"/>
          <w:lang w:eastAsia="zh-CN"/>
        </w:rPr>
        <w:t xml:space="preserve"> channel and</w:t>
      </w:r>
      <w:r w:rsidR="00670394">
        <w:rPr>
          <w:rFonts w:eastAsiaTheme="minorEastAsia"/>
          <w:sz w:val="22"/>
          <w:szCs w:val="22"/>
          <w:lang w:eastAsia="zh-CN"/>
        </w:rPr>
        <w:t xml:space="preserve"> interference </w:t>
      </w:r>
      <w:r w:rsidR="00A063D1">
        <w:rPr>
          <w:rFonts w:eastAsiaTheme="minorEastAsia"/>
          <w:sz w:val="22"/>
          <w:szCs w:val="22"/>
          <w:lang w:eastAsia="zh-CN"/>
        </w:rPr>
        <w:t xml:space="preserve">conditions </w:t>
      </w:r>
      <w:r w:rsidR="00670394">
        <w:rPr>
          <w:rFonts w:eastAsiaTheme="minorEastAsia"/>
          <w:sz w:val="22"/>
          <w:szCs w:val="22"/>
          <w:lang w:eastAsia="zh-CN"/>
        </w:rPr>
        <w:t>at two TRPs.</w:t>
      </w:r>
    </w:p>
    <w:p w14:paraId="58D9AC1B" w14:textId="64D57579" w:rsidR="00DD5149" w:rsidRDefault="00A3223B" w:rsidP="00670394">
      <w:pPr>
        <w:pStyle w:val="000proposal"/>
      </w:pPr>
      <w:r>
        <w:rPr>
          <w:rFonts w:hint="eastAsia"/>
        </w:rPr>
        <w:t>P</w:t>
      </w:r>
      <w:r>
        <w:t xml:space="preserve">roposal </w:t>
      </w:r>
      <w:r w:rsidR="007E326D">
        <w:t>9</w:t>
      </w:r>
      <w:r>
        <w:t xml:space="preserve">: </w:t>
      </w:r>
      <w:r w:rsidR="00670394">
        <w:t xml:space="preserve">Support </w:t>
      </w:r>
      <w:r w:rsidR="00925042">
        <w:t>to enhance OLPC set indication with separate preconfigured P0 lists per TRP by RRC configuration.</w:t>
      </w:r>
    </w:p>
    <w:p w14:paraId="4D10F823" w14:textId="2A0CC761" w:rsidR="00925042" w:rsidRPr="007A76A1" w:rsidRDefault="00925042" w:rsidP="00534A2B">
      <w:pPr>
        <w:pStyle w:val="a0"/>
        <w:jc w:val="both"/>
        <w:rPr>
          <w:rFonts w:eastAsiaTheme="minorEastAsia"/>
          <w:sz w:val="22"/>
          <w:szCs w:val="22"/>
          <w:lang w:eastAsia="zh-CN"/>
        </w:rPr>
      </w:pPr>
      <w:r w:rsidRPr="007A76A1">
        <w:rPr>
          <w:rFonts w:eastAsiaTheme="minorEastAsia"/>
          <w:sz w:val="22"/>
          <w:szCs w:val="22"/>
          <w:lang w:eastAsia="zh-CN"/>
        </w:rPr>
        <w:t xml:space="preserve">For PHR reporting </w:t>
      </w:r>
      <w:r w:rsidR="00A063D1" w:rsidRPr="007A76A1">
        <w:rPr>
          <w:rFonts w:eastAsiaTheme="minorEastAsia"/>
          <w:sz w:val="22"/>
          <w:szCs w:val="22"/>
          <w:lang w:eastAsia="zh-CN"/>
        </w:rPr>
        <w:t>of</w:t>
      </w:r>
      <w:r w:rsidRPr="007A76A1">
        <w:rPr>
          <w:rFonts w:eastAsiaTheme="minorEastAsia"/>
          <w:sz w:val="22"/>
          <w:szCs w:val="22"/>
          <w:lang w:eastAsia="zh-CN"/>
        </w:rPr>
        <w:t xml:space="preserve"> M-TRP PUSCH repetition, four options are raised for down selection in RAN1 #105-e. Since power control parameters configured for M-TRP PUSCH can be different, it is natural to report two PHR based on each beam. Based on current design</w:t>
      </w:r>
      <w:r w:rsidR="00A063D1" w:rsidRPr="007A76A1">
        <w:rPr>
          <w:rFonts w:eastAsiaTheme="minorEastAsia"/>
          <w:sz w:val="22"/>
          <w:szCs w:val="22"/>
          <w:lang w:eastAsia="zh-CN"/>
        </w:rPr>
        <w:t xml:space="preserve"> of</w:t>
      </w:r>
      <w:r w:rsidRPr="007A76A1">
        <w:rPr>
          <w:rFonts w:eastAsiaTheme="minorEastAsia"/>
          <w:sz w:val="22"/>
          <w:szCs w:val="22"/>
          <w:lang w:eastAsia="zh-CN"/>
        </w:rPr>
        <w:t xml:space="preserve"> PHR reporting, only one PHR is reported per cell. As a result, differentiation of PHR per M-TRP within one cell in PHR reporting should be supported. Furthermore, dynamic switching of STRP and MTRP is agreed. Whether the number of reporting PHR should be dynamic changed according </w:t>
      </w:r>
      <w:r w:rsidR="00A063D1" w:rsidRPr="007A76A1">
        <w:rPr>
          <w:rFonts w:eastAsiaTheme="minorEastAsia"/>
          <w:sz w:val="22"/>
          <w:szCs w:val="22"/>
          <w:lang w:eastAsia="zh-CN"/>
        </w:rPr>
        <w:t xml:space="preserve">to </w:t>
      </w:r>
      <w:r w:rsidRPr="007A76A1">
        <w:rPr>
          <w:rFonts w:eastAsiaTheme="minorEastAsia"/>
          <w:sz w:val="22"/>
          <w:szCs w:val="22"/>
          <w:lang w:eastAsia="zh-CN"/>
        </w:rPr>
        <w:t xml:space="preserve">the indication of STRP or MTRP transmission from DCI needs to be discussed. </w:t>
      </w:r>
      <w:r w:rsidR="00A063D1" w:rsidRPr="007A76A1">
        <w:rPr>
          <w:rFonts w:eastAsiaTheme="minorEastAsia"/>
          <w:sz w:val="22"/>
          <w:szCs w:val="22"/>
          <w:lang w:eastAsia="zh-CN"/>
        </w:rPr>
        <w:t xml:space="preserve">In </w:t>
      </w:r>
      <w:r w:rsidRPr="007A76A1">
        <w:rPr>
          <w:rFonts w:eastAsiaTheme="minorEastAsia"/>
          <w:sz w:val="22"/>
          <w:szCs w:val="22"/>
          <w:lang w:eastAsia="zh-CN"/>
        </w:rPr>
        <w:t xml:space="preserve">our view, it can be a challenge </w:t>
      </w:r>
      <w:r w:rsidR="00A063D1" w:rsidRPr="007A76A1">
        <w:rPr>
          <w:rFonts w:eastAsiaTheme="minorEastAsia"/>
          <w:sz w:val="22"/>
          <w:szCs w:val="22"/>
          <w:lang w:eastAsia="zh-CN"/>
        </w:rPr>
        <w:t>to indicate the number of PHR</w:t>
      </w:r>
      <w:r w:rsidRPr="007A76A1">
        <w:rPr>
          <w:rFonts w:eastAsiaTheme="minorEastAsia"/>
          <w:sz w:val="22"/>
          <w:szCs w:val="22"/>
          <w:lang w:eastAsia="zh-CN"/>
        </w:rPr>
        <w:t xml:space="preserve"> </w:t>
      </w:r>
      <w:r w:rsidR="00A063D1" w:rsidRPr="007A76A1">
        <w:rPr>
          <w:rFonts w:eastAsiaTheme="minorEastAsia"/>
          <w:sz w:val="22"/>
          <w:szCs w:val="22"/>
          <w:lang w:eastAsia="zh-CN"/>
        </w:rPr>
        <w:t>report dynamically by</w:t>
      </w:r>
      <w:r w:rsidRPr="007A76A1">
        <w:rPr>
          <w:rFonts w:eastAsiaTheme="minorEastAsia"/>
          <w:sz w:val="22"/>
          <w:szCs w:val="22"/>
          <w:lang w:eastAsia="zh-CN"/>
        </w:rPr>
        <w:t xml:space="preserve"> higher layer </w:t>
      </w:r>
      <w:r w:rsidR="00A063D1" w:rsidRPr="007A76A1">
        <w:rPr>
          <w:rFonts w:eastAsiaTheme="minorEastAsia"/>
          <w:sz w:val="22"/>
          <w:szCs w:val="22"/>
          <w:lang w:eastAsia="zh-CN"/>
        </w:rPr>
        <w:t>according to the</w:t>
      </w:r>
      <w:r w:rsidRPr="007A76A1">
        <w:rPr>
          <w:rFonts w:eastAsiaTheme="minorEastAsia"/>
          <w:sz w:val="22"/>
          <w:szCs w:val="22"/>
          <w:lang w:eastAsia="zh-CN"/>
        </w:rPr>
        <w:t xml:space="preserve"> indication of STRP or MTRP transmission and we prefer</w:t>
      </w:r>
      <w:r w:rsidR="00A063D1" w:rsidRPr="007A76A1">
        <w:rPr>
          <w:rFonts w:eastAsiaTheme="minorEastAsia"/>
          <w:sz w:val="22"/>
          <w:szCs w:val="22"/>
          <w:lang w:eastAsia="zh-CN"/>
        </w:rPr>
        <w:t xml:space="preserve"> that</w:t>
      </w:r>
      <w:r w:rsidRPr="007A76A1">
        <w:rPr>
          <w:rFonts w:eastAsiaTheme="minorEastAsia"/>
          <w:sz w:val="22"/>
          <w:szCs w:val="22"/>
          <w:lang w:eastAsia="zh-CN"/>
        </w:rPr>
        <w:t xml:space="preserve"> two PHRs are always reported if two SRS resource sets are configured for PUSCH transmission. </w:t>
      </w:r>
      <w:r w:rsidR="00A063D1" w:rsidRPr="007A76A1">
        <w:rPr>
          <w:rFonts w:eastAsiaTheme="minorEastAsia"/>
          <w:sz w:val="22"/>
          <w:szCs w:val="22"/>
          <w:lang w:eastAsia="zh-CN"/>
        </w:rPr>
        <w:t>Also,</w:t>
      </w:r>
      <w:r w:rsidRPr="007A76A1">
        <w:rPr>
          <w:rFonts w:eastAsiaTheme="minorEastAsia"/>
          <w:sz w:val="22"/>
          <w:szCs w:val="22"/>
          <w:lang w:eastAsia="zh-CN"/>
        </w:rPr>
        <w:t xml:space="preserve"> a predefined </w:t>
      </w:r>
      <w:r w:rsidR="009F15AA" w:rsidRPr="007A76A1">
        <w:rPr>
          <w:rFonts w:eastAsiaTheme="minorEastAsia"/>
          <w:sz w:val="22"/>
          <w:szCs w:val="22"/>
          <w:lang w:eastAsia="zh-CN"/>
        </w:rPr>
        <w:t xml:space="preserve">mapping </w:t>
      </w:r>
      <w:r w:rsidRPr="007A76A1">
        <w:rPr>
          <w:rFonts w:eastAsiaTheme="minorEastAsia"/>
          <w:sz w:val="22"/>
          <w:szCs w:val="22"/>
          <w:lang w:eastAsia="zh-CN"/>
        </w:rPr>
        <w:t xml:space="preserve">order </w:t>
      </w:r>
      <w:r w:rsidR="00222EF5" w:rsidRPr="007A76A1">
        <w:rPr>
          <w:rFonts w:eastAsiaTheme="minorEastAsia"/>
          <w:sz w:val="22"/>
          <w:szCs w:val="22"/>
          <w:lang w:eastAsia="zh-CN"/>
        </w:rPr>
        <w:t xml:space="preserve">can be defined </w:t>
      </w:r>
      <w:r w:rsidR="009F15AA" w:rsidRPr="007A76A1">
        <w:rPr>
          <w:rFonts w:eastAsiaTheme="minorEastAsia"/>
          <w:sz w:val="22"/>
          <w:szCs w:val="22"/>
          <w:lang w:eastAsia="zh-CN"/>
        </w:rPr>
        <w:t>between</w:t>
      </w:r>
      <w:r w:rsidR="00222EF5" w:rsidRPr="007A76A1">
        <w:rPr>
          <w:rFonts w:eastAsiaTheme="minorEastAsia"/>
          <w:sz w:val="22"/>
          <w:szCs w:val="22"/>
          <w:lang w:eastAsia="zh-CN"/>
        </w:rPr>
        <w:t xml:space="preserve"> </w:t>
      </w:r>
      <w:r w:rsidR="009F15AA" w:rsidRPr="007A76A1">
        <w:rPr>
          <w:rFonts w:eastAsiaTheme="minorEastAsia"/>
          <w:sz w:val="22"/>
          <w:szCs w:val="22"/>
          <w:lang w:eastAsia="zh-CN"/>
        </w:rPr>
        <w:t xml:space="preserve">an </w:t>
      </w:r>
      <w:r w:rsidRPr="007A76A1">
        <w:rPr>
          <w:rFonts w:eastAsiaTheme="minorEastAsia"/>
          <w:sz w:val="22"/>
          <w:szCs w:val="22"/>
          <w:lang w:eastAsia="zh-CN"/>
        </w:rPr>
        <w:t xml:space="preserve">SRS resource set index </w:t>
      </w:r>
      <w:r w:rsidR="009F15AA" w:rsidRPr="007A76A1">
        <w:rPr>
          <w:rFonts w:eastAsiaTheme="minorEastAsia"/>
          <w:sz w:val="22"/>
          <w:szCs w:val="22"/>
          <w:lang w:eastAsia="zh-CN"/>
        </w:rPr>
        <w:t>and</w:t>
      </w:r>
      <w:r w:rsidRPr="007A76A1">
        <w:rPr>
          <w:rFonts w:eastAsiaTheme="minorEastAsia"/>
          <w:sz w:val="22"/>
          <w:szCs w:val="22"/>
          <w:lang w:eastAsia="zh-CN"/>
        </w:rPr>
        <w:t xml:space="preserve"> </w:t>
      </w:r>
      <w:r w:rsidR="009F15AA" w:rsidRPr="007A76A1">
        <w:rPr>
          <w:rFonts w:eastAsiaTheme="minorEastAsia"/>
          <w:sz w:val="22"/>
          <w:szCs w:val="22"/>
          <w:lang w:eastAsia="zh-CN"/>
        </w:rPr>
        <w:t xml:space="preserve">it’s corresponding </w:t>
      </w:r>
      <w:r w:rsidRPr="007A76A1">
        <w:rPr>
          <w:rFonts w:eastAsiaTheme="minorEastAsia"/>
          <w:sz w:val="22"/>
          <w:szCs w:val="22"/>
          <w:lang w:eastAsia="zh-CN"/>
        </w:rPr>
        <w:t>PHR.</w:t>
      </w:r>
    </w:p>
    <w:p w14:paraId="1F0C30DB" w14:textId="222BD049" w:rsidR="00925042" w:rsidRDefault="00925042" w:rsidP="00925042">
      <w:pPr>
        <w:pStyle w:val="000proposal"/>
      </w:pPr>
      <w:r>
        <w:rPr>
          <w:rFonts w:hint="eastAsia"/>
        </w:rPr>
        <w:t>P</w:t>
      </w:r>
      <w:r>
        <w:t>roposal 1</w:t>
      </w:r>
      <w:r w:rsidR="007E326D">
        <w:t>0</w:t>
      </w:r>
      <w:r>
        <w:t>: Support Option 4 for PHR reporting related to M-TRP PUSCH repetition.</w:t>
      </w:r>
      <w:r>
        <w:tab/>
      </w:r>
    </w:p>
    <w:p w14:paraId="31BB08BE" w14:textId="77777777" w:rsidR="00925042" w:rsidRPr="002C0CA8" w:rsidRDefault="00925042" w:rsidP="00925042">
      <w:pPr>
        <w:pStyle w:val="000proposal"/>
        <w:ind w:firstLine="567"/>
      </w:pPr>
      <w:r w:rsidRPr="00534A2B">
        <w:t>-Calculate two PHRs, each associated with a first PUSCH occasion to each TRP and report two PHRs.</w:t>
      </w:r>
    </w:p>
    <w:p w14:paraId="60431C26" w14:textId="4034A55A" w:rsidR="004864DD" w:rsidRPr="00534A2B" w:rsidRDefault="004864DD" w:rsidP="003D11B3">
      <w:pPr>
        <w:pStyle w:val="2"/>
        <w:ind w:left="567"/>
        <w:rPr>
          <w:sz w:val="22"/>
          <w:szCs w:val="24"/>
          <w:lang w:eastAsia="zh-CN"/>
        </w:rPr>
      </w:pPr>
      <w:r w:rsidRPr="00534A2B">
        <w:rPr>
          <w:sz w:val="22"/>
          <w:szCs w:val="24"/>
          <w:lang w:eastAsia="zh-CN"/>
        </w:rPr>
        <w:t>UCI multiplexing on PUSCH</w:t>
      </w:r>
    </w:p>
    <w:p w14:paraId="60969F1A" w14:textId="30AE3B2B" w:rsidR="004864DD" w:rsidRDefault="004864DD" w:rsidP="00E214B1">
      <w:pPr>
        <w:pStyle w:val="000proposal"/>
      </w:pPr>
      <w:r>
        <w:rPr>
          <w:noProof/>
        </w:rPr>
        <mc:AlternateContent>
          <mc:Choice Requires="wps">
            <w:drawing>
              <wp:inline distT="0" distB="0" distL="0" distR="0" wp14:anchorId="1102F991" wp14:editId="2564511F">
                <wp:extent cx="5760720" cy="2169795"/>
                <wp:effectExtent l="0" t="0" r="11430" b="20955"/>
                <wp:docPr id="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9795"/>
                        </a:xfrm>
                        <a:prstGeom prst="rect">
                          <a:avLst/>
                        </a:prstGeom>
                        <a:solidFill>
                          <a:srgbClr val="FFFFFF"/>
                        </a:solidFill>
                        <a:ln w="6350">
                          <a:solidFill>
                            <a:srgbClr val="000000"/>
                          </a:solidFill>
                          <a:miter lim="800000"/>
                          <a:headEnd/>
                          <a:tailEnd/>
                        </a:ln>
                      </wps:spPr>
                      <wps:txbx>
                        <w:txbxContent>
                          <w:p w14:paraId="335A68FF" w14:textId="77777777" w:rsidR="005263EB" w:rsidRPr="00F2496C" w:rsidRDefault="005263EB" w:rsidP="00117C33">
                            <w:pPr>
                              <w:rPr>
                                <w:rFonts w:cs="Times"/>
                                <w:b/>
                                <w:bCs/>
                                <w:szCs w:val="20"/>
                              </w:rPr>
                            </w:pPr>
                            <w:r w:rsidRPr="00F2496C">
                              <w:rPr>
                                <w:rFonts w:cs="Times"/>
                                <w:b/>
                                <w:bCs/>
                                <w:szCs w:val="20"/>
                                <w:highlight w:val="green"/>
                              </w:rPr>
                              <w:t>Agreement</w:t>
                            </w:r>
                          </w:p>
                          <w:p w14:paraId="2E7ABBC8" w14:textId="77777777" w:rsidR="005263EB" w:rsidRPr="00F2496C" w:rsidRDefault="005263EB" w:rsidP="00117C33">
                            <w:pPr>
                              <w:rPr>
                                <w:rFonts w:cs="Times"/>
                                <w:szCs w:val="20"/>
                              </w:rPr>
                            </w:pPr>
                            <w:r w:rsidRPr="00F2496C">
                              <w:rPr>
                                <w:rFonts w:cs="Times"/>
                                <w:szCs w:val="20"/>
                              </w:rPr>
                              <w:t>For multiplexing A-CSI on two PUSCH repetitions in the case of multi-TRP PUSCH repetition,</w:t>
                            </w:r>
                          </w:p>
                          <w:p w14:paraId="3582A386"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For S-DCI based multi-TRP PUSCH repetition Type B, support multiplexing A-CSI on the first PUSCH repetition corresponding to the first beam and the first (X = 1) PUSCH repetition corresponding to the second beam.</w:t>
                            </w:r>
                          </w:p>
                          <w:p w14:paraId="6FC82A89" w14:textId="77777777" w:rsidR="005263EB" w:rsidRPr="00F2496C"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 xml:space="preserve">The UE is expected to follow the above operation for multiplexing A-CSI on two PUSCH repetitions only if </w:t>
                            </w:r>
                          </w:p>
                          <w:p w14:paraId="6D14C852" w14:textId="77777777" w:rsidR="005263EB" w:rsidRPr="00F2496C" w:rsidRDefault="005263EB" w:rsidP="00117C33">
                            <w:pPr>
                              <w:numPr>
                                <w:ilvl w:val="2"/>
                                <w:numId w:val="15"/>
                              </w:numPr>
                              <w:rPr>
                                <w:rFonts w:eastAsia="等线" w:cs="Times"/>
                                <w:bCs/>
                                <w:iCs/>
                                <w:kern w:val="32"/>
                                <w:szCs w:val="22"/>
                                <w:lang w:eastAsia="zh-CN"/>
                              </w:rPr>
                            </w:pPr>
                            <w:r w:rsidRPr="00F2496C">
                              <w:rPr>
                                <w:rFonts w:eastAsia="等线" w:cs="Times"/>
                                <w:bCs/>
                                <w:iCs/>
                                <w:kern w:val="32"/>
                                <w:szCs w:val="22"/>
                                <w:lang w:eastAsia="zh-CN"/>
                              </w:rPr>
                              <w:t xml:space="preserve">the first actual repetition corresponding to the first beam and the first actual repetition corresponding to the second </w:t>
                            </w:r>
                            <w:r w:rsidRPr="003778C8">
                              <w:rPr>
                                <w:rFonts w:eastAsia="等线" w:cs="Times"/>
                                <w:bCs/>
                                <w:iCs/>
                                <w:color w:val="FF0000"/>
                                <w:kern w:val="32"/>
                                <w:szCs w:val="22"/>
                                <w:lang w:eastAsia="zh-CN"/>
                              </w:rPr>
                              <w:t>beam does not have</w:t>
                            </w:r>
                            <w:r w:rsidRPr="00F2496C">
                              <w:rPr>
                                <w:rFonts w:eastAsia="等线" w:cs="Times"/>
                                <w:bCs/>
                                <w:iCs/>
                                <w:kern w:val="32"/>
                                <w:szCs w:val="22"/>
                                <w:lang w:eastAsia="zh-CN"/>
                              </w:rPr>
                              <w:t xml:space="preserve"> the same number of symbols, and </w:t>
                            </w:r>
                          </w:p>
                          <w:p w14:paraId="5155EA0C" w14:textId="77777777" w:rsidR="005263EB" w:rsidRPr="00F2496C" w:rsidRDefault="005263EB" w:rsidP="00117C33">
                            <w:pPr>
                              <w:numPr>
                                <w:ilvl w:val="2"/>
                                <w:numId w:val="15"/>
                              </w:numPr>
                              <w:rPr>
                                <w:rFonts w:eastAsia="等线" w:cs="Times"/>
                                <w:bCs/>
                                <w:iCs/>
                                <w:kern w:val="32"/>
                                <w:szCs w:val="22"/>
                                <w:lang w:eastAsia="zh-CN"/>
                              </w:rPr>
                            </w:pPr>
                            <w:r w:rsidRPr="00F2496C">
                              <w:rPr>
                                <w:rFonts w:eastAsia="等线" w:cs="Times"/>
                                <w:bCs/>
                                <w:iCs/>
                                <w:kern w:val="32"/>
                                <w:szCs w:val="22"/>
                                <w:lang w:eastAsia="zh-CN"/>
                              </w:rPr>
                              <w:t>UCIs other than the A-CSI are not multiplexed on any of the two PUSCH repetitions.</w:t>
                            </w:r>
                          </w:p>
                          <w:p w14:paraId="6800BCBA" w14:textId="77777777" w:rsidR="005263EB" w:rsidRPr="00F2496C"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When the UE does not follow the above operation, UE multiplexes A-CSI only on the first PUSCH repetition similar to Rel. 15/16.</w:t>
                            </w:r>
                          </w:p>
                          <w:p w14:paraId="7F551AC3"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The content for the two A-CSI should be the same</w:t>
                            </w:r>
                          </w:p>
                          <w:p w14:paraId="7EF099F4"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Note: RAN1 has the assumption on CSI timelines are followed as rel-15/16, including UE shall expect the timeline for the first A-CSI meets Z and Z’ requirement</w:t>
                            </w:r>
                          </w:p>
                          <w:p w14:paraId="6F4F343A"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4C938862" w14:textId="77777777" w:rsidR="005263EB" w:rsidRPr="00F2496C"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 xml:space="preserve">The UE assumes that the number of repetitions is 2 regardless of the indicated number of repetitions. </w:t>
                            </w:r>
                          </w:p>
                          <w:p w14:paraId="2CF4BE42" w14:textId="2B535BD4" w:rsidR="005263EB" w:rsidRPr="00117C33"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For PUSCH repetition Type B, the first and second nominal repetitions are expected to be the same as the first and second actual repetitions, respectively (no segmentation).</w:t>
                            </w:r>
                          </w:p>
                        </w:txbxContent>
                      </wps:txbx>
                      <wps:bodyPr rot="0" vert="horz" wrap="square" lIns="91440" tIns="45720" rIns="91440" bIns="45720" anchor="ctr" anchorCtr="0" upright="1">
                        <a:spAutoFit/>
                      </wps:bodyPr>
                    </wps:wsp>
                  </a:graphicData>
                </a:graphic>
              </wp:inline>
            </w:drawing>
          </mc:Choice>
          <mc:Fallback>
            <w:pict>
              <v:shape w14:anchorId="1102F991" id="_x0000_s1031" type="#_x0000_t202" style="width:453.6pt;height:17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" strokeweight=".5pt">
                <v:textbox style="mso-fit-shape-to-text:t">
                  <w:txbxContent>
                    <w:p w14:paraId="335A68FF" w14:textId="77777777" w:rsidR="005263EB" w:rsidRPr="00F2496C" w:rsidRDefault="005263EB" w:rsidP="00117C33">
                      <w:pPr>
                        <w:rPr>
                          <w:rFonts w:cs="Times"/>
                          <w:b/>
                          <w:bCs/>
                          <w:szCs w:val="20"/>
                        </w:rPr>
                      </w:pPr>
                      <w:r w:rsidRPr="00F2496C">
                        <w:rPr>
                          <w:rFonts w:cs="Times"/>
                          <w:b/>
                          <w:bCs/>
                          <w:szCs w:val="20"/>
                          <w:highlight w:val="green"/>
                        </w:rPr>
                        <w:t>Agreement</w:t>
                      </w:r>
                    </w:p>
                    <w:p w14:paraId="2E7ABBC8" w14:textId="77777777" w:rsidR="005263EB" w:rsidRPr="00F2496C" w:rsidRDefault="005263EB" w:rsidP="00117C33">
                      <w:pPr>
                        <w:rPr>
                          <w:rFonts w:cs="Times"/>
                          <w:szCs w:val="20"/>
                        </w:rPr>
                      </w:pPr>
                      <w:r w:rsidRPr="00F2496C">
                        <w:rPr>
                          <w:rFonts w:cs="Times"/>
                          <w:szCs w:val="20"/>
                        </w:rPr>
                        <w:t>For multiplexing A-CSI on two PUSCH repetitions in the case of multi-TRP PUSCH repetition,</w:t>
                      </w:r>
                    </w:p>
                    <w:p w14:paraId="3582A386"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For S-DCI based multi-TRP PUSCH repetition Type B, support multiplexing A-CSI on the first PUSCH repetition corresponding to the first beam and the first (X = 1) PUSCH repetition corresponding to the second beam.</w:t>
                      </w:r>
                    </w:p>
                    <w:p w14:paraId="6FC82A89" w14:textId="77777777" w:rsidR="005263EB" w:rsidRPr="00F2496C"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 xml:space="preserve">The UE is expected to follow the above operation for multiplexing A-CSI on two PUSCH repetitions only if </w:t>
                      </w:r>
                    </w:p>
                    <w:p w14:paraId="6D14C852" w14:textId="77777777" w:rsidR="005263EB" w:rsidRPr="00F2496C" w:rsidRDefault="005263EB" w:rsidP="00117C33">
                      <w:pPr>
                        <w:numPr>
                          <w:ilvl w:val="2"/>
                          <w:numId w:val="15"/>
                        </w:numPr>
                        <w:rPr>
                          <w:rFonts w:eastAsia="等线" w:cs="Times"/>
                          <w:bCs/>
                          <w:iCs/>
                          <w:kern w:val="32"/>
                          <w:szCs w:val="22"/>
                          <w:lang w:eastAsia="zh-CN"/>
                        </w:rPr>
                      </w:pPr>
                      <w:r w:rsidRPr="00F2496C">
                        <w:rPr>
                          <w:rFonts w:eastAsia="等线" w:cs="Times"/>
                          <w:bCs/>
                          <w:iCs/>
                          <w:kern w:val="32"/>
                          <w:szCs w:val="22"/>
                          <w:lang w:eastAsia="zh-CN"/>
                        </w:rPr>
                        <w:t xml:space="preserve">the first actual repetition corresponding to the first beam and the first actual repetition corresponding to the second </w:t>
                      </w:r>
                      <w:r w:rsidRPr="003778C8">
                        <w:rPr>
                          <w:rFonts w:eastAsia="等线" w:cs="Times"/>
                          <w:bCs/>
                          <w:iCs/>
                          <w:color w:val="FF0000"/>
                          <w:kern w:val="32"/>
                          <w:szCs w:val="22"/>
                          <w:lang w:eastAsia="zh-CN"/>
                        </w:rPr>
                        <w:t>beam does not have</w:t>
                      </w:r>
                      <w:r w:rsidRPr="00F2496C">
                        <w:rPr>
                          <w:rFonts w:eastAsia="等线" w:cs="Times"/>
                          <w:bCs/>
                          <w:iCs/>
                          <w:kern w:val="32"/>
                          <w:szCs w:val="22"/>
                          <w:lang w:eastAsia="zh-CN"/>
                        </w:rPr>
                        <w:t xml:space="preserve"> the same number of symbols, and </w:t>
                      </w:r>
                    </w:p>
                    <w:p w14:paraId="5155EA0C" w14:textId="77777777" w:rsidR="005263EB" w:rsidRPr="00F2496C" w:rsidRDefault="005263EB" w:rsidP="00117C33">
                      <w:pPr>
                        <w:numPr>
                          <w:ilvl w:val="2"/>
                          <w:numId w:val="15"/>
                        </w:numPr>
                        <w:rPr>
                          <w:rFonts w:eastAsia="等线" w:cs="Times"/>
                          <w:bCs/>
                          <w:iCs/>
                          <w:kern w:val="32"/>
                          <w:szCs w:val="22"/>
                          <w:lang w:eastAsia="zh-CN"/>
                        </w:rPr>
                      </w:pPr>
                      <w:r w:rsidRPr="00F2496C">
                        <w:rPr>
                          <w:rFonts w:eastAsia="等线" w:cs="Times"/>
                          <w:bCs/>
                          <w:iCs/>
                          <w:kern w:val="32"/>
                          <w:szCs w:val="22"/>
                          <w:lang w:eastAsia="zh-CN"/>
                        </w:rPr>
                        <w:t>UCIs other than the A-CSI are not multiplexed on any of the two PUSCH repetitions.</w:t>
                      </w:r>
                    </w:p>
                    <w:p w14:paraId="6800BCBA" w14:textId="77777777" w:rsidR="005263EB" w:rsidRPr="00F2496C"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 xml:space="preserve">When the UE does not follow the above operation, UE multiplexes A-CSI only on the first PUSCH repetition </w:t>
                      </w:r>
                      <w:proofErr w:type="gramStart"/>
                      <w:r w:rsidRPr="00F2496C">
                        <w:rPr>
                          <w:rFonts w:eastAsia="等线" w:cs="Times"/>
                          <w:bCs/>
                          <w:iCs/>
                          <w:kern w:val="32"/>
                          <w:szCs w:val="22"/>
                          <w:lang w:eastAsia="zh-CN"/>
                        </w:rPr>
                        <w:t>similar to</w:t>
                      </w:r>
                      <w:proofErr w:type="gramEnd"/>
                      <w:r w:rsidRPr="00F2496C">
                        <w:rPr>
                          <w:rFonts w:eastAsia="等线" w:cs="Times"/>
                          <w:bCs/>
                          <w:iCs/>
                          <w:kern w:val="32"/>
                          <w:szCs w:val="22"/>
                          <w:lang w:eastAsia="zh-CN"/>
                        </w:rPr>
                        <w:t xml:space="preserve"> Rel. 15/16.</w:t>
                      </w:r>
                    </w:p>
                    <w:p w14:paraId="7F551AC3"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The content for the two A-CSI should be the same</w:t>
                      </w:r>
                    </w:p>
                    <w:p w14:paraId="7EF099F4"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Note: RAN1 has the assumption on CSI timelines are followed as rel-15/16, including UE shall expect the timeline for the first A-CSI meets Z and Z’ requirement</w:t>
                      </w:r>
                    </w:p>
                    <w:p w14:paraId="6F4F343A" w14:textId="77777777" w:rsidR="005263EB" w:rsidRPr="00F2496C" w:rsidRDefault="005263EB" w:rsidP="00117C33">
                      <w:pPr>
                        <w:numPr>
                          <w:ilvl w:val="0"/>
                          <w:numId w:val="15"/>
                        </w:numPr>
                        <w:rPr>
                          <w:rFonts w:eastAsia="等线" w:cs="Times"/>
                          <w:bCs/>
                          <w:iCs/>
                          <w:kern w:val="32"/>
                          <w:szCs w:val="22"/>
                          <w:lang w:eastAsia="zh-CN"/>
                        </w:rPr>
                      </w:pPr>
                      <w:r w:rsidRPr="00F2496C">
                        <w:rPr>
                          <w:rFonts w:eastAsia="等线" w:cs="Times"/>
                          <w:bCs/>
                          <w:iCs/>
                          <w:kern w:val="32"/>
                          <w:szCs w:val="2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4C938862" w14:textId="77777777" w:rsidR="005263EB" w:rsidRPr="00F2496C"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 xml:space="preserve">The UE assumes that the number of repetitions is 2 regardless of the indicated number of repetitions. </w:t>
                      </w:r>
                    </w:p>
                    <w:p w14:paraId="2CF4BE42" w14:textId="2B535BD4" w:rsidR="005263EB" w:rsidRPr="00117C33" w:rsidRDefault="005263EB" w:rsidP="00117C33">
                      <w:pPr>
                        <w:numPr>
                          <w:ilvl w:val="1"/>
                          <w:numId w:val="15"/>
                        </w:numPr>
                        <w:rPr>
                          <w:rFonts w:eastAsia="等线" w:cs="Times"/>
                          <w:bCs/>
                          <w:iCs/>
                          <w:kern w:val="32"/>
                          <w:szCs w:val="22"/>
                          <w:lang w:eastAsia="zh-CN"/>
                        </w:rPr>
                      </w:pPr>
                      <w:r w:rsidRPr="00F2496C">
                        <w:rPr>
                          <w:rFonts w:eastAsia="等线" w:cs="Times"/>
                          <w:bCs/>
                          <w:iCs/>
                          <w:kern w:val="32"/>
                          <w:szCs w:val="22"/>
                          <w:lang w:eastAsia="zh-CN"/>
                        </w:rPr>
                        <w:t>For PUSCH repetition Type B, the first and second nominal repetitions are expected to be the same as the first and second actual repetitions, respectively (no segmentation).</w:t>
                      </w:r>
                    </w:p>
                  </w:txbxContent>
                </v:textbox>
                <w10:anchorlock/>
              </v:shape>
            </w:pict>
          </mc:Fallback>
        </mc:AlternateContent>
      </w:r>
    </w:p>
    <w:p w14:paraId="2F31EB65" w14:textId="4EA552BF" w:rsidR="00753541" w:rsidRDefault="002D517C" w:rsidP="00C1344C">
      <w:pPr>
        <w:spacing w:after="120"/>
        <w:jc w:val="both"/>
        <w:rPr>
          <w:rFonts w:eastAsiaTheme="minorEastAsia"/>
          <w:sz w:val="22"/>
          <w:szCs w:val="22"/>
          <w:lang w:eastAsia="zh-CN"/>
        </w:rPr>
      </w:pPr>
      <w:r>
        <w:rPr>
          <w:rFonts w:eastAsiaTheme="minorEastAsia"/>
          <w:sz w:val="22"/>
          <w:szCs w:val="22"/>
          <w:lang w:eastAsia="zh-CN"/>
        </w:rPr>
        <w:t xml:space="preserve">One remaining issue </w:t>
      </w:r>
      <w:r w:rsidR="00612EAE">
        <w:rPr>
          <w:rFonts w:eastAsiaTheme="minorEastAsia"/>
          <w:sz w:val="22"/>
          <w:szCs w:val="22"/>
          <w:lang w:eastAsia="zh-CN"/>
        </w:rPr>
        <w:t xml:space="preserve">for </w:t>
      </w:r>
      <w:r w:rsidR="00A14C0C">
        <w:rPr>
          <w:rFonts w:eastAsiaTheme="minorEastAsia"/>
          <w:sz w:val="22"/>
          <w:szCs w:val="22"/>
          <w:lang w:eastAsia="zh-CN"/>
        </w:rPr>
        <w:t xml:space="preserve">the repetition number of A-CSI on PUSCH repetition with no TB. Since only 2 repetitions are agreed for A-CSI </w:t>
      </w:r>
      <w:r w:rsidR="00222EF5">
        <w:rPr>
          <w:rFonts w:eastAsiaTheme="minorEastAsia"/>
          <w:sz w:val="22"/>
          <w:szCs w:val="22"/>
          <w:lang w:eastAsia="zh-CN"/>
        </w:rPr>
        <w:t xml:space="preserve">multiplexing </w:t>
      </w:r>
      <w:r w:rsidR="00A14C0C">
        <w:rPr>
          <w:rFonts w:eastAsiaTheme="minorEastAsia"/>
          <w:sz w:val="22"/>
          <w:szCs w:val="22"/>
          <w:lang w:eastAsia="zh-CN"/>
        </w:rPr>
        <w:t xml:space="preserve">on PUSCH repetition with TB, it is reasonable to support </w:t>
      </w:r>
      <w:r w:rsidR="00222EF5">
        <w:rPr>
          <w:rFonts w:eastAsiaTheme="minorEastAsia"/>
          <w:sz w:val="22"/>
          <w:szCs w:val="22"/>
          <w:lang w:eastAsia="zh-CN"/>
        </w:rPr>
        <w:t xml:space="preserve">the </w:t>
      </w:r>
      <w:r w:rsidR="00A14C0C">
        <w:rPr>
          <w:rFonts w:eastAsiaTheme="minorEastAsia"/>
          <w:sz w:val="22"/>
          <w:szCs w:val="22"/>
          <w:lang w:eastAsia="zh-CN"/>
        </w:rPr>
        <w:t>same repetition number for multiplexing A-CSI on PUSCH repetition with no TB.</w:t>
      </w:r>
    </w:p>
    <w:p w14:paraId="33528FAA" w14:textId="3764586E" w:rsidR="00A46C12" w:rsidRPr="008E7C76" w:rsidRDefault="005505EC" w:rsidP="00A46C12">
      <w:pPr>
        <w:pStyle w:val="000proposal"/>
      </w:pPr>
      <w:r>
        <w:lastRenderedPageBreak/>
        <w:t>P</w:t>
      </w:r>
      <w:r w:rsidR="00A46C12">
        <w:t xml:space="preserve">roposal </w:t>
      </w:r>
      <w:r w:rsidR="007E326D">
        <w:t>11</w:t>
      </w:r>
      <w:r w:rsidR="00A46C12">
        <w:t>: Support</w:t>
      </w:r>
      <w:r w:rsidR="003C50DE">
        <w:t xml:space="preserve"> 2 </w:t>
      </w:r>
      <w:r w:rsidR="00222EF5">
        <w:t xml:space="preserve">repetitions </w:t>
      </w:r>
      <w:r w:rsidR="003C50DE">
        <w:t>regardless of the indicated number of repetitions for A-CSI on PUSCH with no TB.</w:t>
      </w:r>
    </w:p>
    <w:p w14:paraId="4013B805" w14:textId="77777777" w:rsidR="00D70E84" w:rsidRPr="00A46C12" w:rsidRDefault="00D70E84" w:rsidP="004B55E9">
      <w:pPr>
        <w:spacing w:after="120"/>
        <w:jc w:val="both"/>
        <w:rPr>
          <w:rFonts w:eastAsiaTheme="minorEastAsia"/>
          <w:lang w:eastAsia="zh-CN"/>
        </w:rPr>
      </w:pPr>
    </w:p>
    <w:p w14:paraId="2DDFFFE5" w14:textId="77777777" w:rsidR="00364A0C" w:rsidRPr="00534A2B" w:rsidRDefault="00364A0C" w:rsidP="003D11B3">
      <w:pPr>
        <w:pStyle w:val="2"/>
        <w:ind w:left="567"/>
        <w:rPr>
          <w:sz w:val="22"/>
          <w:szCs w:val="24"/>
          <w:lang w:eastAsia="zh-CN"/>
        </w:rPr>
      </w:pPr>
      <w:r w:rsidRPr="00534A2B">
        <w:rPr>
          <w:sz w:val="22"/>
          <w:szCs w:val="24"/>
          <w:lang w:eastAsia="zh-CN"/>
        </w:rPr>
        <w:t>M-TRP CG based PUSCH</w:t>
      </w:r>
    </w:p>
    <w:p w14:paraId="0568B336" w14:textId="77777777" w:rsidR="00364A0C" w:rsidRDefault="00364A0C" w:rsidP="00364A0C">
      <w:pPr>
        <w:pStyle w:val="000proposal"/>
      </w:pPr>
      <w:r>
        <w:rPr>
          <w:noProof/>
        </w:rPr>
        <mc:AlternateContent>
          <mc:Choice Requires="wps">
            <w:drawing>
              <wp:inline distT="0" distB="0" distL="0" distR="0" wp14:anchorId="1EBA244D" wp14:editId="660F592A">
                <wp:extent cx="5760720" cy="1886585"/>
                <wp:effectExtent l="0" t="0" r="11430" b="1841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6585"/>
                        </a:xfrm>
                        <a:prstGeom prst="rect">
                          <a:avLst/>
                        </a:prstGeom>
                        <a:solidFill>
                          <a:srgbClr val="FFFFFF"/>
                        </a:solidFill>
                        <a:ln w="6350">
                          <a:solidFill>
                            <a:srgbClr val="000000"/>
                          </a:solidFill>
                          <a:miter lim="800000"/>
                          <a:headEnd/>
                          <a:tailEnd/>
                        </a:ln>
                      </wps:spPr>
                      <wps:txbx>
                        <w:txbxContent>
                          <w:p w14:paraId="1B3D02FE" w14:textId="77777777" w:rsidR="003C50DE" w:rsidRPr="004729E0" w:rsidRDefault="003C50DE" w:rsidP="003C50DE">
                            <w:pPr>
                              <w:snapToGrid w:val="0"/>
                              <w:rPr>
                                <w:rFonts w:cs="Times"/>
                                <w:b/>
                                <w:bCs/>
                                <w:szCs w:val="22"/>
                              </w:rPr>
                            </w:pPr>
                            <w:bookmarkStart w:id="1" w:name="_Hlk70417545"/>
                            <w:r w:rsidRPr="004729E0">
                              <w:rPr>
                                <w:rFonts w:cs="Times"/>
                                <w:b/>
                                <w:bCs/>
                                <w:szCs w:val="22"/>
                                <w:highlight w:val="green"/>
                              </w:rPr>
                              <w:t>Agreement</w:t>
                            </w:r>
                          </w:p>
                          <w:p w14:paraId="0EA89030" w14:textId="77777777" w:rsidR="003C50DE" w:rsidRPr="004729E0" w:rsidRDefault="003C50DE" w:rsidP="003C50DE">
                            <w:pPr>
                              <w:snapToGrid w:val="0"/>
                              <w:rPr>
                                <w:rFonts w:cs="Times"/>
                                <w:szCs w:val="22"/>
                              </w:rPr>
                            </w:pPr>
                            <w:r w:rsidRPr="004729E0">
                              <w:rPr>
                                <w:rFonts w:cs="Times"/>
                                <w:szCs w:val="22"/>
                              </w:rPr>
                              <w:t xml:space="preserve">For type 1 or type 2 CG based multi-TRP PUSCH repetition, </w:t>
                            </w:r>
                          </w:p>
                          <w:p w14:paraId="73B02C1B" w14:textId="77777777" w:rsidR="003C50DE" w:rsidRPr="004729E0" w:rsidRDefault="003C50DE" w:rsidP="003C50DE">
                            <w:pPr>
                              <w:numPr>
                                <w:ilvl w:val="0"/>
                                <w:numId w:val="30"/>
                              </w:numPr>
                              <w:snapToGrid w:val="0"/>
                              <w:contextualSpacing/>
                              <w:rPr>
                                <w:rFonts w:cs="Times"/>
                                <w:szCs w:val="22"/>
                              </w:rPr>
                            </w:pPr>
                            <w:r w:rsidRPr="004729E0">
                              <w:rPr>
                                <w:rFonts w:cs="Times"/>
                                <w:szCs w:val="22"/>
                              </w:rPr>
                              <w:t xml:space="preserve">Introduce the second fields of </w:t>
                            </w:r>
                            <w:r w:rsidRPr="004729E0">
                              <w:rPr>
                                <w:rFonts w:cs="Times"/>
                                <w:i/>
                                <w:szCs w:val="22"/>
                              </w:rPr>
                              <w:t>'p0-PUSCH-Alpha</w:t>
                            </w:r>
                            <w:r w:rsidRPr="004729E0">
                              <w:rPr>
                                <w:rFonts w:cs="Times"/>
                                <w:szCs w:val="22"/>
                              </w:rPr>
                              <w:t>' and '</w:t>
                            </w:r>
                            <w:r w:rsidRPr="004729E0">
                              <w:rPr>
                                <w:rFonts w:cs="Times"/>
                                <w:i/>
                                <w:szCs w:val="22"/>
                              </w:rPr>
                              <w:t>powerControlLoopToUse</w:t>
                            </w:r>
                            <w:r w:rsidRPr="004729E0">
                              <w:rPr>
                                <w:rFonts w:cs="Times"/>
                                <w:szCs w:val="22"/>
                              </w:rPr>
                              <w:t>' in '</w:t>
                            </w:r>
                            <w:r w:rsidRPr="004729E0">
                              <w:rPr>
                                <w:rFonts w:cs="Times"/>
                                <w:i/>
                                <w:szCs w:val="22"/>
                              </w:rPr>
                              <w:t>ConfiguredGrantConfig</w:t>
                            </w:r>
                            <w:r w:rsidRPr="004729E0">
                              <w:rPr>
                                <w:rFonts w:cs="Times"/>
                                <w:szCs w:val="22"/>
                              </w:rPr>
                              <w:t xml:space="preserve">’ </w:t>
                            </w:r>
                          </w:p>
                          <w:p w14:paraId="489905E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1 CG based m-TRP PUSCH repetition, introduce the second fields of ‘</w:t>
                            </w:r>
                            <w:r w:rsidRPr="004729E0">
                              <w:rPr>
                                <w:rFonts w:cs="Times"/>
                                <w:i/>
                                <w:szCs w:val="22"/>
                              </w:rPr>
                              <w:t>pathlossReferenceIndex</w:t>
                            </w:r>
                            <w:r w:rsidRPr="004729E0">
                              <w:rPr>
                                <w:rFonts w:cs="Times"/>
                                <w:szCs w:val="22"/>
                              </w:rPr>
                              <w:t xml:space="preserve">’, </w:t>
                            </w:r>
                            <w:r w:rsidRPr="004729E0">
                              <w:rPr>
                                <w:rFonts w:cs="Times"/>
                                <w:i/>
                                <w:szCs w:val="22"/>
                              </w:rPr>
                              <w:t>'srs-ResourceIndicator</w:t>
                            </w:r>
                            <w:r w:rsidRPr="004729E0">
                              <w:rPr>
                                <w:rFonts w:cs="Times"/>
                                <w:szCs w:val="22"/>
                              </w:rPr>
                              <w:t>' and '</w:t>
                            </w:r>
                            <w:r w:rsidRPr="004729E0">
                              <w:rPr>
                                <w:rFonts w:cs="Times"/>
                                <w:i/>
                                <w:szCs w:val="22"/>
                              </w:rPr>
                              <w:t>precodingAndNumberOfLayers</w:t>
                            </w:r>
                            <w:r w:rsidRPr="004729E0">
                              <w:rPr>
                                <w:rFonts w:cs="Times"/>
                                <w:szCs w:val="22"/>
                              </w:rPr>
                              <w:t xml:space="preserve">' in </w:t>
                            </w:r>
                            <w:r w:rsidRPr="004729E0">
                              <w:rPr>
                                <w:rFonts w:cs="Times"/>
                                <w:i/>
                                <w:szCs w:val="22"/>
                              </w:rPr>
                              <w:t>'rrc-ConfiguredUplinkGrant</w:t>
                            </w:r>
                            <w:r w:rsidRPr="004729E0">
                              <w:rPr>
                                <w:rFonts w:cs="Times"/>
                                <w:szCs w:val="22"/>
                              </w:rPr>
                              <w:t>'.</w:t>
                            </w:r>
                          </w:p>
                          <w:p w14:paraId="3183409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2 CG based M-TRP PUSCH, two SRIs/TPMIs are indicated via the activating DCI.</w:t>
                            </w:r>
                          </w:p>
                          <w:p w14:paraId="1350942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FFS1: UL PT-RS port(s) and DM-RS port(s) for CG type 1</w:t>
                            </w:r>
                          </w:p>
                          <w:p w14:paraId="15506CB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 xml:space="preserve">FFS3: Details on RV mapping. </w:t>
                            </w:r>
                          </w:p>
                          <w:p w14:paraId="49678C6F"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FFS4: Possible transmission occasion for initial transmission</w:t>
                            </w:r>
                          </w:p>
                          <w:p w14:paraId="147028F5" w14:textId="72718D02" w:rsidR="005263EB" w:rsidRPr="003C50DE" w:rsidRDefault="003C50DE" w:rsidP="003C50DE">
                            <w:pPr>
                              <w:numPr>
                                <w:ilvl w:val="0"/>
                                <w:numId w:val="31"/>
                              </w:numPr>
                              <w:snapToGrid w:val="0"/>
                              <w:contextualSpacing/>
                              <w:rPr>
                                <w:rFonts w:cs="Times"/>
                                <w:color w:val="3B3838"/>
                                <w:szCs w:val="22"/>
                              </w:rPr>
                            </w:pPr>
                            <w:r w:rsidRPr="004729E0">
                              <w:rPr>
                                <w:rFonts w:cs="Times"/>
                                <w:szCs w:val="22"/>
                              </w:rPr>
                              <w:t>FFS5: Other TRP specific parameters in '</w:t>
                            </w:r>
                            <w:r w:rsidRPr="004729E0">
                              <w:rPr>
                                <w:rFonts w:cs="Times"/>
                                <w:i/>
                                <w:szCs w:val="22"/>
                              </w:rPr>
                              <w:t>rrc-ConfiguredUplinkGrant</w:t>
                            </w:r>
                            <w:r w:rsidRPr="004729E0">
                              <w:rPr>
                                <w:rFonts w:cs="Times"/>
                                <w:szCs w:val="22"/>
                              </w:rPr>
                              <w:t xml:space="preserve">', e.g., </w:t>
                            </w:r>
                            <w:r w:rsidRPr="004729E0">
                              <w:rPr>
                                <w:rFonts w:cs="Times"/>
                                <w:i/>
                                <w:szCs w:val="22"/>
                              </w:rPr>
                              <w:t>'dmrs-SeqInitialization</w:t>
                            </w:r>
                            <w:r w:rsidRPr="004729E0">
                              <w:rPr>
                                <w:rFonts w:cs="Times"/>
                                <w:szCs w:val="22"/>
                              </w:rPr>
                              <w:t>'.</w:t>
                            </w:r>
                            <w:bookmarkEnd w:id="1"/>
                          </w:p>
                        </w:txbxContent>
                      </wps:txbx>
                      <wps:bodyPr rot="0" vert="horz" wrap="square" lIns="91440" tIns="45720" rIns="91440" bIns="45720" anchor="ctr" anchorCtr="0" upright="1">
                        <a:spAutoFit/>
                      </wps:bodyPr>
                    </wps:wsp>
                  </a:graphicData>
                </a:graphic>
              </wp:inline>
            </w:drawing>
          </mc:Choice>
          <mc:Fallback>
            <w:pict>
              <v:shape w14:anchorId="1EBA244D" id="_x0000_s1032" type="#_x0000_t202" style="width:453.6pt;height:148.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" strokeweight=".5pt">
                <v:textbox style="mso-fit-shape-to-text:t">
                  <w:txbxContent>
                    <w:p w14:paraId="1B3D02FE" w14:textId="77777777" w:rsidR="003C50DE" w:rsidRPr="004729E0" w:rsidRDefault="003C50DE" w:rsidP="003C50DE">
                      <w:pPr>
                        <w:snapToGrid w:val="0"/>
                        <w:rPr>
                          <w:rFonts w:cs="Times"/>
                          <w:b/>
                          <w:bCs/>
                          <w:szCs w:val="22"/>
                        </w:rPr>
                      </w:pPr>
                      <w:bookmarkStart w:id="4" w:name="_Hlk70417545"/>
                      <w:r w:rsidRPr="004729E0">
                        <w:rPr>
                          <w:rFonts w:cs="Times"/>
                          <w:b/>
                          <w:bCs/>
                          <w:szCs w:val="22"/>
                          <w:highlight w:val="green"/>
                        </w:rPr>
                        <w:t>Agreement</w:t>
                      </w:r>
                    </w:p>
                    <w:p w14:paraId="0EA89030" w14:textId="77777777" w:rsidR="003C50DE" w:rsidRPr="004729E0" w:rsidRDefault="003C50DE" w:rsidP="003C50DE">
                      <w:pPr>
                        <w:snapToGrid w:val="0"/>
                        <w:rPr>
                          <w:rFonts w:cs="Times"/>
                          <w:szCs w:val="22"/>
                        </w:rPr>
                      </w:pPr>
                      <w:r w:rsidRPr="004729E0">
                        <w:rPr>
                          <w:rFonts w:cs="Times"/>
                          <w:szCs w:val="22"/>
                        </w:rPr>
                        <w:t xml:space="preserve">For type 1 or type 2 CG based multi-TRP PUSCH repetition, </w:t>
                      </w:r>
                    </w:p>
                    <w:p w14:paraId="73B02C1B" w14:textId="77777777" w:rsidR="003C50DE" w:rsidRPr="004729E0" w:rsidRDefault="003C50DE" w:rsidP="003C50DE">
                      <w:pPr>
                        <w:numPr>
                          <w:ilvl w:val="0"/>
                          <w:numId w:val="30"/>
                        </w:numPr>
                        <w:snapToGrid w:val="0"/>
                        <w:contextualSpacing/>
                        <w:rPr>
                          <w:rFonts w:cs="Times"/>
                          <w:szCs w:val="22"/>
                        </w:rPr>
                      </w:pPr>
                      <w:r w:rsidRPr="004729E0">
                        <w:rPr>
                          <w:rFonts w:cs="Times"/>
                          <w:szCs w:val="22"/>
                        </w:rPr>
                        <w:t xml:space="preserve">Introduce the second fields of </w:t>
                      </w:r>
                      <w:r w:rsidRPr="004729E0">
                        <w:rPr>
                          <w:rFonts w:cs="Times"/>
                          <w:i/>
                          <w:szCs w:val="22"/>
                        </w:rPr>
                        <w:t>'p0-PUSCH-Alpha</w:t>
                      </w:r>
                      <w:r w:rsidRPr="004729E0">
                        <w:rPr>
                          <w:rFonts w:cs="Times"/>
                          <w:szCs w:val="22"/>
                        </w:rPr>
                        <w:t>' and '</w:t>
                      </w:r>
                      <w:proofErr w:type="spellStart"/>
                      <w:r w:rsidRPr="004729E0">
                        <w:rPr>
                          <w:rFonts w:cs="Times"/>
                          <w:i/>
                          <w:szCs w:val="22"/>
                        </w:rPr>
                        <w:t>powerControlLoopToUse</w:t>
                      </w:r>
                      <w:proofErr w:type="spellEnd"/>
                      <w:r w:rsidRPr="004729E0">
                        <w:rPr>
                          <w:rFonts w:cs="Times"/>
                          <w:szCs w:val="22"/>
                        </w:rPr>
                        <w:t>' in '</w:t>
                      </w:r>
                      <w:proofErr w:type="spellStart"/>
                      <w:r w:rsidRPr="004729E0">
                        <w:rPr>
                          <w:rFonts w:cs="Times"/>
                          <w:i/>
                          <w:szCs w:val="22"/>
                        </w:rPr>
                        <w:t>ConfiguredGrantConfig</w:t>
                      </w:r>
                      <w:proofErr w:type="spellEnd"/>
                      <w:r w:rsidRPr="004729E0">
                        <w:rPr>
                          <w:rFonts w:cs="Times"/>
                          <w:szCs w:val="22"/>
                        </w:rPr>
                        <w:t xml:space="preserve">’ </w:t>
                      </w:r>
                    </w:p>
                    <w:p w14:paraId="489905E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1 CG based m-TRP PUSCH repetition, introduce the second fields of ‘</w:t>
                      </w:r>
                      <w:proofErr w:type="spellStart"/>
                      <w:r w:rsidRPr="004729E0">
                        <w:rPr>
                          <w:rFonts w:cs="Times"/>
                          <w:i/>
                          <w:szCs w:val="22"/>
                        </w:rPr>
                        <w:t>pathlossReferenceIndex</w:t>
                      </w:r>
                      <w:proofErr w:type="spellEnd"/>
                      <w:r w:rsidRPr="004729E0">
                        <w:rPr>
                          <w:rFonts w:cs="Times"/>
                          <w:szCs w:val="22"/>
                        </w:rPr>
                        <w:t xml:space="preserve">’, </w:t>
                      </w:r>
                      <w:r w:rsidRPr="004729E0">
                        <w:rPr>
                          <w:rFonts w:cs="Times"/>
                          <w:i/>
                          <w:szCs w:val="22"/>
                        </w:rPr>
                        <w:t>'</w:t>
                      </w:r>
                      <w:proofErr w:type="spellStart"/>
                      <w:r w:rsidRPr="004729E0">
                        <w:rPr>
                          <w:rFonts w:cs="Times"/>
                          <w:i/>
                          <w:szCs w:val="22"/>
                        </w:rPr>
                        <w:t>srs-ResourceIndicator</w:t>
                      </w:r>
                      <w:proofErr w:type="spellEnd"/>
                      <w:r w:rsidRPr="004729E0">
                        <w:rPr>
                          <w:rFonts w:cs="Times"/>
                          <w:szCs w:val="22"/>
                        </w:rPr>
                        <w:t>' and '</w:t>
                      </w:r>
                      <w:proofErr w:type="spellStart"/>
                      <w:r w:rsidRPr="004729E0">
                        <w:rPr>
                          <w:rFonts w:cs="Times"/>
                          <w:i/>
                          <w:szCs w:val="22"/>
                        </w:rPr>
                        <w:t>precodingAndNumberOfLayers</w:t>
                      </w:r>
                      <w:proofErr w:type="spellEnd"/>
                      <w:r w:rsidRPr="004729E0">
                        <w:rPr>
                          <w:rFonts w:cs="Times"/>
                          <w:szCs w:val="22"/>
                        </w:rPr>
                        <w:t xml:space="preserve">' in </w:t>
                      </w:r>
                      <w:r w:rsidRPr="004729E0">
                        <w:rPr>
                          <w:rFonts w:cs="Times"/>
                          <w:i/>
                          <w:szCs w:val="22"/>
                        </w:rPr>
                        <w:t>'</w:t>
                      </w:r>
                      <w:proofErr w:type="spellStart"/>
                      <w:r w:rsidRPr="004729E0">
                        <w:rPr>
                          <w:rFonts w:cs="Times"/>
                          <w:i/>
                          <w:szCs w:val="22"/>
                        </w:rPr>
                        <w:t>rrc-ConfiguredUplinkGrant</w:t>
                      </w:r>
                      <w:proofErr w:type="spellEnd"/>
                      <w:r w:rsidRPr="004729E0">
                        <w:rPr>
                          <w:rFonts w:cs="Times"/>
                          <w:szCs w:val="22"/>
                        </w:rPr>
                        <w:t>'.</w:t>
                      </w:r>
                    </w:p>
                    <w:p w14:paraId="31834090"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For type 2 CG based M-TRP PUSCH, two SRIs/TPMIs are indicated via the activating DCI.</w:t>
                      </w:r>
                    </w:p>
                    <w:p w14:paraId="1350942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FFS1: UL PT-RS port(s) and DM-RS port(s) for CG type 1</w:t>
                      </w:r>
                    </w:p>
                    <w:p w14:paraId="15506CB8"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 xml:space="preserve">FFS3: Details on RV mapping. </w:t>
                      </w:r>
                    </w:p>
                    <w:p w14:paraId="49678C6F" w14:textId="77777777" w:rsidR="003C50DE" w:rsidRPr="004729E0" w:rsidRDefault="003C50DE" w:rsidP="003C50DE">
                      <w:pPr>
                        <w:numPr>
                          <w:ilvl w:val="0"/>
                          <w:numId w:val="31"/>
                        </w:numPr>
                        <w:snapToGrid w:val="0"/>
                        <w:ind w:left="726" w:hanging="363"/>
                        <w:rPr>
                          <w:rFonts w:cs="Times"/>
                          <w:szCs w:val="22"/>
                        </w:rPr>
                      </w:pPr>
                      <w:r w:rsidRPr="004729E0">
                        <w:rPr>
                          <w:rFonts w:cs="Times"/>
                          <w:szCs w:val="22"/>
                        </w:rPr>
                        <w:t>FFS4: Possible transmission occasion for initial transmission</w:t>
                      </w:r>
                    </w:p>
                    <w:p w14:paraId="147028F5" w14:textId="72718D02" w:rsidR="005263EB" w:rsidRPr="003C50DE" w:rsidRDefault="003C50DE" w:rsidP="003C50DE">
                      <w:pPr>
                        <w:numPr>
                          <w:ilvl w:val="0"/>
                          <w:numId w:val="31"/>
                        </w:numPr>
                        <w:snapToGrid w:val="0"/>
                        <w:contextualSpacing/>
                        <w:rPr>
                          <w:rFonts w:cs="Times"/>
                          <w:color w:val="3B3838"/>
                          <w:szCs w:val="22"/>
                        </w:rPr>
                      </w:pPr>
                      <w:r w:rsidRPr="004729E0">
                        <w:rPr>
                          <w:rFonts w:cs="Times"/>
                          <w:szCs w:val="22"/>
                        </w:rPr>
                        <w:t>FFS5: Other TRP specific parameters in '</w:t>
                      </w:r>
                      <w:proofErr w:type="spellStart"/>
                      <w:r w:rsidRPr="004729E0">
                        <w:rPr>
                          <w:rFonts w:cs="Times"/>
                          <w:i/>
                          <w:szCs w:val="22"/>
                        </w:rPr>
                        <w:t>rrc-ConfiguredUplinkGrant</w:t>
                      </w:r>
                      <w:proofErr w:type="spellEnd"/>
                      <w:r w:rsidRPr="004729E0">
                        <w:rPr>
                          <w:rFonts w:cs="Times"/>
                          <w:szCs w:val="22"/>
                        </w:rPr>
                        <w:t xml:space="preserve">', e.g., </w:t>
                      </w:r>
                      <w:r w:rsidRPr="004729E0">
                        <w:rPr>
                          <w:rFonts w:cs="Times"/>
                          <w:i/>
                          <w:szCs w:val="22"/>
                        </w:rPr>
                        <w:t>'</w:t>
                      </w:r>
                      <w:proofErr w:type="spellStart"/>
                      <w:r w:rsidRPr="004729E0">
                        <w:rPr>
                          <w:rFonts w:cs="Times"/>
                          <w:i/>
                          <w:szCs w:val="22"/>
                        </w:rPr>
                        <w:t>dmrs-SeqInitialization</w:t>
                      </w:r>
                      <w:proofErr w:type="spellEnd"/>
                      <w:r w:rsidRPr="004729E0">
                        <w:rPr>
                          <w:rFonts w:cs="Times"/>
                          <w:szCs w:val="22"/>
                        </w:rPr>
                        <w:t>'.</w:t>
                      </w:r>
                      <w:bookmarkEnd w:id="4"/>
                    </w:p>
                  </w:txbxContent>
                </v:textbox>
                <w10:anchorlock/>
              </v:shape>
            </w:pict>
          </mc:Fallback>
        </mc:AlternateContent>
      </w:r>
    </w:p>
    <w:p w14:paraId="5EA7D28D" w14:textId="05D2851F" w:rsidR="00F36A2B" w:rsidRPr="00222EF5" w:rsidRDefault="00F36A2B" w:rsidP="00F36A2B">
      <w:pPr>
        <w:spacing w:after="120"/>
        <w:jc w:val="both"/>
        <w:rPr>
          <w:rFonts w:eastAsiaTheme="minorEastAsia"/>
          <w:sz w:val="22"/>
          <w:szCs w:val="22"/>
          <w:lang w:eastAsia="zh-CN"/>
        </w:rPr>
      </w:pPr>
      <w:r w:rsidRPr="00222EF5">
        <w:rPr>
          <w:rFonts w:eastAsiaTheme="minorEastAsia"/>
          <w:sz w:val="22"/>
          <w:szCs w:val="22"/>
          <w:lang w:eastAsia="zh-CN"/>
        </w:rPr>
        <w:t xml:space="preserve">In Rel-16, </w:t>
      </w:r>
      <w:r w:rsidR="008666A2" w:rsidRPr="00222EF5">
        <w:rPr>
          <w:rFonts w:eastAsiaTheme="minorEastAsia"/>
          <w:sz w:val="22"/>
          <w:szCs w:val="22"/>
          <w:lang w:eastAsia="zh-CN"/>
        </w:rPr>
        <w:t xml:space="preserve">the association between </w:t>
      </w:r>
      <w:r w:rsidR="008666A2" w:rsidRPr="00534A2B">
        <w:rPr>
          <w:rFonts w:cs="Times"/>
          <w:sz w:val="22"/>
          <w:szCs w:val="22"/>
        </w:rPr>
        <w:t xml:space="preserve">UL PT-RS port(s) and DM-RS port(s) is defined by “0” or “00” which means </w:t>
      </w:r>
      <w:r w:rsidR="00222EF5">
        <w:rPr>
          <w:rFonts w:cs="Times"/>
          <w:sz w:val="22"/>
          <w:szCs w:val="22"/>
        </w:rPr>
        <w:t>the</w:t>
      </w:r>
      <w:r w:rsidR="00222EF5" w:rsidRPr="00534A2B">
        <w:rPr>
          <w:rFonts w:cs="Times"/>
          <w:sz w:val="22"/>
          <w:szCs w:val="22"/>
        </w:rPr>
        <w:t xml:space="preserve"> </w:t>
      </w:r>
      <w:r w:rsidR="00EA4394" w:rsidRPr="00534A2B">
        <w:rPr>
          <w:rFonts w:cs="Times"/>
          <w:sz w:val="22"/>
          <w:szCs w:val="22"/>
        </w:rPr>
        <w:t xml:space="preserve">association is predefined regardless of the actual </w:t>
      </w:r>
      <w:r w:rsidR="00222EF5">
        <w:rPr>
          <w:rFonts w:cs="Times"/>
          <w:sz w:val="22"/>
          <w:szCs w:val="22"/>
        </w:rPr>
        <w:t>channel condition</w:t>
      </w:r>
      <w:r w:rsidR="00F81B62" w:rsidRPr="00534A2B">
        <w:rPr>
          <w:rFonts w:cs="Times"/>
          <w:sz w:val="22"/>
          <w:szCs w:val="22"/>
        </w:rPr>
        <w:t xml:space="preserve"> for CG type 1. </w:t>
      </w:r>
      <w:r w:rsidR="00634453" w:rsidRPr="00534A2B">
        <w:rPr>
          <w:rFonts w:cs="Times"/>
          <w:sz w:val="22"/>
          <w:szCs w:val="22"/>
        </w:rPr>
        <w:t>Therefore, same association can be also used for CG type 1 PUSCH repetition targeting MTRPs.</w:t>
      </w:r>
    </w:p>
    <w:p w14:paraId="1CAFC8E1" w14:textId="373FA046" w:rsidR="00364A0C" w:rsidRPr="00152C73" w:rsidRDefault="00364A0C" w:rsidP="00364A0C">
      <w:pPr>
        <w:pStyle w:val="000proposal"/>
      </w:pPr>
      <w:r w:rsidRPr="00152C73">
        <w:rPr>
          <w:rFonts w:hint="eastAsia"/>
        </w:rPr>
        <w:t>P</w:t>
      </w:r>
      <w:r w:rsidRPr="00152C73">
        <w:t xml:space="preserve">roposal </w:t>
      </w:r>
      <w:r w:rsidR="00DE5C3B" w:rsidRPr="00152C73">
        <w:t>12</w:t>
      </w:r>
      <w:r w:rsidRPr="00152C73">
        <w:t xml:space="preserve">: </w:t>
      </w:r>
      <w:r w:rsidR="00DD60FE" w:rsidRPr="00152C73">
        <w:t>For type 1</w:t>
      </w:r>
      <w:r w:rsidR="00222EF5">
        <w:t xml:space="preserve"> </w:t>
      </w:r>
      <w:r w:rsidR="00222EF5" w:rsidRPr="00152C73">
        <w:t>CG</w:t>
      </w:r>
      <w:r w:rsidR="00222EF5">
        <w:t xml:space="preserve"> in MTRP repetition transmission</w:t>
      </w:r>
      <w:r w:rsidR="00DD60FE" w:rsidRPr="00152C73">
        <w:t>,</w:t>
      </w:r>
      <w:r w:rsidR="00222EF5">
        <w:t xml:space="preserve"> s</w:t>
      </w:r>
      <w:r w:rsidR="00DD60FE" w:rsidRPr="00152C73">
        <w:t xml:space="preserve">upport </w:t>
      </w:r>
      <w:r w:rsidR="00222EF5">
        <w:t xml:space="preserve">the </w:t>
      </w:r>
      <w:r w:rsidR="00DD60FE" w:rsidRPr="00152C73">
        <w:t xml:space="preserve">same association </w:t>
      </w:r>
      <w:r w:rsidR="00222EF5">
        <w:t xml:space="preserve">rule </w:t>
      </w:r>
      <w:r w:rsidR="00DD60FE" w:rsidRPr="00152C73">
        <w:t>between PT-RS and DM-RS</w:t>
      </w:r>
      <w:r w:rsidR="00222EF5">
        <w:t xml:space="preserve"> as in Rel-15/16</w:t>
      </w:r>
      <w:r w:rsidR="00DD60FE" w:rsidRPr="00152C73">
        <w:t>.</w:t>
      </w:r>
    </w:p>
    <w:p w14:paraId="5D083B2F" w14:textId="1EF46E94" w:rsidR="00634453" w:rsidRPr="008806DE" w:rsidRDefault="008806DE" w:rsidP="008806DE">
      <w:pPr>
        <w:spacing w:after="120"/>
        <w:jc w:val="both"/>
        <w:rPr>
          <w:rFonts w:eastAsiaTheme="minorEastAsia"/>
          <w:sz w:val="22"/>
          <w:szCs w:val="22"/>
          <w:lang w:eastAsia="zh-CN"/>
        </w:rPr>
      </w:pPr>
      <w:r w:rsidRPr="008806DE">
        <w:rPr>
          <w:rFonts w:eastAsiaTheme="minorEastAsia" w:hint="eastAsia"/>
          <w:sz w:val="22"/>
          <w:szCs w:val="22"/>
          <w:lang w:eastAsia="zh-CN"/>
        </w:rPr>
        <w:t>A</w:t>
      </w:r>
      <w:r w:rsidRPr="008806DE">
        <w:rPr>
          <w:rFonts w:eastAsiaTheme="minorEastAsia"/>
          <w:sz w:val="22"/>
          <w:szCs w:val="22"/>
          <w:lang w:eastAsia="zh-CN"/>
        </w:rPr>
        <w:t xml:space="preserve">nother </w:t>
      </w:r>
      <w:r>
        <w:rPr>
          <w:rFonts w:eastAsiaTheme="minorEastAsia"/>
          <w:sz w:val="22"/>
          <w:szCs w:val="22"/>
          <w:lang w:eastAsia="zh-CN"/>
        </w:rPr>
        <w:t>FFS is on RV mapping</w:t>
      </w:r>
      <w:r w:rsidR="00EE3007">
        <w:rPr>
          <w:rFonts w:eastAsiaTheme="minorEastAsia"/>
          <w:sz w:val="22"/>
          <w:szCs w:val="22"/>
          <w:lang w:eastAsia="zh-CN"/>
        </w:rPr>
        <w:t xml:space="preserve"> for type 1 and type 2 CG based MTRP PUSCH repetition. Agreements on RV mapping for S-DCI based MTRP PUSCH repetition type B has been made in RAN1#104-e. Same rule can be applied for </w:t>
      </w:r>
      <w:r w:rsidR="002D199D">
        <w:rPr>
          <w:rFonts w:eastAsiaTheme="minorEastAsia"/>
          <w:sz w:val="22"/>
          <w:szCs w:val="22"/>
          <w:lang w:eastAsia="zh-CN"/>
        </w:rPr>
        <w:t>type 2 CG since it is triggered by DCI. For type 1 CG, same RV sequence configuration can be applied for MTRP and same RV pattern is mapped to the repetition with the same beam.</w:t>
      </w:r>
    </w:p>
    <w:p w14:paraId="5F1752D3" w14:textId="54D4BACF" w:rsidR="005D3D4A" w:rsidRPr="00152C73" w:rsidRDefault="005D3D4A" w:rsidP="005D3D4A">
      <w:pPr>
        <w:pStyle w:val="000proposal"/>
      </w:pPr>
      <w:r w:rsidRPr="00152C73">
        <w:rPr>
          <w:rFonts w:hint="eastAsia"/>
        </w:rPr>
        <w:t>P</w:t>
      </w:r>
      <w:r w:rsidRPr="00152C73">
        <w:t xml:space="preserve">roposal </w:t>
      </w:r>
      <w:r w:rsidR="00DE5C3B" w:rsidRPr="00152C73">
        <w:t>13</w:t>
      </w:r>
      <w:r w:rsidRPr="00152C73">
        <w:t xml:space="preserve">: </w:t>
      </w:r>
      <w:r w:rsidR="00222EF5">
        <w:t>The same</w:t>
      </w:r>
      <w:r w:rsidR="002B2632" w:rsidRPr="00152C73">
        <w:t xml:space="preserve"> RV pattern is mapped to the repetition with the same beam</w:t>
      </w:r>
      <w:r w:rsidR="00222EF5">
        <w:t xml:space="preserve"> in</w:t>
      </w:r>
      <w:r w:rsidR="00585E76">
        <w:t xml:space="preserve"> type 2 CG based </w:t>
      </w:r>
      <w:r w:rsidR="00585E76">
        <w:rPr>
          <w:rFonts w:eastAsiaTheme="minorEastAsia"/>
          <w:szCs w:val="22"/>
        </w:rPr>
        <w:t>MTRP PUSCH repetition</w:t>
      </w:r>
      <w:r w:rsidR="002B2632" w:rsidRPr="00152C73">
        <w:t>.</w:t>
      </w:r>
    </w:p>
    <w:p w14:paraId="7135A91C" w14:textId="39DA913B" w:rsidR="00117C33" w:rsidRPr="003D11B3" w:rsidRDefault="00117C33" w:rsidP="00117C33">
      <w:pPr>
        <w:pStyle w:val="2"/>
        <w:ind w:left="567"/>
        <w:rPr>
          <w:sz w:val="22"/>
          <w:szCs w:val="24"/>
          <w:lang w:eastAsia="zh-CN"/>
        </w:rPr>
      </w:pPr>
      <w:r>
        <w:rPr>
          <w:sz w:val="22"/>
          <w:szCs w:val="24"/>
          <w:lang w:eastAsia="zh-CN"/>
        </w:rPr>
        <w:t>Beam mapping of PUSCH</w:t>
      </w:r>
    </w:p>
    <w:p w14:paraId="008108A7" w14:textId="2096C50E" w:rsidR="00117C33" w:rsidRDefault="00E334D8" w:rsidP="00456111">
      <w:pPr>
        <w:pStyle w:val="000proposal"/>
      </w:pPr>
      <w:r>
        <w:rPr>
          <w:noProof/>
        </w:rPr>
        <mc:AlternateContent>
          <mc:Choice Requires="wps">
            <w:drawing>
              <wp:inline distT="0" distB="0" distL="0" distR="0" wp14:anchorId="08FABD8A" wp14:editId="63ADE71A">
                <wp:extent cx="5760720" cy="1913890"/>
                <wp:effectExtent l="0" t="0" r="11430" b="10160"/>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13890"/>
                        </a:xfrm>
                        <a:prstGeom prst="rect">
                          <a:avLst/>
                        </a:prstGeom>
                        <a:solidFill>
                          <a:srgbClr val="FFFFFF"/>
                        </a:solidFill>
                        <a:ln w="6350">
                          <a:solidFill>
                            <a:srgbClr val="000000"/>
                          </a:solidFill>
                          <a:miter lim="800000"/>
                          <a:headEnd/>
                          <a:tailEnd/>
                        </a:ln>
                      </wps:spPr>
                      <wps:txbx>
                        <w:txbxContent>
                          <w:p w14:paraId="7F5959AC" w14:textId="77777777" w:rsidR="00E334D8" w:rsidRPr="001D43DD" w:rsidRDefault="00E334D8" w:rsidP="00E334D8">
                            <w:pPr>
                              <w:rPr>
                                <w:rFonts w:cs="Times"/>
                                <w:b/>
                                <w:bCs/>
                                <w:szCs w:val="20"/>
                                <w:lang w:eastAsia="fr-FR"/>
                              </w:rPr>
                            </w:pPr>
                            <w:bookmarkStart w:id="2" w:name="_Hlk70417530"/>
                            <w:r w:rsidRPr="001D43DD">
                              <w:rPr>
                                <w:rFonts w:cs="Times"/>
                                <w:b/>
                                <w:bCs/>
                                <w:szCs w:val="20"/>
                                <w:highlight w:val="green"/>
                              </w:rPr>
                              <w:t>Agreement</w:t>
                            </w:r>
                          </w:p>
                          <w:p w14:paraId="21D221AF" w14:textId="77777777" w:rsidR="00E334D8" w:rsidRPr="001D43DD" w:rsidRDefault="00E334D8" w:rsidP="00E334D8">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1562F657" w14:textId="77777777" w:rsidR="00E334D8" w:rsidRPr="001D43DD" w:rsidRDefault="00E334D8" w:rsidP="00E334D8">
                            <w:pPr>
                              <w:rPr>
                                <w:rFonts w:cs="Times"/>
                                <w:b/>
                                <w:bCs/>
                                <w:strike/>
                                <w:szCs w:val="20"/>
                                <w:lang w:eastAsia="zh-CN"/>
                              </w:rPr>
                            </w:pPr>
                            <w:r w:rsidRPr="001D43DD">
                              <w:rPr>
                                <w:rFonts w:cs="Times"/>
                                <w:szCs w:val="20"/>
                              </w:rPr>
                              <w:t>For single DCI based M-TRP PUSCH repetition Type A and B, it is possible to configure either cyclic mapping or sequential mapping of UL beams.</w:t>
                            </w:r>
                          </w:p>
                          <w:p w14:paraId="10913130" w14:textId="77777777" w:rsidR="00E334D8" w:rsidRPr="001D43DD" w:rsidRDefault="00E334D8" w:rsidP="00E334D8">
                            <w:pPr>
                              <w:numPr>
                                <w:ilvl w:val="0"/>
                                <w:numId w:val="31"/>
                              </w:numPr>
                              <w:rPr>
                                <w:rFonts w:cs="Times"/>
                                <w:szCs w:val="20"/>
                              </w:rPr>
                            </w:pPr>
                            <w:r w:rsidRPr="001D43DD">
                              <w:rPr>
                                <w:rFonts w:cs="Times"/>
                                <w:szCs w:val="20"/>
                              </w:rPr>
                              <w:t>The support of cyclic mapping can be optional UE feature for the cases when the number of repetitions is larger than 2.</w:t>
                            </w:r>
                          </w:p>
                          <w:p w14:paraId="2D18C027" w14:textId="77777777" w:rsidR="00E334D8" w:rsidRPr="001D43DD" w:rsidRDefault="00E334D8" w:rsidP="00E334D8">
                            <w:pPr>
                              <w:numPr>
                                <w:ilvl w:val="0"/>
                                <w:numId w:val="31"/>
                              </w:numPr>
                              <w:rPr>
                                <w:rFonts w:cs="Times"/>
                                <w:szCs w:val="20"/>
                              </w:rPr>
                            </w:pPr>
                            <w:r w:rsidRPr="001D43DD">
                              <w:rPr>
                                <w:rFonts w:cs="Times"/>
                                <w:szCs w:val="20"/>
                              </w:rPr>
                              <w:t xml:space="preserve">FFS: Support of half-half mapping. </w:t>
                            </w:r>
                          </w:p>
                          <w:p w14:paraId="40D52A76" w14:textId="2B482274" w:rsidR="00E334D8" w:rsidRPr="00E334D8" w:rsidRDefault="00E334D8" w:rsidP="00E334D8">
                            <w:pPr>
                              <w:numPr>
                                <w:ilvl w:val="0"/>
                                <w:numId w:val="31"/>
                              </w:numPr>
                              <w:rPr>
                                <w:rFonts w:cs="Times"/>
                                <w:szCs w:val="20"/>
                              </w:rPr>
                            </w:pPr>
                            <w:r w:rsidRPr="001D43DD">
                              <w:rPr>
                                <w:rFonts w:cs="Times"/>
                                <w:szCs w:val="20"/>
                              </w:rPr>
                              <w:t xml:space="preserve">FFS: Additional considerations on mapping patterns (including required beam switching gaps) </w:t>
                            </w:r>
                            <w:bookmarkEnd w:id="2"/>
                          </w:p>
                        </w:txbxContent>
                      </wps:txbx>
                      <wps:bodyPr rot="0" vert="horz" wrap="square" lIns="91440" tIns="45720" rIns="91440" bIns="45720" anchor="ctr" anchorCtr="0" upright="1">
                        <a:spAutoFit/>
                      </wps:bodyPr>
                    </wps:wsp>
                  </a:graphicData>
                </a:graphic>
              </wp:inline>
            </w:drawing>
          </mc:Choice>
          <mc:Fallback>
            <w:pict>
              <v:shape w14:anchorId="08FABD8A" id="_x0000_s1033" type="#_x0000_t202" style="width:453.6pt;height:150.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" strokeweight=".5pt">
                <v:textbox style="mso-fit-shape-to-text:t">
                  <w:txbxContent>
                    <w:p w14:paraId="7F5959AC" w14:textId="77777777" w:rsidR="00E334D8" w:rsidRPr="001D43DD" w:rsidRDefault="00E334D8" w:rsidP="00E334D8">
                      <w:pPr>
                        <w:rPr>
                          <w:rFonts w:cs="Times"/>
                          <w:b/>
                          <w:bCs/>
                          <w:szCs w:val="20"/>
                          <w:lang w:eastAsia="fr-FR"/>
                        </w:rPr>
                      </w:pPr>
                      <w:bookmarkStart w:id="6" w:name="_Hlk70417530"/>
                      <w:r w:rsidRPr="001D43DD">
                        <w:rPr>
                          <w:rFonts w:cs="Times"/>
                          <w:b/>
                          <w:bCs/>
                          <w:szCs w:val="20"/>
                          <w:highlight w:val="green"/>
                        </w:rPr>
                        <w:t>Agreement</w:t>
                      </w:r>
                    </w:p>
                    <w:p w14:paraId="21D221AF" w14:textId="77777777" w:rsidR="00E334D8" w:rsidRPr="001D43DD" w:rsidRDefault="00E334D8" w:rsidP="00E334D8">
                      <w:pPr>
                        <w:rPr>
                          <w:rFonts w:cs="Times"/>
                          <w:szCs w:val="20"/>
                          <w:lang w:eastAsia="fr-FR"/>
                        </w:rPr>
                      </w:pPr>
                      <w:r w:rsidRPr="001D43DD">
                        <w:rPr>
                          <w:rFonts w:cs="Times"/>
                          <w:b/>
                          <w:bCs/>
                          <w:szCs w:val="20"/>
                          <w:lang w:eastAsia="fr-FR"/>
                        </w:rPr>
                        <w:t>Confirm the following working assumption</w:t>
                      </w:r>
                      <w:r w:rsidRPr="001D43DD">
                        <w:rPr>
                          <w:rFonts w:cs="Times"/>
                          <w:szCs w:val="20"/>
                          <w:lang w:eastAsia="fr-FR"/>
                        </w:rPr>
                        <w:t xml:space="preserve"> (with removing the last bullet):</w:t>
                      </w:r>
                    </w:p>
                    <w:p w14:paraId="1562F657" w14:textId="77777777" w:rsidR="00E334D8" w:rsidRPr="001D43DD" w:rsidRDefault="00E334D8" w:rsidP="00E334D8">
                      <w:pPr>
                        <w:rPr>
                          <w:rFonts w:cs="Times"/>
                          <w:b/>
                          <w:bCs/>
                          <w:strike/>
                          <w:szCs w:val="20"/>
                          <w:lang w:eastAsia="zh-CN"/>
                        </w:rPr>
                      </w:pPr>
                      <w:r w:rsidRPr="001D43DD">
                        <w:rPr>
                          <w:rFonts w:cs="Times"/>
                          <w:szCs w:val="20"/>
                        </w:rPr>
                        <w:t>For single DCI based M-TRP PUSCH repetition Type A and B, it is possible to configure either cyclic mapping or sequential mapping of UL beams.</w:t>
                      </w:r>
                    </w:p>
                    <w:p w14:paraId="10913130" w14:textId="77777777" w:rsidR="00E334D8" w:rsidRPr="001D43DD" w:rsidRDefault="00E334D8" w:rsidP="00E334D8">
                      <w:pPr>
                        <w:numPr>
                          <w:ilvl w:val="0"/>
                          <w:numId w:val="31"/>
                        </w:numPr>
                        <w:rPr>
                          <w:rFonts w:cs="Times"/>
                          <w:szCs w:val="20"/>
                        </w:rPr>
                      </w:pPr>
                      <w:r w:rsidRPr="001D43DD">
                        <w:rPr>
                          <w:rFonts w:cs="Times"/>
                          <w:szCs w:val="20"/>
                        </w:rPr>
                        <w:t>The support of cyclic mapping can be optional UE feature for the cases when the number of repetitions is larger than 2.</w:t>
                      </w:r>
                    </w:p>
                    <w:p w14:paraId="2D18C027" w14:textId="77777777" w:rsidR="00E334D8" w:rsidRPr="001D43DD" w:rsidRDefault="00E334D8" w:rsidP="00E334D8">
                      <w:pPr>
                        <w:numPr>
                          <w:ilvl w:val="0"/>
                          <w:numId w:val="31"/>
                        </w:numPr>
                        <w:rPr>
                          <w:rFonts w:cs="Times"/>
                          <w:szCs w:val="20"/>
                        </w:rPr>
                      </w:pPr>
                      <w:r w:rsidRPr="001D43DD">
                        <w:rPr>
                          <w:rFonts w:cs="Times"/>
                          <w:szCs w:val="20"/>
                        </w:rPr>
                        <w:t xml:space="preserve">FFS: Support of half-half mapping. </w:t>
                      </w:r>
                    </w:p>
                    <w:p w14:paraId="40D52A76" w14:textId="2B482274" w:rsidR="00E334D8" w:rsidRPr="00E334D8" w:rsidRDefault="00E334D8" w:rsidP="00E334D8">
                      <w:pPr>
                        <w:numPr>
                          <w:ilvl w:val="0"/>
                          <w:numId w:val="31"/>
                        </w:numPr>
                        <w:rPr>
                          <w:rFonts w:cs="Times"/>
                          <w:szCs w:val="20"/>
                        </w:rPr>
                      </w:pPr>
                      <w:r w:rsidRPr="001D43DD">
                        <w:rPr>
                          <w:rFonts w:cs="Times"/>
                          <w:szCs w:val="20"/>
                        </w:rPr>
                        <w:t xml:space="preserve">FFS: Additional considerations on mapping patterns (including required beam switching gaps) </w:t>
                      </w:r>
                      <w:bookmarkEnd w:id="6"/>
                    </w:p>
                  </w:txbxContent>
                </v:textbox>
                <w10:anchorlock/>
              </v:shape>
            </w:pict>
          </mc:Fallback>
        </mc:AlternateContent>
      </w:r>
    </w:p>
    <w:p w14:paraId="531276A9" w14:textId="759D2E79" w:rsidR="00E334D8" w:rsidRPr="000931D9" w:rsidRDefault="00252BEE" w:rsidP="000931D9">
      <w:pPr>
        <w:spacing w:after="120"/>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egarding the beam mapping of PUSCH, </w:t>
      </w:r>
      <w:r w:rsidR="00DE5C3B">
        <w:rPr>
          <w:rFonts w:eastAsiaTheme="minorEastAsia"/>
          <w:sz w:val="22"/>
          <w:szCs w:val="22"/>
          <w:lang w:eastAsia="zh-CN"/>
        </w:rPr>
        <w:t xml:space="preserve">it is agreed to configure either cyclic mapping or sequential mapping depending on UE </w:t>
      </w:r>
      <w:r w:rsidR="009B67C6">
        <w:rPr>
          <w:rFonts w:eastAsiaTheme="minorEastAsia"/>
          <w:sz w:val="22"/>
          <w:szCs w:val="22"/>
          <w:lang w:eastAsia="zh-CN"/>
        </w:rPr>
        <w:t>capability</w:t>
      </w:r>
      <w:r w:rsidR="00971BA1">
        <w:rPr>
          <w:rFonts w:eastAsiaTheme="minorEastAsia"/>
          <w:sz w:val="22"/>
          <w:szCs w:val="22"/>
          <w:lang w:eastAsia="zh-CN"/>
        </w:rPr>
        <w:t xml:space="preserve">. </w:t>
      </w:r>
      <w:r w:rsidR="000931D9" w:rsidRPr="000931D9">
        <w:rPr>
          <w:rFonts w:eastAsiaTheme="minorEastAsia"/>
          <w:sz w:val="22"/>
          <w:szCs w:val="22"/>
          <w:lang w:eastAsia="zh-CN"/>
        </w:rPr>
        <w:t xml:space="preserve">Besides the above two mapping patterns, half-half pattern is proposed for beams mapping as well. However, </w:t>
      </w:r>
      <w:r w:rsidR="009B67C6">
        <w:rPr>
          <w:rFonts w:eastAsiaTheme="minorEastAsia"/>
          <w:sz w:val="22"/>
          <w:szCs w:val="22"/>
          <w:lang w:eastAsia="zh-CN"/>
        </w:rPr>
        <w:t>in</w:t>
      </w:r>
      <w:r w:rsidR="009B67C6" w:rsidRPr="000931D9">
        <w:rPr>
          <w:rFonts w:eastAsiaTheme="minorEastAsia"/>
          <w:sz w:val="22"/>
          <w:szCs w:val="22"/>
          <w:lang w:eastAsia="zh-CN"/>
        </w:rPr>
        <w:t xml:space="preserve"> </w:t>
      </w:r>
      <w:r w:rsidR="000931D9" w:rsidRPr="000931D9">
        <w:rPr>
          <w:rFonts w:eastAsiaTheme="minorEastAsia"/>
          <w:sz w:val="22"/>
          <w:szCs w:val="22"/>
          <w:lang w:eastAsia="zh-CN"/>
        </w:rPr>
        <w:t>our view, we cannot see the benefit compared with the other two mapping patterns. For example, the repetition number can be configured to 16 at most, then the first 8 repetition will be transmitted by one beam, the second 8 repetitions will be transmitted by another beam with half-half pattern. If the first beam is blocked during all the 8 repetition, then the delay for such PUSCH will be increased and the system performance will degrade. Furthermore, supporting one more pattern leads to higher UE complexity.</w:t>
      </w:r>
    </w:p>
    <w:p w14:paraId="3E86E233" w14:textId="2159060A" w:rsidR="00601D7D" w:rsidRDefault="00601D7D" w:rsidP="00601D7D">
      <w:pPr>
        <w:pStyle w:val="000proposal"/>
      </w:pPr>
      <w:r>
        <w:rPr>
          <w:rFonts w:hint="eastAsia"/>
        </w:rPr>
        <w:t>P</w:t>
      </w:r>
      <w:r>
        <w:t xml:space="preserve">roposal </w:t>
      </w:r>
      <w:r w:rsidR="00152C73">
        <w:t>14</w:t>
      </w:r>
      <w:r>
        <w:t>: Do not support half-half mapping for single DCI based M-TRP PUSCH repetition Type A and B.</w:t>
      </w:r>
    </w:p>
    <w:p w14:paraId="7D2E8356" w14:textId="77777777" w:rsidR="00E334D8" w:rsidRPr="00601D7D" w:rsidRDefault="00E334D8" w:rsidP="00456111">
      <w:pPr>
        <w:pStyle w:val="000proposal"/>
      </w:pPr>
    </w:p>
    <w:p w14:paraId="34D37A3F" w14:textId="2A882BDF" w:rsidR="00C827EF" w:rsidRDefault="00C827EF" w:rsidP="009B2043">
      <w:pPr>
        <w:pStyle w:val="01"/>
        <w:numPr>
          <w:ilvl w:val="0"/>
          <w:numId w:val="1"/>
        </w:numPr>
        <w:ind w:left="562" w:hanging="562"/>
      </w:pPr>
      <w:r>
        <w:t>Conclusion</w:t>
      </w:r>
    </w:p>
    <w:p w14:paraId="40798B12" w14:textId="77777777" w:rsidR="007A76A1" w:rsidRDefault="007A76A1" w:rsidP="007A76A1">
      <w:pPr>
        <w:pStyle w:val="000proposal"/>
      </w:pPr>
      <w:r>
        <w:rPr>
          <w:rFonts w:hint="eastAsia"/>
        </w:rPr>
        <w:t>P</w:t>
      </w:r>
      <w:r>
        <w:t>roposal 1: Support linking one or two power control parameter sets to a PUCCH resource by MAC-CE.</w:t>
      </w:r>
    </w:p>
    <w:p w14:paraId="11D8FB32" w14:textId="77777777" w:rsidR="007A76A1" w:rsidRDefault="007A76A1" w:rsidP="007A76A1">
      <w:pPr>
        <w:pStyle w:val="000proposal"/>
      </w:pPr>
      <w:r>
        <w:rPr>
          <w:rFonts w:hint="eastAsia"/>
        </w:rPr>
        <w:t>P</w:t>
      </w:r>
      <w:r>
        <w:t xml:space="preserve">roposal 2: Support to reuse </w:t>
      </w:r>
      <w:r>
        <w:rPr>
          <w:rFonts w:eastAsiaTheme="minorEastAsia"/>
        </w:rPr>
        <w:t xml:space="preserve">the procedure of determining default power control parameters </w:t>
      </w:r>
      <w:r>
        <w:rPr>
          <w:rFonts w:eastAsiaTheme="minorEastAsia" w:hint="eastAsia"/>
        </w:rPr>
        <w:t>in</w:t>
      </w:r>
      <w:r>
        <w:rPr>
          <w:rFonts w:eastAsiaTheme="minorEastAsia"/>
        </w:rPr>
        <w:t xml:space="preserve"> Rel-15/16, that is the</w:t>
      </w:r>
      <w:r>
        <w:t xml:space="preserve"> lowest p0-PUCCH-ID and PUCCH-PathLossReferenceRS-Id 0 of a PUCCH resource are applied before power control parameter set(s) are activated by MAC-CE.</w:t>
      </w:r>
    </w:p>
    <w:p w14:paraId="6D9AC0A6" w14:textId="77777777" w:rsidR="007A76A1" w:rsidRDefault="007A76A1" w:rsidP="007A76A1">
      <w:pPr>
        <w:pStyle w:val="000proposal"/>
      </w:pPr>
      <w:r>
        <w:rPr>
          <w:rFonts w:hint="eastAsia"/>
        </w:rPr>
        <w:t>P</w:t>
      </w:r>
      <w:r>
        <w:t>roposal 3: Support Option 3. Frequency hopping is performed on slot level as in Rel-15.</w:t>
      </w:r>
    </w:p>
    <w:p w14:paraId="2304E830" w14:textId="77777777" w:rsidR="007A76A1" w:rsidRDefault="007A76A1" w:rsidP="007A76A1">
      <w:pPr>
        <w:pStyle w:val="000proposal"/>
      </w:pPr>
      <w:r>
        <w:rPr>
          <w:rFonts w:hint="eastAsia"/>
        </w:rPr>
        <w:t>P</w:t>
      </w:r>
      <w:r>
        <w:t>roposal 4: Support to set the default beam of PUSCH scheduled by DCI 0_0 according to the 1</w:t>
      </w:r>
      <w:r w:rsidRPr="00BF475D">
        <w:rPr>
          <w:vertAlign w:val="superscript"/>
        </w:rPr>
        <w:t>st</w:t>
      </w:r>
      <w:r>
        <w:t xml:space="preserve"> PUCCH-spatialrelationinfo if two spatial relation infos are activated by MAC-CE for dedicated PUCCH with the lowest ID.</w:t>
      </w:r>
    </w:p>
    <w:p w14:paraId="1F26D35C" w14:textId="77777777" w:rsidR="007A76A1" w:rsidRPr="00DD5149" w:rsidRDefault="007A76A1" w:rsidP="007A76A1">
      <w:pPr>
        <w:pStyle w:val="000proposal"/>
      </w:pPr>
      <w:r>
        <w:rPr>
          <w:rFonts w:hint="eastAsia"/>
        </w:rPr>
        <w:t>P</w:t>
      </w:r>
      <w:r>
        <w:t xml:space="preserve">roposal 5: Support introducing a new field with 2 bits to indicate the number of TRP and the </w:t>
      </w:r>
      <w:r>
        <w:rPr>
          <w:rFonts w:eastAsiaTheme="minorEastAsia"/>
          <w:szCs w:val="22"/>
        </w:rPr>
        <w:t>enabled SRS resource set in STRP case</w:t>
      </w:r>
      <w:r>
        <w:t>.</w:t>
      </w:r>
    </w:p>
    <w:p w14:paraId="3D10EB3C" w14:textId="77777777" w:rsidR="007A76A1" w:rsidRDefault="007A76A1" w:rsidP="007A76A1">
      <w:pPr>
        <w:pStyle w:val="000proposal"/>
      </w:pPr>
      <w:r>
        <w:rPr>
          <w:rFonts w:hint="eastAsia"/>
        </w:rPr>
        <w:t>P</w:t>
      </w:r>
      <w:r>
        <w:t>roposal 6: Confirm the following working assumption:</w:t>
      </w:r>
    </w:p>
    <w:p w14:paraId="4D1D2062" w14:textId="77777777" w:rsidR="007A76A1" w:rsidRDefault="007A76A1" w:rsidP="007A76A1">
      <w:pPr>
        <w:overflowPunct w:val="0"/>
        <w:ind w:firstLine="720"/>
        <w:rPr>
          <w:rFonts w:cs="Times"/>
          <w:b/>
          <w:bCs/>
          <w:szCs w:val="20"/>
        </w:rPr>
      </w:pPr>
      <w:r w:rsidRPr="00A05483">
        <w:rPr>
          <w:rFonts w:cs="Times"/>
          <w:b/>
          <w:bCs/>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A05483">
        <w:rPr>
          <w:rFonts w:cs="Times"/>
          <w:b/>
          <w:bCs/>
          <w:i/>
          <w:szCs w:val="20"/>
        </w:rPr>
        <w:t>N</w:t>
      </w:r>
      <w:r w:rsidRPr="00A05483">
        <w:rPr>
          <w:rFonts w:cs="Times"/>
          <w:b/>
          <w:bCs/>
          <w:i/>
          <w:szCs w:val="20"/>
          <w:vertAlign w:val="subscript"/>
        </w:rPr>
        <w:t>2</w:t>
      </w:r>
      <w:r w:rsidRPr="00A05483">
        <w:rPr>
          <w:rFonts w:cs="Times"/>
          <w:b/>
          <w:bCs/>
          <w:szCs w:val="20"/>
        </w:rPr>
        <w:fldChar w:fldCharType="begin"/>
      </w:r>
      <w:r w:rsidRPr="00A05483">
        <w:rPr>
          <w:rFonts w:cs="Times"/>
          <w:b/>
          <w:bCs/>
          <w:szCs w:val="20"/>
        </w:rPr>
        <w:instrText xml:space="preserve"> QUOTE </w:instrText>
      </w:r>
      <m:oMath>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oMath>
      <w:r w:rsidRPr="00A05483">
        <w:rPr>
          <w:rFonts w:cs="Times"/>
          <w:b/>
          <w:bCs/>
          <w:szCs w:val="20"/>
        </w:rPr>
        <w:instrText xml:space="preserve"> </w:instrText>
      </w:r>
      <w:r w:rsidRPr="00A05483">
        <w:rPr>
          <w:rFonts w:cs="Times"/>
          <w:b/>
          <w:bCs/>
          <w:szCs w:val="20"/>
        </w:rPr>
        <w:fldChar w:fldCharType="end"/>
      </w:r>
      <w:r w:rsidRPr="00A05483">
        <w:rPr>
          <w:rFonts w:cs="Times"/>
          <w:b/>
          <w:bCs/>
          <w:szCs w:val="20"/>
        </w:rPr>
        <w:t xml:space="preserve">, for the second SRI field is determined by the maximum number of codepoint(s) per rank among all ranks associated with the first SRI field. For each rank x, the first </w:t>
      </w:r>
      <w:r w:rsidRPr="00A05483">
        <w:rPr>
          <w:rFonts w:cs="Times"/>
          <w:b/>
          <w:bCs/>
          <w:i/>
          <w:szCs w:val="20"/>
        </w:rPr>
        <w:t>K</w:t>
      </w:r>
      <w:r w:rsidRPr="00A05483">
        <w:rPr>
          <w:rFonts w:cs="Times"/>
          <w:b/>
          <w:bCs/>
          <w:i/>
          <w:szCs w:val="20"/>
          <w:vertAlign w:val="subscript"/>
        </w:rPr>
        <w:t>x</w:t>
      </w:r>
      <w:r w:rsidRPr="00A05483">
        <w:rPr>
          <w:rFonts w:cs="Times"/>
          <w:b/>
          <w:bCs/>
          <w:szCs w:val="20"/>
        </w:rPr>
        <w:fldChar w:fldCharType="begin"/>
      </w:r>
      <w:r w:rsidRPr="00A05483">
        <w:rPr>
          <w:rFonts w:cs="Times"/>
          <w:b/>
          <w:bCs/>
          <w:szCs w:val="20"/>
        </w:rPr>
        <w:instrText xml:space="preserve"> QUOTE </w:instrText>
      </w:r>
      <m:oMath>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oMath>
      <w:r w:rsidRPr="00A05483">
        <w:rPr>
          <w:rFonts w:cs="Times"/>
          <w:b/>
          <w:bCs/>
          <w:szCs w:val="20"/>
        </w:rPr>
        <w:instrText xml:space="preserve"> </w:instrText>
      </w:r>
      <w:r w:rsidRPr="00A05483">
        <w:rPr>
          <w:rFonts w:cs="Times"/>
          <w:b/>
          <w:bCs/>
          <w:szCs w:val="20"/>
        </w:rPr>
        <w:fldChar w:fldCharType="end"/>
      </w:r>
      <w:r w:rsidRPr="00A05483">
        <w:rPr>
          <w:rFonts w:cs="Times"/>
          <w:b/>
          <w:bCs/>
          <w:szCs w:val="20"/>
        </w:rPr>
        <w:t xml:space="preserve"> codepoint(s) are mapped to </w:t>
      </w:r>
      <w:r w:rsidRPr="00A05483">
        <w:rPr>
          <w:rFonts w:cs="Times"/>
          <w:b/>
          <w:bCs/>
          <w:i/>
          <w:szCs w:val="20"/>
        </w:rPr>
        <w:t>K</w:t>
      </w:r>
      <w:r w:rsidRPr="00A05483">
        <w:rPr>
          <w:rFonts w:cs="Times"/>
          <w:b/>
          <w:bCs/>
          <w:i/>
          <w:szCs w:val="20"/>
          <w:vertAlign w:val="subscript"/>
        </w:rPr>
        <w:t>x</w:t>
      </w:r>
      <w:r w:rsidRPr="00A05483">
        <w:rPr>
          <w:rFonts w:cs="Times"/>
          <w:b/>
          <w:bCs/>
          <w:szCs w:val="20"/>
        </w:rPr>
        <w:t xml:space="preserve"> SRIs of rank x associated with the first SRS field, the remaining (2</w:t>
      </w:r>
      <w:r w:rsidRPr="00A05483">
        <w:rPr>
          <w:rFonts w:cs="Times"/>
          <w:b/>
          <w:bCs/>
          <w:szCs w:val="20"/>
          <w:vertAlign w:val="superscript"/>
        </w:rPr>
        <w:t>N</w:t>
      </w:r>
      <w:r w:rsidRPr="00A05483">
        <w:rPr>
          <w:rFonts w:cs="Times"/>
          <w:b/>
          <w:bCs/>
          <w:sz w:val="16"/>
          <w:szCs w:val="20"/>
          <w:vertAlign w:val="superscript"/>
        </w:rPr>
        <w:t>2</w:t>
      </w:r>
      <w:r w:rsidRPr="00A05483">
        <w:rPr>
          <w:rFonts w:cs="Times"/>
          <w:b/>
          <w:bCs/>
          <w:szCs w:val="20"/>
        </w:rPr>
        <w:t>-</w:t>
      </w:r>
      <w:r w:rsidRPr="00A05483">
        <w:rPr>
          <w:rFonts w:cs="Times"/>
          <w:b/>
          <w:bCs/>
          <w:i/>
          <w:szCs w:val="20"/>
        </w:rPr>
        <w:t>K</w:t>
      </w:r>
      <w:r w:rsidRPr="00A05483">
        <w:rPr>
          <w:rFonts w:cs="Times"/>
          <w:b/>
          <w:bCs/>
          <w:i/>
          <w:szCs w:val="20"/>
          <w:vertAlign w:val="subscript"/>
        </w:rPr>
        <w:t>x</w:t>
      </w:r>
      <w:r w:rsidRPr="00A05483">
        <w:rPr>
          <w:rFonts w:cs="Times"/>
          <w:b/>
          <w:bCs/>
          <w:szCs w:val="20"/>
        </w:rPr>
        <w:t>)</w:t>
      </w:r>
      <w:r w:rsidRPr="00A05483">
        <w:rPr>
          <w:rFonts w:cs="Times"/>
          <w:b/>
          <w:bCs/>
          <w:szCs w:val="20"/>
        </w:rPr>
        <w:fldChar w:fldCharType="begin"/>
      </w:r>
      <w:r w:rsidRPr="00A05483">
        <w:rPr>
          <w:rFonts w:cs="Times"/>
          <w:b/>
          <w:bCs/>
          <w:szCs w:val="20"/>
        </w:rPr>
        <w:instrText xml:space="preserve"> QUOTE </w:instrText>
      </w:r>
      <m:oMath>
        <m:r>
          <m:rPr>
            <m:sty m:val="p"/>
          </m:rPr>
          <w:rPr>
            <w:rFonts w:ascii="Cambria Math" w:hAnsi="Cambria Math"/>
            <w:sz w:val="22"/>
            <w:szCs w:val="22"/>
          </w:rPr>
          <m:t>(</m:t>
        </m:r>
        <m:sSup>
          <m:sSupPr>
            <m:ctrlPr>
              <w:rPr>
                <w:rFonts w:ascii="Cambria Math" w:eastAsia="宋体" w:hAnsi="Cambria Math"/>
                <w:b/>
                <w:bCs/>
                <w:i/>
                <w:iCs/>
                <w:sz w:val="22"/>
                <w:szCs w:val="22"/>
                <w:lang w:eastAsia="zh-CN"/>
              </w:rPr>
            </m:ctrlPr>
          </m:sSupPr>
          <m:e>
            <m:r>
              <m:rPr>
                <m:sty m:val="p"/>
              </m:rPr>
              <w:rPr>
                <w:rFonts w:ascii="Cambria Math" w:hAnsi="Cambria Math"/>
                <w:sz w:val="22"/>
                <w:szCs w:val="22"/>
              </w:rPr>
              <m:t>2</m:t>
            </m:r>
          </m:e>
          <m:sup>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N</m:t>
                </m:r>
              </m:e>
              <m:sub>
                <m:r>
                  <m:rPr>
                    <m:sty m:val="p"/>
                  </m:rPr>
                  <w:rPr>
                    <w:rFonts w:ascii="Cambria Math" w:hAnsi="Cambria Math"/>
                    <w:sz w:val="22"/>
                    <w:szCs w:val="22"/>
                  </w:rPr>
                  <m:t>2</m:t>
                </m:r>
              </m:sub>
            </m:sSub>
          </m:sup>
        </m:sSup>
        <m:r>
          <m:rPr>
            <m:sty m:val="p"/>
          </m:rPr>
          <w:rPr>
            <w:rFonts w:ascii="Cambria Math" w:hAnsi="Cambria Math"/>
            <w:sz w:val="22"/>
            <w:szCs w:val="22"/>
          </w:rPr>
          <m:t xml:space="preserve">- </m:t>
        </m:r>
        <m:sSub>
          <m:sSubPr>
            <m:ctrlPr>
              <w:rPr>
                <w:rFonts w:ascii="Cambria Math" w:eastAsia="宋体" w:hAnsi="Cambria Math"/>
                <w:b/>
                <w:bCs/>
                <w:i/>
                <w:iCs/>
                <w:sz w:val="22"/>
                <w:szCs w:val="22"/>
                <w:lang w:eastAsia="zh-CN"/>
              </w:rPr>
            </m:ctrlPr>
          </m:sSubPr>
          <m:e>
            <m:r>
              <m:rPr>
                <m:sty m:val="p"/>
              </m:rPr>
              <w:rPr>
                <w:rFonts w:ascii="Cambria Math" w:hAnsi="Cambria Math"/>
                <w:sz w:val="22"/>
                <w:szCs w:val="22"/>
              </w:rPr>
              <m:t>K</m:t>
            </m:r>
          </m:e>
          <m:sub>
            <m:r>
              <m:rPr>
                <m:sty m:val="p"/>
              </m:rPr>
              <w:rPr>
                <w:rFonts w:ascii="Cambria Math" w:hAnsi="Cambria Math"/>
                <w:sz w:val="22"/>
                <w:szCs w:val="22"/>
              </w:rPr>
              <m:t>x</m:t>
            </m:r>
          </m:sub>
        </m:sSub>
        <m:r>
          <m:rPr>
            <m:sty m:val="p"/>
          </m:rPr>
          <w:rPr>
            <w:rFonts w:ascii="Cambria Math" w:hAnsi="Cambria Math"/>
            <w:sz w:val="22"/>
            <w:szCs w:val="22"/>
          </w:rPr>
          <m:t>)</m:t>
        </m:r>
      </m:oMath>
      <w:r w:rsidRPr="00A05483">
        <w:rPr>
          <w:rFonts w:cs="Times"/>
          <w:b/>
          <w:bCs/>
          <w:szCs w:val="20"/>
        </w:rPr>
        <w:instrText xml:space="preserve"> </w:instrText>
      </w:r>
      <w:r w:rsidRPr="00A05483">
        <w:rPr>
          <w:rFonts w:cs="Times"/>
          <w:b/>
          <w:bCs/>
          <w:szCs w:val="20"/>
        </w:rPr>
        <w:fldChar w:fldCharType="end"/>
      </w:r>
      <w:r w:rsidRPr="00A05483">
        <w:rPr>
          <w:rFonts w:cs="Times"/>
          <w:b/>
          <w:bCs/>
          <w:szCs w:val="20"/>
        </w:rPr>
        <w:t xml:space="preserve"> codepoint(s) are reserved.</w:t>
      </w:r>
    </w:p>
    <w:p w14:paraId="033E9891" w14:textId="77777777" w:rsidR="007A76A1" w:rsidRPr="00534A2B" w:rsidRDefault="007A76A1" w:rsidP="007A76A1">
      <w:pPr>
        <w:pStyle w:val="000proposal"/>
      </w:pPr>
      <w:r w:rsidRPr="00534A2B">
        <w:rPr>
          <w:rFonts w:hint="eastAsia"/>
        </w:rPr>
        <w:t>P</w:t>
      </w:r>
      <w:r w:rsidRPr="00534A2B">
        <w:t>roposal 7: For STRP PUSCH transmission, slightly prefer one to one mapping between SRI field and SRS resource set.</w:t>
      </w:r>
    </w:p>
    <w:p w14:paraId="136FA242" w14:textId="77777777" w:rsidR="007A76A1" w:rsidRPr="00997AC9" w:rsidRDefault="007A76A1" w:rsidP="007A76A1">
      <w:pPr>
        <w:pStyle w:val="000proposal"/>
        <w:rPr>
          <w:rFonts w:eastAsiaTheme="minorEastAsia"/>
          <w:b w:val="0"/>
          <w:bCs w:val="0"/>
          <w:i w:val="0"/>
          <w:iCs w:val="0"/>
        </w:rPr>
      </w:pPr>
      <w:r w:rsidRPr="00534A2B">
        <w:tab/>
        <w:t>-The first SRI field indicates SRS resource of the first SRS resource set and number of layer of the first and second SRS resource set, the second SRI field indicates SRS resource of the second SRS resource set.</w:t>
      </w:r>
    </w:p>
    <w:p w14:paraId="30F749DF" w14:textId="77777777" w:rsidR="007A76A1" w:rsidRDefault="007A76A1" w:rsidP="007A76A1">
      <w:pPr>
        <w:pStyle w:val="000proposal"/>
      </w:pPr>
      <w:r>
        <w:rPr>
          <w:rFonts w:hint="eastAsia"/>
        </w:rPr>
        <w:t>P</w:t>
      </w:r>
      <w:r>
        <w:t>roposal 8: Support Option 3 for the indication of PTRS-DMRS association when maxRank&gt;2.</w:t>
      </w:r>
    </w:p>
    <w:p w14:paraId="19D9AFEE" w14:textId="77777777" w:rsidR="007A76A1" w:rsidRPr="002C0CA8" w:rsidRDefault="007A76A1" w:rsidP="007A76A1">
      <w:pPr>
        <w:pStyle w:val="000proposal"/>
      </w:pPr>
      <w:r>
        <w:tab/>
        <w:t>-1bit MSB is used to indicate PTRS-DMRS association for the first TRP and 1bit LSB is used for the second TRP.</w:t>
      </w:r>
    </w:p>
    <w:p w14:paraId="3C54DCDE" w14:textId="77777777" w:rsidR="007A76A1" w:rsidRDefault="007A76A1" w:rsidP="007A76A1">
      <w:pPr>
        <w:pStyle w:val="000proposal"/>
      </w:pPr>
      <w:r>
        <w:rPr>
          <w:rFonts w:hint="eastAsia"/>
        </w:rPr>
        <w:t>P</w:t>
      </w:r>
      <w:r>
        <w:t>roposal 9: Support to enhance OLPC set indication with separate preconfigured P0 lists per TRP by RRC configuration.</w:t>
      </w:r>
    </w:p>
    <w:p w14:paraId="6E2D7E32" w14:textId="77777777" w:rsidR="007A76A1" w:rsidRDefault="007A76A1" w:rsidP="007A76A1">
      <w:pPr>
        <w:pStyle w:val="000proposal"/>
      </w:pPr>
      <w:r>
        <w:rPr>
          <w:rFonts w:hint="eastAsia"/>
        </w:rPr>
        <w:t>P</w:t>
      </w:r>
      <w:r>
        <w:t>roposal 10: Support Option 4 for PHR reporting related to M-TRP PUSCH repetition.</w:t>
      </w:r>
      <w:r>
        <w:tab/>
      </w:r>
    </w:p>
    <w:p w14:paraId="624F2917" w14:textId="77777777" w:rsidR="007A76A1" w:rsidRPr="002C0CA8" w:rsidRDefault="007A76A1" w:rsidP="007A76A1">
      <w:pPr>
        <w:pStyle w:val="000proposal"/>
        <w:ind w:firstLine="567"/>
      </w:pPr>
      <w:r w:rsidRPr="00534A2B">
        <w:t>-Calculate two PHRs, each associated with a first PUSCH occasion to each TRP and report two PHRs.</w:t>
      </w:r>
    </w:p>
    <w:p w14:paraId="1790F05A" w14:textId="77777777" w:rsidR="007A76A1" w:rsidRPr="008E7C76" w:rsidRDefault="007A76A1" w:rsidP="007A76A1">
      <w:pPr>
        <w:pStyle w:val="000proposal"/>
      </w:pPr>
      <w:r>
        <w:t>Proposal 11: Support 2 repetitions regardless of the indicated number of repetitions for A-CSI on PUSCH with no TB.</w:t>
      </w:r>
    </w:p>
    <w:p w14:paraId="68E70754" w14:textId="77777777" w:rsidR="007A76A1" w:rsidRPr="00152C73" w:rsidRDefault="007A76A1" w:rsidP="007A76A1">
      <w:pPr>
        <w:pStyle w:val="000proposal"/>
      </w:pPr>
      <w:r w:rsidRPr="00152C73">
        <w:rPr>
          <w:rFonts w:hint="eastAsia"/>
        </w:rPr>
        <w:t>P</w:t>
      </w:r>
      <w:r w:rsidRPr="00152C73">
        <w:t>roposal 12: For type 1</w:t>
      </w:r>
      <w:r>
        <w:t xml:space="preserve"> </w:t>
      </w:r>
      <w:r w:rsidRPr="00152C73">
        <w:t>CG</w:t>
      </w:r>
      <w:r>
        <w:t xml:space="preserve"> in MTRP repetition transmission</w:t>
      </w:r>
      <w:r w:rsidRPr="00152C73">
        <w:t>,</w:t>
      </w:r>
      <w:r>
        <w:t xml:space="preserve"> s</w:t>
      </w:r>
      <w:r w:rsidRPr="00152C73">
        <w:t xml:space="preserve">upport </w:t>
      </w:r>
      <w:r>
        <w:t xml:space="preserve">the </w:t>
      </w:r>
      <w:r w:rsidRPr="00152C73">
        <w:t xml:space="preserve">same association </w:t>
      </w:r>
      <w:r>
        <w:t xml:space="preserve">rule </w:t>
      </w:r>
      <w:r w:rsidRPr="00152C73">
        <w:t>between PT-RS and DM-RS</w:t>
      </w:r>
      <w:r>
        <w:t xml:space="preserve"> as in Rel-15/16</w:t>
      </w:r>
      <w:r w:rsidRPr="00152C73">
        <w:t>.</w:t>
      </w:r>
    </w:p>
    <w:p w14:paraId="60D8201C" w14:textId="77777777" w:rsidR="007A76A1" w:rsidRPr="00152C73" w:rsidRDefault="007A76A1" w:rsidP="007A76A1">
      <w:pPr>
        <w:pStyle w:val="000proposal"/>
      </w:pPr>
      <w:r w:rsidRPr="00152C73">
        <w:rPr>
          <w:rFonts w:hint="eastAsia"/>
        </w:rPr>
        <w:t>P</w:t>
      </w:r>
      <w:r w:rsidRPr="00152C73">
        <w:t xml:space="preserve">roposal 13: </w:t>
      </w:r>
      <w:r>
        <w:t>The same</w:t>
      </w:r>
      <w:r w:rsidRPr="00152C73">
        <w:t xml:space="preserve"> RV pattern is mapped to the repetition with the same beam</w:t>
      </w:r>
      <w:r>
        <w:t xml:space="preserve"> in type 2 CG based </w:t>
      </w:r>
      <w:r>
        <w:rPr>
          <w:rFonts w:eastAsiaTheme="minorEastAsia"/>
          <w:szCs w:val="22"/>
        </w:rPr>
        <w:t>MTRP PUSCH repetition</w:t>
      </w:r>
      <w:r w:rsidRPr="00152C73">
        <w:t>.</w:t>
      </w:r>
    </w:p>
    <w:p w14:paraId="713B190E" w14:textId="77777777" w:rsidR="007A76A1" w:rsidRDefault="007A76A1" w:rsidP="007A76A1">
      <w:pPr>
        <w:pStyle w:val="000proposal"/>
      </w:pPr>
      <w:r>
        <w:rPr>
          <w:rFonts w:hint="eastAsia"/>
        </w:rPr>
        <w:t>P</w:t>
      </w:r>
      <w:r>
        <w:t>roposal 14: Do not support half-half mapping for single DCI based M-TRP PUSCH repetition Type A and B.</w:t>
      </w:r>
    </w:p>
    <w:p w14:paraId="59F4612F" w14:textId="77777777" w:rsidR="007A76A1" w:rsidRPr="007A76A1" w:rsidRDefault="007A76A1" w:rsidP="00152C73">
      <w:pPr>
        <w:pStyle w:val="000proposal"/>
      </w:pPr>
    </w:p>
    <w:p w14:paraId="5A95A0EE" w14:textId="0C7D0FCA" w:rsidR="009B2043" w:rsidRDefault="0044100E" w:rsidP="009B2043">
      <w:pPr>
        <w:pStyle w:val="01"/>
        <w:numPr>
          <w:ilvl w:val="0"/>
          <w:numId w:val="1"/>
        </w:numPr>
        <w:ind w:left="562" w:hanging="562"/>
      </w:pPr>
      <w:r>
        <w:lastRenderedPageBreak/>
        <w:t>R</w:t>
      </w:r>
      <w:r w:rsidR="009B2043">
        <w:t>eference</w:t>
      </w:r>
    </w:p>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6470523F" w:rsidR="00CE01DB" w:rsidRDefault="0069291A" w:rsidP="00CE01DB">
      <w:pPr>
        <w:pStyle w:val="05reference"/>
        <w:rPr>
          <w:szCs w:val="20"/>
          <w:lang w:val="it-IT"/>
        </w:rPr>
      </w:pPr>
      <w:r w:rsidRPr="0069291A">
        <w:rPr>
          <w:szCs w:val="20"/>
          <w:lang w:val="it-IT"/>
        </w:rPr>
        <w:t>Younsun's Session Notes RAN1#104</w:t>
      </w:r>
      <w:r w:rsidR="00152C73">
        <w:rPr>
          <w:szCs w:val="20"/>
          <w:lang w:val="it-IT"/>
        </w:rPr>
        <w:t>bis</w:t>
      </w:r>
      <w:r w:rsidRPr="0069291A">
        <w:rPr>
          <w:szCs w:val="20"/>
          <w:lang w:val="it-IT"/>
        </w:rPr>
        <w:t>-e (Rel-17 8.1 feNR-MIMO) eom</w:t>
      </w:r>
    </w:p>
    <w:sectPr w:rsidR="00CE01D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A4B7F" w14:textId="77777777" w:rsidR="00F83A13" w:rsidRDefault="00F83A13">
      <w:r>
        <w:separator/>
      </w:r>
    </w:p>
  </w:endnote>
  <w:endnote w:type="continuationSeparator" w:id="0">
    <w:p w14:paraId="1D28E038" w14:textId="77777777" w:rsidR="00F83A13" w:rsidRDefault="00F8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308B7" w14:textId="77777777" w:rsidR="00F83A13" w:rsidRDefault="00F83A13">
      <w:r>
        <w:separator/>
      </w:r>
    </w:p>
  </w:footnote>
  <w:footnote w:type="continuationSeparator" w:id="0">
    <w:p w14:paraId="2C7A9660" w14:textId="77777777" w:rsidR="00F83A13" w:rsidRDefault="00F8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5263EB" w:rsidRDefault="005263E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49F4B32"/>
    <w:multiLevelType w:val="hybridMultilevel"/>
    <w:tmpl w:val="A18C26F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3C6CC5"/>
    <w:multiLevelType w:val="hybridMultilevel"/>
    <w:tmpl w:val="C4EAF778"/>
    <w:lvl w:ilvl="0" w:tplc="78363D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2A2FC4"/>
    <w:multiLevelType w:val="hybridMultilevel"/>
    <w:tmpl w:val="181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D36136"/>
    <w:multiLevelType w:val="hybridMultilevel"/>
    <w:tmpl w:val="4E380B5A"/>
    <w:lvl w:ilvl="0" w:tplc="0F6AD97E">
      <w:start w:val="1"/>
      <w:numFmt w:val="bullet"/>
      <w:lvlText w:val="-"/>
      <w:lvlJc w:val="left"/>
      <w:pPr>
        <w:ind w:left="1080" w:hanging="360"/>
      </w:pPr>
      <w:rPr>
        <w:rFonts w:ascii="Times New Roman" w:eastAsia="宋体" w:hAnsi="Times New Roman" w:cs="Times New Roman" w:hint="default"/>
        <w:b/>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5"/>
  </w:num>
  <w:num w:numId="3">
    <w:abstractNumId w:val="18"/>
  </w:num>
  <w:num w:numId="4">
    <w:abstractNumId w:val="12"/>
  </w:num>
  <w:num w:numId="5">
    <w:abstractNumId w:val="13"/>
  </w:num>
  <w:num w:numId="6">
    <w:abstractNumId w:val="19"/>
  </w:num>
  <w:num w:numId="7">
    <w:abstractNumId w:val="8"/>
  </w:num>
  <w:num w:numId="8">
    <w:abstractNumId w:val="14"/>
  </w:num>
  <w:num w:numId="9">
    <w:abstractNumId w:val="3"/>
  </w:num>
  <w:num w:numId="10">
    <w:abstractNumId w:val="7"/>
  </w:num>
  <w:num w:numId="11">
    <w:abstractNumId w:val="3"/>
  </w:num>
  <w:num w:numId="12">
    <w:abstractNumId w:val="22"/>
  </w:num>
  <w:num w:numId="13">
    <w:abstractNumId w:val="6"/>
  </w:num>
  <w:num w:numId="14">
    <w:abstractNumId w:val="15"/>
  </w:num>
  <w:num w:numId="15">
    <w:abstractNumId w:val="2"/>
  </w:num>
  <w:num w:numId="16">
    <w:abstractNumId w:val="0"/>
  </w:num>
  <w:num w:numId="17">
    <w:abstractNumId w:val="15"/>
  </w:num>
  <w:num w:numId="18">
    <w:abstractNumId w:val="9"/>
  </w:num>
  <w:num w:numId="19">
    <w:abstractNumId w:val="16"/>
  </w:num>
  <w:num w:numId="20">
    <w:abstractNumId w:val="14"/>
  </w:num>
  <w:num w:numId="21">
    <w:abstractNumId w:val="8"/>
  </w:num>
  <w:num w:numId="22">
    <w:abstractNumId w:val="25"/>
  </w:num>
  <w:num w:numId="23">
    <w:abstractNumId w:val="1"/>
  </w:num>
  <w:num w:numId="24">
    <w:abstractNumId w:val="23"/>
  </w:num>
  <w:num w:numId="25">
    <w:abstractNumId w:val="21"/>
  </w:num>
  <w:num w:numId="26">
    <w:abstractNumId w:val="10"/>
  </w:num>
  <w:num w:numId="27">
    <w:abstractNumId w:val="20"/>
  </w:num>
  <w:num w:numId="28">
    <w:abstractNumId w:val="4"/>
  </w:num>
  <w:num w:numId="29">
    <w:abstractNumId w:val="24"/>
  </w:num>
  <w:num w:numId="30">
    <w:abstractNumId w:val="11"/>
  </w:num>
  <w:num w:numId="31">
    <w:abstractNumId w:val="17"/>
  </w:num>
  <w:num w:numId="3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24B3"/>
    <w:rsid w:val="000045FB"/>
    <w:rsid w:val="00005E3D"/>
    <w:rsid w:val="0001145F"/>
    <w:rsid w:val="00011B99"/>
    <w:rsid w:val="0001348A"/>
    <w:rsid w:val="00013AE0"/>
    <w:rsid w:val="00014144"/>
    <w:rsid w:val="00014490"/>
    <w:rsid w:val="000146F7"/>
    <w:rsid w:val="000223D1"/>
    <w:rsid w:val="0002665C"/>
    <w:rsid w:val="000275F1"/>
    <w:rsid w:val="00030430"/>
    <w:rsid w:val="000305B5"/>
    <w:rsid w:val="00031B46"/>
    <w:rsid w:val="00032955"/>
    <w:rsid w:val="00035E70"/>
    <w:rsid w:val="00036827"/>
    <w:rsid w:val="00036C04"/>
    <w:rsid w:val="000415EE"/>
    <w:rsid w:val="000432B7"/>
    <w:rsid w:val="00044738"/>
    <w:rsid w:val="00045728"/>
    <w:rsid w:val="00050EAD"/>
    <w:rsid w:val="00050EF6"/>
    <w:rsid w:val="00052A3E"/>
    <w:rsid w:val="00055DAC"/>
    <w:rsid w:val="00066217"/>
    <w:rsid w:val="00072170"/>
    <w:rsid w:val="0007551E"/>
    <w:rsid w:val="0007593E"/>
    <w:rsid w:val="00075E10"/>
    <w:rsid w:val="00075E63"/>
    <w:rsid w:val="000760F0"/>
    <w:rsid w:val="00077737"/>
    <w:rsid w:val="0008231D"/>
    <w:rsid w:val="00082A65"/>
    <w:rsid w:val="00083935"/>
    <w:rsid w:val="00083B7A"/>
    <w:rsid w:val="00084541"/>
    <w:rsid w:val="00085AAA"/>
    <w:rsid w:val="000910EC"/>
    <w:rsid w:val="00091447"/>
    <w:rsid w:val="000931D9"/>
    <w:rsid w:val="000939D7"/>
    <w:rsid w:val="000958D5"/>
    <w:rsid w:val="00095AB1"/>
    <w:rsid w:val="0009625D"/>
    <w:rsid w:val="000966A7"/>
    <w:rsid w:val="000A0476"/>
    <w:rsid w:val="000A0F3E"/>
    <w:rsid w:val="000A302C"/>
    <w:rsid w:val="000A32F9"/>
    <w:rsid w:val="000A4372"/>
    <w:rsid w:val="000A52BE"/>
    <w:rsid w:val="000A67B3"/>
    <w:rsid w:val="000B5E34"/>
    <w:rsid w:val="000B6383"/>
    <w:rsid w:val="000B7978"/>
    <w:rsid w:val="000C1EAD"/>
    <w:rsid w:val="000C1ECC"/>
    <w:rsid w:val="000C49CF"/>
    <w:rsid w:val="000D2263"/>
    <w:rsid w:val="000D5CFD"/>
    <w:rsid w:val="000D66CD"/>
    <w:rsid w:val="000D6C00"/>
    <w:rsid w:val="000E33AA"/>
    <w:rsid w:val="000E608E"/>
    <w:rsid w:val="000E6672"/>
    <w:rsid w:val="000E6F81"/>
    <w:rsid w:val="000F1580"/>
    <w:rsid w:val="000F4980"/>
    <w:rsid w:val="000F4BE3"/>
    <w:rsid w:val="000F51C2"/>
    <w:rsid w:val="000F5324"/>
    <w:rsid w:val="000F5BBA"/>
    <w:rsid w:val="000F5CBC"/>
    <w:rsid w:val="000F6109"/>
    <w:rsid w:val="000F7011"/>
    <w:rsid w:val="000F7493"/>
    <w:rsid w:val="000F771D"/>
    <w:rsid w:val="000F7905"/>
    <w:rsid w:val="00101399"/>
    <w:rsid w:val="0011124E"/>
    <w:rsid w:val="001116EE"/>
    <w:rsid w:val="0011387A"/>
    <w:rsid w:val="00113EBE"/>
    <w:rsid w:val="00115C6C"/>
    <w:rsid w:val="00117AED"/>
    <w:rsid w:val="00117C33"/>
    <w:rsid w:val="001243EA"/>
    <w:rsid w:val="00134E8E"/>
    <w:rsid w:val="00136B37"/>
    <w:rsid w:val="001404B1"/>
    <w:rsid w:val="00140F62"/>
    <w:rsid w:val="001422E9"/>
    <w:rsid w:val="00145778"/>
    <w:rsid w:val="0014596B"/>
    <w:rsid w:val="00146785"/>
    <w:rsid w:val="00150094"/>
    <w:rsid w:val="0015020D"/>
    <w:rsid w:val="0015168E"/>
    <w:rsid w:val="001519EB"/>
    <w:rsid w:val="00152C73"/>
    <w:rsid w:val="00153FD2"/>
    <w:rsid w:val="001548F4"/>
    <w:rsid w:val="00155455"/>
    <w:rsid w:val="00155D90"/>
    <w:rsid w:val="00157C90"/>
    <w:rsid w:val="001612AD"/>
    <w:rsid w:val="00162411"/>
    <w:rsid w:val="00165A51"/>
    <w:rsid w:val="00167D88"/>
    <w:rsid w:val="00171FCE"/>
    <w:rsid w:val="001739BA"/>
    <w:rsid w:val="00173DC8"/>
    <w:rsid w:val="00174EF0"/>
    <w:rsid w:val="00176668"/>
    <w:rsid w:val="0017679D"/>
    <w:rsid w:val="00177354"/>
    <w:rsid w:val="00181AEB"/>
    <w:rsid w:val="001821C0"/>
    <w:rsid w:val="001838B9"/>
    <w:rsid w:val="00186D17"/>
    <w:rsid w:val="00187000"/>
    <w:rsid w:val="0018737B"/>
    <w:rsid w:val="00191662"/>
    <w:rsid w:val="00192259"/>
    <w:rsid w:val="001932FE"/>
    <w:rsid w:val="00193464"/>
    <w:rsid w:val="00193632"/>
    <w:rsid w:val="00194DDE"/>
    <w:rsid w:val="00195FED"/>
    <w:rsid w:val="00197FFE"/>
    <w:rsid w:val="001A1264"/>
    <w:rsid w:val="001A1C90"/>
    <w:rsid w:val="001A3397"/>
    <w:rsid w:val="001A56FB"/>
    <w:rsid w:val="001A65B8"/>
    <w:rsid w:val="001B0066"/>
    <w:rsid w:val="001B07EA"/>
    <w:rsid w:val="001B0AAA"/>
    <w:rsid w:val="001B0B07"/>
    <w:rsid w:val="001B157B"/>
    <w:rsid w:val="001B524F"/>
    <w:rsid w:val="001B5BF3"/>
    <w:rsid w:val="001C2E25"/>
    <w:rsid w:val="001C4F3E"/>
    <w:rsid w:val="001C5B0A"/>
    <w:rsid w:val="001D016C"/>
    <w:rsid w:val="001D229C"/>
    <w:rsid w:val="001D2925"/>
    <w:rsid w:val="001D2A26"/>
    <w:rsid w:val="001D3E59"/>
    <w:rsid w:val="001D490D"/>
    <w:rsid w:val="001D5E96"/>
    <w:rsid w:val="001D7894"/>
    <w:rsid w:val="001E1617"/>
    <w:rsid w:val="001E34E2"/>
    <w:rsid w:val="001E59C5"/>
    <w:rsid w:val="001E6741"/>
    <w:rsid w:val="001E70FE"/>
    <w:rsid w:val="001F343F"/>
    <w:rsid w:val="001F3DF9"/>
    <w:rsid w:val="001F4B67"/>
    <w:rsid w:val="001F5D91"/>
    <w:rsid w:val="001F7489"/>
    <w:rsid w:val="00200E37"/>
    <w:rsid w:val="002021F5"/>
    <w:rsid w:val="002025C8"/>
    <w:rsid w:val="00203FA7"/>
    <w:rsid w:val="0020488B"/>
    <w:rsid w:val="00206193"/>
    <w:rsid w:val="002079C9"/>
    <w:rsid w:val="00210CEA"/>
    <w:rsid w:val="0021216A"/>
    <w:rsid w:val="00212F0E"/>
    <w:rsid w:val="0021354A"/>
    <w:rsid w:val="00216CDC"/>
    <w:rsid w:val="00217532"/>
    <w:rsid w:val="00222D19"/>
    <w:rsid w:val="00222EF5"/>
    <w:rsid w:val="00224312"/>
    <w:rsid w:val="00224471"/>
    <w:rsid w:val="00224ADF"/>
    <w:rsid w:val="00226E35"/>
    <w:rsid w:val="002270C9"/>
    <w:rsid w:val="002328B0"/>
    <w:rsid w:val="00235B6C"/>
    <w:rsid w:val="00244F41"/>
    <w:rsid w:val="00246C32"/>
    <w:rsid w:val="0025128A"/>
    <w:rsid w:val="00252BEE"/>
    <w:rsid w:val="00253D4B"/>
    <w:rsid w:val="00256423"/>
    <w:rsid w:val="00260A9D"/>
    <w:rsid w:val="002641F1"/>
    <w:rsid w:val="00264572"/>
    <w:rsid w:val="002645F4"/>
    <w:rsid w:val="002651AF"/>
    <w:rsid w:val="00265253"/>
    <w:rsid w:val="00265899"/>
    <w:rsid w:val="00265E0A"/>
    <w:rsid w:val="00266D0C"/>
    <w:rsid w:val="00267AD3"/>
    <w:rsid w:val="0027047C"/>
    <w:rsid w:val="00271EBE"/>
    <w:rsid w:val="00273464"/>
    <w:rsid w:val="00274CE7"/>
    <w:rsid w:val="00276093"/>
    <w:rsid w:val="002778E5"/>
    <w:rsid w:val="002825A9"/>
    <w:rsid w:val="002829C2"/>
    <w:rsid w:val="00282C00"/>
    <w:rsid w:val="00284537"/>
    <w:rsid w:val="0028488A"/>
    <w:rsid w:val="002854A6"/>
    <w:rsid w:val="00285A39"/>
    <w:rsid w:val="0028735B"/>
    <w:rsid w:val="002877FA"/>
    <w:rsid w:val="00291D21"/>
    <w:rsid w:val="00292505"/>
    <w:rsid w:val="002937BF"/>
    <w:rsid w:val="00293F10"/>
    <w:rsid w:val="00294100"/>
    <w:rsid w:val="00294538"/>
    <w:rsid w:val="00294F10"/>
    <w:rsid w:val="00295A7C"/>
    <w:rsid w:val="002962BD"/>
    <w:rsid w:val="002A00C3"/>
    <w:rsid w:val="002A4F8B"/>
    <w:rsid w:val="002A603E"/>
    <w:rsid w:val="002A6566"/>
    <w:rsid w:val="002B2632"/>
    <w:rsid w:val="002B717D"/>
    <w:rsid w:val="002C0CA8"/>
    <w:rsid w:val="002C2B2E"/>
    <w:rsid w:val="002C4DCC"/>
    <w:rsid w:val="002C5BFA"/>
    <w:rsid w:val="002C6DDC"/>
    <w:rsid w:val="002D199D"/>
    <w:rsid w:val="002D1F8A"/>
    <w:rsid w:val="002D293A"/>
    <w:rsid w:val="002D2AC8"/>
    <w:rsid w:val="002D2E97"/>
    <w:rsid w:val="002D47A7"/>
    <w:rsid w:val="002D517C"/>
    <w:rsid w:val="002D7375"/>
    <w:rsid w:val="002D7823"/>
    <w:rsid w:val="002D7CB5"/>
    <w:rsid w:val="002E0083"/>
    <w:rsid w:val="002E0CCE"/>
    <w:rsid w:val="002E0E2D"/>
    <w:rsid w:val="002E1185"/>
    <w:rsid w:val="002E1441"/>
    <w:rsid w:val="002F1CF3"/>
    <w:rsid w:val="002F5E03"/>
    <w:rsid w:val="003070DC"/>
    <w:rsid w:val="00310ABA"/>
    <w:rsid w:val="00312C9F"/>
    <w:rsid w:val="00314AC9"/>
    <w:rsid w:val="00317CEA"/>
    <w:rsid w:val="003218CE"/>
    <w:rsid w:val="00322E34"/>
    <w:rsid w:val="0032507A"/>
    <w:rsid w:val="00327ABE"/>
    <w:rsid w:val="00333000"/>
    <w:rsid w:val="003348F2"/>
    <w:rsid w:val="003356C8"/>
    <w:rsid w:val="00336739"/>
    <w:rsid w:val="003370C7"/>
    <w:rsid w:val="00340C5C"/>
    <w:rsid w:val="003417EF"/>
    <w:rsid w:val="00342076"/>
    <w:rsid w:val="003433EC"/>
    <w:rsid w:val="00343863"/>
    <w:rsid w:val="0034482C"/>
    <w:rsid w:val="00344E0F"/>
    <w:rsid w:val="00345366"/>
    <w:rsid w:val="00347340"/>
    <w:rsid w:val="00347754"/>
    <w:rsid w:val="003515A0"/>
    <w:rsid w:val="0035332A"/>
    <w:rsid w:val="00353831"/>
    <w:rsid w:val="00354578"/>
    <w:rsid w:val="00355349"/>
    <w:rsid w:val="00355817"/>
    <w:rsid w:val="003560AF"/>
    <w:rsid w:val="003560C0"/>
    <w:rsid w:val="00360518"/>
    <w:rsid w:val="003606FD"/>
    <w:rsid w:val="003611D0"/>
    <w:rsid w:val="00361FDA"/>
    <w:rsid w:val="00362B55"/>
    <w:rsid w:val="0036304C"/>
    <w:rsid w:val="00364240"/>
    <w:rsid w:val="00364A0C"/>
    <w:rsid w:val="003676B8"/>
    <w:rsid w:val="003700F6"/>
    <w:rsid w:val="0037083B"/>
    <w:rsid w:val="00373E4B"/>
    <w:rsid w:val="00374239"/>
    <w:rsid w:val="00374F23"/>
    <w:rsid w:val="003826C6"/>
    <w:rsid w:val="00384043"/>
    <w:rsid w:val="003845A5"/>
    <w:rsid w:val="0038552B"/>
    <w:rsid w:val="00385F2F"/>
    <w:rsid w:val="00395744"/>
    <w:rsid w:val="00395AFD"/>
    <w:rsid w:val="00397353"/>
    <w:rsid w:val="003A33FE"/>
    <w:rsid w:val="003A57C2"/>
    <w:rsid w:val="003A60CA"/>
    <w:rsid w:val="003A6205"/>
    <w:rsid w:val="003A6711"/>
    <w:rsid w:val="003A7DCF"/>
    <w:rsid w:val="003B1605"/>
    <w:rsid w:val="003B33EB"/>
    <w:rsid w:val="003B5373"/>
    <w:rsid w:val="003B5706"/>
    <w:rsid w:val="003C22BE"/>
    <w:rsid w:val="003C26A7"/>
    <w:rsid w:val="003C2E5C"/>
    <w:rsid w:val="003C40E1"/>
    <w:rsid w:val="003C50DE"/>
    <w:rsid w:val="003C5D56"/>
    <w:rsid w:val="003C6F00"/>
    <w:rsid w:val="003C6F44"/>
    <w:rsid w:val="003D0CDF"/>
    <w:rsid w:val="003D11B3"/>
    <w:rsid w:val="003D1906"/>
    <w:rsid w:val="003D33E1"/>
    <w:rsid w:val="003D78A0"/>
    <w:rsid w:val="003E11C2"/>
    <w:rsid w:val="003E1D0D"/>
    <w:rsid w:val="003E2598"/>
    <w:rsid w:val="003E59EF"/>
    <w:rsid w:val="003E7CC5"/>
    <w:rsid w:val="003F2F6A"/>
    <w:rsid w:val="003F36B1"/>
    <w:rsid w:val="003F6D6F"/>
    <w:rsid w:val="003F7008"/>
    <w:rsid w:val="00401233"/>
    <w:rsid w:val="00401BCD"/>
    <w:rsid w:val="00403D81"/>
    <w:rsid w:val="0040648F"/>
    <w:rsid w:val="00406A8F"/>
    <w:rsid w:val="00411817"/>
    <w:rsid w:val="00411F81"/>
    <w:rsid w:val="004167B4"/>
    <w:rsid w:val="00416940"/>
    <w:rsid w:val="00417753"/>
    <w:rsid w:val="00421C85"/>
    <w:rsid w:val="00422884"/>
    <w:rsid w:val="00423957"/>
    <w:rsid w:val="004305DE"/>
    <w:rsid w:val="004359AF"/>
    <w:rsid w:val="004359DE"/>
    <w:rsid w:val="004373B1"/>
    <w:rsid w:val="0044067E"/>
    <w:rsid w:val="0044100E"/>
    <w:rsid w:val="00441EC1"/>
    <w:rsid w:val="00441EF9"/>
    <w:rsid w:val="004432E0"/>
    <w:rsid w:val="00444139"/>
    <w:rsid w:val="00445714"/>
    <w:rsid w:val="0044578E"/>
    <w:rsid w:val="00445B84"/>
    <w:rsid w:val="00447EA4"/>
    <w:rsid w:val="00450BBD"/>
    <w:rsid w:val="00450CEA"/>
    <w:rsid w:val="00452895"/>
    <w:rsid w:val="00452DCC"/>
    <w:rsid w:val="00452E65"/>
    <w:rsid w:val="00456111"/>
    <w:rsid w:val="0046077F"/>
    <w:rsid w:val="004613B9"/>
    <w:rsid w:val="00461818"/>
    <w:rsid w:val="004629D4"/>
    <w:rsid w:val="0046718A"/>
    <w:rsid w:val="00470A61"/>
    <w:rsid w:val="004724EA"/>
    <w:rsid w:val="004741C0"/>
    <w:rsid w:val="00476380"/>
    <w:rsid w:val="00476B5A"/>
    <w:rsid w:val="00482190"/>
    <w:rsid w:val="00483D5B"/>
    <w:rsid w:val="004864DD"/>
    <w:rsid w:val="00492234"/>
    <w:rsid w:val="0049321C"/>
    <w:rsid w:val="00495AFC"/>
    <w:rsid w:val="0049601E"/>
    <w:rsid w:val="00497AFF"/>
    <w:rsid w:val="004A0EBE"/>
    <w:rsid w:val="004A1A27"/>
    <w:rsid w:val="004A595A"/>
    <w:rsid w:val="004A5F48"/>
    <w:rsid w:val="004A715B"/>
    <w:rsid w:val="004A71E8"/>
    <w:rsid w:val="004B057D"/>
    <w:rsid w:val="004B1827"/>
    <w:rsid w:val="004B29A4"/>
    <w:rsid w:val="004B3B2F"/>
    <w:rsid w:val="004B55E9"/>
    <w:rsid w:val="004B722E"/>
    <w:rsid w:val="004B78F8"/>
    <w:rsid w:val="004B7FE2"/>
    <w:rsid w:val="004C02D2"/>
    <w:rsid w:val="004C4AC7"/>
    <w:rsid w:val="004C5A8F"/>
    <w:rsid w:val="004D0C90"/>
    <w:rsid w:val="004D0D0E"/>
    <w:rsid w:val="004D3415"/>
    <w:rsid w:val="004D63CE"/>
    <w:rsid w:val="004E3097"/>
    <w:rsid w:val="004E5035"/>
    <w:rsid w:val="004E71A2"/>
    <w:rsid w:val="004E71B6"/>
    <w:rsid w:val="004F002E"/>
    <w:rsid w:val="004F08BA"/>
    <w:rsid w:val="004F1192"/>
    <w:rsid w:val="004F1C5C"/>
    <w:rsid w:val="004F3127"/>
    <w:rsid w:val="004F5215"/>
    <w:rsid w:val="004F5BE6"/>
    <w:rsid w:val="004F7DA9"/>
    <w:rsid w:val="00501C2F"/>
    <w:rsid w:val="00506122"/>
    <w:rsid w:val="005105AE"/>
    <w:rsid w:val="0051236D"/>
    <w:rsid w:val="00512AC8"/>
    <w:rsid w:val="00515BE0"/>
    <w:rsid w:val="00515E83"/>
    <w:rsid w:val="005218E5"/>
    <w:rsid w:val="00524FE2"/>
    <w:rsid w:val="005263EB"/>
    <w:rsid w:val="00527D26"/>
    <w:rsid w:val="005303BC"/>
    <w:rsid w:val="00531924"/>
    <w:rsid w:val="00534A2B"/>
    <w:rsid w:val="00534D86"/>
    <w:rsid w:val="005350B8"/>
    <w:rsid w:val="00536678"/>
    <w:rsid w:val="005372EB"/>
    <w:rsid w:val="0054041F"/>
    <w:rsid w:val="00540D9B"/>
    <w:rsid w:val="0054196D"/>
    <w:rsid w:val="005429A1"/>
    <w:rsid w:val="00542F58"/>
    <w:rsid w:val="00544DDE"/>
    <w:rsid w:val="0054622D"/>
    <w:rsid w:val="00546D7A"/>
    <w:rsid w:val="00547137"/>
    <w:rsid w:val="00547A6B"/>
    <w:rsid w:val="005505EC"/>
    <w:rsid w:val="005508CA"/>
    <w:rsid w:val="00551933"/>
    <w:rsid w:val="00551B96"/>
    <w:rsid w:val="00556079"/>
    <w:rsid w:val="00556940"/>
    <w:rsid w:val="00556BB9"/>
    <w:rsid w:val="00557AAC"/>
    <w:rsid w:val="00560905"/>
    <w:rsid w:val="00562541"/>
    <w:rsid w:val="00563016"/>
    <w:rsid w:val="00563ED2"/>
    <w:rsid w:val="005729F7"/>
    <w:rsid w:val="005740E8"/>
    <w:rsid w:val="00575C84"/>
    <w:rsid w:val="00576532"/>
    <w:rsid w:val="005804FE"/>
    <w:rsid w:val="0058073E"/>
    <w:rsid w:val="00582838"/>
    <w:rsid w:val="00585E76"/>
    <w:rsid w:val="0059159B"/>
    <w:rsid w:val="0059274C"/>
    <w:rsid w:val="0059797C"/>
    <w:rsid w:val="005A09CE"/>
    <w:rsid w:val="005A2A02"/>
    <w:rsid w:val="005A2B2B"/>
    <w:rsid w:val="005A6261"/>
    <w:rsid w:val="005B082C"/>
    <w:rsid w:val="005B6F08"/>
    <w:rsid w:val="005B70D9"/>
    <w:rsid w:val="005B7DDF"/>
    <w:rsid w:val="005C078E"/>
    <w:rsid w:val="005C3C00"/>
    <w:rsid w:val="005C4934"/>
    <w:rsid w:val="005C4D3C"/>
    <w:rsid w:val="005C6324"/>
    <w:rsid w:val="005C6E71"/>
    <w:rsid w:val="005D15BC"/>
    <w:rsid w:val="005D2437"/>
    <w:rsid w:val="005D3894"/>
    <w:rsid w:val="005D3B1F"/>
    <w:rsid w:val="005D3D4A"/>
    <w:rsid w:val="005D5DDE"/>
    <w:rsid w:val="005D763C"/>
    <w:rsid w:val="005D787F"/>
    <w:rsid w:val="005E0E32"/>
    <w:rsid w:val="005E190D"/>
    <w:rsid w:val="005F1952"/>
    <w:rsid w:val="005F1D23"/>
    <w:rsid w:val="005F3783"/>
    <w:rsid w:val="005F4A5A"/>
    <w:rsid w:val="005F649D"/>
    <w:rsid w:val="00600ACD"/>
    <w:rsid w:val="00601D7D"/>
    <w:rsid w:val="00604B47"/>
    <w:rsid w:val="006068BD"/>
    <w:rsid w:val="00607269"/>
    <w:rsid w:val="00607E17"/>
    <w:rsid w:val="00612DF0"/>
    <w:rsid w:val="00612EAE"/>
    <w:rsid w:val="0061366B"/>
    <w:rsid w:val="006139B3"/>
    <w:rsid w:val="006140C4"/>
    <w:rsid w:val="00614715"/>
    <w:rsid w:val="00614A0F"/>
    <w:rsid w:val="0061549F"/>
    <w:rsid w:val="006157FC"/>
    <w:rsid w:val="00615FB8"/>
    <w:rsid w:val="0062345F"/>
    <w:rsid w:val="00623A2D"/>
    <w:rsid w:val="00630FE7"/>
    <w:rsid w:val="00634453"/>
    <w:rsid w:val="00635687"/>
    <w:rsid w:val="00635805"/>
    <w:rsid w:val="006362F2"/>
    <w:rsid w:val="00636CD2"/>
    <w:rsid w:val="00637B08"/>
    <w:rsid w:val="00640DF0"/>
    <w:rsid w:val="006410EE"/>
    <w:rsid w:val="00641718"/>
    <w:rsid w:val="00642AAF"/>
    <w:rsid w:val="00644E2A"/>
    <w:rsid w:val="00646B40"/>
    <w:rsid w:val="00647B0A"/>
    <w:rsid w:val="00652DCC"/>
    <w:rsid w:val="00654587"/>
    <w:rsid w:val="00654743"/>
    <w:rsid w:val="00654F2B"/>
    <w:rsid w:val="006614CF"/>
    <w:rsid w:val="0066270D"/>
    <w:rsid w:val="00662B6F"/>
    <w:rsid w:val="00663F2F"/>
    <w:rsid w:val="006647BB"/>
    <w:rsid w:val="00665973"/>
    <w:rsid w:val="00666D8F"/>
    <w:rsid w:val="00670394"/>
    <w:rsid w:val="00670613"/>
    <w:rsid w:val="00674191"/>
    <w:rsid w:val="0067427A"/>
    <w:rsid w:val="006916D5"/>
    <w:rsid w:val="0069291A"/>
    <w:rsid w:val="00694194"/>
    <w:rsid w:val="0069493E"/>
    <w:rsid w:val="00695A2C"/>
    <w:rsid w:val="0069644B"/>
    <w:rsid w:val="00697D97"/>
    <w:rsid w:val="006A1717"/>
    <w:rsid w:val="006A1D04"/>
    <w:rsid w:val="006A297F"/>
    <w:rsid w:val="006A3087"/>
    <w:rsid w:val="006A5447"/>
    <w:rsid w:val="006A5C1B"/>
    <w:rsid w:val="006A60FF"/>
    <w:rsid w:val="006A753A"/>
    <w:rsid w:val="006B0921"/>
    <w:rsid w:val="006B0E04"/>
    <w:rsid w:val="006B52D9"/>
    <w:rsid w:val="006B55C7"/>
    <w:rsid w:val="006B568E"/>
    <w:rsid w:val="006B6981"/>
    <w:rsid w:val="006B6CA5"/>
    <w:rsid w:val="006B77E7"/>
    <w:rsid w:val="006C12E7"/>
    <w:rsid w:val="006C15F8"/>
    <w:rsid w:val="006C6AA8"/>
    <w:rsid w:val="006C6B25"/>
    <w:rsid w:val="006C754E"/>
    <w:rsid w:val="006C77C0"/>
    <w:rsid w:val="006D05AE"/>
    <w:rsid w:val="006D188B"/>
    <w:rsid w:val="006D444A"/>
    <w:rsid w:val="006D44F3"/>
    <w:rsid w:val="006D51AB"/>
    <w:rsid w:val="006D5AEF"/>
    <w:rsid w:val="006D5D09"/>
    <w:rsid w:val="006D6289"/>
    <w:rsid w:val="006D7993"/>
    <w:rsid w:val="006D7A57"/>
    <w:rsid w:val="006E0D5F"/>
    <w:rsid w:val="006E13F7"/>
    <w:rsid w:val="006E355C"/>
    <w:rsid w:val="006E719B"/>
    <w:rsid w:val="006F05A0"/>
    <w:rsid w:val="006F20F5"/>
    <w:rsid w:val="006F2513"/>
    <w:rsid w:val="006F28B6"/>
    <w:rsid w:val="006F2C4C"/>
    <w:rsid w:val="006F52DE"/>
    <w:rsid w:val="006F55A0"/>
    <w:rsid w:val="006F6D28"/>
    <w:rsid w:val="006F751B"/>
    <w:rsid w:val="006F7D2C"/>
    <w:rsid w:val="00700CC4"/>
    <w:rsid w:val="00700D10"/>
    <w:rsid w:val="00701654"/>
    <w:rsid w:val="00701B0E"/>
    <w:rsid w:val="00705ADA"/>
    <w:rsid w:val="007102CF"/>
    <w:rsid w:val="0071133B"/>
    <w:rsid w:val="007122AC"/>
    <w:rsid w:val="00712835"/>
    <w:rsid w:val="00713B6C"/>
    <w:rsid w:val="00716AC8"/>
    <w:rsid w:val="007223E5"/>
    <w:rsid w:val="007265DC"/>
    <w:rsid w:val="00730617"/>
    <w:rsid w:val="007327F5"/>
    <w:rsid w:val="0073664C"/>
    <w:rsid w:val="00743476"/>
    <w:rsid w:val="00744683"/>
    <w:rsid w:val="0074521E"/>
    <w:rsid w:val="00746747"/>
    <w:rsid w:val="00747D5C"/>
    <w:rsid w:val="00747E67"/>
    <w:rsid w:val="00750C4F"/>
    <w:rsid w:val="00750E65"/>
    <w:rsid w:val="00751CF6"/>
    <w:rsid w:val="00752231"/>
    <w:rsid w:val="00752E17"/>
    <w:rsid w:val="00753541"/>
    <w:rsid w:val="00754921"/>
    <w:rsid w:val="00756550"/>
    <w:rsid w:val="00756F9E"/>
    <w:rsid w:val="00765183"/>
    <w:rsid w:val="00766BB0"/>
    <w:rsid w:val="00767FFD"/>
    <w:rsid w:val="007704E0"/>
    <w:rsid w:val="00770E22"/>
    <w:rsid w:val="00774356"/>
    <w:rsid w:val="00780939"/>
    <w:rsid w:val="0078189D"/>
    <w:rsid w:val="00782E0A"/>
    <w:rsid w:val="0078463D"/>
    <w:rsid w:val="0078596A"/>
    <w:rsid w:val="00785D55"/>
    <w:rsid w:val="00787695"/>
    <w:rsid w:val="00787E52"/>
    <w:rsid w:val="00790254"/>
    <w:rsid w:val="00791F4C"/>
    <w:rsid w:val="00792F03"/>
    <w:rsid w:val="00797AF9"/>
    <w:rsid w:val="007A2AD5"/>
    <w:rsid w:val="007A4CB7"/>
    <w:rsid w:val="007A76A1"/>
    <w:rsid w:val="007B398D"/>
    <w:rsid w:val="007B50A1"/>
    <w:rsid w:val="007B70A7"/>
    <w:rsid w:val="007C1686"/>
    <w:rsid w:val="007C2AEF"/>
    <w:rsid w:val="007C704B"/>
    <w:rsid w:val="007C7102"/>
    <w:rsid w:val="007D29F7"/>
    <w:rsid w:val="007D2C6D"/>
    <w:rsid w:val="007D4883"/>
    <w:rsid w:val="007D52C2"/>
    <w:rsid w:val="007D62AC"/>
    <w:rsid w:val="007D7CF3"/>
    <w:rsid w:val="007E0349"/>
    <w:rsid w:val="007E24AE"/>
    <w:rsid w:val="007E326D"/>
    <w:rsid w:val="007E47EE"/>
    <w:rsid w:val="007E595A"/>
    <w:rsid w:val="007E5D1D"/>
    <w:rsid w:val="007E7A18"/>
    <w:rsid w:val="007F024B"/>
    <w:rsid w:val="007F0B12"/>
    <w:rsid w:val="007F143F"/>
    <w:rsid w:val="007F1FAB"/>
    <w:rsid w:val="007F3AD5"/>
    <w:rsid w:val="007F5D4F"/>
    <w:rsid w:val="00801370"/>
    <w:rsid w:val="00801DC1"/>
    <w:rsid w:val="00803AC1"/>
    <w:rsid w:val="008045B1"/>
    <w:rsid w:val="00807FDB"/>
    <w:rsid w:val="00810EB8"/>
    <w:rsid w:val="00811A43"/>
    <w:rsid w:val="00812585"/>
    <w:rsid w:val="00812B28"/>
    <w:rsid w:val="00813461"/>
    <w:rsid w:val="00813D94"/>
    <w:rsid w:val="00814261"/>
    <w:rsid w:val="00816884"/>
    <w:rsid w:val="00820AEF"/>
    <w:rsid w:val="008220EC"/>
    <w:rsid w:val="00822546"/>
    <w:rsid w:val="00822D93"/>
    <w:rsid w:val="00824D23"/>
    <w:rsid w:val="00830D54"/>
    <w:rsid w:val="00833D9E"/>
    <w:rsid w:val="00833F42"/>
    <w:rsid w:val="008346A6"/>
    <w:rsid w:val="00835F02"/>
    <w:rsid w:val="00843CF2"/>
    <w:rsid w:val="00843DDF"/>
    <w:rsid w:val="00845A77"/>
    <w:rsid w:val="00846421"/>
    <w:rsid w:val="008466FC"/>
    <w:rsid w:val="00847C5D"/>
    <w:rsid w:val="008508A2"/>
    <w:rsid w:val="00855673"/>
    <w:rsid w:val="00856F0F"/>
    <w:rsid w:val="00861514"/>
    <w:rsid w:val="00861600"/>
    <w:rsid w:val="00866688"/>
    <w:rsid w:val="008666A2"/>
    <w:rsid w:val="00866878"/>
    <w:rsid w:val="00871DF1"/>
    <w:rsid w:val="008762FD"/>
    <w:rsid w:val="00876C3D"/>
    <w:rsid w:val="0087797C"/>
    <w:rsid w:val="008806DE"/>
    <w:rsid w:val="00882742"/>
    <w:rsid w:val="008831B4"/>
    <w:rsid w:val="00883461"/>
    <w:rsid w:val="00894320"/>
    <w:rsid w:val="00897822"/>
    <w:rsid w:val="008A24AB"/>
    <w:rsid w:val="008A2EB2"/>
    <w:rsid w:val="008A73D4"/>
    <w:rsid w:val="008B2D19"/>
    <w:rsid w:val="008B3D18"/>
    <w:rsid w:val="008B56E4"/>
    <w:rsid w:val="008B59E5"/>
    <w:rsid w:val="008B661C"/>
    <w:rsid w:val="008B7E80"/>
    <w:rsid w:val="008C0BFA"/>
    <w:rsid w:val="008C40E4"/>
    <w:rsid w:val="008C4E76"/>
    <w:rsid w:val="008C5CAD"/>
    <w:rsid w:val="008D5B9C"/>
    <w:rsid w:val="008E136B"/>
    <w:rsid w:val="008E1419"/>
    <w:rsid w:val="008E1711"/>
    <w:rsid w:val="008E2DA6"/>
    <w:rsid w:val="008E5BE8"/>
    <w:rsid w:val="008F13D3"/>
    <w:rsid w:val="008F2C86"/>
    <w:rsid w:val="008F7593"/>
    <w:rsid w:val="008F7FAA"/>
    <w:rsid w:val="00900C94"/>
    <w:rsid w:val="0090122F"/>
    <w:rsid w:val="00901622"/>
    <w:rsid w:val="00904B7C"/>
    <w:rsid w:val="00904C54"/>
    <w:rsid w:val="0090621C"/>
    <w:rsid w:val="0091283D"/>
    <w:rsid w:val="00913B68"/>
    <w:rsid w:val="00916448"/>
    <w:rsid w:val="00917483"/>
    <w:rsid w:val="0092127B"/>
    <w:rsid w:val="00925042"/>
    <w:rsid w:val="00925672"/>
    <w:rsid w:val="0092705B"/>
    <w:rsid w:val="00927576"/>
    <w:rsid w:val="009321D5"/>
    <w:rsid w:val="009355ED"/>
    <w:rsid w:val="00936C83"/>
    <w:rsid w:val="00940F6D"/>
    <w:rsid w:val="0094157A"/>
    <w:rsid w:val="0094294A"/>
    <w:rsid w:val="00943F65"/>
    <w:rsid w:val="00946E14"/>
    <w:rsid w:val="00952F95"/>
    <w:rsid w:val="00953386"/>
    <w:rsid w:val="009539EF"/>
    <w:rsid w:val="00954C73"/>
    <w:rsid w:val="00954E4A"/>
    <w:rsid w:val="00957942"/>
    <w:rsid w:val="00957EFC"/>
    <w:rsid w:val="00960EF3"/>
    <w:rsid w:val="00961A9F"/>
    <w:rsid w:val="00961F39"/>
    <w:rsid w:val="00962DD7"/>
    <w:rsid w:val="009678A0"/>
    <w:rsid w:val="009719B6"/>
    <w:rsid w:val="00971BA1"/>
    <w:rsid w:val="00973293"/>
    <w:rsid w:val="00975B61"/>
    <w:rsid w:val="0097606A"/>
    <w:rsid w:val="0097752A"/>
    <w:rsid w:val="009776C0"/>
    <w:rsid w:val="009800BE"/>
    <w:rsid w:val="00980370"/>
    <w:rsid w:val="00981B72"/>
    <w:rsid w:val="009861B8"/>
    <w:rsid w:val="00990A8C"/>
    <w:rsid w:val="009917A1"/>
    <w:rsid w:val="00991E54"/>
    <w:rsid w:val="009939DF"/>
    <w:rsid w:val="009940A0"/>
    <w:rsid w:val="00994211"/>
    <w:rsid w:val="0099629C"/>
    <w:rsid w:val="009974B7"/>
    <w:rsid w:val="00997AC9"/>
    <w:rsid w:val="009A518D"/>
    <w:rsid w:val="009A5B4B"/>
    <w:rsid w:val="009B2043"/>
    <w:rsid w:val="009B3C49"/>
    <w:rsid w:val="009B67C6"/>
    <w:rsid w:val="009B77D0"/>
    <w:rsid w:val="009C0237"/>
    <w:rsid w:val="009C1E65"/>
    <w:rsid w:val="009C1EF4"/>
    <w:rsid w:val="009C5100"/>
    <w:rsid w:val="009D05D5"/>
    <w:rsid w:val="009D0C21"/>
    <w:rsid w:val="009D5C6A"/>
    <w:rsid w:val="009E240D"/>
    <w:rsid w:val="009E4240"/>
    <w:rsid w:val="009E4813"/>
    <w:rsid w:val="009E53B0"/>
    <w:rsid w:val="009E5BDD"/>
    <w:rsid w:val="009E6D10"/>
    <w:rsid w:val="009E7068"/>
    <w:rsid w:val="009F15AA"/>
    <w:rsid w:val="009F1CE2"/>
    <w:rsid w:val="009F1D80"/>
    <w:rsid w:val="009F3B30"/>
    <w:rsid w:val="009F3E9B"/>
    <w:rsid w:val="009F41AC"/>
    <w:rsid w:val="009F7470"/>
    <w:rsid w:val="00A00090"/>
    <w:rsid w:val="00A0087B"/>
    <w:rsid w:val="00A00F90"/>
    <w:rsid w:val="00A017B8"/>
    <w:rsid w:val="00A05483"/>
    <w:rsid w:val="00A063D1"/>
    <w:rsid w:val="00A076C1"/>
    <w:rsid w:val="00A11E17"/>
    <w:rsid w:val="00A11FC0"/>
    <w:rsid w:val="00A133ED"/>
    <w:rsid w:val="00A14367"/>
    <w:rsid w:val="00A14C0C"/>
    <w:rsid w:val="00A15757"/>
    <w:rsid w:val="00A16EB4"/>
    <w:rsid w:val="00A231D6"/>
    <w:rsid w:val="00A2397B"/>
    <w:rsid w:val="00A23ACD"/>
    <w:rsid w:val="00A23C7D"/>
    <w:rsid w:val="00A249BF"/>
    <w:rsid w:val="00A2723A"/>
    <w:rsid w:val="00A27305"/>
    <w:rsid w:val="00A27B69"/>
    <w:rsid w:val="00A27DB3"/>
    <w:rsid w:val="00A3223B"/>
    <w:rsid w:val="00A324E7"/>
    <w:rsid w:val="00A32573"/>
    <w:rsid w:val="00A33B46"/>
    <w:rsid w:val="00A33DD7"/>
    <w:rsid w:val="00A34B87"/>
    <w:rsid w:val="00A36E41"/>
    <w:rsid w:val="00A37D18"/>
    <w:rsid w:val="00A401F0"/>
    <w:rsid w:val="00A40413"/>
    <w:rsid w:val="00A44117"/>
    <w:rsid w:val="00A44B7E"/>
    <w:rsid w:val="00A45E08"/>
    <w:rsid w:val="00A46C12"/>
    <w:rsid w:val="00A47341"/>
    <w:rsid w:val="00A47F1E"/>
    <w:rsid w:val="00A50090"/>
    <w:rsid w:val="00A526DF"/>
    <w:rsid w:val="00A52EFA"/>
    <w:rsid w:val="00A54061"/>
    <w:rsid w:val="00A55BFD"/>
    <w:rsid w:val="00A56481"/>
    <w:rsid w:val="00A56CE7"/>
    <w:rsid w:val="00A60880"/>
    <w:rsid w:val="00A60EBF"/>
    <w:rsid w:val="00A64700"/>
    <w:rsid w:val="00A72987"/>
    <w:rsid w:val="00A72B75"/>
    <w:rsid w:val="00A72EA5"/>
    <w:rsid w:val="00A752F0"/>
    <w:rsid w:val="00A77025"/>
    <w:rsid w:val="00A77F61"/>
    <w:rsid w:val="00A81411"/>
    <w:rsid w:val="00A82349"/>
    <w:rsid w:val="00A83041"/>
    <w:rsid w:val="00A91866"/>
    <w:rsid w:val="00A9284C"/>
    <w:rsid w:val="00A92E59"/>
    <w:rsid w:val="00A955B0"/>
    <w:rsid w:val="00A96017"/>
    <w:rsid w:val="00A96347"/>
    <w:rsid w:val="00A96813"/>
    <w:rsid w:val="00A979F1"/>
    <w:rsid w:val="00AA2497"/>
    <w:rsid w:val="00AA3647"/>
    <w:rsid w:val="00AA53EF"/>
    <w:rsid w:val="00AA6CB5"/>
    <w:rsid w:val="00AA7007"/>
    <w:rsid w:val="00AA78B8"/>
    <w:rsid w:val="00AA7EB4"/>
    <w:rsid w:val="00AB13FB"/>
    <w:rsid w:val="00AB271A"/>
    <w:rsid w:val="00AB567B"/>
    <w:rsid w:val="00AB6CED"/>
    <w:rsid w:val="00AB6FDF"/>
    <w:rsid w:val="00AB7F98"/>
    <w:rsid w:val="00AC06C4"/>
    <w:rsid w:val="00AC2F37"/>
    <w:rsid w:val="00AC5A0C"/>
    <w:rsid w:val="00AC6794"/>
    <w:rsid w:val="00AD0C84"/>
    <w:rsid w:val="00AD265D"/>
    <w:rsid w:val="00AD516E"/>
    <w:rsid w:val="00AD7A83"/>
    <w:rsid w:val="00AE07A0"/>
    <w:rsid w:val="00AE11D1"/>
    <w:rsid w:val="00AE2DA0"/>
    <w:rsid w:val="00AE300B"/>
    <w:rsid w:val="00AE57CD"/>
    <w:rsid w:val="00AE7312"/>
    <w:rsid w:val="00AE76F1"/>
    <w:rsid w:val="00AF27B5"/>
    <w:rsid w:val="00AF36D4"/>
    <w:rsid w:val="00AF545D"/>
    <w:rsid w:val="00AF55AD"/>
    <w:rsid w:val="00AF61BE"/>
    <w:rsid w:val="00B00B5B"/>
    <w:rsid w:val="00B00B9D"/>
    <w:rsid w:val="00B01E7F"/>
    <w:rsid w:val="00B02981"/>
    <w:rsid w:val="00B02B20"/>
    <w:rsid w:val="00B02D29"/>
    <w:rsid w:val="00B03A79"/>
    <w:rsid w:val="00B03AC1"/>
    <w:rsid w:val="00B05469"/>
    <w:rsid w:val="00B07A08"/>
    <w:rsid w:val="00B1003A"/>
    <w:rsid w:val="00B1188A"/>
    <w:rsid w:val="00B124B1"/>
    <w:rsid w:val="00B138BE"/>
    <w:rsid w:val="00B1447C"/>
    <w:rsid w:val="00B2068F"/>
    <w:rsid w:val="00B2095A"/>
    <w:rsid w:val="00B215B0"/>
    <w:rsid w:val="00B21CE2"/>
    <w:rsid w:val="00B2685F"/>
    <w:rsid w:val="00B3080F"/>
    <w:rsid w:val="00B33BF4"/>
    <w:rsid w:val="00B356D7"/>
    <w:rsid w:val="00B35EEB"/>
    <w:rsid w:val="00B3617B"/>
    <w:rsid w:val="00B369F1"/>
    <w:rsid w:val="00B430A0"/>
    <w:rsid w:val="00B44FE8"/>
    <w:rsid w:val="00B50BD8"/>
    <w:rsid w:val="00B52602"/>
    <w:rsid w:val="00B565F9"/>
    <w:rsid w:val="00B57810"/>
    <w:rsid w:val="00B60F85"/>
    <w:rsid w:val="00B611D5"/>
    <w:rsid w:val="00B624B4"/>
    <w:rsid w:val="00B63EED"/>
    <w:rsid w:val="00B645FD"/>
    <w:rsid w:val="00B6716A"/>
    <w:rsid w:val="00B71542"/>
    <w:rsid w:val="00B72A92"/>
    <w:rsid w:val="00B72F3D"/>
    <w:rsid w:val="00B749E3"/>
    <w:rsid w:val="00B774DC"/>
    <w:rsid w:val="00B77761"/>
    <w:rsid w:val="00B820EF"/>
    <w:rsid w:val="00B8297C"/>
    <w:rsid w:val="00B8499C"/>
    <w:rsid w:val="00B84A75"/>
    <w:rsid w:val="00B876AE"/>
    <w:rsid w:val="00B905E1"/>
    <w:rsid w:val="00B9067F"/>
    <w:rsid w:val="00B90F6B"/>
    <w:rsid w:val="00B9181D"/>
    <w:rsid w:val="00B95A38"/>
    <w:rsid w:val="00BA03FD"/>
    <w:rsid w:val="00BA375A"/>
    <w:rsid w:val="00BA4904"/>
    <w:rsid w:val="00BA7A38"/>
    <w:rsid w:val="00BB1AFB"/>
    <w:rsid w:val="00BB3332"/>
    <w:rsid w:val="00BB376B"/>
    <w:rsid w:val="00BB3886"/>
    <w:rsid w:val="00BB3BFB"/>
    <w:rsid w:val="00BB7313"/>
    <w:rsid w:val="00BC13DD"/>
    <w:rsid w:val="00BC1762"/>
    <w:rsid w:val="00BC3FED"/>
    <w:rsid w:val="00BC65A9"/>
    <w:rsid w:val="00BC6C9B"/>
    <w:rsid w:val="00BC76B6"/>
    <w:rsid w:val="00BD0689"/>
    <w:rsid w:val="00BD160C"/>
    <w:rsid w:val="00BD1966"/>
    <w:rsid w:val="00BD5E13"/>
    <w:rsid w:val="00BD6970"/>
    <w:rsid w:val="00BD6B06"/>
    <w:rsid w:val="00BE16C6"/>
    <w:rsid w:val="00BE249F"/>
    <w:rsid w:val="00BE50CD"/>
    <w:rsid w:val="00BF296D"/>
    <w:rsid w:val="00BF3168"/>
    <w:rsid w:val="00BF3C56"/>
    <w:rsid w:val="00BF475D"/>
    <w:rsid w:val="00C02111"/>
    <w:rsid w:val="00C02C30"/>
    <w:rsid w:val="00C02E04"/>
    <w:rsid w:val="00C07BB4"/>
    <w:rsid w:val="00C10FBA"/>
    <w:rsid w:val="00C1344C"/>
    <w:rsid w:val="00C15FF5"/>
    <w:rsid w:val="00C17CE4"/>
    <w:rsid w:val="00C20FCE"/>
    <w:rsid w:val="00C214DE"/>
    <w:rsid w:val="00C257D7"/>
    <w:rsid w:val="00C313A4"/>
    <w:rsid w:val="00C32F4E"/>
    <w:rsid w:val="00C40635"/>
    <w:rsid w:val="00C45031"/>
    <w:rsid w:val="00C45A8A"/>
    <w:rsid w:val="00C45BFD"/>
    <w:rsid w:val="00C47E0E"/>
    <w:rsid w:val="00C5235A"/>
    <w:rsid w:val="00C55B7E"/>
    <w:rsid w:val="00C56FBF"/>
    <w:rsid w:val="00C5701A"/>
    <w:rsid w:val="00C708C9"/>
    <w:rsid w:val="00C708FD"/>
    <w:rsid w:val="00C71E48"/>
    <w:rsid w:val="00C73573"/>
    <w:rsid w:val="00C737BB"/>
    <w:rsid w:val="00C73DF2"/>
    <w:rsid w:val="00C755B7"/>
    <w:rsid w:val="00C77B31"/>
    <w:rsid w:val="00C82759"/>
    <w:rsid w:val="00C827EF"/>
    <w:rsid w:val="00C8353A"/>
    <w:rsid w:val="00C8505E"/>
    <w:rsid w:val="00C858B7"/>
    <w:rsid w:val="00C86333"/>
    <w:rsid w:val="00C87747"/>
    <w:rsid w:val="00C878A6"/>
    <w:rsid w:val="00C87DAE"/>
    <w:rsid w:val="00C90CBF"/>
    <w:rsid w:val="00C92F7B"/>
    <w:rsid w:val="00C93074"/>
    <w:rsid w:val="00C9409C"/>
    <w:rsid w:val="00C954C4"/>
    <w:rsid w:val="00C96525"/>
    <w:rsid w:val="00C97A8E"/>
    <w:rsid w:val="00CA1BA6"/>
    <w:rsid w:val="00CA1FB4"/>
    <w:rsid w:val="00CA2400"/>
    <w:rsid w:val="00CA4000"/>
    <w:rsid w:val="00CA489C"/>
    <w:rsid w:val="00CA4FC1"/>
    <w:rsid w:val="00CA56FB"/>
    <w:rsid w:val="00CA57A9"/>
    <w:rsid w:val="00CA583C"/>
    <w:rsid w:val="00CA5A43"/>
    <w:rsid w:val="00CA7275"/>
    <w:rsid w:val="00CB7679"/>
    <w:rsid w:val="00CC6044"/>
    <w:rsid w:val="00CD0EEC"/>
    <w:rsid w:val="00CD3381"/>
    <w:rsid w:val="00CD5A3C"/>
    <w:rsid w:val="00CE01DB"/>
    <w:rsid w:val="00CE12AB"/>
    <w:rsid w:val="00CE1CBA"/>
    <w:rsid w:val="00CE1F8D"/>
    <w:rsid w:val="00CE2730"/>
    <w:rsid w:val="00CE4748"/>
    <w:rsid w:val="00CE728B"/>
    <w:rsid w:val="00CF0607"/>
    <w:rsid w:val="00CF0984"/>
    <w:rsid w:val="00CF1473"/>
    <w:rsid w:val="00CF3C99"/>
    <w:rsid w:val="00CF4457"/>
    <w:rsid w:val="00CF6AC8"/>
    <w:rsid w:val="00CF7C8C"/>
    <w:rsid w:val="00D0029E"/>
    <w:rsid w:val="00D01626"/>
    <w:rsid w:val="00D017E2"/>
    <w:rsid w:val="00D0195E"/>
    <w:rsid w:val="00D01A8F"/>
    <w:rsid w:val="00D02709"/>
    <w:rsid w:val="00D03E17"/>
    <w:rsid w:val="00D04826"/>
    <w:rsid w:val="00D04AC1"/>
    <w:rsid w:val="00D052C0"/>
    <w:rsid w:val="00D0658E"/>
    <w:rsid w:val="00D077E8"/>
    <w:rsid w:val="00D07EFF"/>
    <w:rsid w:val="00D1006B"/>
    <w:rsid w:val="00D100F1"/>
    <w:rsid w:val="00D10CE6"/>
    <w:rsid w:val="00D11B74"/>
    <w:rsid w:val="00D12E21"/>
    <w:rsid w:val="00D142C2"/>
    <w:rsid w:val="00D148C9"/>
    <w:rsid w:val="00D20198"/>
    <w:rsid w:val="00D23BC2"/>
    <w:rsid w:val="00D23D49"/>
    <w:rsid w:val="00D24BAA"/>
    <w:rsid w:val="00D258A4"/>
    <w:rsid w:val="00D329C5"/>
    <w:rsid w:val="00D336A3"/>
    <w:rsid w:val="00D42AEA"/>
    <w:rsid w:val="00D43A1F"/>
    <w:rsid w:val="00D44215"/>
    <w:rsid w:val="00D47C94"/>
    <w:rsid w:val="00D501F0"/>
    <w:rsid w:val="00D519A8"/>
    <w:rsid w:val="00D547FB"/>
    <w:rsid w:val="00D559B3"/>
    <w:rsid w:val="00D56A72"/>
    <w:rsid w:val="00D56FC7"/>
    <w:rsid w:val="00D603BE"/>
    <w:rsid w:val="00D604DB"/>
    <w:rsid w:val="00D61B20"/>
    <w:rsid w:val="00D61D3A"/>
    <w:rsid w:val="00D6518E"/>
    <w:rsid w:val="00D676A2"/>
    <w:rsid w:val="00D70E84"/>
    <w:rsid w:val="00D72C80"/>
    <w:rsid w:val="00D74BE7"/>
    <w:rsid w:val="00D758FB"/>
    <w:rsid w:val="00D808AE"/>
    <w:rsid w:val="00D821CF"/>
    <w:rsid w:val="00D84055"/>
    <w:rsid w:val="00D84EEB"/>
    <w:rsid w:val="00D85D12"/>
    <w:rsid w:val="00D8668E"/>
    <w:rsid w:val="00D8674A"/>
    <w:rsid w:val="00D92C61"/>
    <w:rsid w:val="00D93C9B"/>
    <w:rsid w:val="00D9470F"/>
    <w:rsid w:val="00D9632B"/>
    <w:rsid w:val="00DA203A"/>
    <w:rsid w:val="00DA2553"/>
    <w:rsid w:val="00DA3ADC"/>
    <w:rsid w:val="00DB3826"/>
    <w:rsid w:val="00DB402D"/>
    <w:rsid w:val="00DB7067"/>
    <w:rsid w:val="00DB752D"/>
    <w:rsid w:val="00DB76DB"/>
    <w:rsid w:val="00DB7A6C"/>
    <w:rsid w:val="00DC1AFB"/>
    <w:rsid w:val="00DC2D53"/>
    <w:rsid w:val="00DC44D0"/>
    <w:rsid w:val="00DC5485"/>
    <w:rsid w:val="00DC59B6"/>
    <w:rsid w:val="00DC5BF4"/>
    <w:rsid w:val="00DC7C7B"/>
    <w:rsid w:val="00DD0624"/>
    <w:rsid w:val="00DD3E2E"/>
    <w:rsid w:val="00DD3FD6"/>
    <w:rsid w:val="00DD4131"/>
    <w:rsid w:val="00DD48AF"/>
    <w:rsid w:val="00DD513F"/>
    <w:rsid w:val="00DD5149"/>
    <w:rsid w:val="00DD5F89"/>
    <w:rsid w:val="00DD60FE"/>
    <w:rsid w:val="00DE030F"/>
    <w:rsid w:val="00DE09A4"/>
    <w:rsid w:val="00DE10AC"/>
    <w:rsid w:val="00DE3C90"/>
    <w:rsid w:val="00DE55C9"/>
    <w:rsid w:val="00DE5C3B"/>
    <w:rsid w:val="00DE6D56"/>
    <w:rsid w:val="00DF1CCA"/>
    <w:rsid w:val="00DF2F87"/>
    <w:rsid w:val="00DF2FBC"/>
    <w:rsid w:val="00DF4B5E"/>
    <w:rsid w:val="00DF4DA3"/>
    <w:rsid w:val="00DF4F8F"/>
    <w:rsid w:val="00DF54E2"/>
    <w:rsid w:val="00DF72BA"/>
    <w:rsid w:val="00DF7B89"/>
    <w:rsid w:val="00E01A4F"/>
    <w:rsid w:val="00E02BFE"/>
    <w:rsid w:val="00E0387B"/>
    <w:rsid w:val="00E03C8A"/>
    <w:rsid w:val="00E05A2D"/>
    <w:rsid w:val="00E07DE5"/>
    <w:rsid w:val="00E11CEE"/>
    <w:rsid w:val="00E16B63"/>
    <w:rsid w:val="00E17EB8"/>
    <w:rsid w:val="00E200FA"/>
    <w:rsid w:val="00E20D53"/>
    <w:rsid w:val="00E20EBD"/>
    <w:rsid w:val="00E214B1"/>
    <w:rsid w:val="00E22437"/>
    <w:rsid w:val="00E22FD0"/>
    <w:rsid w:val="00E233E4"/>
    <w:rsid w:val="00E237B2"/>
    <w:rsid w:val="00E25D64"/>
    <w:rsid w:val="00E26758"/>
    <w:rsid w:val="00E2741A"/>
    <w:rsid w:val="00E313A3"/>
    <w:rsid w:val="00E334D8"/>
    <w:rsid w:val="00E4132C"/>
    <w:rsid w:val="00E42F1B"/>
    <w:rsid w:val="00E42FE8"/>
    <w:rsid w:val="00E43672"/>
    <w:rsid w:val="00E4484B"/>
    <w:rsid w:val="00E47E49"/>
    <w:rsid w:val="00E50960"/>
    <w:rsid w:val="00E53B2D"/>
    <w:rsid w:val="00E61BDD"/>
    <w:rsid w:val="00E62029"/>
    <w:rsid w:val="00E636C9"/>
    <w:rsid w:val="00E66BC4"/>
    <w:rsid w:val="00E70584"/>
    <w:rsid w:val="00E706E2"/>
    <w:rsid w:val="00E75A06"/>
    <w:rsid w:val="00E802F5"/>
    <w:rsid w:val="00E80969"/>
    <w:rsid w:val="00E8116F"/>
    <w:rsid w:val="00E81D14"/>
    <w:rsid w:val="00E824C2"/>
    <w:rsid w:val="00E828DE"/>
    <w:rsid w:val="00E82BF7"/>
    <w:rsid w:val="00E83B50"/>
    <w:rsid w:val="00E9008E"/>
    <w:rsid w:val="00E92A0D"/>
    <w:rsid w:val="00E92AC1"/>
    <w:rsid w:val="00E94059"/>
    <w:rsid w:val="00E940B8"/>
    <w:rsid w:val="00E952D2"/>
    <w:rsid w:val="00E964DD"/>
    <w:rsid w:val="00EA4155"/>
    <w:rsid w:val="00EA4394"/>
    <w:rsid w:val="00EA4FAF"/>
    <w:rsid w:val="00EA50D3"/>
    <w:rsid w:val="00EB378D"/>
    <w:rsid w:val="00EB3FD4"/>
    <w:rsid w:val="00EB5DD1"/>
    <w:rsid w:val="00EB7EAB"/>
    <w:rsid w:val="00EC1404"/>
    <w:rsid w:val="00EC1D4C"/>
    <w:rsid w:val="00EC3EA4"/>
    <w:rsid w:val="00EC3EDC"/>
    <w:rsid w:val="00EC44DC"/>
    <w:rsid w:val="00EC4A4F"/>
    <w:rsid w:val="00EC69DE"/>
    <w:rsid w:val="00EC7574"/>
    <w:rsid w:val="00ED181D"/>
    <w:rsid w:val="00ED2D09"/>
    <w:rsid w:val="00ED4F4A"/>
    <w:rsid w:val="00ED542F"/>
    <w:rsid w:val="00ED553D"/>
    <w:rsid w:val="00ED65EA"/>
    <w:rsid w:val="00EE3007"/>
    <w:rsid w:val="00EE55B6"/>
    <w:rsid w:val="00EE6A34"/>
    <w:rsid w:val="00EF0EDD"/>
    <w:rsid w:val="00EF3BEF"/>
    <w:rsid w:val="00F00586"/>
    <w:rsid w:val="00F01C02"/>
    <w:rsid w:val="00F107E2"/>
    <w:rsid w:val="00F10E43"/>
    <w:rsid w:val="00F12921"/>
    <w:rsid w:val="00F12AA3"/>
    <w:rsid w:val="00F138AD"/>
    <w:rsid w:val="00F14387"/>
    <w:rsid w:val="00F16C29"/>
    <w:rsid w:val="00F172D7"/>
    <w:rsid w:val="00F20D6D"/>
    <w:rsid w:val="00F21A1B"/>
    <w:rsid w:val="00F21B33"/>
    <w:rsid w:val="00F21B97"/>
    <w:rsid w:val="00F228F0"/>
    <w:rsid w:val="00F234AA"/>
    <w:rsid w:val="00F253E5"/>
    <w:rsid w:val="00F25A73"/>
    <w:rsid w:val="00F27140"/>
    <w:rsid w:val="00F27D33"/>
    <w:rsid w:val="00F3015A"/>
    <w:rsid w:val="00F316D9"/>
    <w:rsid w:val="00F31B7A"/>
    <w:rsid w:val="00F347B3"/>
    <w:rsid w:val="00F35BF8"/>
    <w:rsid w:val="00F36A2B"/>
    <w:rsid w:val="00F42E04"/>
    <w:rsid w:val="00F45481"/>
    <w:rsid w:val="00F47233"/>
    <w:rsid w:val="00F56EAE"/>
    <w:rsid w:val="00F61AF3"/>
    <w:rsid w:val="00F61F07"/>
    <w:rsid w:val="00F63E54"/>
    <w:rsid w:val="00F65284"/>
    <w:rsid w:val="00F65FEA"/>
    <w:rsid w:val="00F67C1A"/>
    <w:rsid w:val="00F67FAC"/>
    <w:rsid w:val="00F70BD0"/>
    <w:rsid w:val="00F72100"/>
    <w:rsid w:val="00F7514A"/>
    <w:rsid w:val="00F75389"/>
    <w:rsid w:val="00F755A4"/>
    <w:rsid w:val="00F77687"/>
    <w:rsid w:val="00F80A7D"/>
    <w:rsid w:val="00F81559"/>
    <w:rsid w:val="00F818B3"/>
    <w:rsid w:val="00F81B62"/>
    <w:rsid w:val="00F825B1"/>
    <w:rsid w:val="00F82D7E"/>
    <w:rsid w:val="00F83A13"/>
    <w:rsid w:val="00F83C57"/>
    <w:rsid w:val="00F86CE6"/>
    <w:rsid w:val="00F87447"/>
    <w:rsid w:val="00F90261"/>
    <w:rsid w:val="00F903F2"/>
    <w:rsid w:val="00F915BD"/>
    <w:rsid w:val="00F915D4"/>
    <w:rsid w:val="00FA3B9B"/>
    <w:rsid w:val="00FA46AE"/>
    <w:rsid w:val="00FA51E6"/>
    <w:rsid w:val="00FA6EB7"/>
    <w:rsid w:val="00FA7F1C"/>
    <w:rsid w:val="00FB1E82"/>
    <w:rsid w:val="00FB22DC"/>
    <w:rsid w:val="00FB2CB6"/>
    <w:rsid w:val="00FB5014"/>
    <w:rsid w:val="00FB5857"/>
    <w:rsid w:val="00FC0AC7"/>
    <w:rsid w:val="00FC1E33"/>
    <w:rsid w:val="00FC36BB"/>
    <w:rsid w:val="00FC777E"/>
    <w:rsid w:val="00FC7C09"/>
    <w:rsid w:val="00FD1DD6"/>
    <w:rsid w:val="00FD26A7"/>
    <w:rsid w:val="00FD4FFA"/>
    <w:rsid w:val="00FD5020"/>
    <w:rsid w:val="00FD5030"/>
    <w:rsid w:val="00FD5FD5"/>
    <w:rsid w:val="00FE0909"/>
    <w:rsid w:val="00FE195E"/>
    <w:rsid w:val="00FE5E75"/>
    <w:rsid w:val="00FE5ED2"/>
    <w:rsid w:val="00FE6793"/>
    <w:rsid w:val="00FF07B8"/>
    <w:rsid w:val="00FF0A85"/>
    <w:rsid w:val="00FF1572"/>
    <w:rsid w:val="00FF48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 w:type="character" w:styleId="af6">
    <w:name w:val="Emphasis"/>
    <w:uiPriority w:val="20"/>
    <w:qFormat/>
    <w:rsid w:val="00117C33"/>
    <w:rPr>
      <w:i/>
      <w:iCs/>
    </w:rPr>
  </w:style>
  <w:style w:type="character" w:customStyle="1" w:styleId="bullet10">
    <w:name w:val="bullet1 字符"/>
    <w:qFormat/>
    <w:rsid w:val="00117C33"/>
    <w:rPr>
      <w:rFonts w:ascii="Calibri" w:eastAsia="Malgun Gothic" w:hAnsi="Calibri"/>
      <w:sz w:val="22"/>
      <w:szCs w:val="22"/>
    </w:rPr>
  </w:style>
  <w:style w:type="paragraph" w:customStyle="1" w:styleId="TAC">
    <w:name w:val="TAC"/>
    <w:basedOn w:val="a"/>
    <w:link w:val="TACChar"/>
    <w:qFormat/>
    <w:rsid w:val="003A57C2"/>
    <w:pPr>
      <w:keepNext/>
      <w:keepLines/>
      <w:jc w:val="center"/>
    </w:pPr>
    <w:rPr>
      <w:rFonts w:ascii="Arial" w:eastAsia="宋体" w:hAnsi="Arial"/>
      <w:sz w:val="18"/>
      <w:szCs w:val="20"/>
      <w:lang w:val="en-GB"/>
    </w:rPr>
  </w:style>
  <w:style w:type="paragraph" w:customStyle="1" w:styleId="TH">
    <w:name w:val="TH"/>
    <w:basedOn w:val="a"/>
    <w:link w:val="THChar"/>
    <w:qFormat/>
    <w:rsid w:val="003A57C2"/>
    <w:pPr>
      <w:keepNext/>
      <w:keepLines/>
      <w:spacing w:before="60" w:after="180"/>
      <w:jc w:val="center"/>
    </w:pPr>
    <w:rPr>
      <w:rFonts w:ascii="Arial" w:eastAsia="宋体" w:hAnsi="Arial"/>
      <w:b/>
      <w:szCs w:val="20"/>
      <w:lang w:val="en-GB"/>
    </w:rPr>
  </w:style>
  <w:style w:type="character" w:customStyle="1" w:styleId="THChar">
    <w:name w:val="TH Char"/>
    <w:link w:val="TH"/>
    <w:qFormat/>
    <w:rsid w:val="003A57C2"/>
    <w:rPr>
      <w:rFonts w:ascii="Arial" w:eastAsia="宋体" w:hAnsi="Arial" w:cs="Times New Roman"/>
      <w:b/>
      <w:sz w:val="20"/>
      <w:szCs w:val="20"/>
      <w:lang w:val="en-GB" w:eastAsia="en-US"/>
    </w:rPr>
  </w:style>
  <w:style w:type="character" w:customStyle="1" w:styleId="TACChar">
    <w:name w:val="TAC Char"/>
    <w:link w:val="TAC"/>
    <w:qFormat/>
    <w:rsid w:val="003A57C2"/>
    <w:rPr>
      <w:rFonts w:ascii="Arial" w:eastAsia="宋体"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5A7F2-4512-463D-8BB0-2D64F558F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2343</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2021-05-10T12:39:00Z</dcterms:created>
  <dcterms:modified xsi:type="dcterms:W3CDTF">2021-05-11T01:11:00Z</dcterms:modified>
</cp:coreProperties>
</file>