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9"/>
    <w:bookmarkStart w:id="1" w:name="OLE_LINK26"/>
    <w:p w14:paraId="4D4CA677" w14:textId="1960A1B0" w:rsidR="00036635" w:rsidRDefault="00036635" w:rsidP="00036635">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27F94A09" wp14:editId="219A0C45">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A23A68"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8mM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dP8mM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#105-e</w:t>
      </w:r>
      <w:r>
        <w:rPr>
          <w:b/>
          <w:kern w:val="2"/>
          <w:lang w:eastAsia="zh-CN"/>
        </w:rPr>
        <w:tab/>
        <w:t xml:space="preserve">  </w:t>
      </w:r>
      <w:r w:rsidR="00400D17" w:rsidRPr="00400D17">
        <w:rPr>
          <w:b/>
          <w:kern w:val="2"/>
          <w:lang w:eastAsia="zh-CN"/>
        </w:rPr>
        <w:t>R1-2104233</w:t>
      </w:r>
    </w:p>
    <w:p w14:paraId="109B1174" w14:textId="4F5157ED" w:rsidR="00036635" w:rsidRDefault="00A6688C" w:rsidP="00036635">
      <w:pPr>
        <w:jc w:val="left"/>
        <w:rPr>
          <w:b/>
          <w:kern w:val="2"/>
          <w:lang w:eastAsia="zh-CN"/>
        </w:rPr>
      </w:pPr>
      <w:r>
        <w:rPr>
          <w:b/>
          <w:kern w:val="2"/>
          <w:lang w:eastAsia="zh-CN"/>
        </w:rPr>
        <w:t>e</w:t>
      </w:r>
      <w:r w:rsidR="00DA4B5E">
        <w:rPr>
          <w:b/>
          <w:kern w:val="2"/>
          <w:lang w:eastAsia="zh-CN"/>
        </w:rPr>
        <w:t>-M</w:t>
      </w:r>
      <w:r w:rsidR="00036635">
        <w:rPr>
          <w:b/>
          <w:kern w:val="2"/>
          <w:lang w:eastAsia="zh-CN"/>
        </w:rPr>
        <w:t xml:space="preserve">eeting, </w:t>
      </w:r>
      <w:bookmarkStart w:id="2" w:name="OLE_LINK5"/>
      <w:r w:rsidR="00036635">
        <w:rPr>
          <w:b/>
          <w:kern w:val="2"/>
          <w:lang w:eastAsia="zh-CN"/>
        </w:rPr>
        <w:t xml:space="preserve">May </w:t>
      </w:r>
      <w:bookmarkEnd w:id="2"/>
      <w:r>
        <w:rPr>
          <w:b/>
          <w:kern w:val="2"/>
          <w:lang w:eastAsia="zh-CN"/>
        </w:rPr>
        <w:t>10</w:t>
      </w:r>
      <w:r w:rsidRPr="00A6688C">
        <w:rPr>
          <w:b/>
          <w:kern w:val="2"/>
          <w:vertAlign w:val="superscript"/>
          <w:lang w:eastAsia="zh-CN"/>
        </w:rPr>
        <w:t>th</w:t>
      </w:r>
      <w:r w:rsidR="00D647DF">
        <w:rPr>
          <w:b/>
          <w:kern w:val="2"/>
          <w:lang w:eastAsia="zh-CN"/>
        </w:rPr>
        <w:t xml:space="preserve"> </w:t>
      </w:r>
      <w:r w:rsidR="00036635">
        <w:rPr>
          <w:b/>
          <w:kern w:val="2"/>
          <w:lang w:eastAsia="zh-CN"/>
        </w:rPr>
        <w:t>–</w:t>
      </w:r>
      <w:r>
        <w:rPr>
          <w:b/>
          <w:kern w:val="2"/>
          <w:lang w:eastAsia="zh-CN"/>
        </w:rPr>
        <w:t xml:space="preserve"> </w:t>
      </w:r>
      <w:r w:rsidR="00036635">
        <w:rPr>
          <w:b/>
          <w:kern w:val="2"/>
          <w:lang w:eastAsia="zh-CN"/>
        </w:rPr>
        <w:t>27</w:t>
      </w:r>
      <w:r w:rsidRPr="00A6688C">
        <w:rPr>
          <w:b/>
          <w:kern w:val="2"/>
          <w:vertAlign w:val="superscript"/>
          <w:lang w:eastAsia="zh-CN"/>
        </w:rPr>
        <w:t>th</w:t>
      </w:r>
      <w:r w:rsidR="00036635">
        <w:rPr>
          <w:b/>
          <w:kern w:val="2"/>
          <w:lang w:eastAsia="zh-CN"/>
        </w:rPr>
        <w:t>, 2021</w:t>
      </w:r>
    </w:p>
    <w:bookmarkEnd w:id="0"/>
    <w:bookmarkEnd w:id="1"/>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1844D1E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D04CE1">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3" w:name="OLE_LINK120"/>
      <w:bookmarkStart w:id="4" w:name="OLE_LINK121"/>
      <w:r w:rsidR="006F5015">
        <w:rPr>
          <w:b/>
          <w:lang w:eastAsia="zh-CN"/>
        </w:rPr>
        <w:t>HiSilicon</w:t>
      </w:r>
      <w:bookmarkEnd w:id="3"/>
      <w:bookmarkEnd w:id="4"/>
    </w:p>
    <w:p w14:paraId="5CCD9BDC" w14:textId="629047E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36635" w:rsidRPr="00036635">
        <w:rPr>
          <w:b/>
          <w:kern w:val="2"/>
          <w:lang w:eastAsia="zh-CN"/>
        </w:rPr>
        <w:t>Discussion on multi-carrier scheduling using single PDCCH</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5" w:name="_Ref124589705"/>
      <w:bookmarkStart w:id="6" w:name="_Ref129681862"/>
      <w:r w:rsidRPr="00CF195E">
        <w:t>Introduction</w:t>
      </w:r>
      <w:bookmarkEnd w:id="5"/>
      <w:bookmarkEnd w:id="6"/>
    </w:p>
    <w:p w14:paraId="13E78F52" w14:textId="0BDAD479" w:rsidR="00A25668" w:rsidRPr="00DC0737" w:rsidRDefault="00A25668" w:rsidP="00A25668">
      <w:pPr>
        <w:rPr>
          <w:lang w:eastAsia="zh-CN"/>
        </w:rPr>
      </w:pPr>
      <w:r w:rsidRPr="00DC0737">
        <w:rPr>
          <w:lang w:eastAsia="zh-CN"/>
        </w:rPr>
        <w:t xml:space="preserve">In </w:t>
      </w:r>
      <w:r w:rsidRPr="00DC0737">
        <w:rPr>
          <w:rFonts w:ascii="Times" w:hAnsi="Times" w:hint="eastAsia"/>
        </w:rPr>
        <w:t>RAN</w:t>
      </w:r>
      <w:r w:rsidRPr="00DC0737">
        <w:rPr>
          <w:rFonts w:ascii="Times" w:hAnsi="Times"/>
        </w:rPr>
        <w:t xml:space="preserve">#86 </w:t>
      </w:r>
      <w:r w:rsidRPr="00DC0737">
        <w:rPr>
          <w:rFonts w:ascii="Times" w:hAnsi="Times" w:hint="eastAsia"/>
        </w:rPr>
        <w:t>meeting</w:t>
      </w:r>
      <w:r w:rsidRPr="00DC0737">
        <w:rPr>
          <w:rFonts w:ascii="Times" w:hAnsi="Times"/>
        </w:rPr>
        <w:t>,</w:t>
      </w:r>
      <w:r w:rsidRPr="00DC0737">
        <w:rPr>
          <w:lang w:eastAsia="zh-CN"/>
        </w:rPr>
        <w:t xml:space="preserve"> a new WID on NR Dynamic spectrum sharing (DSS) was approved for Release 17 </w:t>
      </w:r>
      <w:r w:rsidR="005D12A4">
        <w:rPr>
          <w:lang w:eastAsia="zh-CN"/>
        </w:rPr>
        <w:fldChar w:fldCharType="begin"/>
      </w:r>
      <w:r w:rsidR="005D12A4">
        <w:rPr>
          <w:lang w:eastAsia="zh-CN"/>
        </w:rPr>
        <w:instrText xml:space="preserve"> REF _Ref524600064 \r \h </w:instrText>
      </w:r>
      <w:r w:rsidR="005D12A4">
        <w:rPr>
          <w:lang w:eastAsia="zh-CN"/>
        </w:rPr>
      </w:r>
      <w:r w:rsidR="005D12A4">
        <w:rPr>
          <w:lang w:eastAsia="zh-CN"/>
        </w:rPr>
        <w:fldChar w:fldCharType="separate"/>
      </w:r>
      <w:r w:rsidR="005D12A4">
        <w:rPr>
          <w:lang w:eastAsia="zh-CN"/>
        </w:rPr>
        <w:t>[1]</w:t>
      </w:r>
      <w:r w:rsidR="005D12A4">
        <w:rPr>
          <w:lang w:eastAsia="zh-CN"/>
        </w:rPr>
        <w:fldChar w:fldCharType="end"/>
      </w:r>
      <w:r w:rsidRPr="00DC0737">
        <w:rPr>
          <w:lang w:eastAsia="zh-CN"/>
        </w:rPr>
        <w:t>. The work item is limited to FR1, and includes the following objectives: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A25668" w:rsidRPr="007D0CF2" w14:paraId="2F8794C3" w14:textId="77777777" w:rsidTr="00903B18">
        <w:trPr>
          <w:trHeight w:val="1279"/>
        </w:trPr>
        <w:tc>
          <w:tcPr>
            <w:tcW w:w="9275" w:type="dxa"/>
          </w:tcPr>
          <w:p w14:paraId="3571E999" w14:textId="77777777" w:rsidR="00A25668" w:rsidRPr="00D92585" w:rsidRDefault="00A25668" w:rsidP="00A25668">
            <w:pPr>
              <w:numPr>
                <w:ilvl w:val="0"/>
                <w:numId w:val="12"/>
              </w:numPr>
              <w:overflowPunct w:val="0"/>
              <w:snapToGrid/>
              <w:spacing w:after="0"/>
              <w:jc w:val="left"/>
              <w:rPr>
                <w:lang w:eastAsia="en-GB"/>
              </w:rPr>
            </w:pPr>
            <w:r w:rsidRPr="00DC0737">
              <w:t>PDCCH enhancements for cross-carrier scheduling including [RAN1, RAN2]</w:t>
            </w:r>
          </w:p>
          <w:p w14:paraId="6E1B5DE2" w14:textId="77777777" w:rsidR="00A25668" w:rsidRPr="00DC0737" w:rsidRDefault="00A25668" w:rsidP="00A25668">
            <w:pPr>
              <w:numPr>
                <w:ilvl w:val="1"/>
                <w:numId w:val="12"/>
              </w:numPr>
              <w:overflowPunct w:val="0"/>
              <w:snapToGrid/>
              <w:spacing w:after="0"/>
              <w:jc w:val="left"/>
            </w:pPr>
            <w:r w:rsidRPr="00DC0737">
              <w:t>PDCCH of SCell scheduling PDSCH or PUSCH on P(S)Cell</w:t>
            </w:r>
          </w:p>
          <w:p w14:paraId="2AED95FF" w14:textId="77777777" w:rsidR="00A25668" w:rsidRPr="007D0CF2" w:rsidRDefault="00A25668" w:rsidP="00A25668">
            <w:pPr>
              <w:numPr>
                <w:ilvl w:val="1"/>
                <w:numId w:val="12"/>
              </w:numPr>
              <w:overflowPunct w:val="0"/>
              <w:snapToGrid/>
              <w:spacing w:after="0"/>
              <w:jc w:val="left"/>
              <w:rPr>
                <w:highlight w:val="green"/>
              </w:rPr>
            </w:pPr>
            <w:r w:rsidRPr="007D0CF2">
              <w:rPr>
                <w:highlight w:val="green"/>
              </w:rPr>
              <w:t xml:space="preserve">Study, and if agreed specify </w:t>
            </w:r>
            <w:bookmarkStart w:id="7" w:name="OLE_LINK11"/>
            <w:r w:rsidRPr="007D0CF2">
              <w:rPr>
                <w:highlight w:val="green"/>
              </w:rPr>
              <w:t>PDCCH of P(S)Cell/SCell scheduling PDSCH on multiple cells using a single DCI</w:t>
            </w:r>
            <w:bookmarkEnd w:id="7"/>
          </w:p>
          <w:p w14:paraId="77A02AE1" w14:textId="77777777" w:rsidR="00A25668" w:rsidRPr="007D0CF2" w:rsidRDefault="00A25668" w:rsidP="00A25668">
            <w:pPr>
              <w:numPr>
                <w:ilvl w:val="2"/>
                <w:numId w:val="12"/>
              </w:numPr>
              <w:overflowPunct w:val="0"/>
              <w:snapToGrid/>
              <w:spacing w:after="0"/>
              <w:jc w:val="left"/>
              <w:rPr>
                <w:highlight w:val="green"/>
              </w:rPr>
            </w:pPr>
            <w:r w:rsidRPr="007D0CF2">
              <w:rPr>
                <w:highlight w:val="green"/>
              </w:rPr>
              <w:t>The number of cells can be scheduled at once is limited to 2</w:t>
            </w:r>
          </w:p>
          <w:p w14:paraId="5699F25F" w14:textId="77777777" w:rsidR="00A25668" w:rsidRPr="007D0CF2" w:rsidRDefault="00A25668" w:rsidP="00A25668">
            <w:pPr>
              <w:numPr>
                <w:ilvl w:val="2"/>
                <w:numId w:val="12"/>
              </w:numPr>
              <w:overflowPunct w:val="0"/>
              <w:snapToGrid/>
              <w:spacing w:after="0"/>
              <w:jc w:val="left"/>
              <w:rPr>
                <w:highlight w:val="green"/>
              </w:rPr>
            </w:pPr>
            <w:r w:rsidRPr="007D0CF2">
              <w:rPr>
                <w:highlight w:val="green"/>
              </w:rPr>
              <w:t>The increase in DCI size should be minimized</w:t>
            </w:r>
          </w:p>
          <w:p w14:paraId="6AF4116F" w14:textId="77777777" w:rsidR="00A25668" w:rsidRPr="007D0CF2" w:rsidRDefault="00A25668" w:rsidP="00A25668">
            <w:pPr>
              <w:numPr>
                <w:ilvl w:val="0"/>
                <w:numId w:val="12"/>
              </w:numPr>
              <w:overflowPunct w:val="0"/>
              <w:snapToGrid/>
              <w:spacing w:after="0"/>
              <w:jc w:val="left"/>
            </w:pPr>
            <w:bookmarkStart w:id="8" w:name="_Hlk27038352"/>
            <w:r w:rsidRPr="007D0CF2">
              <w:t>Note: The total PDCCH blind decoding budget should not be changed as a result of this work</w:t>
            </w:r>
          </w:p>
          <w:bookmarkEnd w:id="8"/>
          <w:p w14:paraId="304DB0E2" w14:textId="77777777" w:rsidR="00A25668" w:rsidRPr="007D0CF2" w:rsidRDefault="00A25668" w:rsidP="00A25668">
            <w:pPr>
              <w:numPr>
                <w:ilvl w:val="0"/>
                <w:numId w:val="12"/>
              </w:numPr>
              <w:overflowPunct w:val="0"/>
              <w:snapToGrid/>
              <w:spacing w:after="0"/>
              <w:jc w:val="left"/>
              <w:rPr>
                <w:lang w:eastAsia="zh-CN"/>
              </w:rPr>
            </w:pPr>
            <w:r w:rsidRPr="007D0CF2">
              <w:t>Note: These enhancements are not specific to DSS and are generally applicable to cross-carrier scheduling in carrier aggregation</w:t>
            </w:r>
          </w:p>
        </w:tc>
      </w:tr>
    </w:tbl>
    <w:p w14:paraId="03E468A9" w14:textId="2A242EA9" w:rsidR="000C3F23" w:rsidRDefault="000C3F23" w:rsidP="000C3F23">
      <w:pPr>
        <w:spacing w:beforeLines="50" w:before="120"/>
        <w:rPr>
          <w:lang w:eastAsia="zh-CN"/>
        </w:rPr>
      </w:pPr>
      <w:r>
        <w:rPr>
          <w:lang w:eastAsia="zh-CN"/>
        </w:rPr>
        <w:t xml:space="preserve">RAN1 studied </w:t>
      </w:r>
      <w:r w:rsidR="00315E37">
        <w:rPr>
          <w:lang w:eastAsia="zh-CN"/>
        </w:rPr>
        <w:t>“</w:t>
      </w:r>
      <w:r w:rsidR="00315E37" w:rsidRPr="00315E37">
        <w:rPr>
          <w:lang w:eastAsia="zh-CN"/>
        </w:rPr>
        <w:t>PDCCH of P(S)Cell/SCell scheduling PDSCH on multiple cells using a single DCI</w:t>
      </w:r>
      <w:r w:rsidR="00315E37">
        <w:rPr>
          <w:lang w:eastAsia="zh-CN"/>
        </w:rPr>
        <w:t>”</w:t>
      </w:r>
      <w:r>
        <w:rPr>
          <w:lang w:eastAsia="zh-CN"/>
        </w:rPr>
        <w:t xml:space="preserve"> in the past few meetings, and led to some observations, which are captured in moderator summary of R1-</w:t>
      </w:r>
      <w:bookmarkStart w:id="9" w:name="OLE_LINK6"/>
      <w:r>
        <w:rPr>
          <w:lang w:eastAsia="zh-CN"/>
        </w:rPr>
        <w:t>2102138</w:t>
      </w:r>
      <w:r w:rsidR="00503F76">
        <w:rPr>
          <w:lang w:eastAsia="zh-CN"/>
        </w:rPr>
        <w:t xml:space="preserve"> </w:t>
      </w:r>
      <w:bookmarkEnd w:id="9"/>
      <w:r w:rsidR="005D12A4">
        <w:rPr>
          <w:lang w:eastAsia="zh-CN"/>
        </w:rPr>
        <w:fldChar w:fldCharType="begin"/>
      </w:r>
      <w:r w:rsidR="005D12A4">
        <w:rPr>
          <w:lang w:eastAsia="zh-CN"/>
        </w:rPr>
        <w:instrText xml:space="preserve"> REF _Ref68619401 \r \h </w:instrText>
      </w:r>
      <w:r w:rsidR="005D12A4">
        <w:rPr>
          <w:lang w:eastAsia="zh-CN"/>
        </w:rPr>
      </w:r>
      <w:r w:rsidR="005D12A4">
        <w:rPr>
          <w:lang w:eastAsia="zh-CN"/>
        </w:rPr>
        <w:fldChar w:fldCharType="separate"/>
      </w:r>
      <w:r w:rsidR="005D12A4">
        <w:rPr>
          <w:lang w:eastAsia="zh-CN"/>
        </w:rPr>
        <w:t>[2]</w:t>
      </w:r>
      <w:r w:rsidR="005D12A4">
        <w:rPr>
          <w:lang w:eastAsia="zh-CN"/>
        </w:rPr>
        <w:fldChar w:fldCharType="end"/>
      </w:r>
      <w:r>
        <w:rPr>
          <w:lang w:eastAsia="zh-CN"/>
        </w:rPr>
        <w:t>.</w:t>
      </w:r>
      <w:r w:rsidR="00315E37">
        <w:rPr>
          <w:lang w:eastAsia="zh-CN"/>
        </w:rPr>
        <w:t xml:space="preserve"> </w:t>
      </w:r>
    </w:p>
    <w:p w14:paraId="09B97217" w14:textId="09BC7573" w:rsidR="00A25668" w:rsidRPr="007D0CF2" w:rsidRDefault="00A25668" w:rsidP="00A215A1">
      <w:pPr>
        <w:spacing w:beforeLines="50" w:before="120"/>
        <w:rPr>
          <w:lang w:eastAsia="zh-CN"/>
        </w:rPr>
      </w:pPr>
      <w:r w:rsidRPr="007D0CF2">
        <w:rPr>
          <w:lang w:eastAsia="zh-CN"/>
        </w:rPr>
        <w:t xml:space="preserve">In this contribution, </w:t>
      </w:r>
      <w:r w:rsidR="00A215A1">
        <w:rPr>
          <w:lang w:eastAsia="zh-CN"/>
        </w:rPr>
        <w:t>a comprehensive understanding of</w:t>
      </w:r>
      <w:r w:rsidR="00CE6616">
        <w:rPr>
          <w:lang w:eastAsia="zh-CN"/>
        </w:rPr>
        <w:t xml:space="preserve"> the</w:t>
      </w:r>
      <w:r w:rsidR="00A215A1">
        <w:rPr>
          <w:lang w:eastAsia="zh-CN"/>
        </w:rPr>
        <w:t xml:space="preserve"> observations and results</w:t>
      </w:r>
      <w:r w:rsidR="00315E37">
        <w:rPr>
          <w:lang w:eastAsia="zh-CN"/>
        </w:rPr>
        <w:t xml:space="preserve"> will be provided</w:t>
      </w:r>
      <w:r w:rsidR="006F7034">
        <w:rPr>
          <w:lang w:eastAsia="zh-CN"/>
        </w:rPr>
        <w:t>, and some potential issues from some companies will be discussed.</w:t>
      </w:r>
    </w:p>
    <w:p w14:paraId="5259CCB9" w14:textId="77777777" w:rsidR="0055020D" w:rsidRPr="00DC0737" w:rsidRDefault="0055020D" w:rsidP="0055020D">
      <w:pPr>
        <w:pStyle w:val="Heading1"/>
        <w:rPr>
          <w:lang w:eastAsia="zh-CN"/>
        </w:rPr>
      </w:pPr>
      <w:r w:rsidRPr="00DC0737">
        <w:rPr>
          <w:lang w:eastAsia="zh-CN"/>
        </w:rPr>
        <w:t>Discussion</w:t>
      </w:r>
    </w:p>
    <w:p w14:paraId="1E314E82" w14:textId="4B1DF718" w:rsidR="0055020D" w:rsidRDefault="0055020D">
      <w:pPr>
        <w:pStyle w:val="Heading2"/>
        <w:ind w:left="578" w:hanging="578"/>
        <w:rPr>
          <w:szCs w:val="24"/>
          <w:lang w:eastAsia="zh-CN"/>
        </w:rPr>
      </w:pPr>
      <w:r>
        <w:rPr>
          <w:szCs w:val="24"/>
          <w:lang w:eastAsia="zh-CN"/>
        </w:rPr>
        <w:t>E</w:t>
      </w:r>
      <w:r>
        <w:rPr>
          <w:rFonts w:hint="eastAsia"/>
          <w:szCs w:val="24"/>
          <w:lang w:eastAsia="zh-CN"/>
        </w:rPr>
        <w:t>valuation</w:t>
      </w:r>
      <w:r w:rsidR="00CE70E8">
        <w:rPr>
          <w:szCs w:val="24"/>
          <w:lang w:eastAsia="zh-CN"/>
        </w:rPr>
        <w:t>s in R1-2102138</w:t>
      </w:r>
    </w:p>
    <w:p w14:paraId="473AEAD2" w14:textId="4C7930D5" w:rsidR="00F11991" w:rsidRPr="00DC0737" w:rsidRDefault="00F11991" w:rsidP="00F11991">
      <w:pPr>
        <w:pStyle w:val="Heading3"/>
        <w:rPr>
          <w:lang w:eastAsia="zh-CN"/>
        </w:rPr>
      </w:pPr>
      <w:r>
        <w:rPr>
          <w:lang w:eastAsia="zh-CN"/>
        </w:rPr>
        <w:t>Simulation assumption</w:t>
      </w:r>
      <w:r w:rsidR="009147A2">
        <w:rPr>
          <w:lang w:eastAsia="zh-CN"/>
        </w:rPr>
        <w:t>s</w:t>
      </w:r>
    </w:p>
    <w:p w14:paraId="67766A4B" w14:textId="13626710" w:rsidR="00EE59BD" w:rsidRDefault="00EE59BD" w:rsidP="00527F25">
      <w:pPr>
        <w:rPr>
          <w:lang w:val="en-GB" w:eastAsia="zh-CN"/>
        </w:rPr>
      </w:pPr>
      <w:r>
        <w:rPr>
          <w:lang w:val="en-GB" w:eastAsia="zh-CN"/>
        </w:rPr>
        <w:t>S</w:t>
      </w:r>
      <w:r>
        <w:rPr>
          <w:rFonts w:hint="eastAsia"/>
          <w:lang w:val="en-GB" w:eastAsia="zh-CN"/>
        </w:rPr>
        <w:t xml:space="preserve">ome </w:t>
      </w:r>
      <w:r>
        <w:rPr>
          <w:lang w:val="en-GB" w:eastAsia="zh-CN"/>
        </w:rPr>
        <w:t xml:space="preserve">key simulation assumptions of scenarios and combinations can be seen as following, </w:t>
      </w:r>
      <w:r w:rsidR="007A6809">
        <w:rPr>
          <w:lang w:val="en-GB" w:eastAsia="zh-CN"/>
        </w:rPr>
        <w:t>other simulation assumptions</w:t>
      </w:r>
      <w:r>
        <w:rPr>
          <w:lang w:val="en-GB" w:eastAsia="zh-CN"/>
        </w:rPr>
        <w:t xml:space="preserve"> can be found in the </w:t>
      </w:r>
      <w:r w:rsidR="005D12A4">
        <w:rPr>
          <w:lang w:val="en-GB" w:eastAsia="zh-CN"/>
        </w:rPr>
        <w:fldChar w:fldCharType="begin"/>
      </w:r>
      <w:r w:rsidR="005D12A4">
        <w:rPr>
          <w:lang w:val="en-GB" w:eastAsia="zh-CN"/>
        </w:rPr>
        <w:instrText xml:space="preserve"> REF _Ref68619401 \r \h </w:instrText>
      </w:r>
      <w:r w:rsidR="005D12A4">
        <w:rPr>
          <w:lang w:val="en-GB" w:eastAsia="zh-CN"/>
        </w:rPr>
      </w:r>
      <w:r w:rsidR="005D12A4">
        <w:rPr>
          <w:lang w:val="en-GB" w:eastAsia="zh-CN"/>
        </w:rPr>
        <w:fldChar w:fldCharType="separate"/>
      </w:r>
      <w:r w:rsidR="005D12A4">
        <w:rPr>
          <w:lang w:val="en-GB" w:eastAsia="zh-CN"/>
        </w:rPr>
        <w:t>[2]</w:t>
      </w:r>
      <w:r w:rsidR="005D12A4">
        <w:rPr>
          <w:lang w:val="en-GB" w:eastAsia="zh-CN"/>
        </w:rPr>
        <w:fldChar w:fldCharType="end"/>
      </w:r>
      <w:r>
        <w:rPr>
          <w:lang w:val="en-GB" w:eastAsia="zh-CN"/>
        </w:rPr>
        <w:t>.</w:t>
      </w:r>
    </w:p>
    <w:p w14:paraId="7D12590C" w14:textId="79F464DE" w:rsidR="00F11991" w:rsidRDefault="008C509F" w:rsidP="00233BEE">
      <w:pPr>
        <w:pStyle w:val="ListParagraph"/>
        <w:numPr>
          <w:ilvl w:val="0"/>
          <w:numId w:val="70"/>
        </w:numPr>
        <w:ind w:firstLineChars="0"/>
        <w:rPr>
          <w:lang w:eastAsia="zh-CN"/>
        </w:rPr>
      </w:pPr>
      <w:r w:rsidRPr="005B279F">
        <w:rPr>
          <w:lang w:val="en-GB" w:eastAsia="zh-CN"/>
        </w:rPr>
        <w:t>Simulation scenarios:</w:t>
      </w:r>
    </w:p>
    <w:p w14:paraId="7873EE96" w14:textId="77777777" w:rsidR="008C509F" w:rsidRDefault="008C509F" w:rsidP="008C509F">
      <w:pPr>
        <w:pStyle w:val="ListParagraph"/>
        <w:numPr>
          <w:ilvl w:val="0"/>
          <w:numId w:val="68"/>
        </w:numPr>
        <w:autoSpaceDE/>
        <w:autoSpaceDN/>
        <w:adjustRightInd/>
        <w:spacing w:after="0"/>
        <w:ind w:firstLineChars="0"/>
        <w:jc w:val="left"/>
        <w:rPr>
          <w:sz w:val="20"/>
          <w:szCs w:val="20"/>
          <w:lang w:eastAsia="ko-KR"/>
        </w:rPr>
      </w:pPr>
      <w:r>
        <w:rPr>
          <w:szCs w:val="20"/>
        </w:rPr>
        <w:t>For two-cell scheduling via a single DCI, PDCCH transmitted on a first cell schedules one PDSCH on the first cell and another PDSCH on a second cell.</w:t>
      </w:r>
    </w:p>
    <w:p w14:paraId="1294DBF1" w14:textId="77777777" w:rsidR="008C509F" w:rsidRDefault="008C509F" w:rsidP="008C509F">
      <w:pPr>
        <w:pStyle w:val="ListParagraph"/>
        <w:numPr>
          <w:ilvl w:val="0"/>
          <w:numId w:val="68"/>
        </w:numPr>
        <w:autoSpaceDE/>
        <w:autoSpaceDN/>
        <w:adjustRightInd/>
        <w:spacing w:after="0"/>
        <w:ind w:firstLineChars="0"/>
        <w:jc w:val="left"/>
        <w:rPr>
          <w:szCs w:val="20"/>
        </w:rPr>
      </w:pPr>
      <w:r>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73C6724E" w14:textId="6369068B" w:rsidR="008C509F" w:rsidRDefault="008C509F" w:rsidP="00233BEE">
      <w:pPr>
        <w:pStyle w:val="ListParagraph"/>
        <w:numPr>
          <w:ilvl w:val="0"/>
          <w:numId w:val="70"/>
        </w:numPr>
        <w:ind w:firstLineChars="0"/>
        <w:rPr>
          <w:lang w:eastAsia="zh-CN"/>
        </w:rPr>
      </w:pPr>
      <w:r w:rsidRPr="00233BEE">
        <w:rPr>
          <w:lang w:val="en-GB" w:eastAsia="zh-CN"/>
        </w:rPr>
        <w:t>Combinations</w:t>
      </w:r>
      <w:r>
        <w:rPr>
          <w:lang w:eastAsia="zh-CN"/>
        </w:rPr>
        <w:t>:</w:t>
      </w:r>
    </w:p>
    <w:p w14:paraId="0EB4138E" w14:textId="77777777" w:rsidR="008C509F" w:rsidRDefault="008C509F" w:rsidP="008C509F">
      <w:pPr>
        <w:pStyle w:val="ListParagraph"/>
        <w:numPr>
          <w:ilvl w:val="0"/>
          <w:numId w:val="68"/>
        </w:numPr>
        <w:autoSpaceDE/>
        <w:autoSpaceDN/>
        <w:adjustRightInd/>
        <w:spacing w:after="0"/>
        <w:ind w:firstLineChars="0"/>
        <w:jc w:val="left"/>
        <w:rPr>
          <w:sz w:val="20"/>
          <w:szCs w:val="20"/>
          <w:lang w:eastAsia="ko-KR"/>
        </w:rPr>
      </w:pPr>
      <w:r>
        <w:rPr>
          <w:szCs w:val="20"/>
        </w:rPr>
        <w:t>Combination 1: 2 GHz, 15 kHz SCS, 2 Tx, 2 Rx, 20 MHz carrier BW, 2-symbol CORESET with 96RBs</w:t>
      </w:r>
    </w:p>
    <w:p w14:paraId="2D5EF026" w14:textId="77777777" w:rsidR="008C509F" w:rsidRDefault="008C509F" w:rsidP="008C509F">
      <w:pPr>
        <w:pStyle w:val="ListParagraph"/>
        <w:numPr>
          <w:ilvl w:val="0"/>
          <w:numId w:val="68"/>
        </w:numPr>
        <w:autoSpaceDE/>
        <w:autoSpaceDN/>
        <w:adjustRightInd/>
        <w:spacing w:after="0"/>
        <w:ind w:firstLineChars="0"/>
        <w:jc w:val="left"/>
        <w:rPr>
          <w:szCs w:val="20"/>
        </w:rPr>
      </w:pPr>
      <w:r>
        <w:rPr>
          <w:szCs w:val="20"/>
        </w:rPr>
        <w:t>Combination 2: 4 GHz, 30 kHz SCS, 4 Tx, 4 Rx, 100 MHz carrier BW, 1-symbol CORESET with 270RBs</w:t>
      </w:r>
    </w:p>
    <w:p w14:paraId="2E2FB92C" w14:textId="77777777" w:rsidR="008C509F" w:rsidRDefault="008C509F" w:rsidP="008C509F">
      <w:pPr>
        <w:pStyle w:val="ListParagraph"/>
        <w:numPr>
          <w:ilvl w:val="0"/>
          <w:numId w:val="68"/>
        </w:numPr>
        <w:autoSpaceDE/>
        <w:autoSpaceDN/>
        <w:adjustRightInd/>
        <w:spacing w:after="0"/>
        <w:ind w:firstLineChars="0"/>
        <w:jc w:val="left"/>
        <w:rPr>
          <w:szCs w:val="20"/>
          <w:lang w:eastAsia="ko-KR"/>
        </w:rPr>
      </w:pPr>
      <w:r>
        <w:rPr>
          <w:color w:val="000000"/>
          <w:szCs w:val="20"/>
        </w:rPr>
        <w:t>[</w:t>
      </w:r>
      <w:r>
        <w:rPr>
          <w:szCs w:val="20"/>
        </w:rPr>
        <w:t xml:space="preserve">Combination 3: 700MHz, 15 kHz SCS, 2 Tx, 2 Rx, 10 MHz carrier </w:t>
      </w:r>
      <w:r w:rsidRPr="005B279F">
        <w:rPr>
          <w:szCs w:val="20"/>
        </w:rPr>
        <w:t xml:space="preserve">BW, </w:t>
      </w:r>
      <w:r w:rsidRPr="00233BEE">
        <w:rPr>
          <w:szCs w:val="20"/>
        </w:rPr>
        <w:t>3-</w:t>
      </w:r>
      <w:r w:rsidRPr="005B279F">
        <w:rPr>
          <w:szCs w:val="20"/>
        </w:rPr>
        <w:t>symbol</w:t>
      </w:r>
      <w:r>
        <w:rPr>
          <w:szCs w:val="20"/>
        </w:rPr>
        <w:t xml:space="preserve"> CORESET with 48RBs]</w:t>
      </w:r>
    </w:p>
    <w:p w14:paraId="77DF9EE1" w14:textId="77777777" w:rsidR="008C509F" w:rsidRDefault="008C509F" w:rsidP="008C509F">
      <w:pPr>
        <w:pStyle w:val="ListParagraph"/>
        <w:numPr>
          <w:ilvl w:val="0"/>
          <w:numId w:val="68"/>
        </w:numPr>
        <w:autoSpaceDE/>
        <w:autoSpaceDN/>
        <w:adjustRightInd/>
        <w:spacing w:after="0"/>
        <w:ind w:firstLineChars="0"/>
        <w:jc w:val="left"/>
        <w:rPr>
          <w:szCs w:val="20"/>
        </w:rPr>
      </w:pPr>
      <w:r>
        <w:rPr>
          <w:szCs w:val="20"/>
        </w:rPr>
        <w:t>[Combination 4: 4GHz, 30 kHz SCS, 4 Tx, 4 Rx, 40 MHz carrier BW, 2-symbol CORESET with 96RBs]</w:t>
      </w:r>
    </w:p>
    <w:p w14:paraId="740446A3" w14:textId="77777777" w:rsidR="008C509F" w:rsidRPr="00527F25" w:rsidRDefault="008C509F" w:rsidP="00527F25">
      <w:pPr>
        <w:rPr>
          <w:lang w:eastAsia="zh-CN"/>
        </w:rPr>
      </w:pPr>
    </w:p>
    <w:p w14:paraId="60532A20" w14:textId="6C2E9D22" w:rsidR="009147A2" w:rsidRDefault="003C2B43">
      <w:pPr>
        <w:pStyle w:val="Heading3"/>
        <w:rPr>
          <w:lang w:eastAsia="zh-CN"/>
        </w:rPr>
      </w:pPr>
      <w:r>
        <w:rPr>
          <w:lang w:eastAsia="zh-CN"/>
        </w:rPr>
        <w:lastRenderedPageBreak/>
        <w:t>Evaluation results</w:t>
      </w:r>
    </w:p>
    <w:p w14:paraId="4927F5D2" w14:textId="76BDB756" w:rsidR="00FB356D" w:rsidRPr="00320345" w:rsidRDefault="00FB356D" w:rsidP="00320345">
      <w:pPr>
        <w:rPr>
          <w:lang w:eastAsia="zh-CN"/>
        </w:rPr>
      </w:pPr>
      <w:r>
        <w:rPr>
          <w:lang w:eastAsia="zh-CN"/>
        </w:rPr>
        <w:t xml:space="preserve">In the past RAN1 meetings, some evaluation results through simulations are provided by companies, including average CCE saving rate, PDCCH blocking rate, PDCCH capacity. </w:t>
      </w:r>
    </w:p>
    <w:p w14:paraId="508DA01B" w14:textId="618BC44D" w:rsidR="003C2B43" w:rsidRPr="00233BEE" w:rsidRDefault="003C2B43" w:rsidP="00233BEE">
      <w:pPr>
        <w:pStyle w:val="ListParagraph"/>
        <w:numPr>
          <w:ilvl w:val="0"/>
          <w:numId w:val="70"/>
        </w:numPr>
        <w:ind w:firstLineChars="0"/>
        <w:rPr>
          <w:b/>
          <w:lang w:eastAsia="zh-CN"/>
        </w:rPr>
      </w:pPr>
      <w:r w:rsidRPr="00233BEE">
        <w:rPr>
          <w:b/>
          <w:lang w:eastAsia="zh-CN"/>
        </w:rPr>
        <w:t>PDCCH blocking rate</w:t>
      </w:r>
    </w:p>
    <w:p w14:paraId="47D7F8D6" w14:textId="6788FAAB" w:rsidR="00FB356D" w:rsidRDefault="00FB356D">
      <w:pPr>
        <w:rPr>
          <w:lang w:eastAsia="zh-CN"/>
        </w:rPr>
      </w:pPr>
      <w:r>
        <w:rPr>
          <w:lang w:eastAsia="zh-CN"/>
        </w:rPr>
        <w:t xml:space="preserve">As captured in </w:t>
      </w:r>
      <w:r w:rsidR="005D12A4">
        <w:rPr>
          <w:lang w:eastAsia="zh-CN"/>
        </w:rPr>
        <w:fldChar w:fldCharType="begin"/>
      </w:r>
      <w:r w:rsidR="005D12A4">
        <w:rPr>
          <w:lang w:eastAsia="zh-CN"/>
        </w:rPr>
        <w:instrText xml:space="preserve"> REF _Ref68619401 \r \h </w:instrText>
      </w:r>
      <w:r w:rsidR="005D12A4">
        <w:rPr>
          <w:lang w:eastAsia="zh-CN"/>
        </w:rPr>
      </w:r>
      <w:r w:rsidR="005D12A4">
        <w:rPr>
          <w:lang w:eastAsia="zh-CN"/>
        </w:rPr>
        <w:fldChar w:fldCharType="separate"/>
      </w:r>
      <w:r w:rsidR="005D12A4">
        <w:rPr>
          <w:lang w:eastAsia="zh-CN"/>
        </w:rPr>
        <w:t>[2]</w:t>
      </w:r>
      <w:r w:rsidR="005D12A4">
        <w:rPr>
          <w:lang w:eastAsia="zh-CN"/>
        </w:rPr>
        <w:fldChar w:fldCharType="end"/>
      </w:r>
      <w:r>
        <w:rPr>
          <w:lang w:eastAsia="zh-CN"/>
        </w:rPr>
        <w:t>, it can be observed that almost all the results show the PDCCH blocking rate can be reduced with joint scheduling DCI. For two small carriers across FDD bands (combination 1 and combination 3), approximately 3.6%~34% reduction for 5~20 CA users for 96/108 bits DCI. For larger CORESET on a scheduling carrier of TDD band (combination 2 and combination 4), similar trend with smaller gains on reducing PDCCH blocking rate. Even more gains can be achieved if PDCCH payload can be further reduced.</w:t>
      </w:r>
    </w:p>
    <w:p w14:paraId="19C4EB3D" w14:textId="4EBAA31B" w:rsidR="0055020D" w:rsidRPr="003C2B43" w:rsidRDefault="009147A2" w:rsidP="00233BEE">
      <w:pPr>
        <w:pStyle w:val="ListParagraph"/>
        <w:numPr>
          <w:ilvl w:val="0"/>
          <w:numId w:val="70"/>
        </w:numPr>
        <w:ind w:firstLineChars="0"/>
        <w:rPr>
          <w:lang w:eastAsia="zh-CN"/>
        </w:rPr>
      </w:pPr>
      <w:r w:rsidRPr="003C2B43">
        <w:rPr>
          <w:b/>
          <w:lang w:eastAsia="zh-CN"/>
        </w:rPr>
        <w:t>PDSCH throughput</w:t>
      </w:r>
    </w:p>
    <w:p w14:paraId="79ACFBE9" w14:textId="4A337598" w:rsidR="00544936" w:rsidRPr="00544936" w:rsidRDefault="00544936">
      <w:pPr>
        <w:rPr>
          <w:lang w:val="en-GB" w:eastAsia="zh-CN"/>
        </w:rPr>
      </w:pPr>
      <w:r>
        <w:rPr>
          <w:lang w:val="en-GB" w:eastAsia="zh-CN"/>
        </w:rPr>
        <w:t xml:space="preserve">According to the </w:t>
      </w:r>
      <w:r w:rsidR="007B3035">
        <w:rPr>
          <w:lang w:val="en-GB" w:eastAsia="zh-CN"/>
        </w:rPr>
        <w:t>results of PDCCH blocking rate</w:t>
      </w:r>
      <w:r>
        <w:rPr>
          <w:lang w:val="en-GB" w:eastAsia="zh-CN"/>
        </w:rPr>
        <w:t>, it is expected that one joint DCI scheduling two carriers can save some CCE resources compared to using two legacy DCI</w:t>
      </w:r>
      <w:r w:rsidR="00E74438">
        <w:rPr>
          <w:lang w:val="en-GB" w:eastAsia="zh-CN"/>
        </w:rPr>
        <w:t xml:space="preserve"> scheduling two carriers</w:t>
      </w:r>
      <w:r>
        <w:rPr>
          <w:lang w:val="en-GB" w:eastAsia="zh-CN"/>
        </w:rPr>
        <w:t>. To evaluate the PDSCH throughput improvement</w:t>
      </w:r>
      <w:r w:rsidR="00910DB9">
        <w:rPr>
          <w:lang w:val="en-GB" w:eastAsia="zh-CN"/>
        </w:rPr>
        <w:t xml:space="preserve"> achieved by the saving CCE resources</w:t>
      </w:r>
      <w:r>
        <w:rPr>
          <w:lang w:val="en-GB" w:eastAsia="zh-CN"/>
        </w:rPr>
        <w:t xml:space="preserve">, following two approaches </w:t>
      </w:r>
      <w:r w:rsidR="004B4E12">
        <w:rPr>
          <w:lang w:val="en-GB" w:eastAsia="zh-CN"/>
        </w:rPr>
        <w:t>are applied</w:t>
      </w:r>
      <w:r>
        <w:rPr>
          <w:lang w:val="en-GB" w:eastAsia="zh-CN"/>
        </w:rPr>
        <w:t>.</w:t>
      </w:r>
    </w:p>
    <w:p w14:paraId="1A073BE0" w14:textId="778B4D92" w:rsidR="00544936" w:rsidRPr="00E74438" w:rsidRDefault="00544936" w:rsidP="00527F25">
      <w:pPr>
        <w:pStyle w:val="ListParagraph"/>
        <w:numPr>
          <w:ilvl w:val="0"/>
          <w:numId w:val="69"/>
        </w:numPr>
        <w:ind w:firstLineChars="0"/>
        <w:rPr>
          <w:lang w:val="en-GB" w:eastAsia="zh-CN"/>
        </w:rPr>
      </w:pPr>
      <w:r w:rsidRPr="00E74438">
        <w:rPr>
          <w:lang w:val="en-GB" w:eastAsia="zh-CN"/>
        </w:rPr>
        <w:t>Approach a) by transmitting more PDCCHs in the same CORESET, and multiplexing more users (more PDSCHs) by MU-MIMO (CORESET level rate matching as Rel-15)</w:t>
      </w:r>
    </w:p>
    <w:p w14:paraId="3FACD8EB" w14:textId="5653369F" w:rsidR="00544936" w:rsidRPr="00527F25" w:rsidRDefault="00544936" w:rsidP="00527F25">
      <w:pPr>
        <w:pStyle w:val="ListParagraph"/>
        <w:numPr>
          <w:ilvl w:val="0"/>
          <w:numId w:val="69"/>
        </w:numPr>
        <w:ind w:firstLineChars="0"/>
        <w:rPr>
          <w:lang w:eastAsia="zh-CN"/>
        </w:rPr>
      </w:pPr>
      <w:r w:rsidRPr="00527F25">
        <w:rPr>
          <w:lang w:val="en-GB" w:eastAsia="zh-CN"/>
        </w:rPr>
        <w:t xml:space="preserve">Approach b) by configuring a smaller CORESET size for </w:t>
      </w:r>
      <w:r w:rsidR="00E74438">
        <w:rPr>
          <w:lang w:val="en-GB" w:eastAsia="zh-CN"/>
        </w:rPr>
        <w:t>joint scheduling DCI</w:t>
      </w:r>
      <w:r w:rsidRPr="00527F25">
        <w:rPr>
          <w:lang w:val="en-GB" w:eastAsia="zh-CN"/>
        </w:rPr>
        <w:t xml:space="preserve"> in order to keep the PDCCH blocking rate the same as that for legacy DCI on a larger CORESET</w:t>
      </w:r>
    </w:p>
    <w:p w14:paraId="1BDDAE68" w14:textId="096E7FCB" w:rsidR="005F5810" w:rsidRDefault="004B4E12" w:rsidP="005F5810">
      <w:pPr>
        <w:rPr>
          <w:lang w:eastAsia="zh-CN"/>
        </w:rPr>
      </w:pPr>
      <w:r>
        <w:rPr>
          <w:lang w:eastAsia="zh-CN"/>
        </w:rPr>
        <w:t xml:space="preserve">According to the observation in </w:t>
      </w:r>
      <w:r w:rsidR="005D12A4">
        <w:rPr>
          <w:lang w:eastAsia="zh-CN"/>
        </w:rPr>
        <w:fldChar w:fldCharType="begin"/>
      </w:r>
      <w:r w:rsidR="005D12A4">
        <w:rPr>
          <w:lang w:eastAsia="zh-CN"/>
        </w:rPr>
        <w:instrText xml:space="preserve"> REF _Ref68619401 \r \h </w:instrText>
      </w:r>
      <w:r w:rsidR="005D12A4">
        <w:rPr>
          <w:lang w:eastAsia="zh-CN"/>
        </w:rPr>
      </w:r>
      <w:r w:rsidR="005D12A4">
        <w:rPr>
          <w:lang w:eastAsia="zh-CN"/>
        </w:rPr>
        <w:fldChar w:fldCharType="separate"/>
      </w:r>
      <w:r w:rsidR="005D12A4">
        <w:rPr>
          <w:lang w:eastAsia="zh-CN"/>
        </w:rPr>
        <w:t>[2]</w:t>
      </w:r>
      <w:r w:rsidR="005D12A4">
        <w:rPr>
          <w:lang w:eastAsia="zh-CN"/>
        </w:rPr>
        <w:fldChar w:fldCharType="end"/>
      </w:r>
      <w:r>
        <w:rPr>
          <w:lang w:eastAsia="zh-CN"/>
        </w:rPr>
        <w:t xml:space="preserve">, </w:t>
      </w:r>
      <w:bookmarkStart w:id="10" w:name="OLE_LINK64"/>
      <w:r w:rsidR="007F0C3D">
        <w:rPr>
          <w:lang w:eastAsia="zh-CN"/>
        </w:rPr>
        <w:t>2%~11% improvement for network average throughput for 5~20 CA users for 96/108 bits DCI without scheduling restriction on RA fields</w:t>
      </w:r>
      <w:bookmarkEnd w:id="10"/>
      <w:r w:rsidR="007F0C3D">
        <w:rPr>
          <w:lang w:eastAsia="zh-CN"/>
        </w:rPr>
        <w:t xml:space="preserve"> and 8%~68%</w:t>
      </w:r>
      <w:r w:rsidR="007F0C3D" w:rsidRPr="007F0C3D">
        <w:rPr>
          <w:lang w:eastAsia="zh-CN"/>
        </w:rPr>
        <w:t xml:space="preserve"> improvement for cell-edge user throughput</w:t>
      </w:r>
      <w:r w:rsidR="007F0C3D">
        <w:rPr>
          <w:lang w:eastAsia="zh-CN"/>
        </w:rPr>
        <w:t xml:space="preserve"> can be achieved for two small carriers across FDD bands (combination 1 and combination 3). For large CORESET on a scheduling carrier of TDD band (combination 2 and combination 4), </w:t>
      </w:r>
      <w:bookmarkStart w:id="11" w:name="OLE_LINK66"/>
      <w:r w:rsidR="007F0C3D">
        <w:rPr>
          <w:lang w:eastAsia="zh-CN"/>
        </w:rPr>
        <w:t>up to 2.3% gain or no gain in DL throughput with restriction on RA fields or restricted CA UE numbers can be achieved.</w:t>
      </w:r>
      <w:r w:rsidR="00826B43">
        <w:rPr>
          <w:lang w:eastAsia="zh-CN"/>
        </w:rPr>
        <w:t xml:space="preserve"> </w:t>
      </w:r>
      <w:bookmarkEnd w:id="11"/>
      <w:r w:rsidR="00826B43">
        <w:rPr>
          <w:lang w:eastAsia="zh-CN"/>
        </w:rPr>
        <w:t xml:space="preserve">And </w:t>
      </w:r>
      <w:r w:rsidR="005F5810">
        <w:rPr>
          <w:lang w:eastAsia="zh-CN"/>
        </w:rPr>
        <w:t xml:space="preserve">MU-MIMO </w:t>
      </w:r>
      <w:r w:rsidR="00826B43">
        <w:rPr>
          <w:lang w:eastAsia="zh-CN"/>
        </w:rPr>
        <w:t>as currently supported/implemented is an effective tool to maximize the potential of joint DCI scheduling</w:t>
      </w:r>
      <w:r w:rsidR="005F5810">
        <w:rPr>
          <w:lang w:eastAsia="zh-CN"/>
        </w:rPr>
        <w:t>.</w:t>
      </w:r>
    </w:p>
    <w:p w14:paraId="72C4DD52" w14:textId="3E92DA79" w:rsidR="003C2B43" w:rsidRPr="00826B43" w:rsidRDefault="00826B43" w:rsidP="00233BEE">
      <w:pPr>
        <w:pStyle w:val="ListParagraph"/>
        <w:numPr>
          <w:ilvl w:val="0"/>
          <w:numId w:val="70"/>
        </w:numPr>
        <w:ind w:firstLineChars="0"/>
        <w:rPr>
          <w:lang w:eastAsia="zh-CN"/>
        </w:rPr>
      </w:pPr>
      <w:r w:rsidRPr="00233BEE">
        <w:rPr>
          <w:b/>
          <w:lang w:eastAsia="zh-CN"/>
        </w:rPr>
        <w:t>Comments</w:t>
      </w:r>
      <w:r w:rsidR="003C2B43" w:rsidRPr="00233BEE">
        <w:rPr>
          <w:b/>
          <w:lang w:eastAsia="zh-CN"/>
        </w:rPr>
        <w:t xml:space="preserve"> </w:t>
      </w:r>
      <w:r w:rsidR="00AA65D2" w:rsidRPr="00233BEE">
        <w:rPr>
          <w:b/>
          <w:lang w:eastAsia="zh-CN"/>
        </w:rPr>
        <w:t>on the evaluation</w:t>
      </w:r>
      <w:r>
        <w:rPr>
          <w:b/>
          <w:lang w:eastAsia="zh-CN"/>
        </w:rPr>
        <w:t>/results performed in RAN1</w:t>
      </w:r>
    </w:p>
    <w:p w14:paraId="21E40A44" w14:textId="3C2DB54E" w:rsidR="00215F24" w:rsidRDefault="00826B43" w:rsidP="00233BEE">
      <w:pPr>
        <w:rPr>
          <w:lang w:eastAsia="zh-CN"/>
        </w:rPr>
      </w:pPr>
      <w:r>
        <w:rPr>
          <w:lang w:val="en-GB" w:eastAsia="zh-CN"/>
        </w:rPr>
        <w:t xml:space="preserve">There are counter considerations </w:t>
      </w:r>
      <w:r w:rsidR="006C55F8">
        <w:rPr>
          <w:lang w:val="en-GB" w:eastAsia="zh-CN"/>
        </w:rPr>
        <w:t>on the evaluation results</w:t>
      </w:r>
      <w:r w:rsidR="00292CF3">
        <w:rPr>
          <w:lang w:val="en-GB" w:eastAsia="zh-CN"/>
        </w:rPr>
        <w:t xml:space="preserve">, </w:t>
      </w:r>
      <w:r>
        <w:rPr>
          <w:lang w:val="en-GB" w:eastAsia="zh-CN"/>
        </w:rPr>
        <w:t>which are summarized below with our analysis</w:t>
      </w:r>
      <w:r w:rsidR="006C55F8">
        <w:rPr>
          <w:lang w:val="en-GB" w:eastAsia="zh-CN"/>
        </w:rPr>
        <w:t>:</w:t>
      </w:r>
    </w:p>
    <w:p w14:paraId="3C39D9D5" w14:textId="1EF5866E" w:rsidR="006C55F8" w:rsidRDefault="006C55F8" w:rsidP="00233BEE">
      <w:pPr>
        <w:pStyle w:val="ListParagraph"/>
        <w:numPr>
          <w:ilvl w:val="0"/>
          <w:numId w:val="73"/>
        </w:numPr>
        <w:ind w:firstLineChars="0"/>
        <w:rPr>
          <w:lang w:eastAsia="zh-CN"/>
        </w:rPr>
      </w:pPr>
      <w:r>
        <w:rPr>
          <w:lang w:val="en-GB" w:eastAsia="zh-CN"/>
        </w:rPr>
        <w:t>T</w:t>
      </w:r>
      <w:r w:rsidR="00292CF3">
        <w:t>here is no gain when there is no enough CA UE</w:t>
      </w:r>
    </w:p>
    <w:p w14:paraId="41FF7C48" w14:textId="4C32EDFF" w:rsidR="00292CF3" w:rsidRPr="00400D17" w:rsidRDefault="00292CF3" w:rsidP="00233BEE">
      <w:pPr>
        <w:pStyle w:val="ListParagraph"/>
        <w:numPr>
          <w:ilvl w:val="1"/>
          <w:numId w:val="70"/>
        </w:numPr>
        <w:ind w:firstLineChars="0"/>
        <w:rPr>
          <w:lang w:eastAsia="zh-CN"/>
        </w:rPr>
      </w:pPr>
      <w:r>
        <w:rPr>
          <w:lang w:val="en-GB" w:eastAsia="zh-CN"/>
        </w:rPr>
        <w:t>CA</w:t>
      </w:r>
      <w:r w:rsidR="001D30E4">
        <w:rPr>
          <w:lang w:val="en-GB" w:eastAsia="zh-CN"/>
        </w:rPr>
        <w:t xml:space="preserve"> UE</w:t>
      </w:r>
      <w:r>
        <w:rPr>
          <w:lang w:val="en-GB" w:eastAsia="zh-CN"/>
        </w:rPr>
        <w:t xml:space="preserve"> number is a traffic issue, </w:t>
      </w:r>
      <w:r w:rsidR="001C241E">
        <w:rPr>
          <w:lang w:val="en-GB" w:eastAsia="zh-CN"/>
        </w:rPr>
        <w:t>and would be</w:t>
      </w:r>
      <w:r w:rsidRPr="00292CF3">
        <w:rPr>
          <w:lang w:val="en-GB" w:eastAsia="zh-CN"/>
        </w:rPr>
        <w:t xml:space="preserve"> a choice of network configuration and the network should be smart enough to use the feature when needed.</w:t>
      </w:r>
    </w:p>
    <w:p w14:paraId="742CA1D4" w14:textId="4AE1F347" w:rsidR="00987FA6" w:rsidRDefault="00987FA6" w:rsidP="00233BEE">
      <w:pPr>
        <w:pStyle w:val="ListParagraph"/>
        <w:numPr>
          <w:ilvl w:val="1"/>
          <w:numId w:val="70"/>
        </w:numPr>
        <w:ind w:firstLineChars="0"/>
        <w:rPr>
          <w:lang w:eastAsia="zh-CN"/>
        </w:rPr>
      </w:pPr>
      <w:r>
        <w:rPr>
          <w:lang w:val="en-GB" w:eastAsia="zh-CN"/>
        </w:rPr>
        <w:t>For the UEs configured with CA and scheduled using joint DCI, they are benefit from reduced PDCCH blocking rate thus reduced scheduling delay. From network perspective, throughput improvement benefits can also be expected only for certain UEs enabled with joint DCI scheduling, e.g. cell-edge users.</w:t>
      </w:r>
    </w:p>
    <w:p w14:paraId="27CFA99B" w14:textId="6BEE60AB" w:rsidR="00555B6D" w:rsidRPr="00400D17" w:rsidRDefault="00555B6D" w:rsidP="00233BEE">
      <w:pPr>
        <w:pStyle w:val="ListParagraph"/>
        <w:numPr>
          <w:ilvl w:val="0"/>
          <w:numId w:val="73"/>
        </w:numPr>
        <w:ind w:firstLineChars="0"/>
        <w:rPr>
          <w:lang w:eastAsia="zh-CN"/>
        </w:rPr>
      </w:pPr>
      <w:r>
        <w:rPr>
          <w:lang w:val="en-GB" w:eastAsia="zh-CN"/>
        </w:rPr>
        <w:t xml:space="preserve">If a joint scheduling DCI is introduced, </w:t>
      </w:r>
      <w:r w:rsidR="004168EB">
        <w:rPr>
          <w:lang w:val="en-GB" w:eastAsia="zh-CN"/>
        </w:rPr>
        <w:t xml:space="preserve">DCI size alignment or </w:t>
      </w:r>
      <w:r>
        <w:rPr>
          <w:lang w:val="en-GB" w:eastAsia="zh-CN"/>
        </w:rPr>
        <w:t>DCI size budget leads to overhead increment</w:t>
      </w:r>
    </w:p>
    <w:p w14:paraId="1438BAB7" w14:textId="2C5C4B9A" w:rsidR="00987FA6" w:rsidRPr="00400D17" w:rsidRDefault="00A1385D" w:rsidP="00233BEE">
      <w:pPr>
        <w:pStyle w:val="ListParagraph"/>
        <w:numPr>
          <w:ilvl w:val="1"/>
          <w:numId w:val="70"/>
        </w:numPr>
        <w:ind w:firstLineChars="0"/>
        <w:rPr>
          <w:lang w:eastAsia="zh-CN"/>
        </w:rPr>
      </w:pPr>
      <w:r>
        <w:rPr>
          <w:lang w:val="en-GB" w:eastAsia="zh-CN"/>
        </w:rPr>
        <w:t xml:space="preserve">There is no DCI size budget requirement for the WI. For the PDCCH BD budget, BD budget can be kept depending on DCI format design, </w:t>
      </w:r>
      <w:r w:rsidR="001C241E">
        <w:rPr>
          <w:lang w:val="en-GB" w:eastAsia="zh-CN"/>
        </w:rPr>
        <w:t>which</w:t>
      </w:r>
      <w:r>
        <w:rPr>
          <w:lang w:val="en-GB" w:eastAsia="zh-CN"/>
        </w:rPr>
        <w:t xml:space="preserve"> is not </w:t>
      </w:r>
      <w:r w:rsidR="001C241E">
        <w:rPr>
          <w:lang w:val="en-GB" w:eastAsia="zh-CN"/>
        </w:rPr>
        <w:t xml:space="preserve">a concern </w:t>
      </w:r>
      <w:r>
        <w:rPr>
          <w:lang w:val="en-GB" w:eastAsia="zh-CN"/>
        </w:rPr>
        <w:t>and similar issue is being discussed for objective 1</w:t>
      </w:r>
      <w:r w:rsidR="001C241E">
        <w:rPr>
          <w:lang w:val="en-GB" w:eastAsia="zh-CN"/>
        </w:rPr>
        <w:t xml:space="preserve"> of Rel-17 DSS</w:t>
      </w:r>
      <w:r>
        <w:rPr>
          <w:lang w:val="en-GB" w:eastAsia="zh-CN"/>
        </w:rPr>
        <w:t xml:space="preserve">. </w:t>
      </w:r>
    </w:p>
    <w:p w14:paraId="2089C682" w14:textId="5F5FAAE9" w:rsidR="00F61A43" w:rsidRPr="00FB356D" w:rsidRDefault="00A1385D" w:rsidP="00233BEE">
      <w:pPr>
        <w:pStyle w:val="ListParagraph"/>
        <w:numPr>
          <w:ilvl w:val="1"/>
          <w:numId w:val="70"/>
        </w:numPr>
        <w:ind w:firstLineChars="0"/>
        <w:rPr>
          <w:lang w:eastAsia="zh-CN"/>
        </w:rPr>
      </w:pPr>
      <w:r>
        <w:rPr>
          <w:lang w:val="en-GB" w:eastAsia="zh-CN"/>
        </w:rPr>
        <w:t xml:space="preserve">Even DCI size budget is preferable to be kept, it is not a new issue and there is existing tool </w:t>
      </w:r>
      <w:r w:rsidR="001C241E">
        <w:rPr>
          <w:lang w:val="en-GB" w:eastAsia="zh-CN"/>
        </w:rPr>
        <w:t xml:space="preserve">as </w:t>
      </w:r>
      <w:r>
        <w:rPr>
          <w:lang w:val="en-GB" w:eastAsia="zh-CN"/>
        </w:rPr>
        <w:t xml:space="preserve">specified from </w:t>
      </w:r>
      <w:r w:rsidR="001C241E">
        <w:rPr>
          <w:lang w:val="en-GB" w:eastAsia="zh-CN"/>
        </w:rPr>
        <w:t xml:space="preserve">Rel-16 </w:t>
      </w:r>
      <w:r>
        <w:rPr>
          <w:lang w:val="en-GB" w:eastAsia="zh-CN"/>
        </w:rPr>
        <w:t>URLLC.</w:t>
      </w:r>
    </w:p>
    <w:p w14:paraId="49C8370A" w14:textId="59043FD4" w:rsidR="00292CF3" w:rsidRPr="00292CF3" w:rsidRDefault="004769A0" w:rsidP="00233BEE">
      <w:pPr>
        <w:pStyle w:val="ListParagraph"/>
        <w:numPr>
          <w:ilvl w:val="0"/>
          <w:numId w:val="73"/>
        </w:numPr>
        <w:ind w:firstLineChars="0"/>
        <w:rPr>
          <w:lang w:val="en-GB" w:eastAsia="zh-CN"/>
        </w:rPr>
      </w:pPr>
      <w:r>
        <w:rPr>
          <w:lang w:val="en-GB" w:eastAsia="zh-CN"/>
        </w:rPr>
        <w:t>W</w:t>
      </w:r>
      <w:r w:rsidRPr="004769A0">
        <w:rPr>
          <w:lang w:val="en-GB" w:eastAsia="zh-CN"/>
        </w:rPr>
        <w:t>hether joint DC</w:t>
      </w:r>
      <w:r w:rsidR="00205B83">
        <w:rPr>
          <w:lang w:val="en-GB" w:eastAsia="zh-CN"/>
        </w:rPr>
        <w:t>I</w:t>
      </w:r>
      <w:r w:rsidRPr="004769A0">
        <w:rPr>
          <w:lang w:val="en-GB" w:eastAsia="zh-CN"/>
        </w:rPr>
        <w:t xml:space="preserve"> is relevant to DSS and whether other scenarios can be considered</w:t>
      </w:r>
    </w:p>
    <w:p w14:paraId="58730295" w14:textId="75002C62" w:rsidR="00555B6D" w:rsidRDefault="001C241E" w:rsidP="00233BEE">
      <w:pPr>
        <w:pStyle w:val="ListParagraph"/>
        <w:numPr>
          <w:ilvl w:val="1"/>
          <w:numId w:val="70"/>
        </w:numPr>
        <w:ind w:firstLineChars="0"/>
        <w:rPr>
          <w:lang w:eastAsia="zh-CN"/>
        </w:rPr>
      </w:pPr>
      <w:r>
        <w:rPr>
          <w:lang w:val="en-GB" w:eastAsia="zh-CN"/>
        </w:rPr>
        <w:t>Various</w:t>
      </w:r>
      <w:r w:rsidR="00B2309B">
        <w:rPr>
          <w:lang w:val="en-GB" w:eastAsia="zh-CN"/>
        </w:rPr>
        <w:t xml:space="preserve"> scenarios </w:t>
      </w:r>
      <w:r>
        <w:rPr>
          <w:lang w:val="en-GB" w:eastAsia="zh-CN"/>
        </w:rPr>
        <w:t xml:space="preserve">including DSS </w:t>
      </w:r>
      <w:r w:rsidR="00B2309B">
        <w:rPr>
          <w:lang w:val="en-GB" w:eastAsia="zh-CN"/>
        </w:rPr>
        <w:t>are evaluated</w:t>
      </w:r>
      <w:r>
        <w:rPr>
          <w:lang w:val="en-GB" w:eastAsia="zh-CN"/>
        </w:rPr>
        <w:t xml:space="preserve"> as given in RAN1 study</w:t>
      </w:r>
      <w:r w:rsidR="00B2309B">
        <w:rPr>
          <w:lang w:val="en-GB" w:eastAsia="zh-CN"/>
        </w:rPr>
        <w:t>. DSS</w:t>
      </w:r>
      <w:r>
        <w:rPr>
          <w:lang w:val="en-GB" w:eastAsia="zh-CN"/>
        </w:rPr>
        <w:t xml:space="preserve"> itself does not necessarily lead to CA operation while</w:t>
      </w:r>
      <w:r w:rsidR="00B2309B">
        <w:rPr>
          <w:lang w:val="en-GB" w:eastAsia="zh-CN"/>
        </w:rPr>
        <w:t xml:space="preserve"> </w:t>
      </w:r>
      <w:r>
        <w:rPr>
          <w:lang w:val="en-GB" w:eastAsia="zh-CN"/>
        </w:rPr>
        <w:t>a DSS carrier can be a component carrier of</w:t>
      </w:r>
      <w:r w:rsidR="00B2309B">
        <w:rPr>
          <w:lang w:val="en-GB" w:eastAsia="zh-CN"/>
        </w:rPr>
        <w:t xml:space="preserve"> </w:t>
      </w:r>
      <w:r>
        <w:rPr>
          <w:lang w:val="en-GB" w:eastAsia="zh-CN"/>
        </w:rPr>
        <w:t xml:space="preserve">combination </w:t>
      </w:r>
      <w:r>
        <w:rPr>
          <w:lang w:val="en-GB" w:eastAsia="zh-CN"/>
        </w:rPr>
        <w:lastRenderedPageBreak/>
        <w:t>1 or 3 for an efficient use of multiple small carriers</w:t>
      </w:r>
      <w:r w:rsidR="00320345">
        <w:rPr>
          <w:lang w:val="en-GB" w:eastAsia="zh-CN"/>
        </w:rPr>
        <w:t xml:space="preserve"> in a general CA</w:t>
      </w:r>
      <w:r w:rsidR="002A1F6A">
        <w:rPr>
          <w:lang w:val="en-GB" w:eastAsia="zh-CN"/>
        </w:rPr>
        <w:t>.</w:t>
      </w:r>
      <w:r>
        <w:rPr>
          <w:lang w:val="en-GB" w:eastAsia="zh-CN"/>
        </w:rPr>
        <w:t xml:space="preserve"> This is in line with Rel-17 DSS enhancement WID based on CA operation.</w:t>
      </w:r>
    </w:p>
    <w:p w14:paraId="2BB8FD1B" w14:textId="77777777" w:rsidR="00987FA6" w:rsidRDefault="00320345" w:rsidP="00233BEE">
      <w:pPr>
        <w:rPr>
          <w:lang w:eastAsia="zh-CN"/>
        </w:rPr>
      </w:pPr>
      <w:r>
        <w:rPr>
          <w:lang w:val="en-GB" w:eastAsia="zh-CN"/>
        </w:rPr>
        <w:t xml:space="preserve">Nevertheless, it is naturally understood that there are applicable scenarios for certain schemes and it is also clear that the benefits identified for applicable scenarios does not rely on unrealistic </w:t>
      </w:r>
      <w:r w:rsidR="00987FA6">
        <w:rPr>
          <w:lang w:val="en-GB" w:eastAsia="zh-CN"/>
        </w:rPr>
        <w:t xml:space="preserve">assumptions - </w:t>
      </w:r>
      <w:r>
        <w:rPr>
          <w:lang w:val="en-GB" w:eastAsia="zh-CN"/>
        </w:rPr>
        <w:t xml:space="preserve">the main factor of number of DL CA user number </w:t>
      </w:r>
      <w:r w:rsidR="00987FA6">
        <w:rPr>
          <w:lang w:val="en-GB" w:eastAsia="zh-CN"/>
        </w:rPr>
        <w:t>is a traffic issue and network can choose to enable this for the UEs supporting this feature only, and both UEs and network can still benefit from the operation in terms of reduced PDCCH blocking rate, reduced scheduling delay, and improved average/cell-edge throughput.</w:t>
      </w:r>
      <w:r>
        <w:rPr>
          <w:lang w:val="en-GB" w:eastAsia="zh-CN"/>
        </w:rPr>
        <w:t xml:space="preserve"> </w:t>
      </w:r>
    </w:p>
    <w:p w14:paraId="5248A82A" w14:textId="5E3AF8F7" w:rsidR="00B66B7C" w:rsidRDefault="00B66B7C" w:rsidP="00233BEE">
      <w:pPr>
        <w:rPr>
          <w:lang w:eastAsia="zh-CN"/>
        </w:rPr>
      </w:pPr>
      <w:r>
        <w:rPr>
          <w:lang w:val="en-GB" w:eastAsia="zh-CN"/>
        </w:rPr>
        <w:t xml:space="preserve">Based on the discussion above, </w:t>
      </w:r>
      <w:r w:rsidR="00987FA6">
        <w:rPr>
          <w:lang w:val="en-GB" w:eastAsia="zh-CN"/>
        </w:rPr>
        <w:t xml:space="preserve">it would be good for RAN1 to capture a generic observation as the output of RAN1 study, while leaving the details captured in the previous observations as they are. The </w:t>
      </w:r>
      <w:r>
        <w:rPr>
          <w:lang w:val="en-GB" w:eastAsia="zh-CN"/>
        </w:rPr>
        <w:t xml:space="preserve">following </w:t>
      </w:r>
      <w:r w:rsidR="00987FA6">
        <w:rPr>
          <w:lang w:val="en-GB" w:eastAsia="zh-CN"/>
        </w:rPr>
        <w:t>is</w:t>
      </w:r>
      <w:r w:rsidR="00044ED6">
        <w:rPr>
          <w:lang w:val="en-GB" w:eastAsia="zh-CN"/>
        </w:rPr>
        <w:t xml:space="preserve"> therefore</w:t>
      </w:r>
      <w:r w:rsidR="00987FA6">
        <w:rPr>
          <w:lang w:val="en-GB" w:eastAsia="zh-CN"/>
        </w:rPr>
        <w:t xml:space="preserve"> proposed</w:t>
      </w:r>
      <w:r>
        <w:rPr>
          <w:lang w:val="en-GB" w:eastAsia="zh-CN"/>
        </w:rPr>
        <w:t>:</w:t>
      </w:r>
    </w:p>
    <w:p w14:paraId="2A09063B" w14:textId="176E0A7A" w:rsidR="00A3171B" w:rsidRPr="00233BEE" w:rsidRDefault="00A3171B" w:rsidP="00233BEE">
      <w:pPr>
        <w:rPr>
          <w:i/>
          <w:lang w:eastAsia="zh-CN"/>
        </w:rPr>
      </w:pPr>
      <w:r w:rsidRPr="00233BEE">
        <w:rPr>
          <w:b/>
          <w:i/>
          <w:lang w:val="en-GB" w:eastAsia="zh-CN"/>
        </w:rPr>
        <w:t xml:space="preserve">Observation 1: </w:t>
      </w:r>
      <w:r w:rsidR="00BC3E85" w:rsidRPr="00233BEE">
        <w:rPr>
          <w:b/>
          <w:i/>
          <w:lang w:val="en-GB" w:eastAsia="zh-CN"/>
        </w:rPr>
        <w:t>Using joint DCI</w:t>
      </w:r>
      <w:r w:rsidR="00987FA6">
        <w:rPr>
          <w:b/>
          <w:i/>
          <w:lang w:val="en-GB" w:eastAsia="zh-CN"/>
        </w:rPr>
        <w:t xml:space="preserve"> scheduling 2 DL CCs</w:t>
      </w:r>
      <w:r w:rsidR="00BC3E85" w:rsidRPr="00233BEE">
        <w:rPr>
          <w:b/>
          <w:i/>
          <w:lang w:val="en-GB" w:eastAsia="zh-CN"/>
        </w:rPr>
        <w:t xml:space="preserve"> </w:t>
      </w:r>
      <w:r w:rsidR="00987FA6">
        <w:rPr>
          <w:b/>
          <w:i/>
          <w:lang w:val="en-GB" w:eastAsia="zh-CN"/>
        </w:rPr>
        <w:t>is</w:t>
      </w:r>
      <w:r w:rsidR="00BC3E85" w:rsidRPr="00233BEE">
        <w:rPr>
          <w:b/>
          <w:i/>
          <w:lang w:val="en-GB" w:eastAsia="zh-CN"/>
        </w:rPr>
        <w:t xml:space="preserve"> beneficial for reducing the PDCCH blocking rate under the assumptions captured in R1-</w:t>
      </w:r>
      <w:r w:rsidR="00BC3E85" w:rsidRPr="00233BEE">
        <w:rPr>
          <w:b/>
          <w:i/>
          <w:lang w:eastAsia="zh-CN"/>
        </w:rPr>
        <w:t>2102138</w:t>
      </w:r>
      <w:r w:rsidR="00BC3E85" w:rsidRPr="00233BEE">
        <w:rPr>
          <w:b/>
          <w:i/>
          <w:lang w:val="en-GB" w:eastAsia="zh-CN"/>
        </w:rPr>
        <w:t>.</w:t>
      </w:r>
    </w:p>
    <w:p w14:paraId="3D91C7A6" w14:textId="3C11ADE6" w:rsidR="00C87845" w:rsidRPr="00FB356D" w:rsidRDefault="00C87845" w:rsidP="00233BEE">
      <w:pPr>
        <w:rPr>
          <w:i/>
        </w:rPr>
      </w:pPr>
      <w:r w:rsidRPr="00233BEE">
        <w:rPr>
          <w:b/>
          <w:i/>
          <w:lang w:val="en-GB" w:eastAsia="zh-CN"/>
        </w:rPr>
        <w:t xml:space="preserve">Observation 2: </w:t>
      </w:r>
      <w:r w:rsidRPr="00233BEE">
        <w:rPr>
          <w:b/>
          <w:i/>
        </w:rPr>
        <w:t xml:space="preserve">Using joint DCI </w:t>
      </w:r>
      <w:r w:rsidR="00987FA6">
        <w:rPr>
          <w:b/>
          <w:i/>
          <w:lang w:val="en-GB" w:eastAsia="zh-CN"/>
        </w:rPr>
        <w:t xml:space="preserve">scheduling </w:t>
      </w:r>
      <w:r w:rsidRPr="00233BEE">
        <w:rPr>
          <w:b/>
          <w:i/>
        </w:rPr>
        <w:t>can be beneficial for improving the PDSCH throughput for two carriers with the same SCS, depending on the number of DL CA users and PDCCH payload.</w:t>
      </w:r>
    </w:p>
    <w:p w14:paraId="30C033D3" w14:textId="0C65D6D8" w:rsidR="00B0249F" w:rsidRPr="00233BEE" w:rsidRDefault="00B0249F" w:rsidP="00233BEE">
      <w:pPr>
        <w:rPr>
          <w:i/>
          <w:lang w:eastAsia="zh-CN"/>
        </w:rPr>
      </w:pPr>
      <w:bookmarkStart w:id="12" w:name="OLE_LINK7"/>
      <w:r w:rsidRPr="00233BEE">
        <w:rPr>
          <w:b/>
          <w:i/>
          <w:lang w:val="en-GB" w:eastAsia="zh-CN"/>
        </w:rPr>
        <w:t>Observation 3:</w:t>
      </w:r>
      <w:r w:rsidR="00627240" w:rsidRPr="00233BEE">
        <w:rPr>
          <w:b/>
          <w:i/>
          <w:lang w:val="en-GB" w:eastAsia="zh-CN"/>
        </w:rPr>
        <w:t xml:space="preserve"> </w:t>
      </w:r>
      <w:r w:rsidRPr="00233BEE">
        <w:rPr>
          <w:b/>
          <w:i/>
          <w:lang w:eastAsia="zh-CN"/>
        </w:rPr>
        <w:t>The benefits observed in R1-</w:t>
      </w:r>
      <w:r w:rsidR="00242852" w:rsidRPr="00233BEE">
        <w:rPr>
          <w:b/>
          <w:i/>
          <w:lang w:eastAsia="zh-CN"/>
        </w:rPr>
        <w:t>2102138</w:t>
      </w:r>
      <w:r w:rsidR="001C746E" w:rsidRPr="00233BEE">
        <w:rPr>
          <w:b/>
          <w:i/>
          <w:lang w:eastAsia="zh-CN"/>
        </w:rPr>
        <w:t xml:space="preserve"> </w:t>
      </w:r>
      <w:r w:rsidRPr="00233BEE">
        <w:rPr>
          <w:b/>
          <w:i/>
          <w:lang w:eastAsia="zh-CN"/>
        </w:rPr>
        <w:t xml:space="preserve">are applicable to CA </w:t>
      </w:r>
      <w:r w:rsidR="00987FA6">
        <w:rPr>
          <w:b/>
          <w:i/>
          <w:lang w:eastAsia="zh-CN"/>
        </w:rPr>
        <w:t>of</w:t>
      </w:r>
      <w:r w:rsidRPr="00233BEE">
        <w:rPr>
          <w:b/>
          <w:i/>
          <w:lang w:eastAsia="zh-CN"/>
        </w:rPr>
        <w:t xml:space="preserve"> two carriers </w:t>
      </w:r>
      <w:r w:rsidR="00987FA6">
        <w:rPr>
          <w:b/>
          <w:i/>
          <w:lang w:eastAsia="zh-CN"/>
        </w:rPr>
        <w:t xml:space="preserve">at least with the same SCS, </w:t>
      </w:r>
      <w:r w:rsidRPr="00233BEE">
        <w:rPr>
          <w:b/>
          <w:i/>
          <w:lang w:eastAsia="zh-CN"/>
        </w:rPr>
        <w:t>including DSS carrier</w:t>
      </w:r>
      <w:r w:rsidR="00493E6B">
        <w:rPr>
          <w:b/>
          <w:i/>
          <w:lang w:eastAsia="zh-CN"/>
        </w:rPr>
        <w:t>(</w:t>
      </w:r>
      <w:r w:rsidRPr="00233BEE">
        <w:rPr>
          <w:b/>
          <w:i/>
          <w:lang w:eastAsia="zh-CN"/>
        </w:rPr>
        <w:t>s</w:t>
      </w:r>
      <w:r w:rsidR="00493E6B">
        <w:rPr>
          <w:b/>
          <w:i/>
          <w:lang w:eastAsia="zh-CN"/>
        </w:rPr>
        <w:t>)</w:t>
      </w:r>
      <w:r w:rsidRPr="00233BEE">
        <w:rPr>
          <w:b/>
          <w:i/>
          <w:lang w:eastAsia="zh-CN"/>
        </w:rPr>
        <w:t>.</w:t>
      </w:r>
    </w:p>
    <w:bookmarkEnd w:id="12"/>
    <w:p w14:paraId="10512D6E" w14:textId="47A41F58" w:rsidR="00544963" w:rsidRPr="00544963" w:rsidRDefault="00826B43" w:rsidP="00544963">
      <w:pPr>
        <w:pStyle w:val="Heading2"/>
        <w:ind w:left="578" w:hanging="578"/>
        <w:rPr>
          <w:szCs w:val="24"/>
          <w:lang w:eastAsia="zh-CN"/>
        </w:rPr>
      </w:pPr>
      <w:r>
        <w:rPr>
          <w:szCs w:val="24"/>
          <w:lang w:eastAsia="zh-CN"/>
        </w:rPr>
        <w:t>Further e</w:t>
      </w:r>
      <w:r w:rsidR="00396BF8">
        <w:rPr>
          <w:szCs w:val="24"/>
          <w:lang w:eastAsia="zh-CN"/>
        </w:rPr>
        <w:t>valuation results for 3 carriers</w:t>
      </w:r>
    </w:p>
    <w:p w14:paraId="581C92BB" w14:textId="6F293EFF" w:rsidR="00493E6B" w:rsidRDefault="007B7C56" w:rsidP="007B7C56">
      <w:pPr>
        <w:rPr>
          <w:lang w:eastAsia="zh-CN"/>
        </w:rPr>
      </w:pPr>
      <w:r w:rsidRPr="00DC0737">
        <w:rPr>
          <w:lang w:eastAsia="zh-CN"/>
        </w:rPr>
        <w:t>I</w:t>
      </w:r>
      <w:r w:rsidRPr="00DC0737">
        <w:rPr>
          <w:rFonts w:hint="eastAsia"/>
          <w:lang w:eastAsia="zh-CN"/>
        </w:rPr>
        <w:t>f</w:t>
      </w:r>
      <w:r w:rsidR="004100A9">
        <w:rPr>
          <w:lang w:eastAsia="zh-CN"/>
        </w:rPr>
        <w:t xml:space="preserve"> more than 2 DL</w:t>
      </w:r>
      <w:r w:rsidRPr="00DC0737">
        <w:rPr>
          <w:lang w:eastAsia="zh-CN"/>
        </w:rPr>
        <w:t xml:space="preserve"> carriers</w:t>
      </w:r>
      <w:r w:rsidR="009A1728">
        <w:rPr>
          <w:lang w:eastAsia="zh-CN"/>
        </w:rPr>
        <w:t xml:space="preserve"> </w:t>
      </w:r>
      <w:r w:rsidRPr="00DC0737">
        <w:rPr>
          <w:lang w:eastAsia="zh-CN"/>
        </w:rPr>
        <w:t xml:space="preserve">are scheduled using a </w:t>
      </w:r>
      <w:r>
        <w:rPr>
          <w:lang w:eastAsia="zh-CN"/>
        </w:rPr>
        <w:t>joint scheduling</w:t>
      </w:r>
      <w:r w:rsidRPr="00DC0737">
        <w:rPr>
          <w:lang w:eastAsia="zh-CN"/>
        </w:rPr>
        <w:t xml:space="preserve"> DCI</w:t>
      </w:r>
      <w:r w:rsidR="004100A9" w:rsidRPr="00DC0737">
        <w:rPr>
          <w:lang w:eastAsia="zh-CN"/>
        </w:rPr>
        <w:t xml:space="preserve">, </w:t>
      </w:r>
      <w:r w:rsidR="009A1728">
        <w:rPr>
          <w:lang w:eastAsia="zh-CN"/>
        </w:rPr>
        <w:t>more gains are predictable</w:t>
      </w:r>
      <w:r w:rsidR="00493E6B">
        <w:rPr>
          <w:lang w:eastAsia="zh-CN"/>
        </w:rPr>
        <w:t xml:space="preserve"> and the scenario with more carriers, e.g. 4 seems to draw booming interest as seen in </w:t>
      </w:r>
      <w:r w:rsidR="005D12A4">
        <w:rPr>
          <w:lang w:eastAsia="zh-CN"/>
        </w:rPr>
        <w:fldChar w:fldCharType="begin"/>
      </w:r>
      <w:r w:rsidR="005D12A4">
        <w:rPr>
          <w:lang w:eastAsia="zh-CN"/>
        </w:rPr>
        <w:instrText xml:space="preserve"> REF _Ref71559046 \r \h </w:instrText>
      </w:r>
      <w:r w:rsidR="005D12A4">
        <w:rPr>
          <w:lang w:eastAsia="zh-CN"/>
        </w:rPr>
      </w:r>
      <w:r w:rsidR="005D12A4">
        <w:rPr>
          <w:lang w:eastAsia="zh-CN"/>
        </w:rPr>
        <w:fldChar w:fldCharType="separate"/>
      </w:r>
      <w:r w:rsidR="005D12A4">
        <w:rPr>
          <w:lang w:eastAsia="zh-CN"/>
        </w:rPr>
        <w:t>[3]</w:t>
      </w:r>
      <w:r w:rsidR="005D12A4">
        <w:rPr>
          <w:lang w:eastAsia="zh-CN"/>
        </w:rPr>
        <w:fldChar w:fldCharType="end"/>
      </w:r>
      <w:r w:rsidR="009A1728">
        <w:rPr>
          <w:lang w:eastAsia="zh-CN"/>
        </w:rPr>
        <w:t xml:space="preserve">. </w:t>
      </w:r>
    </w:p>
    <w:p w14:paraId="7607338B" w14:textId="1C62BBF1" w:rsidR="007B7C56" w:rsidRPr="00DC0737" w:rsidRDefault="009A1728" w:rsidP="007B7C56">
      <w:pPr>
        <w:rPr>
          <w:lang w:eastAsia="zh-CN"/>
        </w:rPr>
      </w:pPr>
      <w:r>
        <w:rPr>
          <w:lang w:eastAsia="zh-CN"/>
        </w:rPr>
        <w:t xml:space="preserve">In order to </w:t>
      </w:r>
      <w:r w:rsidR="00493E6B">
        <w:rPr>
          <w:lang w:eastAsia="zh-CN"/>
        </w:rPr>
        <w:t>verify</w:t>
      </w:r>
      <w:r>
        <w:rPr>
          <w:lang w:eastAsia="zh-CN"/>
        </w:rPr>
        <w:t xml:space="preserve"> </w:t>
      </w:r>
      <w:r w:rsidR="00493E6B">
        <w:rPr>
          <w:lang w:eastAsia="zh-CN"/>
        </w:rPr>
        <w:t>this</w:t>
      </w:r>
      <w:r>
        <w:rPr>
          <w:lang w:eastAsia="zh-CN"/>
        </w:rPr>
        <w:t xml:space="preserve">, </w:t>
      </w:r>
      <w:r w:rsidR="005740C5">
        <w:rPr>
          <w:lang w:eastAsia="zh-CN"/>
        </w:rPr>
        <w:t xml:space="preserve">spectrum efficiency of </w:t>
      </w:r>
      <w:r>
        <w:rPr>
          <w:lang w:eastAsia="zh-CN"/>
        </w:rPr>
        <w:t>carrier combination including 3 NR-only DL carrier</w:t>
      </w:r>
      <w:r w:rsidR="00F313D2">
        <w:rPr>
          <w:lang w:eastAsia="zh-CN"/>
        </w:rPr>
        <w:t>s</w:t>
      </w:r>
      <w:r w:rsidR="005E4B7D">
        <w:rPr>
          <w:lang w:eastAsia="zh-CN"/>
        </w:rPr>
        <w:t xml:space="preserve"> as shown in </w:t>
      </w:r>
      <w:r w:rsidR="00643564">
        <w:rPr>
          <w:lang w:eastAsia="zh-CN"/>
        </w:rPr>
        <w:fldChar w:fldCharType="begin"/>
      </w:r>
      <w:r w:rsidR="00643564">
        <w:rPr>
          <w:lang w:eastAsia="zh-CN"/>
        </w:rPr>
        <w:instrText xml:space="preserve"> REF _Ref71559207 \h </w:instrText>
      </w:r>
      <w:r w:rsidR="00643564">
        <w:rPr>
          <w:lang w:eastAsia="zh-CN"/>
        </w:rPr>
      </w:r>
      <w:r w:rsidR="00643564">
        <w:rPr>
          <w:lang w:eastAsia="zh-CN"/>
        </w:rPr>
        <w:fldChar w:fldCharType="separate"/>
      </w:r>
      <w:r w:rsidR="00643564">
        <w:t xml:space="preserve">Figure </w:t>
      </w:r>
      <w:r w:rsidR="00643564">
        <w:rPr>
          <w:noProof/>
        </w:rPr>
        <w:t>1</w:t>
      </w:r>
      <w:r w:rsidR="00643564">
        <w:rPr>
          <w:lang w:eastAsia="zh-CN"/>
        </w:rPr>
        <w:fldChar w:fldCharType="end"/>
      </w:r>
      <w:r w:rsidR="00F313D2">
        <w:rPr>
          <w:lang w:eastAsia="zh-CN"/>
        </w:rPr>
        <w:t xml:space="preserve"> </w:t>
      </w:r>
      <w:r>
        <w:rPr>
          <w:lang w:eastAsia="zh-CN"/>
        </w:rPr>
        <w:t>is evaluated</w:t>
      </w:r>
      <w:r w:rsidR="00F313D2">
        <w:rPr>
          <w:lang w:eastAsia="zh-CN"/>
        </w:rPr>
        <w:t xml:space="preserve"> through system level simulation</w:t>
      </w:r>
      <w:r>
        <w:rPr>
          <w:lang w:eastAsia="zh-CN"/>
        </w:rPr>
        <w:t>.</w:t>
      </w:r>
      <w:r w:rsidR="00546EBA">
        <w:rPr>
          <w:lang w:eastAsia="zh-CN"/>
        </w:rPr>
        <w:t xml:space="preserve"> The approach a mentioned above is applied, i.e. same CORESET </w:t>
      </w:r>
      <w:r w:rsidR="006007AB">
        <w:rPr>
          <w:lang w:eastAsia="zh-CN"/>
        </w:rPr>
        <w:t>size are</w:t>
      </w:r>
      <w:r w:rsidR="00546EBA">
        <w:rPr>
          <w:lang w:eastAsia="zh-CN"/>
        </w:rPr>
        <w:t xml:space="preserve"> assumed for baseline and joint scheduling.</w:t>
      </w:r>
      <w:r>
        <w:rPr>
          <w:lang w:eastAsia="zh-CN"/>
        </w:rPr>
        <w:t xml:space="preserve"> </w:t>
      </w:r>
      <w:r w:rsidR="000A28C0">
        <w:rPr>
          <w:lang w:eastAsia="zh-CN"/>
        </w:rPr>
        <w:t xml:space="preserve">For the DCI size of joint scheduling DCI, additional bits are assumed for </w:t>
      </w:r>
      <w:r w:rsidR="00493E6B">
        <w:rPr>
          <w:lang w:eastAsia="zh-CN"/>
        </w:rPr>
        <w:t xml:space="preserve">each of the </w:t>
      </w:r>
      <w:r w:rsidR="000A28C0">
        <w:rPr>
          <w:lang w:eastAsia="zh-CN"/>
        </w:rPr>
        <w:t xml:space="preserve">two additional PDSCHs, </w:t>
      </w:r>
      <w:r w:rsidR="00260ABD">
        <w:rPr>
          <w:lang w:eastAsia="zh-CN"/>
        </w:rPr>
        <w:t>i.e</w:t>
      </w:r>
      <w:r w:rsidR="000A28C0">
        <w:rPr>
          <w:lang w:eastAsia="zh-CN"/>
        </w:rPr>
        <w:t>. 132bits. The detailed simulation assumptions can be found in Appendix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7B7C56" w:rsidRPr="007D0CF2" w14:paraId="020198C4" w14:textId="77777777" w:rsidTr="00494FEA">
        <w:tc>
          <w:tcPr>
            <w:tcW w:w="9307" w:type="dxa"/>
          </w:tcPr>
          <w:p w14:paraId="0D514646" w14:textId="77777777" w:rsidR="007B7C56" w:rsidRPr="00DC0737" w:rsidRDefault="007B7C56" w:rsidP="00494FEA">
            <w:pPr>
              <w:jc w:val="center"/>
              <w:rPr>
                <w:lang w:eastAsia="zh-CN"/>
              </w:rPr>
            </w:pPr>
            <w:r>
              <w:rPr>
                <w:noProof/>
                <w:lang w:eastAsia="zh-CN"/>
              </w:rPr>
              <w:drawing>
                <wp:inline distT="0" distB="0" distL="0" distR="0" wp14:anchorId="5F83DE24" wp14:editId="60EDFFE4">
                  <wp:extent cx="3605337" cy="88776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1218" cy="906453"/>
                          </a:xfrm>
                          <a:prstGeom prst="rect">
                            <a:avLst/>
                          </a:prstGeom>
                          <a:noFill/>
                        </pic:spPr>
                      </pic:pic>
                    </a:graphicData>
                  </a:graphic>
                </wp:inline>
              </w:drawing>
            </w:r>
          </w:p>
        </w:tc>
      </w:tr>
      <w:tr w:rsidR="007B7C56" w:rsidRPr="007D0CF2" w14:paraId="5FF5ADFF" w14:textId="77777777" w:rsidTr="00494FEA">
        <w:tc>
          <w:tcPr>
            <w:tcW w:w="9307" w:type="dxa"/>
          </w:tcPr>
          <w:p w14:paraId="124E4690" w14:textId="3A6D4069" w:rsidR="007B7C56" w:rsidRPr="00D92585" w:rsidRDefault="000B4549" w:rsidP="00E617DC">
            <w:pPr>
              <w:pStyle w:val="Caption"/>
              <w:rPr>
                <w:sz w:val="22"/>
                <w:szCs w:val="22"/>
              </w:rPr>
            </w:pPr>
            <w:bookmarkStart w:id="13" w:name="_Ref71559207"/>
            <w:r>
              <w:t xml:space="preserve">Figure </w:t>
            </w:r>
            <w:r>
              <w:fldChar w:fldCharType="begin"/>
            </w:r>
            <w:r>
              <w:instrText xml:space="preserve"> SEQ Figure \* ARABIC </w:instrText>
            </w:r>
            <w:r>
              <w:fldChar w:fldCharType="separate"/>
            </w:r>
            <w:r>
              <w:rPr>
                <w:noProof/>
              </w:rPr>
              <w:t>1</w:t>
            </w:r>
            <w:r>
              <w:fldChar w:fldCharType="end"/>
            </w:r>
            <w:bookmarkEnd w:id="13"/>
            <w:r w:rsidR="007B7C56" w:rsidRPr="00D92585">
              <w:rPr>
                <w:sz w:val="22"/>
                <w:szCs w:val="22"/>
              </w:rPr>
              <w:t xml:space="preserve"> Single PDCCH scheduling for 3</w:t>
            </w:r>
            <w:r w:rsidR="001062CA">
              <w:rPr>
                <w:sz w:val="22"/>
                <w:szCs w:val="22"/>
              </w:rPr>
              <w:t xml:space="preserve"> DL</w:t>
            </w:r>
            <w:r w:rsidR="007B7C56" w:rsidRPr="00D92585">
              <w:rPr>
                <w:sz w:val="22"/>
                <w:szCs w:val="22"/>
              </w:rPr>
              <w:t xml:space="preserve"> carriers</w:t>
            </w:r>
          </w:p>
        </w:tc>
      </w:tr>
    </w:tbl>
    <w:p w14:paraId="6F20FC81" w14:textId="53961485" w:rsidR="007B7C56" w:rsidRDefault="007B7C56" w:rsidP="007B7C56">
      <w:pPr>
        <w:rPr>
          <w:lang w:eastAsia="zh-CN"/>
        </w:rPr>
      </w:pPr>
      <w:r w:rsidRPr="00DC0737">
        <w:rPr>
          <w:lang w:eastAsia="zh-CN"/>
        </w:rPr>
        <w:t xml:space="preserve">SLS results are provided as shown in </w:t>
      </w:r>
      <w:r w:rsidR="00643564">
        <w:rPr>
          <w:lang w:eastAsia="zh-CN"/>
        </w:rPr>
        <w:fldChar w:fldCharType="begin"/>
      </w:r>
      <w:r w:rsidR="00643564">
        <w:rPr>
          <w:lang w:eastAsia="zh-CN"/>
        </w:rPr>
        <w:instrText xml:space="preserve"> REF _Ref71559221 \h </w:instrText>
      </w:r>
      <w:r w:rsidR="00643564">
        <w:rPr>
          <w:lang w:eastAsia="zh-CN"/>
        </w:rPr>
      </w:r>
      <w:r w:rsidR="00643564">
        <w:rPr>
          <w:lang w:eastAsia="zh-CN"/>
        </w:rPr>
        <w:fldChar w:fldCharType="separate"/>
      </w:r>
      <w:r w:rsidR="00643564">
        <w:t xml:space="preserve">Figure </w:t>
      </w:r>
      <w:r w:rsidR="00643564">
        <w:rPr>
          <w:noProof/>
        </w:rPr>
        <w:t>2</w:t>
      </w:r>
      <w:r w:rsidR="00643564">
        <w:rPr>
          <w:lang w:eastAsia="zh-CN"/>
        </w:rPr>
        <w:fldChar w:fldCharType="end"/>
      </w:r>
      <w:r w:rsidRPr="00DC0737">
        <w:rPr>
          <w:lang w:eastAsia="zh-CN"/>
        </w:rPr>
        <w:t xml:space="preserve">, from which it can be observed that the scheduling PDSCH on 3 </w:t>
      </w:r>
      <w:r w:rsidR="00292E6C">
        <w:rPr>
          <w:lang w:eastAsia="zh-CN"/>
        </w:rPr>
        <w:t>DL carriers</w:t>
      </w:r>
      <w:r w:rsidRPr="00DC0737">
        <w:rPr>
          <w:lang w:eastAsia="zh-CN"/>
        </w:rPr>
        <w:t xml:space="preserve"> using a </w:t>
      </w:r>
      <w:r w:rsidR="00292E6C">
        <w:rPr>
          <w:lang w:eastAsia="zh-CN"/>
        </w:rPr>
        <w:t>joint scheduling</w:t>
      </w:r>
      <w:r w:rsidRPr="00DC0737">
        <w:rPr>
          <w:lang w:eastAsia="zh-CN"/>
        </w:rPr>
        <w:t xml:space="preserve"> DCI can achieve more impressive gains </w:t>
      </w:r>
      <w:r w:rsidRPr="00B97D9E">
        <w:rPr>
          <w:lang w:eastAsia="zh-CN"/>
        </w:rPr>
        <w:t xml:space="preserve">compared with the case that scheduling PDSCH on </w:t>
      </w:r>
      <w:r w:rsidR="003C462A">
        <w:rPr>
          <w:lang w:eastAsia="zh-CN"/>
        </w:rPr>
        <w:t>2 DL carriers</w:t>
      </w:r>
      <w:r w:rsidRPr="007D0CF2">
        <w:rPr>
          <w:lang w:eastAsia="zh-CN"/>
        </w:rPr>
        <w:t>.</w:t>
      </w:r>
    </w:p>
    <w:p w14:paraId="0A7C4C4E" w14:textId="74555141" w:rsidR="0037331D" w:rsidRPr="007D0CF2" w:rsidRDefault="006106FC" w:rsidP="00233BEE">
      <w:pPr>
        <w:jc w:val="center"/>
        <w:rPr>
          <w:lang w:eastAsia="zh-CN"/>
        </w:rPr>
      </w:pPr>
      <w:r>
        <w:rPr>
          <w:noProof/>
          <w:lang w:eastAsia="zh-CN"/>
        </w:rPr>
        <w:drawing>
          <wp:inline distT="0" distB="0" distL="0" distR="0" wp14:anchorId="471D8248" wp14:editId="7126721B">
            <wp:extent cx="2490716" cy="1495811"/>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0090" cy="1501440"/>
                    </a:xfrm>
                    <a:prstGeom prst="rect">
                      <a:avLst/>
                    </a:prstGeom>
                    <a:noFill/>
                  </pic:spPr>
                </pic:pic>
              </a:graphicData>
            </a:graphic>
          </wp:inline>
        </w:drawing>
      </w:r>
    </w:p>
    <w:p w14:paraId="101DF3CC" w14:textId="07051FBF" w:rsidR="007B7C56" w:rsidRDefault="000B4549" w:rsidP="009E080E">
      <w:pPr>
        <w:pStyle w:val="Caption"/>
      </w:pPr>
      <w:bookmarkStart w:id="14" w:name="_Ref71559221"/>
      <w:r>
        <w:t xml:space="preserve">Figure </w:t>
      </w:r>
      <w:r>
        <w:fldChar w:fldCharType="begin"/>
      </w:r>
      <w:r>
        <w:instrText xml:space="preserve"> SEQ Figure \* ARABIC </w:instrText>
      </w:r>
      <w:r>
        <w:fldChar w:fldCharType="separate"/>
      </w:r>
      <w:r>
        <w:rPr>
          <w:noProof/>
        </w:rPr>
        <w:t>2</w:t>
      </w:r>
      <w:r>
        <w:fldChar w:fldCharType="end"/>
      </w:r>
      <w:bookmarkEnd w:id="14"/>
      <w:r w:rsidR="004C0F58" w:rsidRPr="00D92585">
        <w:rPr>
          <w:sz w:val="22"/>
          <w:szCs w:val="22"/>
        </w:rPr>
        <w:t xml:space="preserve"> SLS results for SE evaluation</w:t>
      </w:r>
    </w:p>
    <w:p w14:paraId="15C970A3" w14:textId="254FA8A4" w:rsidR="00350E71" w:rsidRPr="00233BEE" w:rsidRDefault="00350E71">
      <w:pPr>
        <w:rPr>
          <w:lang w:eastAsia="zh-CN"/>
        </w:rPr>
      </w:pPr>
      <w:r w:rsidRPr="007D0CF2">
        <w:rPr>
          <w:lang w:eastAsia="zh-CN"/>
        </w:rPr>
        <w:t>The current scope of Rel-17 DSS for objective 2 limit</w:t>
      </w:r>
      <w:r w:rsidR="00B72FD4">
        <w:rPr>
          <w:lang w:eastAsia="zh-CN"/>
        </w:rPr>
        <w:t>s</w:t>
      </w:r>
      <w:r w:rsidRPr="007D0CF2">
        <w:rPr>
          <w:lang w:eastAsia="zh-CN"/>
        </w:rPr>
        <w:t xml:space="preserve"> the enhancement on DL. It is technically fine to consider DL only, while in real network</w:t>
      </w:r>
      <w:r w:rsidR="00493E6B">
        <w:rPr>
          <w:lang w:eastAsia="zh-CN"/>
        </w:rPr>
        <w:t>s</w:t>
      </w:r>
      <w:r w:rsidRPr="007D0CF2">
        <w:rPr>
          <w:lang w:eastAsia="zh-CN"/>
        </w:rPr>
        <w:t xml:space="preserve"> it would be more natural to consider </w:t>
      </w:r>
      <w:r w:rsidR="002D1319" w:rsidRPr="007D0CF2">
        <w:rPr>
          <w:lang w:eastAsia="zh-CN"/>
        </w:rPr>
        <w:t>a</w:t>
      </w:r>
      <w:r w:rsidRPr="007D0CF2">
        <w:rPr>
          <w:lang w:eastAsia="zh-CN"/>
        </w:rPr>
        <w:t xml:space="preserve"> unified operation </w:t>
      </w:r>
      <w:r w:rsidR="00493E6B">
        <w:rPr>
          <w:lang w:eastAsia="zh-CN"/>
        </w:rPr>
        <w:t>applicable</w:t>
      </w:r>
      <w:r w:rsidRPr="007D0CF2">
        <w:rPr>
          <w:lang w:eastAsia="zh-CN"/>
        </w:rPr>
        <w:t xml:space="preserve"> to both DL and UL. Also, when UL enhancement is implemented with a similar scheme, the overall performance and applicable scenarios, e.g. UL dominated, can be increased as well.</w:t>
      </w:r>
      <w:r w:rsidR="00493E6B">
        <w:rPr>
          <w:lang w:eastAsia="zh-CN"/>
        </w:rPr>
        <w:t xml:space="preserve"> Although the scenario </w:t>
      </w:r>
      <w:r w:rsidR="00493E6B">
        <w:rPr>
          <w:lang w:eastAsia="zh-CN"/>
        </w:rPr>
        <w:lastRenderedPageBreak/>
        <w:t xml:space="preserve">is out of Rel-17 DSS scope, the commonality of the operation is </w:t>
      </w:r>
      <w:r w:rsidR="00827682">
        <w:rPr>
          <w:lang w:eastAsia="zh-CN"/>
        </w:rPr>
        <w:t>straightforward</w:t>
      </w:r>
      <w:r w:rsidR="00493E6B">
        <w:rPr>
          <w:lang w:eastAsia="zh-CN"/>
        </w:rPr>
        <w:t xml:space="preserve"> regardless the number of aggregated carriers</w:t>
      </w:r>
      <w:r w:rsidR="00827682">
        <w:rPr>
          <w:lang w:eastAsia="zh-CN"/>
        </w:rPr>
        <w:t>. Thus,</w:t>
      </w:r>
    </w:p>
    <w:p w14:paraId="3CB33809" w14:textId="50FEEC91" w:rsidR="00627240" w:rsidRPr="00233BEE" w:rsidRDefault="00627240" w:rsidP="00627240">
      <w:pPr>
        <w:rPr>
          <w:b/>
          <w:i/>
          <w:lang w:eastAsia="zh-CN"/>
        </w:rPr>
      </w:pPr>
      <w:r w:rsidRPr="00233BEE">
        <w:rPr>
          <w:b/>
          <w:i/>
          <w:lang w:val="en-GB" w:eastAsia="zh-CN"/>
        </w:rPr>
        <w:t xml:space="preserve">Observation </w:t>
      </w:r>
      <w:r w:rsidR="006F34ED">
        <w:rPr>
          <w:b/>
          <w:i/>
          <w:lang w:val="en-GB" w:eastAsia="zh-CN"/>
        </w:rPr>
        <w:t>4</w:t>
      </w:r>
      <w:r w:rsidRPr="00233BEE">
        <w:rPr>
          <w:b/>
          <w:i/>
          <w:lang w:val="en-GB" w:eastAsia="zh-CN"/>
        </w:rPr>
        <w:t xml:space="preserve">: </w:t>
      </w:r>
      <w:r w:rsidRPr="00233BEE">
        <w:rPr>
          <w:b/>
          <w:i/>
          <w:lang w:eastAsia="zh-CN"/>
        </w:rPr>
        <w:t xml:space="preserve">It is feasible to use joint DCI for </w:t>
      </w:r>
      <w:r w:rsidR="00827682">
        <w:rPr>
          <w:b/>
          <w:i/>
          <w:lang w:eastAsia="zh-CN"/>
        </w:rPr>
        <w:t xml:space="preserve">scheduling </w:t>
      </w:r>
      <w:r w:rsidRPr="00233BEE">
        <w:rPr>
          <w:b/>
          <w:i/>
          <w:lang w:eastAsia="zh-CN"/>
        </w:rPr>
        <w:t xml:space="preserve">more than 2 carriers </w:t>
      </w:r>
      <w:r w:rsidR="00827682">
        <w:rPr>
          <w:b/>
          <w:i/>
          <w:lang w:eastAsia="zh-CN"/>
        </w:rPr>
        <w:t>including</w:t>
      </w:r>
      <w:r w:rsidRPr="00233BEE">
        <w:rPr>
          <w:b/>
          <w:i/>
          <w:lang w:eastAsia="zh-CN"/>
        </w:rPr>
        <w:t xml:space="preserve"> UL carriers. More benefits </w:t>
      </w:r>
      <w:r w:rsidR="00827682">
        <w:rPr>
          <w:b/>
          <w:i/>
          <w:lang w:eastAsia="zh-CN"/>
        </w:rPr>
        <w:t>may</w:t>
      </w:r>
      <w:r w:rsidRPr="00233BEE">
        <w:rPr>
          <w:b/>
          <w:i/>
          <w:lang w:eastAsia="zh-CN"/>
        </w:rPr>
        <w:t xml:space="preserve"> be expected, which can be further discussed/studied.</w:t>
      </w:r>
    </w:p>
    <w:p w14:paraId="390F8F90" w14:textId="141AFBD2" w:rsidR="00827682" w:rsidRDefault="00827682" w:rsidP="00233BEE">
      <w:pPr>
        <w:pStyle w:val="Heading1"/>
        <w:rPr>
          <w:lang w:eastAsia="zh-CN"/>
        </w:rPr>
      </w:pPr>
      <w:r>
        <w:rPr>
          <w:lang w:eastAsia="zh-CN"/>
        </w:rPr>
        <w:t>Suggestion for Rel-17 DSS Objective 2</w:t>
      </w:r>
    </w:p>
    <w:p w14:paraId="116DE5F1" w14:textId="5EC64DE4" w:rsidR="00044ED6" w:rsidRDefault="00936FA5">
      <w:pPr>
        <w:rPr>
          <w:lang w:eastAsia="zh-CN"/>
        </w:rPr>
      </w:pPr>
      <w:r>
        <w:rPr>
          <w:lang w:eastAsia="zh-CN"/>
        </w:rPr>
        <w:t xml:space="preserve">Given the </w:t>
      </w:r>
      <w:r w:rsidR="00044ED6">
        <w:rPr>
          <w:rFonts w:hint="eastAsia"/>
          <w:lang w:eastAsia="zh-CN"/>
        </w:rPr>
        <w:t>study</w:t>
      </w:r>
      <w:r w:rsidR="00044ED6">
        <w:rPr>
          <w:lang w:eastAsia="zh-CN"/>
        </w:rPr>
        <w:t xml:space="preserve"> performed in RAN1</w:t>
      </w:r>
      <w:r>
        <w:rPr>
          <w:lang w:eastAsia="zh-CN"/>
        </w:rPr>
        <w:t>, single DCI</w:t>
      </w:r>
      <w:r w:rsidR="00044ED6">
        <w:rPr>
          <w:lang w:eastAsia="zh-CN"/>
        </w:rPr>
        <w:t xml:space="preserve"> joint scheduling can be deemed beneficial in applicable scenarios.</w:t>
      </w:r>
      <w:r>
        <w:rPr>
          <w:lang w:eastAsia="zh-CN"/>
        </w:rPr>
        <w:t xml:space="preserve"> </w:t>
      </w:r>
      <w:r w:rsidR="00044ED6">
        <w:rPr>
          <w:lang w:eastAsia="zh-CN"/>
        </w:rPr>
        <w:t xml:space="preserve">RAN1 should be able to conclude this as outcome of the study required in WID. </w:t>
      </w:r>
    </w:p>
    <w:p w14:paraId="19050658" w14:textId="725F1D43" w:rsidR="00936FA5" w:rsidRDefault="00044ED6">
      <w:pPr>
        <w:rPr>
          <w:lang w:eastAsia="zh-CN"/>
        </w:rPr>
      </w:pPr>
      <w:r>
        <w:rPr>
          <w:lang w:eastAsia="zh-CN"/>
        </w:rPr>
        <w:t>On the other hand, it is also considered challenging to complete the work within Rel-17 remaining time frame, and more important, the specification work based on the current WID restriction, i.e. 2 DL CCs, may impose unnecessary restrictions thus disable many other applicable scenarios</w:t>
      </w:r>
      <w:r w:rsidR="00936FA5">
        <w:rPr>
          <w:lang w:eastAsia="zh-CN"/>
        </w:rPr>
        <w:t>.</w:t>
      </w:r>
      <w:r>
        <w:rPr>
          <w:lang w:eastAsia="zh-CN"/>
        </w:rPr>
        <w:t xml:space="preserve"> It would be optimal to allow more time to specify the details of this operation in Rel-18, where discussion on other applicable scenarios can also be performed.</w:t>
      </w:r>
    </w:p>
    <w:p w14:paraId="70D10B26" w14:textId="45F28023" w:rsidR="00936FA5" w:rsidRPr="00233BEE" w:rsidRDefault="00936FA5" w:rsidP="00936FA5">
      <w:pPr>
        <w:rPr>
          <w:b/>
          <w:i/>
          <w:lang w:eastAsia="zh-CN"/>
        </w:rPr>
      </w:pPr>
      <w:r w:rsidRPr="00233BEE">
        <w:rPr>
          <w:b/>
          <w:i/>
          <w:lang w:eastAsia="zh-CN"/>
        </w:rPr>
        <w:t>Proposal</w:t>
      </w:r>
      <w:r w:rsidR="00FC199D" w:rsidRPr="00233BEE">
        <w:rPr>
          <w:b/>
          <w:i/>
          <w:lang w:eastAsia="zh-CN"/>
        </w:rPr>
        <w:t>:</w:t>
      </w:r>
    </w:p>
    <w:p w14:paraId="0D55FBD4" w14:textId="4DA23504" w:rsidR="00055970" w:rsidRDefault="00055970" w:rsidP="00233BEE">
      <w:pPr>
        <w:pStyle w:val="ListParagraph"/>
        <w:numPr>
          <w:ilvl w:val="0"/>
          <w:numId w:val="72"/>
        </w:numPr>
        <w:ind w:firstLineChars="0"/>
        <w:rPr>
          <w:b/>
          <w:i/>
          <w:lang w:eastAsia="zh-CN"/>
        </w:rPr>
      </w:pPr>
      <w:r>
        <w:rPr>
          <w:b/>
          <w:i/>
          <w:lang w:eastAsia="zh-CN"/>
        </w:rPr>
        <w:t>RAN1 agrees on the above observations for Objective 2 of Rel-17 DSS enh. WID</w:t>
      </w:r>
    </w:p>
    <w:p w14:paraId="52CFAAB7" w14:textId="5EE1E29C" w:rsidR="00936FA5" w:rsidRPr="00233BEE" w:rsidRDefault="00055970" w:rsidP="00233BEE">
      <w:pPr>
        <w:pStyle w:val="ListParagraph"/>
        <w:numPr>
          <w:ilvl w:val="0"/>
          <w:numId w:val="72"/>
        </w:numPr>
        <w:ind w:firstLineChars="0"/>
        <w:rPr>
          <w:b/>
          <w:i/>
          <w:lang w:eastAsia="zh-CN"/>
        </w:rPr>
      </w:pPr>
      <w:r>
        <w:rPr>
          <w:b/>
          <w:i/>
          <w:lang w:eastAsia="zh-CN"/>
        </w:rPr>
        <w:t>RAN1 s</w:t>
      </w:r>
      <w:r w:rsidR="00936FA5" w:rsidRPr="00233BEE">
        <w:rPr>
          <w:b/>
          <w:i/>
          <w:lang w:eastAsia="zh-CN"/>
        </w:rPr>
        <w:t>end</w:t>
      </w:r>
      <w:r>
        <w:rPr>
          <w:b/>
          <w:i/>
          <w:lang w:eastAsia="zh-CN"/>
        </w:rPr>
        <w:t>s</w:t>
      </w:r>
      <w:r w:rsidR="00936FA5" w:rsidRPr="00233BEE">
        <w:rPr>
          <w:b/>
          <w:i/>
          <w:lang w:eastAsia="zh-CN"/>
        </w:rPr>
        <w:t xml:space="preserve"> LS to RAN to conclude that</w:t>
      </w:r>
      <w:r>
        <w:rPr>
          <w:b/>
          <w:i/>
          <w:lang w:eastAsia="zh-CN"/>
        </w:rPr>
        <w:t xml:space="preserve"> </w:t>
      </w:r>
      <w:r w:rsidRPr="00233BEE">
        <w:rPr>
          <w:b/>
          <w:i/>
          <w:lang w:eastAsia="zh-CN"/>
        </w:rPr>
        <w:t>the</w:t>
      </w:r>
      <w:r w:rsidR="00936FA5" w:rsidRPr="00233BEE">
        <w:rPr>
          <w:b/>
          <w:i/>
          <w:lang w:eastAsia="zh-CN"/>
        </w:rPr>
        <w:t xml:space="preserve"> specification </w:t>
      </w:r>
      <w:r w:rsidRPr="00233BEE">
        <w:rPr>
          <w:b/>
          <w:i/>
          <w:lang w:eastAsia="zh-CN"/>
        </w:rPr>
        <w:t xml:space="preserve">work </w:t>
      </w:r>
      <w:r w:rsidR="00936FA5" w:rsidRPr="00233BEE">
        <w:rPr>
          <w:b/>
          <w:i/>
          <w:lang w:eastAsia="zh-CN"/>
        </w:rPr>
        <w:t xml:space="preserve">of Objective 2 </w:t>
      </w:r>
      <w:r>
        <w:rPr>
          <w:b/>
          <w:i/>
          <w:lang w:eastAsia="zh-CN"/>
        </w:rPr>
        <w:t>is deferred</w:t>
      </w:r>
    </w:p>
    <w:p w14:paraId="5B892A3B" w14:textId="16B3D8B2" w:rsidR="00936FA5" w:rsidRPr="00233BEE" w:rsidRDefault="00936FA5" w:rsidP="00233BEE">
      <w:pPr>
        <w:pStyle w:val="ListParagraph"/>
        <w:numPr>
          <w:ilvl w:val="1"/>
          <w:numId w:val="75"/>
        </w:numPr>
        <w:ind w:firstLineChars="0"/>
        <w:rPr>
          <w:b/>
          <w:i/>
          <w:lang w:eastAsia="zh-CN"/>
        </w:rPr>
      </w:pPr>
      <w:r w:rsidRPr="00233BEE">
        <w:rPr>
          <w:b/>
          <w:i/>
          <w:lang w:eastAsia="zh-CN"/>
        </w:rPr>
        <w:t>Additional applicable scenarios can be further discussed</w:t>
      </w:r>
      <w:r w:rsidR="006662C0">
        <w:rPr>
          <w:b/>
          <w:i/>
          <w:lang w:eastAsia="zh-CN"/>
        </w:rPr>
        <w:t xml:space="preserve"> in e.g. Rel-18</w:t>
      </w:r>
      <w:r w:rsidR="00055970">
        <w:rPr>
          <w:b/>
          <w:i/>
          <w:lang w:eastAsia="zh-CN"/>
        </w:rPr>
        <w:t>.</w:t>
      </w:r>
    </w:p>
    <w:p w14:paraId="1BF5C74C" w14:textId="14A88F7A" w:rsidR="007064EF" w:rsidRDefault="009C3E53" w:rsidP="007064EF">
      <w:pPr>
        <w:pStyle w:val="Heading1"/>
        <w:rPr>
          <w:lang w:eastAsia="zh-CN"/>
        </w:rPr>
      </w:pPr>
      <w:bookmarkStart w:id="15" w:name="_Ref129681832"/>
      <w:r>
        <w:rPr>
          <w:lang w:eastAsia="zh-CN"/>
        </w:rPr>
        <w:t>Conclusion</w:t>
      </w:r>
      <w:bookmarkStart w:id="16" w:name="_GoBack"/>
      <w:bookmarkEnd w:id="16"/>
    </w:p>
    <w:p w14:paraId="3031FFDB" w14:textId="16D01515" w:rsidR="00E8083D" w:rsidRPr="00DC0737" w:rsidRDefault="00E8083D" w:rsidP="00E8083D">
      <w:pPr>
        <w:rPr>
          <w:lang w:val="en-GB"/>
        </w:rPr>
      </w:pPr>
      <w:r w:rsidRPr="00DC0737">
        <w:rPr>
          <w:lang w:val="en-GB"/>
        </w:rPr>
        <w:t>According to the above discussions, we have the following observations</w:t>
      </w:r>
      <w:r>
        <w:rPr>
          <w:lang w:val="en-GB"/>
        </w:rPr>
        <w:t xml:space="preserve"> and proposal</w:t>
      </w:r>
      <w:r w:rsidRPr="00DC0737">
        <w:rPr>
          <w:lang w:val="en-GB"/>
        </w:rPr>
        <w:t>:</w:t>
      </w:r>
    </w:p>
    <w:p w14:paraId="67BA367D" w14:textId="77777777" w:rsidR="00055970" w:rsidRPr="00AB7FB0" w:rsidRDefault="00055970" w:rsidP="00055970">
      <w:pPr>
        <w:rPr>
          <w:i/>
          <w:lang w:eastAsia="zh-CN"/>
        </w:rPr>
      </w:pPr>
      <w:r w:rsidRPr="00AB7FB0">
        <w:rPr>
          <w:b/>
          <w:i/>
          <w:lang w:val="en-GB" w:eastAsia="zh-CN"/>
        </w:rPr>
        <w:t>Observation 1: Using joint DCI</w:t>
      </w:r>
      <w:r>
        <w:rPr>
          <w:b/>
          <w:i/>
          <w:lang w:val="en-GB" w:eastAsia="zh-CN"/>
        </w:rPr>
        <w:t xml:space="preserve"> scheduling 2 DL CCs</w:t>
      </w:r>
      <w:r w:rsidRPr="00AB7FB0">
        <w:rPr>
          <w:b/>
          <w:i/>
          <w:lang w:val="en-GB" w:eastAsia="zh-CN"/>
        </w:rPr>
        <w:t xml:space="preserve"> </w:t>
      </w:r>
      <w:r>
        <w:rPr>
          <w:b/>
          <w:i/>
          <w:lang w:val="en-GB" w:eastAsia="zh-CN"/>
        </w:rPr>
        <w:t>is</w:t>
      </w:r>
      <w:r w:rsidRPr="00AB7FB0">
        <w:rPr>
          <w:b/>
          <w:i/>
          <w:lang w:val="en-GB" w:eastAsia="zh-CN"/>
        </w:rPr>
        <w:t xml:space="preserve"> beneficial for reducing the PDCCH blocking rate under the assumptions captured in R1-</w:t>
      </w:r>
      <w:r w:rsidRPr="00AB7FB0">
        <w:rPr>
          <w:b/>
          <w:i/>
          <w:lang w:eastAsia="zh-CN"/>
        </w:rPr>
        <w:t>2102138</w:t>
      </w:r>
      <w:r w:rsidRPr="00AB7FB0">
        <w:rPr>
          <w:b/>
          <w:i/>
          <w:lang w:val="en-GB" w:eastAsia="zh-CN"/>
        </w:rPr>
        <w:t>.</w:t>
      </w:r>
    </w:p>
    <w:p w14:paraId="6DC94B73" w14:textId="77777777" w:rsidR="00055970" w:rsidRPr="00FB356D" w:rsidRDefault="00055970" w:rsidP="00055970">
      <w:pPr>
        <w:rPr>
          <w:i/>
        </w:rPr>
      </w:pPr>
      <w:r w:rsidRPr="00AB7FB0">
        <w:rPr>
          <w:b/>
          <w:i/>
          <w:lang w:val="en-GB" w:eastAsia="zh-CN"/>
        </w:rPr>
        <w:t xml:space="preserve">Observation 2: </w:t>
      </w:r>
      <w:r w:rsidRPr="00AB7FB0">
        <w:rPr>
          <w:b/>
          <w:i/>
        </w:rPr>
        <w:t xml:space="preserve">Using joint DCI </w:t>
      </w:r>
      <w:r>
        <w:rPr>
          <w:b/>
          <w:i/>
          <w:lang w:val="en-GB" w:eastAsia="zh-CN"/>
        </w:rPr>
        <w:t xml:space="preserve">scheduling </w:t>
      </w:r>
      <w:r w:rsidRPr="00AB7FB0">
        <w:rPr>
          <w:b/>
          <w:i/>
        </w:rPr>
        <w:t>can be beneficial for improving the PDSCH throughput for two carriers with the same SCS, depending on the number of DL CA users and PDCCH payload.</w:t>
      </w:r>
    </w:p>
    <w:p w14:paraId="5E606626" w14:textId="77777777" w:rsidR="00055970" w:rsidRPr="00AB7FB0" w:rsidRDefault="00055970" w:rsidP="00055970">
      <w:pPr>
        <w:rPr>
          <w:i/>
          <w:lang w:eastAsia="zh-CN"/>
        </w:rPr>
      </w:pPr>
      <w:r w:rsidRPr="00AB7FB0">
        <w:rPr>
          <w:b/>
          <w:i/>
          <w:lang w:val="en-GB" w:eastAsia="zh-CN"/>
        </w:rPr>
        <w:t xml:space="preserve">Observation 3: </w:t>
      </w:r>
      <w:r w:rsidRPr="00AB7FB0">
        <w:rPr>
          <w:b/>
          <w:i/>
          <w:lang w:eastAsia="zh-CN"/>
        </w:rPr>
        <w:t xml:space="preserve">The benefits observed in R1-2102138 are applicable to CA </w:t>
      </w:r>
      <w:r>
        <w:rPr>
          <w:b/>
          <w:i/>
          <w:lang w:eastAsia="zh-CN"/>
        </w:rPr>
        <w:t>of</w:t>
      </w:r>
      <w:r w:rsidRPr="00AB7FB0">
        <w:rPr>
          <w:b/>
          <w:i/>
          <w:lang w:eastAsia="zh-CN"/>
        </w:rPr>
        <w:t xml:space="preserve"> two carriers </w:t>
      </w:r>
      <w:r>
        <w:rPr>
          <w:b/>
          <w:i/>
          <w:lang w:eastAsia="zh-CN"/>
        </w:rPr>
        <w:t xml:space="preserve">at least with the same SCS, </w:t>
      </w:r>
      <w:r w:rsidRPr="00AB7FB0">
        <w:rPr>
          <w:b/>
          <w:i/>
          <w:lang w:eastAsia="zh-CN"/>
        </w:rPr>
        <w:t>including DSS carrier</w:t>
      </w:r>
      <w:r>
        <w:rPr>
          <w:b/>
          <w:i/>
          <w:lang w:eastAsia="zh-CN"/>
        </w:rPr>
        <w:t>(</w:t>
      </w:r>
      <w:r w:rsidRPr="00AB7FB0">
        <w:rPr>
          <w:b/>
          <w:i/>
          <w:lang w:eastAsia="zh-CN"/>
        </w:rPr>
        <w:t>s</w:t>
      </w:r>
      <w:r>
        <w:rPr>
          <w:b/>
          <w:i/>
          <w:lang w:eastAsia="zh-CN"/>
        </w:rPr>
        <w:t>)</w:t>
      </w:r>
      <w:r w:rsidRPr="00AB7FB0">
        <w:rPr>
          <w:b/>
          <w:i/>
          <w:lang w:eastAsia="zh-CN"/>
        </w:rPr>
        <w:t>.</w:t>
      </w:r>
    </w:p>
    <w:p w14:paraId="17FB1570" w14:textId="77777777" w:rsidR="00055970" w:rsidRPr="00AB7FB0" w:rsidRDefault="00055970" w:rsidP="00055970">
      <w:pPr>
        <w:rPr>
          <w:b/>
          <w:i/>
          <w:lang w:eastAsia="zh-CN"/>
        </w:rPr>
      </w:pPr>
      <w:r w:rsidRPr="00AB7FB0">
        <w:rPr>
          <w:b/>
          <w:i/>
          <w:lang w:val="en-GB" w:eastAsia="zh-CN"/>
        </w:rPr>
        <w:t xml:space="preserve">Observation </w:t>
      </w:r>
      <w:r>
        <w:rPr>
          <w:b/>
          <w:i/>
          <w:lang w:val="en-GB" w:eastAsia="zh-CN"/>
        </w:rPr>
        <w:t>4</w:t>
      </w:r>
      <w:r w:rsidRPr="00AB7FB0">
        <w:rPr>
          <w:b/>
          <w:i/>
          <w:lang w:val="en-GB" w:eastAsia="zh-CN"/>
        </w:rPr>
        <w:t xml:space="preserve">: </w:t>
      </w:r>
      <w:r w:rsidRPr="00AB7FB0">
        <w:rPr>
          <w:b/>
          <w:i/>
          <w:lang w:eastAsia="zh-CN"/>
        </w:rPr>
        <w:t xml:space="preserve">It is feasible to use joint DCI for </w:t>
      </w:r>
      <w:r>
        <w:rPr>
          <w:b/>
          <w:i/>
          <w:lang w:eastAsia="zh-CN"/>
        </w:rPr>
        <w:t xml:space="preserve">scheduling </w:t>
      </w:r>
      <w:r w:rsidRPr="00AB7FB0">
        <w:rPr>
          <w:b/>
          <w:i/>
          <w:lang w:eastAsia="zh-CN"/>
        </w:rPr>
        <w:t xml:space="preserve">more than 2 carriers </w:t>
      </w:r>
      <w:r>
        <w:rPr>
          <w:b/>
          <w:i/>
          <w:lang w:eastAsia="zh-CN"/>
        </w:rPr>
        <w:t>including</w:t>
      </w:r>
      <w:r w:rsidRPr="00AB7FB0">
        <w:rPr>
          <w:b/>
          <w:i/>
          <w:lang w:eastAsia="zh-CN"/>
        </w:rPr>
        <w:t xml:space="preserve"> UL carriers. More benefits </w:t>
      </w:r>
      <w:r>
        <w:rPr>
          <w:b/>
          <w:i/>
          <w:lang w:eastAsia="zh-CN"/>
        </w:rPr>
        <w:t>may</w:t>
      </w:r>
      <w:r w:rsidRPr="00AB7FB0">
        <w:rPr>
          <w:b/>
          <w:i/>
          <w:lang w:eastAsia="zh-CN"/>
        </w:rPr>
        <w:t xml:space="preserve"> be expected, which can be further discussed/studied.</w:t>
      </w:r>
    </w:p>
    <w:p w14:paraId="40DCD61F" w14:textId="77777777" w:rsidR="00055970" w:rsidRDefault="00055970" w:rsidP="00055970">
      <w:pPr>
        <w:rPr>
          <w:b/>
          <w:i/>
          <w:lang w:val="en-GB" w:eastAsia="zh-CN"/>
        </w:rPr>
      </w:pPr>
    </w:p>
    <w:p w14:paraId="0B0784DA" w14:textId="6DC058E1" w:rsidR="00055970" w:rsidRPr="00AB7FB0" w:rsidRDefault="00055970" w:rsidP="00055970">
      <w:pPr>
        <w:rPr>
          <w:b/>
          <w:i/>
          <w:lang w:eastAsia="zh-CN"/>
        </w:rPr>
      </w:pPr>
      <w:r w:rsidRPr="00AB7FB0">
        <w:rPr>
          <w:b/>
          <w:i/>
          <w:lang w:eastAsia="zh-CN"/>
        </w:rPr>
        <w:t>Proposal:</w:t>
      </w:r>
    </w:p>
    <w:p w14:paraId="3A80519F" w14:textId="77777777" w:rsidR="00055970" w:rsidRDefault="00055970" w:rsidP="00055970">
      <w:pPr>
        <w:pStyle w:val="ListParagraph"/>
        <w:numPr>
          <w:ilvl w:val="0"/>
          <w:numId w:val="72"/>
        </w:numPr>
        <w:ind w:firstLineChars="0"/>
        <w:rPr>
          <w:b/>
          <w:i/>
          <w:lang w:eastAsia="zh-CN"/>
        </w:rPr>
      </w:pPr>
      <w:r>
        <w:rPr>
          <w:b/>
          <w:i/>
          <w:lang w:eastAsia="zh-CN"/>
        </w:rPr>
        <w:t>RAN1 agrees on the above observations for Objective 2 of Rel-17 DSS enh. WID</w:t>
      </w:r>
    </w:p>
    <w:p w14:paraId="67C823F7" w14:textId="45EEAA0A" w:rsidR="00055970" w:rsidRPr="00AB7FB0" w:rsidRDefault="00055970" w:rsidP="00055970">
      <w:pPr>
        <w:pStyle w:val="ListParagraph"/>
        <w:numPr>
          <w:ilvl w:val="0"/>
          <w:numId w:val="72"/>
        </w:numPr>
        <w:ind w:firstLineChars="0"/>
        <w:rPr>
          <w:b/>
          <w:i/>
          <w:lang w:eastAsia="zh-CN"/>
        </w:rPr>
      </w:pPr>
      <w:r>
        <w:rPr>
          <w:b/>
          <w:i/>
          <w:lang w:eastAsia="zh-CN"/>
        </w:rPr>
        <w:t>RAN1 s</w:t>
      </w:r>
      <w:r w:rsidRPr="00AB7FB0">
        <w:rPr>
          <w:b/>
          <w:i/>
          <w:lang w:eastAsia="zh-CN"/>
        </w:rPr>
        <w:t>end</w:t>
      </w:r>
      <w:r>
        <w:rPr>
          <w:b/>
          <w:i/>
          <w:lang w:eastAsia="zh-CN"/>
        </w:rPr>
        <w:t>s</w:t>
      </w:r>
      <w:r w:rsidRPr="00AB7FB0">
        <w:rPr>
          <w:b/>
          <w:i/>
          <w:lang w:eastAsia="zh-CN"/>
        </w:rPr>
        <w:t xml:space="preserve"> LS to RAN to conclude that</w:t>
      </w:r>
      <w:r>
        <w:rPr>
          <w:b/>
          <w:i/>
          <w:lang w:eastAsia="zh-CN"/>
        </w:rPr>
        <w:t xml:space="preserve"> </w:t>
      </w:r>
      <w:r w:rsidRPr="00AB7FB0">
        <w:rPr>
          <w:b/>
          <w:i/>
          <w:lang w:eastAsia="zh-CN"/>
        </w:rPr>
        <w:t xml:space="preserve">the specification work of Objective 2 </w:t>
      </w:r>
      <w:r w:rsidR="006662C0">
        <w:rPr>
          <w:b/>
          <w:i/>
          <w:lang w:eastAsia="zh-CN"/>
        </w:rPr>
        <w:t>is deferred</w:t>
      </w:r>
    </w:p>
    <w:p w14:paraId="0418A775" w14:textId="094E2BEB" w:rsidR="00055970" w:rsidRPr="00AB7FB0" w:rsidRDefault="00055970" w:rsidP="00055970">
      <w:pPr>
        <w:pStyle w:val="ListParagraph"/>
        <w:numPr>
          <w:ilvl w:val="1"/>
          <w:numId w:val="75"/>
        </w:numPr>
        <w:ind w:firstLineChars="0"/>
        <w:rPr>
          <w:b/>
          <w:i/>
          <w:lang w:eastAsia="zh-CN"/>
        </w:rPr>
      </w:pPr>
      <w:r w:rsidRPr="00AB7FB0">
        <w:rPr>
          <w:b/>
          <w:i/>
          <w:lang w:eastAsia="zh-CN"/>
        </w:rPr>
        <w:t>Additional applicable scenarios can be further discussed</w:t>
      </w:r>
      <w:r w:rsidR="006662C0">
        <w:rPr>
          <w:b/>
          <w:i/>
          <w:lang w:eastAsia="zh-CN"/>
        </w:rPr>
        <w:t xml:space="preserve"> in e.g. Rel-18</w:t>
      </w:r>
      <w:r>
        <w:rPr>
          <w:b/>
          <w:i/>
          <w:lang w:eastAsia="zh-CN"/>
        </w:rPr>
        <w:t>.</w:t>
      </w:r>
    </w:p>
    <w:p w14:paraId="02BA4E20" w14:textId="77777777" w:rsidR="007064EF" w:rsidRPr="00FB356D" w:rsidRDefault="007064EF" w:rsidP="00233BEE">
      <w:pPr>
        <w:rPr>
          <w:lang w:eastAsia="zh-CN"/>
        </w:rPr>
      </w:pPr>
    </w:p>
    <w:p w14:paraId="577EA5BB" w14:textId="77777777" w:rsidR="001D780E" w:rsidRPr="00CF195E" w:rsidRDefault="001D780E" w:rsidP="00A17D19">
      <w:pPr>
        <w:pStyle w:val="Heading1"/>
        <w:numPr>
          <w:ilvl w:val="0"/>
          <w:numId w:val="0"/>
        </w:numPr>
        <w:ind w:left="432" w:hanging="432"/>
      </w:pPr>
      <w:bookmarkStart w:id="17" w:name="_Ref124589665"/>
      <w:bookmarkStart w:id="18" w:name="_Ref71620620"/>
      <w:bookmarkStart w:id="19" w:name="_Ref124671424"/>
      <w:r w:rsidRPr="00CF195E">
        <w:t>References</w:t>
      </w:r>
    </w:p>
    <w:p w14:paraId="73D483A1" w14:textId="6DD7BA22" w:rsidR="008A2F51" w:rsidRDefault="00EC5971" w:rsidP="00BC471E">
      <w:pPr>
        <w:pStyle w:val="References"/>
      </w:pPr>
      <w:bookmarkStart w:id="20" w:name="_Ref524600064"/>
      <w:bookmarkStart w:id="21" w:name="_Ref534986801"/>
      <w:bookmarkStart w:id="22" w:name="_Ref20661344"/>
      <w:bookmarkEnd w:id="15"/>
      <w:bookmarkEnd w:id="17"/>
      <w:bookmarkEnd w:id="18"/>
      <w:bookmarkEnd w:id="19"/>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23" w:name="_Ref54360332"/>
      <w:bookmarkEnd w:id="20"/>
      <w:bookmarkEnd w:id="21"/>
      <w:bookmarkEnd w:id="22"/>
      <w:bookmarkEnd w:id="23"/>
    </w:p>
    <w:p w14:paraId="1622593C" w14:textId="4E35FACD" w:rsidR="00493E6B" w:rsidRPr="00233BEE" w:rsidRDefault="00760AE5">
      <w:pPr>
        <w:pStyle w:val="References"/>
      </w:pPr>
      <w:bookmarkStart w:id="24" w:name="_Ref68619401"/>
      <w:r w:rsidRPr="00760AE5">
        <w:rPr>
          <w:lang w:eastAsia="zh-CN"/>
        </w:rPr>
        <w:t>R1-2102138</w:t>
      </w:r>
      <w:r w:rsidR="00FE0F11">
        <w:rPr>
          <w:lang w:eastAsia="zh-CN"/>
        </w:rPr>
        <w:t>, “</w:t>
      </w:r>
      <w:r w:rsidRPr="00760AE5">
        <w:rPr>
          <w:lang w:eastAsia="zh-CN"/>
        </w:rPr>
        <w:t>Feature lead summary #4 on multi-cell scheduling via a single DCI</w:t>
      </w:r>
      <w:r w:rsidR="00FE0F11">
        <w:rPr>
          <w:lang w:eastAsia="zh-CN"/>
        </w:rPr>
        <w:t xml:space="preserve">”, TSG </w:t>
      </w:r>
      <w:r>
        <w:rPr>
          <w:lang w:eastAsia="zh-CN"/>
        </w:rPr>
        <w:t xml:space="preserve">RAN1 </w:t>
      </w:r>
      <w:r w:rsidR="00FE0F11">
        <w:rPr>
          <w:lang w:eastAsia="zh-CN"/>
        </w:rPr>
        <w:t>meeting #</w:t>
      </w:r>
      <w:r>
        <w:rPr>
          <w:lang w:eastAsia="zh-CN"/>
        </w:rPr>
        <w:t>104-e</w:t>
      </w:r>
      <w:r w:rsidR="00FE0F11">
        <w:rPr>
          <w:lang w:eastAsia="zh-CN"/>
        </w:rPr>
        <w:t xml:space="preserve">, </w:t>
      </w:r>
      <w:r w:rsidR="00FE0F11" w:rsidRPr="00FE0F11">
        <w:rPr>
          <w:lang w:eastAsia="zh-CN"/>
        </w:rPr>
        <w:t>25 Jan -05 Feb, 2021</w:t>
      </w:r>
      <w:r w:rsidR="00F9002F">
        <w:rPr>
          <w:lang w:eastAsia="zh-CN"/>
        </w:rPr>
        <w:t>.</w:t>
      </w:r>
      <w:bookmarkEnd w:id="24"/>
    </w:p>
    <w:p w14:paraId="1F1B219C" w14:textId="1BE26A81" w:rsidR="00742FD1" w:rsidRDefault="00493E6B">
      <w:pPr>
        <w:pStyle w:val="References"/>
      </w:pPr>
      <w:bookmarkStart w:id="25" w:name="_Ref71559046"/>
      <w:r w:rsidRPr="00493E6B">
        <w:t>RP-210883</w:t>
      </w:r>
      <w:r>
        <w:t xml:space="preserve">, </w:t>
      </w:r>
      <w:r w:rsidRPr="00493E6B">
        <w:t>Moderator's summary for email discussion [91E][26][DSS_scope]</w:t>
      </w:r>
      <w:r>
        <w:t xml:space="preserve">, </w:t>
      </w:r>
      <w:r w:rsidRPr="00493E6B">
        <w:t>Nokia</w:t>
      </w:r>
      <w:r>
        <w:t>.</w:t>
      </w:r>
      <w:bookmarkEnd w:id="25"/>
    </w:p>
    <w:p w14:paraId="6FB467CA" w14:textId="77777777" w:rsidR="00742FD1" w:rsidRPr="00B97D9E" w:rsidRDefault="00742FD1" w:rsidP="00742FD1">
      <w:pPr>
        <w:pStyle w:val="Heading1"/>
        <w:numPr>
          <w:ilvl w:val="0"/>
          <w:numId w:val="0"/>
        </w:numPr>
        <w:spacing w:before="240"/>
      </w:pPr>
      <w:bookmarkStart w:id="26" w:name="_Ref47727010"/>
      <w:bookmarkStart w:id="27" w:name="OLE_LINK40"/>
      <w:bookmarkStart w:id="28" w:name="OLE_LINK41"/>
      <w:bookmarkStart w:id="29" w:name="_Ref68628512"/>
      <w:r w:rsidRPr="00B97D9E">
        <w:t>Appendix A</w:t>
      </w:r>
      <w:bookmarkEnd w:id="26"/>
    </w:p>
    <w:bookmarkEnd w:id="27"/>
    <w:bookmarkEnd w:id="28"/>
    <w:p w14:paraId="20D2E97F" w14:textId="4A03C952" w:rsidR="00742FD1" w:rsidRPr="007D0CF2" w:rsidRDefault="00742FD1" w:rsidP="00742FD1">
      <w:pPr>
        <w:jc w:val="center"/>
        <w:rPr>
          <w:lang w:val="en-GB" w:eastAsia="zh-CN"/>
        </w:rPr>
      </w:pPr>
      <w:r w:rsidRPr="007D0CF2">
        <w:rPr>
          <w:lang w:val="en-GB"/>
        </w:rPr>
        <w:t xml:space="preserve">Table </w:t>
      </w:r>
      <w:r>
        <w:rPr>
          <w:lang w:val="en-GB"/>
        </w:rPr>
        <w:t>A</w:t>
      </w:r>
      <w:r w:rsidRPr="007D0CF2">
        <w:rPr>
          <w:lang w:val="en-GB"/>
        </w:rPr>
        <w:t xml:space="preserve">: System level </w:t>
      </w:r>
      <w:r w:rsidRPr="007D0CF2">
        <w:t xml:space="preserve">simulation assumptions </w:t>
      </w:r>
    </w:p>
    <w:tbl>
      <w:tblPr>
        <w:tblW w:w="7926" w:type="dxa"/>
        <w:jc w:val="center"/>
        <w:tblCellMar>
          <w:left w:w="0" w:type="dxa"/>
          <w:right w:w="0" w:type="dxa"/>
        </w:tblCellMar>
        <w:tblLook w:val="0600" w:firstRow="0" w:lastRow="0" w:firstColumn="0" w:lastColumn="0" w:noHBand="1" w:noVBand="1"/>
      </w:tblPr>
      <w:tblGrid>
        <w:gridCol w:w="3109"/>
        <w:gridCol w:w="4817"/>
      </w:tblGrid>
      <w:tr w:rsidR="00742FD1" w:rsidRPr="007D0CF2" w14:paraId="2A4AE725"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548181" w14:textId="77777777" w:rsidR="00742FD1" w:rsidRPr="007D0CF2" w:rsidRDefault="00742FD1" w:rsidP="00494FEA">
            <w:pPr>
              <w:jc w:val="center"/>
              <w:rPr>
                <w:b/>
                <w:bCs/>
                <w:lang w:val="en-GB"/>
              </w:rPr>
            </w:pPr>
            <w:r w:rsidRPr="007D0CF2">
              <w:rPr>
                <w:b/>
                <w:bCs/>
                <w:lang w:val="en-GB"/>
              </w:rPr>
              <w:lastRenderedPageBreak/>
              <w:t>Parameters</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F91FF0" w14:textId="77777777" w:rsidR="00742FD1" w:rsidRPr="007D0CF2" w:rsidRDefault="00742FD1" w:rsidP="00494FEA">
            <w:pPr>
              <w:jc w:val="center"/>
              <w:rPr>
                <w:b/>
                <w:bCs/>
                <w:lang w:val="en-GB"/>
              </w:rPr>
            </w:pPr>
            <w:r w:rsidRPr="007D0CF2">
              <w:rPr>
                <w:b/>
                <w:bCs/>
                <w:lang w:val="en-GB"/>
              </w:rPr>
              <w:t>Values</w:t>
            </w:r>
          </w:p>
        </w:tc>
      </w:tr>
      <w:tr w:rsidR="00742FD1" w:rsidRPr="007D0CF2" w14:paraId="72F1E693"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924FB0" w14:textId="77777777" w:rsidR="00742FD1" w:rsidRPr="007D0CF2" w:rsidRDefault="00742FD1" w:rsidP="00494FEA">
            <w:pPr>
              <w:jc w:val="left"/>
              <w:rPr>
                <w:lang w:val="en-GB"/>
              </w:rPr>
            </w:pPr>
            <w:r w:rsidRPr="007D0CF2">
              <w:rPr>
                <w:lang w:val="en-GB"/>
              </w:rPr>
              <w:t>Carrier frequency</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07C3DF" w14:textId="4DB553DE" w:rsidR="00742FD1" w:rsidRPr="007D0CF2" w:rsidRDefault="00742FD1" w:rsidP="00494FEA">
            <w:pPr>
              <w:jc w:val="left"/>
              <w:rPr>
                <w:lang w:val="en-GB"/>
              </w:rPr>
            </w:pPr>
            <w:r w:rsidRPr="007D0CF2">
              <w:rPr>
                <w:lang w:eastAsia="zh-CN"/>
              </w:rPr>
              <w:t>2GHz</w:t>
            </w:r>
          </w:p>
        </w:tc>
      </w:tr>
      <w:tr w:rsidR="00742FD1" w:rsidRPr="007D0CF2" w14:paraId="3F020436"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2787D1" w14:textId="77777777" w:rsidR="00742FD1" w:rsidRPr="007D0CF2" w:rsidRDefault="00742FD1" w:rsidP="00494FEA">
            <w:pPr>
              <w:jc w:val="left"/>
              <w:rPr>
                <w:lang w:val="en-GB"/>
              </w:rPr>
            </w:pPr>
            <w:r w:rsidRPr="007D0CF2">
              <w:t>SCS</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683690" w14:textId="63AA79E2" w:rsidR="00742FD1" w:rsidRPr="007D0CF2" w:rsidRDefault="00742FD1">
            <w:pPr>
              <w:jc w:val="left"/>
              <w:rPr>
                <w:lang w:val="en-GB"/>
              </w:rPr>
            </w:pPr>
            <w:r w:rsidRPr="007D0CF2">
              <w:t>15 kHz</w:t>
            </w:r>
          </w:p>
        </w:tc>
      </w:tr>
      <w:tr w:rsidR="00742FD1" w:rsidRPr="007D0CF2" w14:paraId="2541BADF"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68538C" w14:textId="77777777" w:rsidR="00742FD1" w:rsidRPr="007D0CF2" w:rsidRDefault="00742FD1" w:rsidP="00494FEA">
            <w:pPr>
              <w:jc w:val="left"/>
              <w:rPr>
                <w:lang w:val="en-GB"/>
              </w:rPr>
            </w:pPr>
            <w:r w:rsidRPr="007D0CF2">
              <w:rPr>
                <w:rFonts w:eastAsia="Batang"/>
                <w:color w:val="000000" w:themeColor="text1"/>
                <w:kern w:val="24"/>
                <w:lang w:val="en-GB"/>
              </w:rPr>
              <w:t>BS antenna height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5A0A15" w14:textId="77777777" w:rsidR="00742FD1" w:rsidRPr="007D0CF2" w:rsidRDefault="00742FD1" w:rsidP="00494FEA">
            <w:pPr>
              <w:jc w:val="left"/>
              <w:rPr>
                <w:lang w:val="en-GB"/>
              </w:rPr>
            </w:pPr>
            <w:r w:rsidRPr="007D0CF2">
              <w:rPr>
                <w:rFonts w:eastAsia="Batang"/>
                <w:color w:val="000000" w:themeColor="text1"/>
                <w:kern w:val="24"/>
                <w:lang w:val="en-GB"/>
              </w:rPr>
              <w:t>25 m</w:t>
            </w:r>
          </w:p>
        </w:tc>
      </w:tr>
      <w:tr w:rsidR="00742FD1" w:rsidRPr="007D0CF2" w14:paraId="471E2B77"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AABE92" w14:textId="77777777" w:rsidR="00742FD1" w:rsidRPr="007D0CF2" w:rsidRDefault="00742FD1" w:rsidP="00494FEA">
            <w:pPr>
              <w:jc w:val="left"/>
              <w:rPr>
                <w:lang w:val="en-GB"/>
              </w:rPr>
            </w:pPr>
            <w:r w:rsidRPr="007D0CF2">
              <w:rPr>
                <w:rFonts w:eastAsia="Batang"/>
                <w:color w:val="000000" w:themeColor="text1"/>
                <w:kern w:val="24"/>
                <w:lang w:val="en-GB"/>
              </w:rPr>
              <w:t>UE height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5DE4C4" w14:textId="1E12B842" w:rsidR="00742FD1" w:rsidRPr="007D0CF2" w:rsidRDefault="00742FD1" w:rsidP="00494FEA">
            <w:pPr>
              <w:jc w:val="left"/>
              <w:rPr>
                <w:lang w:val="en-GB"/>
              </w:rPr>
            </w:pPr>
            <w:r w:rsidRPr="007D0CF2">
              <w:rPr>
                <w:rFonts w:eastAsia="Batang"/>
                <w:color w:val="000000" w:themeColor="text1"/>
                <w:kern w:val="24"/>
                <w:lang w:val="en-GB"/>
              </w:rPr>
              <w:t>1.5m</w:t>
            </w:r>
          </w:p>
        </w:tc>
      </w:tr>
      <w:tr w:rsidR="00742FD1" w:rsidRPr="007D0CF2" w14:paraId="330C4737"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763C29" w14:textId="77777777" w:rsidR="00742FD1" w:rsidRPr="007D0CF2" w:rsidRDefault="00742FD1" w:rsidP="00494FEA">
            <w:pPr>
              <w:jc w:val="left"/>
              <w:rPr>
                <w:lang w:val="en-GB"/>
              </w:rPr>
            </w:pPr>
            <w:r w:rsidRPr="007D0CF2">
              <w:rPr>
                <w:rFonts w:eastAsia="Batang"/>
                <w:color w:val="000000" w:themeColor="text1"/>
                <w:kern w:val="24"/>
                <w:lang w:val="en-GB"/>
              </w:rPr>
              <w:t>TRP transmit power</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EED91F" w14:textId="77777777" w:rsidR="00742FD1" w:rsidRPr="007D0CF2" w:rsidRDefault="00742FD1" w:rsidP="00494FEA">
            <w:pPr>
              <w:jc w:val="left"/>
              <w:rPr>
                <w:lang w:val="en-GB"/>
              </w:rPr>
            </w:pPr>
            <w:r w:rsidRPr="007D0CF2">
              <w:rPr>
                <w:rFonts w:eastAsia="Batang"/>
                <w:color w:val="000000" w:themeColor="text1"/>
                <w:kern w:val="24"/>
                <w:lang w:val="en-GB"/>
              </w:rPr>
              <w:t>46 dBm for 10MHz</w:t>
            </w:r>
          </w:p>
        </w:tc>
      </w:tr>
      <w:tr w:rsidR="00742FD1" w:rsidRPr="007D0CF2" w14:paraId="49474D4F"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14D15C" w14:textId="77777777" w:rsidR="00742FD1" w:rsidRPr="007D0CF2" w:rsidRDefault="00742FD1" w:rsidP="00494FEA">
            <w:pPr>
              <w:jc w:val="left"/>
              <w:rPr>
                <w:lang w:val="en-GB"/>
              </w:rPr>
            </w:pPr>
            <w:r w:rsidRPr="007D0CF2">
              <w:rPr>
                <w:rFonts w:eastAsia="Batang"/>
                <w:color w:val="000000" w:themeColor="text1"/>
                <w:kern w:val="24"/>
                <w:lang w:val="en-GB"/>
              </w:rPr>
              <w:t>Scenario</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B0A218" w14:textId="77777777" w:rsidR="00742FD1" w:rsidRPr="007D0CF2" w:rsidRDefault="00742FD1" w:rsidP="00494FEA">
            <w:pPr>
              <w:jc w:val="left"/>
              <w:rPr>
                <w:lang w:val="en-GB"/>
              </w:rPr>
            </w:pPr>
            <w:r w:rsidRPr="007D0CF2">
              <w:rPr>
                <w:rFonts w:eastAsia="Batang"/>
                <w:color w:val="000000" w:themeColor="text1"/>
                <w:kern w:val="24"/>
                <w:lang w:val="en-GB"/>
              </w:rPr>
              <w:t>Urban Macro</w:t>
            </w:r>
          </w:p>
        </w:tc>
      </w:tr>
      <w:tr w:rsidR="00742FD1" w:rsidRPr="007D0CF2" w14:paraId="6739946B"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6D9A54" w14:textId="77777777" w:rsidR="00742FD1" w:rsidRPr="007D0CF2" w:rsidRDefault="00742FD1" w:rsidP="00494FEA">
            <w:pPr>
              <w:jc w:val="left"/>
              <w:rPr>
                <w:lang w:val="en-GB"/>
              </w:rPr>
            </w:pPr>
            <w:r w:rsidRPr="007D0CF2">
              <w:rPr>
                <w:rFonts w:eastAsia="Batang"/>
                <w:color w:val="000000" w:themeColor="text1"/>
                <w:kern w:val="24"/>
                <w:lang w:val="en-GB"/>
              </w:rPr>
              <w:t>ISD</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C65F0F" w14:textId="77777777" w:rsidR="00742FD1" w:rsidRPr="007D0CF2" w:rsidRDefault="00742FD1" w:rsidP="00494FEA">
            <w:pPr>
              <w:jc w:val="left"/>
              <w:rPr>
                <w:lang w:val="en-GB"/>
              </w:rPr>
            </w:pPr>
            <w:r w:rsidRPr="007D0CF2">
              <w:rPr>
                <w:rFonts w:eastAsia="Batang"/>
                <w:color w:val="000000" w:themeColor="text1"/>
                <w:kern w:val="24"/>
                <w:lang w:val="en-GB"/>
              </w:rPr>
              <w:t>500m</w:t>
            </w:r>
          </w:p>
        </w:tc>
      </w:tr>
      <w:tr w:rsidR="00742FD1" w:rsidRPr="007D0CF2" w14:paraId="0ED28C57" w14:textId="77777777" w:rsidTr="00494FEA">
        <w:trPr>
          <w:trHeight w:val="50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FFC223" w14:textId="77777777" w:rsidR="00742FD1" w:rsidRPr="007D0CF2" w:rsidRDefault="00742FD1" w:rsidP="00494FEA">
            <w:pPr>
              <w:jc w:val="left"/>
              <w:rPr>
                <w:lang w:val="en-GB"/>
              </w:rPr>
            </w:pPr>
            <w:r w:rsidRPr="007D0CF2">
              <w:rPr>
                <w:rFonts w:eastAsia="Batang"/>
                <w:color w:val="000000" w:themeColor="text1"/>
                <w:kern w:val="24"/>
                <w:lang w:val="en-GB"/>
              </w:rPr>
              <w:t>TRP antenna configuration</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86575D" w14:textId="5B141D15" w:rsidR="00742FD1" w:rsidRPr="007D0CF2" w:rsidRDefault="00742FD1" w:rsidP="00233BEE">
            <w:pPr>
              <w:pStyle w:val="NormalWeb"/>
              <w:spacing w:before="0" w:beforeAutospacing="0" w:after="0" w:afterAutospacing="0"/>
              <w:rPr>
                <w:lang w:val="en-GB"/>
              </w:rPr>
            </w:pPr>
            <w:r w:rsidRPr="007D0CF2">
              <w:rPr>
                <w:rFonts w:ascii="Times New Roman" w:eastAsia="Batang" w:hAnsi="Times New Roman" w:cs="Times New Roman"/>
                <w:color w:val="000000" w:themeColor="text1"/>
                <w:kern w:val="24"/>
                <w:sz w:val="22"/>
                <w:szCs w:val="22"/>
                <w:lang w:val="en-GB"/>
              </w:rPr>
              <w:t xml:space="preserve"> </w:t>
            </w:r>
            <w:r>
              <w:rPr>
                <w:rFonts w:ascii="Times New Roman" w:eastAsia="Batang" w:hAnsi="Times New Roman" w:cs="Times New Roman"/>
                <w:color w:val="000000" w:themeColor="text1"/>
                <w:kern w:val="24"/>
                <w:sz w:val="22"/>
                <w:szCs w:val="22"/>
                <w:lang w:val="en-GB"/>
              </w:rPr>
              <w:t>(M,N,P,Mg,Ng)= (2,8,2,1,1</w:t>
            </w:r>
            <w:r w:rsidRPr="007D0CF2">
              <w:rPr>
                <w:rFonts w:ascii="Times New Roman" w:eastAsia="Batang" w:hAnsi="Times New Roman" w:cs="Times New Roman"/>
                <w:color w:val="000000" w:themeColor="text1"/>
                <w:kern w:val="24"/>
                <w:sz w:val="22"/>
                <w:szCs w:val="22"/>
                <w:lang w:val="en-GB"/>
              </w:rPr>
              <w:t>)</w:t>
            </w:r>
          </w:p>
        </w:tc>
      </w:tr>
      <w:tr w:rsidR="00742FD1" w:rsidRPr="00742FD1" w14:paraId="00DF0719" w14:textId="77777777" w:rsidTr="00494FEA">
        <w:trPr>
          <w:trHeight w:val="50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5E9B54" w14:textId="77777777" w:rsidR="00742FD1" w:rsidRPr="007D0CF2" w:rsidRDefault="00742FD1" w:rsidP="00494FEA">
            <w:pPr>
              <w:jc w:val="left"/>
              <w:rPr>
                <w:lang w:val="en-GB"/>
              </w:rPr>
            </w:pPr>
            <w:r w:rsidRPr="007D0CF2">
              <w:rPr>
                <w:rFonts w:eastAsia="Batang"/>
                <w:color w:val="000000" w:themeColor="text1"/>
                <w:kern w:val="24"/>
                <w:lang w:val="en-GB"/>
              </w:rPr>
              <w:t>UE antenna configuration</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0AA815" w14:textId="179B96F0" w:rsidR="00742FD1" w:rsidRPr="007D0CF2" w:rsidRDefault="00742FD1" w:rsidP="00233BEE">
            <w:pPr>
              <w:pStyle w:val="NormalWeb"/>
              <w:spacing w:before="0" w:beforeAutospacing="0" w:after="0" w:afterAutospacing="0"/>
              <w:rPr>
                <w:lang w:val="en-GB"/>
              </w:rPr>
            </w:pPr>
            <w:r w:rsidRPr="007D0CF2">
              <w:rPr>
                <w:rFonts w:ascii="Times New Roman" w:eastAsia="Batang" w:hAnsi="Times New Roman" w:cs="Times New Roman"/>
                <w:color w:val="000000" w:themeColor="text1"/>
                <w:kern w:val="24"/>
                <w:sz w:val="22"/>
                <w:szCs w:val="22"/>
                <w:lang w:val="en-GB"/>
              </w:rPr>
              <w:t>(M,</w:t>
            </w:r>
            <w:r>
              <w:rPr>
                <w:rFonts w:ascii="Times New Roman" w:eastAsia="Batang" w:hAnsi="Times New Roman" w:cs="Times New Roman"/>
                <w:color w:val="000000" w:themeColor="text1"/>
                <w:kern w:val="24"/>
                <w:sz w:val="22"/>
                <w:szCs w:val="22"/>
                <w:lang w:val="en-GB"/>
              </w:rPr>
              <w:t>N,P,Mg,Ng)= (1,1,2,1,1</w:t>
            </w:r>
            <w:r w:rsidRPr="007D0CF2">
              <w:rPr>
                <w:rFonts w:ascii="Times New Roman" w:eastAsia="Batang" w:hAnsi="Times New Roman" w:cs="Times New Roman"/>
                <w:color w:val="000000" w:themeColor="text1"/>
                <w:kern w:val="24"/>
                <w:sz w:val="22"/>
                <w:szCs w:val="22"/>
                <w:lang w:val="en-GB"/>
              </w:rPr>
              <w:t>)</w:t>
            </w:r>
          </w:p>
        </w:tc>
      </w:tr>
      <w:tr w:rsidR="00742FD1" w:rsidRPr="007D0CF2" w14:paraId="4FC89B6E"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1FF8EB" w14:textId="77777777" w:rsidR="00742FD1" w:rsidRPr="007D0CF2" w:rsidRDefault="00742FD1" w:rsidP="00494FEA">
            <w:pPr>
              <w:jc w:val="left"/>
              <w:rPr>
                <w:lang w:val="en-GB"/>
              </w:rPr>
            </w:pPr>
            <w:r w:rsidRPr="007D0CF2">
              <w:rPr>
                <w:rFonts w:eastAsia="Batang"/>
                <w:color w:val="000000" w:themeColor="text1"/>
                <w:kern w:val="24"/>
                <w:lang w:val="en-GB"/>
              </w:rPr>
              <w:t>Device deployment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9CF0A3" w14:textId="77777777" w:rsidR="00742FD1" w:rsidRPr="007D0CF2" w:rsidRDefault="00742FD1" w:rsidP="00494FEA">
            <w:pPr>
              <w:jc w:val="left"/>
              <w:rPr>
                <w:lang w:val="en-GB"/>
              </w:rPr>
            </w:pPr>
            <w:r w:rsidRPr="007D0CF2">
              <w:rPr>
                <w:rFonts w:eastAsia="Batang"/>
                <w:color w:val="000000" w:themeColor="text1"/>
                <w:kern w:val="24"/>
                <w:lang w:val="en-GB"/>
              </w:rPr>
              <w:t xml:space="preserve">80% indoor, 20% outdoor </w:t>
            </w:r>
          </w:p>
        </w:tc>
      </w:tr>
      <w:tr w:rsidR="00742FD1" w:rsidRPr="007D0CF2" w14:paraId="71483826" w14:textId="77777777" w:rsidTr="00494FEA">
        <w:trPr>
          <w:trHeight w:val="278"/>
          <w:jc w:val="center"/>
        </w:trPr>
        <w:tc>
          <w:tcPr>
            <w:tcW w:w="31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FFB715" w14:textId="77777777" w:rsidR="00742FD1" w:rsidRPr="007D0CF2" w:rsidRDefault="00742FD1" w:rsidP="00494FEA">
            <w:pPr>
              <w:jc w:val="left"/>
              <w:rPr>
                <w:lang w:val="en-GB"/>
              </w:rPr>
            </w:pPr>
            <w:r w:rsidRPr="007D0CF2">
              <w:rPr>
                <w:rFonts w:eastAsia="Batang"/>
                <w:color w:val="000000" w:themeColor="text1"/>
                <w:kern w:val="24"/>
                <w:lang w:val="en-GB"/>
              </w:rPr>
              <w:t>UE speeds of interest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1F7E97" w14:textId="77777777" w:rsidR="00742FD1" w:rsidRPr="007D0CF2" w:rsidRDefault="00742FD1" w:rsidP="00494FEA">
            <w:pPr>
              <w:jc w:val="left"/>
              <w:rPr>
                <w:lang w:val="en-GB"/>
              </w:rPr>
            </w:pPr>
            <w:r w:rsidRPr="007D0CF2">
              <w:rPr>
                <w:rFonts w:eastAsia="Batang"/>
                <w:color w:val="000000" w:themeColor="text1"/>
                <w:kern w:val="24"/>
                <w:lang w:val="en-GB"/>
              </w:rPr>
              <w:t>Indoor users: 3km/h</w:t>
            </w:r>
          </w:p>
        </w:tc>
      </w:tr>
      <w:tr w:rsidR="00742FD1" w:rsidRPr="007D0CF2" w14:paraId="31DBD80A" w14:textId="77777777" w:rsidTr="00494FEA">
        <w:trPr>
          <w:trHeight w:val="293"/>
          <w:jc w:val="center"/>
        </w:trPr>
        <w:tc>
          <w:tcPr>
            <w:tcW w:w="3109" w:type="dxa"/>
            <w:vMerge/>
            <w:tcBorders>
              <w:top w:val="single" w:sz="8" w:space="0" w:color="000000"/>
              <w:left w:val="single" w:sz="8" w:space="0" w:color="000000"/>
              <w:bottom w:val="single" w:sz="8" w:space="0" w:color="000000"/>
              <w:right w:val="single" w:sz="8" w:space="0" w:color="000000"/>
            </w:tcBorders>
            <w:vAlign w:val="center"/>
            <w:hideMark/>
          </w:tcPr>
          <w:p w14:paraId="7A9F0D13" w14:textId="77777777" w:rsidR="00742FD1" w:rsidRPr="007D0CF2" w:rsidRDefault="00742FD1" w:rsidP="00494FEA">
            <w:pPr>
              <w:jc w:val="left"/>
              <w:rPr>
                <w:lang w:val="en-GB"/>
              </w:rPr>
            </w:pP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C59B19" w14:textId="77777777" w:rsidR="00742FD1" w:rsidRPr="007D0CF2" w:rsidRDefault="00742FD1" w:rsidP="00494FEA">
            <w:pPr>
              <w:jc w:val="left"/>
              <w:rPr>
                <w:lang w:val="en-GB"/>
              </w:rPr>
            </w:pPr>
            <w:r w:rsidRPr="007D0CF2">
              <w:rPr>
                <w:rFonts w:eastAsia="Batang"/>
                <w:color w:val="000000" w:themeColor="text1"/>
                <w:kern w:val="24"/>
                <w:lang w:val="en-GB"/>
              </w:rPr>
              <w:t>Outdoor users (in-car): 30 km/h</w:t>
            </w:r>
          </w:p>
        </w:tc>
      </w:tr>
      <w:tr w:rsidR="00742FD1" w:rsidRPr="007D0CF2" w14:paraId="18FAB83A"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FBB5D2" w14:textId="77777777" w:rsidR="00742FD1" w:rsidRPr="007D0CF2" w:rsidRDefault="00742FD1" w:rsidP="00494FEA">
            <w:pPr>
              <w:jc w:val="left"/>
              <w:rPr>
                <w:lang w:val="en-GB"/>
              </w:rPr>
            </w:pPr>
            <w:r w:rsidRPr="007D0CF2">
              <w:rPr>
                <w:rFonts w:eastAsia="Batang"/>
                <w:color w:val="000000" w:themeColor="text1"/>
                <w:kern w:val="24"/>
                <w:lang w:val="en-GB"/>
              </w:rPr>
              <w:t>BS noise figure</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7B305A" w14:textId="77777777" w:rsidR="00742FD1" w:rsidRPr="007D0CF2" w:rsidRDefault="00742FD1" w:rsidP="00494FEA">
            <w:pPr>
              <w:jc w:val="left"/>
              <w:rPr>
                <w:lang w:val="en-GB"/>
              </w:rPr>
            </w:pPr>
            <w:r w:rsidRPr="007D0CF2">
              <w:rPr>
                <w:rFonts w:eastAsia="Batang"/>
                <w:color w:val="000000" w:themeColor="text1"/>
                <w:kern w:val="24"/>
                <w:lang w:val="en-GB"/>
              </w:rPr>
              <w:t>5 dB</w:t>
            </w:r>
          </w:p>
        </w:tc>
      </w:tr>
      <w:tr w:rsidR="00742FD1" w:rsidRPr="007D0CF2" w14:paraId="57294D8C"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7A4024" w14:textId="77777777" w:rsidR="00742FD1" w:rsidRPr="007D0CF2" w:rsidRDefault="00742FD1" w:rsidP="00494FEA">
            <w:pPr>
              <w:jc w:val="left"/>
              <w:rPr>
                <w:lang w:val="en-GB"/>
              </w:rPr>
            </w:pPr>
            <w:r w:rsidRPr="007D0CF2">
              <w:rPr>
                <w:rFonts w:eastAsia="Batang"/>
                <w:color w:val="000000" w:themeColor="text1"/>
                <w:kern w:val="24"/>
                <w:lang w:val="en-GB"/>
              </w:rPr>
              <w:t>BS antenna element gain</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FB9253" w14:textId="77777777" w:rsidR="00742FD1" w:rsidRPr="007D0CF2" w:rsidRDefault="00742FD1" w:rsidP="00494FEA">
            <w:pPr>
              <w:jc w:val="left"/>
              <w:rPr>
                <w:lang w:val="en-GB"/>
              </w:rPr>
            </w:pPr>
            <w:r w:rsidRPr="007D0CF2">
              <w:rPr>
                <w:rFonts w:eastAsia="Batang"/>
                <w:color w:val="000000" w:themeColor="text1"/>
                <w:kern w:val="24"/>
                <w:lang w:val="en-GB"/>
              </w:rPr>
              <w:t>8 dBi</w:t>
            </w:r>
          </w:p>
        </w:tc>
      </w:tr>
      <w:tr w:rsidR="00742FD1" w:rsidRPr="007D0CF2" w14:paraId="5A515E1F"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90D411" w14:textId="77777777" w:rsidR="00742FD1" w:rsidRPr="007D0CF2" w:rsidRDefault="00742FD1" w:rsidP="00494FEA">
            <w:pPr>
              <w:jc w:val="left"/>
              <w:rPr>
                <w:lang w:val="en-GB"/>
              </w:rPr>
            </w:pPr>
            <w:r w:rsidRPr="007D0CF2">
              <w:rPr>
                <w:rFonts w:eastAsia="Batang"/>
                <w:color w:val="000000" w:themeColor="text1"/>
                <w:kern w:val="24"/>
                <w:lang w:val="en-GB"/>
              </w:rPr>
              <w:t>UE noise figure</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2472B4" w14:textId="77777777" w:rsidR="00742FD1" w:rsidRPr="007D0CF2" w:rsidRDefault="00742FD1" w:rsidP="00494FEA">
            <w:pPr>
              <w:jc w:val="left"/>
              <w:rPr>
                <w:lang w:val="en-GB"/>
              </w:rPr>
            </w:pPr>
            <w:r w:rsidRPr="007D0CF2">
              <w:rPr>
                <w:rFonts w:eastAsia="Batang"/>
                <w:color w:val="000000" w:themeColor="text1"/>
                <w:kern w:val="24"/>
                <w:lang w:val="en-GB"/>
              </w:rPr>
              <w:t>9 dB</w:t>
            </w:r>
          </w:p>
        </w:tc>
      </w:tr>
      <w:tr w:rsidR="00742FD1" w:rsidRPr="007D0CF2" w14:paraId="75180EC4"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94B954" w14:textId="77777777" w:rsidR="00742FD1" w:rsidRPr="007D0CF2" w:rsidRDefault="00742FD1" w:rsidP="00494FEA">
            <w:pPr>
              <w:jc w:val="left"/>
              <w:rPr>
                <w:lang w:val="en-GB"/>
              </w:rPr>
            </w:pPr>
            <w:r w:rsidRPr="007D0CF2">
              <w:rPr>
                <w:rFonts w:eastAsia="Batang"/>
                <w:color w:val="000000" w:themeColor="text1"/>
                <w:kern w:val="24"/>
                <w:lang w:val="en-GB"/>
              </w:rPr>
              <w:t>Thermal noise level</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96C533" w14:textId="77777777" w:rsidR="00742FD1" w:rsidRPr="007D0CF2" w:rsidRDefault="00742FD1" w:rsidP="00494FEA">
            <w:pPr>
              <w:jc w:val="left"/>
              <w:rPr>
                <w:lang w:val="en-GB"/>
              </w:rPr>
            </w:pPr>
            <w:r w:rsidRPr="007D0CF2">
              <w:rPr>
                <w:rFonts w:eastAsia="Batang"/>
                <w:color w:val="000000" w:themeColor="text1"/>
                <w:kern w:val="24"/>
                <w:lang w:val="en-GB"/>
              </w:rPr>
              <w:t>-174 dBm/Hz</w:t>
            </w:r>
          </w:p>
        </w:tc>
      </w:tr>
      <w:tr w:rsidR="00742FD1" w:rsidRPr="007D0CF2" w14:paraId="63C4368E"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6FB5BDB" w14:textId="77777777" w:rsidR="00742FD1" w:rsidRPr="007D0CF2" w:rsidRDefault="00742FD1" w:rsidP="00494FEA">
            <w:pPr>
              <w:jc w:val="left"/>
              <w:rPr>
                <w:lang w:val="en-GB"/>
              </w:rPr>
            </w:pPr>
            <w:r w:rsidRPr="007D0CF2">
              <w:rPr>
                <w:rFonts w:eastAsia="Batang"/>
                <w:color w:val="000000" w:themeColor="text1"/>
                <w:kern w:val="24"/>
                <w:lang w:val="en-GB"/>
              </w:rPr>
              <w:t>Traffic</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3FFB4B4" w14:textId="77777777" w:rsidR="00742FD1" w:rsidRPr="007D0CF2" w:rsidRDefault="00742FD1" w:rsidP="00494FEA">
            <w:pPr>
              <w:jc w:val="left"/>
              <w:rPr>
                <w:lang w:val="en-GB"/>
              </w:rPr>
            </w:pPr>
            <w:r w:rsidRPr="007D0CF2">
              <w:rPr>
                <w:rFonts w:eastAsia="Batang"/>
                <w:color w:val="000000" w:themeColor="text1"/>
                <w:kern w:val="24"/>
                <w:lang w:val="en-GB"/>
              </w:rPr>
              <w:t>Full Buffer(baseline)</w:t>
            </w:r>
          </w:p>
        </w:tc>
      </w:tr>
      <w:tr w:rsidR="00742FD1" w:rsidRPr="007D0CF2" w14:paraId="401A95EE"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6DC544" w14:textId="77777777" w:rsidR="00742FD1" w:rsidRPr="007D0CF2" w:rsidRDefault="00742FD1" w:rsidP="00494FEA">
            <w:pPr>
              <w:jc w:val="left"/>
              <w:rPr>
                <w:lang w:val="en-GB"/>
              </w:rPr>
            </w:pPr>
            <w:r w:rsidRPr="007D0CF2">
              <w:rPr>
                <w:rFonts w:eastAsia="Batang"/>
                <w:color w:val="000000" w:themeColor="text1"/>
                <w:kern w:val="24"/>
                <w:lang w:val="en-GB"/>
              </w:rPr>
              <w:t>Macro sites</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35C030" w14:textId="77777777" w:rsidR="00742FD1" w:rsidRPr="007D0CF2" w:rsidRDefault="00742FD1" w:rsidP="00494FEA">
            <w:pPr>
              <w:jc w:val="left"/>
              <w:rPr>
                <w:lang w:val="en-GB"/>
              </w:rPr>
            </w:pPr>
            <w:r w:rsidRPr="007D0CF2">
              <w:rPr>
                <w:rFonts w:eastAsia="Batang"/>
                <w:color w:val="000000" w:themeColor="text1"/>
                <w:kern w:val="24"/>
                <w:lang w:val="en-GB"/>
              </w:rPr>
              <w:t>19</w:t>
            </w:r>
          </w:p>
        </w:tc>
      </w:tr>
      <w:tr w:rsidR="00742FD1" w:rsidRPr="007D0CF2" w14:paraId="3C3B13EA"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F6908C" w14:textId="77777777" w:rsidR="00742FD1" w:rsidRPr="007D0CF2" w:rsidRDefault="00742FD1" w:rsidP="00494FEA">
            <w:pPr>
              <w:jc w:val="left"/>
              <w:rPr>
                <w:lang w:val="en-GB"/>
              </w:rPr>
            </w:pPr>
            <w:r w:rsidRPr="007D0CF2">
              <w:rPr>
                <w:rFonts w:eastAsia="Batang"/>
                <w:color w:val="000000" w:themeColor="text1"/>
                <w:kern w:val="24"/>
                <w:lang w:val="en-GB"/>
              </w:rPr>
              <w:t>Number of UEs per cell</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142778" w14:textId="77777777" w:rsidR="00742FD1" w:rsidRPr="007D0CF2" w:rsidRDefault="00742FD1" w:rsidP="00494FEA">
            <w:pPr>
              <w:jc w:val="left"/>
              <w:rPr>
                <w:lang w:val="en-GB"/>
              </w:rPr>
            </w:pPr>
            <w:r w:rsidRPr="007D0CF2">
              <w:rPr>
                <w:rFonts w:eastAsia="Batang"/>
                <w:color w:val="000000" w:themeColor="text1"/>
                <w:kern w:val="24"/>
                <w:lang w:val="en-GB"/>
              </w:rPr>
              <w:t xml:space="preserve">10/15/20 UEs  </w:t>
            </w:r>
          </w:p>
        </w:tc>
      </w:tr>
      <w:tr w:rsidR="00742FD1" w:rsidRPr="007D0CF2" w14:paraId="04A96A7E"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77D25F" w14:textId="77777777" w:rsidR="00742FD1" w:rsidRPr="007D0CF2" w:rsidRDefault="00742FD1" w:rsidP="00494FEA">
            <w:pPr>
              <w:jc w:val="left"/>
              <w:rPr>
                <w:lang w:val="en-GB"/>
              </w:rPr>
            </w:pPr>
            <w:r w:rsidRPr="007D0CF2">
              <w:rPr>
                <w:rFonts w:eastAsia="Batang"/>
                <w:color w:val="000000" w:themeColor="text1"/>
                <w:kern w:val="24"/>
                <w:lang w:val="en-GB"/>
              </w:rPr>
              <w:t>Downtilt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CE629A" w14:textId="77777777" w:rsidR="00742FD1" w:rsidRPr="007D0CF2" w:rsidRDefault="00742FD1" w:rsidP="00494FEA">
            <w:pPr>
              <w:jc w:val="left"/>
              <w:rPr>
                <w:lang w:val="en-GB"/>
              </w:rPr>
            </w:pPr>
            <w:r w:rsidRPr="007D0CF2">
              <w:rPr>
                <w:rFonts w:eastAsia="Batang"/>
                <w:color w:val="000000" w:themeColor="text1"/>
                <w:kern w:val="24"/>
                <w:lang w:val="en-GB"/>
              </w:rPr>
              <w:t>102°</w:t>
            </w:r>
          </w:p>
        </w:tc>
      </w:tr>
      <w:tr w:rsidR="00742FD1" w:rsidRPr="007D0CF2" w14:paraId="2CAE6B65" w14:textId="77777777" w:rsidTr="00494FEA">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670E41" w14:textId="77777777" w:rsidR="00742FD1" w:rsidRPr="007D0CF2" w:rsidRDefault="00742FD1" w:rsidP="00494FEA">
            <w:pPr>
              <w:jc w:val="left"/>
              <w:rPr>
                <w:lang w:val="en-GB"/>
              </w:rPr>
            </w:pPr>
            <w:r w:rsidRPr="007D0CF2">
              <w:rPr>
                <w:rFonts w:eastAsia="Batang"/>
                <w:color w:val="000000" w:themeColor="text1"/>
                <w:kern w:val="24"/>
                <w:lang w:val="en-GB"/>
              </w:rPr>
              <w:t>Minimum BS to UE distance</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9AD370" w14:textId="77777777" w:rsidR="00742FD1" w:rsidRPr="007D0CF2" w:rsidRDefault="00742FD1" w:rsidP="00494FEA">
            <w:pPr>
              <w:jc w:val="left"/>
              <w:rPr>
                <w:lang w:val="en-GB"/>
              </w:rPr>
            </w:pPr>
            <w:r w:rsidRPr="007D0CF2">
              <w:rPr>
                <w:rFonts w:eastAsia="Batang"/>
                <w:color w:val="000000" w:themeColor="text1"/>
                <w:kern w:val="24"/>
                <w:lang w:val="en-GB"/>
              </w:rPr>
              <w:t>35m</w:t>
            </w:r>
          </w:p>
        </w:tc>
      </w:tr>
      <w:bookmarkEnd w:id="29"/>
    </w:tbl>
    <w:p w14:paraId="050BA3E6" w14:textId="0F29EDA8" w:rsidR="00114771" w:rsidRDefault="00114771" w:rsidP="00233BEE">
      <w:pPr>
        <w:pStyle w:val="References"/>
        <w:numPr>
          <w:ilvl w:val="0"/>
          <w:numId w:val="0"/>
        </w:numPr>
      </w:pPr>
    </w:p>
    <w:sectPr w:rsidR="001147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B6313" w14:textId="77777777" w:rsidR="00AF643F" w:rsidRDefault="00AF643F">
      <w:r>
        <w:separator/>
      </w:r>
    </w:p>
  </w:endnote>
  <w:endnote w:type="continuationSeparator" w:id="0">
    <w:p w14:paraId="6CD13239" w14:textId="77777777" w:rsidR="00AF643F" w:rsidRDefault="00AF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432B6" w14:textId="77777777" w:rsidR="00AF643F" w:rsidRDefault="00AF643F">
      <w:r>
        <w:separator/>
      </w:r>
    </w:p>
  </w:footnote>
  <w:footnote w:type="continuationSeparator" w:id="0">
    <w:p w14:paraId="21825E61" w14:textId="77777777" w:rsidR="00AF643F" w:rsidRDefault="00AF6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A1123B"/>
    <w:multiLevelType w:val="hybridMultilevel"/>
    <w:tmpl w:val="BA16853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32C08"/>
    <w:multiLevelType w:val="hybridMultilevel"/>
    <w:tmpl w:val="E99ED220"/>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12A55AE"/>
    <w:multiLevelType w:val="hybridMultilevel"/>
    <w:tmpl w:val="8620F5F8"/>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4" w15:restartNumberingAfterBreak="0">
    <w:nsid w:val="33B557C1"/>
    <w:multiLevelType w:val="multilevel"/>
    <w:tmpl w:val="305490A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9"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25717D"/>
    <w:multiLevelType w:val="hybridMultilevel"/>
    <w:tmpl w:val="C594435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B86316"/>
    <w:multiLevelType w:val="hybridMultilevel"/>
    <w:tmpl w:val="08C85EF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28"/>
  </w:num>
  <w:num w:numId="4">
    <w:abstractNumId w:val="10"/>
  </w:num>
  <w:num w:numId="5">
    <w:abstractNumId w:val="20"/>
  </w:num>
  <w:num w:numId="6">
    <w:abstractNumId w:val="3"/>
  </w:num>
  <w:num w:numId="7">
    <w:abstractNumId w:val="1"/>
  </w:num>
  <w:num w:numId="8">
    <w:abstractNumId w:val="61"/>
  </w:num>
  <w:num w:numId="9">
    <w:abstractNumId w:val="2"/>
  </w:num>
  <w:num w:numId="10">
    <w:abstractNumId w:val="6"/>
  </w:num>
  <w:num w:numId="11">
    <w:abstractNumId w:val="4"/>
  </w:num>
  <w:num w:numId="12">
    <w:abstractNumId w:val="8"/>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45"/>
  </w:num>
  <w:num w:numId="19">
    <w:abstractNumId w:val="0"/>
  </w:num>
  <w:num w:numId="20">
    <w:abstractNumId w:val="43"/>
  </w:num>
  <w:num w:numId="21">
    <w:abstractNumId w:val="3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4"/>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5"/>
  </w:num>
  <w:num w:numId="34">
    <w:abstractNumId w:val="24"/>
  </w:num>
  <w:num w:numId="35">
    <w:abstractNumId w:val="21"/>
  </w:num>
  <w:num w:numId="36">
    <w:abstractNumId w:val="41"/>
  </w:num>
  <w:num w:numId="37">
    <w:abstractNumId w:val="35"/>
  </w:num>
  <w:num w:numId="38">
    <w:abstractNumId w:val="19"/>
  </w:num>
  <w:num w:numId="39">
    <w:abstractNumId w:val="34"/>
  </w:num>
  <w:num w:numId="40">
    <w:abstractNumId w:val="31"/>
  </w:num>
  <w:num w:numId="41">
    <w:abstractNumId w:val="16"/>
  </w:num>
  <w:num w:numId="42">
    <w:abstractNumId w:val="39"/>
  </w:num>
  <w:num w:numId="43">
    <w:abstractNumId w:val="50"/>
  </w:num>
  <w:num w:numId="44">
    <w:abstractNumId w:val="42"/>
  </w:num>
  <w:num w:numId="45">
    <w:abstractNumId w:val="46"/>
  </w:num>
  <w:num w:numId="46">
    <w:abstractNumId w:val="26"/>
  </w:num>
  <w:num w:numId="47">
    <w:abstractNumId w:val="56"/>
  </w:num>
  <w:num w:numId="48">
    <w:abstractNumId w:val="29"/>
  </w:num>
  <w:num w:numId="49">
    <w:abstractNumId w:val="44"/>
  </w:num>
  <w:num w:numId="50">
    <w:abstractNumId w:val="52"/>
  </w:num>
  <w:num w:numId="51">
    <w:abstractNumId w:val="60"/>
  </w:num>
  <w:num w:numId="52">
    <w:abstractNumId w:val="17"/>
  </w:num>
  <w:num w:numId="53">
    <w:abstractNumId w:val="59"/>
  </w:num>
  <w:num w:numId="54">
    <w:abstractNumId w:val="37"/>
  </w:num>
  <w:num w:numId="55">
    <w:abstractNumId w:val="5"/>
  </w:num>
  <w:num w:numId="56">
    <w:abstractNumId w:val="25"/>
  </w:num>
  <w:num w:numId="57">
    <w:abstractNumId w:val="12"/>
  </w:num>
  <w:num w:numId="58">
    <w:abstractNumId w:val="62"/>
  </w:num>
  <w:num w:numId="59">
    <w:abstractNumId w:val="55"/>
  </w:num>
  <w:num w:numId="60">
    <w:abstractNumId w:val="23"/>
  </w:num>
  <w:num w:numId="61">
    <w:abstractNumId w:val="58"/>
  </w:num>
  <w:num w:numId="62">
    <w:abstractNumId w:val="40"/>
  </w:num>
  <w:num w:numId="63">
    <w:abstractNumId w:val="36"/>
  </w:num>
  <w:num w:numId="64">
    <w:abstractNumId w:val="53"/>
  </w:num>
  <w:num w:numId="65">
    <w:abstractNumId w:val="57"/>
  </w:num>
  <w:num w:numId="66">
    <w:abstractNumId w:val="24"/>
  </w:num>
  <w:num w:numId="67">
    <w:abstractNumId w:val="18"/>
  </w:num>
  <w:num w:numId="68">
    <w:abstractNumId w:val="47"/>
  </w:num>
  <w:num w:numId="69">
    <w:abstractNumId w:val="22"/>
  </w:num>
  <w:num w:numId="70">
    <w:abstractNumId w:val="9"/>
  </w:num>
  <w:num w:numId="71">
    <w:abstractNumId w:val="24"/>
  </w:num>
  <w:num w:numId="72">
    <w:abstractNumId w:val="48"/>
  </w:num>
  <w:num w:numId="73">
    <w:abstractNumId w:val="13"/>
  </w:num>
  <w:num w:numId="74">
    <w:abstractNumId w:val="24"/>
  </w:num>
  <w:num w:numId="75">
    <w:abstractNumId w:val="4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635"/>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4ED6"/>
    <w:rsid w:val="00045075"/>
    <w:rsid w:val="00045A8A"/>
    <w:rsid w:val="00045CDD"/>
    <w:rsid w:val="00045E9C"/>
    <w:rsid w:val="00045F76"/>
    <w:rsid w:val="00046275"/>
    <w:rsid w:val="000465A5"/>
    <w:rsid w:val="00046796"/>
    <w:rsid w:val="000467FD"/>
    <w:rsid w:val="000469EB"/>
    <w:rsid w:val="00046A4C"/>
    <w:rsid w:val="00046AAF"/>
    <w:rsid w:val="00046CA6"/>
    <w:rsid w:val="00046E18"/>
    <w:rsid w:val="00047225"/>
    <w:rsid w:val="0004793B"/>
    <w:rsid w:val="00047996"/>
    <w:rsid w:val="00047DBA"/>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02"/>
    <w:rsid w:val="00054D15"/>
    <w:rsid w:val="00054E0C"/>
    <w:rsid w:val="00054FB5"/>
    <w:rsid w:val="0005521F"/>
    <w:rsid w:val="0005541D"/>
    <w:rsid w:val="00055970"/>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8C0"/>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2A6"/>
    <w:rsid w:val="000B0343"/>
    <w:rsid w:val="000B03E0"/>
    <w:rsid w:val="000B099B"/>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549"/>
    <w:rsid w:val="000B4F3F"/>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140"/>
    <w:rsid w:val="000C23E0"/>
    <w:rsid w:val="000C241F"/>
    <w:rsid w:val="000C252B"/>
    <w:rsid w:val="000C293F"/>
    <w:rsid w:val="000C2FBD"/>
    <w:rsid w:val="000C317E"/>
    <w:rsid w:val="000C3309"/>
    <w:rsid w:val="000C334C"/>
    <w:rsid w:val="000C34AE"/>
    <w:rsid w:val="000C3B0C"/>
    <w:rsid w:val="000C3C00"/>
    <w:rsid w:val="000C3C23"/>
    <w:rsid w:val="000C3CED"/>
    <w:rsid w:val="000C3F23"/>
    <w:rsid w:val="000C422D"/>
    <w:rsid w:val="000C4553"/>
    <w:rsid w:val="000C4B90"/>
    <w:rsid w:val="000C4BFC"/>
    <w:rsid w:val="000C4CF8"/>
    <w:rsid w:val="000C4ED9"/>
    <w:rsid w:val="000C500D"/>
    <w:rsid w:val="000C5509"/>
    <w:rsid w:val="000C5596"/>
    <w:rsid w:val="000C595A"/>
    <w:rsid w:val="000C5C09"/>
    <w:rsid w:val="000C5C4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2CA"/>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572"/>
    <w:rsid w:val="00122A77"/>
    <w:rsid w:val="00122AD8"/>
    <w:rsid w:val="00122FC2"/>
    <w:rsid w:val="00122FEB"/>
    <w:rsid w:val="00123105"/>
    <w:rsid w:val="00123413"/>
    <w:rsid w:val="00123A01"/>
    <w:rsid w:val="00123F35"/>
    <w:rsid w:val="00123F80"/>
    <w:rsid w:val="0012408B"/>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2C"/>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28"/>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41E"/>
    <w:rsid w:val="001C2A7D"/>
    <w:rsid w:val="001C2AD2"/>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46E"/>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0E4"/>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56F"/>
    <w:rsid w:val="001F3617"/>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83"/>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5F24"/>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BEE"/>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1FDC"/>
    <w:rsid w:val="002423C9"/>
    <w:rsid w:val="00242852"/>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ABD"/>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94"/>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2CF3"/>
    <w:rsid w:val="00292E6C"/>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1F6A"/>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D0189"/>
    <w:rsid w:val="002D0439"/>
    <w:rsid w:val="002D0450"/>
    <w:rsid w:val="002D11B7"/>
    <w:rsid w:val="002D1319"/>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734"/>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9"/>
    <w:rsid w:val="0031212B"/>
    <w:rsid w:val="00312139"/>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5E37"/>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345"/>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EE0"/>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7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713"/>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31D"/>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46"/>
    <w:rsid w:val="00386BA9"/>
    <w:rsid w:val="00386D5F"/>
    <w:rsid w:val="00387CC2"/>
    <w:rsid w:val="00387DC4"/>
    <w:rsid w:val="00390017"/>
    <w:rsid w:val="003901A3"/>
    <w:rsid w:val="00390395"/>
    <w:rsid w:val="003906E1"/>
    <w:rsid w:val="0039072F"/>
    <w:rsid w:val="003907A3"/>
    <w:rsid w:val="003907AD"/>
    <w:rsid w:val="00390B3D"/>
    <w:rsid w:val="00390B6F"/>
    <w:rsid w:val="00390B9D"/>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BF8"/>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792"/>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896"/>
    <w:rsid w:val="003C1D07"/>
    <w:rsid w:val="003C1FD4"/>
    <w:rsid w:val="003C213D"/>
    <w:rsid w:val="003C2379"/>
    <w:rsid w:val="003C2569"/>
    <w:rsid w:val="003C25AD"/>
    <w:rsid w:val="003C2698"/>
    <w:rsid w:val="003C28CE"/>
    <w:rsid w:val="003C2949"/>
    <w:rsid w:val="003C2B43"/>
    <w:rsid w:val="003C2D21"/>
    <w:rsid w:val="003C3420"/>
    <w:rsid w:val="003C350D"/>
    <w:rsid w:val="003C3AFE"/>
    <w:rsid w:val="003C3BEF"/>
    <w:rsid w:val="003C3DE8"/>
    <w:rsid w:val="003C3ECE"/>
    <w:rsid w:val="003C3F2E"/>
    <w:rsid w:val="003C4262"/>
    <w:rsid w:val="003C462A"/>
    <w:rsid w:val="003C46F7"/>
    <w:rsid w:val="003C47E3"/>
    <w:rsid w:val="003C4E07"/>
    <w:rsid w:val="003C53CD"/>
    <w:rsid w:val="003C5562"/>
    <w:rsid w:val="003C562C"/>
    <w:rsid w:val="003C5A45"/>
    <w:rsid w:val="003C5E6B"/>
    <w:rsid w:val="003C6128"/>
    <w:rsid w:val="003C6197"/>
    <w:rsid w:val="003C6B38"/>
    <w:rsid w:val="003C6B66"/>
    <w:rsid w:val="003C6B95"/>
    <w:rsid w:val="003C6CB1"/>
    <w:rsid w:val="003C6D44"/>
    <w:rsid w:val="003C710B"/>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48B"/>
    <w:rsid w:val="003E469E"/>
    <w:rsid w:val="003E4858"/>
    <w:rsid w:val="003E5122"/>
    <w:rsid w:val="003E52B2"/>
    <w:rsid w:val="003E53B3"/>
    <w:rsid w:val="003E5450"/>
    <w:rsid w:val="003E578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D17"/>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B9F"/>
    <w:rsid w:val="00405EDB"/>
    <w:rsid w:val="00405FB1"/>
    <w:rsid w:val="00406460"/>
    <w:rsid w:val="0040680E"/>
    <w:rsid w:val="00406908"/>
    <w:rsid w:val="00406B33"/>
    <w:rsid w:val="00406D02"/>
    <w:rsid w:val="00406D8C"/>
    <w:rsid w:val="00406DD6"/>
    <w:rsid w:val="0040707B"/>
    <w:rsid w:val="004071FE"/>
    <w:rsid w:val="004075A8"/>
    <w:rsid w:val="004077BD"/>
    <w:rsid w:val="00407844"/>
    <w:rsid w:val="00407963"/>
    <w:rsid w:val="00407C12"/>
    <w:rsid w:val="00407D6B"/>
    <w:rsid w:val="004100A9"/>
    <w:rsid w:val="0041044A"/>
    <w:rsid w:val="004109AC"/>
    <w:rsid w:val="00410F1B"/>
    <w:rsid w:val="00410F68"/>
    <w:rsid w:val="00411412"/>
    <w:rsid w:val="00411580"/>
    <w:rsid w:val="004115A8"/>
    <w:rsid w:val="00411AE2"/>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8EB"/>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82"/>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4B"/>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52A"/>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9A0"/>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87843"/>
    <w:rsid w:val="00490036"/>
    <w:rsid w:val="004907D5"/>
    <w:rsid w:val="00490901"/>
    <w:rsid w:val="00490E15"/>
    <w:rsid w:val="004910CF"/>
    <w:rsid w:val="004919ED"/>
    <w:rsid w:val="00491AAC"/>
    <w:rsid w:val="00491CC4"/>
    <w:rsid w:val="00492770"/>
    <w:rsid w:val="00492B9A"/>
    <w:rsid w:val="00493069"/>
    <w:rsid w:val="00493E41"/>
    <w:rsid w:val="00493E6B"/>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985"/>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4E12"/>
    <w:rsid w:val="004B54DE"/>
    <w:rsid w:val="004B5748"/>
    <w:rsid w:val="004B58F6"/>
    <w:rsid w:val="004B5BC2"/>
    <w:rsid w:val="004B639B"/>
    <w:rsid w:val="004B69A1"/>
    <w:rsid w:val="004B6AA4"/>
    <w:rsid w:val="004B6D67"/>
    <w:rsid w:val="004B76A7"/>
    <w:rsid w:val="004B77BB"/>
    <w:rsid w:val="004C0183"/>
    <w:rsid w:val="004C01A8"/>
    <w:rsid w:val="004C07A6"/>
    <w:rsid w:val="004C0A8C"/>
    <w:rsid w:val="004C0C01"/>
    <w:rsid w:val="004C0CBB"/>
    <w:rsid w:val="004C0F58"/>
    <w:rsid w:val="004C1133"/>
    <w:rsid w:val="004C16CF"/>
    <w:rsid w:val="004C1840"/>
    <w:rsid w:val="004C24C9"/>
    <w:rsid w:val="004C25EB"/>
    <w:rsid w:val="004C2C8D"/>
    <w:rsid w:val="004C31B6"/>
    <w:rsid w:val="004C32A2"/>
    <w:rsid w:val="004C34F2"/>
    <w:rsid w:val="004C35D9"/>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2E0"/>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1CF6"/>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4AC"/>
    <w:rsid w:val="005026CA"/>
    <w:rsid w:val="00502AB5"/>
    <w:rsid w:val="00502B72"/>
    <w:rsid w:val="00502CF1"/>
    <w:rsid w:val="005034A1"/>
    <w:rsid w:val="0050364B"/>
    <w:rsid w:val="00503D4A"/>
    <w:rsid w:val="00503F76"/>
    <w:rsid w:val="005040E1"/>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27F25"/>
    <w:rsid w:val="00530157"/>
    <w:rsid w:val="00530563"/>
    <w:rsid w:val="00530DD0"/>
    <w:rsid w:val="00531741"/>
    <w:rsid w:val="00531A9D"/>
    <w:rsid w:val="00531D78"/>
    <w:rsid w:val="00531E86"/>
    <w:rsid w:val="00531EBE"/>
    <w:rsid w:val="00531FE3"/>
    <w:rsid w:val="00532005"/>
    <w:rsid w:val="0053204B"/>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23B"/>
    <w:rsid w:val="00536306"/>
    <w:rsid w:val="00536579"/>
    <w:rsid w:val="0053679C"/>
    <w:rsid w:val="00536C1E"/>
    <w:rsid w:val="00537079"/>
    <w:rsid w:val="00537603"/>
    <w:rsid w:val="00537A0D"/>
    <w:rsid w:val="00537BF6"/>
    <w:rsid w:val="00540250"/>
    <w:rsid w:val="0054079A"/>
    <w:rsid w:val="00541577"/>
    <w:rsid w:val="005419B8"/>
    <w:rsid w:val="00542D52"/>
    <w:rsid w:val="00542E3F"/>
    <w:rsid w:val="005430A0"/>
    <w:rsid w:val="0054343A"/>
    <w:rsid w:val="005438FA"/>
    <w:rsid w:val="00543974"/>
    <w:rsid w:val="00543A5E"/>
    <w:rsid w:val="00543EBF"/>
    <w:rsid w:val="005440EA"/>
    <w:rsid w:val="00544415"/>
    <w:rsid w:val="005444D6"/>
    <w:rsid w:val="0054483C"/>
    <w:rsid w:val="00544936"/>
    <w:rsid w:val="00544963"/>
    <w:rsid w:val="005449A4"/>
    <w:rsid w:val="00544ABA"/>
    <w:rsid w:val="00544F8A"/>
    <w:rsid w:val="0054531D"/>
    <w:rsid w:val="00545649"/>
    <w:rsid w:val="0054588E"/>
    <w:rsid w:val="0054593A"/>
    <w:rsid w:val="005460C1"/>
    <w:rsid w:val="00546551"/>
    <w:rsid w:val="005466F9"/>
    <w:rsid w:val="005467FB"/>
    <w:rsid w:val="00546AE9"/>
    <w:rsid w:val="00546B8A"/>
    <w:rsid w:val="00546EBA"/>
    <w:rsid w:val="005471C8"/>
    <w:rsid w:val="005471F8"/>
    <w:rsid w:val="0054759D"/>
    <w:rsid w:val="00547989"/>
    <w:rsid w:val="00547A2A"/>
    <w:rsid w:val="00547BDF"/>
    <w:rsid w:val="0055020D"/>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4BD"/>
    <w:rsid w:val="005537D5"/>
    <w:rsid w:val="00553968"/>
    <w:rsid w:val="00553BE9"/>
    <w:rsid w:val="00553C51"/>
    <w:rsid w:val="00554399"/>
    <w:rsid w:val="00554BE7"/>
    <w:rsid w:val="00554E92"/>
    <w:rsid w:val="005555F0"/>
    <w:rsid w:val="00555B6D"/>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5FC9"/>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122"/>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0C5"/>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DFA"/>
    <w:rsid w:val="005A0E68"/>
    <w:rsid w:val="005A10B9"/>
    <w:rsid w:val="005A110C"/>
    <w:rsid w:val="005A11EA"/>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3C"/>
    <w:rsid w:val="005B26D8"/>
    <w:rsid w:val="005B2799"/>
    <w:rsid w:val="005B279F"/>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5B8C"/>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2A4"/>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13D"/>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7D"/>
    <w:rsid w:val="005E4BB4"/>
    <w:rsid w:val="005E4CEC"/>
    <w:rsid w:val="005E4F12"/>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FE4"/>
    <w:rsid w:val="005F1209"/>
    <w:rsid w:val="005F13FF"/>
    <w:rsid w:val="005F1614"/>
    <w:rsid w:val="005F161C"/>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10"/>
    <w:rsid w:val="005F5877"/>
    <w:rsid w:val="005F606F"/>
    <w:rsid w:val="005F6196"/>
    <w:rsid w:val="005F6220"/>
    <w:rsid w:val="005F69F4"/>
    <w:rsid w:val="005F6B77"/>
    <w:rsid w:val="005F6FF9"/>
    <w:rsid w:val="005F73D1"/>
    <w:rsid w:val="005F7487"/>
    <w:rsid w:val="005F7B02"/>
    <w:rsid w:val="005F7D4F"/>
    <w:rsid w:val="00600197"/>
    <w:rsid w:val="006002C7"/>
    <w:rsid w:val="006007AB"/>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6A4"/>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06FC"/>
    <w:rsid w:val="00611003"/>
    <w:rsid w:val="00611153"/>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240"/>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AF6"/>
    <w:rsid w:val="00641B9E"/>
    <w:rsid w:val="00641D28"/>
    <w:rsid w:val="00641F74"/>
    <w:rsid w:val="00642176"/>
    <w:rsid w:val="00642541"/>
    <w:rsid w:val="00642707"/>
    <w:rsid w:val="00642AE4"/>
    <w:rsid w:val="00642E9B"/>
    <w:rsid w:val="0064314A"/>
    <w:rsid w:val="00643269"/>
    <w:rsid w:val="00643564"/>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5F3A"/>
    <w:rsid w:val="006662C0"/>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03"/>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5F8"/>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4ED"/>
    <w:rsid w:val="006F38FD"/>
    <w:rsid w:val="006F3EDB"/>
    <w:rsid w:val="006F40AE"/>
    <w:rsid w:val="006F41D8"/>
    <w:rsid w:val="006F4778"/>
    <w:rsid w:val="006F4DC3"/>
    <w:rsid w:val="006F5015"/>
    <w:rsid w:val="006F52E5"/>
    <w:rsid w:val="006F5397"/>
    <w:rsid w:val="006F5868"/>
    <w:rsid w:val="006F5891"/>
    <w:rsid w:val="006F6066"/>
    <w:rsid w:val="006F653B"/>
    <w:rsid w:val="006F670C"/>
    <w:rsid w:val="006F6850"/>
    <w:rsid w:val="006F6877"/>
    <w:rsid w:val="006F6F1A"/>
    <w:rsid w:val="006F7034"/>
    <w:rsid w:val="006F707E"/>
    <w:rsid w:val="006F7A5C"/>
    <w:rsid w:val="006F7B2E"/>
    <w:rsid w:val="006F7E23"/>
    <w:rsid w:val="0070012C"/>
    <w:rsid w:val="007001DC"/>
    <w:rsid w:val="00700857"/>
    <w:rsid w:val="00700CE4"/>
    <w:rsid w:val="00701143"/>
    <w:rsid w:val="007011AE"/>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4EF"/>
    <w:rsid w:val="00706521"/>
    <w:rsid w:val="0070695A"/>
    <w:rsid w:val="007069BF"/>
    <w:rsid w:val="00706B78"/>
    <w:rsid w:val="00706E58"/>
    <w:rsid w:val="0070778A"/>
    <w:rsid w:val="0070782D"/>
    <w:rsid w:val="007079D6"/>
    <w:rsid w:val="00707BC2"/>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558"/>
    <w:rsid w:val="00742648"/>
    <w:rsid w:val="007426F0"/>
    <w:rsid w:val="007427B5"/>
    <w:rsid w:val="00742865"/>
    <w:rsid w:val="0074296C"/>
    <w:rsid w:val="007429F9"/>
    <w:rsid w:val="00742C83"/>
    <w:rsid w:val="00742DBD"/>
    <w:rsid w:val="00742EDD"/>
    <w:rsid w:val="00742FAC"/>
    <w:rsid w:val="00742FD1"/>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E45"/>
    <w:rsid w:val="00754E7A"/>
    <w:rsid w:val="0075504E"/>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98D"/>
    <w:rsid w:val="00757AC3"/>
    <w:rsid w:val="00760361"/>
    <w:rsid w:val="007603DC"/>
    <w:rsid w:val="0076090E"/>
    <w:rsid w:val="00760975"/>
    <w:rsid w:val="00760AE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6809"/>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035"/>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C56"/>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15F"/>
    <w:rsid w:val="007D6464"/>
    <w:rsid w:val="007D6813"/>
    <w:rsid w:val="007D6B3C"/>
    <w:rsid w:val="007D6BAA"/>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C3D"/>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8B8"/>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B43"/>
    <w:rsid w:val="00826E18"/>
    <w:rsid w:val="00826E49"/>
    <w:rsid w:val="00827003"/>
    <w:rsid w:val="008274BF"/>
    <w:rsid w:val="00827682"/>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256"/>
    <w:rsid w:val="008469D9"/>
    <w:rsid w:val="00846CF3"/>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2"/>
    <w:rsid w:val="00860058"/>
    <w:rsid w:val="0086005A"/>
    <w:rsid w:val="008605C2"/>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0AC"/>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8B2"/>
    <w:rsid w:val="008C2A3A"/>
    <w:rsid w:val="008C2A49"/>
    <w:rsid w:val="008C2AFC"/>
    <w:rsid w:val="008C2E0B"/>
    <w:rsid w:val="008C2E3D"/>
    <w:rsid w:val="008C2EB4"/>
    <w:rsid w:val="008C31B8"/>
    <w:rsid w:val="008C31E9"/>
    <w:rsid w:val="008C3623"/>
    <w:rsid w:val="008C364A"/>
    <w:rsid w:val="008C3CAD"/>
    <w:rsid w:val="008C4213"/>
    <w:rsid w:val="008C4286"/>
    <w:rsid w:val="008C43B6"/>
    <w:rsid w:val="008C4BE8"/>
    <w:rsid w:val="008C4C7E"/>
    <w:rsid w:val="008C4EA2"/>
    <w:rsid w:val="008C509F"/>
    <w:rsid w:val="008C5C46"/>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8F7EFF"/>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674"/>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DB9"/>
    <w:rsid w:val="00910FC9"/>
    <w:rsid w:val="00912171"/>
    <w:rsid w:val="00912580"/>
    <w:rsid w:val="009127AD"/>
    <w:rsid w:val="009127D7"/>
    <w:rsid w:val="0091291A"/>
    <w:rsid w:val="00912E31"/>
    <w:rsid w:val="00912E3D"/>
    <w:rsid w:val="0091305C"/>
    <w:rsid w:val="00913612"/>
    <w:rsid w:val="0091366A"/>
    <w:rsid w:val="00913824"/>
    <w:rsid w:val="00913C94"/>
    <w:rsid w:val="009143D7"/>
    <w:rsid w:val="009144E1"/>
    <w:rsid w:val="009146BC"/>
    <w:rsid w:val="009147A2"/>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25E"/>
    <w:rsid w:val="009348E3"/>
    <w:rsid w:val="00934C13"/>
    <w:rsid w:val="00934C58"/>
    <w:rsid w:val="00935228"/>
    <w:rsid w:val="0093525B"/>
    <w:rsid w:val="009354DD"/>
    <w:rsid w:val="009355A2"/>
    <w:rsid w:val="00935D05"/>
    <w:rsid w:val="00935F9E"/>
    <w:rsid w:val="00936B98"/>
    <w:rsid w:val="00936D98"/>
    <w:rsid w:val="00936E15"/>
    <w:rsid w:val="00936FA5"/>
    <w:rsid w:val="0093763C"/>
    <w:rsid w:val="00937709"/>
    <w:rsid w:val="0093790F"/>
    <w:rsid w:val="00937BF6"/>
    <w:rsid w:val="00937E04"/>
    <w:rsid w:val="00937EE9"/>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3E5C"/>
    <w:rsid w:val="009446C5"/>
    <w:rsid w:val="0094474C"/>
    <w:rsid w:val="00944B88"/>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827"/>
    <w:rsid w:val="009718BB"/>
    <w:rsid w:val="00971965"/>
    <w:rsid w:val="00971B62"/>
    <w:rsid w:val="00971D6B"/>
    <w:rsid w:val="0097228B"/>
    <w:rsid w:val="00972352"/>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0E"/>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1"/>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87FA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728"/>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6D8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1D3"/>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53"/>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80E"/>
    <w:rsid w:val="009E0A9E"/>
    <w:rsid w:val="009E0B19"/>
    <w:rsid w:val="009E0BF1"/>
    <w:rsid w:val="009E0C40"/>
    <w:rsid w:val="009E0CE6"/>
    <w:rsid w:val="009E10A9"/>
    <w:rsid w:val="009E16DA"/>
    <w:rsid w:val="009E188F"/>
    <w:rsid w:val="009E193A"/>
    <w:rsid w:val="009E19A2"/>
    <w:rsid w:val="009E1E50"/>
    <w:rsid w:val="009E210F"/>
    <w:rsid w:val="009E33B8"/>
    <w:rsid w:val="009E3524"/>
    <w:rsid w:val="009E3720"/>
    <w:rsid w:val="009E37DE"/>
    <w:rsid w:val="009E3AFD"/>
    <w:rsid w:val="009E3CDD"/>
    <w:rsid w:val="009E3D8A"/>
    <w:rsid w:val="009E3F61"/>
    <w:rsid w:val="009E4076"/>
    <w:rsid w:val="009E44A8"/>
    <w:rsid w:val="009E4B16"/>
    <w:rsid w:val="009E51F8"/>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85D"/>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5A1"/>
    <w:rsid w:val="00A21A36"/>
    <w:rsid w:val="00A21C6A"/>
    <w:rsid w:val="00A2202C"/>
    <w:rsid w:val="00A2259F"/>
    <w:rsid w:val="00A22682"/>
    <w:rsid w:val="00A22ADA"/>
    <w:rsid w:val="00A22F4D"/>
    <w:rsid w:val="00A23639"/>
    <w:rsid w:val="00A23EEB"/>
    <w:rsid w:val="00A243C3"/>
    <w:rsid w:val="00A24AB9"/>
    <w:rsid w:val="00A24BDC"/>
    <w:rsid w:val="00A24E44"/>
    <w:rsid w:val="00A25294"/>
    <w:rsid w:val="00A253EC"/>
    <w:rsid w:val="00A254EE"/>
    <w:rsid w:val="00A25668"/>
    <w:rsid w:val="00A256E8"/>
    <w:rsid w:val="00A25AD3"/>
    <w:rsid w:val="00A25BE7"/>
    <w:rsid w:val="00A25E09"/>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71B"/>
    <w:rsid w:val="00A319D0"/>
    <w:rsid w:val="00A31EE3"/>
    <w:rsid w:val="00A32316"/>
    <w:rsid w:val="00A3245F"/>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902"/>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52C"/>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88C"/>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7BA"/>
    <w:rsid w:val="00A979A4"/>
    <w:rsid w:val="00A97C4B"/>
    <w:rsid w:val="00AA00BF"/>
    <w:rsid w:val="00AA02A2"/>
    <w:rsid w:val="00AA0497"/>
    <w:rsid w:val="00AA09BE"/>
    <w:rsid w:val="00AA0EA5"/>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5D2"/>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948"/>
    <w:rsid w:val="00AB29CF"/>
    <w:rsid w:val="00AB2E4A"/>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334"/>
    <w:rsid w:val="00AD164D"/>
    <w:rsid w:val="00AD17CF"/>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43F"/>
    <w:rsid w:val="00AF7183"/>
    <w:rsid w:val="00AF73C3"/>
    <w:rsid w:val="00AF795C"/>
    <w:rsid w:val="00AF7C62"/>
    <w:rsid w:val="00AF7F14"/>
    <w:rsid w:val="00B000E6"/>
    <w:rsid w:val="00B0034C"/>
    <w:rsid w:val="00B006C7"/>
    <w:rsid w:val="00B00752"/>
    <w:rsid w:val="00B00AAA"/>
    <w:rsid w:val="00B01830"/>
    <w:rsid w:val="00B01950"/>
    <w:rsid w:val="00B01E2C"/>
    <w:rsid w:val="00B0249F"/>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2F8"/>
    <w:rsid w:val="00B2063D"/>
    <w:rsid w:val="00B20AF3"/>
    <w:rsid w:val="00B20C49"/>
    <w:rsid w:val="00B21035"/>
    <w:rsid w:val="00B2204A"/>
    <w:rsid w:val="00B220AD"/>
    <w:rsid w:val="00B227EF"/>
    <w:rsid w:val="00B229BF"/>
    <w:rsid w:val="00B22C0D"/>
    <w:rsid w:val="00B22DE3"/>
    <w:rsid w:val="00B22F85"/>
    <w:rsid w:val="00B2309B"/>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371"/>
    <w:rsid w:val="00B435B1"/>
    <w:rsid w:val="00B4367F"/>
    <w:rsid w:val="00B437A5"/>
    <w:rsid w:val="00B438BA"/>
    <w:rsid w:val="00B439E8"/>
    <w:rsid w:val="00B43A9D"/>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7C"/>
    <w:rsid w:val="00B66BE4"/>
    <w:rsid w:val="00B66CC1"/>
    <w:rsid w:val="00B6717A"/>
    <w:rsid w:val="00B6783D"/>
    <w:rsid w:val="00B679ED"/>
    <w:rsid w:val="00B67E31"/>
    <w:rsid w:val="00B7061F"/>
    <w:rsid w:val="00B70A78"/>
    <w:rsid w:val="00B70C12"/>
    <w:rsid w:val="00B70C95"/>
    <w:rsid w:val="00B70E84"/>
    <w:rsid w:val="00B711CE"/>
    <w:rsid w:val="00B713EB"/>
    <w:rsid w:val="00B71859"/>
    <w:rsid w:val="00B71D17"/>
    <w:rsid w:val="00B71D8E"/>
    <w:rsid w:val="00B71DC8"/>
    <w:rsid w:val="00B72615"/>
    <w:rsid w:val="00B72FD4"/>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58"/>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3E85"/>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3F87"/>
    <w:rsid w:val="00BD420B"/>
    <w:rsid w:val="00BD44DD"/>
    <w:rsid w:val="00BD4D4B"/>
    <w:rsid w:val="00BD4E48"/>
    <w:rsid w:val="00BD50AA"/>
    <w:rsid w:val="00BD5135"/>
    <w:rsid w:val="00BD51A8"/>
    <w:rsid w:val="00BD6177"/>
    <w:rsid w:val="00BD62CC"/>
    <w:rsid w:val="00BD688C"/>
    <w:rsid w:val="00BD6AF2"/>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1F4"/>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3B5"/>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36"/>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DB4"/>
    <w:rsid w:val="00C33E2C"/>
    <w:rsid w:val="00C3400F"/>
    <w:rsid w:val="00C340B3"/>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E70"/>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B7"/>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70E2"/>
    <w:rsid w:val="00C8766B"/>
    <w:rsid w:val="00C87845"/>
    <w:rsid w:val="00C87A3A"/>
    <w:rsid w:val="00C87EA9"/>
    <w:rsid w:val="00C901A2"/>
    <w:rsid w:val="00C903F0"/>
    <w:rsid w:val="00C91250"/>
    <w:rsid w:val="00C913D5"/>
    <w:rsid w:val="00C9148C"/>
    <w:rsid w:val="00C914FC"/>
    <w:rsid w:val="00C91858"/>
    <w:rsid w:val="00C9195D"/>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2EAE"/>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D30"/>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616"/>
    <w:rsid w:val="00CE6BAC"/>
    <w:rsid w:val="00CE70C0"/>
    <w:rsid w:val="00CE70E8"/>
    <w:rsid w:val="00CE71AD"/>
    <w:rsid w:val="00CE721D"/>
    <w:rsid w:val="00CE7571"/>
    <w:rsid w:val="00CE78AE"/>
    <w:rsid w:val="00CE7E62"/>
    <w:rsid w:val="00CF0A66"/>
    <w:rsid w:val="00CF0C17"/>
    <w:rsid w:val="00CF0C4C"/>
    <w:rsid w:val="00CF0CA5"/>
    <w:rsid w:val="00CF0D72"/>
    <w:rsid w:val="00CF124E"/>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13"/>
    <w:rsid w:val="00D51DB2"/>
    <w:rsid w:val="00D51DBE"/>
    <w:rsid w:val="00D52232"/>
    <w:rsid w:val="00D52BD1"/>
    <w:rsid w:val="00D52DEE"/>
    <w:rsid w:val="00D53605"/>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418"/>
    <w:rsid w:val="00D63517"/>
    <w:rsid w:val="00D6373A"/>
    <w:rsid w:val="00D63B75"/>
    <w:rsid w:val="00D63BD4"/>
    <w:rsid w:val="00D63C76"/>
    <w:rsid w:val="00D63D45"/>
    <w:rsid w:val="00D64061"/>
    <w:rsid w:val="00D645D6"/>
    <w:rsid w:val="00D647DF"/>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2B9"/>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B5E"/>
    <w:rsid w:val="00DA4D4D"/>
    <w:rsid w:val="00DA4F3C"/>
    <w:rsid w:val="00DA4FC3"/>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21E"/>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02E"/>
    <w:rsid w:val="00DE219B"/>
    <w:rsid w:val="00DE220E"/>
    <w:rsid w:val="00DE223F"/>
    <w:rsid w:val="00DE2413"/>
    <w:rsid w:val="00DE2696"/>
    <w:rsid w:val="00DE2F78"/>
    <w:rsid w:val="00DE3222"/>
    <w:rsid w:val="00DE3AC4"/>
    <w:rsid w:val="00DE3C48"/>
    <w:rsid w:val="00DE45A4"/>
    <w:rsid w:val="00DE4C51"/>
    <w:rsid w:val="00DE4DF4"/>
    <w:rsid w:val="00DE4EE7"/>
    <w:rsid w:val="00DE52E3"/>
    <w:rsid w:val="00DE5349"/>
    <w:rsid w:val="00DE536E"/>
    <w:rsid w:val="00DE5B68"/>
    <w:rsid w:val="00DE5D5B"/>
    <w:rsid w:val="00DE6332"/>
    <w:rsid w:val="00DE6416"/>
    <w:rsid w:val="00DE6D67"/>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6F6"/>
    <w:rsid w:val="00E27E8F"/>
    <w:rsid w:val="00E27ECB"/>
    <w:rsid w:val="00E3002F"/>
    <w:rsid w:val="00E30326"/>
    <w:rsid w:val="00E30544"/>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C80"/>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9E9"/>
    <w:rsid w:val="00E55C57"/>
    <w:rsid w:val="00E56402"/>
    <w:rsid w:val="00E565BB"/>
    <w:rsid w:val="00E56D12"/>
    <w:rsid w:val="00E5701B"/>
    <w:rsid w:val="00E571A6"/>
    <w:rsid w:val="00E5733D"/>
    <w:rsid w:val="00E57C5B"/>
    <w:rsid w:val="00E57D9F"/>
    <w:rsid w:val="00E60089"/>
    <w:rsid w:val="00E604A0"/>
    <w:rsid w:val="00E60818"/>
    <w:rsid w:val="00E60CEA"/>
    <w:rsid w:val="00E60E88"/>
    <w:rsid w:val="00E61360"/>
    <w:rsid w:val="00E61371"/>
    <w:rsid w:val="00E616E5"/>
    <w:rsid w:val="00E617DC"/>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6CF"/>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438"/>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83D"/>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583"/>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9CD"/>
    <w:rsid w:val="00E94AAB"/>
    <w:rsid w:val="00E94F32"/>
    <w:rsid w:val="00E9526D"/>
    <w:rsid w:val="00E95677"/>
    <w:rsid w:val="00E9573F"/>
    <w:rsid w:val="00E95992"/>
    <w:rsid w:val="00E95BA6"/>
    <w:rsid w:val="00E95EA7"/>
    <w:rsid w:val="00E9642D"/>
    <w:rsid w:val="00E96541"/>
    <w:rsid w:val="00E96581"/>
    <w:rsid w:val="00E96B1A"/>
    <w:rsid w:val="00E96D88"/>
    <w:rsid w:val="00E96FE5"/>
    <w:rsid w:val="00E9753C"/>
    <w:rsid w:val="00E97648"/>
    <w:rsid w:val="00E976AB"/>
    <w:rsid w:val="00E97C68"/>
    <w:rsid w:val="00E97EEB"/>
    <w:rsid w:val="00EA09B9"/>
    <w:rsid w:val="00EA0E4A"/>
    <w:rsid w:val="00EA0EF9"/>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682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59BD"/>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991"/>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391"/>
    <w:rsid w:val="00F313D2"/>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C68"/>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A43"/>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7C7"/>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295"/>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56D"/>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199D"/>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B93"/>
    <w:rsid w:val="00FE2EA3"/>
    <w:rsid w:val="00FE31D9"/>
    <w:rsid w:val="00FE32C7"/>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4E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3">
    <w:name w:val="格式3"/>
    <w:basedOn w:val="Heading3"/>
    <w:link w:val="3Char"/>
    <w:qFormat/>
    <w:rsid w:val="00B202F8"/>
    <w:rPr>
      <w:lang w:eastAsia="zh-CN"/>
    </w:rPr>
  </w:style>
  <w:style w:type="character" w:customStyle="1" w:styleId="3Char">
    <w:name w:val="格式3 Char"/>
    <w:basedOn w:val="Heading3Char"/>
    <w:link w:val="3"/>
    <w:rsid w:val="00B202F8"/>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0676447">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22930459">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5587412">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71160366">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4443634">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0729217">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2218898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6602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5812437">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7F6C3-2430-485A-AD84-3822DA1A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4</cp:revision>
  <cp:lastPrinted>2016-09-23T15:14:00Z</cp:lastPrinted>
  <dcterms:created xsi:type="dcterms:W3CDTF">2021-05-11T11:37:00Z</dcterms:created>
  <dcterms:modified xsi:type="dcterms:W3CDTF">2021-05-11T19:03:00Z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(3)1CXn0Izsh2+m/7eLaKz6qKHUWb7RbWFBgUFMm2xl3BHZFKc+jx2nqUf+a4Bo1l+z2tq5htpp
6HiyUo02CnIMHOQraZurtqtRFsAUyakOsv1mOpcW0I82EnnXZM0ebpAZ8JyuENPOGitgOePM
RPHF+R7trtbAGSk0sThTwzV8E4Ruu/WwqsI42aN4lcPSJyfVn2IJnF6GuqZsUnAeX6g5h/vK
NxJzNqeu5F0pJBTbUQ</vt:lpwstr>
  </property>
  <property fmtid="{D5CDD505-2E9C-101B-9397-08002B2CF9AE}" pid="13" name="_2015_ms_pID_725343_00">
    <vt:lpwstr>_2015_ms_pID_725343</vt:lpwstr>
  </property>
  <property fmtid="{D5CDD505-2E9C-101B-9397-08002B2CF9AE}" pid="14" name="_2015_ms_pID_7253431">
    <vt:lpwstr>BQ2UqflIMPbGhwrygD7HzzInqytcLrKtWpO3UEUy+Cd8Q0uj8ltqZB
bnz7OBYfGbSJI+4I5pz/S1oICNy3acv4jSpsOpQkN7E2lxmyOnrHaQ4rlSSy5AIvzwgTyB0P
1w2Q3EiRyOXN+jWKIE4S8j1AZnVKhtVbQe+D370YGWyPyNha/ckNEhMfCwPLya7cJDuzR4cT
tFRGRuQDKz7iOmp9UyPNSV5T5QiqsUPbGU9N</vt:lpwstr>
  </property>
  <property fmtid="{D5CDD505-2E9C-101B-9397-08002B2CF9AE}" pid="15" name="_2015_ms_pID_7253431_00">
    <vt:lpwstr>_2015_ms_pID_7253431</vt:lpwstr>
  </property>
  <property fmtid="{D5CDD505-2E9C-101B-9397-08002B2CF9AE}" pid="16" name="_2015_ms_pID_7253432">
    <vt:lpwstr>/416YzjiAdBw0s90eMV5DWyGU9AhHYR8rf6f
LhvGYqOqpgzxv1wtHEa3lvvkFGrvkw==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1620281858</vt:lpwstr>
  </property>
</Properties>
</file>