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298BF3" w14:textId="3AF6BF4F" w:rsidR="00F174BB" w:rsidRPr="00F174BB" w:rsidRDefault="00F174BB" w:rsidP="00F174BB">
      <w:pPr>
        <w:jc w:val="left"/>
        <w:rPr>
          <w:rFonts w:ascii="Arial" w:hAnsi="Arial" w:cs="Arial"/>
          <w:b/>
          <w:noProof/>
          <w:kern w:val="2"/>
          <w:lang w:eastAsia="zh-CN"/>
        </w:rPr>
      </w:pPr>
      <w:r w:rsidRPr="00F174BB">
        <w:rPr>
          <w:rFonts w:ascii="Arial" w:hAnsi="Arial" w:cs="Arial"/>
          <w:b/>
          <w:noProof/>
          <w:kern w:val="2"/>
          <w:lang w:eastAsia="zh-CN"/>
        </w:rPr>
        <w:t>3GPP TSG RAN WG1 Meeting #10</w:t>
      </w:r>
      <w:r w:rsidR="00EF19B8">
        <w:rPr>
          <w:rFonts w:ascii="Arial" w:hAnsi="Arial" w:cs="Arial"/>
          <w:b/>
          <w:noProof/>
          <w:kern w:val="2"/>
          <w:lang w:eastAsia="zh-CN"/>
        </w:rPr>
        <w:t>5</w:t>
      </w:r>
      <w:r w:rsidRPr="00F174BB">
        <w:rPr>
          <w:rFonts w:ascii="Arial" w:hAnsi="Arial" w:cs="Arial"/>
          <w:b/>
          <w:noProof/>
          <w:kern w:val="2"/>
          <w:lang w:eastAsia="zh-CN"/>
        </w:rPr>
        <w:t>-e</w:t>
      </w:r>
      <w:r w:rsidRPr="00F174BB">
        <w:rPr>
          <w:rFonts w:ascii="Arial" w:hAnsi="Arial" w:cs="Arial"/>
          <w:b/>
          <w:noProof/>
          <w:kern w:val="2"/>
          <w:lang w:eastAsia="zh-CN"/>
        </w:rPr>
        <w:tab/>
      </w:r>
      <w:r>
        <w:rPr>
          <w:rFonts w:ascii="Arial" w:hAnsi="Arial" w:cs="Arial"/>
          <w:b/>
          <w:noProof/>
          <w:kern w:val="2"/>
          <w:lang w:eastAsia="zh-CN"/>
        </w:rPr>
        <w:tab/>
      </w:r>
      <w:r>
        <w:rPr>
          <w:rFonts w:ascii="Arial" w:hAnsi="Arial" w:cs="Arial"/>
          <w:b/>
          <w:noProof/>
          <w:kern w:val="2"/>
          <w:lang w:eastAsia="zh-CN"/>
        </w:rPr>
        <w:tab/>
      </w:r>
      <w:r>
        <w:rPr>
          <w:rFonts w:ascii="Arial" w:hAnsi="Arial" w:cs="Arial"/>
          <w:b/>
          <w:noProof/>
          <w:kern w:val="2"/>
          <w:lang w:eastAsia="zh-CN"/>
        </w:rPr>
        <w:tab/>
      </w:r>
      <w:r>
        <w:rPr>
          <w:rFonts w:ascii="Arial" w:hAnsi="Arial" w:cs="Arial"/>
          <w:b/>
          <w:noProof/>
          <w:kern w:val="2"/>
          <w:lang w:eastAsia="zh-CN"/>
        </w:rPr>
        <w:tab/>
      </w:r>
      <w:r>
        <w:rPr>
          <w:rFonts w:ascii="Arial" w:hAnsi="Arial" w:cs="Arial"/>
          <w:b/>
          <w:noProof/>
          <w:kern w:val="2"/>
          <w:lang w:eastAsia="zh-CN"/>
        </w:rPr>
        <w:tab/>
      </w:r>
      <w:r>
        <w:rPr>
          <w:rFonts w:ascii="Arial" w:hAnsi="Arial" w:cs="Arial"/>
          <w:b/>
          <w:noProof/>
          <w:kern w:val="2"/>
          <w:lang w:eastAsia="zh-CN"/>
        </w:rPr>
        <w:tab/>
      </w:r>
      <w:r>
        <w:rPr>
          <w:rFonts w:ascii="Arial" w:hAnsi="Arial" w:cs="Arial"/>
          <w:b/>
          <w:noProof/>
          <w:kern w:val="2"/>
          <w:lang w:eastAsia="zh-CN"/>
        </w:rPr>
        <w:tab/>
      </w:r>
      <w:r>
        <w:rPr>
          <w:rFonts w:ascii="Arial" w:hAnsi="Arial" w:cs="Arial"/>
          <w:b/>
          <w:noProof/>
          <w:kern w:val="2"/>
          <w:lang w:eastAsia="zh-CN"/>
        </w:rPr>
        <w:tab/>
      </w:r>
      <w:r w:rsidRPr="00F174BB">
        <w:rPr>
          <w:rFonts w:ascii="Arial" w:hAnsi="Arial" w:cs="Arial"/>
          <w:b/>
          <w:noProof/>
          <w:kern w:val="2"/>
          <w:lang w:eastAsia="zh-CN"/>
        </w:rPr>
        <w:t>R1-21</w:t>
      </w:r>
      <w:r w:rsidR="001C7687">
        <w:rPr>
          <w:rFonts w:ascii="Arial" w:hAnsi="Arial" w:cs="Arial"/>
          <w:b/>
          <w:noProof/>
          <w:kern w:val="2"/>
          <w:lang w:eastAsia="zh-CN"/>
        </w:rPr>
        <w:t>0</w:t>
      </w:r>
      <w:r w:rsidR="00AE479D">
        <w:rPr>
          <w:rFonts w:ascii="Arial" w:hAnsi="Arial" w:cs="Arial"/>
          <w:b/>
          <w:noProof/>
          <w:kern w:val="2"/>
          <w:lang w:eastAsia="zh-CN"/>
        </w:rPr>
        <w:t>4200</w:t>
      </w:r>
    </w:p>
    <w:p w14:paraId="17EAA333" w14:textId="247113A4" w:rsidR="00F174BB" w:rsidRPr="00F174BB" w:rsidRDefault="00F174BB" w:rsidP="00F174BB">
      <w:pPr>
        <w:jc w:val="left"/>
        <w:rPr>
          <w:rFonts w:ascii="Arial" w:hAnsi="Arial" w:cs="Arial"/>
          <w:b/>
          <w:noProof/>
          <w:kern w:val="2"/>
          <w:lang w:eastAsia="zh-CN"/>
        </w:rPr>
      </w:pPr>
      <w:r w:rsidRPr="00F174BB">
        <w:rPr>
          <w:rFonts w:ascii="Arial" w:hAnsi="Arial" w:cs="Arial"/>
          <w:b/>
          <w:noProof/>
          <w:kern w:val="2"/>
          <w:lang w:eastAsia="zh-CN"/>
        </w:rPr>
        <w:t xml:space="preserve">e-Meeting, </w:t>
      </w:r>
      <w:r w:rsidR="00AE479D">
        <w:rPr>
          <w:rFonts w:ascii="Arial" w:hAnsi="Arial" w:cs="Arial"/>
          <w:b/>
          <w:noProof/>
          <w:kern w:val="2"/>
          <w:lang w:eastAsia="zh-CN"/>
        </w:rPr>
        <w:t>May</w:t>
      </w:r>
      <w:r w:rsidRPr="00F174BB">
        <w:rPr>
          <w:rFonts w:ascii="Arial" w:hAnsi="Arial" w:cs="Arial"/>
          <w:b/>
          <w:noProof/>
          <w:kern w:val="2"/>
          <w:lang w:eastAsia="zh-CN"/>
        </w:rPr>
        <w:t xml:space="preserve"> 1</w:t>
      </w:r>
      <w:r w:rsidR="00E8742B">
        <w:rPr>
          <w:rFonts w:ascii="Arial" w:hAnsi="Arial" w:cs="Arial"/>
          <w:b/>
          <w:noProof/>
          <w:kern w:val="2"/>
          <w:lang w:eastAsia="zh-CN"/>
        </w:rPr>
        <w:t>9</w:t>
      </w:r>
      <w:r w:rsidRPr="00D45B29">
        <w:rPr>
          <w:rFonts w:ascii="Arial" w:hAnsi="Arial" w:cs="Arial"/>
          <w:b/>
          <w:noProof/>
          <w:kern w:val="2"/>
          <w:vertAlign w:val="superscript"/>
          <w:lang w:eastAsia="zh-CN"/>
        </w:rPr>
        <w:t>th</w:t>
      </w:r>
      <w:r w:rsidR="00D45B29">
        <w:rPr>
          <w:rFonts w:ascii="Arial" w:hAnsi="Arial" w:cs="Arial"/>
          <w:b/>
          <w:noProof/>
          <w:kern w:val="2"/>
          <w:lang w:eastAsia="zh-CN"/>
        </w:rPr>
        <w:t xml:space="preserve"> </w:t>
      </w:r>
      <w:r w:rsidRPr="00F174BB">
        <w:rPr>
          <w:rFonts w:ascii="Arial" w:hAnsi="Arial" w:cs="Arial"/>
          <w:b/>
          <w:noProof/>
          <w:kern w:val="2"/>
          <w:lang w:eastAsia="zh-CN"/>
        </w:rPr>
        <w:t xml:space="preserve"> – </w:t>
      </w:r>
      <w:r w:rsidR="00E8742B">
        <w:rPr>
          <w:rFonts w:ascii="Arial" w:hAnsi="Arial" w:cs="Arial"/>
          <w:b/>
          <w:noProof/>
          <w:kern w:val="2"/>
          <w:lang w:eastAsia="zh-CN"/>
        </w:rPr>
        <w:t>May</w:t>
      </w:r>
      <w:r w:rsidRPr="00F174BB">
        <w:rPr>
          <w:rFonts w:ascii="Arial" w:hAnsi="Arial" w:cs="Arial"/>
          <w:b/>
          <w:noProof/>
          <w:kern w:val="2"/>
          <w:lang w:eastAsia="zh-CN"/>
        </w:rPr>
        <w:t xml:space="preserve"> 2</w:t>
      </w:r>
      <w:r w:rsidR="00E8742B">
        <w:rPr>
          <w:rFonts w:ascii="Arial" w:hAnsi="Arial" w:cs="Arial"/>
          <w:b/>
          <w:noProof/>
          <w:kern w:val="2"/>
          <w:lang w:eastAsia="zh-CN"/>
        </w:rPr>
        <w:t>7</w:t>
      </w:r>
      <w:r w:rsidRPr="00D45B29">
        <w:rPr>
          <w:rFonts w:ascii="Arial" w:hAnsi="Arial" w:cs="Arial"/>
          <w:b/>
          <w:noProof/>
          <w:kern w:val="2"/>
          <w:vertAlign w:val="superscript"/>
          <w:lang w:eastAsia="zh-CN"/>
        </w:rPr>
        <w:t>th</w:t>
      </w:r>
      <w:r w:rsidRPr="00F174BB">
        <w:rPr>
          <w:rFonts w:ascii="Arial" w:hAnsi="Arial" w:cs="Arial"/>
          <w:b/>
          <w:noProof/>
          <w:kern w:val="2"/>
          <w:lang w:eastAsia="zh-CN"/>
        </w:rPr>
        <w:t>, 2021</w:t>
      </w:r>
    </w:p>
    <w:p w14:paraId="7826937B" w14:textId="1CF09805" w:rsidR="009C0564" w:rsidRDefault="009C0564" w:rsidP="00F174BB">
      <w:pPr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C8443B">
        <w:rPr>
          <w:rFonts w:ascii="Arial" w:hAnsi="Arial" w:cs="Arial"/>
          <w:b/>
          <w:lang w:eastAsia="zh-CN"/>
        </w:rPr>
        <w:tab/>
      </w:r>
      <w:r w:rsidR="00E200FB" w:rsidRPr="00E200FB">
        <w:rPr>
          <w:rFonts w:ascii="Arial" w:hAnsi="Arial" w:cs="Arial"/>
          <w:b/>
          <w:lang w:eastAsia="zh-CN"/>
        </w:rPr>
        <w:t>8.</w:t>
      </w:r>
      <w:r w:rsidR="00BD28EC">
        <w:rPr>
          <w:rFonts w:ascii="Arial" w:hAnsi="Arial" w:cs="Arial"/>
          <w:b/>
          <w:lang w:eastAsia="zh-CN"/>
        </w:rPr>
        <w:t>3</w:t>
      </w:r>
      <w:r w:rsidR="007C5BFC">
        <w:rPr>
          <w:rFonts w:ascii="Arial" w:hAnsi="Arial" w:cs="Arial"/>
          <w:b/>
          <w:lang w:eastAsia="zh-CN"/>
        </w:rPr>
        <w:t>.2</w:t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1F7C3955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CB6423" w:rsidRPr="00CB6423">
        <w:rPr>
          <w:rFonts w:ascii="Arial" w:hAnsi="Arial" w:cs="Arial"/>
          <w:b/>
          <w:lang w:eastAsia="zh-CN"/>
        </w:rPr>
        <w:t xml:space="preserve">UE initiated COT for </w:t>
      </w:r>
      <w:r w:rsidR="00AE479D">
        <w:rPr>
          <w:rFonts w:ascii="Arial" w:hAnsi="Arial" w:cs="Arial"/>
          <w:b/>
          <w:lang w:eastAsia="zh-CN"/>
        </w:rPr>
        <w:t>semi-static channel access</w:t>
      </w:r>
    </w:p>
    <w:p w14:paraId="62BCD72B" w14:textId="47113C6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A00688">
        <w:rPr>
          <w:rFonts w:ascii="Arial" w:hAnsi="Arial" w:cs="Arial"/>
          <w:b/>
          <w:kern w:val="2"/>
          <w:lang w:eastAsia="zh-CN"/>
        </w:rPr>
        <w:t xml:space="preserve"> Discussion/Decision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64C11787" w:rsidR="009C0564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2733C001" w14:textId="4B4D6C1B" w:rsidR="000619CC" w:rsidRDefault="00FD10AD" w:rsidP="000619CC">
      <w:r>
        <w:t>In</w:t>
      </w:r>
      <w:r w:rsidR="000619CC">
        <w:t xml:space="preserve"> RAN</w:t>
      </w:r>
      <w:r>
        <w:t>1</w:t>
      </w:r>
      <w:r w:rsidR="000619CC">
        <w:t xml:space="preserve"> #</w:t>
      </w:r>
      <w:r>
        <w:t>102</w:t>
      </w:r>
      <w:r w:rsidR="000619CC">
        <w:t>e</w:t>
      </w:r>
      <w:r>
        <w:t xml:space="preserve"> </w:t>
      </w:r>
      <w:r w:rsidR="000619CC">
        <w:t>[1]</w:t>
      </w:r>
      <w:r>
        <w:t xml:space="preserve"> work started for </w:t>
      </w:r>
      <w:r w:rsidR="000619CC">
        <w:t>the uplink enhancements for URLLC in unlicensed controlled environments. The following is in scope for this topic:</w:t>
      </w:r>
    </w:p>
    <w:p w14:paraId="0759AB9A" w14:textId="77777777" w:rsidR="000619CC" w:rsidRDefault="000619CC" w:rsidP="00201BE6">
      <w:pPr>
        <w:numPr>
          <w:ilvl w:val="0"/>
          <w:numId w:val="4"/>
        </w:numPr>
        <w:autoSpaceDE/>
        <w:autoSpaceDN/>
        <w:adjustRightInd/>
        <w:snapToGrid/>
        <w:spacing w:after="160" w:line="256" w:lineRule="auto"/>
        <w:rPr>
          <w:i/>
          <w:iCs/>
        </w:rPr>
      </w:pPr>
      <w:r>
        <w:rPr>
          <w:i/>
          <w:iCs/>
        </w:rPr>
        <w:t>Uplink enhancements for URLLC in unlicensed controlled environments [RAN1, RAN2]:</w:t>
      </w:r>
    </w:p>
    <w:p w14:paraId="1618E021" w14:textId="77777777" w:rsidR="000619CC" w:rsidRDefault="000619CC" w:rsidP="00201BE6">
      <w:pPr>
        <w:numPr>
          <w:ilvl w:val="1"/>
          <w:numId w:val="4"/>
        </w:numPr>
        <w:autoSpaceDE/>
        <w:autoSpaceDN/>
        <w:adjustRightInd/>
        <w:snapToGrid/>
        <w:spacing w:after="160" w:line="256" w:lineRule="auto"/>
        <w:rPr>
          <w:i/>
          <w:iCs/>
          <w:lang w:val="en-GB"/>
        </w:rPr>
      </w:pPr>
      <w:r>
        <w:rPr>
          <w:i/>
          <w:iCs/>
          <w:lang w:val="en-GB"/>
        </w:rPr>
        <w:t xml:space="preserve"> </w:t>
      </w:r>
      <w:r>
        <w:rPr>
          <w:i/>
          <w:iCs/>
        </w:rPr>
        <w:t>Specify support for UE-initiated COT for FBE with minimum specification effort</w:t>
      </w:r>
    </w:p>
    <w:p w14:paraId="535B19C5" w14:textId="77777777" w:rsidR="000619CC" w:rsidRDefault="000619CC" w:rsidP="00201BE6">
      <w:pPr>
        <w:numPr>
          <w:ilvl w:val="1"/>
          <w:numId w:val="4"/>
        </w:numPr>
        <w:autoSpaceDE/>
        <w:autoSpaceDN/>
        <w:adjustRightInd/>
        <w:snapToGrid/>
        <w:spacing w:after="160" w:line="256" w:lineRule="auto"/>
        <w:rPr>
          <w:i/>
          <w:iCs/>
          <w:lang w:val="en-GB"/>
        </w:rPr>
      </w:pPr>
      <w:r>
        <w:rPr>
          <w:i/>
          <w:iCs/>
          <w:lang w:val="en-GB"/>
        </w:rPr>
        <w:t xml:space="preserve"> </w:t>
      </w:r>
      <w:r>
        <w:rPr>
          <w:i/>
          <w:iCs/>
        </w:rPr>
        <w:t>Harmonizing UL configured-grant enhancements in NR-U and URLLC introduced in Rel-16 to be applicable for unlicensed spectrum</w:t>
      </w:r>
    </w:p>
    <w:p w14:paraId="68F874DA" w14:textId="5307E142" w:rsidR="000619CC" w:rsidRDefault="000619CC" w:rsidP="000619CC">
      <w:pPr>
        <w:rPr>
          <w:lang w:val="en-GB"/>
        </w:rPr>
      </w:pPr>
      <w:r>
        <w:rPr>
          <w:lang w:val="en-GB"/>
        </w:rPr>
        <w:t xml:space="preserve">In this contribution we discuss </w:t>
      </w:r>
      <w:r w:rsidR="004C0C0C">
        <w:rPr>
          <w:lang w:val="en-GB"/>
        </w:rPr>
        <w:t xml:space="preserve">further </w:t>
      </w:r>
      <w:r>
        <w:rPr>
          <w:lang w:val="en-GB"/>
        </w:rPr>
        <w:t>enhancements required to enable efficient support of URLLC in unlicensed spectrum.</w:t>
      </w:r>
    </w:p>
    <w:p w14:paraId="6FDB5953" w14:textId="71257F65" w:rsidR="00DA2953" w:rsidRDefault="00DA2953" w:rsidP="000619CC">
      <w:pPr>
        <w:pStyle w:val="Heading1"/>
        <w:rPr>
          <w:rFonts w:cs="Arial"/>
        </w:rPr>
      </w:pPr>
      <w:r>
        <w:rPr>
          <w:rFonts w:cs="Arial"/>
        </w:rPr>
        <w:t>ETSI specifications</w:t>
      </w:r>
      <w:r w:rsidR="007312DB">
        <w:rPr>
          <w:rFonts w:cs="Arial"/>
        </w:rPr>
        <w:t xml:space="preserve"> [2]</w:t>
      </w:r>
    </w:p>
    <w:p w14:paraId="305B5C34" w14:textId="1E646D6F" w:rsidR="00DA2953" w:rsidRPr="00DA2953" w:rsidRDefault="00DA2953" w:rsidP="00DA2953">
      <w:pPr>
        <w:rPr>
          <w:i/>
          <w:iCs/>
        </w:rPr>
      </w:pPr>
      <w:r w:rsidRPr="00DA2953">
        <w:rPr>
          <w:i/>
          <w:iCs/>
        </w:rPr>
        <w:t>Frame Based Equipment shall implement a Listen Before Talk (LBT) based Channel Access Mechanism to detect the presence of other RLAN transmissions on an Operating Channel.</w:t>
      </w:r>
    </w:p>
    <w:p w14:paraId="0DC703EC" w14:textId="2B6B8A0A" w:rsidR="00DA2953" w:rsidRPr="00DA2953" w:rsidRDefault="00DA2953" w:rsidP="00DA2953">
      <w:pPr>
        <w:rPr>
          <w:i/>
          <w:iCs/>
        </w:rPr>
      </w:pPr>
      <w:r w:rsidRPr="00DA2953">
        <w:rPr>
          <w:i/>
          <w:iCs/>
        </w:rPr>
        <w:t xml:space="preserve">Frame Based Equipment is equipment where the transmit/receive structure has a periodic timing with a periodicity equal to the Fixed Frame Period. A single Observation Slot as defined in clause 3.1 and as referenced by the procedure in clause 4.2.7.3.1.4 shall have a duration of not less than 9 </w:t>
      </w:r>
      <w:proofErr w:type="spellStart"/>
      <w:r w:rsidRPr="00DA2953">
        <w:rPr>
          <w:i/>
          <w:iCs/>
        </w:rPr>
        <w:t>μs</w:t>
      </w:r>
      <w:proofErr w:type="spellEnd"/>
      <w:r w:rsidRPr="00DA2953">
        <w:rPr>
          <w:i/>
          <w:iCs/>
        </w:rPr>
        <w:t>.</w:t>
      </w:r>
    </w:p>
    <w:p w14:paraId="1D0E98BF" w14:textId="509CF335" w:rsidR="00DA2953" w:rsidRPr="00DA2953" w:rsidRDefault="00DA2953" w:rsidP="00DA2953">
      <w:pPr>
        <w:rPr>
          <w:i/>
          <w:iCs/>
        </w:rPr>
      </w:pPr>
      <w:r w:rsidRPr="00DA2953">
        <w:rPr>
          <w:i/>
          <w:iCs/>
        </w:rPr>
        <w:t>A device that initiates a sequence of one or more transmissions is denoted as the Initiating Device. Otherwise, the device is denoted as a Responding Device. Frame Based Equipment may be an Initiating Device, a Responding Device, or both.</w:t>
      </w:r>
    </w:p>
    <w:p w14:paraId="1EB46C39" w14:textId="42417623" w:rsidR="00DA2953" w:rsidRDefault="00DA2953" w:rsidP="00DA2953">
      <w:pPr>
        <w:rPr>
          <w:i/>
          <w:iCs/>
        </w:rPr>
      </w:pPr>
      <w:r w:rsidRPr="00DA2953">
        <w:rPr>
          <w:i/>
          <w:iCs/>
        </w:rPr>
        <w:t>Immediately before starting transmissions on an Operating Channel at the start of a Fixed Frame Period, the Initiating Device shall perform a Clear Channel Assessment (CCA) check during a single Observation Slot.</w:t>
      </w:r>
    </w:p>
    <w:p w14:paraId="645E053D" w14:textId="77777777" w:rsidR="00DA2953" w:rsidRPr="00DA2953" w:rsidRDefault="00DA2953" w:rsidP="00DA2953">
      <w:pPr>
        <w:rPr>
          <w:i/>
          <w:iCs/>
        </w:rPr>
      </w:pPr>
    </w:p>
    <w:p w14:paraId="23845641" w14:textId="4BF0CC53" w:rsidR="000619CC" w:rsidRPr="000619CC" w:rsidRDefault="007E21CF" w:rsidP="000619CC">
      <w:pPr>
        <w:pStyle w:val="Heading1"/>
        <w:rPr>
          <w:rFonts w:cs="Arial"/>
        </w:rPr>
      </w:pPr>
      <w:r>
        <w:rPr>
          <w:rFonts w:cs="Arial"/>
        </w:rPr>
        <w:t>Agreements</w:t>
      </w:r>
    </w:p>
    <w:p w14:paraId="656A6DFA" w14:textId="07A93065" w:rsidR="000619CC" w:rsidRDefault="000619CC" w:rsidP="000619CC">
      <w:r>
        <w:t>During RAN1 #10</w:t>
      </w:r>
      <w:r w:rsidR="006159D9">
        <w:t>4</w:t>
      </w:r>
      <w:r w:rsidR="009152A8">
        <w:t>b</w:t>
      </w:r>
      <w:r>
        <w:t>-e meeting</w:t>
      </w:r>
      <w:r w:rsidR="004724E9">
        <w:t xml:space="preserve"> [</w:t>
      </w:r>
      <w:r w:rsidR="007312DB">
        <w:t>3</w:t>
      </w:r>
      <w:r w:rsidR="004724E9">
        <w:t>]</w:t>
      </w:r>
      <w:r w:rsidR="006F04BD">
        <w:t>,</w:t>
      </w:r>
      <w:r>
        <w:t xml:space="preserve"> the group </w:t>
      </w:r>
      <w:r w:rsidR="009152A8">
        <w:t xml:space="preserve">narrowed down </w:t>
      </w:r>
      <w:r>
        <w:t xml:space="preserve">on the high-level aspects of UE initiated COT for </w:t>
      </w:r>
      <w:r w:rsidR="00820F36">
        <w:t>semi-static</w:t>
      </w:r>
      <w:r>
        <w:t xml:space="preserve"> channel access. </w:t>
      </w:r>
      <w:r w:rsidR="009152A8">
        <w:t xml:space="preserve"> </w:t>
      </w:r>
    </w:p>
    <w:p w14:paraId="39CADF25" w14:textId="77777777" w:rsidR="00E40A70" w:rsidRPr="00E563E4" w:rsidRDefault="00E40A70" w:rsidP="00E40A70">
      <w:pPr>
        <w:rPr>
          <w:b/>
          <w:bCs/>
          <w:lang w:eastAsia="ja-JP"/>
        </w:rPr>
      </w:pPr>
      <w:r w:rsidRPr="00E563E4">
        <w:rPr>
          <w:highlight w:val="green"/>
          <w:lang w:eastAsia="ja-JP"/>
        </w:rPr>
        <w:t>Agreement</w:t>
      </w:r>
      <w:r w:rsidRPr="00E563E4">
        <w:rPr>
          <w:b/>
          <w:bCs/>
          <w:lang w:eastAsia="ja-JP"/>
        </w:rPr>
        <w:t>:</w:t>
      </w:r>
    </w:p>
    <w:p w14:paraId="36DF527A" w14:textId="6A225223" w:rsidR="00E40A70" w:rsidRPr="009B35A0" w:rsidRDefault="00E40A70" w:rsidP="00201BE6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9B35A0">
        <w:rPr>
          <w:szCs w:val="20"/>
        </w:rPr>
        <w:t xml:space="preserve">In semi-static channel access mode, the </w:t>
      </w:r>
      <w:proofErr w:type="spellStart"/>
      <w:r w:rsidRPr="009B35A0">
        <w:rPr>
          <w:szCs w:val="20"/>
        </w:rPr>
        <w:t>gNB</w:t>
      </w:r>
      <w:proofErr w:type="spellEnd"/>
      <w:r w:rsidRPr="009B35A0">
        <w:rPr>
          <w:szCs w:val="20"/>
        </w:rPr>
        <w:t xml:space="preserve"> can schedule by a DCI UL</w:t>
      </w:r>
      <w:r>
        <w:rPr>
          <w:szCs w:val="20"/>
        </w:rPr>
        <w:t>/DL</w:t>
      </w:r>
      <w:r w:rsidRPr="009B35A0">
        <w:rPr>
          <w:szCs w:val="20"/>
        </w:rPr>
        <w:t xml:space="preserve"> transmission(s) in a later g-FFP that is different from the g-FFP that carries the scheduling DCI. </w:t>
      </w:r>
    </w:p>
    <w:p w14:paraId="306BE977" w14:textId="03143C5E" w:rsidR="00E40A70" w:rsidRPr="009B35A0" w:rsidRDefault="00E40A70" w:rsidP="00201BE6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9B35A0">
        <w:rPr>
          <w:szCs w:val="20"/>
        </w:rPr>
        <w:t>The UL</w:t>
      </w:r>
      <w:r>
        <w:rPr>
          <w:szCs w:val="20"/>
        </w:rPr>
        <w:t>/DL</w:t>
      </w:r>
      <w:r w:rsidRPr="009B35A0">
        <w:rPr>
          <w:szCs w:val="20"/>
        </w:rPr>
        <w:t xml:space="preserve"> transmission can occur only if the corresponding channel access requirements are met.</w:t>
      </w:r>
    </w:p>
    <w:p w14:paraId="36E83739" w14:textId="77777777" w:rsidR="00E40A70" w:rsidRPr="009B35A0" w:rsidRDefault="00E40A70" w:rsidP="00201BE6">
      <w:pPr>
        <w:numPr>
          <w:ilvl w:val="2"/>
          <w:numId w:val="10"/>
        </w:numPr>
        <w:autoSpaceDE/>
        <w:autoSpaceDN/>
        <w:adjustRightInd/>
        <w:snapToGrid/>
        <w:spacing w:after="0"/>
        <w:jc w:val="left"/>
        <w:rPr>
          <w:szCs w:val="20"/>
        </w:rPr>
      </w:pPr>
      <w:r w:rsidRPr="009B35A0">
        <w:rPr>
          <w:szCs w:val="20"/>
        </w:rPr>
        <w:t>FFS on details.</w:t>
      </w:r>
    </w:p>
    <w:p w14:paraId="059B5A01" w14:textId="77777777" w:rsidR="00E40A70" w:rsidRDefault="00E40A70" w:rsidP="00E40A70">
      <w:pPr>
        <w:pStyle w:val="ListParagraph"/>
        <w:spacing w:line="252" w:lineRule="auto"/>
        <w:ind w:left="0"/>
        <w:rPr>
          <w:sz w:val="44"/>
          <w:szCs w:val="44"/>
          <w:lang w:eastAsia="ja-JP"/>
        </w:rPr>
      </w:pPr>
    </w:p>
    <w:p w14:paraId="3CFDF991" w14:textId="6F001778" w:rsidR="00E40A70" w:rsidRDefault="00E40A70" w:rsidP="000619CC"/>
    <w:p w14:paraId="71914EA0" w14:textId="77777777" w:rsidR="00E40A70" w:rsidRDefault="00E40A70" w:rsidP="000619CC"/>
    <w:p w14:paraId="2DB034C1" w14:textId="77777777" w:rsidR="00E40A70" w:rsidRDefault="00E40A70" w:rsidP="00E40A70">
      <w:pPr>
        <w:rPr>
          <w:b/>
          <w:bCs/>
          <w:sz w:val="20"/>
          <w:u w:val="single"/>
        </w:rPr>
      </w:pPr>
      <w:r w:rsidRPr="00061513">
        <w:rPr>
          <w:b/>
          <w:bCs/>
          <w:highlight w:val="yellow"/>
          <w:u w:val="single"/>
        </w:rPr>
        <w:lastRenderedPageBreak/>
        <w:t>Conclusion:</w:t>
      </w:r>
    </w:p>
    <w:p w14:paraId="5BE49007" w14:textId="77777777" w:rsidR="00E40A70" w:rsidRDefault="00E40A70" w:rsidP="00201BE6">
      <w:pPr>
        <w:numPr>
          <w:ilvl w:val="0"/>
          <w:numId w:val="9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  <w:szCs w:val="20"/>
        </w:rPr>
      </w:pPr>
      <w:r>
        <w:rPr>
          <w:rFonts w:eastAsia="Times New Roman"/>
          <w:szCs w:val="20"/>
          <w:lang w:val="de-DE"/>
        </w:rPr>
        <w:t xml:space="preserve">In semi-static channel </w:t>
      </w:r>
      <w:r>
        <w:rPr>
          <w:rFonts w:eastAsia="Times New Roman"/>
          <w:color w:val="000000"/>
          <w:szCs w:val="20"/>
          <w:lang w:val="de-DE"/>
        </w:rPr>
        <w:t>access mode, a UE as an initiating device, is allowed to transmit during the idle period of any FFP associated with the serving gNB</w:t>
      </w:r>
      <w:r>
        <w:rPr>
          <w:rStyle w:val="apple-converted-space"/>
          <w:rFonts w:eastAsia="Times New Roman"/>
          <w:color w:val="000000"/>
          <w:szCs w:val="20"/>
          <w:lang w:val="de-DE"/>
        </w:rPr>
        <w:t> </w:t>
      </w:r>
      <w:r>
        <w:rPr>
          <w:rFonts w:eastAsia="Times New Roman"/>
          <w:color w:val="000000"/>
          <w:szCs w:val="20"/>
          <w:lang w:val="de-DE"/>
        </w:rPr>
        <w:t xml:space="preserve">if the UE transmission is based on UE initiated COT </w:t>
      </w:r>
    </w:p>
    <w:p w14:paraId="6A76340F" w14:textId="77777777" w:rsidR="00E40A70" w:rsidRDefault="00E40A70" w:rsidP="00201BE6">
      <w:pPr>
        <w:numPr>
          <w:ilvl w:val="1"/>
          <w:numId w:val="9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  <w:szCs w:val="20"/>
        </w:rPr>
      </w:pPr>
      <w:r>
        <w:rPr>
          <w:rFonts w:eastAsia="Times New Roman"/>
          <w:color w:val="000000"/>
          <w:szCs w:val="20"/>
          <w:lang w:val="de-DE"/>
        </w:rPr>
        <w:t>Note: the gNB may disallow UL transmission during symbols of the idle period by configuring them either as semi-static DL symbols, or indicating them as DL with SFI.</w:t>
      </w:r>
      <w:r>
        <w:rPr>
          <w:rStyle w:val="apple-converted-space"/>
          <w:rFonts w:eastAsia="Times New Roman"/>
          <w:color w:val="000000"/>
          <w:szCs w:val="20"/>
          <w:lang w:val="de-DE"/>
        </w:rPr>
        <w:t> </w:t>
      </w:r>
    </w:p>
    <w:p w14:paraId="178AB12C" w14:textId="77777777" w:rsidR="009152A8" w:rsidRDefault="009152A8" w:rsidP="009152A8">
      <w:pPr>
        <w:autoSpaceDE/>
        <w:autoSpaceDN/>
        <w:adjustRightInd/>
        <w:snapToGrid/>
        <w:spacing w:after="0"/>
        <w:jc w:val="left"/>
        <w:rPr>
          <w:color w:val="FF0000"/>
        </w:rPr>
      </w:pPr>
    </w:p>
    <w:p w14:paraId="27CC7D4C" w14:textId="77777777" w:rsidR="00316F8E" w:rsidRDefault="00316F8E" w:rsidP="00316F8E">
      <w:pPr>
        <w:rPr>
          <w:b/>
          <w:bCs/>
          <w:sz w:val="20"/>
        </w:rPr>
      </w:pPr>
      <w:r>
        <w:rPr>
          <w:b/>
          <w:bCs/>
          <w:highlight w:val="yellow"/>
        </w:rPr>
        <w:t>Proposal 3-1</w:t>
      </w:r>
    </w:p>
    <w:p w14:paraId="6AEF8FBE" w14:textId="77777777" w:rsidR="00316F8E" w:rsidRDefault="00316F8E" w:rsidP="00316F8E">
      <w:pPr>
        <w:rPr>
          <w:lang w:eastAsia="sv-SE"/>
        </w:rPr>
      </w:pPr>
      <w:r>
        <w:rPr>
          <w:color w:val="000000"/>
          <w:shd w:val="clear" w:color="auto" w:fill="00FF00"/>
        </w:rPr>
        <w:t>Agreement:</w:t>
      </w:r>
    </w:p>
    <w:p w14:paraId="036A62A4" w14:textId="77777777" w:rsidR="00316F8E" w:rsidRDefault="00316F8E" w:rsidP="00316F8E">
      <w:r>
        <w:t>In semi-static channel access mode when a UE can operate as UE-initiated COT,</w:t>
      </w:r>
    </w:p>
    <w:p w14:paraId="2356CF5F" w14:textId="77777777" w:rsidR="00316F8E" w:rsidRDefault="00316F8E" w:rsidP="00201BE6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eastAsia="Times New Roman"/>
        </w:rPr>
      </w:pPr>
      <w:r w:rsidRPr="007312DB">
        <w:rPr>
          <w:rFonts w:eastAsia="Times New Roman"/>
        </w:rPr>
        <w:t>Select one of the following alternatives</w:t>
      </w:r>
      <w:r>
        <w:rPr>
          <w:rFonts w:eastAsia="Times New Roman"/>
        </w:rPr>
        <w:t xml:space="preserve"> to determine whether a configured UL transmission that is aligned with a UE FFP boundary and ends before the idle period of that UE FFP, is based on UE-initiated COT or sharing a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-initiated COT:</w:t>
      </w:r>
    </w:p>
    <w:p w14:paraId="545E4647" w14:textId="77777777" w:rsidR="00316F8E" w:rsidRDefault="00316F8E" w:rsidP="00201BE6">
      <w:pPr>
        <w:numPr>
          <w:ilvl w:val="1"/>
          <w:numId w:val="6"/>
        </w:numPr>
        <w:autoSpaceDE/>
        <w:autoSpaceDN/>
        <w:adjustRightInd/>
        <w:snapToGrid/>
        <w:spacing w:after="0"/>
        <w:jc w:val="left"/>
        <w:rPr>
          <w:rFonts w:eastAsia="Times New Roman"/>
        </w:rPr>
      </w:pPr>
      <w:r w:rsidRPr="007312DB">
        <w:rPr>
          <w:rFonts w:eastAsia="Times New Roman"/>
          <w:b/>
          <w:bCs/>
          <w:color w:val="000000"/>
          <w:shd w:val="clear" w:color="auto" w:fill="FFFF00"/>
        </w:rPr>
        <w:t>Alt-a:</w:t>
      </w:r>
      <w:r w:rsidRPr="007312DB">
        <w:rPr>
          <w:rStyle w:val="apple-converted-space"/>
          <w:rFonts w:eastAsia="Times New Roman"/>
        </w:rPr>
        <w:t> </w:t>
      </w:r>
      <w:r w:rsidRPr="007312DB">
        <w:rPr>
          <w:rFonts w:eastAsia="Times New Roman"/>
        </w:rPr>
        <w:t>If</w:t>
      </w:r>
      <w:r>
        <w:rPr>
          <w:rFonts w:eastAsia="Times New Roman"/>
        </w:rPr>
        <w:t xml:space="preserve"> the transmission is confined within a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 FFP before the idle period of that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 FFP, and the UE has already determined that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 is initiated that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 FFP, UE assumes that the configured UL transmission corresponds to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-initiated COT. Otherwise, UE assumes that the configured UL transmission corresponds to UE-initiated COT</w:t>
      </w:r>
    </w:p>
    <w:p w14:paraId="3FBAF8AB" w14:textId="77777777" w:rsidR="00316F8E" w:rsidRDefault="00316F8E" w:rsidP="00201BE6">
      <w:pPr>
        <w:numPr>
          <w:ilvl w:val="1"/>
          <w:numId w:val="6"/>
        </w:numPr>
        <w:autoSpaceDE/>
        <w:autoSpaceDN/>
        <w:adjustRightInd/>
        <w:snapToGrid/>
        <w:spacing w:after="160"/>
        <w:jc w:val="left"/>
        <w:rPr>
          <w:rFonts w:eastAsia="Times New Roman"/>
        </w:rPr>
      </w:pPr>
      <w:r w:rsidRPr="007312DB">
        <w:rPr>
          <w:rFonts w:eastAsia="Times New Roman"/>
          <w:b/>
          <w:bCs/>
          <w:color w:val="000000"/>
          <w:shd w:val="clear" w:color="auto" w:fill="FFFF00"/>
        </w:rPr>
        <w:t>Alt-b:</w:t>
      </w:r>
      <w:r>
        <w:rPr>
          <w:rStyle w:val="apple-converted-space"/>
          <w:rFonts w:eastAsia="Times New Roman"/>
        </w:rPr>
        <w:t> </w:t>
      </w:r>
      <w:r>
        <w:rPr>
          <w:rFonts w:eastAsia="Times New Roman"/>
        </w:rPr>
        <w:t>The UE assumes that the configured UL transmission corresponds to UE-initiated COT.</w:t>
      </w:r>
    </w:p>
    <w:p w14:paraId="28129953" w14:textId="77777777" w:rsidR="009152A8" w:rsidRDefault="009152A8" w:rsidP="009152A8">
      <w:pPr>
        <w:rPr>
          <w:szCs w:val="20"/>
          <w:highlight w:val="green"/>
        </w:rPr>
      </w:pPr>
    </w:p>
    <w:p w14:paraId="0BA102CC" w14:textId="77777777" w:rsidR="00316F8E" w:rsidRDefault="00316F8E" w:rsidP="00316F8E">
      <w:pPr>
        <w:rPr>
          <w:rFonts w:eastAsiaTheme="minorEastAsia"/>
          <w:b/>
          <w:bCs/>
          <w:sz w:val="20"/>
          <w:szCs w:val="20"/>
          <w:u w:val="single"/>
          <w:lang w:eastAsia="zh-CN"/>
        </w:rPr>
      </w:pPr>
      <w:r>
        <w:rPr>
          <w:rFonts w:eastAsiaTheme="minorEastAsia"/>
          <w:b/>
          <w:bCs/>
          <w:szCs w:val="20"/>
          <w:highlight w:val="yellow"/>
          <w:u w:val="single"/>
          <w:lang w:eastAsia="zh-CN"/>
        </w:rPr>
        <w:t>Proposal 4-1:</w:t>
      </w:r>
    </w:p>
    <w:p w14:paraId="3AF508A7" w14:textId="77777777" w:rsidR="00316F8E" w:rsidRDefault="00316F8E" w:rsidP="00316F8E">
      <w:pPr>
        <w:rPr>
          <w:rFonts w:eastAsiaTheme="minorHAnsi"/>
          <w:szCs w:val="20"/>
        </w:rPr>
      </w:pPr>
      <w:r>
        <w:rPr>
          <w:szCs w:val="20"/>
          <w:highlight w:val="green"/>
        </w:rPr>
        <w:t>Agreement:</w:t>
      </w:r>
    </w:p>
    <w:p w14:paraId="6559BF83" w14:textId="77777777" w:rsidR="00316F8E" w:rsidRDefault="00316F8E" w:rsidP="00316F8E">
      <w:pPr>
        <w:rPr>
          <w:szCs w:val="20"/>
          <w:lang w:eastAsia="ko-KR"/>
        </w:rPr>
      </w:pPr>
      <w:r>
        <w:rPr>
          <w:szCs w:val="20"/>
          <w:lang w:eastAsia="ko-KR"/>
        </w:rPr>
        <w:t>In semi-static channel access mode when a UE can operate as initiating device,</w:t>
      </w:r>
    </w:p>
    <w:p w14:paraId="3F15046B" w14:textId="77777777" w:rsidR="00316F8E" w:rsidRDefault="00316F8E" w:rsidP="00201BE6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szCs w:val="20"/>
          <w:lang w:eastAsia="ko-KR"/>
        </w:rPr>
      </w:pPr>
      <w:r w:rsidRPr="007312DB">
        <w:rPr>
          <w:szCs w:val="20"/>
          <w:lang w:eastAsia="ko-KR"/>
        </w:rPr>
        <w:t>Select one of the following alternatives</w:t>
      </w:r>
      <w:r>
        <w:rPr>
          <w:szCs w:val="20"/>
          <w:lang w:eastAsia="ko-KR"/>
        </w:rPr>
        <w:t xml:space="preserve"> to determine whether a scheduled UL transmission is based on UE-initiated COT or sharing a </w:t>
      </w:r>
      <w:proofErr w:type="spellStart"/>
      <w:r>
        <w:rPr>
          <w:szCs w:val="20"/>
          <w:lang w:eastAsia="ko-KR"/>
        </w:rPr>
        <w:t>gNB</w:t>
      </w:r>
      <w:proofErr w:type="spellEnd"/>
      <w:r>
        <w:rPr>
          <w:szCs w:val="20"/>
          <w:lang w:eastAsia="ko-KR"/>
        </w:rPr>
        <w:t>-initiated COT:</w:t>
      </w:r>
    </w:p>
    <w:p w14:paraId="24575211" w14:textId="77777777" w:rsidR="00316F8E" w:rsidRDefault="00316F8E" w:rsidP="00201BE6">
      <w:pPr>
        <w:numPr>
          <w:ilvl w:val="0"/>
          <w:numId w:val="8"/>
        </w:numPr>
        <w:autoSpaceDE/>
        <w:autoSpaceDN/>
        <w:adjustRightInd/>
        <w:snapToGrid/>
        <w:spacing w:after="0"/>
        <w:ind w:left="1080"/>
        <w:jc w:val="left"/>
        <w:rPr>
          <w:szCs w:val="20"/>
          <w:lang w:eastAsia="zh-CN"/>
        </w:rPr>
      </w:pPr>
      <w:r w:rsidRPr="007312DB">
        <w:rPr>
          <w:b/>
          <w:bCs/>
          <w:szCs w:val="20"/>
          <w:lang w:eastAsia="ko-KR"/>
        </w:rPr>
        <w:t>Alt-a:</w:t>
      </w:r>
      <w:r>
        <w:rPr>
          <w:szCs w:val="20"/>
          <w:lang w:eastAsia="ko-KR"/>
        </w:rPr>
        <w:t xml:space="preserve"> Determination based on the content in the scheduling DCI</w:t>
      </w:r>
    </w:p>
    <w:p w14:paraId="44F41DCF" w14:textId="77777777" w:rsidR="00316F8E" w:rsidRDefault="00316F8E" w:rsidP="00201BE6">
      <w:pPr>
        <w:numPr>
          <w:ilvl w:val="1"/>
          <w:numId w:val="8"/>
        </w:numPr>
        <w:autoSpaceDE/>
        <w:autoSpaceDN/>
        <w:adjustRightInd/>
        <w:snapToGrid/>
        <w:spacing w:after="0"/>
        <w:ind w:left="1800"/>
        <w:jc w:val="left"/>
        <w:rPr>
          <w:szCs w:val="20"/>
          <w:lang w:eastAsia="zh-CN"/>
        </w:rPr>
      </w:pPr>
      <w:r>
        <w:rPr>
          <w:szCs w:val="20"/>
          <w:lang w:eastAsia="zh-CN"/>
        </w:rPr>
        <w:t>FFS on whether the corresponding field(s) can be absent in DCI</w:t>
      </w:r>
    </w:p>
    <w:p w14:paraId="64285A8D" w14:textId="77777777" w:rsidR="00316F8E" w:rsidRDefault="00316F8E" w:rsidP="00201BE6">
      <w:pPr>
        <w:numPr>
          <w:ilvl w:val="2"/>
          <w:numId w:val="8"/>
        </w:numPr>
        <w:autoSpaceDE/>
        <w:autoSpaceDN/>
        <w:adjustRightInd/>
        <w:snapToGrid/>
        <w:spacing w:after="0"/>
        <w:ind w:left="2520"/>
        <w:jc w:val="left"/>
        <w:rPr>
          <w:szCs w:val="20"/>
          <w:lang w:eastAsia="zh-CN"/>
        </w:rPr>
      </w:pPr>
      <w:r>
        <w:rPr>
          <w:szCs w:val="20"/>
        </w:rPr>
        <w:t>If absent, d</w:t>
      </w:r>
      <w:r>
        <w:rPr>
          <w:szCs w:val="20"/>
          <w:lang w:eastAsia="zh-CN"/>
        </w:rPr>
        <w:t>etermination based on the rules applied for configured UL transmissions</w:t>
      </w:r>
      <w:r>
        <w:rPr>
          <w:szCs w:val="20"/>
        </w:rPr>
        <w:t xml:space="preserve"> is applied</w:t>
      </w:r>
    </w:p>
    <w:p w14:paraId="7B26B094" w14:textId="77777777" w:rsidR="00316F8E" w:rsidRDefault="00316F8E" w:rsidP="00201BE6">
      <w:pPr>
        <w:numPr>
          <w:ilvl w:val="1"/>
          <w:numId w:val="8"/>
        </w:numPr>
        <w:autoSpaceDE/>
        <w:autoSpaceDN/>
        <w:adjustRightInd/>
        <w:snapToGrid/>
        <w:spacing w:after="0"/>
        <w:ind w:left="1800"/>
        <w:jc w:val="left"/>
        <w:rPr>
          <w:szCs w:val="20"/>
          <w:lang w:eastAsia="zh-CN"/>
        </w:rPr>
      </w:pPr>
      <w:r>
        <w:rPr>
          <w:szCs w:val="20"/>
          <w:lang w:eastAsia="zh-CN"/>
        </w:rPr>
        <w:t xml:space="preserve">FFS whether/how to handle the case when the </w:t>
      </w:r>
      <w:proofErr w:type="spellStart"/>
      <w:r>
        <w:rPr>
          <w:szCs w:val="20"/>
          <w:lang w:eastAsia="zh-CN"/>
        </w:rPr>
        <w:t>gNB</w:t>
      </w:r>
      <w:proofErr w:type="spellEnd"/>
      <w:r>
        <w:rPr>
          <w:szCs w:val="20"/>
          <w:lang w:eastAsia="zh-CN"/>
        </w:rPr>
        <w:t xml:space="preserve"> schedules an UL transmission in the next </w:t>
      </w:r>
      <w:proofErr w:type="spellStart"/>
      <w:r>
        <w:rPr>
          <w:szCs w:val="20"/>
          <w:lang w:eastAsia="zh-CN"/>
        </w:rPr>
        <w:t>gNB’s</w:t>
      </w:r>
      <w:proofErr w:type="spellEnd"/>
      <w:r>
        <w:rPr>
          <w:szCs w:val="20"/>
          <w:lang w:eastAsia="zh-CN"/>
        </w:rPr>
        <w:t xml:space="preserve"> FFP period</w:t>
      </w:r>
    </w:p>
    <w:p w14:paraId="16512A69" w14:textId="77777777" w:rsidR="00316F8E" w:rsidRDefault="00316F8E" w:rsidP="00201BE6">
      <w:pPr>
        <w:numPr>
          <w:ilvl w:val="1"/>
          <w:numId w:val="8"/>
        </w:num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  <w:r w:rsidRPr="007312DB">
        <w:rPr>
          <w:b/>
          <w:bCs/>
          <w:szCs w:val="20"/>
          <w:lang w:eastAsia="zh-CN"/>
        </w:rPr>
        <w:t>Alt-b:</w:t>
      </w:r>
      <w:r>
        <w:rPr>
          <w:szCs w:val="20"/>
          <w:lang w:eastAsia="zh-CN"/>
        </w:rPr>
        <w:t xml:space="preserve"> Determination based on the rules applied for a configured UL transmission</w:t>
      </w:r>
    </w:p>
    <w:p w14:paraId="301BDF46" w14:textId="77777777" w:rsidR="000A3741" w:rsidRDefault="000A3741" w:rsidP="000A3741">
      <w:pPr>
        <w:autoSpaceDE/>
        <w:autoSpaceDN/>
        <w:adjustRightInd/>
        <w:snapToGrid/>
        <w:spacing w:after="0"/>
        <w:ind w:left="360"/>
        <w:jc w:val="left"/>
        <w:rPr>
          <w:rFonts w:eastAsia="Times New Roman"/>
          <w:lang w:val="en-GB"/>
        </w:rPr>
      </w:pPr>
    </w:p>
    <w:p w14:paraId="7B89A5C4" w14:textId="77777777" w:rsidR="007E21CF" w:rsidRPr="000619CC" w:rsidRDefault="007E21CF" w:rsidP="007E21CF">
      <w:pPr>
        <w:pStyle w:val="Heading1"/>
        <w:rPr>
          <w:rFonts w:cs="Arial"/>
        </w:rPr>
      </w:pPr>
      <w:r w:rsidRPr="000619CC">
        <w:rPr>
          <w:rFonts w:cs="Arial"/>
        </w:rPr>
        <w:t>Discussion</w:t>
      </w:r>
    </w:p>
    <w:p w14:paraId="0CCDF022" w14:textId="738D0430" w:rsidR="00316F8E" w:rsidRDefault="00316F8E" w:rsidP="00316F8E">
      <w:pPr>
        <w:pStyle w:val="Heading2"/>
      </w:pPr>
      <w:r>
        <w:t xml:space="preserve">Discussion </w:t>
      </w:r>
      <w:r w:rsidR="000131A1">
        <w:t xml:space="preserve">of the </w:t>
      </w:r>
      <w:r>
        <w:t>Proposal 3.1</w:t>
      </w:r>
    </w:p>
    <w:p w14:paraId="68799C99" w14:textId="04AADBA3" w:rsidR="00316F8E" w:rsidRDefault="000131A1" w:rsidP="000619CC">
      <w:pPr>
        <w:rPr>
          <w:rFonts w:eastAsia="Times New Roman"/>
          <w:szCs w:val="20"/>
          <w:lang w:eastAsia="ko-KR"/>
        </w:rPr>
      </w:pPr>
      <w:r>
        <w:t>One controversial decision left for FFS in RAN1 #104b-e is whether a</w:t>
      </w:r>
      <w:r w:rsidR="00787107">
        <w:rPr>
          <w:rFonts w:eastAsia="Times New Roman"/>
          <w:szCs w:val="20"/>
          <w:lang w:eastAsia="ko-KR"/>
        </w:rPr>
        <w:t xml:space="preserve"> configured UL transmission that is aligned with a UE FFP boundary and ends before the idle period of that UE FFP, is based on UE-initiated COT or sharing a </w:t>
      </w:r>
      <w:proofErr w:type="spellStart"/>
      <w:r w:rsidR="00787107">
        <w:rPr>
          <w:rFonts w:eastAsia="Times New Roman"/>
          <w:szCs w:val="20"/>
          <w:lang w:eastAsia="ko-KR"/>
        </w:rPr>
        <w:t>gNB</w:t>
      </w:r>
      <w:proofErr w:type="spellEnd"/>
      <w:r w:rsidR="00787107">
        <w:rPr>
          <w:rFonts w:eastAsia="Times New Roman"/>
          <w:szCs w:val="20"/>
          <w:lang w:eastAsia="ko-KR"/>
        </w:rPr>
        <w:t>-initiated COT.</w:t>
      </w:r>
      <w:r w:rsidR="0082606C">
        <w:rPr>
          <w:rFonts w:eastAsia="Times New Roman"/>
          <w:szCs w:val="20"/>
          <w:lang w:eastAsia="ko-KR"/>
        </w:rPr>
        <w:t xml:space="preserve"> </w:t>
      </w:r>
    </w:p>
    <w:p w14:paraId="29B89E89" w14:textId="77CDE9E2" w:rsidR="00807A92" w:rsidRDefault="00807A92" w:rsidP="000619CC">
      <w:pPr>
        <w:rPr>
          <w:rFonts w:eastAsia="Times New Roman"/>
          <w:szCs w:val="20"/>
          <w:lang w:eastAsia="ko-KR"/>
        </w:rPr>
      </w:pPr>
      <w:r>
        <w:rPr>
          <w:rFonts w:eastAsia="Times New Roman"/>
          <w:szCs w:val="20"/>
          <w:lang w:eastAsia="ko-KR"/>
        </w:rPr>
        <w:t xml:space="preserve">We would like first to note here </w:t>
      </w:r>
      <w:r w:rsidR="008C4445">
        <w:rPr>
          <w:rFonts w:eastAsia="Times New Roman"/>
          <w:szCs w:val="20"/>
          <w:lang w:eastAsia="ko-KR"/>
        </w:rPr>
        <w:t>a</w:t>
      </w:r>
      <w:r>
        <w:rPr>
          <w:rFonts w:eastAsia="Times New Roman"/>
          <w:szCs w:val="20"/>
          <w:lang w:eastAsia="ko-KR"/>
        </w:rPr>
        <w:t xml:space="preserve"> RAN1</w:t>
      </w:r>
      <w:r w:rsidR="008C4445">
        <w:rPr>
          <w:rFonts w:eastAsia="Times New Roman"/>
          <w:szCs w:val="20"/>
          <w:lang w:eastAsia="ko-KR"/>
        </w:rPr>
        <w:t xml:space="preserve"> #103-e</w:t>
      </w:r>
      <w:r>
        <w:rPr>
          <w:rFonts w:eastAsia="Times New Roman"/>
          <w:szCs w:val="20"/>
          <w:lang w:eastAsia="ko-KR"/>
        </w:rPr>
        <w:t xml:space="preserve"> </w:t>
      </w:r>
      <w:r w:rsidR="008C4445">
        <w:rPr>
          <w:rFonts w:eastAsia="Times New Roman"/>
          <w:szCs w:val="20"/>
          <w:lang w:eastAsia="ko-KR"/>
        </w:rPr>
        <w:t xml:space="preserve">[4] </w:t>
      </w:r>
      <w:r>
        <w:rPr>
          <w:rFonts w:eastAsia="Times New Roman"/>
          <w:szCs w:val="20"/>
          <w:lang w:eastAsia="ko-KR"/>
        </w:rPr>
        <w:t>agreed conclusion:</w:t>
      </w:r>
    </w:p>
    <w:p w14:paraId="41C5D027" w14:textId="77777777" w:rsidR="00807A92" w:rsidRPr="00061513" w:rsidRDefault="00807A92" w:rsidP="00807A92">
      <w:pPr>
        <w:pStyle w:val="xmsonormal"/>
        <w:rPr>
          <w:rFonts w:ascii="Times New Roman" w:eastAsia="Times New Roman" w:hAnsi="Times New Roman" w:cs="Times New Roman"/>
          <w:szCs w:val="20"/>
          <w:lang w:eastAsia="ko-KR"/>
        </w:rPr>
      </w:pPr>
      <w:r w:rsidRPr="00061513">
        <w:rPr>
          <w:rFonts w:ascii="Times New Roman" w:eastAsia="Times New Roman" w:hAnsi="Times New Roman" w:cs="Times New Roman"/>
          <w:szCs w:val="20"/>
          <w:highlight w:val="yellow"/>
          <w:lang w:eastAsia="ko-KR"/>
        </w:rPr>
        <w:t>Conclusion:</w:t>
      </w:r>
    </w:p>
    <w:p w14:paraId="5CCF3139" w14:textId="77777777" w:rsidR="00807A92" w:rsidRPr="00061513" w:rsidRDefault="00807A92" w:rsidP="00807A92">
      <w:pPr>
        <w:pStyle w:val="xmsonormal"/>
        <w:ind w:left="420" w:hanging="420"/>
        <w:rPr>
          <w:rFonts w:ascii="Times New Roman" w:eastAsia="Times New Roman" w:hAnsi="Times New Roman" w:cs="Times New Roman"/>
          <w:i/>
          <w:iCs/>
          <w:szCs w:val="20"/>
          <w:lang w:eastAsia="ko-KR"/>
        </w:rPr>
      </w:pPr>
      <w:r w:rsidRPr="00061513">
        <w:rPr>
          <w:rFonts w:ascii="Times New Roman" w:eastAsia="Times New Roman" w:hAnsi="Times New Roman" w:cs="Times New Roman"/>
          <w:i/>
          <w:iCs/>
          <w:szCs w:val="20"/>
          <w:lang w:eastAsia="ko-KR"/>
        </w:rPr>
        <w:t xml:space="preserve">o    </w:t>
      </w:r>
      <w:proofErr w:type="gramStart"/>
      <w:r w:rsidRPr="00061513">
        <w:rPr>
          <w:rFonts w:ascii="Times New Roman" w:eastAsia="Times New Roman" w:hAnsi="Times New Roman" w:cs="Times New Roman"/>
          <w:i/>
          <w:iCs/>
          <w:szCs w:val="20"/>
          <w:lang w:eastAsia="ko-KR"/>
        </w:rPr>
        <w:t>For</w:t>
      </w:r>
      <w:proofErr w:type="gramEnd"/>
      <w:r w:rsidRPr="00061513">
        <w:rPr>
          <w:rFonts w:ascii="Times New Roman" w:eastAsia="Times New Roman" w:hAnsi="Times New Roman" w:cs="Times New Roman"/>
          <w:i/>
          <w:iCs/>
          <w:szCs w:val="20"/>
          <w:lang w:eastAsia="ko-KR"/>
        </w:rPr>
        <w:t xml:space="preserve"> operation on unlicensed channels and irrespective of the adopted LBT mechanism (LBE or FBE), all transmissions in DL and UL are controlled by </w:t>
      </w:r>
      <w:proofErr w:type="spellStart"/>
      <w:r w:rsidRPr="00061513">
        <w:rPr>
          <w:rFonts w:ascii="Times New Roman" w:eastAsia="Times New Roman" w:hAnsi="Times New Roman" w:cs="Times New Roman"/>
          <w:i/>
          <w:iCs/>
          <w:szCs w:val="20"/>
          <w:lang w:eastAsia="ko-KR"/>
        </w:rPr>
        <w:t>gNB</w:t>
      </w:r>
      <w:proofErr w:type="spellEnd"/>
      <w:r w:rsidRPr="00061513">
        <w:rPr>
          <w:rFonts w:ascii="Times New Roman" w:eastAsia="Times New Roman" w:hAnsi="Times New Roman" w:cs="Times New Roman"/>
          <w:i/>
          <w:iCs/>
          <w:szCs w:val="20"/>
          <w:lang w:eastAsia="ko-KR"/>
        </w:rPr>
        <w:t xml:space="preserve"> similarly to licensed channels, and potential collisions or blocking are controlled/mitigated by </w:t>
      </w:r>
      <w:proofErr w:type="spellStart"/>
      <w:r w:rsidRPr="00061513">
        <w:rPr>
          <w:rFonts w:ascii="Times New Roman" w:eastAsia="Times New Roman" w:hAnsi="Times New Roman" w:cs="Times New Roman"/>
          <w:i/>
          <w:iCs/>
          <w:szCs w:val="20"/>
          <w:lang w:eastAsia="ko-KR"/>
        </w:rPr>
        <w:t>gNB</w:t>
      </w:r>
      <w:proofErr w:type="spellEnd"/>
      <w:r w:rsidRPr="00061513">
        <w:rPr>
          <w:rFonts w:ascii="Times New Roman" w:eastAsia="Times New Roman" w:hAnsi="Times New Roman" w:cs="Times New Roman"/>
          <w:i/>
          <w:iCs/>
          <w:szCs w:val="20"/>
          <w:lang w:eastAsia="ko-KR"/>
        </w:rPr>
        <w:t>.</w:t>
      </w:r>
    </w:p>
    <w:p w14:paraId="73E0CE89" w14:textId="63CB599E" w:rsidR="00807A92" w:rsidRPr="00061513" w:rsidRDefault="00807A92" w:rsidP="00807A92">
      <w:pPr>
        <w:pStyle w:val="xmsonormal"/>
        <w:rPr>
          <w:rFonts w:ascii="Times New Roman" w:eastAsia="Times New Roman" w:hAnsi="Times New Roman" w:cs="Times New Roman"/>
          <w:szCs w:val="20"/>
          <w:lang w:eastAsia="ko-KR"/>
        </w:rPr>
      </w:pPr>
    </w:p>
    <w:p w14:paraId="126A1668" w14:textId="65796374" w:rsidR="00807A92" w:rsidRPr="00061513" w:rsidRDefault="00807A92" w:rsidP="00807A92">
      <w:pPr>
        <w:pStyle w:val="xmsonormal"/>
        <w:rPr>
          <w:rFonts w:ascii="Times New Roman" w:eastAsia="Times New Roman" w:hAnsi="Times New Roman" w:cs="Times New Roman"/>
          <w:szCs w:val="20"/>
          <w:lang w:eastAsia="ko-KR"/>
        </w:rPr>
      </w:pPr>
      <w:r w:rsidRPr="00061513">
        <w:rPr>
          <w:rFonts w:ascii="Times New Roman" w:eastAsia="Times New Roman" w:hAnsi="Times New Roman" w:cs="Times New Roman"/>
          <w:szCs w:val="20"/>
          <w:lang w:eastAsia="ko-KR"/>
        </w:rPr>
        <w:t xml:space="preserve">This (obvious) conclusion re-emphasizes the importance and the role of </w:t>
      </w:r>
      <w:proofErr w:type="spellStart"/>
      <w:r w:rsidRPr="00061513">
        <w:rPr>
          <w:rFonts w:ascii="Times New Roman" w:eastAsia="Times New Roman" w:hAnsi="Times New Roman" w:cs="Times New Roman"/>
          <w:szCs w:val="20"/>
          <w:lang w:eastAsia="ko-KR"/>
        </w:rPr>
        <w:t>gNB</w:t>
      </w:r>
      <w:proofErr w:type="spellEnd"/>
      <w:r w:rsidRPr="00061513">
        <w:rPr>
          <w:rFonts w:ascii="Times New Roman" w:eastAsia="Times New Roman" w:hAnsi="Times New Roman" w:cs="Times New Roman"/>
          <w:szCs w:val="20"/>
          <w:lang w:eastAsia="ko-KR"/>
        </w:rPr>
        <w:t xml:space="preserve"> in unlicensed spectrum, and implies that </w:t>
      </w:r>
      <w:proofErr w:type="spellStart"/>
      <w:r w:rsidRPr="00061513">
        <w:rPr>
          <w:rFonts w:ascii="Times New Roman" w:eastAsia="Times New Roman" w:hAnsi="Times New Roman" w:cs="Times New Roman"/>
          <w:szCs w:val="20"/>
          <w:lang w:eastAsia="ko-KR"/>
        </w:rPr>
        <w:t>gNB</w:t>
      </w:r>
      <w:proofErr w:type="spellEnd"/>
      <w:r w:rsidRPr="00061513">
        <w:rPr>
          <w:rFonts w:ascii="Times New Roman" w:eastAsia="Times New Roman" w:hAnsi="Times New Roman" w:cs="Times New Roman"/>
          <w:szCs w:val="20"/>
          <w:lang w:eastAsia="ko-KR"/>
        </w:rPr>
        <w:t xml:space="preserve"> is more important than UE</w:t>
      </w:r>
      <w:r w:rsidR="00CC57D1" w:rsidRPr="00061513">
        <w:rPr>
          <w:rFonts w:ascii="Times New Roman" w:eastAsia="Times New Roman" w:hAnsi="Times New Roman" w:cs="Times New Roman"/>
          <w:szCs w:val="20"/>
          <w:lang w:eastAsia="ko-KR"/>
        </w:rPr>
        <w:t>, and it should have higher priority for channel access</w:t>
      </w:r>
      <w:r w:rsidRPr="00061513">
        <w:rPr>
          <w:rFonts w:ascii="Times New Roman" w:eastAsia="Times New Roman" w:hAnsi="Times New Roman" w:cs="Times New Roman"/>
          <w:szCs w:val="20"/>
          <w:lang w:eastAsia="ko-KR"/>
        </w:rPr>
        <w:t>.</w:t>
      </w:r>
      <w:r w:rsidR="00502D84" w:rsidRPr="00061513">
        <w:rPr>
          <w:rFonts w:ascii="Times New Roman" w:eastAsia="Times New Roman" w:hAnsi="Times New Roman" w:cs="Times New Roman"/>
          <w:szCs w:val="20"/>
          <w:lang w:eastAsia="ko-KR"/>
        </w:rPr>
        <w:t xml:space="preserve"> It also </w:t>
      </w:r>
      <w:r w:rsidR="00502D84" w:rsidRPr="00061513">
        <w:rPr>
          <w:rFonts w:ascii="Times New Roman" w:eastAsia="Times New Roman" w:hAnsi="Times New Roman" w:cs="Times New Roman"/>
          <w:szCs w:val="20"/>
          <w:lang w:eastAsia="ko-KR"/>
        </w:rPr>
        <w:lastRenderedPageBreak/>
        <w:t xml:space="preserve">implies that UE should defer to </w:t>
      </w:r>
      <w:proofErr w:type="spellStart"/>
      <w:r w:rsidR="00502D84" w:rsidRPr="00061513">
        <w:rPr>
          <w:rFonts w:ascii="Times New Roman" w:eastAsia="Times New Roman" w:hAnsi="Times New Roman" w:cs="Times New Roman"/>
          <w:szCs w:val="20"/>
          <w:lang w:eastAsia="ko-KR"/>
        </w:rPr>
        <w:t>gNB</w:t>
      </w:r>
      <w:proofErr w:type="spellEnd"/>
      <w:r w:rsidR="00502D84" w:rsidRPr="00061513">
        <w:rPr>
          <w:rFonts w:ascii="Times New Roman" w:eastAsia="Times New Roman" w:hAnsi="Times New Roman" w:cs="Times New Roman"/>
          <w:szCs w:val="20"/>
          <w:lang w:eastAsia="ko-KR"/>
        </w:rPr>
        <w:t xml:space="preserve"> the channel control and should not compete with </w:t>
      </w:r>
      <w:proofErr w:type="spellStart"/>
      <w:r w:rsidR="00502D84" w:rsidRPr="00061513">
        <w:rPr>
          <w:rFonts w:ascii="Times New Roman" w:eastAsia="Times New Roman" w:hAnsi="Times New Roman" w:cs="Times New Roman"/>
          <w:szCs w:val="20"/>
          <w:lang w:eastAsia="ko-KR"/>
        </w:rPr>
        <w:t>gNB</w:t>
      </w:r>
      <w:proofErr w:type="spellEnd"/>
      <w:r w:rsidR="00502D84" w:rsidRPr="00061513">
        <w:rPr>
          <w:rFonts w:ascii="Times New Roman" w:eastAsia="Times New Roman" w:hAnsi="Times New Roman" w:cs="Times New Roman"/>
          <w:szCs w:val="20"/>
          <w:lang w:eastAsia="ko-KR"/>
        </w:rPr>
        <w:t xml:space="preserve"> for channel access and control.</w:t>
      </w:r>
    </w:p>
    <w:p w14:paraId="5D49EF8A" w14:textId="5A552E01" w:rsidR="00502D84" w:rsidRPr="00061513" w:rsidRDefault="00502D84" w:rsidP="00807A92">
      <w:pPr>
        <w:pStyle w:val="xmsonormal"/>
        <w:rPr>
          <w:rFonts w:ascii="Times New Roman" w:eastAsia="Times New Roman" w:hAnsi="Times New Roman" w:cs="Times New Roman"/>
          <w:szCs w:val="20"/>
          <w:lang w:eastAsia="ko-KR"/>
        </w:rPr>
      </w:pPr>
    </w:p>
    <w:p w14:paraId="10D2B934" w14:textId="78D2A266" w:rsidR="00502D84" w:rsidRPr="00061513" w:rsidRDefault="00502D84" w:rsidP="00807A92">
      <w:pPr>
        <w:pStyle w:val="xmsonormal"/>
        <w:rPr>
          <w:rFonts w:ascii="Times New Roman" w:eastAsia="Times New Roman" w:hAnsi="Times New Roman" w:cs="Times New Roman"/>
          <w:b/>
          <w:bCs/>
          <w:szCs w:val="20"/>
          <w:lang w:eastAsia="ko-KR"/>
        </w:rPr>
      </w:pPr>
      <w:r w:rsidRPr="00061513">
        <w:rPr>
          <w:rFonts w:ascii="Times New Roman" w:eastAsia="Times New Roman" w:hAnsi="Times New Roman" w:cs="Times New Roman"/>
          <w:b/>
          <w:bCs/>
          <w:szCs w:val="20"/>
          <w:lang w:eastAsia="ko-KR"/>
        </w:rPr>
        <w:t xml:space="preserve">Observation 1: </w:t>
      </w:r>
      <w:proofErr w:type="spellStart"/>
      <w:r w:rsidRPr="00061513">
        <w:rPr>
          <w:rFonts w:ascii="Times New Roman" w:eastAsia="Times New Roman" w:hAnsi="Times New Roman" w:cs="Times New Roman"/>
          <w:b/>
          <w:bCs/>
          <w:szCs w:val="20"/>
          <w:lang w:eastAsia="ko-KR"/>
        </w:rPr>
        <w:t>gNB</w:t>
      </w:r>
      <w:proofErr w:type="spellEnd"/>
      <w:r w:rsidRPr="00061513">
        <w:rPr>
          <w:rFonts w:ascii="Times New Roman" w:eastAsia="Times New Roman" w:hAnsi="Times New Roman" w:cs="Times New Roman"/>
          <w:b/>
          <w:bCs/>
          <w:szCs w:val="20"/>
          <w:lang w:eastAsia="ko-KR"/>
        </w:rPr>
        <w:t xml:space="preserve"> controls UEs channel access, potential </w:t>
      </w:r>
      <w:proofErr w:type="gramStart"/>
      <w:r w:rsidRPr="00061513">
        <w:rPr>
          <w:rFonts w:ascii="Times New Roman" w:eastAsia="Times New Roman" w:hAnsi="Times New Roman" w:cs="Times New Roman"/>
          <w:b/>
          <w:bCs/>
          <w:szCs w:val="20"/>
          <w:lang w:eastAsia="ko-KR"/>
        </w:rPr>
        <w:t>collisions</w:t>
      </w:r>
      <w:proofErr w:type="gramEnd"/>
      <w:r w:rsidRPr="00061513">
        <w:rPr>
          <w:rFonts w:ascii="Times New Roman" w:eastAsia="Times New Roman" w:hAnsi="Times New Roman" w:cs="Times New Roman"/>
          <w:b/>
          <w:bCs/>
          <w:szCs w:val="20"/>
          <w:lang w:eastAsia="ko-KR"/>
        </w:rPr>
        <w:t xml:space="preserve"> and blocking</w:t>
      </w:r>
      <w:r w:rsidR="001C19EB" w:rsidRPr="00061513">
        <w:rPr>
          <w:rFonts w:ascii="Times New Roman" w:eastAsia="Times New Roman" w:hAnsi="Times New Roman" w:cs="Times New Roman"/>
          <w:b/>
          <w:bCs/>
          <w:szCs w:val="20"/>
          <w:lang w:eastAsia="ko-KR"/>
        </w:rPr>
        <w:t xml:space="preserve">, </w:t>
      </w:r>
      <w:r w:rsidRPr="00061513">
        <w:rPr>
          <w:rFonts w:ascii="Times New Roman" w:eastAsia="Times New Roman" w:hAnsi="Times New Roman" w:cs="Times New Roman"/>
          <w:b/>
          <w:bCs/>
          <w:szCs w:val="20"/>
          <w:lang w:eastAsia="ko-KR"/>
        </w:rPr>
        <w:t xml:space="preserve">therefore UEs always should defer </w:t>
      </w:r>
      <w:r w:rsidR="008C4445">
        <w:rPr>
          <w:rFonts w:ascii="Times New Roman" w:eastAsia="Times New Roman" w:hAnsi="Times New Roman" w:cs="Times New Roman"/>
          <w:b/>
          <w:bCs/>
          <w:szCs w:val="20"/>
          <w:lang w:eastAsia="ko-KR"/>
        </w:rPr>
        <w:t xml:space="preserve">the </w:t>
      </w:r>
      <w:r w:rsidR="008C4445" w:rsidRPr="00F511A0">
        <w:rPr>
          <w:rFonts w:ascii="Times New Roman" w:eastAsia="Times New Roman" w:hAnsi="Times New Roman" w:cs="Times New Roman"/>
          <w:b/>
          <w:bCs/>
          <w:szCs w:val="20"/>
          <w:lang w:eastAsia="ko-KR"/>
        </w:rPr>
        <w:t>channel access and control</w:t>
      </w:r>
      <w:r w:rsidR="008C4445" w:rsidRPr="00061513">
        <w:rPr>
          <w:rFonts w:ascii="Times New Roman" w:eastAsia="Times New Roman" w:hAnsi="Times New Roman" w:cs="Times New Roman"/>
          <w:b/>
          <w:bCs/>
          <w:szCs w:val="20"/>
          <w:lang w:eastAsia="ko-KR"/>
        </w:rPr>
        <w:t xml:space="preserve"> </w:t>
      </w:r>
      <w:r w:rsidRPr="00061513">
        <w:rPr>
          <w:rFonts w:ascii="Times New Roman" w:eastAsia="Times New Roman" w:hAnsi="Times New Roman" w:cs="Times New Roman"/>
          <w:b/>
          <w:bCs/>
          <w:szCs w:val="20"/>
          <w:lang w:eastAsia="ko-KR"/>
        </w:rPr>
        <w:t xml:space="preserve">to </w:t>
      </w:r>
      <w:proofErr w:type="spellStart"/>
      <w:r w:rsidR="001C19EB" w:rsidRPr="00061513">
        <w:rPr>
          <w:rFonts w:ascii="Times New Roman" w:eastAsia="Times New Roman" w:hAnsi="Times New Roman" w:cs="Times New Roman"/>
          <w:b/>
          <w:bCs/>
          <w:szCs w:val="20"/>
          <w:lang w:eastAsia="ko-KR"/>
        </w:rPr>
        <w:t>gNB</w:t>
      </w:r>
      <w:proofErr w:type="spellEnd"/>
      <w:r w:rsidRPr="00061513">
        <w:rPr>
          <w:rFonts w:ascii="Times New Roman" w:eastAsia="Times New Roman" w:hAnsi="Times New Roman" w:cs="Times New Roman"/>
          <w:b/>
          <w:bCs/>
          <w:szCs w:val="20"/>
          <w:lang w:eastAsia="ko-KR"/>
        </w:rPr>
        <w:t>.</w:t>
      </w:r>
    </w:p>
    <w:p w14:paraId="42BEF865" w14:textId="77777777" w:rsidR="00502D84" w:rsidRPr="00061513" w:rsidRDefault="00502D84" w:rsidP="00061513">
      <w:pPr>
        <w:pStyle w:val="xmsonormal"/>
      </w:pPr>
    </w:p>
    <w:p w14:paraId="5A0CC97F" w14:textId="0969935F" w:rsidR="00281A3B" w:rsidRDefault="0082606C" w:rsidP="000619CC">
      <w:pPr>
        <w:rPr>
          <w:rFonts w:eastAsia="Times New Roman"/>
          <w:szCs w:val="20"/>
          <w:lang w:eastAsia="ko-KR"/>
        </w:rPr>
      </w:pPr>
      <w:r>
        <w:rPr>
          <w:rFonts w:eastAsia="Times New Roman"/>
          <w:szCs w:val="20"/>
          <w:lang w:eastAsia="ko-KR"/>
        </w:rPr>
        <w:t xml:space="preserve">In Figure </w:t>
      </w:r>
      <w:r w:rsidR="00E40A70">
        <w:rPr>
          <w:rFonts w:eastAsia="Times New Roman"/>
          <w:szCs w:val="20"/>
          <w:lang w:eastAsia="ko-KR"/>
        </w:rPr>
        <w:t>1</w:t>
      </w:r>
      <w:r>
        <w:rPr>
          <w:rFonts w:eastAsia="Times New Roman"/>
          <w:szCs w:val="20"/>
          <w:lang w:eastAsia="ko-KR"/>
        </w:rPr>
        <w:t>, the two alternatives are presented: the first corresponds to UE transmission in a UE initiated COT</w:t>
      </w:r>
      <w:r w:rsidR="00281A3B">
        <w:rPr>
          <w:rFonts w:eastAsia="Times New Roman"/>
          <w:szCs w:val="20"/>
          <w:lang w:eastAsia="ko-KR"/>
        </w:rPr>
        <w:t xml:space="preserve"> (Alt-b)</w:t>
      </w:r>
      <w:r>
        <w:rPr>
          <w:rFonts w:eastAsia="Times New Roman"/>
          <w:szCs w:val="20"/>
          <w:lang w:eastAsia="ko-KR"/>
        </w:rPr>
        <w:t xml:space="preserve">, and the second it corresponds to UE transmission in </w:t>
      </w:r>
      <w:proofErr w:type="spellStart"/>
      <w:r>
        <w:rPr>
          <w:rFonts w:eastAsia="Times New Roman"/>
          <w:szCs w:val="20"/>
          <w:lang w:eastAsia="ko-KR"/>
        </w:rPr>
        <w:t>gNB</w:t>
      </w:r>
      <w:proofErr w:type="spellEnd"/>
      <w:r>
        <w:rPr>
          <w:rFonts w:eastAsia="Times New Roman"/>
          <w:szCs w:val="20"/>
          <w:lang w:eastAsia="ko-KR"/>
        </w:rPr>
        <w:t xml:space="preserve"> initiated COT</w:t>
      </w:r>
      <w:r w:rsidR="00281A3B">
        <w:rPr>
          <w:rFonts w:eastAsia="Times New Roman"/>
          <w:szCs w:val="20"/>
          <w:lang w:eastAsia="ko-KR"/>
        </w:rPr>
        <w:t xml:space="preserve"> (Alt-a)</w:t>
      </w:r>
      <w:r>
        <w:rPr>
          <w:rFonts w:eastAsia="Times New Roman"/>
          <w:szCs w:val="20"/>
          <w:lang w:eastAsia="ko-KR"/>
        </w:rPr>
        <w:t xml:space="preserve">. </w:t>
      </w:r>
    </w:p>
    <w:p w14:paraId="04258489" w14:textId="2EAA5951" w:rsidR="00281A3B" w:rsidRDefault="00281A3B" w:rsidP="000619CC">
      <w:pPr>
        <w:rPr>
          <w:rFonts w:eastAsia="Times New Roman"/>
          <w:szCs w:val="20"/>
          <w:lang w:eastAsia="ko-KR"/>
        </w:rPr>
      </w:pPr>
      <w:r>
        <w:rPr>
          <w:rFonts w:eastAsia="Times New Roman"/>
          <w:szCs w:val="20"/>
          <w:lang w:eastAsia="ko-KR"/>
        </w:rPr>
        <w:t xml:space="preserve">In Alt-a, the UE prior to its configured transmission must determine if </w:t>
      </w:r>
      <w:proofErr w:type="spellStart"/>
      <w:r>
        <w:rPr>
          <w:rFonts w:eastAsia="Times New Roman"/>
          <w:szCs w:val="20"/>
          <w:lang w:eastAsia="ko-KR"/>
        </w:rPr>
        <w:t>gNB</w:t>
      </w:r>
      <w:proofErr w:type="spellEnd"/>
      <w:r>
        <w:rPr>
          <w:rFonts w:eastAsia="Times New Roman"/>
          <w:szCs w:val="20"/>
          <w:lang w:eastAsia="ko-KR"/>
        </w:rPr>
        <w:t xml:space="preserve"> initiated a COT at the start of </w:t>
      </w:r>
      <w:proofErr w:type="spellStart"/>
      <w:r>
        <w:rPr>
          <w:rFonts w:eastAsia="Times New Roman"/>
          <w:szCs w:val="20"/>
          <w:lang w:eastAsia="ko-KR"/>
        </w:rPr>
        <w:t>gNB</w:t>
      </w:r>
      <w:proofErr w:type="spellEnd"/>
      <w:r>
        <w:rPr>
          <w:rFonts w:eastAsia="Times New Roman"/>
          <w:szCs w:val="20"/>
          <w:lang w:eastAsia="ko-KR"/>
        </w:rPr>
        <w:t xml:space="preserve"> FFP. If </w:t>
      </w:r>
      <w:r w:rsidR="00672163">
        <w:rPr>
          <w:rFonts w:eastAsia="Times New Roman"/>
          <w:szCs w:val="20"/>
          <w:lang w:eastAsia="ko-KR"/>
        </w:rPr>
        <w:t xml:space="preserve">UE determined that </w:t>
      </w:r>
      <w:proofErr w:type="spellStart"/>
      <w:r w:rsidR="00672163">
        <w:rPr>
          <w:rFonts w:eastAsia="Times New Roman"/>
          <w:szCs w:val="20"/>
          <w:lang w:eastAsia="ko-KR"/>
        </w:rPr>
        <w:t>gNB</w:t>
      </w:r>
      <w:proofErr w:type="spellEnd"/>
      <w:r w:rsidR="00672163">
        <w:rPr>
          <w:rFonts w:eastAsia="Times New Roman"/>
          <w:szCs w:val="20"/>
          <w:lang w:eastAsia="ko-KR"/>
        </w:rPr>
        <w:t xml:space="preserve"> initiated a COT</w:t>
      </w:r>
      <w:r>
        <w:rPr>
          <w:rFonts w:eastAsia="Times New Roman"/>
          <w:szCs w:val="20"/>
          <w:lang w:eastAsia="ko-KR"/>
        </w:rPr>
        <w:t xml:space="preserve">, it will transmit all its configured UL transmissions in the </w:t>
      </w:r>
      <w:proofErr w:type="spellStart"/>
      <w:r>
        <w:rPr>
          <w:rFonts w:eastAsia="Times New Roman"/>
          <w:szCs w:val="20"/>
          <w:lang w:eastAsia="ko-KR"/>
        </w:rPr>
        <w:t>gNB</w:t>
      </w:r>
      <w:proofErr w:type="spellEnd"/>
      <w:r>
        <w:rPr>
          <w:rFonts w:eastAsia="Times New Roman"/>
          <w:szCs w:val="20"/>
          <w:lang w:eastAsia="ko-KR"/>
        </w:rPr>
        <w:t xml:space="preserve"> shared COT (</w:t>
      </w:r>
      <w:proofErr w:type="spellStart"/>
      <w:r>
        <w:rPr>
          <w:rFonts w:eastAsia="Times New Roman"/>
          <w:szCs w:val="20"/>
          <w:lang w:eastAsia="ko-KR"/>
        </w:rPr>
        <w:t>gNB</w:t>
      </w:r>
      <w:proofErr w:type="spellEnd"/>
      <w:r>
        <w:rPr>
          <w:rFonts w:eastAsia="Times New Roman"/>
          <w:szCs w:val="20"/>
          <w:lang w:eastAsia="ko-KR"/>
        </w:rPr>
        <w:t xml:space="preserve"> FFP configuration)</w:t>
      </w:r>
      <w:r w:rsidR="00672163">
        <w:rPr>
          <w:rFonts w:eastAsia="Times New Roman"/>
          <w:szCs w:val="20"/>
          <w:lang w:eastAsia="ko-KR"/>
        </w:rPr>
        <w:t>,</w:t>
      </w:r>
      <w:r>
        <w:rPr>
          <w:rFonts w:eastAsia="Times New Roman"/>
          <w:szCs w:val="20"/>
          <w:lang w:eastAsia="ko-KR"/>
        </w:rPr>
        <w:t xml:space="preserve"> otherwise will </w:t>
      </w:r>
      <w:r w:rsidR="00672163">
        <w:rPr>
          <w:rFonts w:eastAsia="Times New Roman"/>
          <w:szCs w:val="20"/>
          <w:lang w:eastAsia="ko-KR"/>
        </w:rPr>
        <w:t xml:space="preserve">try to </w:t>
      </w:r>
      <w:r>
        <w:rPr>
          <w:rFonts w:eastAsia="Times New Roman"/>
          <w:szCs w:val="20"/>
          <w:lang w:eastAsia="ko-KR"/>
        </w:rPr>
        <w:t>initiate its own COT using UE FFP configuration.</w:t>
      </w:r>
    </w:p>
    <w:p w14:paraId="10D41CA2" w14:textId="7BD8B2B5" w:rsidR="00281A3B" w:rsidRDefault="00281A3B" w:rsidP="000619CC">
      <w:pPr>
        <w:rPr>
          <w:rFonts w:eastAsia="Times New Roman"/>
          <w:szCs w:val="20"/>
          <w:lang w:eastAsia="ko-KR"/>
        </w:rPr>
      </w:pPr>
      <w:r>
        <w:rPr>
          <w:rFonts w:eastAsia="Times New Roman"/>
          <w:szCs w:val="20"/>
          <w:lang w:eastAsia="ko-KR"/>
        </w:rPr>
        <w:t>In Alt-b, the UE will start its own COT</w:t>
      </w:r>
      <w:r w:rsidR="000131A1">
        <w:rPr>
          <w:rFonts w:eastAsia="Times New Roman"/>
          <w:szCs w:val="20"/>
          <w:lang w:eastAsia="ko-KR"/>
        </w:rPr>
        <w:t>,</w:t>
      </w:r>
      <w:r>
        <w:rPr>
          <w:rFonts w:eastAsia="Times New Roman"/>
          <w:szCs w:val="20"/>
          <w:lang w:eastAsia="ko-KR"/>
        </w:rPr>
        <w:t xml:space="preserve"> if CCA succeeds</w:t>
      </w:r>
      <w:r w:rsidR="000131A1">
        <w:rPr>
          <w:rFonts w:eastAsia="Times New Roman"/>
          <w:szCs w:val="20"/>
          <w:lang w:eastAsia="ko-KR"/>
        </w:rPr>
        <w:t>,</w:t>
      </w:r>
      <w:r>
        <w:rPr>
          <w:rFonts w:eastAsia="Times New Roman"/>
          <w:szCs w:val="20"/>
          <w:lang w:eastAsia="ko-KR"/>
        </w:rPr>
        <w:t xml:space="preserve"> and transmit</w:t>
      </w:r>
      <w:r w:rsidR="000131A1">
        <w:rPr>
          <w:rFonts w:eastAsia="Times New Roman"/>
          <w:szCs w:val="20"/>
          <w:lang w:eastAsia="ko-KR"/>
        </w:rPr>
        <w:t>s UL</w:t>
      </w:r>
      <w:r>
        <w:rPr>
          <w:rFonts w:eastAsia="Times New Roman"/>
          <w:szCs w:val="20"/>
          <w:lang w:eastAsia="ko-KR"/>
        </w:rPr>
        <w:t xml:space="preserve"> in </w:t>
      </w:r>
      <w:r w:rsidR="000131A1">
        <w:rPr>
          <w:rFonts w:eastAsia="Times New Roman"/>
          <w:szCs w:val="20"/>
          <w:lang w:eastAsia="ko-KR"/>
        </w:rPr>
        <w:t xml:space="preserve">the </w:t>
      </w:r>
      <w:r>
        <w:rPr>
          <w:rFonts w:eastAsia="Times New Roman"/>
          <w:szCs w:val="20"/>
          <w:lang w:eastAsia="ko-KR"/>
        </w:rPr>
        <w:t>UE initiated COT (UE FFP configuration).</w:t>
      </w:r>
    </w:p>
    <w:p w14:paraId="3A9ABC10" w14:textId="5092A398" w:rsidR="00281A3B" w:rsidRDefault="00783DA2" w:rsidP="000619CC">
      <w:pPr>
        <w:rPr>
          <w:rFonts w:eastAsia="Times New Roman"/>
          <w:szCs w:val="20"/>
          <w:lang w:eastAsia="ko-KR"/>
        </w:rPr>
      </w:pPr>
      <w:r>
        <w:rPr>
          <w:rFonts w:eastAsia="Times New Roman"/>
          <w:szCs w:val="20"/>
          <w:lang w:eastAsia="ko-KR"/>
        </w:rPr>
        <w:t>In both cases</w:t>
      </w:r>
      <w:r w:rsidR="00672163">
        <w:rPr>
          <w:rFonts w:eastAsia="Times New Roman"/>
          <w:szCs w:val="20"/>
          <w:lang w:eastAsia="ko-KR"/>
        </w:rPr>
        <w:t xml:space="preserve"> (</w:t>
      </w:r>
      <w:r w:rsidR="00855DCF">
        <w:rPr>
          <w:rFonts w:eastAsia="Times New Roman"/>
          <w:szCs w:val="20"/>
          <w:lang w:eastAsia="ko-KR"/>
        </w:rPr>
        <w:t>A</w:t>
      </w:r>
      <w:r w:rsidR="00672163">
        <w:rPr>
          <w:rFonts w:eastAsia="Times New Roman"/>
          <w:szCs w:val="20"/>
          <w:lang w:eastAsia="ko-KR"/>
        </w:rPr>
        <w:t>lt-a/Alt-b)</w:t>
      </w:r>
      <w:r>
        <w:rPr>
          <w:rFonts w:eastAsia="Times New Roman"/>
          <w:szCs w:val="20"/>
          <w:lang w:eastAsia="ko-KR"/>
        </w:rPr>
        <w:t>, if UE fails to initiate a COT</w:t>
      </w:r>
      <w:r w:rsidR="00025783">
        <w:rPr>
          <w:rFonts w:eastAsia="Times New Roman"/>
          <w:szCs w:val="20"/>
          <w:lang w:eastAsia="ko-KR"/>
        </w:rPr>
        <w:t xml:space="preserve">, </w:t>
      </w:r>
      <w:r>
        <w:rPr>
          <w:rFonts w:eastAsia="Times New Roman"/>
          <w:szCs w:val="20"/>
          <w:lang w:eastAsia="ko-KR"/>
        </w:rPr>
        <w:t>the transmission is canceled.</w:t>
      </w:r>
    </w:p>
    <w:p w14:paraId="3B87DB43" w14:textId="77777777" w:rsidR="00734A66" w:rsidRDefault="00734A66" w:rsidP="00734A66">
      <w:pPr>
        <w:keepNext/>
        <w:jc w:val="center"/>
      </w:pPr>
      <w:r>
        <w:rPr>
          <w:noProof/>
        </w:rPr>
        <w:drawing>
          <wp:inline distT="0" distB="0" distL="0" distR="0" wp14:anchorId="341474CB" wp14:editId="0FD155A8">
            <wp:extent cx="5442259" cy="1832583"/>
            <wp:effectExtent l="0" t="0" r="635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012" cy="18395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2D75F6" w14:textId="79166A4B" w:rsidR="00734A66" w:rsidRDefault="00734A66" w:rsidP="00734A66">
      <w:pPr>
        <w:pStyle w:val="Caption"/>
        <w:rPr>
          <w:rFonts w:eastAsia="Times New Roman"/>
          <w:lang w:eastAsia="ko-KR"/>
        </w:rPr>
      </w:pPr>
      <w:r>
        <w:t xml:space="preserve">Figure </w:t>
      </w:r>
      <w:r w:rsidR="007D3190">
        <w:fldChar w:fldCharType="begin"/>
      </w:r>
      <w:r w:rsidR="007D3190">
        <w:instrText xml:space="preserve"> SEQ Figure \* AR</w:instrText>
      </w:r>
      <w:r w:rsidR="007D3190">
        <w:instrText xml:space="preserve">ABIC </w:instrText>
      </w:r>
      <w:r w:rsidR="007D3190">
        <w:fldChar w:fldCharType="separate"/>
      </w:r>
      <w:r>
        <w:rPr>
          <w:noProof/>
        </w:rPr>
        <w:t>1</w:t>
      </w:r>
      <w:r w:rsidR="007D3190">
        <w:rPr>
          <w:noProof/>
        </w:rPr>
        <w:fldChar w:fldCharType="end"/>
      </w:r>
    </w:p>
    <w:p w14:paraId="7C0D13FF" w14:textId="713461EF" w:rsidR="00C23E48" w:rsidRDefault="00783DA2" w:rsidP="000619CC">
      <w:pPr>
        <w:rPr>
          <w:rFonts w:eastAsia="Times New Roman"/>
          <w:szCs w:val="20"/>
          <w:lang w:eastAsia="ko-KR"/>
        </w:rPr>
      </w:pPr>
      <w:r>
        <w:rPr>
          <w:rFonts w:eastAsia="Times New Roman"/>
          <w:szCs w:val="20"/>
          <w:lang w:eastAsia="ko-KR"/>
        </w:rPr>
        <w:t xml:space="preserve">Arguably, in Alt-b the UE spends less energy because does not have to monitor </w:t>
      </w:r>
      <w:proofErr w:type="spellStart"/>
      <w:r>
        <w:rPr>
          <w:rFonts w:eastAsia="Times New Roman"/>
          <w:szCs w:val="20"/>
          <w:lang w:eastAsia="ko-KR"/>
        </w:rPr>
        <w:t>gNB</w:t>
      </w:r>
      <w:proofErr w:type="spellEnd"/>
      <w:r>
        <w:rPr>
          <w:rFonts w:eastAsia="Times New Roman"/>
          <w:szCs w:val="20"/>
          <w:lang w:eastAsia="ko-KR"/>
        </w:rPr>
        <w:t xml:space="preserve"> transmission at the start of </w:t>
      </w:r>
      <w:proofErr w:type="spellStart"/>
      <w:r>
        <w:rPr>
          <w:rFonts w:eastAsia="Times New Roman"/>
          <w:szCs w:val="20"/>
          <w:lang w:eastAsia="ko-KR"/>
        </w:rPr>
        <w:t>gNB</w:t>
      </w:r>
      <w:proofErr w:type="spellEnd"/>
      <w:r>
        <w:rPr>
          <w:rFonts w:eastAsia="Times New Roman"/>
          <w:szCs w:val="20"/>
          <w:lang w:eastAsia="ko-KR"/>
        </w:rPr>
        <w:t xml:space="preserve"> FFP.</w:t>
      </w:r>
      <w:r w:rsidR="00C23E48">
        <w:rPr>
          <w:rFonts w:eastAsia="Times New Roman"/>
          <w:szCs w:val="20"/>
          <w:lang w:eastAsia="ko-KR"/>
        </w:rPr>
        <w:t xml:space="preserve"> In this scenario, </w:t>
      </w:r>
      <w:proofErr w:type="spellStart"/>
      <w:r w:rsidR="00C23E48">
        <w:rPr>
          <w:rFonts w:eastAsia="Times New Roman"/>
          <w:szCs w:val="20"/>
          <w:lang w:eastAsia="ko-KR"/>
        </w:rPr>
        <w:t>gNB</w:t>
      </w:r>
      <w:proofErr w:type="spellEnd"/>
      <w:r w:rsidR="00C23E48">
        <w:rPr>
          <w:rFonts w:eastAsia="Times New Roman"/>
          <w:szCs w:val="20"/>
          <w:lang w:eastAsia="ko-KR"/>
        </w:rPr>
        <w:t xml:space="preserve"> should</w:t>
      </w:r>
      <w:r w:rsidR="00672163">
        <w:rPr>
          <w:rFonts w:eastAsia="Times New Roman"/>
          <w:szCs w:val="20"/>
          <w:lang w:eastAsia="ko-KR"/>
        </w:rPr>
        <w:t xml:space="preserve"> not</w:t>
      </w:r>
      <w:r w:rsidR="00C23E48">
        <w:rPr>
          <w:rFonts w:eastAsia="Times New Roman"/>
          <w:szCs w:val="20"/>
          <w:lang w:eastAsia="ko-KR"/>
        </w:rPr>
        <w:t xml:space="preserve"> schedule or configure any transmission immediately before </w:t>
      </w:r>
      <w:r w:rsidR="00025783">
        <w:rPr>
          <w:rFonts w:eastAsia="Times New Roman"/>
          <w:szCs w:val="20"/>
          <w:lang w:eastAsia="ko-KR"/>
        </w:rPr>
        <w:t>the</w:t>
      </w:r>
      <w:r w:rsidR="00C23E48">
        <w:rPr>
          <w:rFonts w:eastAsia="Times New Roman"/>
          <w:szCs w:val="20"/>
          <w:lang w:eastAsia="ko-KR"/>
        </w:rPr>
        <w:t xml:space="preserve"> UE configured grant to avoid </w:t>
      </w:r>
      <w:r w:rsidR="00672163">
        <w:rPr>
          <w:rFonts w:eastAsia="Times New Roman"/>
          <w:szCs w:val="20"/>
          <w:lang w:eastAsia="ko-KR"/>
        </w:rPr>
        <w:t xml:space="preserve">the </w:t>
      </w:r>
      <w:r w:rsidR="00C23E48">
        <w:rPr>
          <w:rFonts w:eastAsia="Times New Roman"/>
          <w:szCs w:val="20"/>
          <w:lang w:eastAsia="ko-KR"/>
        </w:rPr>
        <w:t xml:space="preserve">blockage of the </w:t>
      </w:r>
      <w:r w:rsidR="00025783">
        <w:rPr>
          <w:rFonts w:eastAsia="Times New Roman"/>
          <w:szCs w:val="20"/>
          <w:lang w:eastAsia="ko-KR"/>
        </w:rPr>
        <w:t xml:space="preserve">potential </w:t>
      </w:r>
      <w:r w:rsidR="00C23E48">
        <w:rPr>
          <w:rFonts w:eastAsia="Times New Roman"/>
          <w:szCs w:val="20"/>
          <w:lang w:eastAsia="ko-KR"/>
        </w:rPr>
        <w:t xml:space="preserve">UL transmission. In the Alt-a when </w:t>
      </w:r>
      <w:r w:rsidR="00855DCF">
        <w:rPr>
          <w:rFonts w:eastAsia="Times New Roman"/>
          <w:szCs w:val="20"/>
          <w:lang w:eastAsia="ko-KR"/>
        </w:rPr>
        <w:t xml:space="preserve">multiple </w:t>
      </w:r>
      <w:r w:rsidR="00C23E48">
        <w:rPr>
          <w:rFonts w:eastAsia="Times New Roman"/>
          <w:szCs w:val="20"/>
          <w:lang w:eastAsia="ko-KR"/>
        </w:rPr>
        <w:t xml:space="preserve">UE share </w:t>
      </w:r>
      <w:proofErr w:type="spellStart"/>
      <w:r w:rsidR="00C23E48">
        <w:rPr>
          <w:rFonts w:eastAsia="Times New Roman"/>
          <w:szCs w:val="20"/>
          <w:lang w:eastAsia="ko-KR"/>
        </w:rPr>
        <w:t>gNB</w:t>
      </w:r>
      <w:proofErr w:type="spellEnd"/>
      <w:r w:rsidR="00C23E48">
        <w:rPr>
          <w:rFonts w:eastAsia="Times New Roman"/>
          <w:szCs w:val="20"/>
          <w:lang w:eastAsia="ko-KR"/>
        </w:rPr>
        <w:t xml:space="preserve"> initiated COT, </w:t>
      </w:r>
      <w:proofErr w:type="spellStart"/>
      <w:r w:rsidR="00C23E48">
        <w:rPr>
          <w:rFonts w:eastAsia="Times New Roman"/>
          <w:szCs w:val="20"/>
          <w:lang w:eastAsia="ko-KR"/>
        </w:rPr>
        <w:t>gNB</w:t>
      </w:r>
      <w:proofErr w:type="spellEnd"/>
      <w:r w:rsidR="00C23E48">
        <w:rPr>
          <w:rFonts w:eastAsia="Times New Roman"/>
          <w:szCs w:val="20"/>
          <w:lang w:eastAsia="ko-KR"/>
        </w:rPr>
        <w:t xml:space="preserve"> may schedule UL transmissions in consecutive symbols, with a more efficient channel utilization</w:t>
      </w:r>
      <w:r w:rsidR="00672163">
        <w:rPr>
          <w:rFonts w:eastAsia="Times New Roman"/>
          <w:szCs w:val="20"/>
          <w:lang w:eastAsia="ko-KR"/>
        </w:rPr>
        <w:t xml:space="preserve"> and more flexible scheduling.</w:t>
      </w:r>
      <w:r w:rsidR="000966F9">
        <w:rPr>
          <w:rFonts w:eastAsia="Times New Roman"/>
          <w:szCs w:val="20"/>
          <w:lang w:eastAsia="ko-KR"/>
        </w:rPr>
        <w:t xml:space="preserve"> In addition, in Alt-a there is less idle time that must be respected (just </w:t>
      </w:r>
      <w:proofErr w:type="spellStart"/>
      <w:r w:rsidR="000966F9">
        <w:rPr>
          <w:rFonts w:eastAsia="Times New Roman"/>
          <w:szCs w:val="20"/>
          <w:lang w:eastAsia="ko-KR"/>
        </w:rPr>
        <w:t>gNB</w:t>
      </w:r>
      <w:proofErr w:type="spellEnd"/>
      <w:r w:rsidR="000966F9">
        <w:rPr>
          <w:rFonts w:eastAsia="Times New Roman"/>
          <w:szCs w:val="20"/>
          <w:lang w:eastAsia="ko-KR"/>
        </w:rPr>
        <w:t xml:space="preserve"> idle time versus </w:t>
      </w:r>
      <w:proofErr w:type="spellStart"/>
      <w:r w:rsidR="000966F9">
        <w:rPr>
          <w:rFonts w:eastAsia="Times New Roman"/>
          <w:szCs w:val="20"/>
          <w:lang w:eastAsia="ko-KR"/>
        </w:rPr>
        <w:t>gNB</w:t>
      </w:r>
      <w:proofErr w:type="spellEnd"/>
      <w:r w:rsidR="000966F9">
        <w:rPr>
          <w:rFonts w:eastAsia="Times New Roman"/>
          <w:szCs w:val="20"/>
          <w:lang w:eastAsia="ko-KR"/>
        </w:rPr>
        <w:t xml:space="preserve"> and UEs idle time).</w:t>
      </w:r>
    </w:p>
    <w:p w14:paraId="320AC2D0" w14:textId="019DF66E" w:rsidR="009649AC" w:rsidRPr="009649AC" w:rsidRDefault="009649AC" w:rsidP="000619CC">
      <w:pPr>
        <w:rPr>
          <w:rFonts w:eastAsia="Times New Roman"/>
          <w:b/>
          <w:bCs/>
          <w:szCs w:val="20"/>
          <w:lang w:eastAsia="ko-KR"/>
        </w:rPr>
      </w:pPr>
      <w:r w:rsidRPr="009649AC">
        <w:rPr>
          <w:rFonts w:eastAsia="Times New Roman"/>
          <w:b/>
          <w:bCs/>
          <w:szCs w:val="20"/>
          <w:lang w:eastAsia="ko-KR"/>
        </w:rPr>
        <w:t xml:space="preserve">Observation </w:t>
      </w:r>
      <w:r w:rsidR="001C19EB">
        <w:rPr>
          <w:rFonts w:eastAsia="Times New Roman"/>
          <w:b/>
          <w:bCs/>
          <w:szCs w:val="20"/>
          <w:lang w:eastAsia="ko-KR"/>
        </w:rPr>
        <w:t>2</w:t>
      </w:r>
      <w:r w:rsidRPr="009649AC">
        <w:rPr>
          <w:rFonts w:eastAsia="Times New Roman"/>
          <w:b/>
          <w:bCs/>
          <w:szCs w:val="20"/>
          <w:lang w:eastAsia="ko-KR"/>
        </w:rPr>
        <w:t>: Alt-a may lead to a better spectrum utilization</w:t>
      </w:r>
      <w:r>
        <w:rPr>
          <w:rFonts w:eastAsia="Times New Roman"/>
          <w:b/>
          <w:bCs/>
          <w:szCs w:val="20"/>
          <w:lang w:eastAsia="ko-KR"/>
        </w:rPr>
        <w:t>,</w:t>
      </w:r>
      <w:r w:rsidRPr="009649AC">
        <w:rPr>
          <w:rFonts w:eastAsia="Times New Roman"/>
          <w:b/>
          <w:bCs/>
          <w:szCs w:val="20"/>
          <w:lang w:eastAsia="ko-KR"/>
        </w:rPr>
        <w:t xml:space="preserve"> </w:t>
      </w:r>
      <w:r>
        <w:rPr>
          <w:rFonts w:eastAsia="Times New Roman"/>
          <w:b/>
          <w:bCs/>
          <w:szCs w:val="20"/>
          <w:lang w:eastAsia="ko-KR"/>
        </w:rPr>
        <w:t xml:space="preserve">while </w:t>
      </w:r>
      <w:r w:rsidRPr="009649AC">
        <w:rPr>
          <w:rFonts w:eastAsia="Times New Roman"/>
          <w:b/>
          <w:bCs/>
          <w:szCs w:val="20"/>
          <w:lang w:eastAsia="ko-KR"/>
        </w:rPr>
        <w:t xml:space="preserve">Alt-b may save some energy when UE is not required to determine if </w:t>
      </w:r>
      <w:proofErr w:type="spellStart"/>
      <w:r w:rsidRPr="009649AC">
        <w:rPr>
          <w:rFonts w:eastAsia="Times New Roman"/>
          <w:b/>
          <w:bCs/>
          <w:szCs w:val="20"/>
          <w:lang w:eastAsia="ko-KR"/>
        </w:rPr>
        <w:t>gNB</w:t>
      </w:r>
      <w:proofErr w:type="spellEnd"/>
      <w:r w:rsidRPr="009649AC">
        <w:rPr>
          <w:rFonts w:eastAsia="Times New Roman"/>
          <w:b/>
          <w:bCs/>
          <w:szCs w:val="20"/>
          <w:lang w:eastAsia="ko-KR"/>
        </w:rPr>
        <w:t xml:space="preserve"> initiated a COT.</w:t>
      </w:r>
    </w:p>
    <w:p w14:paraId="36BF928F" w14:textId="36981BE6" w:rsidR="00783DA2" w:rsidRPr="009649AC" w:rsidRDefault="00672163" w:rsidP="009649AC">
      <w:pPr>
        <w:rPr>
          <w:rFonts w:eastAsia="Times New Roman"/>
          <w:szCs w:val="20"/>
          <w:lang w:eastAsia="ko-KR"/>
        </w:rPr>
      </w:pPr>
      <w:r>
        <w:rPr>
          <w:rFonts w:eastAsia="Times New Roman"/>
          <w:szCs w:val="20"/>
          <w:lang w:eastAsia="ko-KR"/>
        </w:rPr>
        <w:t xml:space="preserve">Alt-b </w:t>
      </w:r>
      <w:r w:rsidR="009649AC">
        <w:rPr>
          <w:rFonts w:eastAsia="Times New Roman"/>
          <w:szCs w:val="20"/>
          <w:lang w:eastAsia="ko-KR"/>
        </w:rPr>
        <w:t>requires additional</w:t>
      </w:r>
      <w:r>
        <w:rPr>
          <w:rFonts w:eastAsia="Times New Roman"/>
          <w:szCs w:val="20"/>
          <w:lang w:eastAsia="ko-KR"/>
        </w:rPr>
        <w:t xml:space="preserve"> interpretation</w:t>
      </w:r>
      <w:r w:rsidR="009649AC">
        <w:rPr>
          <w:rFonts w:eastAsia="Times New Roman"/>
          <w:szCs w:val="20"/>
          <w:lang w:eastAsia="ko-KR"/>
        </w:rPr>
        <w:t xml:space="preserve"> and clarifications</w:t>
      </w:r>
      <w:r>
        <w:rPr>
          <w:rFonts w:eastAsia="Times New Roman"/>
          <w:szCs w:val="20"/>
          <w:lang w:eastAsia="ko-KR"/>
        </w:rPr>
        <w:t xml:space="preserve"> of ETSI regulations</w:t>
      </w:r>
      <w:r w:rsidR="00783DA2">
        <w:rPr>
          <w:rFonts w:eastAsia="Times New Roman"/>
          <w:szCs w:val="20"/>
          <w:lang w:eastAsia="ko-KR"/>
        </w:rPr>
        <w:t>.</w:t>
      </w:r>
      <w:r w:rsidR="009649AC">
        <w:rPr>
          <w:rFonts w:eastAsia="Times New Roman"/>
          <w:szCs w:val="20"/>
          <w:lang w:eastAsia="ko-KR"/>
        </w:rPr>
        <w:t xml:space="preserve"> For instance, </w:t>
      </w:r>
      <w:r w:rsidR="00855DCF">
        <w:rPr>
          <w:rFonts w:eastAsia="Times New Roman"/>
          <w:szCs w:val="20"/>
          <w:lang w:eastAsia="ko-KR"/>
        </w:rPr>
        <w:t>when</w:t>
      </w:r>
      <w:r w:rsidR="00783DA2" w:rsidRPr="009649AC">
        <w:rPr>
          <w:rFonts w:eastAsia="Times New Roman"/>
          <w:szCs w:val="20"/>
          <w:lang w:eastAsia="ko-KR"/>
        </w:rPr>
        <w:t xml:space="preserve"> </w:t>
      </w:r>
      <w:proofErr w:type="spellStart"/>
      <w:r w:rsidR="00783DA2" w:rsidRPr="009649AC">
        <w:rPr>
          <w:rFonts w:eastAsia="Times New Roman"/>
          <w:szCs w:val="20"/>
          <w:lang w:eastAsia="ko-KR"/>
        </w:rPr>
        <w:t>gNB</w:t>
      </w:r>
      <w:proofErr w:type="spellEnd"/>
      <w:r w:rsidR="00783DA2" w:rsidRPr="009649AC">
        <w:rPr>
          <w:rFonts w:eastAsia="Times New Roman"/>
          <w:szCs w:val="20"/>
          <w:lang w:eastAsia="ko-KR"/>
        </w:rPr>
        <w:t xml:space="preserve"> needs to acknowledge the UL transmission:</w:t>
      </w:r>
    </w:p>
    <w:p w14:paraId="2C80C3D6" w14:textId="222CBAF6" w:rsidR="00783DA2" w:rsidRDefault="00783DA2" w:rsidP="00201BE6">
      <w:pPr>
        <w:pStyle w:val="ListParagraph"/>
        <w:numPr>
          <w:ilvl w:val="0"/>
          <w:numId w:val="11"/>
        </w:numPr>
        <w:rPr>
          <w:rFonts w:eastAsia="Times New Roman"/>
          <w:szCs w:val="20"/>
          <w:lang w:eastAsia="ko-KR"/>
        </w:rPr>
      </w:pPr>
      <w:r>
        <w:rPr>
          <w:rFonts w:eastAsia="Times New Roman"/>
          <w:szCs w:val="20"/>
          <w:lang w:eastAsia="ko-KR"/>
        </w:rPr>
        <w:t xml:space="preserve">In Alt-a, </w:t>
      </w:r>
      <w:proofErr w:type="spellStart"/>
      <w:r>
        <w:rPr>
          <w:rFonts w:eastAsia="Times New Roman"/>
          <w:szCs w:val="20"/>
          <w:lang w:eastAsia="ko-KR"/>
        </w:rPr>
        <w:t>gNB</w:t>
      </w:r>
      <w:proofErr w:type="spellEnd"/>
      <w:r>
        <w:rPr>
          <w:rFonts w:eastAsia="Times New Roman"/>
          <w:szCs w:val="20"/>
          <w:lang w:eastAsia="ko-KR"/>
        </w:rPr>
        <w:t xml:space="preserve"> transmit</w:t>
      </w:r>
      <w:r w:rsidR="00855DCF">
        <w:rPr>
          <w:rFonts w:eastAsia="Times New Roman"/>
          <w:szCs w:val="20"/>
          <w:lang w:eastAsia="ko-KR"/>
        </w:rPr>
        <w:t>s</w:t>
      </w:r>
      <w:r>
        <w:rPr>
          <w:rFonts w:eastAsia="Times New Roman"/>
          <w:szCs w:val="20"/>
          <w:lang w:eastAsia="ko-KR"/>
        </w:rPr>
        <w:t xml:space="preserve"> in the </w:t>
      </w:r>
      <w:proofErr w:type="spellStart"/>
      <w:r>
        <w:rPr>
          <w:rFonts w:eastAsia="Times New Roman"/>
          <w:szCs w:val="20"/>
          <w:lang w:eastAsia="ko-KR"/>
        </w:rPr>
        <w:t>gNB</w:t>
      </w:r>
      <w:proofErr w:type="spellEnd"/>
      <w:r>
        <w:rPr>
          <w:rFonts w:eastAsia="Times New Roman"/>
          <w:szCs w:val="20"/>
          <w:lang w:eastAsia="ko-KR"/>
        </w:rPr>
        <w:t xml:space="preserve"> COT (</w:t>
      </w:r>
      <w:proofErr w:type="spellStart"/>
      <w:r>
        <w:rPr>
          <w:rFonts w:eastAsia="Times New Roman"/>
          <w:szCs w:val="20"/>
          <w:lang w:eastAsia="ko-KR"/>
        </w:rPr>
        <w:t>g</w:t>
      </w:r>
      <w:r w:rsidR="00672163">
        <w:rPr>
          <w:rFonts w:eastAsia="Times New Roman"/>
          <w:szCs w:val="20"/>
          <w:lang w:eastAsia="ko-KR"/>
        </w:rPr>
        <w:t>N</w:t>
      </w:r>
      <w:r>
        <w:rPr>
          <w:rFonts w:eastAsia="Times New Roman"/>
          <w:szCs w:val="20"/>
          <w:lang w:eastAsia="ko-KR"/>
        </w:rPr>
        <w:t>B</w:t>
      </w:r>
      <w:proofErr w:type="spellEnd"/>
      <w:r>
        <w:rPr>
          <w:rFonts w:eastAsia="Times New Roman"/>
          <w:szCs w:val="20"/>
          <w:lang w:eastAsia="ko-KR"/>
        </w:rPr>
        <w:t xml:space="preserve"> FFP)</w:t>
      </w:r>
    </w:p>
    <w:p w14:paraId="6496591D" w14:textId="5AA4BFF0" w:rsidR="00783DA2" w:rsidRDefault="00783DA2" w:rsidP="00201BE6">
      <w:pPr>
        <w:pStyle w:val="ListParagraph"/>
        <w:numPr>
          <w:ilvl w:val="0"/>
          <w:numId w:val="11"/>
        </w:numPr>
        <w:rPr>
          <w:rFonts w:eastAsia="Times New Roman"/>
          <w:szCs w:val="20"/>
          <w:lang w:eastAsia="ko-KR"/>
        </w:rPr>
      </w:pPr>
      <w:r>
        <w:rPr>
          <w:rFonts w:eastAsia="Times New Roman"/>
          <w:szCs w:val="20"/>
          <w:lang w:eastAsia="ko-KR"/>
        </w:rPr>
        <w:t xml:space="preserve">In Alt-b, it is not clear. In other words, </w:t>
      </w:r>
      <w:r w:rsidR="00672163">
        <w:rPr>
          <w:rFonts w:eastAsia="Times New Roman"/>
          <w:szCs w:val="20"/>
          <w:lang w:eastAsia="ko-KR"/>
        </w:rPr>
        <w:t>it is not clear (including ETSI specs) if</w:t>
      </w:r>
      <w:r>
        <w:rPr>
          <w:rFonts w:eastAsia="Times New Roman"/>
          <w:szCs w:val="20"/>
          <w:lang w:eastAsia="ko-KR"/>
        </w:rPr>
        <w:t xml:space="preserve"> </w:t>
      </w:r>
      <w:r w:rsidR="00672163">
        <w:rPr>
          <w:rFonts w:eastAsia="Times New Roman"/>
          <w:szCs w:val="20"/>
          <w:lang w:eastAsia="ko-KR"/>
        </w:rPr>
        <w:t xml:space="preserve">and how </w:t>
      </w:r>
      <w:r>
        <w:rPr>
          <w:rFonts w:eastAsia="Times New Roman"/>
          <w:szCs w:val="20"/>
          <w:lang w:eastAsia="ko-KR"/>
        </w:rPr>
        <w:t>t</w:t>
      </w:r>
      <w:r w:rsidR="00672163">
        <w:rPr>
          <w:rFonts w:eastAsia="Times New Roman"/>
          <w:szCs w:val="20"/>
          <w:lang w:eastAsia="ko-KR"/>
        </w:rPr>
        <w:t>wo</w:t>
      </w:r>
      <w:r>
        <w:rPr>
          <w:rFonts w:eastAsia="Times New Roman"/>
          <w:szCs w:val="20"/>
          <w:lang w:eastAsia="ko-KR"/>
        </w:rPr>
        <w:t xml:space="preserve"> initiating COT device</w:t>
      </w:r>
      <w:r w:rsidR="00672163">
        <w:rPr>
          <w:rFonts w:eastAsia="Times New Roman"/>
          <w:szCs w:val="20"/>
          <w:lang w:eastAsia="ko-KR"/>
        </w:rPr>
        <w:t>s</w:t>
      </w:r>
      <w:r>
        <w:rPr>
          <w:rFonts w:eastAsia="Times New Roman"/>
          <w:szCs w:val="20"/>
          <w:lang w:eastAsia="ko-KR"/>
        </w:rPr>
        <w:t xml:space="preserve"> can communicate to each</w:t>
      </w:r>
      <w:r w:rsidR="00672163">
        <w:rPr>
          <w:rFonts w:eastAsia="Times New Roman"/>
          <w:szCs w:val="20"/>
          <w:lang w:eastAsia="ko-KR"/>
        </w:rPr>
        <w:t xml:space="preserve"> other during their overlapping COTs. </w:t>
      </w:r>
      <w:r>
        <w:rPr>
          <w:rFonts w:eastAsia="Times New Roman"/>
          <w:szCs w:val="20"/>
          <w:lang w:eastAsia="ko-KR"/>
        </w:rPr>
        <w:t xml:space="preserve"> If </w:t>
      </w:r>
      <w:r w:rsidR="00672163">
        <w:rPr>
          <w:rFonts w:eastAsia="Times New Roman"/>
          <w:szCs w:val="20"/>
          <w:lang w:eastAsia="ko-KR"/>
        </w:rPr>
        <w:t>they can communicate</w:t>
      </w:r>
      <w:r>
        <w:rPr>
          <w:rFonts w:eastAsia="Times New Roman"/>
          <w:szCs w:val="20"/>
          <w:lang w:eastAsia="ko-KR"/>
        </w:rPr>
        <w:t>,</w:t>
      </w:r>
      <w:r w:rsidR="00672163">
        <w:rPr>
          <w:rFonts w:eastAsia="Times New Roman"/>
          <w:szCs w:val="20"/>
          <w:lang w:eastAsia="ko-KR"/>
        </w:rPr>
        <w:t xml:space="preserve"> does </w:t>
      </w:r>
      <w:r w:rsidR="00855DCF">
        <w:rPr>
          <w:rFonts w:eastAsia="Times New Roman"/>
          <w:szCs w:val="20"/>
          <w:lang w:eastAsia="ko-KR"/>
        </w:rPr>
        <w:t xml:space="preserve">it </w:t>
      </w:r>
      <w:r w:rsidR="00672163">
        <w:rPr>
          <w:rFonts w:eastAsia="Times New Roman"/>
          <w:szCs w:val="20"/>
          <w:lang w:eastAsia="ko-KR"/>
        </w:rPr>
        <w:t xml:space="preserve">mean that they share a COT? If yes, which COT? </w:t>
      </w:r>
      <w:r>
        <w:rPr>
          <w:rFonts w:eastAsia="Times New Roman"/>
          <w:szCs w:val="20"/>
          <w:lang w:eastAsia="ko-KR"/>
        </w:rPr>
        <w:t xml:space="preserve"> </w:t>
      </w:r>
      <w:r w:rsidR="00672163">
        <w:rPr>
          <w:rFonts w:eastAsia="Times New Roman"/>
          <w:szCs w:val="20"/>
          <w:lang w:eastAsia="ko-KR"/>
        </w:rPr>
        <w:t xml:space="preserve">In this case </w:t>
      </w:r>
      <w:r>
        <w:rPr>
          <w:rFonts w:eastAsia="Times New Roman"/>
          <w:szCs w:val="20"/>
          <w:lang w:eastAsia="ko-KR"/>
        </w:rPr>
        <w:t>does the access grant needs to be issued by the initiator to the responder (sharing device)</w:t>
      </w:r>
      <w:r w:rsidR="00672163">
        <w:rPr>
          <w:rFonts w:eastAsia="Times New Roman"/>
          <w:szCs w:val="20"/>
          <w:lang w:eastAsia="ko-KR"/>
        </w:rPr>
        <w:t xml:space="preserve"> as ETSI specs require</w:t>
      </w:r>
      <w:r>
        <w:rPr>
          <w:rFonts w:eastAsia="Times New Roman"/>
          <w:szCs w:val="20"/>
          <w:lang w:eastAsia="ko-KR"/>
        </w:rPr>
        <w:t>?</w:t>
      </w:r>
    </w:p>
    <w:p w14:paraId="6FADB35B" w14:textId="04730888" w:rsidR="009649AC" w:rsidRPr="009649AC" w:rsidRDefault="009649AC" w:rsidP="009649AC">
      <w:pPr>
        <w:rPr>
          <w:rFonts w:eastAsia="Times New Roman"/>
          <w:b/>
          <w:bCs/>
          <w:szCs w:val="20"/>
          <w:lang w:eastAsia="ko-KR"/>
        </w:rPr>
      </w:pPr>
      <w:r w:rsidRPr="009649AC">
        <w:rPr>
          <w:rFonts w:eastAsia="Times New Roman"/>
          <w:b/>
          <w:bCs/>
          <w:szCs w:val="20"/>
          <w:lang w:eastAsia="ko-KR"/>
        </w:rPr>
        <w:t xml:space="preserve">Observation </w:t>
      </w:r>
      <w:r w:rsidR="001C19EB">
        <w:rPr>
          <w:rFonts w:eastAsia="Times New Roman"/>
          <w:b/>
          <w:bCs/>
          <w:szCs w:val="20"/>
          <w:lang w:eastAsia="ko-KR"/>
        </w:rPr>
        <w:t>3</w:t>
      </w:r>
      <w:r w:rsidRPr="009649AC">
        <w:rPr>
          <w:rFonts w:eastAsia="Times New Roman"/>
          <w:b/>
          <w:bCs/>
          <w:szCs w:val="20"/>
          <w:lang w:eastAsia="ko-KR"/>
        </w:rPr>
        <w:t xml:space="preserve">: Alt-b requires </w:t>
      </w:r>
      <w:r>
        <w:rPr>
          <w:rFonts w:eastAsia="Times New Roman"/>
          <w:b/>
          <w:bCs/>
          <w:szCs w:val="20"/>
          <w:lang w:eastAsia="ko-KR"/>
        </w:rPr>
        <w:t xml:space="preserve">further </w:t>
      </w:r>
      <w:r w:rsidRPr="009649AC">
        <w:rPr>
          <w:rFonts w:eastAsia="Times New Roman"/>
          <w:b/>
          <w:bCs/>
          <w:szCs w:val="20"/>
          <w:lang w:eastAsia="ko-KR"/>
        </w:rPr>
        <w:t>clarification</w:t>
      </w:r>
      <w:r>
        <w:rPr>
          <w:rFonts w:eastAsia="Times New Roman"/>
          <w:b/>
          <w:bCs/>
          <w:szCs w:val="20"/>
          <w:lang w:eastAsia="ko-KR"/>
        </w:rPr>
        <w:t>s</w:t>
      </w:r>
      <w:r w:rsidRPr="009649AC">
        <w:rPr>
          <w:rFonts w:eastAsia="Times New Roman"/>
          <w:b/>
          <w:bCs/>
          <w:szCs w:val="20"/>
          <w:lang w:eastAsia="ko-KR"/>
        </w:rPr>
        <w:t xml:space="preserve"> if </w:t>
      </w:r>
      <w:r w:rsidR="00502D84">
        <w:rPr>
          <w:rFonts w:eastAsia="Times New Roman"/>
          <w:b/>
          <w:bCs/>
          <w:szCs w:val="20"/>
          <w:lang w:eastAsia="ko-KR"/>
        </w:rPr>
        <w:t xml:space="preserve">and how </w:t>
      </w:r>
      <w:r w:rsidRPr="009649AC">
        <w:rPr>
          <w:rFonts w:eastAsia="Times New Roman"/>
          <w:b/>
          <w:bCs/>
          <w:szCs w:val="20"/>
          <w:lang w:eastAsia="ko-KR"/>
        </w:rPr>
        <w:t>two initiating COT device</w:t>
      </w:r>
      <w:r>
        <w:rPr>
          <w:rFonts w:eastAsia="Times New Roman"/>
          <w:b/>
          <w:bCs/>
          <w:szCs w:val="20"/>
          <w:lang w:eastAsia="ko-KR"/>
        </w:rPr>
        <w:t>s</w:t>
      </w:r>
      <w:r w:rsidRPr="009649AC">
        <w:rPr>
          <w:rFonts w:eastAsia="Times New Roman"/>
          <w:b/>
          <w:bCs/>
          <w:szCs w:val="20"/>
          <w:lang w:eastAsia="ko-KR"/>
        </w:rPr>
        <w:t xml:space="preserve"> can commu</w:t>
      </w:r>
      <w:r>
        <w:rPr>
          <w:rFonts w:eastAsia="Times New Roman"/>
          <w:b/>
          <w:bCs/>
          <w:szCs w:val="20"/>
          <w:lang w:eastAsia="ko-KR"/>
        </w:rPr>
        <w:t>nicate to each other during their COT</w:t>
      </w:r>
      <w:r w:rsidR="00502D84">
        <w:rPr>
          <w:rFonts w:eastAsia="Times New Roman"/>
          <w:b/>
          <w:bCs/>
          <w:szCs w:val="20"/>
          <w:lang w:eastAsia="ko-KR"/>
        </w:rPr>
        <w:t>s</w:t>
      </w:r>
      <w:r>
        <w:rPr>
          <w:rFonts w:eastAsia="Times New Roman"/>
          <w:b/>
          <w:bCs/>
          <w:szCs w:val="20"/>
          <w:lang w:eastAsia="ko-KR"/>
        </w:rPr>
        <w:t xml:space="preserve"> overlap.</w:t>
      </w:r>
    </w:p>
    <w:p w14:paraId="2AA140B3" w14:textId="7C041171" w:rsidR="00261F1C" w:rsidRPr="000966F9" w:rsidRDefault="00261F1C" w:rsidP="000966F9">
      <w:pPr>
        <w:rPr>
          <w:rFonts w:eastAsia="Times New Roman"/>
          <w:szCs w:val="20"/>
          <w:lang w:eastAsia="ko-KR"/>
        </w:rPr>
      </w:pPr>
      <w:r w:rsidRPr="000966F9">
        <w:rPr>
          <w:rFonts w:eastAsia="Times New Roman"/>
          <w:szCs w:val="20"/>
          <w:lang w:eastAsia="ko-KR"/>
        </w:rPr>
        <w:t>If a UE has multiple configured UL transmissions where at least one coincides with the UE FFP start:</w:t>
      </w:r>
    </w:p>
    <w:p w14:paraId="40B7C7FD" w14:textId="667E88C2" w:rsidR="00261F1C" w:rsidRDefault="00261F1C" w:rsidP="00201BE6">
      <w:pPr>
        <w:pStyle w:val="ListParagraph"/>
        <w:numPr>
          <w:ilvl w:val="0"/>
          <w:numId w:val="12"/>
        </w:numPr>
        <w:rPr>
          <w:rFonts w:eastAsia="Times New Roman"/>
          <w:szCs w:val="20"/>
          <w:lang w:eastAsia="ko-KR"/>
        </w:rPr>
      </w:pPr>
      <w:r>
        <w:rPr>
          <w:rFonts w:eastAsia="Times New Roman"/>
          <w:szCs w:val="20"/>
          <w:lang w:eastAsia="ko-KR"/>
        </w:rPr>
        <w:t xml:space="preserve">In Alt-a, </w:t>
      </w:r>
      <w:r w:rsidR="000966F9">
        <w:rPr>
          <w:rFonts w:eastAsia="Times New Roman"/>
          <w:szCs w:val="20"/>
          <w:lang w:eastAsia="ko-KR"/>
        </w:rPr>
        <w:t>this scenario has a unified approach</w:t>
      </w:r>
      <w:r>
        <w:rPr>
          <w:rFonts w:eastAsia="Times New Roman"/>
          <w:szCs w:val="20"/>
          <w:lang w:eastAsia="ko-KR"/>
        </w:rPr>
        <w:t xml:space="preserve"> as all UL transmissions will be sent in the </w:t>
      </w:r>
      <w:proofErr w:type="spellStart"/>
      <w:r>
        <w:rPr>
          <w:rFonts w:eastAsia="Times New Roman"/>
          <w:szCs w:val="20"/>
          <w:lang w:eastAsia="ko-KR"/>
        </w:rPr>
        <w:t>gNB</w:t>
      </w:r>
      <w:proofErr w:type="spellEnd"/>
      <w:r>
        <w:rPr>
          <w:rFonts w:eastAsia="Times New Roman"/>
          <w:szCs w:val="20"/>
          <w:lang w:eastAsia="ko-KR"/>
        </w:rPr>
        <w:t xml:space="preserve"> FFP if the </w:t>
      </w:r>
      <w:proofErr w:type="spellStart"/>
      <w:r>
        <w:rPr>
          <w:rFonts w:eastAsia="Times New Roman"/>
          <w:szCs w:val="20"/>
          <w:lang w:eastAsia="ko-KR"/>
        </w:rPr>
        <w:t>gNB</w:t>
      </w:r>
      <w:proofErr w:type="spellEnd"/>
      <w:r>
        <w:rPr>
          <w:rFonts w:eastAsia="Times New Roman"/>
          <w:szCs w:val="20"/>
          <w:lang w:eastAsia="ko-KR"/>
        </w:rPr>
        <w:t xml:space="preserve"> started a</w:t>
      </w:r>
      <w:r w:rsidR="00C23E48">
        <w:rPr>
          <w:rFonts w:eastAsia="Times New Roman"/>
          <w:szCs w:val="20"/>
          <w:lang w:eastAsia="ko-KR"/>
        </w:rPr>
        <w:t>n</w:t>
      </w:r>
      <w:r>
        <w:rPr>
          <w:rFonts w:eastAsia="Times New Roman"/>
          <w:szCs w:val="20"/>
          <w:lang w:eastAsia="ko-KR"/>
        </w:rPr>
        <w:t xml:space="preserve"> FFP. UE </w:t>
      </w:r>
      <w:proofErr w:type="gramStart"/>
      <w:r>
        <w:rPr>
          <w:rFonts w:eastAsia="Times New Roman"/>
          <w:szCs w:val="20"/>
          <w:lang w:eastAsia="ko-KR"/>
        </w:rPr>
        <w:t>has to</w:t>
      </w:r>
      <w:proofErr w:type="gramEnd"/>
      <w:r>
        <w:rPr>
          <w:rFonts w:eastAsia="Times New Roman"/>
          <w:szCs w:val="20"/>
          <w:lang w:eastAsia="ko-KR"/>
        </w:rPr>
        <w:t xml:space="preserve"> determine if </w:t>
      </w:r>
      <w:proofErr w:type="spellStart"/>
      <w:r>
        <w:rPr>
          <w:rFonts w:eastAsia="Times New Roman"/>
          <w:szCs w:val="20"/>
          <w:lang w:eastAsia="ko-KR"/>
        </w:rPr>
        <w:t>gNB</w:t>
      </w:r>
      <w:proofErr w:type="spellEnd"/>
      <w:r>
        <w:rPr>
          <w:rFonts w:eastAsia="Times New Roman"/>
          <w:szCs w:val="20"/>
          <w:lang w:eastAsia="ko-KR"/>
        </w:rPr>
        <w:t xml:space="preserve"> initiated a COT (</w:t>
      </w:r>
      <w:proofErr w:type="spellStart"/>
      <w:r>
        <w:rPr>
          <w:rFonts w:eastAsia="Times New Roman"/>
          <w:szCs w:val="20"/>
          <w:lang w:eastAsia="ko-KR"/>
        </w:rPr>
        <w:t>gNB</w:t>
      </w:r>
      <w:proofErr w:type="spellEnd"/>
      <w:r>
        <w:rPr>
          <w:rFonts w:eastAsia="Times New Roman"/>
          <w:szCs w:val="20"/>
          <w:lang w:eastAsia="ko-KR"/>
        </w:rPr>
        <w:t xml:space="preserve"> FFP).</w:t>
      </w:r>
    </w:p>
    <w:p w14:paraId="06109148" w14:textId="44E53EEF" w:rsidR="00261F1C" w:rsidRPr="00783DA2" w:rsidRDefault="00261F1C" w:rsidP="00201BE6">
      <w:pPr>
        <w:pStyle w:val="ListParagraph"/>
        <w:numPr>
          <w:ilvl w:val="0"/>
          <w:numId w:val="12"/>
        </w:numPr>
        <w:rPr>
          <w:rFonts w:eastAsia="Times New Roman"/>
          <w:szCs w:val="20"/>
          <w:lang w:eastAsia="ko-KR"/>
        </w:rPr>
      </w:pPr>
      <w:r>
        <w:rPr>
          <w:rFonts w:eastAsia="Times New Roman"/>
          <w:szCs w:val="20"/>
          <w:lang w:eastAsia="ko-KR"/>
        </w:rPr>
        <w:lastRenderedPageBreak/>
        <w:t xml:space="preserve">In Alt-b, UE must determine if </w:t>
      </w:r>
      <w:proofErr w:type="spellStart"/>
      <w:r>
        <w:rPr>
          <w:rFonts w:eastAsia="Times New Roman"/>
          <w:szCs w:val="20"/>
          <w:lang w:eastAsia="ko-KR"/>
        </w:rPr>
        <w:t>gNB</w:t>
      </w:r>
      <w:proofErr w:type="spellEnd"/>
      <w:r>
        <w:rPr>
          <w:rFonts w:eastAsia="Times New Roman"/>
          <w:szCs w:val="20"/>
          <w:lang w:eastAsia="ko-KR"/>
        </w:rPr>
        <w:t xml:space="preserve"> initiated a COT </w:t>
      </w:r>
      <w:r w:rsidR="00C23E48">
        <w:rPr>
          <w:rFonts w:eastAsia="Times New Roman"/>
          <w:szCs w:val="20"/>
          <w:lang w:eastAsia="ko-KR"/>
        </w:rPr>
        <w:t>if there is a</w:t>
      </w:r>
      <w:r>
        <w:rPr>
          <w:rFonts w:eastAsia="Times New Roman"/>
          <w:szCs w:val="20"/>
          <w:lang w:eastAsia="ko-KR"/>
        </w:rPr>
        <w:t xml:space="preserve"> UL configured transmission prior to UE FFP start, or after </w:t>
      </w:r>
      <w:r w:rsidR="00C23E48">
        <w:rPr>
          <w:rFonts w:eastAsia="Times New Roman"/>
          <w:szCs w:val="20"/>
          <w:lang w:eastAsia="ko-KR"/>
        </w:rPr>
        <w:t xml:space="preserve">the </w:t>
      </w:r>
      <w:r>
        <w:rPr>
          <w:rFonts w:eastAsia="Times New Roman"/>
          <w:szCs w:val="20"/>
          <w:lang w:eastAsia="ko-KR"/>
        </w:rPr>
        <w:t>UE FFP ends</w:t>
      </w:r>
      <w:r w:rsidR="00C23E48">
        <w:rPr>
          <w:rFonts w:eastAsia="Times New Roman"/>
          <w:szCs w:val="20"/>
          <w:lang w:eastAsia="ko-KR"/>
        </w:rPr>
        <w:t>, and have UL transmission</w:t>
      </w:r>
      <w:r w:rsidR="000966F9">
        <w:rPr>
          <w:rFonts w:eastAsia="Times New Roman"/>
          <w:szCs w:val="20"/>
          <w:lang w:eastAsia="ko-KR"/>
        </w:rPr>
        <w:t>s</w:t>
      </w:r>
      <w:r w:rsidR="00C23E48">
        <w:rPr>
          <w:rFonts w:eastAsia="Times New Roman"/>
          <w:szCs w:val="20"/>
          <w:lang w:eastAsia="ko-KR"/>
        </w:rPr>
        <w:t xml:space="preserve"> in </w:t>
      </w:r>
      <w:proofErr w:type="spellStart"/>
      <w:r w:rsidR="00C23E48">
        <w:rPr>
          <w:rFonts w:eastAsia="Times New Roman"/>
          <w:szCs w:val="20"/>
          <w:lang w:eastAsia="ko-KR"/>
        </w:rPr>
        <w:t>gNB</w:t>
      </w:r>
      <w:proofErr w:type="spellEnd"/>
      <w:r w:rsidR="00C23E48">
        <w:rPr>
          <w:rFonts w:eastAsia="Times New Roman"/>
          <w:szCs w:val="20"/>
          <w:lang w:eastAsia="ko-KR"/>
        </w:rPr>
        <w:t xml:space="preserve"> COT. For instance, UE may transmit in </w:t>
      </w:r>
      <w:proofErr w:type="spellStart"/>
      <w:r w:rsidR="00C23E48">
        <w:rPr>
          <w:rFonts w:eastAsia="Times New Roman"/>
          <w:szCs w:val="20"/>
          <w:lang w:eastAsia="ko-KR"/>
        </w:rPr>
        <w:t>gNB</w:t>
      </w:r>
      <w:proofErr w:type="spellEnd"/>
      <w:r w:rsidR="00C23E48">
        <w:rPr>
          <w:rFonts w:eastAsia="Times New Roman"/>
          <w:szCs w:val="20"/>
          <w:lang w:eastAsia="ko-KR"/>
        </w:rPr>
        <w:t xml:space="preserve"> COT then </w:t>
      </w:r>
      <w:r w:rsidR="000966F9">
        <w:rPr>
          <w:rFonts w:eastAsia="Times New Roman"/>
          <w:szCs w:val="20"/>
          <w:lang w:eastAsia="ko-KR"/>
        </w:rPr>
        <w:t xml:space="preserve">in the </w:t>
      </w:r>
      <w:r w:rsidR="00C23E48">
        <w:rPr>
          <w:rFonts w:eastAsia="Times New Roman"/>
          <w:szCs w:val="20"/>
          <w:lang w:eastAsia="ko-KR"/>
        </w:rPr>
        <w:t>UE COT then</w:t>
      </w:r>
      <w:r w:rsidR="000966F9">
        <w:rPr>
          <w:rFonts w:eastAsia="Times New Roman"/>
          <w:szCs w:val="20"/>
          <w:lang w:eastAsia="ko-KR"/>
        </w:rPr>
        <w:t xml:space="preserve"> again in the</w:t>
      </w:r>
      <w:r w:rsidR="00C23E48">
        <w:rPr>
          <w:rFonts w:eastAsia="Times New Roman"/>
          <w:szCs w:val="20"/>
          <w:lang w:eastAsia="ko-KR"/>
        </w:rPr>
        <w:t xml:space="preserve"> </w:t>
      </w:r>
      <w:proofErr w:type="spellStart"/>
      <w:r w:rsidR="00C23E48">
        <w:rPr>
          <w:rFonts w:eastAsia="Times New Roman"/>
          <w:szCs w:val="20"/>
          <w:lang w:eastAsia="ko-KR"/>
        </w:rPr>
        <w:t>gNB</w:t>
      </w:r>
      <w:proofErr w:type="spellEnd"/>
      <w:r w:rsidR="00C23E48">
        <w:rPr>
          <w:rFonts w:eastAsia="Times New Roman"/>
          <w:szCs w:val="20"/>
          <w:lang w:eastAsia="ko-KR"/>
        </w:rPr>
        <w:t xml:space="preserve"> COT </w:t>
      </w:r>
      <w:r w:rsidR="00502D84">
        <w:rPr>
          <w:rFonts w:eastAsia="Times New Roman"/>
          <w:szCs w:val="20"/>
          <w:lang w:eastAsia="ko-KR"/>
        </w:rPr>
        <w:t xml:space="preserve">during </w:t>
      </w:r>
      <w:r w:rsidR="00C23E48">
        <w:rPr>
          <w:rFonts w:eastAsia="Times New Roman"/>
          <w:szCs w:val="20"/>
          <w:lang w:eastAsia="ko-KR"/>
        </w:rPr>
        <w:t xml:space="preserve">the same </w:t>
      </w:r>
      <w:proofErr w:type="spellStart"/>
      <w:r w:rsidR="00C23E48">
        <w:rPr>
          <w:rFonts w:eastAsia="Times New Roman"/>
          <w:szCs w:val="20"/>
          <w:lang w:eastAsia="ko-KR"/>
        </w:rPr>
        <w:t>gNB</w:t>
      </w:r>
      <w:proofErr w:type="spellEnd"/>
      <w:r w:rsidR="00C23E48">
        <w:rPr>
          <w:rFonts w:eastAsia="Times New Roman"/>
          <w:szCs w:val="20"/>
          <w:lang w:eastAsia="ko-KR"/>
        </w:rPr>
        <w:t xml:space="preserve"> FFP. </w:t>
      </w:r>
      <w:r w:rsidR="000966F9">
        <w:rPr>
          <w:rFonts w:eastAsia="Times New Roman"/>
          <w:szCs w:val="20"/>
          <w:lang w:eastAsia="ko-KR"/>
        </w:rPr>
        <w:t xml:space="preserve">In this case of UE sharing device, </w:t>
      </w:r>
      <w:r w:rsidR="00C23E48">
        <w:rPr>
          <w:rFonts w:eastAsia="Times New Roman"/>
          <w:szCs w:val="20"/>
          <w:lang w:eastAsia="ko-KR"/>
        </w:rPr>
        <w:t xml:space="preserve">UE cannot transmit during its own idle period and </w:t>
      </w:r>
      <w:proofErr w:type="spellStart"/>
      <w:r w:rsidR="00C23E48">
        <w:rPr>
          <w:rFonts w:eastAsia="Times New Roman"/>
          <w:szCs w:val="20"/>
          <w:lang w:eastAsia="ko-KR"/>
        </w:rPr>
        <w:t>gNB</w:t>
      </w:r>
      <w:proofErr w:type="spellEnd"/>
      <w:r w:rsidR="00C23E48">
        <w:rPr>
          <w:rFonts w:eastAsia="Times New Roman"/>
          <w:szCs w:val="20"/>
          <w:lang w:eastAsia="ko-KR"/>
        </w:rPr>
        <w:t xml:space="preserve"> </w:t>
      </w:r>
      <w:proofErr w:type="spellStart"/>
      <w:r w:rsidR="00C23E48">
        <w:rPr>
          <w:rFonts w:eastAsia="Times New Roman"/>
          <w:szCs w:val="20"/>
          <w:lang w:eastAsia="ko-KR"/>
        </w:rPr>
        <w:t>idle</w:t>
      </w:r>
      <w:r w:rsidR="00450349">
        <w:rPr>
          <w:rFonts w:eastAsia="Times New Roman"/>
          <w:szCs w:val="20"/>
          <w:lang w:eastAsia="ko-KR"/>
        </w:rPr>
        <w:t>’s</w:t>
      </w:r>
      <w:proofErr w:type="spellEnd"/>
      <w:r w:rsidR="00C23E48">
        <w:rPr>
          <w:rFonts w:eastAsia="Times New Roman"/>
          <w:szCs w:val="20"/>
          <w:lang w:eastAsia="ko-KR"/>
        </w:rPr>
        <w:t xml:space="preserve"> period. </w:t>
      </w:r>
      <w:r w:rsidR="00450349">
        <w:rPr>
          <w:rFonts w:eastAsia="Times New Roman"/>
          <w:szCs w:val="20"/>
          <w:lang w:eastAsia="ko-KR"/>
        </w:rPr>
        <w:t xml:space="preserve">When </w:t>
      </w:r>
      <w:proofErr w:type="spellStart"/>
      <w:r w:rsidR="00C23E48">
        <w:rPr>
          <w:rFonts w:eastAsia="Times New Roman"/>
          <w:szCs w:val="20"/>
          <w:lang w:eastAsia="ko-KR"/>
        </w:rPr>
        <w:t>gNB</w:t>
      </w:r>
      <w:proofErr w:type="spellEnd"/>
      <w:r w:rsidR="00C23E48">
        <w:rPr>
          <w:rFonts w:eastAsia="Times New Roman"/>
          <w:szCs w:val="20"/>
          <w:lang w:eastAsia="ko-KR"/>
        </w:rPr>
        <w:t xml:space="preserve"> must acknowledge UE transmission in UE FFP</w:t>
      </w:r>
      <w:r w:rsidR="000966F9">
        <w:rPr>
          <w:rFonts w:eastAsia="Times New Roman"/>
          <w:szCs w:val="20"/>
          <w:lang w:eastAsia="ko-KR"/>
        </w:rPr>
        <w:t xml:space="preserve"> as sharing device</w:t>
      </w:r>
      <w:r w:rsidR="00C23E48">
        <w:rPr>
          <w:rFonts w:eastAsia="Times New Roman"/>
          <w:szCs w:val="20"/>
          <w:lang w:eastAsia="ko-KR"/>
        </w:rPr>
        <w:t xml:space="preserve">, </w:t>
      </w:r>
      <w:proofErr w:type="spellStart"/>
      <w:r w:rsidR="00C23E48">
        <w:rPr>
          <w:rFonts w:eastAsia="Times New Roman"/>
          <w:szCs w:val="20"/>
          <w:lang w:eastAsia="ko-KR"/>
        </w:rPr>
        <w:t>gNB</w:t>
      </w:r>
      <w:proofErr w:type="spellEnd"/>
      <w:r w:rsidR="00C23E48">
        <w:rPr>
          <w:rFonts w:eastAsia="Times New Roman"/>
          <w:szCs w:val="20"/>
          <w:lang w:eastAsia="ko-KR"/>
        </w:rPr>
        <w:t xml:space="preserve"> cannot transmit during UE FFP idle period.</w:t>
      </w:r>
    </w:p>
    <w:p w14:paraId="1F38AC54" w14:textId="21774C7E" w:rsidR="00281A3B" w:rsidRDefault="00162338" w:rsidP="00025783">
      <w:pPr>
        <w:rPr>
          <w:rFonts w:eastAsia="Times New Roman"/>
          <w:b/>
          <w:bCs/>
          <w:szCs w:val="20"/>
          <w:lang w:eastAsia="ko-KR"/>
        </w:rPr>
      </w:pPr>
      <w:r>
        <w:rPr>
          <w:rFonts w:eastAsia="Times New Roman"/>
          <w:b/>
          <w:bCs/>
          <w:szCs w:val="20"/>
          <w:lang w:eastAsia="ko-KR"/>
        </w:rPr>
        <w:t xml:space="preserve">Observation </w:t>
      </w:r>
      <w:r w:rsidR="001C19EB">
        <w:rPr>
          <w:rFonts w:eastAsia="Times New Roman"/>
          <w:b/>
          <w:bCs/>
          <w:szCs w:val="20"/>
          <w:lang w:eastAsia="ko-KR"/>
        </w:rPr>
        <w:t>4</w:t>
      </w:r>
      <w:r w:rsidR="00025783">
        <w:rPr>
          <w:rFonts w:eastAsia="Times New Roman"/>
          <w:b/>
          <w:bCs/>
          <w:szCs w:val="20"/>
          <w:lang w:eastAsia="ko-KR"/>
        </w:rPr>
        <w:t xml:space="preserve">: </w:t>
      </w:r>
      <w:r w:rsidR="00AE479D">
        <w:rPr>
          <w:rFonts w:eastAsia="Times New Roman"/>
          <w:b/>
          <w:bCs/>
          <w:szCs w:val="20"/>
          <w:lang w:eastAsia="ko-KR"/>
        </w:rPr>
        <w:t xml:space="preserve">In Alt-b </w:t>
      </w:r>
      <w:r w:rsidR="00450349">
        <w:rPr>
          <w:rFonts w:eastAsia="Times New Roman"/>
          <w:b/>
          <w:bCs/>
          <w:szCs w:val="20"/>
          <w:lang w:eastAsia="ko-KR"/>
        </w:rPr>
        <w:t xml:space="preserve">when </w:t>
      </w:r>
      <w:r w:rsidR="000966F9">
        <w:rPr>
          <w:rFonts w:eastAsia="Times New Roman"/>
          <w:b/>
          <w:bCs/>
          <w:szCs w:val="20"/>
          <w:lang w:eastAsia="ko-KR"/>
        </w:rPr>
        <w:t xml:space="preserve">there are </w:t>
      </w:r>
      <w:r w:rsidR="000131A1">
        <w:rPr>
          <w:rFonts w:eastAsia="Times New Roman"/>
          <w:b/>
          <w:bCs/>
          <w:szCs w:val="20"/>
          <w:lang w:eastAsia="ko-KR"/>
        </w:rPr>
        <w:t>multiple</w:t>
      </w:r>
      <w:r w:rsidR="00025783">
        <w:rPr>
          <w:rFonts w:eastAsia="Times New Roman"/>
          <w:b/>
          <w:bCs/>
          <w:szCs w:val="20"/>
          <w:lang w:eastAsia="ko-KR"/>
        </w:rPr>
        <w:t xml:space="preserve"> UE</w:t>
      </w:r>
      <w:r w:rsidR="000966F9">
        <w:rPr>
          <w:rFonts w:eastAsia="Times New Roman"/>
          <w:b/>
          <w:bCs/>
          <w:szCs w:val="20"/>
          <w:lang w:eastAsia="ko-KR"/>
        </w:rPr>
        <w:t>s</w:t>
      </w:r>
      <w:r w:rsidR="00025783">
        <w:rPr>
          <w:rFonts w:eastAsia="Times New Roman"/>
          <w:b/>
          <w:bCs/>
          <w:szCs w:val="20"/>
          <w:lang w:eastAsia="ko-KR"/>
        </w:rPr>
        <w:t xml:space="preserve"> initiating COT</w:t>
      </w:r>
      <w:r w:rsidR="00502D84">
        <w:rPr>
          <w:rFonts w:eastAsia="Times New Roman"/>
          <w:b/>
          <w:bCs/>
          <w:szCs w:val="20"/>
          <w:lang w:eastAsia="ko-KR"/>
        </w:rPr>
        <w:t>s</w:t>
      </w:r>
      <w:r w:rsidR="00025783">
        <w:rPr>
          <w:rFonts w:eastAsia="Times New Roman"/>
          <w:b/>
          <w:bCs/>
          <w:szCs w:val="20"/>
          <w:lang w:eastAsia="ko-KR"/>
        </w:rPr>
        <w:t xml:space="preserve"> transmi</w:t>
      </w:r>
      <w:r w:rsidR="000966F9">
        <w:rPr>
          <w:rFonts w:eastAsia="Times New Roman"/>
          <w:b/>
          <w:bCs/>
          <w:szCs w:val="20"/>
          <w:lang w:eastAsia="ko-KR"/>
        </w:rPr>
        <w:t>ssions in</w:t>
      </w:r>
      <w:r w:rsidR="00F96B61">
        <w:rPr>
          <w:rFonts w:eastAsia="Times New Roman"/>
          <w:b/>
          <w:bCs/>
          <w:szCs w:val="20"/>
          <w:lang w:eastAsia="ko-KR"/>
        </w:rPr>
        <w:t xml:space="preserve"> UL</w:t>
      </w:r>
      <w:r w:rsidR="00025783">
        <w:rPr>
          <w:rFonts w:eastAsia="Times New Roman"/>
          <w:b/>
          <w:bCs/>
          <w:szCs w:val="20"/>
          <w:lang w:eastAsia="ko-KR"/>
        </w:rPr>
        <w:t xml:space="preserve"> to</w:t>
      </w:r>
      <w:r w:rsidR="00025783" w:rsidRPr="00025783">
        <w:rPr>
          <w:rFonts w:eastAsia="Times New Roman"/>
          <w:b/>
          <w:bCs/>
          <w:szCs w:val="20"/>
          <w:lang w:eastAsia="ko-KR"/>
        </w:rPr>
        <w:t xml:space="preserve"> </w:t>
      </w:r>
      <w:r w:rsidR="00025783">
        <w:rPr>
          <w:rFonts w:eastAsia="Times New Roman"/>
          <w:b/>
          <w:bCs/>
          <w:szCs w:val="20"/>
          <w:lang w:eastAsia="ko-KR"/>
        </w:rPr>
        <w:t xml:space="preserve">a </w:t>
      </w:r>
      <w:proofErr w:type="spellStart"/>
      <w:r w:rsidR="00025783">
        <w:rPr>
          <w:rFonts w:eastAsia="Times New Roman"/>
          <w:b/>
          <w:bCs/>
          <w:szCs w:val="20"/>
          <w:lang w:eastAsia="ko-KR"/>
        </w:rPr>
        <w:t>gNB</w:t>
      </w:r>
      <w:proofErr w:type="spellEnd"/>
      <w:r w:rsidR="00025783">
        <w:rPr>
          <w:rFonts w:eastAsia="Times New Roman"/>
          <w:b/>
          <w:bCs/>
          <w:szCs w:val="20"/>
          <w:lang w:eastAsia="ko-KR"/>
        </w:rPr>
        <w:t xml:space="preserve"> initiating COT</w:t>
      </w:r>
      <w:r w:rsidR="00F96B61">
        <w:rPr>
          <w:rFonts w:eastAsia="Times New Roman"/>
          <w:b/>
          <w:bCs/>
          <w:szCs w:val="20"/>
          <w:lang w:eastAsia="ko-KR"/>
        </w:rPr>
        <w:t xml:space="preserve"> and </w:t>
      </w:r>
      <w:proofErr w:type="spellStart"/>
      <w:r w:rsidR="00F96B61">
        <w:rPr>
          <w:rFonts w:eastAsia="Times New Roman"/>
          <w:b/>
          <w:bCs/>
          <w:szCs w:val="20"/>
          <w:lang w:eastAsia="ko-KR"/>
        </w:rPr>
        <w:t>gNB</w:t>
      </w:r>
      <w:proofErr w:type="spellEnd"/>
      <w:r w:rsidR="00F96B61">
        <w:rPr>
          <w:rFonts w:eastAsia="Times New Roman"/>
          <w:b/>
          <w:bCs/>
          <w:szCs w:val="20"/>
          <w:lang w:eastAsia="ko-KR"/>
        </w:rPr>
        <w:t xml:space="preserve"> responds with multiple DL transmissions, </w:t>
      </w:r>
      <w:r w:rsidR="00AE479D">
        <w:rPr>
          <w:rFonts w:eastAsia="Times New Roman"/>
          <w:b/>
          <w:bCs/>
          <w:szCs w:val="20"/>
          <w:lang w:eastAsia="ko-KR"/>
        </w:rPr>
        <w:t>further clarifications on the</w:t>
      </w:r>
      <w:r>
        <w:rPr>
          <w:rFonts w:eastAsia="Times New Roman"/>
          <w:b/>
          <w:bCs/>
          <w:szCs w:val="20"/>
          <w:lang w:eastAsia="ko-KR"/>
        </w:rPr>
        <w:t xml:space="preserve"> </w:t>
      </w:r>
      <w:r w:rsidR="00F96B61">
        <w:rPr>
          <w:rFonts w:eastAsia="Times New Roman"/>
          <w:b/>
          <w:bCs/>
          <w:szCs w:val="20"/>
          <w:lang w:eastAsia="ko-KR"/>
        </w:rPr>
        <w:t xml:space="preserve">COT </w:t>
      </w:r>
      <w:proofErr w:type="spellStart"/>
      <w:r w:rsidR="00F96B61">
        <w:rPr>
          <w:rFonts w:eastAsia="Times New Roman"/>
          <w:b/>
          <w:bCs/>
          <w:szCs w:val="20"/>
          <w:lang w:eastAsia="ko-KR"/>
        </w:rPr>
        <w:t>gNB</w:t>
      </w:r>
      <w:proofErr w:type="spellEnd"/>
      <w:r w:rsidR="00F96B61">
        <w:rPr>
          <w:rFonts w:eastAsia="Times New Roman"/>
          <w:b/>
          <w:bCs/>
          <w:szCs w:val="20"/>
          <w:lang w:eastAsia="ko-KR"/>
        </w:rPr>
        <w:t xml:space="preserve"> use</w:t>
      </w:r>
      <w:r w:rsidR="00AE479D">
        <w:rPr>
          <w:rFonts w:eastAsia="Times New Roman"/>
          <w:b/>
          <w:bCs/>
          <w:szCs w:val="20"/>
          <w:lang w:eastAsia="ko-KR"/>
        </w:rPr>
        <w:t xml:space="preserve"> are necessary.</w:t>
      </w:r>
      <w:r w:rsidR="00025783">
        <w:rPr>
          <w:rFonts w:eastAsia="Times New Roman"/>
          <w:b/>
          <w:bCs/>
          <w:szCs w:val="20"/>
          <w:lang w:eastAsia="ko-KR"/>
        </w:rPr>
        <w:t xml:space="preserve"> </w:t>
      </w:r>
    </w:p>
    <w:p w14:paraId="4D26A525" w14:textId="71D84BCB" w:rsidR="007746D0" w:rsidRPr="007746D0" w:rsidRDefault="007746D0" w:rsidP="00025783">
      <w:pPr>
        <w:rPr>
          <w:rFonts w:eastAsia="Times New Roman"/>
          <w:szCs w:val="20"/>
          <w:lang w:eastAsia="ko-KR"/>
        </w:rPr>
      </w:pPr>
      <w:r w:rsidRPr="007746D0">
        <w:rPr>
          <w:rFonts w:eastAsia="Times New Roman"/>
          <w:szCs w:val="20"/>
          <w:lang w:eastAsia="ko-KR"/>
        </w:rPr>
        <w:t xml:space="preserve">Without </w:t>
      </w:r>
      <w:r>
        <w:rPr>
          <w:rFonts w:eastAsia="Times New Roman"/>
          <w:szCs w:val="20"/>
          <w:lang w:eastAsia="ko-KR"/>
        </w:rPr>
        <w:t>further clarification</w:t>
      </w:r>
      <w:r w:rsidR="00450349">
        <w:rPr>
          <w:rFonts w:eastAsia="Times New Roman"/>
          <w:szCs w:val="20"/>
          <w:lang w:eastAsia="ko-KR"/>
        </w:rPr>
        <w:t>s</w:t>
      </w:r>
      <w:r>
        <w:rPr>
          <w:rFonts w:eastAsia="Times New Roman"/>
          <w:szCs w:val="20"/>
          <w:lang w:eastAsia="ko-KR"/>
        </w:rPr>
        <w:t xml:space="preserve"> Alt-b remains </w:t>
      </w:r>
      <w:r w:rsidR="001C19EB">
        <w:rPr>
          <w:rFonts w:eastAsia="Times New Roman"/>
          <w:szCs w:val="20"/>
          <w:lang w:eastAsia="ko-KR"/>
        </w:rPr>
        <w:t>undetermined and</w:t>
      </w:r>
      <w:r>
        <w:rPr>
          <w:rFonts w:eastAsia="Times New Roman"/>
          <w:szCs w:val="20"/>
          <w:lang w:eastAsia="ko-KR"/>
        </w:rPr>
        <w:t xml:space="preserve"> may lead to inconsistent interpretations and solutions.</w:t>
      </w:r>
    </w:p>
    <w:p w14:paraId="664BC512" w14:textId="11E0AB7A" w:rsidR="00734A66" w:rsidRPr="00734A66" w:rsidRDefault="007746D0" w:rsidP="000619CC">
      <w:pPr>
        <w:rPr>
          <w:b/>
          <w:bCs/>
        </w:rPr>
      </w:pPr>
      <w:r>
        <w:rPr>
          <w:b/>
          <w:bCs/>
        </w:rPr>
        <w:t xml:space="preserve">Observation </w:t>
      </w:r>
      <w:r w:rsidR="001C19EB">
        <w:rPr>
          <w:b/>
          <w:bCs/>
        </w:rPr>
        <w:t>5</w:t>
      </w:r>
      <w:r>
        <w:rPr>
          <w:b/>
          <w:bCs/>
        </w:rPr>
        <w:t>:</w:t>
      </w:r>
      <w:r w:rsidR="00734A66" w:rsidRPr="00734A66">
        <w:rPr>
          <w:b/>
          <w:bCs/>
        </w:rPr>
        <w:t xml:space="preserve"> Alt-b </w:t>
      </w:r>
      <w:r>
        <w:rPr>
          <w:b/>
          <w:bCs/>
        </w:rPr>
        <w:t xml:space="preserve">cannot </w:t>
      </w:r>
      <w:r w:rsidR="00734A66" w:rsidRPr="00734A66">
        <w:rPr>
          <w:b/>
          <w:bCs/>
        </w:rPr>
        <w:t xml:space="preserve">be considered </w:t>
      </w:r>
      <w:r>
        <w:rPr>
          <w:b/>
          <w:bCs/>
        </w:rPr>
        <w:t>without the</w:t>
      </w:r>
      <w:r w:rsidR="00734A66" w:rsidRPr="00734A66">
        <w:rPr>
          <w:b/>
          <w:bCs/>
        </w:rPr>
        <w:t xml:space="preserve"> </w:t>
      </w:r>
      <w:r>
        <w:rPr>
          <w:b/>
          <w:bCs/>
        </w:rPr>
        <w:t xml:space="preserve">required </w:t>
      </w:r>
      <w:r w:rsidR="00734A66" w:rsidRPr="00734A66">
        <w:rPr>
          <w:b/>
          <w:bCs/>
        </w:rPr>
        <w:t xml:space="preserve">clarifications mentioned </w:t>
      </w:r>
      <w:r w:rsidR="0078685F">
        <w:rPr>
          <w:b/>
          <w:bCs/>
        </w:rPr>
        <w:t xml:space="preserve">in the </w:t>
      </w:r>
      <w:r w:rsidR="00734A66" w:rsidRPr="00734A66">
        <w:rPr>
          <w:b/>
          <w:bCs/>
        </w:rPr>
        <w:t>above</w:t>
      </w:r>
      <w:r w:rsidR="0078685F">
        <w:rPr>
          <w:b/>
          <w:bCs/>
        </w:rPr>
        <w:t xml:space="preserve"> observations</w:t>
      </w:r>
      <w:r w:rsidR="00734A66" w:rsidRPr="00734A66">
        <w:rPr>
          <w:b/>
          <w:bCs/>
        </w:rPr>
        <w:t>.</w:t>
      </w:r>
    </w:p>
    <w:p w14:paraId="154805A0" w14:textId="454C07D1" w:rsidR="00734A66" w:rsidRPr="00734A66" w:rsidRDefault="00734A66" w:rsidP="000619CC">
      <w:pPr>
        <w:rPr>
          <w:b/>
          <w:bCs/>
        </w:rPr>
      </w:pPr>
      <w:r w:rsidRPr="00734A66">
        <w:rPr>
          <w:b/>
          <w:bCs/>
        </w:rPr>
        <w:t xml:space="preserve">Proposal </w:t>
      </w:r>
      <w:r w:rsidR="007746D0">
        <w:rPr>
          <w:b/>
          <w:bCs/>
        </w:rPr>
        <w:t>1</w:t>
      </w:r>
      <w:r w:rsidRPr="00734A66">
        <w:rPr>
          <w:b/>
          <w:bCs/>
        </w:rPr>
        <w:t xml:space="preserve">:  </w:t>
      </w:r>
      <w:r w:rsidR="007746D0">
        <w:rPr>
          <w:b/>
          <w:bCs/>
        </w:rPr>
        <w:t>Support Alt-a for configured UL transmissions that are aligned with UE FFP boundary.</w:t>
      </w:r>
    </w:p>
    <w:p w14:paraId="051CAEBA" w14:textId="36766B22" w:rsidR="00734A66" w:rsidRDefault="00734A66" w:rsidP="000619CC"/>
    <w:p w14:paraId="20D14737" w14:textId="312F5175" w:rsidR="007746D0" w:rsidRDefault="007746D0" w:rsidP="007746D0">
      <w:pPr>
        <w:pStyle w:val="Heading2"/>
      </w:pPr>
      <w:r>
        <w:t>Discussion of the Proposal 4.1</w:t>
      </w:r>
    </w:p>
    <w:p w14:paraId="77F8DA07" w14:textId="64CF2772" w:rsidR="007746D0" w:rsidRDefault="000B3D53" w:rsidP="000619CC">
      <w:pPr>
        <w:rPr>
          <w:szCs w:val="20"/>
          <w:lang w:eastAsia="ko-KR"/>
        </w:rPr>
      </w:pPr>
      <w:r>
        <w:t xml:space="preserve">Proposal 4.1 </w:t>
      </w:r>
      <w:r w:rsidR="003A4B0E">
        <w:t xml:space="preserve">refers to </w:t>
      </w:r>
      <w:r w:rsidR="003A4B0E">
        <w:rPr>
          <w:szCs w:val="20"/>
          <w:lang w:eastAsia="ko-KR"/>
        </w:rPr>
        <w:t xml:space="preserve">COT determination for scheduled UL transmission. A </w:t>
      </w:r>
      <w:proofErr w:type="spellStart"/>
      <w:r w:rsidR="003A4B0E">
        <w:rPr>
          <w:szCs w:val="20"/>
          <w:lang w:eastAsia="ko-KR"/>
        </w:rPr>
        <w:t>gNB</w:t>
      </w:r>
      <w:proofErr w:type="spellEnd"/>
      <w:r w:rsidR="003A4B0E">
        <w:rPr>
          <w:szCs w:val="20"/>
          <w:lang w:eastAsia="ko-KR"/>
        </w:rPr>
        <w:t xml:space="preserve"> may schedule UE UL transmissions in its current COT (</w:t>
      </w:r>
      <w:proofErr w:type="spellStart"/>
      <w:r w:rsidR="003A4B0E">
        <w:rPr>
          <w:szCs w:val="20"/>
          <w:lang w:eastAsia="ko-KR"/>
        </w:rPr>
        <w:t>g</w:t>
      </w:r>
      <w:r w:rsidR="00622694">
        <w:rPr>
          <w:szCs w:val="20"/>
          <w:lang w:eastAsia="ko-KR"/>
        </w:rPr>
        <w:t>NB</w:t>
      </w:r>
      <w:proofErr w:type="spellEnd"/>
      <w:r w:rsidR="00622694">
        <w:rPr>
          <w:szCs w:val="20"/>
          <w:lang w:eastAsia="ko-KR"/>
        </w:rPr>
        <w:t xml:space="preserve"> </w:t>
      </w:r>
      <w:r w:rsidR="003A4B0E">
        <w:rPr>
          <w:szCs w:val="20"/>
          <w:lang w:eastAsia="ko-KR"/>
        </w:rPr>
        <w:t xml:space="preserve">FFP) and </w:t>
      </w:r>
      <w:r w:rsidR="001C19EB">
        <w:rPr>
          <w:szCs w:val="20"/>
          <w:lang w:eastAsia="ko-KR"/>
        </w:rPr>
        <w:t xml:space="preserve">in a </w:t>
      </w:r>
      <w:r w:rsidR="003A4B0E" w:rsidRPr="009B35A0">
        <w:rPr>
          <w:szCs w:val="20"/>
        </w:rPr>
        <w:t xml:space="preserve">later </w:t>
      </w:r>
      <w:proofErr w:type="spellStart"/>
      <w:r w:rsidR="003A4B0E" w:rsidRPr="009B35A0">
        <w:rPr>
          <w:szCs w:val="20"/>
        </w:rPr>
        <w:t>g</w:t>
      </w:r>
      <w:r w:rsidR="00622694">
        <w:rPr>
          <w:szCs w:val="20"/>
        </w:rPr>
        <w:t>NB</w:t>
      </w:r>
      <w:proofErr w:type="spellEnd"/>
      <w:r w:rsidR="00622694">
        <w:rPr>
          <w:szCs w:val="20"/>
        </w:rPr>
        <w:t xml:space="preserve"> </w:t>
      </w:r>
      <w:r w:rsidR="003A4B0E" w:rsidRPr="009B35A0">
        <w:rPr>
          <w:szCs w:val="20"/>
        </w:rPr>
        <w:t xml:space="preserve">FFP that is different from the </w:t>
      </w:r>
      <w:proofErr w:type="spellStart"/>
      <w:r w:rsidR="003A4B0E" w:rsidRPr="009B35A0">
        <w:rPr>
          <w:szCs w:val="20"/>
        </w:rPr>
        <w:t>g</w:t>
      </w:r>
      <w:r w:rsidR="00622694">
        <w:rPr>
          <w:szCs w:val="20"/>
        </w:rPr>
        <w:t>NB</w:t>
      </w:r>
      <w:proofErr w:type="spellEnd"/>
      <w:r w:rsidR="00622694">
        <w:rPr>
          <w:szCs w:val="20"/>
        </w:rPr>
        <w:t xml:space="preserve"> </w:t>
      </w:r>
      <w:r w:rsidR="003A4B0E" w:rsidRPr="009B35A0">
        <w:rPr>
          <w:szCs w:val="20"/>
        </w:rPr>
        <w:t>FFP that carries the scheduling DCI</w:t>
      </w:r>
      <w:r w:rsidR="003A4B0E">
        <w:rPr>
          <w:szCs w:val="20"/>
          <w:lang w:eastAsia="ko-KR"/>
        </w:rPr>
        <w:t>.</w:t>
      </w:r>
    </w:p>
    <w:p w14:paraId="558FD283" w14:textId="369BD8EF" w:rsidR="00622694" w:rsidRDefault="00622694" w:rsidP="000619CC">
      <w:pPr>
        <w:rPr>
          <w:szCs w:val="20"/>
          <w:lang w:eastAsia="ko-KR"/>
        </w:rPr>
      </w:pPr>
      <w:r>
        <w:rPr>
          <w:szCs w:val="20"/>
          <w:lang w:eastAsia="ko-KR"/>
        </w:rPr>
        <w:t xml:space="preserve">In Alt-a </w:t>
      </w:r>
      <w:proofErr w:type="spellStart"/>
      <w:r>
        <w:rPr>
          <w:szCs w:val="20"/>
          <w:lang w:eastAsia="ko-KR"/>
        </w:rPr>
        <w:t>gNB</w:t>
      </w:r>
      <w:proofErr w:type="spellEnd"/>
      <w:r>
        <w:rPr>
          <w:szCs w:val="20"/>
          <w:lang w:eastAsia="ko-KR"/>
        </w:rPr>
        <w:t xml:space="preserve"> explicitly in DCI direct</w:t>
      </w:r>
      <w:r w:rsidR="001C19EB">
        <w:rPr>
          <w:szCs w:val="20"/>
          <w:lang w:eastAsia="ko-KR"/>
        </w:rPr>
        <w:t>s</w:t>
      </w:r>
      <w:r>
        <w:rPr>
          <w:szCs w:val="20"/>
          <w:lang w:eastAsia="ko-KR"/>
        </w:rPr>
        <w:t xml:space="preserve"> UE to have a transmission either in the </w:t>
      </w:r>
      <w:proofErr w:type="spellStart"/>
      <w:r>
        <w:rPr>
          <w:szCs w:val="20"/>
          <w:lang w:eastAsia="ko-KR"/>
        </w:rPr>
        <w:t>gNB</w:t>
      </w:r>
      <w:proofErr w:type="spellEnd"/>
      <w:r>
        <w:rPr>
          <w:szCs w:val="20"/>
          <w:lang w:eastAsia="ko-KR"/>
        </w:rPr>
        <w:t xml:space="preserve"> initiated COT or in UE initiated COT. This alternative offers a more flexible solution where </w:t>
      </w:r>
      <w:proofErr w:type="spellStart"/>
      <w:r>
        <w:rPr>
          <w:szCs w:val="20"/>
          <w:lang w:eastAsia="ko-KR"/>
        </w:rPr>
        <w:t>gNB</w:t>
      </w:r>
      <w:proofErr w:type="spellEnd"/>
      <w:r>
        <w:rPr>
          <w:szCs w:val="20"/>
          <w:lang w:eastAsia="ko-KR"/>
        </w:rPr>
        <w:t xml:space="preserve"> dynamically selects per UE basis if UE has or not to initiate a COT for that UL transmissions</w:t>
      </w:r>
      <w:r w:rsidR="00647950">
        <w:rPr>
          <w:szCs w:val="20"/>
          <w:lang w:eastAsia="ko-KR"/>
        </w:rPr>
        <w:t>.</w:t>
      </w:r>
    </w:p>
    <w:p w14:paraId="6250CC5F" w14:textId="45244C55" w:rsidR="00647950" w:rsidRDefault="00647950" w:rsidP="000619CC">
      <w:pPr>
        <w:rPr>
          <w:szCs w:val="20"/>
          <w:lang w:eastAsia="ko-KR"/>
        </w:rPr>
      </w:pPr>
      <w:r>
        <w:rPr>
          <w:szCs w:val="20"/>
          <w:lang w:eastAsia="ko-KR"/>
        </w:rPr>
        <w:t xml:space="preserve">In the Alt-b the UE behavior is not clearly defined as this alternative depends on </w:t>
      </w:r>
      <w:r w:rsidR="001C19EB">
        <w:rPr>
          <w:szCs w:val="20"/>
          <w:lang w:eastAsia="ko-KR"/>
        </w:rPr>
        <w:t xml:space="preserve">the </w:t>
      </w:r>
      <w:r>
        <w:rPr>
          <w:szCs w:val="20"/>
          <w:lang w:eastAsia="ko-KR"/>
        </w:rPr>
        <w:t xml:space="preserve">decision for the Proposal 3.1. </w:t>
      </w:r>
    </w:p>
    <w:p w14:paraId="2910EDA0" w14:textId="5CE689F9" w:rsidR="00647950" w:rsidRDefault="00647950" w:rsidP="000619CC">
      <w:pPr>
        <w:rPr>
          <w:szCs w:val="20"/>
          <w:lang w:eastAsia="ko-KR"/>
        </w:rPr>
      </w:pPr>
      <w:r>
        <w:rPr>
          <w:szCs w:val="20"/>
          <w:lang w:eastAsia="ko-KR"/>
        </w:rPr>
        <w:t xml:space="preserve">In our understanding, in the Alt-b in the Proposal 4.1, if the Alt-b is preferred in the Proposal 3.1,  a scheduled UL transmission is done in the </w:t>
      </w:r>
      <w:proofErr w:type="spellStart"/>
      <w:r>
        <w:rPr>
          <w:szCs w:val="20"/>
          <w:lang w:eastAsia="ko-KR"/>
        </w:rPr>
        <w:t>gNB</w:t>
      </w:r>
      <w:proofErr w:type="spellEnd"/>
      <w:r>
        <w:rPr>
          <w:szCs w:val="20"/>
          <w:lang w:eastAsia="ko-KR"/>
        </w:rPr>
        <w:t xml:space="preserve"> initiated COT unless is aligned with UE FFP start when  UE must initiate a COT. </w:t>
      </w:r>
      <w:r w:rsidR="0078685F">
        <w:rPr>
          <w:szCs w:val="20"/>
          <w:lang w:eastAsia="ko-KR"/>
        </w:rPr>
        <w:t xml:space="preserve"> If the Alt-a is preferred in the Proposal 3.1, in the Alt-b in the Proposal 4.1 UE will transmit in the </w:t>
      </w:r>
      <w:proofErr w:type="spellStart"/>
      <w:r w:rsidR="0078685F">
        <w:rPr>
          <w:szCs w:val="20"/>
          <w:lang w:eastAsia="ko-KR"/>
        </w:rPr>
        <w:t>gNB</w:t>
      </w:r>
      <w:proofErr w:type="spellEnd"/>
      <w:r w:rsidR="0078685F">
        <w:rPr>
          <w:szCs w:val="20"/>
          <w:lang w:eastAsia="ko-KR"/>
        </w:rPr>
        <w:t xml:space="preserve"> initiated COT always if the </w:t>
      </w:r>
      <w:proofErr w:type="spellStart"/>
      <w:r w:rsidR="0078685F">
        <w:rPr>
          <w:szCs w:val="20"/>
          <w:lang w:eastAsia="ko-KR"/>
        </w:rPr>
        <w:t>gNB</w:t>
      </w:r>
      <w:proofErr w:type="spellEnd"/>
      <w:r w:rsidR="0078685F">
        <w:rPr>
          <w:szCs w:val="20"/>
          <w:lang w:eastAsia="ko-KR"/>
        </w:rPr>
        <w:t xml:space="preserve"> COT was initiated.</w:t>
      </w:r>
    </w:p>
    <w:p w14:paraId="06DD348B" w14:textId="731F1D31" w:rsidR="003A4B0E" w:rsidRPr="0078685F" w:rsidRDefault="0078685F" w:rsidP="000619CC">
      <w:pPr>
        <w:rPr>
          <w:b/>
          <w:bCs/>
          <w:szCs w:val="20"/>
          <w:lang w:eastAsia="ko-KR"/>
        </w:rPr>
      </w:pPr>
      <w:r w:rsidRPr="0078685F">
        <w:rPr>
          <w:b/>
          <w:bCs/>
          <w:szCs w:val="20"/>
          <w:lang w:eastAsia="ko-KR"/>
        </w:rPr>
        <w:t xml:space="preserve">Observation </w:t>
      </w:r>
      <w:r w:rsidR="001C19EB">
        <w:rPr>
          <w:b/>
          <w:bCs/>
          <w:szCs w:val="20"/>
          <w:lang w:eastAsia="ko-KR"/>
        </w:rPr>
        <w:t>6</w:t>
      </w:r>
      <w:r w:rsidRPr="0078685F">
        <w:rPr>
          <w:b/>
          <w:bCs/>
          <w:szCs w:val="20"/>
          <w:lang w:eastAsia="ko-KR"/>
        </w:rPr>
        <w:t>: With an explicit DCI indication of the COT type (</w:t>
      </w:r>
      <w:proofErr w:type="spellStart"/>
      <w:r w:rsidRPr="0078685F">
        <w:rPr>
          <w:b/>
          <w:bCs/>
          <w:szCs w:val="20"/>
          <w:lang w:eastAsia="ko-KR"/>
        </w:rPr>
        <w:t>gNB</w:t>
      </w:r>
      <w:proofErr w:type="spellEnd"/>
      <w:r w:rsidRPr="0078685F">
        <w:rPr>
          <w:b/>
          <w:bCs/>
          <w:szCs w:val="20"/>
          <w:lang w:eastAsia="ko-KR"/>
        </w:rPr>
        <w:t xml:space="preserve">/UE) the </w:t>
      </w:r>
      <w:proofErr w:type="spellStart"/>
      <w:r w:rsidRPr="0078685F">
        <w:rPr>
          <w:b/>
          <w:bCs/>
          <w:szCs w:val="20"/>
          <w:lang w:eastAsia="ko-KR"/>
        </w:rPr>
        <w:t>gNB</w:t>
      </w:r>
      <w:proofErr w:type="spellEnd"/>
      <w:r w:rsidRPr="0078685F">
        <w:rPr>
          <w:b/>
          <w:bCs/>
          <w:szCs w:val="20"/>
          <w:lang w:eastAsia="ko-KR"/>
        </w:rPr>
        <w:t xml:space="preserve"> can control exactly each UE behavior for each UL UE transmission in each </w:t>
      </w:r>
      <w:proofErr w:type="spellStart"/>
      <w:r w:rsidRPr="0078685F">
        <w:rPr>
          <w:b/>
          <w:bCs/>
          <w:szCs w:val="20"/>
          <w:lang w:eastAsia="ko-KR"/>
        </w:rPr>
        <w:t>gNB</w:t>
      </w:r>
      <w:proofErr w:type="spellEnd"/>
      <w:r w:rsidRPr="0078685F">
        <w:rPr>
          <w:b/>
          <w:bCs/>
          <w:szCs w:val="20"/>
          <w:lang w:eastAsia="ko-KR"/>
        </w:rPr>
        <w:t xml:space="preserve"> FFP.</w:t>
      </w:r>
    </w:p>
    <w:p w14:paraId="0C744DE5" w14:textId="332C712D" w:rsidR="0078685F" w:rsidRPr="0078685F" w:rsidRDefault="0078685F" w:rsidP="0078685F">
      <w:pPr>
        <w:rPr>
          <w:b/>
          <w:bCs/>
          <w:szCs w:val="20"/>
          <w:lang w:eastAsia="ko-KR"/>
        </w:rPr>
      </w:pPr>
      <w:r w:rsidRPr="0078685F">
        <w:rPr>
          <w:b/>
          <w:bCs/>
          <w:szCs w:val="20"/>
          <w:lang w:eastAsia="ko-KR"/>
        </w:rPr>
        <w:t xml:space="preserve">Proposal 2: Support determination based on the content in the scheduling DCI whether a scheduled UL transmission is based on UE-initiated COT or sharing a </w:t>
      </w:r>
      <w:proofErr w:type="spellStart"/>
      <w:r w:rsidRPr="0078685F">
        <w:rPr>
          <w:b/>
          <w:bCs/>
          <w:szCs w:val="20"/>
          <w:lang w:eastAsia="ko-KR"/>
        </w:rPr>
        <w:t>gNB</w:t>
      </w:r>
      <w:proofErr w:type="spellEnd"/>
      <w:r w:rsidRPr="0078685F">
        <w:rPr>
          <w:b/>
          <w:bCs/>
          <w:szCs w:val="20"/>
          <w:lang w:eastAsia="ko-KR"/>
        </w:rPr>
        <w:t>-initiated COT (Alt-a).</w:t>
      </w:r>
      <w:r w:rsidR="004030E7" w:rsidRPr="004030E7">
        <w:rPr>
          <w:b/>
          <w:bCs/>
          <w:szCs w:val="20"/>
          <w:lang w:eastAsia="ko-KR"/>
        </w:rPr>
        <w:t xml:space="preserve"> </w:t>
      </w:r>
      <w:r w:rsidR="004030E7" w:rsidRPr="004030E7">
        <w:rPr>
          <w:b/>
          <w:bCs/>
          <w:szCs w:val="20"/>
          <w:lang w:eastAsia="zh-CN"/>
        </w:rPr>
        <w:t>The corresponding field(s) cannot be absent in DCI.</w:t>
      </w:r>
    </w:p>
    <w:p w14:paraId="46671508" w14:textId="76F92F6A" w:rsidR="003A4B0E" w:rsidRDefault="00CA43CF" w:rsidP="000619CC">
      <w:r w:rsidRPr="00CA43CF">
        <w:t xml:space="preserve">For the case </w:t>
      </w:r>
      <w:bookmarkStart w:id="2" w:name="_Hlk71021284"/>
      <w:r w:rsidRPr="00CA43CF">
        <w:t>whe</w:t>
      </w:r>
      <w:r>
        <w:t>n</w:t>
      </w:r>
      <w:r w:rsidRPr="00CA43CF">
        <w:t xml:space="preserve"> the </w:t>
      </w:r>
      <w:proofErr w:type="spellStart"/>
      <w:r w:rsidRPr="00CA43CF">
        <w:t>gNB</w:t>
      </w:r>
      <w:proofErr w:type="spellEnd"/>
      <w:r w:rsidRPr="00CA43CF">
        <w:t xml:space="preserve"> schedules an UL transmission in the next </w:t>
      </w:r>
      <w:proofErr w:type="spellStart"/>
      <w:r w:rsidRPr="00CA43CF">
        <w:t>gNB’s</w:t>
      </w:r>
      <w:proofErr w:type="spellEnd"/>
      <w:r w:rsidRPr="00CA43CF">
        <w:t xml:space="preserve"> FFP period</w:t>
      </w:r>
      <w:r>
        <w:t xml:space="preserve"> </w:t>
      </w:r>
      <w:bookmarkEnd w:id="2"/>
      <w:r>
        <w:t xml:space="preserve">we prefer the same solution as in the case when the transmission is scheduled in the current </w:t>
      </w:r>
      <w:proofErr w:type="spellStart"/>
      <w:r>
        <w:t>gNB</w:t>
      </w:r>
      <w:proofErr w:type="spellEnd"/>
      <w:r>
        <w:t xml:space="preserve"> FFP.</w:t>
      </w:r>
    </w:p>
    <w:p w14:paraId="66EAA171" w14:textId="6F66CE98" w:rsidR="00CA43CF" w:rsidRPr="00CA43CF" w:rsidRDefault="00CA43CF" w:rsidP="000619CC">
      <w:r w:rsidRPr="00CA43CF">
        <w:rPr>
          <w:b/>
          <w:bCs/>
        </w:rPr>
        <w:t>Proposal 3:</w:t>
      </w:r>
      <w:r>
        <w:t xml:space="preserve"> </w:t>
      </w:r>
      <w:r w:rsidRPr="00CA43CF">
        <w:rPr>
          <w:b/>
          <w:bCs/>
        </w:rPr>
        <w:t>W</w:t>
      </w:r>
      <w:r w:rsidRPr="00CA43CF">
        <w:rPr>
          <w:b/>
          <w:bCs/>
          <w:szCs w:val="20"/>
          <w:lang w:eastAsia="ko-KR"/>
        </w:rPr>
        <w:t xml:space="preserve">hen the </w:t>
      </w:r>
      <w:proofErr w:type="spellStart"/>
      <w:r w:rsidRPr="00CA43CF">
        <w:rPr>
          <w:b/>
          <w:bCs/>
          <w:szCs w:val="20"/>
          <w:lang w:eastAsia="ko-KR"/>
        </w:rPr>
        <w:t>gNB</w:t>
      </w:r>
      <w:proofErr w:type="spellEnd"/>
      <w:r w:rsidRPr="00CA43CF">
        <w:rPr>
          <w:b/>
          <w:bCs/>
          <w:szCs w:val="20"/>
          <w:lang w:eastAsia="ko-KR"/>
        </w:rPr>
        <w:t xml:space="preserve"> schedules an UL transmission in the next </w:t>
      </w:r>
      <w:proofErr w:type="spellStart"/>
      <w:r w:rsidRPr="00CA43CF">
        <w:rPr>
          <w:b/>
          <w:bCs/>
          <w:szCs w:val="20"/>
          <w:lang w:eastAsia="ko-KR"/>
        </w:rPr>
        <w:t>gNB’s</w:t>
      </w:r>
      <w:proofErr w:type="spellEnd"/>
      <w:r w:rsidRPr="00CA43CF">
        <w:rPr>
          <w:b/>
          <w:bCs/>
          <w:szCs w:val="20"/>
          <w:lang w:eastAsia="ko-KR"/>
        </w:rPr>
        <w:t xml:space="preserve"> FFP period</w:t>
      </w:r>
      <w:r w:rsidRPr="0078685F">
        <w:rPr>
          <w:b/>
          <w:bCs/>
          <w:szCs w:val="20"/>
          <w:lang w:eastAsia="ko-KR"/>
        </w:rPr>
        <w:t xml:space="preserve"> </w:t>
      </w:r>
      <w:r>
        <w:rPr>
          <w:b/>
          <w:bCs/>
          <w:szCs w:val="20"/>
          <w:lang w:eastAsia="ko-KR"/>
        </w:rPr>
        <w:t xml:space="preserve">support </w:t>
      </w:r>
      <w:r w:rsidRPr="0078685F">
        <w:rPr>
          <w:b/>
          <w:bCs/>
          <w:szCs w:val="20"/>
          <w:lang w:eastAsia="ko-KR"/>
        </w:rPr>
        <w:t xml:space="preserve">determination based on the content in the scheduling DCI whether a scheduled UL transmission is based on UE-initiated COT or sharing a </w:t>
      </w:r>
      <w:proofErr w:type="spellStart"/>
      <w:r w:rsidRPr="0078685F">
        <w:rPr>
          <w:b/>
          <w:bCs/>
          <w:szCs w:val="20"/>
          <w:lang w:eastAsia="ko-KR"/>
        </w:rPr>
        <w:t>gNB</w:t>
      </w:r>
      <w:proofErr w:type="spellEnd"/>
      <w:r w:rsidRPr="0078685F">
        <w:rPr>
          <w:b/>
          <w:bCs/>
          <w:szCs w:val="20"/>
          <w:lang w:eastAsia="ko-KR"/>
        </w:rPr>
        <w:t>-initiated COT (Alt-a)</w:t>
      </w:r>
      <w:r>
        <w:rPr>
          <w:b/>
          <w:bCs/>
          <w:szCs w:val="20"/>
          <w:lang w:eastAsia="ko-KR"/>
        </w:rPr>
        <w:t>.</w:t>
      </w:r>
    </w:p>
    <w:p w14:paraId="48B90EDD" w14:textId="248268C2" w:rsidR="00AB2920" w:rsidRPr="00924BAA" w:rsidRDefault="007746D0" w:rsidP="000619CC">
      <w:pPr>
        <w:rPr>
          <w:b/>
          <w:bCs/>
        </w:rPr>
      </w:pPr>
      <w:r>
        <w:t xml:space="preserve"> </w:t>
      </w:r>
    </w:p>
    <w:p w14:paraId="7F9849E5" w14:textId="5CE0F97A" w:rsidR="00DD2619" w:rsidRDefault="00DD2619" w:rsidP="00DD2619">
      <w:pPr>
        <w:pStyle w:val="Heading1"/>
        <w:rPr>
          <w:rFonts w:cs="Arial"/>
        </w:rPr>
      </w:pPr>
      <w:r>
        <w:rPr>
          <w:rFonts w:cs="Arial"/>
        </w:rPr>
        <w:t>Conclusions</w:t>
      </w:r>
    </w:p>
    <w:p w14:paraId="5DA87D5A" w14:textId="0BAFD1A5" w:rsidR="001C19EB" w:rsidRDefault="001C19EB" w:rsidP="003833C1">
      <w:pPr>
        <w:rPr>
          <w:rFonts w:eastAsia="Times New Roman"/>
          <w:b/>
          <w:bCs/>
          <w:szCs w:val="20"/>
          <w:lang w:eastAsia="ko-KR"/>
        </w:rPr>
      </w:pPr>
      <w:r w:rsidRPr="00C63769">
        <w:rPr>
          <w:rFonts w:eastAsia="Times New Roman"/>
          <w:b/>
          <w:bCs/>
          <w:szCs w:val="20"/>
          <w:lang w:eastAsia="ko-KR"/>
        </w:rPr>
        <w:t xml:space="preserve">Observation 1: </w:t>
      </w:r>
      <w:proofErr w:type="spellStart"/>
      <w:r w:rsidRPr="00C63769">
        <w:rPr>
          <w:rFonts w:eastAsia="Times New Roman"/>
          <w:b/>
          <w:bCs/>
          <w:szCs w:val="20"/>
          <w:lang w:eastAsia="ko-KR"/>
        </w:rPr>
        <w:t>gNB</w:t>
      </w:r>
      <w:proofErr w:type="spellEnd"/>
      <w:r w:rsidRPr="00C63769">
        <w:rPr>
          <w:rFonts w:eastAsia="Times New Roman"/>
          <w:b/>
          <w:bCs/>
          <w:szCs w:val="20"/>
          <w:lang w:eastAsia="ko-KR"/>
        </w:rPr>
        <w:t xml:space="preserve"> controls UEs channel access, potential </w:t>
      </w:r>
      <w:proofErr w:type="gramStart"/>
      <w:r w:rsidRPr="00C63769">
        <w:rPr>
          <w:rFonts w:eastAsia="Times New Roman"/>
          <w:b/>
          <w:bCs/>
          <w:szCs w:val="20"/>
          <w:lang w:eastAsia="ko-KR"/>
        </w:rPr>
        <w:t>collisions</w:t>
      </w:r>
      <w:proofErr w:type="gramEnd"/>
      <w:r w:rsidRPr="00C63769">
        <w:rPr>
          <w:rFonts w:eastAsia="Times New Roman"/>
          <w:b/>
          <w:bCs/>
          <w:szCs w:val="20"/>
          <w:lang w:eastAsia="ko-KR"/>
        </w:rPr>
        <w:t xml:space="preserve"> and blocking, therefore UEs always should defer </w:t>
      </w:r>
      <w:r w:rsidR="008C4445">
        <w:rPr>
          <w:rFonts w:eastAsia="Times New Roman"/>
          <w:b/>
          <w:bCs/>
          <w:szCs w:val="20"/>
          <w:lang w:eastAsia="ko-KR"/>
        </w:rPr>
        <w:t xml:space="preserve">the </w:t>
      </w:r>
      <w:r w:rsidR="008C4445" w:rsidRPr="00C63769">
        <w:rPr>
          <w:rFonts w:eastAsia="Times New Roman"/>
          <w:b/>
          <w:bCs/>
          <w:szCs w:val="20"/>
          <w:lang w:eastAsia="ko-KR"/>
        </w:rPr>
        <w:t xml:space="preserve">channel access and control </w:t>
      </w:r>
      <w:r w:rsidRPr="00C63769">
        <w:rPr>
          <w:rFonts w:eastAsia="Times New Roman"/>
          <w:b/>
          <w:bCs/>
          <w:szCs w:val="20"/>
          <w:lang w:eastAsia="ko-KR"/>
        </w:rPr>
        <w:t xml:space="preserve">to </w:t>
      </w:r>
      <w:proofErr w:type="spellStart"/>
      <w:r w:rsidRPr="00C63769">
        <w:rPr>
          <w:rFonts w:eastAsia="Times New Roman"/>
          <w:b/>
          <w:bCs/>
          <w:szCs w:val="20"/>
          <w:lang w:eastAsia="ko-KR"/>
        </w:rPr>
        <w:t>gNB</w:t>
      </w:r>
      <w:proofErr w:type="spellEnd"/>
      <w:r w:rsidRPr="00C63769">
        <w:rPr>
          <w:rFonts w:eastAsia="Times New Roman"/>
          <w:b/>
          <w:bCs/>
          <w:szCs w:val="20"/>
          <w:lang w:eastAsia="ko-KR"/>
        </w:rPr>
        <w:t>.</w:t>
      </w:r>
    </w:p>
    <w:p w14:paraId="54FC4516" w14:textId="730A6FB2" w:rsidR="003833C1" w:rsidRPr="009649AC" w:rsidRDefault="003833C1" w:rsidP="003833C1">
      <w:pPr>
        <w:rPr>
          <w:rFonts w:eastAsia="Times New Roman"/>
          <w:b/>
          <w:bCs/>
          <w:szCs w:val="20"/>
          <w:lang w:eastAsia="ko-KR"/>
        </w:rPr>
      </w:pPr>
      <w:r w:rsidRPr="009649AC">
        <w:rPr>
          <w:rFonts w:eastAsia="Times New Roman"/>
          <w:b/>
          <w:bCs/>
          <w:szCs w:val="20"/>
          <w:lang w:eastAsia="ko-KR"/>
        </w:rPr>
        <w:t xml:space="preserve">Observation </w:t>
      </w:r>
      <w:r w:rsidR="001C19EB">
        <w:rPr>
          <w:rFonts w:eastAsia="Times New Roman"/>
          <w:b/>
          <w:bCs/>
          <w:szCs w:val="20"/>
          <w:lang w:eastAsia="ko-KR"/>
        </w:rPr>
        <w:t>2</w:t>
      </w:r>
      <w:r w:rsidRPr="009649AC">
        <w:rPr>
          <w:rFonts w:eastAsia="Times New Roman"/>
          <w:b/>
          <w:bCs/>
          <w:szCs w:val="20"/>
          <w:lang w:eastAsia="ko-KR"/>
        </w:rPr>
        <w:t>: Alt-a may lead to a better spectrum utilization</w:t>
      </w:r>
      <w:r>
        <w:rPr>
          <w:rFonts w:eastAsia="Times New Roman"/>
          <w:b/>
          <w:bCs/>
          <w:szCs w:val="20"/>
          <w:lang w:eastAsia="ko-KR"/>
        </w:rPr>
        <w:t>,</w:t>
      </w:r>
      <w:r w:rsidRPr="009649AC">
        <w:rPr>
          <w:rFonts w:eastAsia="Times New Roman"/>
          <w:b/>
          <w:bCs/>
          <w:szCs w:val="20"/>
          <w:lang w:eastAsia="ko-KR"/>
        </w:rPr>
        <w:t xml:space="preserve"> </w:t>
      </w:r>
      <w:r>
        <w:rPr>
          <w:rFonts w:eastAsia="Times New Roman"/>
          <w:b/>
          <w:bCs/>
          <w:szCs w:val="20"/>
          <w:lang w:eastAsia="ko-KR"/>
        </w:rPr>
        <w:t xml:space="preserve">while </w:t>
      </w:r>
      <w:r w:rsidRPr="009649AC">
        <w:rPr>
          <w:rFonts w:eastAsia="Times New Roman"/>
          <w:b/>
          <w:bCs/>
          <w:szCs w:val="20"/>
          <w:lang w:eastAsia="ko-KR"/>
        </w:rPr>
        <w:t xml:space="preserve">Alt-b may save some energy when UE is not required to determine if </w:t>
      </w:r>
      <w:proofErr w:type="spellStart"/>
      <w:r w:rsidRPr="009649AC">
        <w:rPr>
          <w:rFonts w:eastAsia="Times New Roman"/>
          <w:b/>
          <w:bCs/>
          <w:szCs w:val="20"/>
          <w:lang w:eastAsia="ko-KR"/>
        </w:rPr>
        <w:t>gNB</w:t>
      </w:r>
      <w:proofErr w:type="spellEnd"/>
      <w:r w:rsidRPr="009649AC">
        <w:rPr>
          <w:rFonts w:eastAsia="Times New Roman"/>
          <w:b/>
          <w:bCs/>
          <w:szCs w:val="20"/>
          <w:lang w:eastAsia="ko-KR"/>
        </w:rPr>
        <w:t xml:space="preserve"> initiated a COT.</w:t>
      </w:r>
    </w:p>
    <w:p w14:paraId="75C37306" w14:textId="1BE553CB" w:rsidR="003833C1" w:rsidRPr="009649AC" w:rsidRDefault="003833C1" w:rsidP="003833C1">
      <w:pPr>
        <w:rPr>
          <w:rFonts w:eastAsia="Times New Roman"/>
          <w:b/>
          <w:bCs/>
          <w:szCs w:val="20"/>
          <w:lang w:eastAsia="ko-KR"/>
        </w:rPr>
      </w:pPr>
      <w:r w:rsidRPr="009649AC">
        <w:rPr>
          <w:rFonts w:eastAsia="Times New Roman"/>
          <w:b/>
          <w:bCs/>
          <w:szCs w:val="20"/>
          <w:lang w:eastAsia="ko-KR"/>
        </w:rPr>
        <w:lastRenderedPageBreak/>
        <w:t xml:space="preserve">Observation </w:t>
      </w:r>
      <w:r w:rsidR="001C19EB">
        <w:rPr>
          <w:rFonts w:eastAsia="Times New Roman"/>
          <w:b/>
          <w:bCs/>
          <w:szCs w:val="20"/>
          <w:lang w:eastAsia="ko-KR"/>
        </w:rPr>
        <w:t>3</w:t>
      </w:r>
      <w:r w:rsidRPr="009649AC">
        <w:rPr>
          <w:rFonts w:eastAsia="Times New Roman"/>
          <w:b/>
          <w:bCs/>
          <w:szCs w:val="20"/>
          <w:lang w:eastAsia="ko-KR"/>
        </w:rPr>
        <w:t xml:space="preserve">: Alt-b requires </w:t>
      </w:r>
      <w:r>
        <w:rPr>
          <w:rFonts w:eastAsia="Times New Roman"/>
          <w:b/>
          <w:bCs/>
          <w:szCs w:val="20"/>
          <w:lang w:eastAsia="ko-KR"/>
        </w:rPr>
        <w:t xml:space="preserve">further </w:t>
      </w:r>
      <w:r w:rsidRPr="009649AC">
        <w:rPr>
          <w:rFonts w:eastAsia="Times New Roman"/>
          <w:b/>
          <w:bCs/>
          <w:szCs w:val="20"/>
          <w:lang w:eastAsia="ko-KR"/>
        </w:rPr>
        <w:t>clarification</w:t>
      </w:r>
      <w:r>
        <w:rPr>
          <w:rFonts w:eastAsia="Times New Roman"/>
          <w:b/>
          <w:bCs/>
          <w:szCs w:val="20"/>
          <w:lang w:eastAsia="ko-KR"/>
        </w:rPr>
        <w:t>s</w:t>
      </w:r>
      <w:r w:rsidRPr="009649AC">
        <w:rPr>
          <w:rFonts w:eastAsia="Times New Roman"/>
          <w:b/>
          <w:bCs/>
          <w:szCs w:val="20"/>
          <w:lang w:eastAsia="ko-KR"/>
        </w:rPr>
        <w:t xml:space="preserve"> if </w:t>
      </w:r>
      <w:r w:rsidR="008C4445">
        <w:rPr>
          <w:rFonts w:eastAsia="Times New Roman"/>
          <w:b/>
          <w:bCs/>
          <w:szCs w:val="20"/>
          <w:lang w:eastAsia="ko-KR"/>
        </w:rPr>
        <w:t xml:space="preserve">and how </w:t>
      </w:r>
      <w:r w:rsidRPr="009649AC">
        <w:rPr>
          <w:rFonts w:eastAsia="Times New Roman"/>
          <w:b/>
          <w:bCs/>
          <w:szCs w:val="20"/>
          <w:lang w:eastAsia="ko-KR"/>
        </w:rPr>
        <w:t>two initiating COT device</w:t>
      </w:r>
      <w:r>
        <w:rPr>
          <w:rFonts w:eastAsia="Times New Roman"/>
          <w:b/>
          <w:bCs/>
          <w:szCs w:val="20"/>
          <w:lang w:eastAsia="ko-KR"/>
        </w:rPr>
        <w:t>s</w:t>
      </w:r>
      <w:r w:rsidRPr="009649AC">
        <w:rPr>
          <w:rFonts w:eastAsia="Times New Roman"/>
          <w:b/>
          <w:bCs/>
          <w:szCs w:val="20"/>
          <w:lang w:eastAsia="ko-KR"/>
        </w:rPr>
        <w:t xml:space="preserve"> can commu</w:t>
      </w:r>
      <w:r>
        <w:rPr>
          <w:rFonts w:eastAsia="Times New Roman"/>
          <w:b/>
          <w:bCs/>
          <w:szCs w:val="20"/>
          <w:lang w:eastAsia="ko-KR"/>
        </w:rPr>
        <w:t>nicate to each other during their COT</w:t>
      </w:r>
      <w:r w:rsidR="00957D42">
        <w:rPr>
          <w:rFonts w:eastAsia="Times New Roman"/>
          <w:b/>
          <w:bCs/>
          <w:szCs w:val="20"/>
          <w:lang w:eastAsia="ko-KR"/>
        </w:rPr>
        <w:t>s</w:t>
      </w:r>
      <w:r>
        <w:rPr>
          <w:rFonts w:eastAsia="Times New Roman"/>
          <w:b/>
          <w:bCs/>
          <w:szCs w:val="20"/>
          <w:lang w:eastAsia="ko-KR"/>
        </w:rPr>
        <w:t xml:space="preserve"> overlap.</w:t>
      </w:r>
    </w:p>
    <w:p w14:paraId="24A4E8A7" w14:textId="2FE5A616" w:rsidR="003833C1" w:rsidRDefault="003833C1" w:rsidP="003833C1">
      <w:pPr>
        <w:rPr>
          <w:rFonts w:eastAsia="Times New Roman"/>
          <w:b/>
          <w:bCs/>
          <w:szCs w:val="20"/>
          <w:lang w:eastAsia="ko-KR"/>
        </w:rPr>
      </w:pPr>
      <w:r>
        <w:rPr>
          <w:rFonts w:eastAsia="Times New Roman"/>
          <w:b/>
          <w:bCs/>
          <w:szCs w:val="20"/>
          <w:lang w:eastAsia="ko-KR"/>
        </w:rPr>
        <w:t xml:space="preserve">Observation </w:t>
      </w:r>
      <w:r w:rsidR="001C19EB">
        <w:rPr>
          <w:rFonts w:eastAsia="Times New Roman"/>
          <w:b/>
          <w:bCs/>
          <w:szCs w:val="20"/>
          <w:lang w:eastAsia="ko-KR"/>
        </w:rPr>
        <w:t>4</w:t>
      </w:r>
      <w:r>
        <w:rPr>
          <w:rFonts w:eastAsia="Times New Roman"/>
          <w:b/>
          <w:bCs/>
          <w:szCs w:val="20"/>
          <w:lang w:eastAsia="ko-KR"/>
        </w:rPr>
        <w:t xml:space="preserve">: In Alt-b </w:t>
      </w:r>
      <w:r w:rsidR="008C4445">
        <w:rPr>
          <w:rFonts w:eastAsia="Times New Roman"/>
          <w:b/>
          <w:bCs/>
          <w:szCs w:val="20"/>
          <w:lang w:eastAsia="ko-KR"/>
        </w:rPr>
        <w:t xml:space="preserve">when </w:t>
      </w:r>
      <w:r>
        <w:rPr>
          <w:rFonts w:eastAsia="Times New Roman"/>
          <w:b/>
          <w:bCs/>
          <w:szCs w:val="20"/>
          <w:lang w:eastAsia="ko-KR"/>
        </w:rPr>
        <w:t>there are multiple UEs initiating COT</w:t>
      </w:r>
      <w:r w:rsidR="00957D42">
        <w:rPr>
          <w:rFonts w:eastAsia="Times New Roman"/>
          <w:b/>
          <w:bCs/>
          <w:szCs w:val="20"/>
          <w:lang w:eastAsia="ko-KR"/>
        </w:rPr>
        <w:t>s</w:t>
      </w:r>
      <w:r>
        <w:rPr>
          <w:rFonts w:eastAsia="Times New Roman"/>
          <w:b/>
          <w:bCs/>
          <w:szCs w:val="20"/>
          <w:lang w:eastAsia="ko-KR"/>
        </w:rPr>
        <w:t xml:space="preserve"> transmissions in UL to</w:t>
      </w:r>
      <w:r w:rsidRPr="00025783">
        <w:rPr>
          <w:rFonts w:eastAsia="Times New Roman"/>
          <w:b/>
          <w:bCs/>
          <w:szCs w:val="20"/>
          <w:lang w:eastAsia="ko-KR"/>
        </w:rPr>
        <w:t xml:space="preserve"> </w:t>
      </w:r>
      <w:r>
        <w:rPr>
          <w:rFonts w:eastAsia="Times New Roman"/>
          <w:b/>
          <w:bCs/>
          <w:szCs w:val="20"/>
          <w:lang w:eastAsia="ko-KR"/>
        </w:rPr>
        <w:t xml:space="preserve">a </w:t>
      </w:r>
      <w:proofErr w:type="spellStart"/>
      <w:r>
        <w:rPr>
          <w:rFonts w:eastAsia="Times New Roman"/>
          <w:b/>
          <w:bCs/>
          <w:szCs w:val="20"/>
          <w:lang w:eastAsia="ko-KR"/>
        </w:rPr>
        <w:t>gNB</w:t>
      </w:r>
      <w:proofErr w:type="spellEnd"/>
      <w:r>
        <w:rPr>
          <w:rFonts w:eastAsia="Times New Roman"/>
          <w:b/>
          <w:bCs/>
          <w:szCs w:val="20"/>
          <w:lang w:eastAsia="ko-KR"/>
        </w:rPr>
        <w:t xml:space="preserve"> initiating COT and </w:t>
      </w:r>
      <w:proofErr w:type="spellStart"/>
      <w:r>
        <w:rPr>
          <w:rFonts w:eastAsia="Times New Roman"/>
          <w:b/>
          <w:bCs/>
          <w:szCs w:val="20"/>
          <w:lang w:eastAsia="ko-KR"/>
        </w:rPr>
        <w:t>gNB</w:t>
      </w:r>
      <w:proofErr w:type="spellEnd"/>
      <w:r>
        <w:rPr>
          <w:rFonts w:eastAsia="Times New Roman"/>
          <w:b/>
          <w:bCs/>
          <w:szCs w:val="20"/>
          <w:lang w:eastAsia="ko-KR"/>
        </w:rPr>
        <w:t xml:space="preserve"> responds with multiple DL transmissions, further clarifications on the COT </w:t>
      </w:r>
      <w:proofErr w:type="spellStart"/>
      <w:r>
        <w:rPr>
          <w:rFonts w:eastAsia="Times New Roman"/>
          <w:b/>
          <w:bCs/>
          <w:szCs w:val="20"/>
          <w:lang w:eastAsia="ko-KR"/>
        </w:rPr>
        <w:t>gNB</w:t>
      </w:r>
      <w:proofErr w:type="spellEnd"/>
      <w:r>
        <w:rPr>
          <w:rFonts w:eastAsia="Times New Roman"/>
          <w:b/>
          <w:bCs/>
          <w:szCs w:val="20"/>
          <w:lang w:eastAsia="ko-KR"/>
        </w:rPr>
        <w:t xml:space="preserve"> use are necessary. </w:t>
      </w:r>
    </w:p>
    <w:p w14:paraId="6AB66A7D" w14:textId="5E6381C9" w:rsidR="003833C1" w:rsidRPr="00734A66" w:rsidRDefault="003833C1" w:rsidP="003833C1">
      <w:pPr>
        <w:rPr>
          <w:b/>
          <w:bCs/>
        </w:rPr>
      </w:pPr>
      <w:r>
        <w:rPr>
          <w:b/>
          <w:bCs/>
        </w:rPr>
        <w:t xml:space="preserve">Observation </w:t>
      </w:r>
      <w:r w:rsidR="001C19EB">
        <w:rPr>
          <w:b/>
          <w:bCs/>
        </w:rPr>
        <w:t>5</w:t>
      </w:r>
      <w:r>
        <w:rPr>
          <w:b/>
          <w:bCs/>
        </w:rPr>
        <w:t>:</w:t>
      </w:r>
      <w:r w:rsidRPr="00734A66">
        <w:rPr>
          <w:b/>
          <w:bCs/>
        </w:rPr>
        <w:t xml:space="preserve"> Alt-b </w:t>
      </w:r>
      <w:r>
        <w:rPr>
          <w:b/>
          <w:bCs/>
        </w:rPr>
        <w:t xml:space="preserve">cannot </w:t>
      </w:r>
      <w:r w:rsidRPr="00734A66">
        <w:rPr>
          <w:b/>
          <w:bCs/>
        </w:rPr>
        <w:t xml:space="preserve">be considered </w:t>
      </w:r>
      <w:r>
        <w:rPr>
          <w:b/>
          <w:bCs/>
        </w:rPr>
        <w:t>without the</w:t>
      </w:r>
      <w:r w:rsidRPr="00734A66">
        <w:rPr>
          <w:b/>
          <w:bCs/>
        </w:rPr>
        <w:t xml:space="preserve"> </w:t>
      </w:r>
      <w:r>
        <w:rPr>
          <w:b/>
          <w:bCs/>
        </w:rPr>
        <w:t xml:space="preserve">required </w:t>
      </w:r>
      <w:r w:rsidRPr="00734A66">
        <w:rPr>
          <w:b/>
          <w:bCs/>
        </w:rPr>
        <w:t xml:space="preserve">clarifications mentioned </w:t>
      </w:r>
      <w:r>
        <w:rPr>
          <w:b/>
          <w:bCs/>
        </w:rPr>
        <w:t xml:space="preserve">in the </w:t>
      </w:r>
      <w:r w:rsidRPr="00734A66">
        <w:rPr>
          <w:b/>
          <w:bCs/>
        </w:rPr>
        <w:t>above</w:t>
      </w:r>
      <w:r>
        <w:rPr>
          <w:b/>
          <w:bCs/>
        </w:rPr>
        <w:t xml:space="preserve"> observations</w:t>
      </w:r>
      <w:r w:rsidRPr="00734A66">
        <w:rPr>
          <w:b/>
          <w:bCs/>
        </w:rPr>
        <w:t>.</w:t>
      </w:r>
    </w:p>
    <w:p w14:paraId="73202AE1" w14:textId="77777777" w:rsidR="003833C1" w:rsidRPr="00734A66" w:rsidRDefault="003833C1" w:rsidP="003833C1">
      <w:pPr>
        <w:rPr>
          <w:b/>
          <w:bCs/>
        </w:rPr>
      </w:pPr>
      <w:r w:rsidRPr="00734A66">
        <w:rPr>
          <w:b/>
          <w:bCs/>
        </w:rPr>
        <w:t xml:space="preserve">Proposal </w:t>
      </w:r>
      <w:r>
        <w:rPr>
          <w:b/>
          <w:bCs/>
        </w:rPr>
        <w:t>1</w:t>
      </w:r>
      <w:r w:rsidRPr="00734A66">
        <w:rPr>
          <w:b/>
          <w:bCs/>
        </w:rPr>
        <w:t xml:space="preserve">:  </w:t>
      </w:r>
      <w:r>
        <w:rPr>
          <w:b/>
          <w:bCs/>
        </w:rPr>
        <w:t>Support Alt-a for configured UL transmissions that are aligned with UE FFP boundary.</w:t>
      </w:r>
    </w:p>
    <w:p w14:paraId="3D68B858" w14:textId="2A76F794" w:rsidR="003833C1" w:rsidRPr="0078685F" w:rsidRDefault="003833C1" w:rsidP="003833C1">
      <w:pPr>
        <w:rPr>
          <w:b/>
          <w:bCs/>
          <w:szCs w:val="20"/>
          <w:lang w:eastAsia="ko-KR"/>
        </w:rPr>
      </w:pPr>
      <w:r w:rsidRPr="0078685F">
        <w:rPr>
          <w:b/>
          <w:bCs/>
          <w:szCs w:val="20"/>
          <w:lang w:eastAsia="ko-KR"/>
        </w:rPr>
        <w:t xml:space="preserve">Observation </w:t>
      </w:r>
      <w:r w:rsidR="001C19EB">
        <w:rPr>
          <w:b/>
          <w:bCs/>
          <w:szCs w:val="20"/>
          <w:lang w:eastAsia="ko-KR"/>
        </w:rPr>
        <w:t>6</w:t>
      </w:r>
      <w:r w:rsidRPr="0078685F">
        <w:rPr>
          <w:b/>
          <w:bCs/>
          <w:szCs w:val="20"/>
          <w:lang w:eastAsia="ko-KR"/>
        </w:rPr>
        <w:t>: With an explicit DCI indication of the COT type (</w:t>
      </w:r>
      <w:proofErr w:type="spellStart"/>
      <w:r w:rsidRPr="0078685F">
        <w:rPr>
          <w:b/>
          <w:bCs/>
          <w:szCs w:val="20"/>
          <w:lang w:eastAsia="ko-KR"/>
        </w:rPr>
        <w:t>gNB</w:t>
      </w:r>
      <w:proofErr w:type="spellEnd"/>
      <w:r w:rsidRPr="0078685F">
        <w:rPr>
          <w:b/>
          <w:bCs/>
          <w:szCs w:val="20"/>
          <w:lang w:eastAsia="ko-KR"/>
        </w:rPr>
        <w:t xml:space="preserve">/UE) the </w:t>
      </w:r>
      <w:proofErr w:type="spellStart"/>
      <w:r w:rsidRPr="0078685F">
        <w:rPr>
          <w:b/>
          <w:bCs/>
          <w:szCs w:val="20"/>
          <w:lang w:eastAsia="ko-KR"/>
        </w:rPr>
        <w:t>gNB</w:t>
      </w:r>
      <w:proofErr w:type="spellEnd"/>
      <w:r w:rsidRPr="0078685F">
        <w:rPr>
          <w:b/>
          <w:bCs/>
          <w:szCs w:val="20"/>
          <w:lang w:eastAsia="ko-KR"/>
        </w:rPr>
        <w:t xml:space="preserve"> can control exactly each UE behavior for each UL UE transmission in each </w:t>
      </w:r>
      <w:proofErr w:type="spellStart"/>
      <w:r w:rsidRPr="0078685F">
        <w:rPr>
          <w:b/>
          <w:bCs/>
          <w:szCs w:val="20"/>
          <w:lang w:eastAsia="ko-KR"/>
        </w:rPr>
        <w:t>gNB</w:t>
      </w:r>
      <w:proofErr w:type="spellEnd"/>
      <w:r w:rsidRPr="0078685F">
        <w:rPr>
          <w:b/>
          <w:bCs/>
          <w:szCs w:val="20"/>
          <w:lang w:eastAsia="ko-KR"/>
        </w:rPr>
        <w:t xml:space="preserve"> FFP.</w:t>
      </w:r>
    </w:p>
    <w:p w14:paraId="7574E002" w14:textId="77777777" w:rsidR="003833C1" w:rsidRPr="0078685F" w:rsidRDefault="003833C1" w:rsidP="003833C1">
      <w:pPr>
        <w:rPr>
          <w:b/>
          <w:bCs/>
          <w:szCs w:val="20"/>
          <w:lang w:eastAsia="ko-KR"/>
        </w:rPr>
      </w:pPr>
      <w:r w:rsidRPr="0078685F">
        <w:rPr>
          <w:b/>
          <w:bCs/>
          <w:szCs w:val="20"/>
          <w:lang w:eastAsia="ko-KR"/>
        </w:rPr>
        <w:t xml:space="preserve">Proposal 2: Support determination based on the content in the scheduling DCI whether a scheduled UL transmission is based on UE-initiated COT or sharing a </w:t>
      </w:r>
      <w:proofErr w:type="spellStart"/>
      <w:r w:rsidRPr="0078685F">
        <w:rPr>
          <w:b/>
          <w:bCs/>
          <w:szCs w:val="20"/>
          <w:lang w:eastAsia="ko-KR"/>
        </w:rPr>
        <w:t>gNB</w:t>
      </w:r>
      <w:proofErr w:type="spellEnd"/>
      <w:r w:rsidRPr="0078685F">
        <w:rPr>
          <w:b/>
          <w:bCs/>
          <w:szCs w:val="20"/>
          <w:lang w:eastAsia="ko-KR"/>
        </w:rPr>
        <w:t>-initiated COT (Alt-a).</w:t>
      </w:r>
      <w:r w:rsidRPr="004030E7">
        <w:rPr>
          <w:b/>
          <w:bCs/>
          <w:szCs w:val="20"/>
          <w:lang w:eastAsia="ko-KR"/>
        </w:rPr>
        <w:t xml:space="preserve"> </w:t>
      </w:r>
      <w:r w:rsidRPr="004030E7">
        <w:rPr>
          <w:b/>
          <w:bCs/>
          <w:szCs w:val="20"/>
          <w:lang w:eastAsia="zh-CN"/>
        </w:rPr>
        <w:t>The corresponding field(s) cannot be absent in DCI.</w:t>
      </w:r>
    </w:p>
    <w:p w14:paraId="09B7CED1" w14:textId="77777777" w:rsidR="003833C1" w:rsidRPr="00CA43CF" w:rsidRDefault="003833C1" w:rsidP="003833C1">
      <w:r w:rsidRPr="00CA43CF">
        <w:rPr>
          <w:b/>
          <w:bCs/>
        </w:rPr>
        <w:t>Proposal 3:</w:t>
      </w:r>
      <w:r>
        <w:t xml:space="preserve"> </w:t>
      </w:r>
      <w:r w:rsidRPr="00CA43CF">
        <w:rPr>
          <w:b/>
          <w:bCs/>
        </w:rPr>
        <w:t>W</w:t>
      </w:r>
      <w:r w:rsidRPr="00CA43CF">
        <w:rPr>
          <w:b/>
          <w:bCs/>
          <w:szCs w:val="20"/>
          <w:lang w:eastAsia="ko-KR"/>
        </w:rPr>
        <w:t xml:space="preserve">hen the </w:t>
      </w:r>
      <w:proofErr w:type="spellStart"/>
      <w:r w:rsidRPr="00CA43CF">
        <w:rPr>
          <w:b/>
          <w:bCs/>
          <w:szCs w:val="20"/>
          <w:lang w:eastAsia="ko-KR"/>
        </w:rPr>
        <w:t>gNB</w:t>
      </w:r>
      <w:proofErr w:type="spellEnd"/>
      <w:r w:rsidRPr="00CA43CF">
        <w:rPr>
          <w:b/>
          <w:bCs/>
          <w:szCs w:val="20"/>
          <w:lang w:eastAsia="ko-KR"/>
        </w:rPr>
        <w:t xml:space="preserve"> schedules an UL transmission in the next </w:t>
      </w:r>
      <w:proofErr w:type="spellStart"/>
      <w:r w:rsidRPr="00CA43CF">
        <w:rPr>
          <w:b/>
          <w:bCs/>
          <w:szCs w:val="20"/>
          <w:lang w:eastAsia="ko-KR"/>
        </w:rPr>
        <w:t>gNB’s</w:t>
      </w:r>
      <w:proofErr w:type="spellEnd"/>
      <w:r w:rsidRPr="00CA43CF">
        <w:rPr>
          <w:b/>
          <w:bCs/>
          <w:szCs w:val="20"/>
          <w:lang w:eastAsia="ko-KR"/>
        </w:rPr>
        <w:t xml:space="preserve"> FFP period</w:t>
      </w:r>
      <w:r w:rsidRPr="0078685F">
        <w:rPr>
          <w:b/>
          <w:bCs/>
          <w:szCs w:val="20"/>
          <w:lang w:eastAsia="ko-KR"/>
        </w:rPr>
        <w:t xml:space="preserve"> </w:t>
      </w:r>
      <w:r>
        <w:rPr>
          <w:b/>
          <w:bCs/>
          <w:szCs w:val="20"/>
          <w:lang w:eastAsia="ko-KR"/>
        </w:rPr>
        <w:t xml:space="preserve">support </w:t>
      </w:r>
      <w:r w:rsidRPr="0078685F">
        <w:rPr>
          <w:b/>
          <w:bCs/>
          <w:szCs w:val="20"/>
          <w:lang w:eastAsia="ko-KR"/>
        </w:rPr>
        <w:t xml:space="preserve">determination based on the content in the scheduling DCI whether a scheduled UL transmission is based on UE-initiated COT or sharing a </w:t>
      </w:r>
      <w:proofErr w:type="spellStart"/>
      <w:r w:rsidRPr="0078685F">
        <w:rPr>
          <w:b/>
          <w:bCs/>
          <w:szCs w:val="20"/>
          <w:lang w:eastAsia="ko-KR"/>
        </w:rPr>
        <w:t>gNB</w:t>
      </w:r>
      <w:proofErr w:type="spellEnd"/>
      <w:r w:rsidRPr="0078685F">
        <w:rPr>
          <w:b/>
          <w:bCs/>
          <w:szCs w:val="20"/>
          <w:lang w:eastAsia="ko-KR"/>
        </w:rPr>
        <w:t>-initiated COT (Alt-a)</w:t>
      </w:r>
      <w:r>
        <w:rPr>
          <w:b/>
          <w:bCs/>
          <w:szCs w:val="20"/>
          <w:lang w:eastAsia="ko-KR"/>
        </w:rPr>
        <w:t>.</w:t>
      </w:r>
    </w:p>
    <w:p w14:paraId="17B7A704" w14:textId="77777777" w:rsidR="00FD10AD" w:rsidRDefault="00FD10AD" w:rsidP="00FD10AD">
      <w:pPr>
        <w:rPr>
          <w:b/>
          <w:bCs/>
        </w:rPr>
      </w:pPr>
    </w:p>
    <w:p w14:paraId="0D85E729" w14:textId="1547F993" w:rsidR="003E2B7E" w:rsidRDefault="003E2B7E" w:rsidP="00B06B9A">
      <w:pPr>
        <w:pStyle w:val="ListParagraph"/>
        <w:ind w:left="0"/>
        <w:jc w:val="left"/>
      </w:pPr>
    </w:p>
    <w:p w14:paraId="7A4C1D83" w14:textId="1B720963" w:rsidR="00DD2619" w:rsidRPr="007312DB" w:rsidRDefault="00DD2619" w:rsidP="00DD2619">
      <w:pPr>
        <w:pStyle w:val="Heading1"/>
        <w:rPr>
          <w:rFonts w:cs="Arial"/>
        </w:rPr>
      </w:pPr>
      <w:r w:rsidRPr="007312DB">
        <w:rPr>
          <w:rFonts w:cs="Arial"/>
        </w:rPr>
        <w:t>References</w:t>
      </w:r>
      <w:r w:rsidR="003E2B7E" w:rsidRPr="007312DB">
        <w:rPr>
          <w:rFonts w:cs="Arial"/>
        </w:rPr>
        <w:t xml:space="preserve"> </w:t>
      </w:r>
    </w:p>
    <w:p w14:paraId="49C5599C" w14:textId="48A4C780" w:rsidR="00FD10AD" w:rsidRPr="007312DB" w:rsidRDefault="00FD10AD" w:rsidP="00201BE6">
      <w:pPr>
        <w:pStyle w:val="BodyText"/>
        <w:numPr>
          <w:ilvl w:val="0"/>
          <w:numId w:val="5"/>
        </w:numPr>
        <w:autoSpaceDE/>
        <w:autoSpaceDN/>
        <w:adjustRightInd/>
        <w:snapToGrid/>
        <w:rPr>
          <w:szCs w:val="24"/>
          <w:lang w:eastAsia="zh-CN"/>
        </w:rPr>
      </w:pPr>
      <w:bookmarkStart w:id="3" w:name="_Ref53393056"/>
      <w:bookmarkStart w:id="4" w:name="_Ref129681832"/>
      <w:bookmarkStart w:id="5" w:name="_Ref167612875"/>
      <w:bookmarkStart w:id="6" w:name="_Ref167612671"/>
      <w:r>
        <w:rPr>
          <w:lang w:eastAsia="zh-CN"/>
        </w:rPr>
        <w:t>Chairman notes, RAN1#102-e, August 17th – 28th, 2020</w:t>
      </w:r>
    </w:p>
    <w:p w14:paraId="74864F5D" w14:textId="40C16548" w:rsidR="007312DB" w:rsidRPr="007312DB" w:rsidRDefault="007312DB" w:rsidP="00201BE6">
      <w:pPr>
        <w:pStyle w:val="BodyText"/>
        <w:numPr>
          <w:ilvl w:val="0"/>
          <w:numId w:val="5"/>
        </w:numPr>
      </w:pPr>
      <w:r w:rsidRPr="00FE28CF">
        <w:t>Draft ETSI EN 302 567 V2.1.20 (2020-06)</w:t>
      </w:r>
    </w:p>
    <w:p w14:paraId="280D8B2E" w14:textId="056F3EF9" w:rsidR="00CF3384" w:rsidRPr="00061513" w:rsidRDefault="005250A4" w:rsidP="00201BE6">
      <w:pPr>
        <w:pStyle w:val="BodyText"/>
        <w:numPr>
          <w:ilvl w:val="0"/>
          <w:numId w:val="5"/>
        </w:numPr>
        <w:autoSpaceDE/>
        <w:autoSpaceDN/>
        <w:adjustRightInd/>
        <w:snapToGrid/>
        <w:rPr>
          <w:szCs w:val="24"/>
          <w:lang w:eastAsia="zh-CN"/>
        </w:rPr>
      </w:pPr>
      <w:r>
        <w:rPr>
          <w:lang w:eastAsia="zh-CN"/>
        </w:rPr>
        <w:t>Chairman’s Notes, RAN1#104b-e,</w:t>
      </w:r>
      <w:r w:rsidR="008C4445">
        <w:rPr>
          <w:lang w:eastAsia="zh-CN"/>
        </w:rPr>
        <w:t xml:space="preserve"> </w:t>
      </w:r>
      <w:proofErr w:type="gramStart"/>
      <w:r>
        <w:rPr>
          <w:lang w:eastAsia="zh-CN"/>
        </w:rPr>
        <w:t>April,</w:t>
      </w:r>
      <w:proofErr w:type="gramEnd"/>
      <w:r>
        <w:rPr>
          <w:lang w:eastAsia="zh-CN"/>
        </w:rPr>
        <w:t xml:space="preserve"> 2021</w:t>
      </w:r>
      <w:bookmarkEnd w:id="3"/>
      <w:bookmarkEnd w:id="4"/>
      <w:bookmarkEnd w:id="5"/>
      <w:bookmarkEnd w:id="6"/>
    </w:p>
    <w:p w14:paraId="65176526" w14:textId="182A4FB0" w:rsidR="008C4445" w:rsidRPr="007312DB" w:rsidRDefault="008C4445" w:rsidP="00201BE6">
      <w:pPr>
        <w:pStyle w:val="BodyText"/>
        <w:numPr>
          <w:ilvl w:val="0"/>
          <w:numId w:val="5"/>
        </w:numPr>
        <w:autoSpaceDE/>
        <w:autoSpaceDN/>
        <w:adjustRightInd/>
        <w:snapToGrid/>
        <w:rPr>
          <w:szCs w:val="24"/>
          <w:lang w:eastAsia="zh-CN"/>
        </w:rPr>
      </w:pPr>
      <w:r>
        <w:rPr>
          <w:lang w:eastAsia="zh-CN"/>
        </w:rPr>
        <w:t xml:space="preserve">Chairman’s Notes, RAN1#103b-e, </w:t>
      </w:r>
      <w:proofErr w:type="gramStart"/>
      <w:r>
        <w:rPr>
          <w:lang w:eastAsia="zh-CN"/>
        </w:rPr>
        <w:t>November,</w:t>
      </w:r>
      <w:proofErr w:type="gramEnd"/>
      <w:r>
        <w:rPr>
          <w:lang w:eastAsia="zh-CN"/>
        </w:rPr>
        <w:t xml:space="preserve"> 2020</w:t>
      </w:r>
    </w:p>
    <w:p w14:paraId="17CF9BFE" w14:textId="77777777" w:rsidR="008C4445" w:rsidRPr="007312DB" w:rsidRDefault="008C4445" w:rsidP="00061513">
      <w:pPr>
        <w:pStyle w:val="BodyText"/>
        <w:autoSpaceDE/>
        <w:autoSpaceDN/>
        <w:adjustRightInd/>
        <w:snapToGrid/>
        <w:rPr>
          <w:szCs w:val="24"/>
          <w:lang w:eastAsia="zh-CN"/>
        </w:rPr>
      </w:pPr>
    </w:p>
    <w:sectPr w:rsidR="008C4445" w:rsidRPr="007312D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4C4877" w14:textId="77777777" w:rsidR="007D3190" w:rsidRDefault="007D3190">
      <w:r>
        <w:separator/>
      </w:r>
    </w:p>
  </w:endnote>
  <w:endnote w:type="continuationSeparator" w:id="0">
    <w:p w14:paraId="74B790AB" w14:textId="77777777" w:rsidR="007D3190" w:rsidRDefault="007D3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E32572" w14:textId="77777777" w:rsidR="007D3190" w:rsidRDefault="007D3190">
      <w:r>
        <w:separator/>
      </w:r>
    </w:p>
  </w:footnote>
  <w:footnote w:type="continuationSeparator" w:id="0">
    <w:p w14:paraId="17A3EB9C" w14:textId="77777777" w:rsidR="007D3190" w:rsidRDefault="007D31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9C4A21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0C22DEF"/>
    <w:multiLevelType w:val="hybridMultilevel"/>
    <w:tmpl w:val="A5064408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D409C0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36C2D"/>
    <w:multiLevelType w:val="multilevel"/>
    <w:tmpl w:val="7F960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F7366F9"/>
    <w:multiLevelType w:val="hybridMultilevel"/>
    <w:tmpl w:val="44169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54EAF"/>
    <w:multiLevelType w:val="hybridMultilevel"/>
    <w:tmpl w:val="79E81D0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C7D24C7"/>
    <w:multiLevelType w:val="hybridMultilevel"/>
    <w:tmpl w:val="9E20D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586D7D"/>
    <w:multiLevelType w:val="hybridMultilevel"/>
    <w:tmpl w:val="49E413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D34F3C"/>
    <w:multiLevelType w:val="hybridMultilevel"/>
    <w:tmpl w:val="0122B470"/>
    <w:lvl w:ilvl="0" w:tplc="C3029956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0"/>
  </w:num>
  <w:num w:numId="8">
    <w:abstractNumId w:val="7"/>
  </w:num>
  <w:num w:numId="9">
    <w:abstractNumId w:val="4"/>
  </w:num>
  <w:num w:numId="10">
    <w:abstractNumId w:val="1"/>
  </w:num>
  <w:num w:numId="11">
    <w:abstractNumId w:val="8"/>
  </w:num>
  <w:num w:numId="1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4E99"/>
    <w:rsid w:val="00005E66"/>
    <w:rsid w:val="000067E8"/>
    <w:rsid w:val="00006B4B"/>
    <w:rsid w:val="000072B6"/>
    <w:rsid w:val="00007813"/>
    <w:rsid w:val="000102D7"/>
    <w:rsid w:val="000109E6"/>
    <w:rsid w:val="00010ED5"/>
    <w:rsid w:val="000110D8"/>
    <w:rsid w:val="0001116D"/>
    <w:rsid w:val="00011278"/>
    <w:rsid w:val="00011F67"/>
    <w:rsid w:val="00012862"/>
    <w:rsid w:val="000128E6"/>
    <w:rsid w:val="00012F77"/>
    <w:rsid w:val="000131A1"/>
    <w:rsid w:val="00013371"/>
    <w:rsid w:val="00014BE1"/>
    <w:rsid w:val="00015A05"/>
    <w:rsid w:val="00015EFB"/>
    <w:rsid w:val="000165E2"/>
    <w:rsid w:val="00016B0E"/>
    <w:rsid w:val="00016EF9"/>
    <w:rsid w:val="000172BE"/>
    <w:rsid w:val="00017AB7"/>
    <w:rsid w:val="00017D8A"/>
    <w:rsid w:val="0002058D"/>
    <w:rsid w:val="000227D0"/>
    <w:rsid w:val="00023388"/>
    <w:rsid w:val="00023425"/>
    <w:rsid w:val="00023685"/>
    <w:rsid w:val="000241BE"/>
    <w:rsid w:val="000242F2"/>
    <w:rsid w:val="00025783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51A9"/>
    <w:rsid w:val="00046189"/>
    <w:rsid w:val="00046796"/>
    <w:rsid w:val="000467FD"/>
    <w:rsid w:val="0004682C"/>
    <w:rsid w:val="000468AA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BEB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1513"/>
    <w:rsid w:val="000619CC"/>
    <w:rsid w:val="0006295E"/>
    <w:rsid w:val="00063B1C"/>
    <w:rsid w:val="00065D38"/>
    <w:rsid w:val="0006694E"/>
    <w:rsid w:val="00067DD1"/>
    <w:rsid w:val="00070447"/>
    <w:rsid w:val="000706E7"/>
    <w:rsid w:val="00070EF8"/>
    <w:rsid w:val="00070F3B"/>
    <w:rsid w:val="00070FC0"/>
    <w:rsid w:val="00071192"/>
    <w:rsid w:val="000713A7"/>
    <w:rsid w:val="0007258D"/>
    <w:rsid w:val="0007272F"/>
    <w:rsid w:val="00072A80"/>
    <w:rsid w:val="000731A0"/>
    <w:rsid w:val="00073551"/>
    <w:rsid w:val="000736C1"/>
    <w:rsid w:val="00073797"/>
    <w:rsid w:val="000739E2"/>
    <w:rsid w:val="00073A82"/>
    <w:rsid w:val="00073DEC"/>
    <w:rsid w:val="000745AA"/>
    <w:rsid w:val="00074E86"/>
    <w:rsid w:val="0007557C"/>
    <w:rsid w:val="00076097"/>
    <w:rsid w:val="00076541"/>
    <w:rsid w:val="000769A1"/>
    <w:rsid w:val="00076DE8"/>
    <w:rsid w:val="00076E44"/>
    <w:rsid w:val="000772F4"/>
    <w:rsid w:val="000776EB"/>
    <w:rsid w:val="000823B0"/>
    <w:rsid w:val="000824C9"/>
    <w:rsid w:val="0008335B"/>
    <w:rsid w:val="00083379"/>
    <w:rsid w:val="00083587"/>
    <w:rsid w:val="00083838"/>
    <w:rsid w:val="00083B6A"/>
    <w:rsid w:val="000859AF"/>
    <w:rsid w:val="00085E04"/>
    <w:rsid w:val="000861D9"/>
    <w:rsid w:val="0008623E"/>
    <w:rsid w:val="00086800"/>
    <w:rsid w:val="00086AA0"/>
    <w:rsid w:val="00087913"/>
    <w:rsid w:val="000902DC"/>
    <w:rsid w:val="00090946"/>
    <w:rsid w:val="000911AE"/>
    <w:rsid w:val="00091D41"/>
    <w:rsid w:val="00092DF7"/>
    <w:rsid w:val="00093697"/>
    <w:rsid w:val="00093D42"/>
    <w:rsid w:val="00093DD0"/>
    <w:rsid w:val="000942B1"/>
    <w:rsid w:val="000945A7"/>
    <w:rsid w:val="00094A16"/>
    <w:rsid w:val="00094DE6"/>
    <w:rsid w:val="00095799"/>
    <w:rsid w:val="00096356"/>
    <w:rsid w:val="00096372"/>
    <w:rsid w:val="000966F9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33E9"/>
    <w:rsid w:val="000A3741"/>
    <w:rsid w:val="000A41D1"/>
    <w:rsid w:val="000A4205"/>
    <w:rsid w:val="000A4226"/>
    <w:rsid w:val="000A4A19"/>
    <w:rsid w:val="000A4DEA"/>
    <w:rsid w:val="000A54B7"/>
    <w:rsid w:val="000A6351"/>
    <w:rsid w:val="000A63D6"/>
    <w:rsid w:val="000A64C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3D2A"/>
    <w:rsid w:val="000B3D53"/>
    <w:rsid w:val="000B4D45"/>
    <w:rsid w:val="000B51FA"/>
    <w:rsid w:val="000B56AB"/>
    <w:rsid w:val="000B5905"/>
    <w:rsid w:val="000B5975"/>
    <w:rsid w:val="000B60DB"/>
    <w:rsid w:val="000B6A93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C7A6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5E5E"/>
    <w:rsid w:val="000D71E2"/>
    <w:rsid w:val="000D73A5"/>
    <w:rsid w:val="000D76EB"/>
    <w:rsid w:val="000E07D6"/>
    <w:rsid w:val="000E1380"/>
    <w:rsid w:val="000E18DF"/>
    <w:rsid w:val="000E4761"/>
    <w:rsid w:val="000E48AF"/>
    <w:rsid w:val="000E59A0"/>
    <w:rsid w:val="000E7403"/>
    <w:rsid w:val="000E7A84"/>
    <w:rsid w:val="000F0B69"/>
    <w:rsid w:val="000F0C3E"/>
    <w:rsid w:val="000F15BC"/>
    <w:rsid w:val="000F16AA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989"/>
    <w:rsid w:val="00104B45"/>
    <w:rsid w:val="0010505A"/>
    <w:rsid w:val="0010532D"/>
    <w:rsid w:val="00105CC7"/>
    <w:rsid w:val="00106A5E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1F85"/>
    <w:rsid w:val="001129B5"/>
    <w:rsid w:val="00112AD7"/>
    <w:rsid w:val="00112BE6"/>
    <w:rsid w:val="00112FE5"/>
    <w:rsid w:val="001141E3"/>
    <w:rsid w:val="001144DF"/>
    <w:rsid w:val="001148C0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80A"/>
    <w:rsid w:val="00134B88"/>
    <w:rsid w:val="00134FDE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3C8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2CF"/>
    <w:rsid w:val="00151619"/>
    <w:rsid w:val="00151CA4"/>
    <w:rsid w:val="00151FDC"/>
    <w:rsid w:val="00152835"/>
    <w:rsid w:val="00152CFF"/>
    <w:rsid w:val="00153DFC"/>
    <w:rsid w:val="001559FA"/>
    <w:rsid w:val="00156374"/>
    <w:rsid w:val="001572C1"/>
    <w:rsid w:val="001577D8"/>
    <w:rsid w:val="00157F00"/>
    <w:rsid w:val="00157FC3"/>
    <w:rsid w:val="00160739"/>
    <w:rsid w:val="00161FE4"/>
    <w:rsid w:val="00162338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9AB"/>
    <w:rsid w:val="00167A37"/>
    <w:rsid w:val="00167C3C"/>
    <w:rsid w:val="0017060E"/>
    <w:rsid w:val="00170E24"/>
    <w:rsid w:val="00171143"/>
    <w:rsid w:val="001726E4"/>
    <w:rsid w:val="00172864"/>
    <w:rsid w:val="00172B82"/>
    <w:rsid w:val="00172EFA"/>
    <w:rsid w:val="00173608"/>
    <w:rsid w:val="001745EC"/>
    <w:rsid w:val="001747B7"/>
    <w:rsid w:val="00174B63"/>
    <w:rsid w:val="00174FFF"/>
    <w:rsid w:val="00175C30"/>
    <w:rsid w:val="001762F8"/>
    <w:rsid w:val="00177069"/>
    <w:rsid w:val="00177FC1"/>
    <w:rsid w:val="0018014F"/>
    <w:rsid w:val="0018070A"/>
    <w:rsid w:val="001815A2"/>
    <w:rsid w:val="00181F53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538"/>
    <w:rsid w:val="00191C91"/>
    <w:rsid w:val="00192DD9"/>
    <w:rsid w:val="001931F7"/>
    <w:rsid w:val="00193878"/>
    <w:rsid w:val="00194339"/>
    <w:rsid w:val="00194492"/>
    <w:rsid w:val="00194848"/>
    <w:rsid w:val="00194BA9"/>
    <w:rsid w:val="00194F68"/>
    <w:rsid w:val="001958EA"/>
    <w:rsid w:val="00195D4B"/>
    <w:rsid w:val="00195E0E"/>
    <w:rsid w:val="00195EEA"/>
    <w:rsid w:val="001A01A5"/>
    <w:rsid w:val="001A0274"/>
    <w:rsid w:val="001A02E9"/>
    <w:rsid w:val="001A0E0D"/>
    <w:rsid w:val="001A180D"/>
    <w:rsid w:val="001A1BAC"/>
    <w:rsid w:val="001A23CE"/>
    <w:rsid w:val="001A2AE3"/>
    <w:rsid w:val="001A2C89"/>
    <w:rsid w:val="001A2CF2"/>
    <w:rsid w:val="001A4965"/>
    <w:rsid w:val="001A57EE"/>
    <w:rsid w:val="001A5C71"/>
    <w:rsid w:val="001A673E"/>
    <w:rsid w:val="001A7763"/>
    <w:rsid w:val="001B0525"/>
    <w:rsid w:val="001B2439"/>
    <w:rsid w:val="001B27A5"/>
    <w:rsid w:val="001B2ABD"/>
    <w:rsid w:val="001B31DB"/>
    <w:rsid w:val="001B3964"/>
    <w:rsid w:val="001B4452"/>
    <w:rsid w:val="001B446F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19EB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C7687"/>
    <w:rsid w:val="001C7760"/>
    <w:rsid w:val="001D2360"/>
    <w:rsid w:val="001D2372"/>
    <w:rsid w:val="001D2CE6"/>
    <w:rsid w:val="001D3109"/>
    <w:rsid w:val="001D332E"/>
    <w:rsid w:val="001D5033"/>
    <w:rsid w:val="001D516E"/>
    <w:rsid w:val="001D5C88"/>
    <w:rsid w:val="001D6567"/>
    <w:rsid w:val="001D695C"/>
    <w:rsid w:val="001D6FD1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B1A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6103"/>
    <w:rsid w:val="001F7121"/>
    <w:rsid w:val="001F7534"/>
    <w:rsid w:val="002002C0"/>
    <w:rsid w:val="00200926"/>
    <w:rsid w:val="002009BC"/>
    <w:rsid w:val="00200D2C"/>
    <w:rsid w:val="002019D8"/>
    <w:rsid w:val="00201BE6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17B21"/>
    <w:rsid w:val="00220894"/>
    <w:rsid w:val="0022095C"/>
    <w:rsid w:val="00220DA3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3DB2"/>
    <w:rsid w:val="00234151"/>
    <w:rsid w:val="00234F28"/>
    <w:rsid w:val="00234F8C"/>
    <w:rsid w:val="0023535E"/>
    <w:rsid w:val="00235542"/>
    <w:rsid w:val="00235DAD"/>
    <w:rsid w:val="00236095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D6F"/>
    <w:rsid w:val="00246F24"/>
    <w:rsid w:val="00247103"/>
    <w:rsid w:val="0024790B"/>
    <w:rsid w:val="002479D7"/>
    <w:rsid w:val="00250067"/>
    <w:rsid w:val="00250B39"/>
    <w:rsid w:val="00250FCC"/>
    <w:rsid w:val="002516DE"/>
    <w:rsid w:val="00251F81"/>
    <w:rsid w:val="00252BE0"/>
    <w:rsid w:val="00253588"/>
    <w:rsid w:val="00253C1D"/>
    <w:rsid w:val="002546F4"/>
    <w:rsid w:val="00254B31"/>
    <w:rsid w:val="002551D0"/>
    <w:rsid w:val="00255374"/>
    <w:rsid w:val="002553FF"/>
    <w:rsid w:val="00255780"/>
    <w:rsid w:val="002559BE"/>
    <w:rsid w:val="00255BA9"/>
    <w:rsid w:val="00257536"/>
    <w:rsid w:val="00257BF4"/>
    <w:rsid w:val="00260003"/>
    <w:rsid w:val="0026035D"/>
    <w:rsid w:val="00260664"/>
    <w:rsid w:val="002606D6"/>
    <w:rsid w:val="00260FA8"/>
    <w:rsid w:val="00261C98"/>
    <w:rsid w:val="00261F1C"/>
    <w:rsid w:val="0026248E"/>
    <w:rsid w:val="002626AE"/>
    <w:rsid w:val="00262914"/>
    <w:rsid w:val="00263CAF"/>
    <w:rsid w:val="00263D53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11C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750"/>
    <w:rsid w:val="00276A35"/>
    <w:rsid w:val="00276F36"/>
    <w:rsid w:val="00277342"/>
    <w:rsid w:val="002774DD"/>
    <w:rsid w:val="00277835"/>
    <w:rsid w:val="00280AB1"/>
    <w:rsid w:val="00281274"/>
    <w:rsid w:val="00281A3B"/>
    <w:rsid w:val="0028344F"/>
    <w:rsid w:val="002837EB"/>
    <w:rsid w:val="00283AD1"/>
    <w:rsid w:val="002846CE"/>
    <w:rsid w:val="00284B4D"/>
    <w:rsid w:val="00284BAE"/>
    <w:rsid w:val="002859AF"/>
    <w:rsid w:val="00286AE7"/>
    <w:rsid w:val="00287243"/>
    <w:rsid w:val="00287552"/>
    <w:rsid w:val="002905AA"/>
    <w:rsid w:val="00290647"/>
    <w:rsid w:val="0029109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53A"/>
    <w:rsid w:val="002A1E92"/>
    <w:rsid w:val="002A1E9C"/>
    <w:rsid w:val="002A204D"/>
    <w:rsid w:val="002A2087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0779"/>
    <w:rsid w:val="002D11B7"/>
    <w:rsid w:val="002D2D24"/>
    <w:rsid w:val="002D3055"/>
    <w:rsid w:val="002D3BBC"/>
    <w:rsid w:val="002D3C29"/>
    <w:rsid w:val="002D4171"/>
    <w:rsid w:val="002D438A"/>
    <w:rsid w:val="002D4FDB"/>
    <w:rsid w:val="002D5152"/>
    <w:rsid w:val="002D53C8"/>
    <w:rsid w:val="002D56E4"/>
    <w:rsid w:val="002D5738"/>
    <w:rsid w:val="002D5B22"/>
    <w:rsid w:val="002D5E53"/>
    <w:rsid w:val="002D72CC"/>
    <w:rsid w:val="002E0038"/>
    <w:rsid w:val="002E0319"/>
    <w:rsid w:val="002E1093"/>
    <w:rsid w:val="002E1558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62F"/>
    <w:rsid w:val="002F281C"/>
    <w:rsid w:val="002F2999"/>
    <w:rsid w:val="002F3CDE"/>
    <w:rsid w:val="002F559A"/>
    <w:rsid w:val="002F56D9"/>
    <w:rsid w:val="002F5DD6"/>
    <w:rsid w:val="002F5FEA"/>
    <w:rsid w:val="002F6147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1E6"/>
    <w:rsid w:val="003044DF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6F8E"/>
    <w:rsid w:val="003178DA"/>
    <w:rsid w:val="00317DB8"/>
    <w:rsid w:val="00317E6F"/>
    <w:rsid w:val="00320085"/>
    <w:rsid w:val="00320618"/>
    <w:rsid w:val="0032079A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54"/>
    <w:rsid w:val="00326AE2"/>
    <w:rsid w:val="00326E13"/>
    <w:rsid w:val="00327792"/>
    <w:rsid w:val="003302B8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02F8"/>
    <w:rsid w:val="00341749"/>
    <w:rsid w:val="00341F43"/>
    <w:rsid w:val="0034226D"/>
    <w:rsid w:val="00342972"/>
    <w:rsid w:val="00342FDD"/>
    <w:rsid w:val="00343118"/>
    <w:rsid w:val="00343A0F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0B"/>
    <w:rsid w:val="003530D2"/>
    <w:rsid w:val="00353116"/>
    <w:rsid w:val="0035331A"/>
    <w:rsid w:val="003534E1"/>
    <w:rsid w:val="0035382D"/>
    <w:rsid w:val="00353F59"/>
    <w:rsid w:val="0035463B"/>
    <w:rsid w:val="003548D8"/>
    <w:rsid w:val="003554CA"/>
    <w:rsid w:val="00355762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6A1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02F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3C1"/>
    <w:rsid w:val="00383C8D"/>
    <w:rsid w:val="003852FB"/>
    <w:rsid w:val="00385429"/>
    <w:rsid w:val="003857F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8B5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AAB"/>
    <w:rsid w:val="003A4B0E"/>
    <w:rsid w:val="003A4C3F"/>
    <w:rsid w:val="003A597E"/>
    <w:rsid w:val="003A5A88"/>
    <w:rsid w:val="003A5BAD"/>
    <w:rsid w:val="003A7702"/>
    <w:rsid w:val="003A7834"/>
    <w:rsid w:val="003B029F"/>
    <w:rsid w:val="003B0B5B"/>
    <w:rsid w:val="003B0CE2"/>
    <w:rsid w:val="003B0E79"/>
    <w:rsid w:val="003B10BF"/>
    <w:rsid w:val="003B19A2"/>
    <w:rsid w:val="003B31B1"/>
    <w:rsid w:val="003B3575"/>
    <w:rsid w:val="003B38D1"/>
    <w:rsid w:val="003B50BC"/>
    <w:rsid w:val="003B5D97"/>
    <w:rsid w:val="003B6376"/>
    <w:rsid w:val="003B63A4"/>
    <w:rsid w:val="003B65AE"/>
    <w:rsid w:val="003B68FE"/>
    <w:rsid w:val="003B6D7D"/>
    <w:rsid w:val="003B73D3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2D42"/>
    <w:rsid w:val="003C36A3"/>
    <w:rsid w:val="003C4503"/>
    <w:rsid w:val="003C56F7"/>
    <w:rsid w:val="003C5718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42"/>
    <w:rsid w:val="003D729E"/>
    <w:rsid w:val="003E0282"/>
    <w:rsid w:val="003E0473"/>
    <w:rsid w:val="003E07AE"/>
    <w:rsid w:val="003E14FC"/>
    <w:rsid w:val="003E28FB"/>
    <w:rsid w:val="003E2976"/>
    <w:rsid w:val="003E2B7E"/>
    <w:rsid w:val="003E33B8"/>
    <w:rsid w:val="003E349D"/>
    <w:rsid w:val="003E3B8E"/>
    <w:rsid w:val="003E3FDA"/>
    <w:rsid w:val="003E4858"/>
    <w:rsid w:val="003E557D"/>
    <w:rsid w:val="003E6316"/>
    <w:rsid w:val="003E6884"/>
    <w:rsid w:val="003E6AC5"/>
    <w:rsid w:val="003E7156"/>
    <w:rsid w:val="003F0096"/>
    <w:rsid w:val="003F0381"/>
    <w:rsid w:val="003F0850"/>
    <w:rsid w:val="003F0D12"/>
    <w:rsid w:val="003F12C3"/>
    <w:rsid w:val="003F15A3"/>
    <w:rsid w:val="003F15A9"/>
    <w:rsid w:val="003F160C"/>
    <w:rsid w:val="003F1DBA"/>
    <w:rsid w:val="003F1E6E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3CB"/>
    <w:rsid w:val="0040274F"/>
    <w:rsid w:val="0040282F"/>
    <w:rsid w:val="00402FCE"/>
    <w:rsid w:val="004030E7"/>
    <w:rsid w:val="004039EC"/>
    <w:rsid w:val="00403F9A"/>
    <w:rsid w:val="004047C4"/>
    <w:rsid w:val="0040523D"/>
    <w:rsid w:val="0040539B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715"/>
    <w:rsid w:val="00415D76"/>
    <w:rsid w:val="00416665"/>
    <w:rsid w:val="00416A67"/>
    <w:rsid w:val="00416ACB"/>
    <w:rsid w:val="00417CD0"/>
    <w:rsid w:val="00417F6C"/>
    <w:rsid w:val="00421908"/>
    <w:rsid w:val="00421DCF"/>
    <w:rsid w:val="00421F52"/>
    <w:rsid w:val="00422341"/>
    <w:rsid w:val="004226CC"/>
    <w:rsid w:val="004228B2"/>
    <w:rsid w:val="00423641"/>
    <w:rsid w:val="004237F1"/>
    <w:rsid w:val="00423DA5"/>
    <w:rsid w:val="00426266"/>
    <w:rsid w:val="00426ED5"/>
    <w:rsid w:val="00430A2D"/>
    <w:rsid w:val="004312B0"/>
    <w:rsid w:val="00431505"/>
    <w:rsid w:val="00431707"/>
    <w:rsid w:val="0043190D"/>
    <w:rsid w:val="00431AF0"/>
    <w:rsid w:val="0043213A"/>
    <w:rsid w:val="0043260B"/>
    <w:rsid w:val="004330C1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4BC1"/>
    <w:rsid w:val="00445E81"/>
    <w:rsid w:val="004461D9"/>
    <w:rsid w:val="00446AC6"/>
    <w:rsid w:val="0044759B"/>
    <w:rsid w:val="00447F54"/>
    <w:rsid w:val="00450349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381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4E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0D39"/>
    <w:rsid w:val="0049162F"/>
    <w:rsid w:val="00492D44"/>
    <w:rsid w:val="00493895"/>
    <w:rsid w:val="00493C77"/>
    <w:rsid w:val="00494242"/>
    <w:rsid w:val="004947F7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A34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2A5E"/>
    <w:rsid w:val="004B44D6"/>
    <w:rsid w:val="004B49E6"/>
    <w:rsid w:val="004B4D69"/>
    <w:rsid w:val="004B4DE4"/>
    <w:rsid w:val="004B6A5A"/>
    <w:rsid w:val="004B6C16"/>
    <w:rsid w:val="004B7E99"/>
    <w:rsid w:val="004C01A8"/>
    <w:rsid w:val="004C0C0C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049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5556"/>
    <w:rsid w:val="004D6292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7A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E7FBA"/>
    <w:rsid w:val="004F0E25"/>
    <w:rsid w:val="004F0FB9"/>
    <w:rsid w:val="004F1C3B"/>
    <w:rsid w:val="004F1C8E"/>
    <w:rsid w:val="004F247B"/>
    <w:rsid w:val="004F2910"/>
    <w:rsid w:val="004F2F7E"/>
    <w:rsid w:val="004F32B5"/>
    <w:rsid w:val="004F407E"/>
    <w:rsid w:val="004F41E5"/>
    <w:rsid w:val="004F517A"/>
    <w:rsid w:val="004F5479"/>
    <w:rsid w:val="004F6135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723"/>
    <w:rsid w:val="00502B72"/>
    <w:rsid w:val="00502CFE"/>
    <w:rsid w:val="00502D84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240A"/>
    <w:rsid w:val="0051318C"/>
    <w:rsid w:val="005142CD"/>
    <w:rsid w:val="005143C9"/>
    <w:rsid w:val="005144FC"/>
    <w:rsid w:val="00515049"/>
    <w:rsid w:val="00515443"/>
    <w:rsid w:val="005157A9"/>
    <w:rsid w:val="0051685C"/>
    <w:rsid w:val="00516951"/>
    <w:rsid w:val="00516E58"/>
    <w:rsid w:val="005173A7"/>
    <w:rsid w:val="005176D7"/>
    <w:rsid w:val="00517742"/>
    <w:rsid w:val="005177E1"/>
    <w:rsid w:val="00520BD7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0A4"/>
    <w:rsid w:val="005255BF"/>
    <w:rsid w:val="005257DE"/>
    <w:rsid w:val="00527200"/>
    <w:rsid w:val="00527802"/>
    <w:rsid w:val="00530157"/>
    <w:rsid w:val="00530921"/>
    <w:rsid w:val="00530FEB"/>
    <w:rsid w:val="00531491"/>
    <w:rsid w:val="0053150A"/>
    <w:rsid w:val="00531EA5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09DF"/>
    <w:rsid w:val="005411F6"/>
    <w:rsid w:val="00541B25"/>
    <w:rsid w:val="00541D27"/>
    <w:rsid w:val="0054343A"/>
    <w:rsid w:val="005437F3"/>
    <w:rsid w:val="00543974"/>
    <w:rsid w:val="00543A21"/>
    <w:rsid w:val="00543EBF"/>
    <w:rsid w:val="00543FB5"/>
    <w:rsid w:val="00544466"/>
    <w:rsid w:val="00544ABA"/>
    <w:rsid w:val="0054593A"/>
    <w:rsid w:val="0054622F"/>
    <w:rsid w:val="005467FB"/>
    <w:rsid w:val="00546AE9"/>
    <w:rsid w:val="00546CA8"/>
    <w:rsid w:val="00547916"/>
    <w:rsid w:val="00547989"/>
    <w:rsid w:val="00551320"/>
    <w:rsid w:val="005518A4"/>
    <w:rsid w:val="00552768"/>
    <w:rsid w:val="00552935"/>
    <w:rsid w:val="00552A30"/>
    <w:rsid w:val="00552E5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3212"/>
    <w:rsid w:val="00573535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136A"/>
    <w:rsid w:val="00581692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65F0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3F35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0EE3"/>
    <w:rsid w:val="005A10B9"/>
    <w:rsid w:val="005A11EA"/>
    <w:rsid w:val="005A15DA"/>
    <w:rsid w:val="005A1BF0"/>
    <w:rsid w:val="005A1CD9"/>
    <w:rsid w:val="005A269F"/>
    <w:rsid w:val="005A305E"/>
    <w:rsid w:val="005A30BB"/>
    <w:rsid w:val="005A3887"/>
    <w:rsid w:val="005A57EA"/>
    <w:rsid w:val="005A5E23"/>
    <w:rsid w:val="005A62FE"/>
    <w:rsid w:val="005A70A3"/>
    <w:rsid w:val="005B0542"/>
    <w:rsid w:val="005B0AD7"/>
    <w:rsid w:val="005B162A"/>
    <w:rsid w:val="005B17C6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943"/>
    <w:rsid w:val="005C0A1E"/>
    <w:rsid w:val="005C1F42"/>
    <w:rsid w:val="005C28FA"/>
    <w:rsid w:val="005C378E"/>
    <w:rsid w:val="005C40F4"/>
    <w:rsid w:val="005C43BE"/>
    <w:rsid w:val="005C44F3"/>
    <w:rsid w:val="005C4BBD"/>
    <w:rsid w:val="005C5CDC"/>
    <w:rsid w:val="005C6168"/>
    <w:rsid w:val="005C6344"/>
    <w:rsid w:val="005C6E4A"/>
    <w:rsid w:val="005C712D"/>
    <w:rsid w:val="005C7C75"/>
    <w:rsid w:val="005D0113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22C"/>
    <w:rsid w:val="005D648A"/>
    <w:rsid w:val="005D7E0D"/>
    <w:rsid w:val="005E0B3F"/>
    <w:rsid w:val="005E1FBC"/>
    <w:rsid w:val="005E234A"/>
    <w:rsid w:val="005E2867"/>
    <w:rsid w:val="005E35CC"/>
    <w:rsid w:val="005E371E"/>
    <w:rsid w:val="005E4426"/>
    <w:rsid w:val="005E5035"/>
    <w:rsid w:val="005E53F9"/>
    <w:rsid w:val="005E7614"/>
    <w:rsid w:val="005E775D"/>
    <w:rsid w:val="005F0551"/>
    <w:rsid w:val="005F0A43"/>
    <w:rsid w:val="005F0E91"/>
    <w:rsid w:val="005F25A0"/>
    <w:rsid w:val="005F27BF"/>
    <w:rsid w:val="005F375C"/>
    <w:rsid w:val="005F3D1F"/>
    <w:rsid w:val="005F4171"/>
    <w:rsid w:val="005F46D6"/>
    <w:rsid w:val="005F4DD6"/>
    <w:rsid w:val="005F50D8"/>
    <w:rsid w:val="005F53A1"/>
    <w:rsid w:val="005F53D8"/>
    <w:rsid w:val="005F5879"/>
    <w:rsid w:val="005F6B77"/>
    <w:rsid w:val="005F6D0F"/>
    <w:rsid w:val="005F7487"/>
    <w:rsid w:val="005F7625"/>
    <w:rsid w:val="006002C7"/>
    <w:rsid w:val="00600F95"/>
    <w:rsid w:val="00601839"/>
    <w:rsid w:val="00602211"/>
    <w:rsid w:val="00602759"/>
    <w:rsid w:val="0060277A"/>
    <w:rsid w:val="00602B7C"/>
    <w:rsid w:val="00602D3C"/>
    <w:rsid w:val="00603312"/>
    <w:rsid w:val="006041A8"/>
    <w:rsid w:val="006046BF"/>
    <w:rsid w:val="00604DC7"/>
    <w:rsid w:val="00604E47"/>
    <w:rsid w:val="00605441"/>
    <w:rsid w:val="006068A8"/>
    <w:rsid w:val="00606970"/>
    <w:rsid w:val="00606A20"/>
    <w:rsid w:val="006072C6"/>
    <w:rsid w:val="00607974"/>
    <w:rsid w:val="00607A2E"/>
    <w:rsid w:val="00607D8D"/>
    <w:rsid w:val="006130F7"/>
    <w:rsid w:val="00613AF8"/>
    <w:rsid w:val="00613D8E"/>
    <w:rsid w:val="006142E0"/>
    <w:rsid w:val="0061444B"/>
    <w:rsid w:val="00614626"/>
    <w:rsid w:val="006159D9"/>
    <w:rsid w:val="00616112"/>
    <w:rsid w:val="006173CF"/>
    <w:rsid w:val="006175A0"/>
    <w:rsid w:val="00620035"/>
    <w:rsid w:val="006205CA"/>
    <w:rsid w:val="00621F53"/>
    <w:rsid w:val="00622694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0E3E"/>
    <w:rsid w:val="0063120A"/>
    <w:rsid w:val="0063150B"/>
    <w:rsid w:val="00631585"/>
    <w:rsid w:val="00632303"/>
    <w:rsid w:val="00633AC2"/>
    <w:rsid w:val="006349D9"/>
    <w:rsid w:val="00634ACF"/>
    <w:rsid w:val="00635035"/>
    <w:rsid w:val="00635426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69F"/>
    <w:rsid w:val="00647950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3D02"/>
    <w:rsid w:val="00654068"/>
    <w:rsid w:val="0065479C"/>
    <w:rsid w:val="00654B38"/>
    <w:rsid w:val="00654B83"/>
    <w:rsid w:val="00655061"/>
    <w:rsid w:val="0065510C"/>
    <w:rsid w:val="00655139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163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4567"/>
    <w:rsid w:val="006851C4"/>
    <w:rsid w:val="0068545E"/>
    <w:rsid w:val="00685FD4"/>
    <w:rsid w:val="006860A2"/>
    <w:rsid w:val="00686612"/>
    <w:rsid w:val="0068661E"/>
    <w:rsid w:val="00686754"/>
    <w:rsid w:val="00686BB5"/>
    <w:rsid w:val="00690A49"/>
    <w:rsid w:val="00690BB6"/>
    <w:rsid w:val="00690F1F"/>
    <w:rsid w:val="0069135B"/>
    <w:rsid w:val="00691610"/>
    <w:rsid w:val="006919EF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66D1"/>
    <w:rsid w:val="00697733"/>
    <w:rsid w:val="006A254E"/>
    <w:rsid w:val="006A2C30"/>
    <w:rsid w:val="006A2D61"/>
    <w:rsid w:val="006A301C"/>
    <w:rsid w:val="006A307F"/>
    <w:rsid w:val="006A3E2B"/>
    <w:rsid w:val="006A3FF2"/>
    <w:rsid w:val="006A6262"/>
    <w:rsid w:val="006A6E17"/>
    <w:rsid w:val="006A7BE0"/>
    <w:rsid w:val="006B10F2"/>
    <w:rsid w:val="006B120D"/>
    <w:rsid w:val="006B17E7"/>
    <w:rsid w:val="006B19E8"/>
    <w:rsid w:val="006B1A8A"/>
    <w:rsid w:val="006B1FD5"/>
    <w:rsid w:val="006B24D6"/>
    <w:rsid w:val="006B2F57"/>
    <w:rsid w:val="006B371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C7360"/>
    <w:rsid w:val="006D004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4B51"/>
    <w:rsid w:val="006D54ED"/>
    <w:rsid w:val="006D5D0E"/>
    <w:rsid w:val="006D62BC"/>
    <w:rsid w:val="006D6450"/>
    <w:rsid w:val="006D6939"/>
    <w:rsid w:val="006D6F42"/>
    <w:rsid w:val="006D789C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4BD"/>
    <w:rsid w:val="006F0593"/>
    <w:rsid w:val="006F1064"/>
    <w:rsid w:val="006F1B76"/>
    <w:rsid w:val="006F1EB7"/>
    <w:rsid w:val="006F1FFC"/>
    <w:rsid w:val="006F2EE5"/>
    <w:rsid w:val="006F49EF"/>
    <w:rsid w:val="006F4BE0"/>
    <w:rsid w:val="006F52E5"/>
    <w:rsid w:val="006F52FF"/>
    <w:rsid w:val="006F54E1"/>
    <w:rsid w:val="006F6066"/>
    <w:rsid w:val="006F6850"/>
    <w:rsid w:val="006F707E"/>
    <w:rsid w:val="006F7692"/>
    <w:rsid w:val="007001DC"/>
    <w:rsid w:val="007003D1"/>
    <w:rsid w:val="007015D6"/>
    <w:rsid w:val="00701FB7"/>
    <w:rsid w:val="007025CB"/>
    <w:rsid w:val="007034AA"/>
    <w:rsid w:val="007037AB"/>
    <w:rsid w:val="007038CC"/>
    <w:rsid w:val="00703C5D"/>
    <w:rsid w:val="00703C9D"/>
    <w:rsid w:val="0070490C"/>
    <w:rsid w:val="007054F5"/>
    <w:rsid w:val="00705C38"/>
    <w:rsid w:val="007060B1"/>
    <w:rsid w:val="00706465"/>
    <w:rsid w:val="0070683C"/>
    <w:rsid w:val="0070695A"/>
    <w:rsid w:val="00706EB8"/>
    <w:rsid w:val="007072EB"/>
    <w:rsid w:val="0070782D"/>
    <w:rsid w:val="00707D16"/>
    <w:rsid w:val="007109C2"/>
    <w:rsid w:val="00711250"/>
    <w:rsid w:val="00711340"/>
    <w:rsid w:val="00712C42"/>
    <w:rsid w:val="00712C5A"/>
    <w:rsid w:val="0071312C"/>
    <w:rsid w:val="007136E0"/>
    <w:rsid w:val="00713DE4"/>
    <w:rsid w:val="00714C47"/>
    <w:rsid w:val="007157CD"/>
    <w:rsid w:val="00715903"/>
    <w:rsid w:val="00716462"/>
    <w:rsid w:val="00717CCE"/>
    <w:rsid w:val="00720093"/>
    <w:rsid w:val="00721084"/>
    <w:rsid w:val="00721262"/>
    <w:rsid w:val="007212F4"/>
    <w:rsid w:val="00721D9B"/>
    <w:rsid w:val="00721E63"/>
    <w:rsid w:val="00722121"/>
    <w:rsid w:val="007224B9"/>
    <w:rsid w:val="00722F94"/>
    <w:rsid w:val="00723AA7"/>
    <w:rsid w:val="0072432E"/>
    <w:rsid w:val="0072530E"/>
    <w:rsid w:val="007255B8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2DB"/>
    <w:rsid w:val="007314F0"/>
    <w:rsid w:val="00731E7C"/>
    <w:rsid w:val="007329EF"/>
    <w:rsid w:val="0073327A"/>
    <w:rsid w:val="00733453"/>
    <w:rsid w:val="00734539"/>
    <w:rsid w:val="00734A66"/>
    <w:rsid w:val="00734EBE"/>
    <w:rsid w:val="00734F68"/>
    <w:rsid w:val="0073500F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57B57"/>
    <w:rsid w:val="007603F1"/>
    <w:rsid w:val="00760975"/>
    <w:rsid w:val="00761A5B"/>
    <w:rsid w:val="00761FDA"/>
    <w:rsid w:val="007621FF"/>
    <w:rsid w:val="0076259E"/>
    <w:rsid w:val="007634E3"/>
    <w:rsid w:val="00764194"/>
    <w:rsid w:val="0076443E"/>
    <w:rsid w:val="00765ED3"/>
    <w:rsid w:val="0076681D"/>
    <w:rsid w:val="00766A65"/>
    <w:rsid w:val="007671F5"/>
    <w:rsid w:val="007676B8"/>
    <w:rsid w:val="007703B0"/>
    <w:rsid w:val="0077175C"/>
    <w:rsid w:val="00771870"/>
    <w:rsid w:val="00771BF9"/>
    <w:rsid w:val="00772F8A"/>
    <w:rsid w:val="00773641"/>
    <w:rsid w:val="007739C6"/>
    <w:rsid w:val="007746D0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DA2"/>
    <w:rsid w:val="00783E1D"/>
    <w:rsid w:val="0078483B"/>
    <w:rsid w:val="00784C52"/>
    <w:rsid w:val="00784EED"/>
    <w:rsid w:val="007851E8"/>
    <w:rsid w:val="00785900"/>
    <w:rsid w:val="00786810"/>
    <w:rsid w:val="0078685F"/>
    <w:rsid w:val="00786958"/>
    <w:rsid w:val="00786A97"/>
    <w:rsid w:val="00786E71"/>
    <w:rsid w:val="00787107"/>
    <w:rsid w:val="00787ACE"/>
    <w:rsid w:val="007908F8"/>
    <w:rsid w:val="0079162F"/>
    <w:rsid w:val="00793855"/>
    <w:rsid w:val="00794924"/>
    <w:rsid w:val="00794A16"/>
    <w:rsid w:val="0079506E"/>
    <w:rsid w:val="00797107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362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BB9"/>
    <w:rsid w:val="007B7DC1"/>
    <w:rsid w:val="007B7EDB"/>
    <w:rsid w:val="007C01DD"/>
    <w:rsid w:val="007C0718"/>
    <w:rsid w:val="007C1066"/>
    <w:rsid w:val="007C116D"/>
    <w:rsid w:val="007C19AD"/>
    <w:rsid w:val="007C1F83"/>
    <w:rsid w:val="007C2977"/>
    <w:rsid w:val="007C2A16"/>
    <w:rsid w:val="007C2ABC"/>
    <w:rsid w:val="007C3598"/>
    <w:rsid w:val="007C3FA8"/>
    <w:rsid w:val="007C417E"/>
    <w:rsid w:val="007C4FFF"/>
    <w:rsid w:val="007C5956"/>
    <w:rsid w:val="007C5BFC"/>
    <w:rsid w:val="007C5F1A"/>
    <w:rsid w:val="007C624D"/>
    <w:rsid w:val="007C6552"/>
    <w:rsid w:val="007C669D"/>
    <w:rsid w:val="007C68DA"/>
    <w:rsid w:val="007C712D"/>
    <w:rsid w:val="007C767B"/>
    <w:rsid w:val="007C7BB9"/>
    <w:rsid w:val="007D01D9"/>
    <w:rsid w:val="007D1C9B"/>
    <w:rsid w:val="007D229A"/>
    <w:rsid w:val="007D2EAF"/>
    <w:rsid w:val="007D2F44"/>
    <w:rsid w:val="007D2F4D"/>
    <w:rsid w:val="007D3190"/>
    <w:rsid w:val="007D3699"/>
    <w:rsid w:val="007D3C97"/>
    <w:rsid w:val="007D4178"/>
    <w:rsid w:val="007D4D33"/>
    <w:rsid w:val="007D52BA"/>
    <w:rsid w:val="007D5403"/>
    <w:rsid w:val="007D604B"/>
    <w:rsid w:val="007D7175"/>
    <w:rsid w:val="007D7ADE"/>
    <w:rsid w:val="007E02A5"/>
    <w:rsid w:val="007E1369"/>
    <w:rsid w:val="007E1A1B"/>
    <w:rsid w:val="007E1A88"/>
    <w:rsid w:val="007E21CF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1E87"/>
    <w:rsid w:val="0080245F"/>
    <w:rsid w:val="00802BFD"/>
    <w:rsid w:val="00802E74"/>
    <w:rsid w:val="00804B92"/>
    <w:rsid w:val="00804C24"/>
    <w:rsid w:val="00804DA1"/>
    <w:rsid w:val="00804E21"/>
    <w:rsid w:val="00805092"/>
    <w:rsid w:val="00806AAF"/>
    <w:rsid w:val="008070AC"/>
    <w:rsid w:val="008074A5"/>
    <w:rsid w:val="008074C6"/>
    <w:rsid w:val="00807A92"/>
    <w:rsid w:val="008101FD"/>
    <w:rsid w:val="00810D8D"/>
    <w:rsid w:val="008117B5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2FC"/>
    <w:rsid w:val="008205E8"/>
    <w:rsid w:val="00820DCE"/>
    <w:rsid w:val="00820F36"/>
    <w:rsid w:val="0082102D"/>
    <w:rsid w:val="00821E7B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606C"/>
    <w:rsid w:val="008274BF"/>
    <w:rsid w:val="00830DC3"/>
    <w:rsid w:val="00831555"/>
    <w:rsid w:val="00831F52"/>
    <w:rsid w:val="00832154"/>
    <w:rsid w:val="008324DF"/>
    <w:rsid w:val="00832C0C"/>
    <w:rsid w:val="00832F5C"/>
    <w:rsid w:val="00834046"/>
    <w:rsid w:val="00834AF8"/>
    <w:rsid w:val="00834DE6"/>
    <w:rsid w:val="00834ECD"/>
    <w:rsid w:val="008359E0"/>
    <w:rsid w:val="0083689A"/>
    <w:rsid w:val="0083695D"/>
    <w:rsid w:val="008376F6"/>
    <w:rsid w:val="00837D5B"/>
    <w:rsid w:val="00840607"/>
    <w:rsid w:val="00840A16"/>
    <w:rsid w:val="00840F64"/>
    <w:rsid w:val="00841CD2"/>
    <w:rsid w:val="008424BA"/>
    <w:rsid w:val="00842899"/>
    <w:rsid w:val="00842B77"/>
    <w:rsid w:val="00842B92"/>
    <w:rsid w:val="0084309F"/>
    <w:rsid w:val="008434F6"/>
    <w:rsid w:val="008435CF"/>
    <w:rsid w:val="00843A92"/>
    <w:rsid w:val="0084556E"/>
    <w:rsid w:val="00845B5C"/>
    <w:rsid w:val="00845C12"/>
    <w:rsid w:val="008469D9"/>
    <w:rsid w:val="00846DC0"/>
    <w:rsid w:val="008474A7"/>
    <w:rsid w:val="0085049F"/>
    <w:rsid w:val="008506B6"/>
    <w:rsid w:val="00850AE0"/>
    <w:rsid w:val="008524D2"/>
    <w:rsid w:val="00852E19"/>
    <w:rsid w:val="00853507"/>
    <w:rsid w:val="008551A3"/>
    <w:rsid w:val="00855DCF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36A3"/>
    <w:rsid w:val="008640CC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476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2C3C"/>
    <w:rsid w:val="008833E8"/>
    <w:rsid w:val="00885386"/>
    <w:rsid w:val="00886333"/>
    <w:rsid w:val="008865C8"/>
    <w:rsid w:val="00887B48"/>
    <w:rsid w:val="00890EC6"/>
    <w:rsid w:val="0089111A"/>
    <w:rsid w:val="00891247"/>
    <w:rsid w:val="00891625"/>
    <w:rsid w:val="0089176E"/>
    <w:rsid w:val="008917E0"/>
    <w:rsid w:val="008918B6"/>
    <w:rsid w:val="00892365"/>
    <w:rsid w:val="00892BE5"/>
    <w:rsid w:val="0089387C"/>
    <w:rsid w:val="00893D2A"/>
    <w:rsid w:val="0089444E"/>
    <w:rsid w:val="008944C5"/>
    <w:rsid w:val="008949DF"/>
    <w:rsid w:val="008951DB"/>
    <w:rsid w:val="00895E47"/>
    <w:rsid w:val="0089691B"/>
    <w:rsid w:val="00896C81"/>
    <w:rsid w:val="00896D83"/>
    <w:rsid w:val="0089712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5EC0"/>
    <w:rsid w:val="008A732B"/>
    <w:rsid w:val="008A73B2"/>
    <w:rsid w:val="008A7425"/>
    <w:rsid w:val="008B0296"/>
    <w:rsid w:val="008B043F"/>
    <w:rsid w:val="008B0808"/>
    <w:rsid w:val="008B0AEC"/>
    <w:rsid w:val="008B0FB4"/>
    <w:rsid w:val="008B15F2"/>
    <w:rsid w:val="008B1828"/>
    <w:rsid w:val="008B1E53"/>
    <w:rsid w:val="008B1E5B"/>
    <w:rsid w:val="008B24DC"/>
    <w:rsid w:val="008B2AC8"/>
    <w:rsid w:val="008B2E11"/>
    <w:rsid w:val="008B389D"/>
    <w:rsid w:val="008B3C5C"/>
    <w:rsid w:val="008B41D2"/>
    <w:rsid w:val="008B421E"/>
    <w:rsid w:val="008B4F53"/>
    <w:rsid w:val="008B50E1"/>
    <w:rsid w:val="008B5299"/>
    <w:rsid w:val="008B5A5F"/>
    <w:rsid w:val="008B5AB0"/>
    <w:rsid w:val="008B5D36"/>
    <w:rsid w:val="008B6054"/>
    <w:rsid w:val="008B7B08"/>
    <w:rsid w:val="008B7D1A"/>
    <w:rsid w:val="008C068D"/>
    <w:rsid w:val="008C0724"/>
    <w:rsid w:val="008C13F0"/>
    <w:rsid w:val="008C1F26"/>
    <w:rsid w:val="008C1F57"/>
    <w:rsid w:val="008C2A3A"/>
    <w:rsid w:val="008C376C"/>
    <w:rsid w:val="008C4445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1E7"/>
    <w:rsid w:val="008D27E2"/>
    <w:rsid w:val="008D32DF"/>
    <w:rsid w:val="008D35E9"/>
    <w:rsid w:val="008D3959"/>
    <w:rsid w:val="008D3966"/>
    <w:rsid w:val="008D4352"/>
    <w:rsid w:val="008D44E3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38B"/>
    <w:rsid w:val="008E24B3"/>
    <w:rsid w:val="008E24CA"/>
    <w:rsid w:val="008E2F6E"/>
    <w:rsid w:val="008E38AD"/>
    <w:rsid w:val="008E3EEC"/>
    <w:rsid w:val="008E46AE"/>
    <w:rsid w:val="008E4A36"/>
    <w:rsid w:val="008E50AB"/>
    <w:rsid w:val="008E5BF2"/>
    <w:rsid w:val="008E5C81"/>
    <w:rsid w:val="008E7A29"/>
    <w:rsid w:val="008F0446"/>
    <w:rsid w:val="008F0A38"/>
    <w:rsid w:val="008F0F84"/>
    <w:rsid w:val="008F1014"/>
    <w:rsid w:val="008F11C9"/>
    <w:rsid w:val="008F14BD"/>
    <w:rsid w:val="008F1DA6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2550"/>
    <w:rsid w:val="00902FAB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1B66"/>
    <w:rsid w:val="009122A6"/>
    <w:rsid w:val="0091291A"/>
    <w:rsid w:val="009133A6"/>
    <w:rsid w:val="00913612"/>
    <w:rsid w:val="0091366A"/>
    <w:rsid w:val="00913824"/>
    <w:rsid w:val="009152A8"/>
    <w:rsid w:val="00915757"/>
    <w:rsid w:val="009159B3"/>
    <w:rsid w:val="00915FC5"/>
    <w:rsid w:val="0091607D"/>
    <w:rsid w:val="00916181"/>
    <w:rsid w:val="009204C5"/>
    <w:rsid w:val="0092180D"/>
    <w:rsid w:val="009218BD"/>
    <w:rsid w:val="009227D5"/>
    <w:rsid w:val="00922F17"/>
    <w:rsid w:val="009232C9"/>
    <w:rsid w:val="00923608"/>
    <w:rsid w:val="009238E5"/>
    <w:rsid w:val="00923F12"/>
    <w:rsid w:val="00924BAA"/>
    <w:rsid w:val="00924FF8"/>
    <w:rsid w:val="009258AE"/>
    <w:rsid w:val="00925BA8"/>
    <w:rsid w:val="00925C26"/>
    <w:rsid w:val="00926DA7"/>
    <w:rsid w:val="00927F41"/>
    <w:rsid w:val="00927F8B"/>
    <w:rsid w:val="0093094D"/>
    <w:rsid w:val="00930B1C"/>
    <w:rsid w:val="009312BE"/>
    <w:rsid w:val="00931C2A"/>
    <w:rsid w:val="009328C7"/>
    <w:rsid w:val="009336EC"/>
    <w:rsid w:val="00933F56"/>
    <w:rsid w:val="00934C13"/>
    <w:rsid w:val="0093515C"/>
    <w:rsid w:val="00935228"/>
    <w:rsid w:val="009355A2"/>
    <w:rsid w:val="00935F25"/>
    <w:rsid w:val="00935F9E"/>
    <w:rsid w:val="00936D98"/>
    <w:rsid w:val="00940324"/>
    <w:rsid w:val="00941523"/>
    <w:rsid w:val="00942C80"/>
    <w:rsid w:val="00943029"/>
    <w:rsid w:val="00943197"/>
    <w:rsid w:val="0094343A"/>
    <w:rsid w:val="009435F2"/>
    <w:rsid w:val="009446D2"/>
    <w:rsid w:val="00944856"/>
    <w:rsid w:val="00945180"/>
    <w:rsid w:val="00945718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57D42"/>
    <w:rsid w:val="00960CE7"/>
    <w:rsid w:val="00961A13"/>
    <w:rsid w:val="00962CCD"/>
    <w:rsid w:val="00962EB2"/>
    <w:rsid w:val="00963B86"/>
    <w:rsid w:val="00964777"/>
    <w:rsid w:val="009649AC"/>
    <w:rsid w:val="009657F1"/>
    <w:rsid w:val="0096625D"/>
    <w:rsid w:val="0096648B"/>
    <w:rsid w:val="009664F5"/>
    <w:rsid w:val="00967ACF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5E"/>
    <w:rsid w:val="009742D3"/>
    <w:rsid w:val="009747A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897"/>
    <w:rsid w:val="00984AED"/>
    <w:rsid w:val="00985E04"/>
    <w:rsid w:val="00985F28"/>
    <w:rsid w:val="00986149"/>
    <w:rsid w:val="00986176"/>
    <w:rsid w:val="0098686E"/>
    <w:rsid w:val="00986875"/>
    <w:rsid w:val="00986E7F"/>
    <w:rsid w:val="00987536"/>
    <w:rsid w:val="00990BD5"/>
    <w:rsid w:val="0099196F"/>
    <w:rsid w:val="0099296B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49B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7DE"/>
    <w:rsid w:val="009A2DF9"/>
    <w:rsid w:val="009A3A86"/>
    <w:rsid w:val="009A4869"/>
    <w:rsid w:val="009A488A"/>
    <w:rsid w:val="009A5CB5"/>
    <w:rsid w:val="009A6A6B"/>
    <w:rsid w:val="009A7DAA"/>
    <w:rsid w:val="009B03F6"/>
    <w:rsid w:val="009B19CA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2CFC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217"/>
    <w:rsid w:val="009D4CBF"/>
    <w:rsid w:val="009D5BAB"/>
    <w:rsid w:val="009D5FF6"/>
    <w:rsid w:val="009D6A0A"/>
    <w:rsid w:val="009D74ED"/>
    <w:rsid w:val="009D7580"/>
    <w:rsid w:val="009E058F"/>
    <w:rsid w:val="009E0A9E"/>
    <w:rsid w:val="009E19A2"/>
    <w:rsid w:val="009E3AFD"/>
    <w:rsid w:val="009E3CD1"/>
    <w:rsid w:val="009E3CDD"/>
    <w:rsid w:val="009E4A12"/>
    <w:rsid w:val="009E4B16"/>
    <w:rsid w:val="009E4F07"/>
    <w:rsid w:val="009E5C60"/>
    <w:rsid w:val="009E5DE9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29FC"/>
    <w:rsid w:val="009F2E5C"/>
    <w:rsid w:val="009F3FB5"/>
    <w:rsid w:val="009F4129"/>
    <w:rsid w:val="009F47DD"/>
    <w:rsid w:val="009F521F"/>
    <w:rsid w:val="009F5356"/>
    <w:rsid w:val="009F553C"/>
    <w:rsid w:val="009F59F8"/>
    <w:rsid w:val="00A00457"/>
    <w:rsid w:val="00A005B0"/>
    <w:rsid w:val="00A00688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78F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39B"/>
    <w:rsid w:val="00A3042A"/>
    <w:rsid w:val="00A30924"/>
    <w:rsid w:val="00A309C6"/>
    <w:rsid w:val="00A30D13"/>
    <w:rsid w:val="00A3146E"/>
    <w:rsid w:val="00A314F9"/>
    <w:rsid w:val="00A319D0"/>
    <w:rsid w:val="00A321FE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004"/>
    <w:rsid w:val="00A563CA"/>
    <w:rsid w:val="00A569D4"/>
    <w:rsid w:val="00A56A44"/>
    <w:rsid w:val="00A56B6B"/>
    <w:rsid w:val="00A570C6"/>
    <w:rsid w:val="00A5723F"/>
    <w:rsid w:val="00A57413"/>
    <w:rsid w:val="00A57B29"/>
    <w:rsid w:val="00A57DC7"/>
    <w:rsid w:val="00A57F1A"/>
    <w:rsid w:val="00A57F68"/>
    <w:rsid w:val="00A60163"/>
    <w:rsid w:val="00A6038D"/>
    <w:rsid w:val="00A60CF0"/>
    <w:rsid w:val="00A61429"/>
    <w:rsid w:val="00A61514"/>
    <w:rsid w:val="00A61645"/>
    <w:rsid w:val="00A61CB1"/>
    <w:rsid w:val="00A61CFB"/>
    <w:rsid w:val="00A62080"/>
    <w:rsid w:val="00A62322"/>
    <w:rsid w:val="00A630A2"/>
    <w:rsid w:val="00A632B8"/>
    <w:rsid w:val="00A63700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1629"/>
    <w:rsid w:val="00A71CE6"/>
    <w:rsid w:val="00A71D23"/>
    <w:rsid w:val="00A726F6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0F3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1E3C"/>
    <w:rsid w:val="00A92286"/>
    <w:rsid w:val="00A922A2"/>
    <w:rsid w:val="00A93050"/>
    <w:rsid w:val="00A931F9"/>
    <w:rsid w:val="00A9323F"/>
    <w:rsid w:val="00A9327B"/>
    <w:rsid w:val="00A9361B"/>
    <w:rsid w:val="00A93B69"/>
    <w:rsid w:val="00A94335"/>
    <w:rsid w:val="00A95C8A"/>
    <w:rsid w:val="00A963C7"/>
    <w:rsid w:val="00A96C23"/>
    <w:rsid w:val="00A96C6F"/>
    <w:rsid w:val="00AA080D"/>
    <w:rsid w:val="00AA0BF5"/>
    <w:rsid w:val="00AA1626"/>
    <w:rsid w:val="00AA1C25"/>
    <w:rsid w:val="00AA1C7A"/>
    <w:rsid w:val="00AA2133"/>
    <w:rsid w:val="00AA34F1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20"/>
    <w:rsid w:val="00AB29CF"/>
    <w:rsid w:val="00AB3113"/>
    <w:rsid w:val="00AB32D8"/>
    <w:rsid w:val="00AB348A"/>
    <w:rsid w:val="00AB3F38"/>
    <w:rsid w:val="00AB43EC"/>
    <w:rsid w:val="00AB4BF4"/>
    <w:rsid w:val="00AB561C"/>
    <w:rsid w:val="00AB577C"/>
    <w:rsid w:val="00AB5ADF"/>
    <w:rsid w:val="00AB5E57"/>
    <w:rsid w:val="00AB5EF9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6E70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1D84"/>
    <w:rsid w:val="00AE2263"/>
    <w:rsid w:val="00AE22F2"/>
    <w:rsid w:val="00AE28C5"/>
    <w:rsid w:val="00AE29FC"/>
    <w:rsid w:val="00AE2ADF"/>
    <w:rsid w:val="00AE2B81"/>
    <w:rsid w:val="00AE2F3F"/>
    <w:rsid w:val="00AE3B4E"/>
    <w:rsid w:val="00AE479D"/>
    <w:rsid w:val="00AE4DDA"/>
    <w:rsid w:val="00AE511B"/>
    <w:rsid w:val="00AE54BE"/>
    <w:rsid w:val="00AE59EC"/>
    <w:rsid w:val="00AE67B3"/>
    <w:rsid w:val="00AE7864"/>
    <w:rsid w:val="00AE7933"/>
    <w:rsid w:val="00AE7949"/>
    <w:rsid w:val="00AF0B68"/>
    <w:rsid w:val="00AF25D5"/>
    <w:rsid w:val="00AF3D4D"/>
    <w:rsid w:val="00AF3DBB"/>
    <w:rsid w:val="00AF4B8D"/>
    <w:rsid w:val="00AF5021"/>
    <w:rsid w:val="00AF5194"/>
    <w:rsid w:val="00AF53EF"/>
    <w:rsid w:val="00AF6FEF"/>
    <w:rsid w:val="00AF73C3"/>
    <w:rsid w:val="00AF795C"/>
    <w:rsid w:val="00B00414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6B9A"/>
    <w:rsid w:val="00B07150"/>
    <w:rsid w:val="00B0770D"/>
    <w:rsid w:val="00B10558"/>
    <w:rsid w:val="00B10E48"/>
    <w:rsid w:val="00B1143B"/>
    <w:rsid w:val="00B129CE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B4B"/>
    <w:rsid w:val="00B23C15"/>
    <w:rsid w:val="00B243F2"/>
    <w:rsid w:val="00B255FD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19CD"/>
    <w:rsid w:val="00B32347"/>
    <w:rsid w:val="00B323B4"/>
    <w:rsid w:val="00B326FF"/>
    <w:rsid w:val="00B32864"/>
    <w:rsid w:val="00B340AA"/>
    <w:rsid w:val="00B34A9F"/>
    <w:rsid w:val="00B34B80"/>
    <w:rsid w:val="00B3501B"/>
    <w:rsid w:val="00B35CDA"/>
    <w:rsid w:val="00B372F2"/>
    <w:rsid w:val="00B374ED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1E9"/>
    <w:rsid w:val="00B454CD"/>
    <w:rsid w:val="00B45679"/>
    <w:rsid w:val="00B457D1"/>
    <w:rsid w:val="00B45876"/>
    <w:rsid w:val="00B46082"/>
    <w:rsid w:val="00B46976"/>
    <w:rsid w:val="00B4732E"/>
    <w:rsid w:val="00B47676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CD7"/>
    <w:rsid w:val="00B60459"/>
    <w:rsid w:val="00B6186B"/>
    <w:rsid w:val="00B61BE2"/>
    <w:rsid w:val="00B6266F"/>
    <w:rsid w:val="00B62907"/>
    <w:rsid w:val="00B62E0B"/>
    <w:rsid w:val="00B63C32"/>
    <w:rsid w:val="00B64434"/>
    <w:rsid w:val="00B64BDA"/>
    <w:rsid w:val="00B6548B"/>
    <w:rsid w:val="00B657E1"/>
    <w:rsid w:val="00B659C5"/>
    <w:rsid w:val="00B66559"/>
    <w:rsid w:val="00B70D58"/>
    <w:rsid w:val="00B711CE"/>
    <w:rsid w:val="00B71CA8"/>
    <w:rsid w:val="00B71DC8"/>
    <w:rsid w:val="00B721CB"/>
    <w:rsid w:val="00B73469"/>
    <w:rsid w:val="00B73A6A"/>
    <w:rsid w:val="00B746C6"/>
    <w:rsid w:val="00B749A3"/>
    <w:rsid w:val="00B74B5B"/>
    <w:rsid w:val="00B75747"/>
    <w:rsid w:val="00B75950"/>
    <w:rsid w:val="00B7604C"/>
    <w:rsid w:val="00B7652C"/>
    <w:rsid w:val="00B76639"/>
    <w:rsid w:val="00B766AF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65F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3466"/>
    <w:rsid w:val="00B9455D"/>
    <w:rsid w:val="00B94E17"/>
    <w:rsid w:val="00B951E1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6B7"/>
    <w:rsid w:val="00BA2A42"/>
    <w:rsid w:val="00BA2FEF"/>
    <w:rsid w:val="00BA4FAE"/>
    <w:rsid w:val="00BA5E62"/>
    <w:rsid w:val="00BA6425"/>
    <w:rsid w:val="00BA66A2"/>
    <w:rsid w:val="00BA7E4E"/>
    <w:rsid w:val="00BA7E92"/>
    <w:rsid w:val="00BB001A"/>
    <w:rsid w:val="00BB0149"/>
    <w:rsid w:val="00BB131B"/>
    <w:rsid w:val="00BB1548"/>
    <w:rsid w:val="00BB18A9"/>
    <w:rsid w:val="00BB1CE7"/>
    <w:rsid w:val="00BB22D5"/>
    <w:rsid w:val="00BB2FD3"/>
    <w:rsid w:val="00BB2FDF"/>
    <w:rsid w:val="00BB2FFF"/>
    <w:rsid w:val="00BB5FCB"/>
    <w:rsid w:val="00BB604B"/>
    <w:rsid w:val="00BB7E9B"/>
    <w:rsid w:val="00BC00EC"/>
    <w:rsid w:val="00BC01DD"/>
    <w:rsid w:val="00BC0200"/>
    <w:rsid w:val="00BC04E1"/>
    <w:rsid w:val="00BC08C5"/>
    <w:rsid w:val="00BC12FB"/>
    <w:rsid w:val="00BC13BA"/>
    <w:rsid w:val="00BC160A"/>
    <w:rsid w:val="00BC19F0"/>
    <w:rsid w:val="00BC1C3C"/>
    <w:rsid w:val="00BC28A5"/>
    <w:rsid w:val="00BC2D4A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8EC"/>
    <w:rsid w:val="00BD2F3B"/>
    <w:rsid w:val="00BD3038"/>
    <w:rsid w:val="00BD3372"/>
    <w:rsid w:val="00BD4708"/>
    <w:rsid w:val="00BD4782"/>
    <w:rsid w:val="00BD50AA"/>
    <w:rsid w:val="00BD5135"/>
    <w:rsid w:val="00BD57A4"/>
    <w:rsid w:val="00BD596B"/>
    <w:rsid w:val="00BD6077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941"/>
    <w:rsid w:val="00BE5FC4"/>
    <w:rsid w:val="00BE65AF"/>
    <w:rsid w:val="00BE660D"/>
    <w:rsid w:val="00BE6C02"/>
    <w:rsid w:val="00BE6EA1"/>
    <w:rsid w:val="00BE7529"/>
    <w:rsid w:val="00BE7AA7"/>
    <w:rsid w:val="00BE7C4D"/>
    <w:rsid w:val="00BE7D1F"/>
    <w:rsid w:val="00BE7F6A"/>
    <w:rsid w:val="00BF00E9"/>
    <w:rsid w:val="00BF0274"/>
    <w:rsid w:val="00BF0296"/>
    <w:rsid w:val="00BF044E"/>
    <w:rsid w:val="00BF056E"/>
    <w:rsid w:val="00BF08C4"/>
    <w:rsid w:val="00BF0BAF"/>
    <w:rsid w:val="00BF19CE"/>
    <w:rsid w:val="00BF2B6F"/>
    <w:rsid w:val="00BF2D52"/>
    <w:rsid w:val="00BF351A"/>
    <w:rsid w:val="00BF3914"/>
    <w:rsid w:val="00BF49B1"/>
    <w:rsid w:val="00BF507C"/>
    <w:rsid w:val="00BF5360"/>
    <w:rsid w:val="00BF5552"/>
    <w:rsid w:val="00BF5ABE"/>
    <w:rsid w:val="00BF5CC9"/>
    <w:rsid w:val="00BF6CBF"/>
    <w:rsid w:val="00BF73F2"/>
    <w:rsid w:val="00C001A9"/>
    <w:rsid w:val="00C01671"/>
    <w:rsid w:val="00C02419"/>
    <w:rsid w:val="00C02766"/>
    <w:rsid w:val="00C02F76"/>
    <w:rsid w:val="00C03231"/>
    <w:rsid w:val="00C03EE8"/>
    <w:rsid w:val="00C049A2"/>
    <w:rsid w:val="00C04AAF"/>
    <w:rsid w:val="00C0508B"/>
    <w:rsid w:val="00C05284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21"/>
    <w:rsid w:val="00C13BDA"/>
    <w:rsid w:val="00C13EDB"/>
    <w:rsid w:val="00C13FFD"/>
    <w:rsid w:val="00C14632"/>
    <w:rsid w:val="00C15A77"/>
    <w:rsid w:val="00C167DB"/>
    <w:rsid w:val="00C16C30"/>
    <w:rsid w:val="00C20A00"/>
    <w:rsid w:val="00C21673"/>
    <w:rsid w:val="00C21C7A"/>
    <w:rsid w:val="00C21DC6"/>
    <w:rsid w:val="00C22E7A"/>
    <w:rsid w:val="00C23130"/>
    <w:rsid w:val="00C238DE"/>
    <w:rsid w:val="00C23E48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871"/>
    <w:rsid w:val="00C36BF5"/>
    <w:rsid w:val="00C36DBC"/>
    <w:rsid w:val="00C371D5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4A37"/>
    <w:rsid w:val="00C452F5"/>
    <w:rsid w:val="00C45A1E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A87"/>
    <w:rsid w:val="00C53EB3"/>
    <w:rsid w:val="00C542D4"/>
    <w:rsid w:val="00C54C07"/>
    <w:rsid w:val="00C54D71"/>
    <w:rsid w:val="00C563F5"/>
    <w:rsid w:val="00C570F7"/>
    <w:rsid w:val="00C574BB"/>
    <w:rsid w:val="00C61E91"/>
    <w:rsid w:val="00C62254"/>
    <w:rsid w:val="00C62CD5"/>
    <w:rsid w:val="00C6345D"/>
    <w:rsid w:val="00C634D2"/>
    <w:rsid w:val="00C636E6"/>
    <w:rsid w:val="00C639D6"/>
    <w:rsid w:val="00C63BA8"/>
    <w:rsid w:val="00C63F8E"/>
    <w:rsid w:val="00C64093"/>
    <w:rsid w:val="00C647FB"/>
    <w:rsid w:val="00C6484D"/>
    <w:rsid w:val="00C64FEA"/>
    <w:rsid w:val="00C6530F"/>
    <w:rsid w:val="00C654E0"/>
    <w:rsid w:val="00C672CA"/>
    <w:rsid w:val="00C67719"/>
    <w:rsid w:val="00C67AE2"/>
    <w:rsid w:val="00C67EAB"/>
    <w:rsid w:val="00C70DFF"/>
    <w:rsid w:val="00C74FEE"/>
    <w:rsid w:val="00C75965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3D65"/>
    <w:rsid w:val="00C8443B"/>
    <w:rsid w:val="00C852A9"/>
    <w:rsid w:val="00C8646D"/>
    <w:rsid w:val="00C864DD"/>
    <w:rsid w:val="00C876BC"/>
    <w:rsid w:val="00C91DE3"/>
    <w:rsid w:val="00C92491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29C0"/>
    <w:rsid w:val="00CA3CDD"/>
    <w:rsid w:val="00CA403B"/>
    <w:rsid w:val="00CA43CF"/>
    <w:rsid w:val="00CA46C8"/>
    <w:rsid w:val="00CA505A"/>
    <w:rsid w:val="00CA59DD"/>
    <w:rsid w:val="00CB008E"/>
    <w:rsid w:val="00CB01FA"/>
    <w:rsid w:val="00CB0737"/>
    <w:rsid w:val="00CB097A"/>
    <w:rsid w:val="00CB0E3E"/>
    <w:rsid w:val="00CB1A0B"/>
    <w:rsid w:val="00CB24A2"/>
    <w:rsid w:val="00CB26EC"/>
    <w:rsid w:val="00CB2881"/>
    <w:rsid w:val="00CB2D2A"/>
    <w:rsid w:val="00CB4793"/>
    <w:rsid w:val="00CB4991"/>
    <w:rsid w:val="00CB5B1E"/>
    <w:rsid w:val="00CB6423"/>
    <w:rsid w:val="00CB7441"/>
    <w:rsid w:val="00CB787A"/>
    <w:rsid w:val="00CC0C4A"/>
    <w:rsid w:val="00CC12E2"/>
    <w:rsid w:val="00CC170E"/>
    <w:rsid w:val="00CC17F0"/>
    <w:rsid w:val="00CC1853"/>
    <w:rsid w:val="00CC1D13"/>
    <w:rsid w:val="00CC1D4B"/>
    <w:rsid w:val="00CC1FAE"/>
    <w:rsid w:val="00CC3A23"/>
    <w:rsid w:val="00CC3BD5"/>
    <w:rsid w:val="00CC3CD6"/>
    <w:rsid w:val="00CC426A"/>
    <w:rsid w:val="00CC50D9"/>
    <w:rsid w:val="00CC57D1"/>
    <w:rsid w:val="00CC70D9"/>
    <w:rsid w:val="00CC737C"/>
    <w:rsid w:val="00CC737E"/>
    <w:rsid w:val="00CC7A2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6872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384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161"/>
    <w:rsid w:val="00D03420"/>
    <w:rsid w:val="00D0348F"/>
    <w:rsid w:val="00D03727"/>
    <w:rsid w:val="00D0378A"/>
    <w:rsid w:val="00D03D32"/>
    <w:rsid w:val="00D04289"/>
    <w:rsid w:val="00D04E17"/>
    <w:rsid w:val="00D05132"/>
    <w:rsid w:val="00D05EA9"/>
    <w:rsid w:val="00D0634B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37DBD"/>
    <w:rsid w:val="00D41005"/>
    <w:rsid w:val="00D41CC4"/>
    <w:rsid w:val="00D437D8"/>
    <w:rsid w:val="00D441F2"/>
    <w:rsid w:val="00D44609"/>
    <w:rsid w:val="00D44994"/>
    <w:rsid w:val="00D45B29"/>
    <w:rsid w:val="00D45C8D"/>
    <w:rsid w:val="00D45D1C"/>
    <w:rsid w:val="00D45DF3"/>
    <w:rsid w:val="00D46174"/>
    <w:rsid w:val="00D47DD0"/>
    <w:rsid w:val="00D50183"/>
    <w:rsid w:val="00D50373"/>
    <w:rsid w:val="00D5131B"/>
    <w:rsid w:val="00D51D12"/>
    <w:rsid w:val="00D52F94"/>
    <w:rsid w:val="00D53165"/>
    <w:rsid w:val="00D5362B"/>
    <w:rsid w:val="00D548AE"/>
    <w:rsid w:val="00D55072"/>
    <w:rsid w:val="00D551B5"/>
    <w:rsid w:val="00D56495"/>
    <w:rsid w:val="00D569FB"/>
    <w:rsid w:val="00D56AF5"/>
    <w:rsid w:val="00D56DB2"/>
    <w:rsid w:val="00D5747F"/>
    <w:rsid w:val="00D57495"/>
    <w:rsid w:val="00D574FA"/>
    <w:rsid w:val="00D57560"/>
    <w:rsid w:val="00D57A0E"/>
    <w:rsid w:val="00D57AB5"/>
    <w:rsid w:val="00D60A69"/>
    <w:rsid w:val="00D60C8D"/>
    <w:rsid w:val="00D60DEE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60D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9A9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C53"/>
    <w:rsid w:val="00D80FEC"/>
    <w:rsid w:val="00D813D6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096"/>
    <w:rsid w:val="00D85746"/>
    <w:rsid w:val="00D857B8"/>
    <w:rsid w:val="00D85D1F"/>
    <w:rsid w:val="00D87175"/>
    <w:rsid w:val="00D87664"/>
    <w:rsid w:val="00D87ABF"/>
    <w:rsid w:val="00D87B36"/>
    <w:rsid w:val="00D87C75"/>
    <w:rsid w:val="00D90CD3"/>
    <w:rsid w:val="00D90E2C"/>
    <w:rsid w:val="00D91221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49F"/>
    <w:rsid w:val="00D977A0"/>
    <w:rsid w:val="00D97884"/>
    <w:rsid w:val="00D979F2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953"/>
    <w:rsid w:val="00DA29EC"/>
    <w:rsid w:val="00DA2ED7"/>
    <w:rsid w:val="00DA2F90"/>
    <w:rsid w:val="00DA369D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B40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0F5A"/>
    <w:rsid w:val="00DD12C5"/>
    <w:rsid w:val="00DD2025"/>
    <w:rsid w:val="00DD219C"/>
    <w:rsid w:val="00DD22EA"/>
    <w:rsid w:val="00DD23A0"/>
    <w:rsid w:val="00DD2619"/>
    <w:rsid w:val="00DD39E0"/>
    <w:rsid w:val="00DD3EF5"/>
    <w:rsid w:val="00DD51EE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A11"/>
    <w:rsid w:val="00DF1E9C"/>
    <w:rsid w:val="00DF2168"/>
    <w:rsid w:val="00DF2D2C"/>
    <w:rsid w:val="00DF4572"/>
    <w:rsid w:val="00DF4658"/>
    <w:rsid w:val="00DF5A1C"/>
    <w:rsid w:val="00DF5C5B"/>
    <w:rsid w:val="00DF5FFF"/>
    <w:rsid w:val="00DF6C8B"/>
    <w:rsid w:val="00DF6F17"/>
    <w:rsid w:val="00DF6F28"/>
    <w:rsid w:val="00DF78FA"/>
    <w:rsid w:val="00DF7A5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2232"/>
    <w:rsid w:val="00E134D4"/>
    <w:rsid w:val="00E13E39"/>
    <w:rsid w:val="00E14A7E"/>
    <w:rsid w:val="00E151E1"/>
    <w:rsid w:val="00E15AB0"/>
    <w:rsid w:val="00E16766"/>
    <w:rsid w:val="00E17619"/>
    <w:rsid w:val="00E17805"/>
    <w:rsid w:val="00E17CAC"/>
    <w:rsid w:val="00E200FB"/>
    <w:rsid w:val="00E20AD3"/>
    <w:rsid w:val="00E20F79"/>
    <w:rsid w:val="00E21278"/>
    <w:rsid w:val="00E2150A"/>
    <w:rsid w:val="00E2257F"/>
    <w:rsid w:val="00E22CCD"/>
    <w:rsid w:val="00E23296"/>
    <w:rsid w:val="00E239FC"/>
    <w:rsid w:val="00E23A11"/>
    <w:rsid w:val="00E23FB7"/>
    <w:rsid w:val="00E249E4"/>
    <w:rsid w:val="00E24A27"/>
    <w:rsid w:val="00E24B5C"/>
    <w:rsid w:val="00E25F89"/>
    <w:rsid w:val="00E26009"/>
    <w:rsid w:val="00E26387"/>
    <w:rsid w:val="00E274C4"/>
    <w:rsid w:val="00E30808"/>
    <w:rsid w:val="00E30F69"/>
    <w:rsid w:val="00E3117A"/>
    <w:rsid w:val="00E311C3"/>
    <w:rsid w:val="00E31A95"/>
    <w:rsid w:val="00E32299"/>
    <w:rsid w:val="00E32D62"/>
    <w:rsid w:val="00E339DC"/>
    <w:rsid w:val="00E33E15"/>
    <w:rsid w:val="00E353A4"/>
    <w:rsid w:val="00E361B8"/>
    <w:rsid w:val="00E36A1B"/>
    <w:rsid w:val="00E37DDE"/>
    <w:rsid w:val="00E40949"/>
    <w:rsid w:val="00E40A70"/>
    <w:rsid w:val="00E40C38"/>
    <w:rsid w:val="00E42428"/>
    <w:rsid w:val="00E429ED"/>
    <w:rsid w:val="00E43F37"/>
    <w:rsid w:val="00E441E6"/>
    <w:rsid w:val="00E4428C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5210"/>
    <w:rsid w:val="00E66248"/>
    <w:rsid w:val="00E66945"/>
    <w:rsid w:val="00E670FE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2E4B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391"/>
    <w:rsid w:val="00E823B0"/>
    <w:rsid w:val="00E831D0"/>
    <w:rsid w:val="00E83E86"/>
    <w:rsid w:val="00E844D8"/>
    <w:rsid w:val="00E8519F"/>
    <w:rsid w:val="00E85387"/>
    <w:rsid w:val="00E85CC3"/>
    <w:rsid w:val="00E8644A"/>
    <w:rsid w:val="00E870A9"/>
    <w:rsid w:val="00E8742B"/>
    <w:rsid w:val="00E90279"/>
    <w:rsid w:val="00E90635"/>
    <w:rsid w:val="00E909A1"/>
    <w:rsid w:val="00E90BFF"/>
    <w:rsid w:val="00E91673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647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5C6"/>
    <w:rsid w:val="00EB0A53"/>
    <w:rsid w:val="00EB0CA3"/>
    <w:rsid w:val="00EB104F"/>
    <w:rsid w:val="00EB1B27"/>
    <w:rsid w:val="00EB1DA8"/>
    <w:rsid w:val="00EB28C3"/>
    <w:rsid w:val="00EB2D2E"/>
    <w:rsid w:val="00EB3BC0"/>
    <w:rsid w:val="00EB3D49"/>
    <w:rsid w:val="00EB4071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B3B"/>
    <w:rsid w:val="00EC1DCD"/>
    <w:rsid w:val="00EC2BF5"/>
    <w:rsid w:val="00EC2E2D"/>
    <w:rsid w:val="00EC363A"/>
    <w:rsid w:val="00EC462B"/>
    <w:rsid w:val="00EC4723"/>
    <w:rsid w:val="00EC56E0"/>
    <w:rsid w:val="00EC5CE8"/>
    <w:rsid w:val="00EC6057"/>
    <w:rsid w:val="00EC6847"/>
    <w:rsid w:val="00EC6EB4"/>
    <w:rsid w:val="00EC6F7B"/>
    <w:rsid w:val="00EC7189"/>
    <w:rsid w:val="00EC7DB6"/>
    <w:rsid w:val="00ED162F"/>
    <w:rsid w:val="00ED16C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476C"/>
    <w:rsid w:val="00EE534D"/>
    <w:rsid w:val="00EE5560"/>
    <w:rsid w:val="00EE596F"/>
    <w:rsid w:val="00EE5AD0"/>
    <w:rsid w:val="00EE6ABC"/>
    <w:rsid w:val="00EE6F1E"/>
    <w:rsid w:val="00EE7D82"/>
    <w:rsid w:val="00EF0348"/>
    <w:rsid w:val="00EF12CC"/>
    <w:rsid w:val="00EF19B8"/>
    <w:rsid w:val="00EF1BFD"/>
    <w:rsid w:val="00EF1F9C"/>
    <w:rsid w:val="00EF21E0"/>
    <w:rsid w:val="00EF25C1"/>
    <w:rsid w:val="00EF341F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427"/>
    <w:rsid w:val="00F13ECD"/>
    <w:rsid w:val="00F14D13"/>
    <w:rsid w:val="00F155CE"/>
    <w:rsid w:val="00F16750"/>
    <w:rsid w:val="00F16BF2"/>
    <w:rsid w:val="00F174BB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6F0"/>
    <w:rsid w:val="00F25A20"/>
    <w:rsid w:val="00F261AB"/>
    <w:rsid w:val="00F26252"/>
    <w:rsid w:val="00F2640F"/>
    <w:rsid w:val="00F26A2B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351B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DCF"/>
    <w:rsid w:val="00F56EEA"/>
    <w:rsid w:val="00F57034"/>
    <w:rsid w:val="00F57B1F"/>
    <w:rsid w:val="00F60BE9"/>
    <w:rsid w:val="00F618E7"/>
    <w:rsid w:val="00F61FD8"/>
    <w:rsid w:val="00F62478"/>
    <w:rsid w:val="00F629C0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7C5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29A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D9F"/>
    <w:rsid w:val="00F9030E"/>
    <w:rsid w:val="00F90874"/>
    <w:rsid w:val="00F90ADB"/>
    <w:rsid w:val="00F90E78"/>
    <w:rsid w:val="00F91209"/>
    <w:rsid w:val="00F91807"/>
    <w:rsid w:val="00F9221F"/>
    <w:rsid w:val="00F931C7"/>
    <w:rsid w:val="00F93559"/>
    <w:rsid w:val="00F93D72"/>
    <w:rsid w:val="00F93E65"/>
    <w:rsid w:val="00F94070"/>
    <w:rsid w:val="00F9469E"/>
    <w:rsid w:val="00F947EC"/>
    <w:rsid w:val="00F950B5"/>
    <w:rsid w:val="00F9513F"/>
    <w:rsid w:val="00F956A6"/>
    <w:rsid w:val="00F95E5C"/>
    <w:rsid w:val="00F9632B"/>
    <w:rsid w:val="00F967B3"/>
    <w:rsid w:val="00F96B61"/>
    <w:rsid w:val="00F96CAC"/>
    <w:rsid w:val="00F96CDF"/>
    <w:rsid w:val="00F97120"/>
    <w:rsid w:val="00F97908"/>
    <w:rsid w:val="00F97B43"/>
    <w:rsid w:val="00FA07F8"/>
    <w:rsid w:val="00FA105C"/>
    <w:rsid w:val="00FA1475"/>
    <w:rsid w:val="00FA148A"/>
    <w:rsid w:val="00FA1B9D"/>
    <w:rsid w:val="00FA26BA"/>
    <w:rsid w:val="00FA27C8"/>
    <w:rsid w:val="00FA2D22"/>
    <w:rsid w:val="00FA3023"/>
    <w:rsid w:val="00FA33A9"/>
    <w:rsid w:val="00FA35E3"/>
    <w:rsid w:val="00FA3B76"/>
    <w:rsid w:val="00FA45EE"/>
    <w:rsid w:val="00FA4D66"/>
    <w:rsid w:val="00FA56AE"/>
    <w:rsid w:val="00FA5A4E"/>
    <w:rsid w:val="00FA6157"/>
    <w:rsid w:val="00FA66EC"/>
    <w:rsid w:val="00FA71F2"/>
    <w:rsid w:val="00FB0082"/>
    <w:rsid w:val="00FB0243"/>
    <w:rsid w:val="00FB0AC3"/>
    <w:rsid w:val="00FB1527"/>
    <w:rsid w:val="00FB1E67"/>
    <w:rsid w:val="00FB2537"/>
    <w:rsid w:val="00FB29D8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2FCB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C7E03"/>
    <w:rsid w:val="00FD0572"/>
    <w:rsid w:val="00FD10AD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1EB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28CF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710"/>
    <w:rsid w:val="00FF2E73"/>
    <w:rsid w:val="00FF34D1"/>
    <w:rsid w:val="00FF3D93"/>
    <w:rsid w:val="00FF3FE2"/>
    <w:rsid w:val="00FF47E1"/>
    <w:rsid w:val="00FF4AE2"/>
    <w:rsid w:val="00FF50A8"/>
    <w:rsid w:val="00FF571E"/>
    <w:rsid w:val="00FF5BC1"/>
    <w:rsid w:val="00FF6B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180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52BA"/>
    <w:pPr>
      <w:autoSpaceDE/>
      <w:autoSpaceDN/>
      <w:adjustRightInd/>
      <w:snapToGrid/>
      <w:ind w:left="720"/>
      <w:contextualSpacing/>
    </w:pPr>
    <w:rPr>
      <w:rFonts w:eastAsia="DengXian"/>
      <w:lang w:val="en-GB"/>
    </w:rPr>
  </w:style>
  <w:style w:type="character" w:styleId="CommentReference">
    <w:name w:val="annotation reference"/>
    <w:basedOn w:val="DefaultParagraphFont"/>
    <w:semiHidden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D52BA"/>
    <w:rPr>
      <w:rFonts w:eastAsia="DengXian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character" w:customStyle="1" w:styleId="B1Char1">
    <w:name w:val="B1 Char1"/>
    <w:link w:val="B1"/>
    <w:locked/>
    <w:rsid w:val="00593F35"/>
    <w:rPr>
      <w:lang w:val="en-GB"/>
    </w:rPr>
  </w:style>
  <w:style w:type="paragraph" w:customStyle="1" w:styleId="B1">
    <w:name w:val="B1"/>
    <w:basedOn w:val="Normal"/>
    <w:link w:val="B1Char1"/>
    <w:qFormat/>
    <w:rsid w:val="00593F3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250B39"/>
  </w:style>
  <w:style w:type="paragraph" w:customStyle="1" w:styleId="xmsonormal">
    <w:name w:val="x_msonormal"/>
    <w:basedOn w:val="Normal"/>
    <w:rsid w:val="00807A92"/>
    <w:pPr>
      <w:autoSpaceDE/>
      <w:autoSpaceDN/>
      <w:adjustRightInd/>
      <w:snapToGrid/>
      <w:spacing w:after="0"/>
      <w:jc w:val="left"/>
    </w:pPr>
    <w:rPr>
      <w:rFonts w:ascii="Calibri" w:eastAsiaTheme="minorHAns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74BBAB-B043-41FC-AEAD-32C6B90C1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1846</Words>
  <Characters>10527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George Calcev</cp:lastModifiedBy>
  <cp:revision>2</cp:revision>
  <cp:lastPrinted>2007-06-18T22:08:00Z</cp:lastPrinted>
  <dcterms:created xsi:type="dcterms:W3CDTF">2021-05-11T21:25:00Z</dcterms:created>
  <dcterms:modified xsi:type="dcterms:W3CDTF">2021-05-11T21:25:00Z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