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5784DA72"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EA08E9">
            <w:rPr>
              <w:rFonts w:ascii="Arial" w:hAnsi="Arial" w:cs="Arial"/>
              <w:b/>
              <w:sz w:val="24"/>
            </w:rPr>
            <w:t>4</w:t>
          </w:r>
          <w:r w:rsidR="00F56384">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R1-210</w:t>
          </w:r>
          <w:r w:rsidR="00C216E8">
            <w:rPr>
              <w:rFonts w:ascii="Arial" w:hAnsi="Arial" w:cs="Arial"/>
              <w:b/>
              <w:sz w:val="24"/>
            </w:rPr>
            <w:t>380</w:t>
          </w:r>
          <w:r w:rsidR="00D9389D">
            <w:rPr>
              <w:rFonts w:ascii="Arial" w:hAnsi="Arial" w:cs="Arial"/>
              <w:b/>
              <w:sz w:val="24"/>
            </w:rPr>
            <w:t>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26A2B6F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56384">
            <w:rPr>
              <w:rFonts w:ascii="Arial" w:hAnsi="Arial" w:cs="Arial"/>
              <w:b/>
              <w:sz w:val="24"/>
            </w:rPr>
            <w:t>April 12</w:t>
          </w:r>
          <w:r>
            <w:rPr>
              <w:rFonts w:ascii="Arial" w:hAnsi="Arial" w:cs="Arial"/>
              <w:b/>
              <w:sz w:val="24"/>
            </w:rPr>
            <w:t xml:space="preserve"> – </w:t>
          </w:r>
          <w:r w:rsidR="00F56384">
            <w:rPr>
              <w:rFonts w:ascii="Arial" w:hAnsi="Arial" w:cs="Arial"/>
              <w:b/>
              <w:sz w:val="24"/>
            </w:rPr>
            <w:t>20</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B5D9DFC"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9389D" w:rsidRPr="00D9389D">
            <w:rPr>
              <w:rFonts w:ascii="Arial" w:hAnsi="Arial" w:cs="Arial"/>
              <w:b/>
              <w:sz w:val="24"/>
            </w:rPr>
            <w:t>Summary #1 of email discussion on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105A2E8E" w:rsidR="00544045" w:rsidRDefault="00B4474E" w:rsidP="00C734F6">
      <w:pPr>
        <w:ind w:firstLine="288"/>
        <w:rPr>
          <w:sz w:val="22"/>
          <w:szCs w:val="22"/>
          <w:lang w:eastAsia="zh-CN"/>
        </w:rPr>
      </w:pPr>
      <w:r>
        <w:rPr>
          <w:sz w:val="22"/>
          <w:szCs w:val="22"/>
          <w:lang w:eastAsia="zh-CN"/>
        </w:rPr>
        <w:t xml:space="preserve">This contribution summarizes discussions on initial access aspects of NR extension up to 71 GHz. </w:t>
      </w:r>
      <w:r w:rsidR="0037465B">
        <w:rPr>
          <w:sz w:val="22"/>
          <w:szCs w:val="22"/>
          <w:lang w:eastAsia="zh-CN"/>
        </w:rPr>
        <w:t>The discussion of the initial access aspects has been approved for email discussion until April 20, 2021.</w:t>
      </w:r>
    </w:p>
    <w:p w14:paraId="13369B3C" w14:textId="21848DF9" w:rsidR="00B4474E" w:rsidRPr="003A7F35" w:rsidRDefault="003A7F35" w:rsidP="003A7F35">
      <w:pPr>
        <w:pStyle w:val="afb"/>
        <w:numPr>
          <w:ilvl w:val="0"/>
          <w:numId w:val="8"/>
        </w:numPr>
        <w:rPr>
          <w:lang w:eastAsia="zh-CN"/>
        </w:rPr>
      </w:pPr>
      <w:r w:rsidRPr="003A7F35">
        <w:rPr>
          <w:lang w:eastAsia="zh-CN"/>
        </w:rPr>
        <w:t>[104b-e-NR-52-71GHz-01] Email discussion/approval on initial access aspects with checkpoints for agreements on Apr-15, Apr-20 – Daewon (Intel)</w:t>
      </w:r>
    </w:p>
    <w:p w14:paraId="001C3220" w14:textId="77777777" w:rsidR="00C734F6" w:rsidRDefault="00C734F6" w:rsidP="00C734F6">
      <w:pPr>
        <w:ind w:firstLine="288"/>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00148618" w14:textId="15C94565" w:rsidR="00F16F6F" w:rsidRDefault="00F16F6F">
      <w:pPr>
        <w:pStyle w:val="a9"/>
        <w:spacing w:after="0"/>
        <w:rPr>
          <w:rFonts w:ascii="Times New Roman" w:hAnsi="Times New Roman"/>
          <w:sz w:val="22"/>
          <w:szCs w:val="22"/>
          <w:lang w:eastAsia="zh-CN"/>
        </w:rPr>
      </w:pP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160369D2" w14:textId="663205EF" w:rsidR="00783C63" w:rsidRPr="001F610B" w:rsidRDefault="00783C63" w:rsidP="00783C63">
      <w:pPr>
        <w:pStyle w:val="3"/>
        <w:rPr>
          <w:lang w:eastAsia="zh-CN"/>
        </w:rPr>
      </w:pPr>
      <w:r>
        <w:rPr>
          <w:lang w:eastAsia="zh-CN"/>
        </w:rPr>
        <w:t>2.1.</w:t>
      </w:r>
      <w:r w:rsidR="00F922EA">
        <w:rPr>
          <w:lang w:eastAsia="zh-CN"/>
        </w:rPr>
        <w:t>1</w:t>
      </w:r>
      <w:r>
        <w:rPr>
          <w:lang w:eastAsia="zh-CN"/>
        </w:rPr>
        <w:t xml:space="preserve"> </w:t>
      </w:r>
      <w:r w:rsidRPr="001F610B">
        <w:rPr>
          <w:lang w:eastAsia="zh-CN"/>
        </w:rPr>
        <w:t>Supported Numerology</w:t>
      </w:r>
    </w:p>
    <w:p w14:paraId="1BFF4A40" w14:textId="77777777" w:rsidR="00783C63" w:rsidRDefault="00783C6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BD02C21" w14:textId="77777777" w:rsidR="00783C63" w:rsidRDefault="00783C63" w:rsidP="00CF179C">
      <w:pPr>
        <w:pStyle w:val="a9"/>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SCSs other than 120 kHz are not supported for SSB.</w:t>
      </w:r>
    </w:p>
    <w:p w14:paraId="6C39AE46" w14:textId="77777777" w:rsidR="00783C63" w:rsidRDefault="00783C63" w:rsidP="00CF179C">
      <w:pPr>
        <w:pStyle w:val="a9"/>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Reuse SSB pattern case D for 120 kHz SCS for both operations with and without shared spectrum channel access</w:t>
      </w:r>
      <w:r>
        <w:rPr>
          <w:rFonts w:ascii="Times New Roman" w:hAnsi="Times New Roman"/>
          <w:sz w:val="22"/>
          <w:szCs w:val="22"/>
          <w:lang w:eastAsia="zh-CN"/>
        </w:rPr>
        <w:t>.</w:t>
      </w:r>
    </w:p>
    <w:p w14:paraId="7BDFADC9" w14:textId="77777777" w:rsidR="00783C63" w:rsidRDefault="00783C6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F1AE9AF" w14:textId="77777777" w:rsidR="00783C63" w:rsidRPr="00787AA8" w:rsidRDefault="00783C63" w:rsidP="00CF179C">
      <w:pPr>
        <w:pStyle w:val="a9"/>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52.6GHz, adopt single numerology for initial access, where the numerology candidates are 120kHz, 480kHz and 960kHz</w:t>
      </w:r>
      <w:r w:rsidRPr="00787AA8">
        <w:rPr>
          <w:rFonts w:ascii="Times New Roman" w:hAnsi="Times New Roman"/>
          <w:sz w:val="22"/>
          <w:szCs w:val="22"/>
          <w:lang w:eastAsia="zh-CN"/>
        </w:rPr>
        <w:t xml:space="preserve">. </w:t>
      </w:r>
    </w:p>
    <w:p w14:paraId="5683CD8B" w14:textId="77777777" w:rsidR="00783C63" w:rsidRDefault="00783C63" w:rsidP="00CF179C">
      <w:pPr>
        <w:pStyle w:val="a9"/>
        <w:numPr>
          <w:ilvl w:val="1"/>
          <w:numId w:val="7"/>
        </w:numPr>
        <w:spacing w:after="0"/>
        <w:rPr>
          <w:rFonts w:ascii="Times New Roman" w:hAnsi="Times New Roman"/>
          <w:sz w:val="22"/>
          <w:szCs w:val="22"/>
          <w:lang w:eastAsia="zh-CN"/>
        </w:rPr>
      </w:pPr>
      <w:r w:rsidRPr="00787AA8">
        <w:rPr>
          <w:rFonts w:ascii="Times New Roman" w:hAnsi="Times New Roman"/>
          <w:sz w:val="22"/>
          <w:szCs w:val="22"/>
          <w:lang w:eastAsia="zh-CN"/>
        </w:rPr>
        <w:t>For above 52.6GHz, 240kHz SSB SCS is not supported.</w:t>
      </w:r>
    </w:p>
    <w:p w14:paraId="197127B6" w14:textId="21C8E355" w:rsidR="00783C63" w:rsidRDefault="00CB57E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2C60B06" w14:textId="4375DB00" w:rsidR="00CB57E5"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SSB with 480/960kHz SCS can be supported for connected mode UE.</w:t>
      </w:r>
    </w:p>
    <w:p w14:paraId="250D3F45" w14:textId="2EC31C42" w:rsidR="00783C63" w:rsidRDefault="00AC039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E1FCB40" w14:textId="5E421D3B" w:rsidR="00AC039D" w:rsidRDefault="00AC039D"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SCS 120KHz, 480KHz and 960KHz for initial DL BWP in NR operation from 52.6-71GHz.</w:t>
      </w:r>
    </w:p>
    <w:p w14:paraId="29684F7B" w14:textId="0F547B5E" w:rsid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Support the following SCS pairs for SSB and initial DL BWP in NR operation from 52.6-71GHz</w:t>
      </w:r>
      <w:r w:rsidRPr="00AC039D">
        <w:rPr>
          <w:rFonts w:ascii="Times New Roman" w:hAnsi="Times New Roman" w:hint="eastAsia"/>
          <w:sz w:val="22"/>
          <w:szCs w:val="22"/>
          <w:lang w:eastAsia="zh-CN"/>
        </w:rPr>
        <w:t>：</w:t>
      </w:r>
      <w:r w:rsidRPr="00AC039D">
        <w:rPr>
          <w:rFonts w:ascii="Times New Roman" w:hAnsi="Times New Roman" w:hint="eastAsia"/>
          <w:sz w:val="22"/>
          <w:szCs w:val="22"/>
          <w:lang w:eastAsia="zh-CN"/>
        </w:rPr>
        <w:t>(120K, 120K) + (960K, 480K) + (960K, 960K)</w:t>
      </w:r>
    </w:p>
    <w:p w14:paraId="192D1712" w14:textId="77777777" w:rsidR="00521CC8" w:rsidRDefault="00521CC8" w:rsidP="00CF179C">
      <w:pPr>
        <w:pStyle w:val="a9"/>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0840FEDB" w14:textId="640E886B" w:rsidR="00783C63" w:rsidRDefault="0057707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C946EFA" w14:textId="0A4E5722" w:rsidR="00577074"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of 480kHz and 960kHz kHz SCS for the SSB transmission in NR bands ranging between 52.6 GHz to 71 GHz.</w:t>
      </w:r>
    </w:p>
    <w:p w14:paraId="407DC14B" w14:textId="0E846837" w:rsidR="00783C63"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336D3AC1" w14:textId="7801225E" w:rsidR="00783C63"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240 kHz SCS for the SSB transmission in NR bands ranging between 52.6 GHz to 71 GHz.</w:t>
      </w:r>
    </w:p>
    <w:p w14:paraId="0073D629" w14:textId="069DAFD2" w:rsidR="00783C63" w:rsidRDefault="0012150B"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A6EC20F" w14:textId="14AF571B" w:rsid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Support 480kHz and 960kHz SSB SCS for non-initial access cases</w:t>
      </w:r>
    </w:p>
    <w:p w14:paraId="25AD75A3" w14:textId="1DE09EE7" w:rsid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Further study is needed before RAN1 conclude to support 480 kHz and 960 kHz for initial access.</w:t>
      </w:r>
    </w:p>
    <w:p w14:paraId="76EB806A" w14:textId="4D23EA83" w:rsidR="00783C63" w:rsidRDefault="0018701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75E87423" w14:textId="7D315594" w:rsidR="0018701D" w:rsidRDefault="0018701D" w:rsidP="00CF179C">
      <w:pPr>
        <w:pStyle w:val="a9"/>
        <w:numPr>
          <w:ilvl w:val="1"/>
          <w:numId w:val="7"/>
        </w:numPr>
        <w:spacing w:after="0"/>
        <w:rPr>
          <w:rFonts w:ascii="Times New Roman" w:hAnsi="Times New Roman"/>
          <w:sz w:val="22"/>
          <w:szCs w:val="22"/>
          <w:lang w:eastAsia="zh-CN"/>
        </w:rPr>
      </w:pPr>
      <w:r w:rsidRPr="0018701D">
        <w:rPr>
          <w:rFonts w:ascii="Times New Roman" w:hAnsi="Times New Roman"/>
          <w:sz w:val="22"/>
          <w:szCs w:val="22"/>
          <w:lang w:eastAsia="zh-CN"/>
        </w:rPr>
        <w:t>The SCS of SSB and initial BWP should be both 120 kHz to prevent the timing error from mixed numerology in idle mode.</w:t>
      </w:r>
    </w:p>
    <w:p w14:paraId="676666E2" w14:textId="7B4633F2" w:rsidR="0018701D" w:rsidRDefault="008E351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EA88ADF" w14:textId="231DBEFC" w:rsidR="008E351D" w:rsidRDefault="008E351D" w:rsidP="00CF179C">
      <w:pPr>
        <w:pStyle w:val="a9"/>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support 480 kHz and 960 kHz for SSB for initial access and other cases.</w:t>
      </w:r>
    </w:p>
    <w:p w14:paraId="4E748FCC" w14:textId="30768FA2" w:rsidR="0018701D"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F711676" w14:textId="5E7E12B4" w:rsid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45ED2B0F" w14:textId="2178FA5A" w:rsidR="0018701D"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D2A8AC4" w14:textId="19080DAD" w:rsidR="001E0952" w:rsidRP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cases other than initial access (e.g. for an SCell / PSCell), support 480 and 960 kHz SCS for SS/PBCH block.</w:t>
      </w:r>
    </w:p>
    <w:p w14:paraId="392907F1" w14:textId="250702ED" w:rsid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421A623C" w14:textId="66C9B459" w:rsidR="0018701D" w:rsidRDefault="005F37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318990A" w14:textId="389477C5" w:rsidR="005F37C3" w:rsidRDefault="005F37C3" w:rsidP="00CF179C">
      <w:pPr>
        <w:pStyle w:val="a9"/>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At least for SSB after initial access, 480 kHz and 960 kHz SCS should be supported.</w:t>
      </w:r>
    </w:p>
    <w:p w14:paraId="31459269" w14:textId="156DA489" w:rsidR="0018701D" w:rsidRDefault="005F37C3" w:rsidP="00CF179C">
      <w:pPr>
        <w:pStyle w:val="a9"/>
        <w:numPr>
          <w:ilvl w:val="1"/>
          <w:numId w:val="7"/>
        </w:numPr>
        <w:spacing w:after="0"/>
        <w:rPr>
          <w:rFonts w:ascii="Times New Roman" w:hAnsi="Times New Roman"/>
          <w:sz w:val="22"/>
          <w:szCs w:val="22"/>
          <w:lang w:eastAsia="zh-CN"/>
        </w:rPr>
      </w:pPr>
      <w:r w:rsidRPr="005F37C3">
        <w:rPr>
          <w:rFonts w:ascii="Times New Roman" w:hAnsi="Times New Roman" w:hint="eastAsia"/>
          <w:sz w:val="22"/>
          <w:szCs w:val="22"/>
          <w:lang w:eastAsia="zh-CN"/>
        </w:rPr>
        <w:t>Beyond 120k Hz SCS</w:t>
      </w:r>
      <w:r w:rsidRPr="005F37C3">
        <w:rPr>
          <w:rFonts w:ascii="Times New Roman" w:hAnsi="Times New Roman" w:hint="eastAsia"/>
          <w:sz w:val="22"/>
          <w:szCs w:val="22"/>
          <w:lang w:eastAsia="zh-CN"/>
        </w:rPr>
        <w:t>，</w:t>
      </w:r>
      <w:r w:rsidRPr="005F37C3">
        <w:rPr>
          <w:rFonts w:ascii="Times New Roman" w:hAnsi="Times New Roman" w:hint="eastAsia"/>
          <w:sz w:val="22"/>
          <w:szCs w:val="22"/>
          <w:lang w:eastAsia="zh-CN"/>
        </w:rPr>
        <w:t>at least one of 240/480/960 kHz SCSs can be configured for cell defined SSB.</w:t>
      </w:r>
    </w:p>
    <w:p w14:paraId="745345F2" w14:textId="0C95630A" w:rsidR="0018701D" w:rsidRDefault="00AE34E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5A053DD0" w14:textId="044B049D" w:rsidR="00AE34E8"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r>
        <w:rPr>
          <w:rFonts w:ascii="Times New Roman" w:hAnsi="Times New Roman"/>
          <w:sz w:val="22"/>
          <w:szCs w:val="22"/>
          <w:lang w:eastAsia="zh-CN"/>
        </w:rPr>
        <w:t>.</w:t>
      </w:r>
    </w:p>
    <w:p w14:paraId="753E4D6C" w14:textId="77777777" w:rsidR="00AE34E8" w:rsidRDefault="00AE34E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22D2570" w14:textId="77777777" w:rsidR="00AE34E8" w:rsidRPr="00AE34E8"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480 kHz and 960 kHz SCS for SSB and initial BWP. </w:t>
      </w:r>
    </w:p>
    <w:p w14:paraId="4902279B" w14:textId="77777777" w:rsidR="00AE34E8" w:rsidRPr="00AE34E8"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58A0B721" w14:textId="3E259FA3" w:rsidR="00AE34E8"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469F30D" w14:textId="64F44A6F"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additional SCS is supported for initial access, only consider 480kHz SCS.</w:t>
      </w:r>
    </w:p>
    <w:p w14:paraId="0FC367F1" w14:textId="6CE39FF3" w:rsidR="00AE34E8"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43503BB" w14:textId="2A80C1AD" w:rsidR="00706CF8" w:rsidRPr="00706CF8" w:rsidRDefault="00706CF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the SSB for NR operation in the frequency between 52.6GHz and 71GHz:</w:t>
      </w:r>
    </w:p>
    <w:p w14:paraId="10DD090F"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and 240 kHz for SA mode (initial access)</w:t>
      </w:r>
    </w:p>
    <w:p w14:paraId="0AB13C0D"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240 kHz, 480 kHz, and 960 kHz for NSA mode (non-initial access where timing and frequency are known)</w:t>
      </w:r>
    </w:p>
    <w:p w14:paraId="737C2815" w14:textId="559CF3B0" w:rsidR="00706CF8"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13D776A" w14:textId="6713CB9D" w:rsid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480 kHz and 960 kHz SCS for SS/PBCH block in both initial access and non-initial access cases.</w:t>
      </w:r>
    </w:p>
    <w:p w14:paraId="3A3D8813" w14:textId="5DAA5B1F" w:rsidR="00AE34E8"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6B76A9BF" w14:textId="03800C6C" w:rsid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480 kHz and 960 kHz SCS for SSB should be supported for NR above 52.6 GHz.</w:t>
      </w:r>
    </w:p>
    <w:p w14:paraId="61DE9544" w14:textId="16BDE577" w:rsidR="00AE34E8"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18C1CD" w14:textId="3A47F2BF" w:rsid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Support 240 kHz SCS for SS/PBCH block in frequency range from 52.6 GHz to 71 GHz.</w:t>
      </w:r>
    </w:p>
    <w:p w14:paraId="5CD53652" w14:textId="777777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hint="eastAsia"/>
          <w:sz w:val="22"/>
          <w:szCs w:val="22"/>
          <w:lang w:eastAsia="zh-CN"/>
        </w:rPr>
        <w:t xml:space="preserve">For SS/PBCH </w:t>
      </w:r>
      <w:r w:rsidRPr="00835405">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7A91C645"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1: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all cases, if supported, reuse one of legacy SS/PBCH block patterns (e.g., SS/PBCH block Case D)</w:t>
      </w:r>
    </w:p>
    <w:p w14:paraId="45704724"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2: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cases other than initial access, if supported, reuse one of legacy SS/PBCH block patterns (e.g., SS/PBCH block Case D)</w:t>
      </w:r>
    </w:p>
    <w:p w14:paraId="7F661680"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3: Do not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any case</w:t>
      </w:r>
    </w:p>
    <w:p w14:paraId="370AAAC9" w14:textId="3E62C12C" w:rsidR="00AE34E8" w:rsidRDefault="00743B4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C2D3B1" w14:textId="73291202" w:rsid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47E896AE" w14:textId="16ABD755" w:rsidR="00AE34E8" w:rsidRDefault="00743B4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59709159" w14:textId="069B1F89" w:rsid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Specify one additional SCS (either 480kHz or 960kHz) for initial access related signals and channels in the initial BWP</w:t>
      </w:r>
      <w:r>
        <w:rPr>
          <w:rFonts w:ascii="Times New Roman" w:hAnsi="Times New Roman"/>
          <w:sz w:val="22"/>
          <w:szCs w:val="22"/>
          <w:lang w:eastAsia="zh-CN"/>
        </w:rPr>
        <w:t>.</w:t>
      </w:r>
    </w:p>
    <w:p w14:paraId="08158957" w14:textId="71F3DE11" w:rsid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The same subcarrier spacings are specified for initial access related signals and channels in the initial BWP and cases other than initial access.</w:t>
      </w:r>
    </w:p>
    <w:p w14:paraId="513F4BC7" w14:textId="1FABC7F9" w:rsidR="00AE34E8"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22A91E7"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SSBs and initial access related signals/channels for additional SCSs in Rel-17.</w:t>
      </w:r>
    </w:p>
    <w:p w14:paraId="1C2352C2" w14:textId="2210140E" w:rsidR="0014673A" w:rsidRDefault="00E8599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F784495" w14:textId="77777777" w:rsidR="00E8599A" w:rsidRPr="00E8599A" w:rsidRDefault="00E8599A" w:rsidP="00CF179C">
      <w:pPr>
        <w:pStyle w:val="a9"/>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at least for </w:t>
      </w:r>
      <w:r w:rsidRPr="00E8599A">
        <w:rPr>
          <w:rFonts w:ascii="Times New Roman" w:hAnsi="Times New Roman" w:hint="eastAsia"/>
          <w:sz w:val="22"/>
          <w:szCs w:val="22"/>
          <w:lang w:eastAsia="zh-CN"/>
        </w:rPr>
        <w:t>SSB of non-initi</w:t>
      </w:r>
      <w:r w:rsidRPr="00E8599A">
        <w:rPr>
          <w:rFonts w:ascii="Times New Roman" w:hAnsi="Times New Roman"/>
          <w:sz w:val="22"/>
          <w:szCs w:val="22"/>
          <w:lang w:eastAsia="zh-CN"/>
        </w:rPr>
        <w:t>al access case.</w:t>
      </w:r>
    </w:p>
    <w:p w14:paraId="5DDE2D2F" w14:textId="77AECDC2" w:rsidR="00E8599A" w:rsidRDefault="00D857B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D550AC2" w14:textId="77777777" w:rsidR="00D857B9" w:rsidRPr="00D857B9" w:rsidRDefault="00D857B9" w:rsidP="00CF179C">
      <w:pPr>
        <w:pStyle w:val="a9"/>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328A772A"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1: both SSB and other initial access signals/channels support SCS (12</w:t>
      </w:r>
      <w:r w:rsidRPr="00D857B9">
        <w:rPr>
          <w:rFonts w:ascii="Times New Roman" w:hAnsi="Times New Roman"/>
          <w:sz w:val="22"/>
          <w:szCs w:val="22"/>
          <w:lang w:eastAsia="zh-CN"/>
        </w:rPr>
        <w:t>0kHz, 480kHz, 960kHz</w:t>
      </w:r>
      <w:r w:rsidRPr="00D857B9">
        <w:rPr>
          <w:rFonts w:ascii="Times New Roman" w:hAnsi="Times New Roman" w:hint="eastAsia"/>
          <w:sz w:val="22"/>
          <w:szCs w:val="22"/>
          <w:lang w:eastAsia="zh-CN"/>
        </w:rPr>
        <w:t>)</w:t>
      </w:r>
    </w:p>
    <w:p w14:paraId="050A5310"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2: SSB supports SCS (12</w:t>
      </w:r>
      <w:r w:rsidRPr="00D857B9">
        <w:rPr>
          <w:rFonts w:ascii="Times New Roman" w:hAnsi="Times New Roman"/>
          <w:sz w:val="22"/>
          <w:szCs w:val="22"/>
          <w:lang w:eastAsia="zh-CN"/>
        </w:rPr>
        <w:t xml:space="preserve">0kHz, </w:t>
      </w:r>
      <w:r w:rsidRPr="00D857B9">
        <w:rPr>
          <w:rFonts w:ascii="Times New Roman" w:hAnsi="Times New Roman" w:hint="eastAsia"/>
          <w:sz w:val="22"/>
          <w:szCs w:val="22"/>
          <w:lang w:eastAsia="zh-CN"/>
        </w:rPr>
        <w:t>240kHz); Other initial access signals/channels support SCS (12</w:t>
      </w:r>
      <w:r w:rsidRPr="00D857B9">
        <w:rPr>
          <w:rFonts w:ascii="Times New Roman" w:hAnsi="Times New Roman"/>
          <w:sz w:val="22"/>
          <w:szCs w:val="22"/>
          <w:lang w:eastAsia="zh-CN"/>
        </w:rPr>
        <w:t>0kHz</w:t>
      </w:r>
      <w:r w:rsidRPr="00D857B9">
        <w:rPr>
          <w:rFonts w:ascii="Times New Roman" w:hAnsi="Times New Roman" w:hint="eastAsia"/>
          <w:sz w:val="22"/>
          <w:szCs w:val="22"/>
          <w:lang w:eastAsia="zh-CN"/>
        </w:rPr>
        <w:t>)</w:t>
      </w:r>
    </w:p>
    <w:p w14:paraId="5C172C67" w14:textId="77777777" w:rsidR="00D857B9" w:rsidRPr="00D857B9" w:rsidRDefault="00D857B9" w:rsidP="00CF179C">
      <w:pPr>
        <w:pStyle w:val="a9"/>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8187534" w14:textId="487B4D74" w:rsidR="00D857B9" w:rsidRDefault="00D26D8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4116471"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SSB SCS, in addition to 120 kHz: </w:t>
      </w:r>
    </w:p>
    <w:p w14:paraId="3A4733D2"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480 and</w:t>
      </w:r>
      <w:r w:rsidRPr="00D26D84">
        <w:rPr>
          <w:rFonts w:ascii="Times New Roman" w:hAnsi="Times New Roman"/>
          <w:sz w:val="22"/>
          <w:szCs w:val="22"/>
          <w:lang w:eastAsia="zh-CN"/>
        </w:rPr>
        <w:t>/or</w:t>
      </w:r>
      <w:r w:rsidRPr="00D26D84">
        <w:rPr>
          <w:rFonts w:ascii="Times New Roman" w:hAnsi="Times New Roman" w:hint="eastAsia"/>
          <w:sz w:val="22"/>
          <w:szCs w:val="22"/>
          <w:lang w:eastAsia="zh-CN"/>
        </w:rPr>
        <w:t xml:space="preserve"> 960 kHz SCS should be supported </w:t>
      </w:r>
      <w:r w:rsidRPr="00D26D84">
        <w:rPr>
          <w:rFonts w:ascii="Times New Roman" w:hAnsi="Times New Roman"/>
          <w:sz w:val="22"/>
          <w:szCs w:val="22"/>
          <w:lang w:eastAsia="zh-CN"/>
        </w:rPr>
        <w:t>for initial access case</w:t>
      </w:r>
      <w:r w:rsidRPr="00D26D84">
        <w:rPr>
          <w:rFonts w:ascii="Times New Roman" w:hAnsi="Times New Roman" w:hint="eastAsia"/>
          <w:sz w:val="22"/>
          <w:szCs w:val="22"/>
          <w:lang w:eastAsia="zh-CN"/>
        </w:rPr>
        <w:t>.</w:t>
      </w:r>
    </w:p>
    <w:p w14:paraId="589BC0ED"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 xml:space="preserve">480 and 960 kHz SCS should be supported </w:t>
      </w:r>
      <w:r w:rsidRPr="00D26D84">
        <w:rPr>
          <w:rFonts w:ascii="Times New Roman" w:hAnsi="Times New Roman"/>
          <w:sz w:val="22"/>
          <w:szCs w:val="22"/>
          <w:lang w:eastAsia="zh-CN"/>
        </w:rPr>
        <w:t>for non-initial access cases</w:t>
      </w:r>
      <w:r w:rsidRPr="00D26D84">
        <w:rPr>
          <w:rFonts w:ascii="Times New Roman" w:hAnsi="Times New Roman" w:hint="eastAsia"/>
          <w:sz w:val="22"/>
          <w:szCs w:val="22"/>
          <w:lang w:eastAsia="zh-CN"/>
        </w:rPr>
        <w:t>.</w:t>
      </w:r>
    </w:p>
    <w:p w14:paraId="6A45226E"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support of 480 and/or 960 kHz SCS for SSB can be optional as well as for the other signals/channels.</w:t>
      </w:r>
    </w:p>
    <w:p w14:paraId="5DB624E0"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SCS used for CORESET#0 PDCCH and SIB1 PDSCH, in addition to 120 kHz: </w:t>
      </w:r>
    </w:p>
    <w:p w14:paraId="2FB19565"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Both </w:t>
      </w:r>
      <w:r w:rsidRPr="00D26D84">
        <w:rPr>
          <w:rFonts w:ascii="Times New Roman" w:hAnsi="Times New Roman" w:hint="eastAsia"/>
          <w:sz w:val="22"/>
          <w:szCs w:val="22"/>
          <w:lang w:eastAsia="zh-CN"/>
        </w:rPr>
        <w:t>480 and 960 kHz SCS should be supported</w:t>
      </w:r>
      <w:r w:rsidRPr="00D26D84">
        <w:rPr>
          <w:rFonts w:ascii="Times New Roman" w:hAnsi="Times New Roman"/>
          <w:sz w:val="22"/>
          <w:szCs w:val="22"/>
          <w:lang w:eastAsia="zh-CN"/>
        </w:rPr>
        <w:t>.</w:t>
      </w:r>
    </w:p>
    <w:p w14:paraId="716258B4" w14:textId="77777777" w:rsidR="00783C63" w:rsidRDefault="00783C63" w:rsidP="00783C63">
      <w:pPr>
        <w:pStyle w:val="a9"/>
        <w:spacing w:after="0"/>
        <w:rPr>
          <w:rFonts w:ascii="Times New Roman" w:hAnsi="Times New Roman"/>
          <w:sz w:val="22"/>
          <w:szCs w:val="22"/>
          <w:lang w:eastAsia="zh-CN"/>
        </w:rPr>
      </w:pPr>
    </w:p>
    <w:p w14:paraId="64F1DDE3" w14:textId="77777777" w:rsidR="00783C63" w:rsidRPr="004A1E26" w:rsidRDefault="00783C63" w:rsidP="00783C63">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DDA27E8" w14:textId="77777777" w:rsidR="00783C63" w:rsidRDefault="00783C6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539ABFA" w14:textId="77777777" w:rsidR="00783C63" w:rsidRDefault="00783C63"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0874E3E" w14:textId="1D384E6F" w:rsidR="00783C63" w:rsidRDefault="00783C63"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w:t>
      </w:r>
      <w:r w:rsidR="00F96223">
        <w:rPr>
          <w:rFonts w:ascii="Times New Roman" w:hAnsi="Times New Roman"/>
          <w:sz w:val="22"/>
          <w:szCs w:val="22"/>
          <w:lang w:eastAsia="zh-CN"/>
        </w:rPr>
        <w:t>, Futurewei</w:t>
      </w:r>
    </w:p>
    <w:p w14:paraId="51D171BF" w14:textId="77777777" w:rsidR="00783C63" w:rsidRDefault="00783C63"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6B058254" w14:textId="70137A2B" w:rsidR="00783C63" w:rsidRDefault="00F96223"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w:t>
      </w:r>
      <w:r w:rsidR="00A86506">
        <w:rPr>
          <w:rFonts w:ascii="Times New Roman" w:hAnsi="Times New Roman"/>
          <w:sz w:val="22"/>
          <w:szCs w:val="22"/>
          <w:lang w:eastAsia="zh-CN"/>
        </w:rPr>
        <w:t xml:space="preserve"> (in addition to 480/960kHz)</w:t>
      </w:r>
      <w:r w:rsidR="003B38EE">
        <w:rPr>
          <w:rFonts w:ascii="Times New Roman" w:hAnsi="Times New Roman"/>
          <w:sz w:val="22"/>
          <w:szCs w:val="22"/>
          <w:lang w:eastAsia="zh-CN"/>
        </w:rPr>
        <w:t>, ZTE(2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 Sanechip (2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w:t>
      </w:r>
    </w:p>
    <w:p w14:paraId="70CB0010" w14:textId="30B02FFA" w:rsidR="00F96223" w:rsidRDefault="00F96223"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722D5BCA" w14:textId="3AF6062E" w:rsidR="00F96223" w:rsidRDefault="00F96223"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3B38EE">
        <w:rPr>
          <w:rFonts w:ascii="Times New Roman" w:hAnsi="Times New Roman"/>
          <w:sz w:val="22"/>
          <w:szCs w:val="22"/>
          <w:lang w:eastAsia="zh-CN"/>
        </w:rPr>
        <w:t>, Convida</w:t>
      </w:r>
    </w:p>
    <w:p w14:paraId="2623AC25" w14:textId="77777777" w:rsidR="003B38EE" w:rsidRDefault="003B38EE"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24D57AE" w14:textId="40911AEA" w:rsidR="003B38EE" w:rsidRDefault="003B38EE"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w:t>
      </w:r>
      <w:r w:rsidR="007B2A01">
        <w:rPr>
          <w:rFonts w:ascii="Times New Roman" w:hAnsi="Times New Roman"/>
          <w:sz w:val="22"/>
          <w:szCs w:val="22"/>
          <w:lang w:eastAsia="zh-CN"/>
        </w:rPr>
        <w:t xml:space="preserve"> </w:t>
      </w:r>
      <w:r>
        <w:rPr>
          <w:rFonts w:ascii="Times New Roman" w:hAnsi="Times New Roman"/>
          <w:sz w:val="22"/>
          <w:szCs w:val="22"/>
          <w:lang w:eastAsia="zh-CN"/>
        </w:rPr>
        <w:t>(for initial access)</w:t>
      </w:r>
    </w:p>
    <w:p w14:paraId="4D65B777" w14:textId="418FBCDE" w:rsidR="00783C63" w:rsidRDefault="00F96223"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sidR="00783C63">
        <w:rPr>
          <w:rFonts w:ascii="Times New Roman" w:hAnsi="Times New Roman"/>
          <w:sz w:val="22"/>
          <w:szCs w:val="22"/>
          <w:lang w:eastAsia="zh-CN"/>
        </w:rPr>
        <w:t>480 kHz</w:t>
      </w:r>
      <w:r>
        <w:rPr>
          <w:rFonts w:ascii="Times New Roman" w:hAnsi="Times New Roman"/>
          <w:sz w:val="22"/>
          <w:szCs w:val="22"/>
          <w:lang w:eastAsia="zh-CN"/>
        </w:rPr>
        <w:t>/960kHz</w:t>
      </w:r>
      <w:r w:rsidR="00783C63">
        <w:rPr>
          <w:rFonts w:ascii="Times New Roman" w:hAnsi="Times New Roman"/>
          <w:sz w:val="22"/>
          <w:szCs w:val="22"/>
          <w:lang w:eastAsia="zh-CN"/>
        </w:rPr>
        <w:t>:</w:t>
      </w:r>
    </w:p>
    <w:p w14:paraId="44D9192C" w14:textId="1F043CF8" w:rsidR="00F96223" w:rsidRDefault="00F96223"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w:t>
      </w:r>
      <w:r w:rsidR="003B38EE">
        <w:rPr>
          <w:rFonts w:ascii="Times New Roman" w:hAnsi="Times New Roman"/>
          <w:sz w:val="22"/>
          <w:szCs w:val="22"/>
          <w:lang w:eastAsia="zh-CN"/>
        </w:rPr>
        <w:t xml:space="preserve"> [Convida?], Sharp, ZTE, Sanechip, NTT Docomo (non-initial access)</w:t>
      </w:r>
    </w:p>
    <w:p w14:paraId="00A3B1AA" w14:textId="327F1AEF" w:rsidR="007B2A01" w:rsidRDefault="007B2A0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w:t>
      </w:r>
      <w:r w:rsidR="00B356C3">
        <w:rPr>
          <w:rFonts w:ascii="Times New Roman" w:hAnsi="Times New Roman"/>
          <w:sz w:val="22"/>
          <w:szCs w:val="22"/>
          <w:lang w:eastAsia="zh-CN"/>
        </w:rPr>
        <w:t>, therefore moderator suggest to try to conclude on this issue first during the first week of RAN1 meeting. There are several other issues that are dependent on this decision.</w:t>
      </w:r>
    </w:p>
    <w:p w14:paraId="1D9BCA7D" w14:textId="7CB3E5DD" w:rsidR="00783C63" w:rsidRDefault="00783C63" w:rsidP="00783C63">
      <w:pPr>
        <w:pStyle w:val="a9"/>
        <w:spacing w:after="0"/>
        <w:rPr>
          <w:rFonts w:ascii="Times New Roman" w:hAnsi="Times New Roman"/>
          <w:sz w:val="22"/>
          <w:szCs w:val="22"/>
          <w:lang w:eastAsia="zh-CN"/>
        </w:rPr>
      </w:pPr>
    </w:p>
    <w:p w14:paraId="1C8641EE" w14:textId="1F019A3A" w:rsidR="00783C63" w:rsidRDefault="00783C63" w:rsidP="00783C63">
      <w:pPr>
        <w:pStyle w:val="a9"/>
        <w:spacing w:after="0"/>
        <w:rPr>
          <w:rFonts w:ascii="Times New Roman" w:hAnsi="Times New Roman"/>
          <w:sz w:val="22"/>
          <w:szCs w:val="22"/>
          <w:lang w:eastAsia="zh-CN"/>
        </w:rPr>
      </w:pPr>
    </w:p>
    <w:p w14:paraId="1B86622A" w14:textId="207F4770" w:rsidR="00DB32B2" w:rsidRPr="00414335" w:rsidRDefault="00B96735" w:rsidP="00B96735">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3DE9FBA4" w14:textId="516F109C" w:rsidR="007631D2" w:rsidRDefault="007631D2" w:rsidP="00783C63">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5CB8EB9" w14:textId="77777777" w:rsidR="004D5CFC" w:rsidRPr="004D5CFC" w:rsidRDefault="004D5CFC" w:rsidP="004D5CFC">
      <w:pPr>
        <w:pStyle w:val="a9"/>
        <w:spacing w:after="0"/>
        <w:rPr>
          <w:rFonts w:ascii="Times New Roman" w:hAnsi="Times New Roman"/>
          <w:sz w:val="22"/>
          <w:szCs w:val="22"/>
          <w:lang w:eastAsia="zh-CN"/>
        </w:rPr>
      </w:pPr>
      <w:r w:rsidRPr="004D5CFC">
        <w:rPr>
          <w:rFonts w:ascii="Times New Roman" w:hAnsi="Times New Roman"/>
          <w:sz w:val="22"/>
          <w:szCs w:val="22"/>
          <w:highlight w:val="green"/>
          <w:lang w:eastAsia="zh-CN"/>
        </w:rPr>
        <w:t>Agreement</w:t>
      </w:r>
      <w:r w:rsidRPr="004D5CFC">
        <w:rPr>
          <w:rFonts w:ascii="Times New Roman" w:hAnsi="Times New Roman"/>
          <w:sz w:val="22"/>
          <w:szCs w:val="22"/>
          <w:lang w:eastAsia="zh-CN"/>
        </w:rPr>
        <w:t>:</w:t>
      </w:r>
    </w:p>
    <w:p w14:paraId="6D2EF09F" w14:textId="77777777" w:rsidR="004D5CFC" w:rsidRPr="004D5CFC" w:rsidRDefault="004D5CFC" w:rsidP="004D5CFC">
      <w:pPr>
        <w:pStyle w:val="a9"/>
        <w:numPr>
          <w:ilvl w:val="0"/>
          <w:numId w:val="9"/>
        </w:numPr>
        <w:spacing w:after="0"/>
        <w:rPr>
          <w:rFonts w:ascii="Times New Roman" w:hAnsi="Times New Roman"/>
          <w:sz w:val="22"/>
          <w:szCs w:val="22"/>
          <w:lang w:eastAsia="zh-CN"/>
        </w:rPr>
      </w:pPr>
      <w:r w:rsidRPr="004D5CFC">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CD2046A" w14:textId="77777777" w:rsidR="004D5CFC" w:rsidRPr="004D5CFC" w:rsidRDefault="004D5CFC" w:rsidP="004D5CFC">
      <w:pPr>
        <w:pStyle w:val="a9"/>
        <w:numPr>
          <w:ilvl w:val="1"/>
          <w:numId w:val="9"/>
        </w:numPr>
        <w:spacing w:after="0"/>
        <w:rPr>
          <w:rFonts w:ascii="Times New Roman" w:hAnsi="Times New Roman"/>
          <w:sz w:val="22"/>
          <w:szCs w:val="22"/>
          <w:lang w:eastAsia="zh-CN"/>
        </w:rPr>
      </w:pPr>
      <w:r w:rsidRPr="004D5CFC">
        <w:rPr>
          <w:rFonts w:ascii="Times New Roman" w:hAnsi="Times New Roman"/>
          <w:sz w:val="22"/>
          <w:szCs w:val="22"/>
          <w:lang w:eastAsia="zh-CN"/>
        </w:rPr>
        <w:t>Note: Strive to minimize specification impact due to the new SCS for SSB</w:t>
      </w:r>
    </w:p>
    <w:p w14:paraId="6D51372E" w14:textId="77777777" w:rsidR="007631D2" w:rsidRDefault="007631D2" w:rsidP="00783C63">
      <w:pPr>
        <w:pStyle w:val="a9"/>
        <w:spacing w:after="0"/>
        <w:rPr>
          <w:rFonts w:ascii="Times New Roman" w:hAnsi="Times New Roman"/>
          <w:sz w:val="22"/>
          <w:szCs w:val="22"/>
          <w:lang w:eastAsia="zh-CN"/>
        </w:rPr>
      </w:pPr>
    </w:p>
    <w:p w14:paraId="1D01B917" w14:textId="265A7C48" w:rsidR="007631D2" w:rsidRDefault="007631D2" w:rsidP="00783C63">
      <w:pPr>
        <w:pStyle w:val="a9"/>
        <w:spacing w:after="0"/>
        <w:rPr>
          <w:rFonts w:ascii="Times New Roman" w:hAnsi="Times New Roman"/>
          <w:sz w:val="22"/>
          <w:szCs w:val="22"/>
          <w:lang w:eastAsia="zh-CN"/>
        </w:rPr>
      </w:pPr>
    </w:p>
    <w:p w14:paraId="785E958B" w14:textId="55DFF54F" w:rsidR="00F50AD7" w:rsidRDefault="004D5CFC" w:rsidP="00783C63">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discussions during GTW, </w:t>
      </w:r>
      <w:r w:rsidR="00F50AD7">
        <w:rPr>
          <w:rFonts w:ascii="Times New Roman" w:hAnsi="Times New Roman"/>
          <w:sz w:val="22"/>
          <w:szCs w:val="22"/>
          <w:lang w:eastAsia="zh-CN"/>
        </w:rPr>
        <w:t>RAN1 should try to conclude on the rest of the cases that is not covered by the agreement in the GTW session</w:t>
      </w:r>
      <w:r>
        <w:rPr>
          <w:rFonts w:ascii="Times New Roman" w:hAnsi="Times New Roman"/>
          <w:sz w:val="22"/>
          <w:szCs w:val="22"/>
          <w:lang w:eastAsia="zh-CN"/>
        </w:rPr>
        <w:t xml:space="preserve"> during</w:t>
      </w:r>
      <w:r w:rsidR="00F50AD7">
        <w:rPr>
          <w:rFonts w:ascii="Times New Roman" w:hAnsi="Times New Roman"/>
          <w:sz w:val="22"/>
          <w:szCs w:val="22"/>
          <w:lang w:eastAsia="zh-CN"/>
        </w:rPr>
        <w:t xml:space="preserve"> this meeting. </w:t>
      </w:r>
      <w:r>
        <w:rPr>
          <w:rFonts w:ascii="Times New Roman" w:hAnsi="Times New Roman"/>
          <w:sz w:val="22"/>
          <w:szCs w:val="22"/>
          <w:lang w:eastAsia="zh-CN"/>
        </w:rPr>
        <w:t xml:space="preserve">As such, moderator asks companies to </w:t>
      </w:r>
      <w:r w:rsidR="00F50AD7">
        <w:rPr>
          <w:rFonts w:ascii="Times New Roman" w:hAnsi="Times New Roman"/>
          <w:sz w:val="22"/>
          <w:szCs w:val="22"/>
          <w:lang w:eastAsia="zh-CN"/>
        </w:rPr>
        <w:t>comment on the following:</w:t>
      </w:r>
    </w:p>
    <w:p w14:paraId="4E30CB97" w14:textId="400427E4" w:rsidR="00F50AD7" w:rsidRDefault="00F50AD7" w:rsidP="00783C63">
      <w:pPr>
        <w:pStyle w:val="a9"/>
        <w:spacing w:after="0"/>
        <w:rPr>
          <w:rFonts w:ascii="Times New Roman" w:hAnsi="Times New Roman"/>
          <w:sz w:val="22"/>
          <w:szCs w:val="22"/>
          <w:lang w:eastAsia="zh-CN"/>
        </w:rPr>
      </w:pPr>
    </w:p>
    <w:p w14:paraId="494FC497" w14:textId="0A510526" w:rsidR="00F50AD7" w:rsidRDefault="00F50AD7" w:rsidP="00A828E5">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following case</w:t>
      </w:r>
      <w:r w:rsidR="00E700BE">
        <w:rPr>
          <w:rFonts w:ascii="Times New Roman" w:hAnsi="Times New Roman"/>
          <w:sz w:val="22"/>
          <w:szCs w:val="22"/>
          <w:lang w:eastAsia="zh-CN"/>
        </w:rPr>
        <w:t>(s)</w:t>
      </w:r>
      <w:r>
        <w:rPr>
          <w:rFonts w:ascii="Times New Roman" w:hAnsi="Times New Roman"/>
          <w:sz w:val="22"/>
          <w:szCs w:val="22"/>
          <w:lang w:eastAsia="zh-CN"/>
        </w:rPr>
        <w:t xml:space="preserve"> </w:t>
      </w:r>
      <w:r w:rsidR="00E700BE">
        <w:rPr>
          <w:rFonts w:ascii="Times New Roman" w:hAnsi="Times New Roman"/>
          <w:sz w:val="22"/>
          <w:szCs w:val="22"/>
          <w:lang w:eastAsia="zh-CN"/>
        </w:rPr>
        <w:t>are</w:t>
      </w:r>
      <w:r>
        <w:rPr>
          <w:rFonts w:ascii="Times New Roman" w:hAnsi="Times New Roman"/>
          <w:sz w:val="22"/>
          <w:szCs w:val="22"/>
          <w:lang w:eastAsia="zh-CN"/>
        </w:rPr>
        <w:t xml:space="preserve"> supported:</w:t>
      </w:r>
    </w:p>
    <w:p w14:paraId="2D1B834E" w14:textId="30EF1665" w:rsidR="002727FF" w:rsidRDefault="00F50AD7" w:rsidP="00F50AD7">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A) For non-initial access case, a SSB with 480 kHz and 960kHz SCS </w:t>
      </w:r>
      <w:r w:rsidR="00AD0DC0">
        <w:rPr>
          <w:rFonts w:ascii="Times New Roman" w:hAnsi="Times New Roman"/>
          <w:sz w:val="22"/>
          <w:szCs w:val="22"/>
          <w:lang w:eastAsia="zh-CN"/>
        </w:rPr>
        <w:t>and</w:t>
      </w:r>
      <w:r>
        <w:rPr>
          <w:rFonts w:ascii="Times New Roman" w:hAnsi="Times New Roman"/>
          <w:sz w:val="22"/>
          <w:szCs w:val="22"/>
          <w:lang w:eastAsia="zh-CN"/>
        </w:rPr>
        <w:t xml:space="preserve"> Type0-PDCCH configuration in the MIB.</w:t>
      </w:r>
    </w:p>
    <w:p w14:paraId="1C6ED8CC" w14:textId="77777777" w:rsidR="00E700BE" w:rsidRDefault="00E700BE" w:rsidP="00E700BE">
      <w:pPr>
        <w:pStyle w:val="a9"/>
        <w:spacing w:after="0"/>
        <w:ind w:left="1440"/>
        <w:rPr>
          <w:rFonts w:ascii="Times New Roman" w:hAnsi="Times New Roman"/>
          <w:sz w:val="22"/>
          <w:szCs w:val="22"/>
          <w:lang w:eastAsia="zh-CN"/>
        </w:rPr>
      </w:pPr>
    </w:p>
    <w:p w14:paraId="13B99197" w14:textId="35DF735D" w:rsidR="00F50AD7" w:rsidRDefault="00F50AD7" w:rsidP="00F50AD7">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w:t>
      </w:r>
      <w:r w:rsidR="00AD0DC0">
        <w:rPr>
          <w:rFonts w:ascii="Times New Roman" w:hAnsi="Times New Roman"/>
          <w:sz w:val="22"/>
          <w:szCs w:val="22"/>
          <w:lang w:eastAsia="zh-CN"/>
        </w:rPr>
        <w:t xml:space="preserve">initial access </w:t>
      </w:r>
      <w:r>
        <w:rPr>
          <w:rFonts w:ascii="Times New Roman" w:hAnsi="Times New Roman"/>
          <w:sz w:val="22"/>
          <w:szCs w:val="22"/>
          <w:lang w:eastAsia="zh-CN"/>
        </w:rPr>
        <w:t>SSB with 480kHz and 960kHz SCS will support Type0-PDCCH configuration in the MIB.</w:t>
      </w:r>
    </w:p>
    <w:p w14:paraId="38D7DB4D" w14:textId="77777777" w:rsidR="00E700BE" w:rsidRDefault="00E700BE" w:rsidP="00E700BE">
      <w:pPr>
        <w:pStyle w:val="a9"/>
        <w:spacing w:after="0"/>
        <w:ind w:left="1440"/>
        <w:rPr>
          <w:rFonts w:ascii="Times New Roman" w:hAnsi="Times New Roman"/>
          <w:sz w:val="22"/>
          <w:szCs w:val="22"/>
          <w:lang w:eastAsia="zh-CN"/>
        </w:rPr>
      </w:pPr>
    </w:p>
    <w:p w14:paraId="27C3124E" w14:textId="38AFA897" w:rsidR="007A58C6" w:rsidRDefault="007E037F" w:rsidP="004D6236">
      <w:pPr>
        <w:pStyle w:val="a9"/>
        <w:numPr>
          <w:ilvl w:val="1"/>
          <w:numId w:val="9"/>
        </w:numPr>
        <w:spacing w:after="0"/>
        <w:rPr>
          <w:rFonts w:ascii="Times New Roman" w:hAnsi="Times New Roman"/>
          <w:sz w:val="22"/>
          <w:szCs w:val="22"/>
          <w:lang w:eastAsia="zh-CN"/>
        </w:rPr>
      </w:pPr>
      <w:r w:rsidRPr="006C3BED">
        <w:rPr>
          <w:rFonts w:ascii="Times New Roman" w:hAnsi="Times New Roman"/>
          <w:sz w:val="22"/>
          <w:szCs w:val="22"/>
          <w:lang w:eastAsia="zh-CN"/>
        </w:rPr>
        <w:t xml:space="preserve">Case C) </w:t>
      </w:r>
      <w:r w:rsidR="006C3BED">
        <w:rPr>
          <w:rFonts w:ascii="Times New Roman" w:hAnsi="Times New Roman"/>
          <w:sz w:val="22"/>
          <w:szCs w:val="22"/>
          <w:lang w:eastAsia="zh-CN"/>
        </w:rPr>
        <w:t xml:space="preserve">Support SSB with 240 kHz SCS for initial access case (where UE is not explicitly provided with center frequency and SCS of SSB). In this case, it is assumed </w:t>
      </w:r>
      <w:r w:rsidR="00E265BA">
        <w:rPr>
          <w:rFonts w:ascii="Times New Roman" w:hAnsi="Times New Roman"/>
          <w:sz w:val="22"/>
          <w:szCs w:val="22"/>
          <w:lang w:eastAsia="zh-CN"/>
        </w:rPr>
        <w:t xml:space="preserve">initial access </w:t>
      </w:r>
      <w:r w:rsidR="006C3BED">
        <w:rPr>
          <w:rFonts w:ascii="Times New Roman" w:hAnsi="Times New Roman"/>
          <w:sz w:val="22"/>
          <w:szCs w:val="22"/>
          <w:lang w:eastAsia="zh-CN"/>
        </w:rPr>
        <w:t xml:space="preserve">SSB with </w:t>
      </w:r>
      <w:r w:rsidR="00E265BA">
        <w:rPr>
          <w:rFonts w:ascii="Times New Roman" w:hAnsi="Times New Roman"/>
          <w:sz w:val="22"/>
          <w:szCs w:val="22"/>
          <w:lang w:eastAsia="zh-CN"/>
        </w:rPr>
        <w:t>240</w:t>
      </w:r>
      <w:r w:rsidR="006C3BED">
        <w:rPr>
          <w:rFonts w:ascii="Times New Roman" w:hAnsi="Times New Roman"/>
          <w:sz w:val="22"/>
          <w:szCs w:val="22"/>
          <w:lang w:eastAsia="zh-CN"/>
        </w:rPr>
        <w:t>Hz</w:t>
      </w:r>
      <w:r w:rsidR="00E265BA">
        <w:rPr>
          <w:rFonts w:ascii="Times New Roman" w:hAnsi="Times New Roman"/>
          <w:sz w:val="22"/>
          <w:szCs w:val="22"/>
          <w:lang w:eastAsia="zh-CN"/>
        </w:rPr>
        <w:t xml:space="preserve"> </w:t>
      </w:r>
      <w:r w:rsidR="006C3BED">
        <w:rPr>
          <w:rFonts w:ascii="Times New Roman" w:hAnsi="Times New Roman"/>
          <w:sz w:val="22"/>
          <w:szCs w:val="22"/>
          <w:lang w:eastAsia="zh-CN"/>
        </w:rPr>
        <w:t>SCS will support Type0-PDCCH configuration in the MIB.</w:t>
      </w:r>
    </w:p>
    <w:p w14:paraId="7B706CAD" w14:textId="77777777" w:rsidR="00BC42BF" w:rsidRPr="006C3BED" w:rsidRDefault="00BC42BF" w:rsidP="00BC42BF">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4C7EA6" w14:paraId="2E1C47A8" w14:textId="77777777" w:rsidTr="007A58C6">
        <w:tc>
          <w:tcPr>
            <w:tcW w:w="1615" w:type="dxa"/>
            <w:shd w:val="clear" w:color="auto" w:fill="FBE4D5" w:themeFill="accent2" w:themeFillTint="33"/>
          </w:tcPr>
          <w:p w14:paraId="74775C48" w14:textId="3C6D881F" w:rsidR="004C7EA6" w:rsidRPr="00FE189A" w:rsidRDefault="004C7EA6" w:rsidP="00783C63">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221C2DF8" w14:textId="1A9B65A6" w:rsidR="004C7EA6" w:rsidRPr="00FE189A" w:rsidRDefault="004C7EA6" w:rsidP="00783C63">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4C7EA6" w14:paraId="09A9CAB0" w14:textId="77777777" w:rsidTr="004C7EA6">
        <w:tc>
          <w:tcPr>
            <w:tcW w:w="1615" w:type="dxa"/>
          </w:tcPr>
          <w:p w14:paraId="0DF5B33A" w14:textId="17A6F084" w:rsidR="004C7EA6" w:rsidRDefault="00660825" w:rsidP="00783C63">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A97147C" w14:textId="77777777" w:rsidR="00CA4167" w:rsidRDefault="00CA4167" w:rsidP="00CA4167">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25E97E94" w14:textId="38C1F7EC" w:rsidR="00660825" w:rsidRDefault="00660825" w:rsidP="00CA4167">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w:t>
            </w:r>
            <w:r w:rsidR="00CA4167">
              <w:rPr>
                <w:rFonts w:ascii="Times New Roman" w:hAnsi="Times New Roman"/>
                <w:sz w:val="22"/>
                <w:szCs w:val="22"/>
                <w:lang w:eastAsia="zh-CN"/>
              </w:rPr>
              <w:t xml:space="preserve">also prefer </w:t>
            </w:r>
            <w:r>
              <w:rPr>
                <w:rFonts w:ascii="Times New Roman" w:hAnsi="Times New Roman"/>
                <w:sz w:val="22"/>
                <w:szCs w:val="22"/>
                <w:lang w:eastAsia="zh-CN"/>
              </w:rPr>
              <w:t>support Case C in addition.</w:t>
            </w:r>
          </w:p>
        </w:tc>
      </w:tr>
      <w:tr w:rsidR="00FF3FB2" w14:paraId="559C26C6" w14:textId="77777777" w:rsidTr="004C7EA6">
        <w:tc>
          <w:tcPr>
            <w:tcW w:w="1615" w:type="dxa"/>
          </w:tcPr>
          <w:p w14:paraId="04054B6F" w14:textId="07EFD62E" w:rsidR="00FF3FB2" w:rsidRDefault="00FF3FB2" w:rsidP="00783C63">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47" w:type="dxa"/>
          </w:tcPr>
          <w:p w14:paraId="5A2B9912" w14:textId="0E8E7521" w:rsidR="00FF3FB2" w:rsidRDefault="00FF3FB2" w:rsidP="00FF3FB2">
            <w:pPr>
              <w:pStyle w:val="a9"/>
              <w:spacing w:after="0"/>
              <w:rPr>
                <w:rFonts w:ascii="Times New Roman" w:hAnsi="Times New Roman"/>
                <w:sz w:val="22"/>
                <w:szCs w:val="22"/>
                <w:lang w:eastAsia="zh-CN"/>
              </w:rPr>
            </w:pPr>
            <w:r>
              <w:rPr>
                <w:rFonts w:ascii="Times New Roman" w:hAnsi="Times New Roman" w:hint="eastAsia"/>
                <w:sz w:val="22"/>
                <w:szCs w:val="22"/>
                <w:lang w:eastAsia="zh-CN"/>
              </w:rPr>
              <w:t>We s</w:t>
            </w:r>
            <w:r>
              <w:rPr>
                <w:rFonts w:ascii="Times New Roman" w:hAnsi="Times New Roman" w:hint="eastAsia"/>
                <w:sz w:val="22"/>
                <w:szCs w:val="22"/>
                <w:lang w:eastAsia="zh-CN"/>
              </w:rPr>
              <w:t xml:space="preserve">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w:t>
            </w:r>
            <w:r>
              <w:rPr>
                <w:rFonts w:ascii="Times New Roman" w:hAnsi="Times New Roman"/>
                <w:sz w:val="22"/>
                <w:szCs w:val="22"/>
                <w:lang w:eastAsia="zh-CN"/>
              </w:rPr>
              <w:t>t support Case C.</w:t>
            </w:r>
          </w:p>
        </w:tc>
      </w:tr>
    </w:tbl>
    <w:p w14:paraId="53F9477C" w14:textId="1D383219" w:rsidR="002A30CE" w:rsidRDefault="002A30CE" w:rsidP="00783C63">
      <w:pPr>
        <w:pStyle w:val="a9"/>
        <w:spacing w:after="0"/>
        <w:rPr>
          <w:rFonts w:ascii="Times New Roman" w:hAnsi="Times New Roman"/>
          <w:sz w:val="22"/>
          <w:szCs w:val="22"/>
          <w:lang w:eastAsia="zh-CN"/>
        </w:rPr>
      </w:pPr>
    </w:p>
    <w:p w14:paraId="0FE69897" w14:textId="77777777" w:rsidR="002A30CE" w:rsidRDefault="002A30CE" w:rsidP="00783C63">
      <w:pPr>
        <w:pStyle w:val="a9"/>
        <w:spacing w:after="0"/>
        <w:rPr>
          <w:rFonts w:ascii="Times New Roman" w:hAnsi="Times New Roman"/>
          <w:sz w:val="22"/>
          <w:szCs w:val="22"/>
          <w:lang w:eastAsia="zh-CN"/>
        </w:rPr>
      </w:pPr>
    </w:p>
    <w:p w14:paraId="32845EAA" w14:textId="1B306B10" w:rsidR="002B6975" w:rsidRDefault="002B6975" w:rsidP="00783C63">
      <w:pPr>
        <w:pStyle w:val="a9"/>
        <w:spacing w:after="0"/>
        <w:rPr>
          <w:rFonts w:ascii="Times New Roman" w:hAnsi="Times New Roman"/>
          <w:sz w:val="22"/>
          <w:szCs w:val="22"/>
          <w:lang w:eastAsia="zh-CN"/>
        </w:rPr>
      </w:pPr>
    </w:p>
    <w:p w14:paraId="44082FCD" w14:textId="7AB1F666" w:rsidR="002B6975" w:rsidRPr="00414335" w:rsidRDefault="002B6975" w:rsidP="002B6975">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2B880D58" w14:textId="390F74ED" w:rsidR="002B6975" w:rsidRDefault="00A828E5" w:rsidP="00783C63">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12C111" w14:textId="77777777" w:rsidR="00FC2F5B" w:rsidRPr="00FC2F5B" w:rsidRDefault="00FC2F5B" w:rsidP="00FC2F5B">
      <w:pPr>
        <w:pStyle w:val="a9"/>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2655C41" w14:textId="77777777" w:rsidR="002B6975" w:rsidRDefault="002B6975" w:rsidP="00783C63">
      <w:pPr>
        <w:pStyle w:val="a9"/>
        <w:spacing w:after="0"/>
        <w:rPr>
          <w:rFonts w:ascii="Times New Roman" w:hAnsi="Times New Roman"/>
          <w:sz w:val="22"/>
          <w:szCs w:val="22"/>
          <w:lang w:eastAsia="zh-CN"/>
        </w:rPr>
      </w:pPr>
    </w:p>
    <w:p w14:paraId="3349F9D9" w14:textId="77777777" w:rsidR="00DB32B2" w:rsidRDefault="00DB32B2" w:rsidP="00783C63">
      <w:pPr>
        <w:pStyle w:val="a9"/>
        <w:spacing w:after="0"/>
        <w:rPr>
          <w:rFonts w:ascii="Times New Roman" w:hAnsi="Times New Roman"/>
          <w:sz w:val="22"/>
          <w:szCs w:val="22"/>
          <w:lang w:eastAsia="zh-CN"/>
        </w:rPr>
      </w:pPr>
    </w:p>
    <w:p w14:paraId="2B78208D" w14:textId="77777777" w:rsidR="00783C63" w:rsidRDefault="00783C63" w:rsidP="00783C63">
      <w:pPr>
        <w:pStyle w:val="a9"/>
        <w:spacing w:after="0"/>
        <w:rPr>
          <w:rFonts w:ascii="Times New Roman" w:hAnsi="Times New Roman"/>
          <w:sz w:val="22"/>
          <w:szCs w:val="22"/>
          <w:lang w:eastAsia="zh-CN"/>
        </w:rPr>
      </w:pPr>
    </w:p>
    <w:p w14:paraId="55975774" w14:textId="7DBEB6D2" w:rsidR="003C5AC6" w:rsidRPr="003C5AC6" w:rsidRDefault="00B724A2" w:rsidP="00B724A2">
      <w:pPr>
        <w:pStyle w:val="3"/>
        <w:rPr>
          <w:lang w:eastAsia="zh-CN"/>
        </w:rPr>
      </w:pPr>
      <w:r>
        <w:rPr>
          <w:lang w:eastAsia="zh-CN"/>
        </w:rPr>
        <w:t>2.1.</w:t>
      </w:r>
      <w:r w:rsidR="00F922EA">
        <w:rPr>
          <w:lang w:eastAsia="zh-CN"/>
        </w:rPr>
        <w:t>2</w:t>
      </w:r>
      <w:r>
        <w:rPr>
          <w:lang w:eastAsia="zh-CN"/>
        </w:rPr>
        <w:t xml:space="preserve"> </w:t>
      </w:r>
      <w:r w:rsidR="003C5AC6" w:rsidRPr="003C5AC6">
        <w:rPr>
          <w:lang w:eastAsia="zh-CN"/>
        </w:rPr>
        <w:t>DRS Related Aspects (including potential use of Short Signal Exemption for SSB)</w:t>
      </w:r>
    </w:p>
    <w:p w14:paraId="49C86735" w14:textId="77777777" w:rsidR="006F15CC" w:rsidRDefault="006F15C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82C3951" w14:textId="0ED30B12" w:rsidR="006F15CC" w:rsidRDefault="006F15CC" w:rsidP="00CF179C">
      <w:pPr>
        <w:pStyle w:val="a9"/>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r w:rsidRPr="00580E60">
        <w:rPr>
          <w:rFonts w:ascii="Times New Roman" w:hAnsi="Times New Roman"/>
          <w:sz w:val="22"/>
          <w:szCs w:val="22"/>
          <w:lang w:eastAsia="zh-CN"/>
        </w:rPr>
        <w:t>.</w:t>
      </w:r>
    </w:p>
    <w:p w14:paraId="7532F0CF" w14:textId="77777777" w:rsidR="00BA4FD4" w:rsidRPr="00BA4FD4"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Use the following method to implicitly indicate that DBTW is enabled/disabled for both IDLE and CONNECTED mode UEs:</w:t>
      </w:r>
    </w:p>
    <w:p w14:paraId="3E4D2152" w14:textId="7B30CDC6" w:rsidR="00BA4FD4" w:rsidRPr="00BA4FD4" w:rsidRDefault="00BA4FD4" w:rsidP="00CF179C">
      <w:pPr>
        <w:pStyle w:val="a9"/>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0424D3" w14:textId="7AD0BB0E" w:rsidR="00BA4FD4" w:rsidRPr="00BA4FD4" w:rsidRDefault="00BA4FD4" w:rsidP="00CF179C">
      <w:pPr>
        <w:pStyle w:val="a9"/>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515C7832" w14:textId="351EA076" w:rsidR="00BA4FD4"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sidRPr="00BA4FD4">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sidRPr="00BA4FD4">
        <w:rPr>
          <w:rFonts w:ascii="Times New Roman" w:hAnsi="Times New Roman"/>
          <w:sz w:val="22"/>
          <w:szCs w:val="22"/>
          <w:lang w:eastAsia="zh-CN"/>
        </w:rPr>
        <w:t>pdcch-ConfigSIB1 in MIB</w:t>
      </w:r>
      <w:bookmarkEnd w:id="0"/>
      <w:bookmarkEnd w:id="1"/>
      <w:r w:rsidRPr="00BA4FD4">
        <w:rPr>
          <w:rFonts w:ascii="Times New Roman" w:hAnsi="Times New Roman"/>
          <w:sz w:val="22"/>
          <w:szCs w:val="22"/>
          <w:lang w:eastAsia="zh-CN"/>
        </w:rPr>
        <w:t>.</w:t>
      </w:r>
    </w:p>
    <w:p w14:paraId="5E368704" w14:textId="77F8EF2C" w:rsidR="006F15CC"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DBTW with values {0.5ms, 1ms, 2ms, 2.5ms, 3ms, 4ms, 5ms} is supported in shared spectrum in 52.6GHz to 71GHz and is configured in ServingCellConfigCommonSIB.</w:t>
      </w:r>
    </w:p>
    <w:p w14:paraId="62344D28" w14:textId="2DA55DD3" w:rsidR="006F15CC" w:rsidRDefault="000D61E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0D3D4C" w14:textId="05E07FAC" w:rsidR="000D61E1" w:rsidRDefault="000D61E1" w:rsidP="00CF179C">
      <w:pPr>
        <w:pStyle w:val="a9"/>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 unlicensed spectrum, the DBTW within which additional SSB candidate positions may be configured is supported.</w:t>
      </w:r>
    </w:p>
    <w:p w14:paraId="108E91E0" w14:textId="55114A22" w:rsidR="000D61E1" w:rsidRDefault="000D61E1" w:rsidP="00CF179C">
      <w:pPr>
        <w:pStyle w:val="a9"/>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Reuse NRU mechanism to determine QCL relationship between SSB candidate indexes.</w:t>
      </w:r>
    </w:p>
    <w:p w14:paraId="1355EA73" w14:textId="73611B46" w:rsidR="000D61E1" w:rsidRDefault="000D61E1" w:rsidP="00CF179C">
      <w:pPr>
        <w:pStyle w:val="a9"/>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DB is not supported.</w:t>
      </w:r>
    </w:p>
    <w:p w14:paraId="6B11D6F8" w14:textId="36F95109" w:rsidR="006F15CC" w:rsidRDefault="00CB57E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5A69998" w14:textId="38404F96" w:rsidR="00CB57E5"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Cat-2 LBT is supported, DB can be supported.</w:t>
      </w:r>
    </w:p>
    <w:p w14:paraId="5408434E" w14:textId="385FE531" w:rsidR="006F15CC"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DBTW can be supported.</w:t>
      </w:r>
    </w:p>
    <w:p w14:paraId="291125A6" w14:textId="1BA676EF" w:rsidR="006F15CC" w:rsidRDefault="00AC039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CE624A8" w14:textId="660CFE79"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Type0-PDCCH, SIB1 and CSI-RS should be included in DB other than SSB for NR operation from 52.6 GHz to 71 GHz.</w:t>
      </w:r>
    </w:p>
    <w:p w14:paraId="641905AA" w14:textId="0C564E78"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Support DBTW in un-licensed band from 52.6 GHz to 71 GHz, no matter which SSB SCS.</w:t>
      </w:r>
    </w:p>
    <w:p w14:paraId="2EFB3349" w14:textId="180B80BB"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determine whether there is DBTW:</w:t>
      </w:r>
    </w:p>
    <w:p w14:paraId="75EB39E7"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Frequency band (licensed or un-licensed);</w:t>
      </w:r>
    </w:p>
    <w:p w14:paraId="5C195092"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indicator in PBCH;</w:t>
      </w:r>
    </w:p>
    <w:p w14:paraId="5234E268"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The design of SSB sequence (PSS, SSS and DMRS).</w:t>
      </w:r>
    </w:p>
    <w:p w14:paraId="51DE82CD" w14:textId="4E2FBA50"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indicate the value of Q:</w:t>
      </w:r>
    </w:p>
    <w:p w14:paraId="604CD633"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lastRenderedPageBreak/>
        <w:t>Alt. 1: Specify the value of Q for each SCS;</w:t>
      </w:r>
    </w:p>
    <w:p w14:paraId="7EC259A9"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Utilize the bits in PBCH;</w:t>
      </w:r>
    </w:p>
    <w:p w14:paraId="00F6A142" w14:textId="38772769"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With the increase value of Q and the introduction of DBTW, the ssbPositionsInBurst in SIB1 should be clarified. </w:t>
      </w:r>
    </w:p>
    <w:p w14:paraId="1263A50A" w14:textId="327B8DDF" w:rsidR="006F15CC" w:rsidRDefault="0057707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9265D55" w14:textId="5B85B191" w:rsidR="006F15CC"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operation with and without DBTW for initial access.</w:t>
      </w:r>
    </w:p>
    <w:p w14:paraId="32F9E064" w14:textId="1A271443" w:rsidR="00577074"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Apply Short Control Signal exemption (SCSe) at least for SSB.</w:t>
      </w:r>
    </w:p>
    <w:p w14:paraId="27101A2F" w14:textId="21693491" w:rsidR="00AC039D"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Consider SCSe limitation in DBTW procedure to enable fair transmission opportunities for all SSBs.</w:t>
      </w:r>
    </w:p>
    <w:p w14:paraId="5497A00C" w14:textId="582F01F2" w:rsidR="00AC039D"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If DBTW assumption can be changed, it should be available to the UE starting from initial cell selection.</w:t>
      </w:r>
    </w:p>
    <w:p w14:paraId="5BCF3AD0" w14:textId="07910F27" w:rsidR="00AC039D" w:rsidRDefault="0012150B"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458EDE4" w14:textId="77777777" w:rsidR="0012150B" w:rsidRP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2AB1C79" w14:textId="70D70B61" w:rsidR="0012150B" w:rsidRP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796FFCDC" w14:textId="222C785C" w:rsidR="0012150B" w:rsidRP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62FEF2BA" w14:textId="752895A3" w:rsid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5FE5337B" w14:textId="110FE5F5" w:rsidR="00AC039D" w:rsidRDefault="00B7203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9F5B4A8" w14:textId="4A9733FE" w:rsidR="00B7203D" w:rsidRDefault="00B7203D" w:rsidP="00CF179C">
      <w:pPr>
        <w:pStyle w:val="a9"/>
        <w:numPr>
          <w:ilvl w:val="1"/>
          <w:numId w:val="7"/>
        </w:numPr>
        <w:spacing w:after="0"/>
        <w:rPr>
          <w:rFonts w:ascii="Times New Roman" w:hAnsi="Times New Roman"/>
          <w:sz w:val="22"/>
          <w:szCs w:val="22"/>
          <w:lang w:eastAsia="zh-CN"/>
        </w:rPr>
      </w:pPr>
      <w:r w:rsidRPr="00B7203D">
        <w:rPr>
          <w:rFonts w:ascii="Times New Roman" w:hAnsi="Times New Roman"/>
          <w:sz w:val="22"/>
          <w:szCs w:val="22"/>
          <w:lang w:eastAsia="zh-CN"/>
        </w:rPr>
        <w:t>Candidate positions of SSB should not be increased if additional bits are required.</w:t>
      </w:r>
    </w:p>
    <w:p w14:paraId="25B27682" w14:textId="65BBE29D" w:rsidR="00C91C0F" w:rsidRDefault="00C91C0F"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86B5E35" w14:textId="77777777" w:rsidR="00C91C0F" w:rsidRP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Support DBTW for 60 GHz unlicensed spectrum. The DBTW may be disabled or enabled by the gNB.</w:t>
      </w:r>
    </w:p>
    <w:p w14:paraId="4A0A150F" w14:textId="3C60E2D2" w:rsidR="00C91C0F" w:rsidRP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UEs to indicate that DBTW is enabled and disabled should be supported.</w:t>
      </w:r>
    </w:p>
    <w:p w14:paraId="73F19B2A" w14:textId="1AFD13C6" w:rsid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Use the NR-U DBTW design as basis for DBWT in 60 GHz design.</w:t>
      </w:r>
    </w:p>
    <w:p w14:paraId="79EC52C4" w14:textId="370C3927" w:rsidR="00363F35" w:rsidRDefault="00363F35" w:rsidP="00CF179C">
      <w:pPr>
        <w:pStyle w:val="a9"/>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using CSI-RS presence in the discovery burst for possible ways to do beam refinement during the initial channel access.</w:t>
      </w:r>
    </w:p>
    <w:p w14:paraId="6AF970BF" w14:textId="130A254C" w:rsidR="00DD474A"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7459AF9" w14:textId="7ED6F920" w:rsid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Reuse the definition of the Rel-16 discovery burst (DB) also for the 52.6-71 GHz frequency range.</w:t>
      </w:r>
    </w:p>
    <w:p w14:paraId="5738F55D" w14:textId="610781E3" w:rsidR="005F37C3" w:rsidRDefault="005F37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780ED381" w14:textId="79CB3B86" w:rsidR="005F37C3" w:rsidRDefault="005F37C3" w:rsidP="00CF179C">
      <w:pPr>
        <w:pStyle w:val="a9"/>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Discovery burst transmission window should be supported similarly as in Rel_16.</w:t>
      </w:r>
    </w:p>
    <w:p w14:paraId="4157CD69" w14:textId="74AAA22F" w:rsidR="005F37C3" w:rsidRDefault="00AE34E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60305C9" w14:textId="77777777" w:rsidR="00AE34E8" w:rsidRPr="00AE34E8"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D01D924" w14:textId="77777777" w:rsidR="00AE34E8" w:rsidRPr="00AE34E8" w:rsidRDefault="00AE34E8" w:rsidP="00CF179C">
      <w:pPr>
        <w:pStyle w:val="a9"/>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performing directional LBT prior to the transmission of SSB according to the ssb-PositionsInBurst</w:t>
      </w:r>
    </w:p>
    <w:p w14:paraId="4AF43436" w14:textId="77777777" w:rsidR="00AE34E8" w:rsidRPr="00AE34E8" w:rsidRDefault="00AE34E8" w:rsidP="00CF179C">
      <w:pPr>
        <w:pStyle w:val="a9"/>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directional LBT on multiple beams at the same time at the beginning of the DRS window</w:t>
      </w:r>
    </w:p>
    <w:p w14:paraId="1583D875" w14:textId="77777777" w:rsidR="00AE34E8" w:rsidRPr="00AE34E8" w:rsidRDefault="00AE34E8" w:rsidP="00CF179C">
      <w:pPr>
        <w:pStyle w:val="a9"/>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Cat 2 LBT (depending on the gap) before actual transmission</w:t>
      </w:r>
    </w:p>
    <w:p w14:paraId="44102155" w14:textId="7D293B3A" w:rsidR="005F37C3" w:rsidRDefault="003149A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59FEA00" w14:textId="77777777" w:rsidR="003149A4" w:rsidRPr="003149A4" w:rsidRDefault="003149A4" w:rsidP="00CF179C">
      <w:pPr>
        <w:pStyle w:val="a9"/>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At least for SSB SCS 120 kHz, support SS burst as DRS (discovery burst):</w:t>
      </w:r>
    </w:p>
    <w:p w14:paraId="42E0FD55" w14:textId="77777777" w:rsidR="003149A4" w:rsidRPr="003149A4" w:rsidRDefault="003149A4" w:rsidP="00CF179C">
      <w:pPr>
        <w:pStyle w:val="a9"/>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3149A4">
        <w:rPr>
          <w:rFonts w:ascii="Times New Roman" w:hAnsi="Times New Roman"/>
          <w:sz w:val="22"/>
          <w:szCs w:val="22"/>
          <w:lang w:eastAsia="zh-CN"/>
        </w:rPr>
        <w:t>;</w:t>
      </w:r>
    </w:p>
    <w:p w14:paraId="4C637EF8" w14:textId="77777777" w:rsidR="003149A4" w:rsidRPr="003149A4" w:rsidRDefault="003149A4" w:rsidP="00CF179C">
      <w:pPr>
        <w:pStyle w:val="a9"/>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parameter</w:t>
      </w:r>
    </w:p>
    <w:p w14:paraId="200AC8D0" w14:textId="77777777" w:rsidR="003149A4" w:rsidRPr="003149A4" w:rsidRDefault="003149A4" w:rsidP="00CF179C">
      <w:pPr>
        <w:pStyle w:val="a9"/>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3149A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3149A4">
        <w:rPr>
          <w:rFonts w:ascii="Times New Roman" w:hAnsi="Times New Roman"/>
          <w:sz w:val="22"/>
          <w:szCs w:val="22"/>
          <w:lang w:eastAsia="zh-CN"/>
        </w:rPr>
        <w:t>;</w:t>
      </w:r>
    </w:p>
    <w:p w14:paraId="58C6896F" w14:textId="77777777" w:rsidR="003149A4" w:rsidRPr="003149A4" w:rsidRDefault="003149A4" w:rsidP="00CF179C">
      <w:pPr>
        <w:pStyle w:val="a9"/>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information. </w:t>
      </w:r>
    </w:p>
    <w:p w14:paraId="31D22345" w14:textId="33AE8C85" w:rsidR="003149A4"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BC0AEF1"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DBTW is introduced for above 52.6GHz frequency band, support enabling/disabling the DBTW by scrambling CRC bits of PBCH payload. </w:t>
      </w:r>
    </w:p>
    <w:p w14:paraId="4A519AF0" w14:textId="27E99E7A"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39CCD3DA" w14:textId="36BC020E" w:rsidR="005F37C3"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A7AD55" w14:textId="43DE0074"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an unlicensed band that requires LBT, do not support discovery burst (DB) or discovery burst transmission window (DBTW) for SSB</w:t>
      </w:r>
    </w:p>
    <w:p w14:paraId="36C4463F" w14:textId="6F0123F3"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F14334D" w14:textId="16E1751A" w:rsidR="005F37C3"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D2F20E1" w14:textId="777777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discovery burst transmission window for 60 GHz unlicensed band.</w:t>
      </w:r>
    </w:p>
    <w:p w14:paraId="140D5865"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content of discover burst at least include the same components as Rel-16 NR-U;</w:t>
      </w:r>
    </w:p>
    <w:p w14:paraId="5F04C985"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Q can be in MIB for a best effort, and if not possible, in SIB1;</w:t>
      </w:r>
    </w:p>
    <w:p w14:paraId="55B3E14F"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DBTW disabling can be joint coded with the indication of Q;</w:t>
      </w:r>
    </w:p>
    <w:p w14:paraId="70D78669"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Current PBCH payload can support timing indication of up to 128 candidate SS/PBCH block candidate locations;</w:t>
      </w:r>
    </w:p>
    <w:p w14:paraId="174C6DDF"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2561220" w14:textId="0322593E" w:rsidR="00835405"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57C6461C" w14:textId="02A28BB8" w:rsid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Discovery burst and discovery burst transmission window should be supported at least for 120 kHz SSB SCS.</w:t>
      </w:r>
    </w:p>
    <w:p w14:paraId="0E48C13C" w14:textId="444ECFD7" w:rsidR="005F37C3"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Up to 80 candidate SSB position should be supported for 120 kHz SSB SCS.</w:t>
      </w:r>
    </w:p>
    <w:p w14:paraId="2E8E6AC7" w14:textId="133B92B5"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Lower value of QCL relations (e.g. 1, 2, 4) is not necessary to introduce for 60 GHz unlicensed operation.</w:t>
      </w:r>
    </w:p>
    <w:p w14:paraId="28A31362" w14:textId="7A84EF2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1E88477F" w14:textId="1F79E4BE" w:rsid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182036A4" w14:textId="0E006F53" w:rsidR="005F37C3"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FA34896" w14:textId="777777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Consider the following methods to indicate enabled/disabled DBTW for idle and/or connected mode UEs.</w:t>
      </w:r>
    </w:p>
    <w:p w14:paraId="462479C9"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Separate two sets of GSCN values where one set corresponds to the case of disabled DBTW while the other set corresponds to the case of enabled DBTW</w:t>
      </w:r>
    </w:p>
    <w:p w14:paraId="0060DEF4"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Signalling via system information (e.g., measObject)</w:t>
      </w:r>
    </w:p>
    <w:p w14:paraId="1F55DC55"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UE-specific RRC signaling (e.g., for SCell addition)</w:t>
      </w:r>
    </w:p>
    <w:p w14:paraId="3BF26A5E" w14:textId="3C5F5896"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values</w:t>
      </w:r>
      <w:r w:rsidRPr="00835405">
        <w:rPr>
          <w:rFonts w:ascii="Times New Roman" w:hAnsi="Times New Roman"/>
          <w:sz w:val="22"/>
          <w:szCs w:val="22"/>
          <w:lang w:eastAsia="zh-CN"/>
        </w:rPr>
        <w:t>.</w:t>
      </w:r>
    </w:p>
    <w:p w14:paraId="5DE776EE"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subCarrierSpacingCommon</w:t>
      </w:r>
    </w:p>
    <w:p w14:paraId="13CA800D"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LSB of ssb-SubcarrierOffset</w:t>
      </w:r>
    </w:p>
    <w:p w14:paraId="5A9F224D"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dmrs-TypeA-Position</w:t>
      </w:r>
    </w:p>
    <w:p w14:paraId="25F3CAED" w14:textId="5050D1FF"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w:t>
      </w:r>
      <w:r w:rsidRPr="00835405">
        <w:rPr>
          <w:rFonts w:ascii="Times New Roman" w:hAnsi="Times New Roman"/>
          <w:sz w:val="22"/>
          <w:szCs w:val="22"/>
          <w:lang w:eastAsia="zh-CN"/>
        </w:rPr>
        <w:t>less than 64 can be indicated in MIB.</w:t>
      </w:r>
    </w:p>
    <w:p w14:paraId="41BB75CE" w14:textId="084571C0" w:rsidR="00835405" w:rsidRDefault="00743B4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6B29822D" w14:textId="617E30CE" w:rsid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Increasing the number of SSB candidate positions to above 64 to increase transmission opportunities to cope with LBT failure should be considered.</w:t>
      </w:r>
    </w:p>
    <w:p w14:paraId="41234107" w14:textId="26B88770" w:rsidR="0014673A"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F94009E"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4221CDB"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BB87CAE" w14:textId="5FB2A2AD" w:rsidR="0014673A" w:rsidRDefault="00395D9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E5C5C04" w14:textId="77777777"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D</w:t>
      </w:r>
      <w:r w:rsidRPr="00395D91">
        <w:rPr>
          <w:rFonts w:ascii="Times New Roman" w:hAnsi="Times New Roman"/>
          <w:sz w:val="22"/>
          <w:szCs w:val="22"/>
          <w:lang w:eastAsia="zh-CN"/>
        </w:rPr>
        <w:t xml:space="preserve">iscovery burst (DB) and discovery burst transmission window (DBTW) </w:t>
      </w:r>
      <w:r w:rsidRPr="00395D91">
        <w:rPr>
          <w:rFonts w:ascii="Times New Roman" w:hAnsi="Times New Roman" w:hint="eastAsia"/>
          <w:sz w:val="22"/>
          <w:szCs w:val="22"/>
          <w:lang w:eastAsia="zh-CN"/>
        </w:rPr>
        <w:t>should be supported for 120 kHz SSB SCS and other SSB SCSs if they are agreed to be supported.</w:t>
      </w:r>
    </w:p>
    <w:p w14:paraId="5842BACD" w14:textId="6F66CEB0"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A discovery burst </w:t>
      </w:r>
      <w:r w:rsidRPr="00395D91">
        <w:rPr>
          <w:rFonts w:ascii="Times New Roman" w:hAnsi="Times New Roman"/>
          <w:sz w:val="22"/>
          <w:szCs w:val="22"/>
          <w:lang w:eastAsia="zh-CN"/>
        </w:rPr>
        <w:t>(DB)</w:t>
      </w:r>
      <w:r w:rsidRPr="00395D91">
        <w:rPr>
          <w:rFonts w:ascii="Times New Roman" w:hAnsi="Times New Roman" w:hint="eastAsia"/>
          <w:sz w:val="22"/>
          <w:szCs w:val="22"/>
          <w:lang w:eastAsia="zh-CN"/>
        </w:rPr>
        <w:t xml:space="preserve"> in Rel-17 NR above 52.6 GHz includes at least an SSB and may also include RMSI-CORESET, RMSI-PDSCH and/or NZP CSI-RS.</w:t>
      </w:r>
    </w:p>
    <w:p w14:paraId="5BADEB74" w14:textId="77777777"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167AA87B" w14:textId="77777777"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6317AD33" w14:textId="4A4848D9" w:rsidR="00395D91" w:rsidRDefault="00D26D8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1F477D1B"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DBTW should be supported at least for 120 kHz SSB SCS in mmWave unlicensed band that requires LBT.</w:t>
      </w:r>
    </w:p>
    <w:p w14:paraId="14973A45" w14:textId="4AF65E13"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8A32B28" w14:textId="2A818A35"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indication of Q value in NR-U should be reused to indicate DBTW enabling/disabling and Q value jointly at least for 120 kHz SSB SCS.</w:t>
      </w:r>
    </w:p>
    <w:p w14:paraId="76BB58F2" w14:textId="020222B2"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Additional discovery burst transmission window in the adjacent frame could be considered as a method of cycling SSB transmission.</w:t>
      </w:r>
    </w:p>
    <w:p w14:paraId="0C503DB1" w14:textId="1EDF53BF"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With concurrent spatial multiplexing DBTWs, all SSBs could be transmitted in a cycling transmission fashion.</w:t>
      </w:r>
    </w:p>
    <w:p w14:paraId="7D5B79DA" w14:textId="00CDF8CB"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The long term sensing could be considered as an approach to mechanism for enabling/disabling DBTW. </w:t>
      </w:r>
    </w:p>
    <w:p w14:paraId="395E9622" w14:textId="4DB5D1A0"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application of DBTW for SSB transmission could be indicated per SSB/beam.</w:t>
      </w:r>
    </w:p>
    <w:p w14:paraId="7CB26C97" w14:textId="64589D4D" w:rsidR="00D26D84" w:rsidRDefault="00BB7F0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B0DCF88" w14:textId="5B2DBEA2" w:rsidR="00BB7F0A" w:rsidRPr="00BB7F0A" w:rsidRDefault="00BB7F0A" w:rsidP="00CF179C">
      <w:pPr>
        <w:pStyle w:val="a9"/>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DF91FD" w14:textId="52EED569" w:rsidR="00BB7F0A" w:rsidRPr="00BB7F0A" w:rsidRDefault="00BB7F0A"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BB7F0A">
        <w:rPr>
          <w:rFonts w:ascii="Times New Roman" w:hAnsi="Times New Roman"/>
          <w:sz w:val="22"/>
          <w:szCs w:val="22"/>
          <w:lang w:eastAsia="zh-CN"/>
        </w:rPr>
        <w: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1CC175DE" w14:textId="58BB7AB5" w:rsidR="00BB7F0A" w:rsidRPr="00BB7F0A" w:rsidRDefault="00BB7F0A" w:rsidP="00CF179C">
      <w:pPr>
        <w:pStyle w:val="a9"/>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2695255" w14:textId="5D886330" w:rsidR="004A1E26" w:rsidRDefault="004A1E26">
      <w:pPr>
        <w:pStyle w:val="a9"/>
        <w:spacing w:after="0"/>
        <w:rPr>
          <w:rFonts w:ascii="Times New Roman" w:hAnsi="Times New Roman"/>
          <w:sz w:val="22"/>
          <w:szCs w:val="22"/>
          <w:lang w:eastAsia="zh-CN"/>
        </w:rPr>
      </w:pPr>
    </w:p>
    <w:p w14:paraId="5452203F" w14:textId="3903F906" w:rsidR="004A1E26" w:rsidRPr="004A1E26" w:rsidRDefault="004A1E26">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lastRenderedPageBreak/>
        <w:t>Summary of Discussions</w:t>
      </w:r>
    </w:p>
    <w:p w14:paraId="046759CF" w14:textId="0052B039" w:rsidR="001B5233" w:rsidRDefault="00BD6FD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431080FE" w14:textId="77777777" w:rsidR="00BD6FDE" w:rsidRDefault="00BD6FDE"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629E023F" w14:textId="7FF67EC0" w:rsidR="00BD6FDE" w:rsidRDefault="00BD6FDE"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w:t>
      </w:r>
      <w:r w:rsidR="00B215A8">
        <w:rPr>
          <w:rFonts w:ascii="Times New Roman" w:hAnsi="Times New Roman"/>
          <w:sz w:val="22"/>
          <w:szCs w:val="22"/>
          <w:lang w:eastAsia="zh-CN"/>
        </w:rPr>
        <w:t>, Qualcomm</w:t>
      </w:r>
    </w:p>
    <w:p w14:paraId="59717865" w14:textId="5034F99D" w:rsidR="00FD5CB6" w:rsidRDefault="00BD6FDE"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584497B8" w14:textId="780B1FAF" w:rsidR="00BD6FDE" w:rsidRDefault="00BD6FDE"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w:t>
      </w:r>
      <w:r w:rsidR="00B215A8">
        <w:rPr>
          <w:rFonts w:ascii="Times New Roman" w:hAnsi="Times New Roman"/>
          <w:sz w:val="22"/>
          <w:szCs w:val="22"/>
          <w:lang w:eastAsia="zh-CN"/>
        </w:rPr>
        <w:t>, Ericsson, Xiaomi, Lenovo, Motorola Mobility, Intel, Apple, Samsung, Sony, LGE, Interdigital, ZTE(120kHz), Sanechip (120kHz), NEC (at least for 120kHz), WILUS</w:t>
      </w:r>
    </w:p>
    <w:p w14:paraId="4B491282" w14:textId="7FC304A0" w:rsidR="00BD6FDE" w:rsidRDefault="00BD6FD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E439C94" w14:textId="09565C59" w:rsidR="00BD6FDE" w:rsidRDefault="00BD6FDE"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w:t>
      </w:r>
      <w:r w:rsidR="00B215A8">
        <w:rPr>
          <w:rFonts w:ascii="Times New Roman" w:hAnsi="Times New Roman"/>
          <w:sz w:val="22"/>
          <w:szCs w:val="22"/>
          <w:lang w:eastAsia="zh-CN"/>
        </w:rPr>
        <w:t xml:space="preserve"> Futurewei, Samsung, LGE</w:t>
      </w:r>
    </w:p>
    <w:p w14:paraId="35447366" w14:textId="11E7CAE3" w:rsidR="00BD6FDE" w:rsidRDefault="00BD6FDE"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Method of configuration: </w:t>
      </w:r>
      <w:r w:rsidR="00B215A8">
        <w:rPr>
          <w:rFonts w:ascii="Times New Roman" w:hAnsi="Times New Roman"/>
          <w:sz w:val="22"/>
          <w:szCs w:val="22"/>
          <w:lang w:eastAsia="zh-CN"/>
        </w:rPr>
        <w:t>implicit</w:t>
      </w:r>
      <w:r>
        <w:rPr>
          <w:rFonts w:ascii="Times New Roman" w:hAnsi="Times New Roman"/>
          <w:sz w:val="22"/>
          <w:szCs w:val="22"/>
          <w:lang w:eastAsia="zh-CN"/>
        </w:rPr>
        <w:t>, explicit</w:t>
      </w:r>
    </w:p>
    <w:p w14:paraId="44C38AA3" w14:textId="067A41ED" w:rsidR="003C5AC6" w:rsidRDefault="003C5AC6">
      <w:pPr>
        <w:pStyle w:val="a9"/>
        <w:spacing w:after="0"/>
        <w:rPr>
          <w:rFonts w:ascii="Times New Roman" w:hAnsi="Times New Roman"/>
          <w:sz w:val="22"/>
          <w:szCs w:val="22"/>
          <w:lang w:eastAsia="zh-CN"/>
        </w:rPr>
      </w:pPr>
    </w:p>
    <w:p w14:paraId="660C7AFF"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0EF64BC" w14:textId="77777777" w:rsidR="009C5E21" w:rsidRDefault="00E700BE" w:rsidP="00FD2B57">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534A74">
        <w:rPr>
          <w:rFonts w:ascii="Times New Roman" w:hAnsi="Times New Roman"/>
          <w:sz w:val="22"/>
          <w:szCs w:val="22"/>
          <w:lang w:eastAsia="zh-CN"/>
        </w:rPr>
        <w:t>, now that RAN1 has agreed to support 480kHz and 960kHz SCS SSB for non-initial access cases with Type0-PDCCH not configured in MIB.</w:t>
      </w:r>
      <w:r w:rsidR="003D0D41">
        <w:rPr>
          <w:rFonts w:ascii="Times New Roman" w:hAnsi="Times New Roman"/>
          <w:sz w:val="22"/>
          <w:szCs w:val="22"/>
          <w:lang w:eastAsia="zh-CN"/>
        </w:rPr>
        <w:t xml:space="preserve"> </w:t>
      </w:r>
    </w:p>
    <w:p w14:paraId="2EF0BB65" w14:textId="01166978" w:rsidR="00E700BE" w:rsidRDefault="003D0D41" w:rsidP="00FD2B57">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sidRPr="009C5E21">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sidRPr="009C5E21">
        <w:rPr>
          <w:rFonts w:ascii="Times New Roman" w:hAnsi="Times New Roman"/>
          <w:b/>
          <w:bCs/>
          <w:sz w:val="22"/>
          <w:szCs w:val="22"/>
          <w:lang w:eastAsia="zh-CN"/>
        </w:rPr>
        <w:t>specific to specific SSB SCS.</w:t>
      </w:r>
    </w:p>
    <w:p w14:paraId="3563D67A" w14:textId="77777777" w:rsidR="00E700BE" w:rsidRDefault="00E700BE" w:rsidP="00FD2B57">
      <w:pPr>
        <w:pStyle w:val="a9"/>
        <w:spacing w:after="0"/>
        <w:rPr>
          <w:rFonts w:ascii="Times New Roman" w:hAnsi="Times New Roman"/>
          <w:sz w:val="22"/>
          <w:szCs w:val="22"/>
          <w:lang w:eastAsia="zh-CN"/>
        </w:rPr>
      </w:pPr>
    </w:p>
    <w:p w14:paraId="61907EF3" w14:textId="77777777" w:rsidR="00E700BE" w:rsidRDefault="00E700BE" w:rsidP="00E700B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7F6321CA" w14:textId="77777777" w:rsidR="00E700BE" w:rsidRDefault="00E700BE" w:rsidP="00E700B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91449B5" w14:textId="77777777" w:rsidR="00E700BE" w:rsidRPr="00534A74" w:rsidRDefault="00E700BE" w:rsidP="00E700BE">
      <w:pPr>
        <w:pStyle w:val="a9"/>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CATT (for 480/960kHz), Qualcomm</w:t>
      </w:r>
    </w:p>
    <w:p w14:paraId="3A5C5A07" w14:textId="77777777" w:rsidR="00E700BE" w:rsidRDefault="00E700BE" w:rsidP="00E700B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3F69E01" w14:textId="77777777" w:rsidR="00E700BE" w:rsidRPr="00534A74" w:rsidRDefault="00E700BE" w:rsidP="00E700BE">
      <w:pPr>
        <w:pStyle w:val="a9"/>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27184F93" w14:textId="77777777" w:rsidR="00E700BE" w:rsidRDefault="00E700BE" w:rsidP="00E700B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CA99354" w14:textId="34F53572" w:rsidR="00534A74" w:rsidRDefault="00E700BE" w:rsidP="00E700B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w:t>
      </w:r>
      <w:r w:rsidR="00534A74">
        <w:rPr>
          <w:rFonts w:ascii="Times New Roman" w:hAnsi="Times New Roman"/>
          <w:sz w:val="22"/>
          <w:szCs w:val="22"/>
          <w:lang w:eastAsia="zh-CN"/>
        </w:rPr>
        <w:t xml:space="preserve"> of DB/DBTW (either using implicit or explicit methods)</w:t>
      </w:r>
      <w:r>
        <w:rPr>
          <w:rFonts w:ascii="Times New Roman" w:hAnsi="Times New Roman"/>
          <w:sz w:val="22"/>
          <w:szCs w:val="22"/>
          <w:lang w:eastAsia="zh-CN"/>
        </w:rPr>
        <w:t>:</w:t>
      </w:r>
    </w:p>
    <w:p w14:paraId="6AB1919E" w14:textId="7085DE3F" w:rsidR="00E700BE" w:rsidRPr="00534A74" w:rsidRDefault="00E700BE" w:rsidP="00534A74">
      <w:pPr>
        <w:pStyle w:val="a9"/>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OPPO, Huawei HiSilicon, Futurewei, Samsung, LGE</w:t>
      </w:r>
    </w:p>
    <w:p w14:paraId="7172038A" w14:textId="1C62F288" w:rsidR="00534A74" w:rsidRDefault="00534A74" w:rsidP="00534A7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DFEBC6B" w14:textId="4F797C2D" w:rsidR="00534A74" w:rsidRPr="00534A74" w:rsidRDefault="00F45A60" w:rsidP="00534A74">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21492D8D" w14:textId="77777777" w:rsidR="00F3490A" w:rsidRDefault="00F3490A" w:rsidP="00E700BE">
      <w:pPr>
        <w:pStyle w:val="a9"/>
        <w:spacing w:after="0"/>
        <w:rPr>
          <w:rFonts w:ascii="Times New Roman" w:hAnsi="Times New Roman"/>
          <w:sz w:val="22"/>
          <w:szCs w:val="22"/>
          <w:lang w:eastAsia="zh-CN"/>
        </w:rPr>
      </w:pPr>
    </w:p>
    <w:p w14:paraId="07D77D27" w14:textId="462A78F9" w:rsidR="00FD2B57" w:rsidRPr="0040746A" w:rsidRDefault="00344473" w:rsidP="00FD2B57">
      <w:pPr>
        <w:pStyle w:val="a9"/>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394408BE" w14:textId="51618996" w:rsidR="00E700BE" w:rsidRDefault="00E700BE" w:rsidP="00FD2B57">
      <w:pPr>
        <w:pStyle w:val="a9"/>
        <w:spacing w:after="0"/>
        <w:rPr>
          <w:rFonts w:ascii="Times New Roman" w:hAnsi="Times New Roman"/>
          <w:sz w:val="22"/>
          <w:szCs w:val="22"/>
          <w:lang w:eastAsia="zh-CN"/>
        </w:rPr>
      </w:pPr>
    </w:p>
    <w:p w14:paraId="25E82D1D" w14:textId="77777777" w:rsidR="0040746A" w:rsidRDefault="0040746A" w:rsidP="00FD2B57">
      <w:pPr>
        <w:pStyle w:val="a9"/>
        <w:spacing w:after="0"/>
        <w:rPr>
          <w:rFonts w:ascii="Times New Roman" w:hAnsi="Times New Roman"/>
          <w:sz w:val="22"/>
          <w:szCs w:val="22"/>
          <w:lang w:eastAsia="zh-CN"/>
        </w:rPr>
      </w:pPr>
    </w:p>
    <w:p w14:paraId="369631BD" w14:textId="77777777" w:rsidR="00FD2B57" w:rsidRDefault="00FD2B57" w:rsidP="00FD2B57">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FD2B57" w14:paraId="517B2C88" w14:textId="77777777" w:rsidTr="007631D2">
        <w:tc>
          <w:tcPr>
            <w:tcW w:w="1615" w:type="dxa"/>
            <w:shd w:val="clear" w:color="auto" w:fill="FBE4D5" w:themeFill="accent2" w:themeFillTint="33"/>
          </w:tcPr>
          <w:p w14:paraId="3AFF003E"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3B92988"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67629" w14:textId="77777777" w:rsidTr="007631D2">
        <w:tc>
          <w:tcPr>
            <w:tcW w:w="1615" w:type="dxa"/>
          </w:tcPr>
          <w:p w14:paraId="7D684D58" w14:textId="43F5604E" w:rsidR="00FD2B57" w:rsidRDefault="00CA4167" w:rsidP="007631D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6C55509A" w14:textId="43E9E7D1" w:rsidR="005D51F3" w:rsidRDefault="00CA4167" w:rsidP="007631D2">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w:t>
            </w:r>
            <w:r w:rsidR="005D51F3">
              <w:rPr>
                <w:rFonts w:ascii="Times New Roman" w:hAnsi="Times New Roman"/>
                <w:sz w:val="22"/>
                <w:szCs w:val="22"/>
                <w:lang w:eastAsia="zh-CN"/>
              </w:rPr>
              <w:t>see that there would be need to support DBTW</w:t>
            </w:r>
            <w:r w:rsidR="00E55F19">
              <w:rPr>
                <w:rFonts w:ascii="Times New Roman" w:hAnsi="Times New Roman"/>
                <w:sz w:val="22"/>
                <w:szCs w:val="22"/>
                <w:lang w:eastAsia="zh-CN"/>
              </w:rPr>
              <w:t>. We think that DBTW is needed at least for 120kHz sub-carrier spacing</w:t>
            </w:r>
            <w:r w:rsidR="005D51F3">
              <w:rPr>
                <w:rFonts w:ascii="Times New Roman" w:hAnsi="Times New Roman"/>
                <w:sz w:val="22"/>
                <w:szCs w:val="22"/>
                <w:lang w:eastAsia="zh-CN"/>
              </w:rPr>
              <w:t xml:space="preserve">. </w:t>
            </w:r>
          </w:p>
          <w:p w14:paraId="09C23B24" w14:textId="546C815F" w:rsidR="00FD2B57" w:rsidRDefault="005D51F3" w:rsidP="007631D2">
            <w:pPr>
              <w:pStyle w:val="a9"/>
              <w:spacing w:after="0"/>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w:t>
            </w:r>
            <w:r w:rsidR="00B20C10">
              <w:rPr>
                <w:rFonts w:ascii="Times New Roman" w:hAnsi="Times New Roman"/>
                <w:sz w:val="22"/>
                <w:szCs w:val="22"/>
                <w:lang w:eastAsia="zh-CN"/>
              </w:rPr>
              <w:t xml:space="preserve"> </w:t>
            </w:r>
            <w:r>
              <w:rPr>
                <w:rFonts w:ascii="Times New Roman" w:hAnsi="Times New Roman"/>
                <w:sz w:val="22"/>
                <w:szCs w:val="22"/>
                <w:lang w:eastAsia="zh-CN"/>
              </w:rPr>
              <w:t xml:space="preserve"> </w:t>
            </w:r>
          </w:p>
          <w:p w14:paraId="3D65F799" w14:textId="6DAF1135" w:rsidR="00CA4167" w:rsidRDefault="00CA4167" w:rsidP="007631D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We think that we need further discussion how the DBTW is supported in terms of SSB candidate locations. The NR-U based mechanism does to seem to be able to provide additional candidate locations in even/fair manner to all SSBs, if we assume large number of SSBs</w:t>
            </w:r>
            <w:r w:rsidR="005D51F3">
              <w:rPr>
                <w:rFonts w:ascii="Times New Roman" w:hAnsi="Times New Roman"/>
                <w:sz w:val="22"/>
                <w:szCs w:val="22"/>
                <w:lang w:eastAsia="zh-CN"/>
              </w:rPr>
              <w:t xml:space="preserve"> (with 120kHz sub-carrier spacing).</w:t>
            </w:r>
          </w:p>
          <w:p w14:paraId="256C3769" w14:textId="65104CFA" w:rsidR="00CA4167" w:rsidRDefault="00CA4167" w:rsidP="007631D2">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tc>
      </w:tr>
    </w:tbl>
    <w:p w14:paraId="7E3FD384" w14:textId="77777777" w:rsidR="00FD2B57" w:rsidRDefault="00FD2B57" w:rsidP="00FD2B57">
      <w:pPr>
        <w:pStyle w:val="a9"/>
        <w:spacing w:after="0"/>
        <w:rPr>
          <w:rFonts w:ascii="Times New Roman" w:hAnsi="Times New Roman"/>
          <w:sz w:val="22"/>
          <w:szCs w:val="22"/>
          <w:lang w:eastAsia="zh-CN"/>
        </w:rPr>
      </w:pPr>
    </w:p>
    <w:p w14:paraId="71A259E0" w14:textId="77777777" w:rsidR="00FD2B57" w:rsidRDefault="00FD2B57" w:rsidP="00FD2B57">
      <w:pPr>
        <w:pStyle w:val="a9"/>
        <w:spacing w:after="0"/>
        <w:rPr>
          <w:rFonts w:ascii="Times New Roman" w:hAnsi="Times New Roman"/>
          <w:sz w:val="22"/>
          <w:szCs w:val="22"/>
          <w:lang w:eastAsia="zh-CN"/>
        </w:rPr>
      </w:pPr>
    </w:p>
    <w:p w14:paraId="7C5EC801" w14:textId="77777777" w:rsidR="00FD2B57" w:rsidRDefault="00FD2B57" w:rsidP="00FD2B57">
      <w:pPr>
        <w:pStyle w:val="a9"/>
        <w:spacing w:after="0"/>
        <w:rPr>
          <w:rFonts w:ascii="Times New Roman" w:hAnsi="Times New Roman"/>
          <w:sz w:val="22"/>
          <w:szCs w:val="22"/>
          <w:lang w:eastAsia="zh-CN"/>
        </w:rPr>
      </w:pPr>
    </w:p>
    <w:p w14:paraId="5B2BC247"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8C8F7A2" w14:textId="77777777" w:rsidR="00FD2B57" w:rsidRDefault="00FD2B57" w:rsidP="00FD2B57">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56A55E" w14:textId="77777777" w:rsidR="00FC2F5B" w:rsidRPr="00FC2F5B" w:rsidRDefault="00FC2F5B" w:rsidP="00FC2F5B">
      <w:pPr>
        <w:pStyle w:val="a9"/>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1B3FD5DA" w14:textId="77777777" w:rsidR="00535AA7" w:rsidRDefault="00535AA7">
      <w:pPr>
        <w:pStyle w:val="a9"/>
        <w:spacing w:after="0"/>
        <w:rPr>
          <w:rFonts w:ascii="Times New Roman" w:hAnsi="Times New Roman"/>
          <w:sz w:val="22"/>
          <w:szCs w:val="22"/>
          <w:lang w:eastAsia="zh-CN"/>
        </w:rPr>
      </w:pPr>
    </w:p>
    <w:p w14:paraId="7686E1F9" w14:textId="36C997FF" w:rsidR="00C85A73" w:rsidRPr="00107E85" w:rsidRDefault="00107E85" w:rsidP="00107E85">
      <w:pPr>
        <w:pStyle w:val="3"/>
        <w:rPr>
          <w:lang w:eastAsia="zh-CN"/>
        </w:rPr>
      </w:pPr>
      <w:r>
        <w:rPr>
          <w:lang w:eastAsia="zh-CN"/>
        </w:rPr>
        <w:t>2.1.</w:t>
      </w:r>
      <w:r w:rsidR="00DF068E">
        <w:rPr>
          <w:lang w:eastAsia="zh-CN"/>
        </w:rPr>
        <w:t>3</w:t>
      </w:r>
      <w:r>
        <w:rPr>
          <w:lang w:eastAsia="zh-CN"/>
        </w:rPr>
        <w:t xml:space="preserve"> </w:t>
      </w:r>
      <w:r w:rsidR="00225D93" w:rsidRPr="00107E85">
        <w:rPr>
          <w:lang w:eastAsia="zh-CN"/>
        </w:rPr>
        <w:t>SSB Resource Pattern</w:t>
      </w:r>
    </w:p>
    <w:p w14:paraId="0568B570" w14:textId="7F6B4C2A" w:rsidR="00BF3FE3" w:rsidRDefault="00BF3FE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255DC25" w14:textId="0CD2EA7F" w:rsidR="00BF3FE3" w:rsidRDefault="00BF3FE3" w:rsidP="00CF179C">
      <w:pPr>
        <w:pStyle w:val="a9"/>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Wait for RAN4 response before further discuss beam switching gap issue.</w:t>
      </w:r>
    </w:p>
    <w:p w14:paraId="6BBDB4CD" w14:textId="1701E6F7" w:rsidR="00BF3FE3" w:rsidRDefault="00CB57E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06505F" w14:textId="549BE3E7" w:rsidR="00CB57E5"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legacy pattern for SSB with 120kHz SCS, i.e. Case D, can be considered.</w:t>
      </w:r>
    </w:p>
    <w:p w14:paraId="65663640" w14:textId="3B4B154F" w:rsidR="00BF3FE3"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new pattern for SSB with 120kHz SCS, e.g. Case A/C for SSB with 15/30kHz SCS, can be also considered.</w:t>
      </w:r>
    </w:p>
    <w:p w14:paraId="4A7D385D" w14:textId="15330383" w:rsidR="00CB57E5"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the symbol gap between SSB positions is agreed to be supported, the SSB pattern of Case A/C for SSB with 15/30kHz SCS can be considered.</w:t>
      </w:r>
    </w:p>
    <w:p w14:paraId="2749326E" w14:textId="1933669B" w:rsidR="00BF3FE3" w:rsidRDefault="00AC039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3F41316" w14:textId="3F2BADED" w:rsidR="00AC039D" w:rsidRDefault="00AC039D"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to reuse case D as the baseline for designing the SCS 480 kHz and 960 kHz time domain pattern.</w:t>
      </w:r>
    </w:p>
    <w:p w14:paraId="1E4B0F4D" w14:textId="308357D9"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alternatives could be considered to solve beam switching problem for contiguous candidate SSBs:</w:t>
      </w:r>
    </w:p>
    <w:p w14:paraId="4096BD7C"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New SSB pattern introducing gaps between contiguous candidate SSBs;</w:t>
      </w:r>
    </w:p>
    <w:p w14:paraId="71F026F2"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same QCL assumptions for contiguous candidate SSBs;</w:t>
      </w:r>
    </w:p>
    <w:p w14:paraId="2512F725"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Hopping transmission for contiguous candidate SSBs.</w:t>
      </w:r>
    </w:p>
    <w:p w14:paraId="7ADD738B" w14:textId="5916F11B" w:rsidR="00AC039D" w:rsidRDefault="00AD333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02C7412" w14:textId="7418845F" w:rsid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Keep the SS/PBCH block design unchanged for all sub-carrier spacings.</w:t>
      </w:r>
    </w:p>
    <w:p w14:paraId="3E4B583A" w14:textId="0A828256" w:rsidR="00AC039D"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One-shot LBT within COT is not required before gNB beam switch between SSBs.</w:t>
      </w:r>
    </w:p>
    <w:p w14:paraId="1EA347DE" w14:textId="7A59C739" w:rsidR="00AC039D" w:rsidRDefault="00E9350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3CDC34" w14:textId="34E02EE4" w:rsidR="00E93509" w:rsidRDefault="00E93509"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w:t>
      </w:r>
      <w:r w:rsidRPr="00E93509">
        <w:rPr>
          <w:rFonts w:ascii="Times New Roman" w:hAnsi="Times New Roman"/>
          <w:sz w:val="22"/>
          <w:szCs w:val="22"/>
          <w:lang w:eastAsia="zh-CN"/>
        </w:rPr>
        <w:t>se the FR2 Case D pattern for time domain pattern for SSB transmissions with 480 kHz and 960 kHz SCS.</w:t>
      </w:r>
    </w:p>
    <w:p w14:paraId="624EDBFB" w14:textId="6E8EF2F6" w:rsidR="00AC039D" w:rsidRDefault="00AE34E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4B3AB116" w14:textId="0302CD07" w:rsidR="00AC039D"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4B35DC72" w14:textId="67CB5E9C" w:rsidR="00AC039D" w:rsidRDefault="007E77B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EFDBBFC" w14:textId="77777777" w:rsidR="007E77B8" w:rsidRDefault="007E77B8" w:rsidP="00CF179C">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7217F34" w14:textId="77777777" w:rsidR="007E77B8" w:rsidRDefault="007E77B8" w:rsidP="00CF179C">
      <w:pPr>
        <w:pStyle w:val="afb"/>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FF96DFF" w14:textId="791F8F64" w:rsidR="007E77B8" w:rsidRDefault="007E77B8" w:rsidP="00CF179C">
      <w:pPr>
        <w:pStyle w:val="afb"/>
        <w:numPr>
          <w:ilvl w:val="2"/>
          <w:numId w:val="7"/>
        </w:numPr>
        <w:overflowPunct w:val="0"/>
        <w:autoSpaceDE w:val="0"/>
        <w:autoSpaceDN w:val="0"/>
        <w:adjustRightInd w:val="0"/>
        <w:spacing w:after="180" w:line="240" w:lineRule="auto"/>
        <w:contextualSpacing/>
        <w:textAlignment w:val="baseline"/>
      </w:pPr>
      <w:r>
        <w:lastRenderedPageBreak/>
        <w:t>Note: symbols numbers are enumerated from 0.</w:t>
      </w:r>
    </w:p>
    <w:p w14:paraId="4ACCD528" w14:textId="217C33F2" w:rsidR="00706CF8" w:rsidRDefault="00706CF8" w:rsidP="00CF179C">
      <w:pPr>
        <w:pStyle w:val="afb"/>
        <w:numPr>
          <w:ilvl w:val="0"/>
          <w:numId w:val="7"/>
        </w:numPr>
        <w:overflowPunct w:val="0"/>
        <w:autoSpaceDE w:val="0"/>
        <w:autoSpaceDN w:val="0"/>
        <w:adjustRightInd w:val="0"/>
        <w:spacing w:after="180" w:line="240" w:lineRule="auto"/>
        <w:contextualSpacing/>
        <w:textAlignment w:val="baseline"/>
      </w:pPr>
      <w:r>
        <w:t>From [14] Apple:</w:t>
      </w:r>
    </w:p>
    <w:p w14:paraId="3E3EE5E2" w14:textId="77777777" w:rsidR="00706CF8" w:rsidRDefault="00706CF8" w:rsidP="00CF179C">
      <w:pPr>
        <w:pStyle w:val="afb"/>
        <w:numPr>
          <w:ilvl w:val="1"/>
          <w:numId w:val="7"/>
        </w:numPr>
        <w:spacing w:line="240" w:lineRule="auto"/>
        <w:contextualSpacing/>
      </w:pPr>
      <w:r>
        <w:t>Support to introduce a unified SSB Pattern for 480kHz SCS and 960kHz SCS (if supported):</w:t>
      </w:r>
    </w:p>
    <w:p w14:paraId="0E05D756" w14:textId="77777777" w:rsidR="00706CF8" w:rsidRDefault="00706CF8" w:rsidP="00CF179C">
      <w:pPr>
        <w:pStyle w:val="afb"/>
        <w:numPr>
          <w:ilvl w:val="2"/>
          <w:numId w:val="7"/>
        </w:numPr>
        <w:spacing w:line="240" w:lineRule="auto"/>
        <w:contextualSpacing/>
      </w:pPr>
      <w:r>
        <w:t xml:space="preserve">The first symbol of candidate SSB have indexes {2,9,16,23} within each SSB burst. </w:t>
      </w:r>
    </w:p>
    <w:p w14:paraId="1122B59E" w14:textId="77777777" w:rsidR="00706CF8" w:rsidRDefault="00706CF8" w:rsidP="00CF179C">
      <w:pPr>
        <w:pStyle w:val="afb"/>
        <w:numPr>
          <w:ilvl w:val="2"/>
          <w:numId w:val="7"/>
        </w:numPr>
        <w:spacing w:line="240" w:lineRule="auto"/>
        <w:contextualSpacing/>
      </w:pPr>
      <w:r>
        <w:t xml:space="preserve">Reserve 2 slots for DL/UL and UL/DL switching to allow for fast UL transmission between two SSB bursts.  </w:t>
      </w:r>
    </w:p>
    <w:p w14:paraId="34E18BE1" w14:textId="0FCDC86E" w:rsidR="00706CF8" w:rsidRDefault="00706CF8" w:rsidP="00CF179C">
      <w:pPr>
        <w:pStyle w:val="afb"/>
        <w:numPr>
          <w:ilvl w:val="0"/>
          <w:numId w:val="7"/>
        </w:numPr>
        <w:overflowPunct w:val="0"/>
        <w:autoSpaceDE w:val="0"/>
        <w:autoSpaceDN w:val="0"/>
        <w:adjustRightInd w:val="0"/>
        <w:spacing w:after="180" w:line="240" w:lineRule="auto"/>
        <w:contextualSpacing/>
        <w:textAlignment w:val="baseline"/>
      </w:pPr>
      <w:r>
        <w:t>From [15] Qualcomm:</w:t>
      </w:r>
    </w:p>
    <w:p w14:paraId="4D17B57D" w14:textId="77777777" w:rsidR="00706CF8" w:rsidRDefault="00706CF8" w:rsidP="00CF179C">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219A5AF9" w14:textId="77777777" w:rsidR="00706CF8" w:rsidRDefault="00706CF8" w:rsidP="00CF179C">
      <w:pPr>
        <w:pStyle w:val="afb"/>
        <w:numPr>
          <w:ilvl w:val="2"/>
          <w:numId w:val="7"/>
        </w:numPr>
        <w:spacing w:line="240" w:lineRule="auto"/>
        <w:contextualSpacing/>
      </w:pPr>
      <w:r>
        <w:t>A beam switching gap of 1 symbol is inserted between SSBs within the “SSB slot”</w:t>
      </w:r>
    </w:p>
    <w:p w14:paraId="39A0BEC6" w14:textId="77777777" w:rsidR="00706CF8" w:rsidRDefault="00706CF8" w:rsidP="00CF179C">
      <w:pPr>
        <w:pStyle w:val="afb"/>
        <w:numPr>
          <w:ilvl w:val="2"/>
          <w:numId w:val="7"/>
        </w:numPr>
        <w:spacing w:line="240" w:lineRule="auto"/>
        <w:contextualSpacing/>
      </w:pPr>
      <w:r>
        <w:t>Additional control symbols may be defined in the SSB slots with beam switching gaps between control and SSB symbols of different beams</w:t>
      </w:r>
    </w:p>
    <w:p w14:paraId="66C3943C" w14:textId="77777777" w:rsidR="00706CF8" w:rsidRDefault="00706CF8" w:rsidP="00CF179C">
      <w:pPr>
        <w:pStyle w:val="afb"/>
        <w:numPr>
          <w:ilvl w:val="2"/>
          <w:numId w:val="7"/>
        </w:numPr>
        <w:spacing w:line="240" w:lineRule="auto"/>
        <w:contextualSpacing/>
      </w:pPr>
      <w:r>
        <w:t>Additional “gap slots” may be inserted between “SSB slots” to account for URLLC and UL traffic</w:t>
      </w:r>
    </w:p>
    <w:p w14:paraId="781AA79F" w14:textId="77777777" w:rsidR="00706CF8" w:rsidRDefault="00706CF8" w:rsidP="00CF179C">
      <w:pPr>
        <w:pStyle w:val="afb"/>
        <w:numPr>
          <w:ilvl w:val="2"/>
          <w:numId w:val="7"/>
        </w:numPr>
        <w:spacing w:line="240" w:lineRule="auto"/>
        <w:contextualSpacing/>
      </w:pPr>
      <w:r>
        <w:t>Consider the option of aligning the higher SCS SSBs with the corresponding beams for the lower SCS SSB</w:t>
      </w:r>
    </w:p>
    <w:p w14:paraId="648EEA51" w14:textId="1F2D0841" w:rsidR="00706CF8" w:rsidRDefault="00835405" w:rsidP="00CF179C">
      <w:pPr>
        <w:pStyle w:val="afb"/>
        <w:numPr>
          <w:ilvl w:val="0"/>
          <w:numId w:val="7"/>
        </w:numPr>
        <w:overflowPunct w:val="0"/>
        <w:autoSpaceDE w:val="0"/>
        <w:autoSpaceDN w:val="0"/>
        <w:adjustRightInd w:val="0"/>
        <w:spacing w:after="180" w:line="240" w:lineRule="auto"/>
        <w:contextualSpacing/>
        <w:textAlignment w:val="baseline"/>
      </w:pPr>
      <w:r>
        <w:t>From [16] Samsung:</w:t>
      </w:r>
    </w:p>
    <w:p w14:paraId="7452451B" w14:textId="77777777" w:rsidR="00835405" w:rsidRDefault="00835405" w:rsidP="00CF179C">
      <w:pPr>
        <w:pStyle w:val="afb"/>
        <w:numPr>
          <w:ilvl w:val="1"/>
          <w:numId w:val="7"/>
        </w:numPr>
        <w:spacing w:line="240" w:lineRule="auto"/>
        <w:contextualSpacing/>
      </w:pPr>
      <w:r>
        <w:t>Support new SS/PBCH block patterns for 480 kHz and 960 kHz SCSs.</w:t>
      </w:r>
    </w:p>
    <w:p w14:paraId="13320D5B" w14:textId="77777777" w:rsidR="00835405" w:rsidRDefault="00835405" w:rsidP="00CF179C">
      <w:pPr>
        <w:pStyle w:val="afb"/>
        <w:numPr>
          <w:ilvl w:val="2"/>
          <w:numId w:val="7"/>
        </w:numPr>
        <w:spacing w:line="240" w:lineRule="auto"/>
        <w:contextualSpacing/>
      </w:pPr>
      <w:r>
        <w:t>At least one symbol should be reserved between neighboring SS/PBCH block for beam sweeping delay.</w:t>
      </w:r>
    </w:p>
    <w:p w14:paraId="023708F2" w14:textId="77777777" w:rsidR="00835405" w:rsidRDefault="00835405" w:rsidP="00CF179C">
      <w:pPr>
        <w:pStyle w:val="afb"/>
        <w:numPr>
          <w:ilvl w:val="2"/>
          <w:numId w:val="7"/>
        </w:numPr>
        <w:spacing w:line="240" w:lineRule="auto"/>
        <w:contextualSpacing/>
      </w:pPr>
      <w:r>
        <w:t xml:space="preserve">Symbols should be reserved for CORESET and HARQ with same SCS as SS/PBCH block. </w:t>
      </w:r>
    </w:p>
    <w:p w14:paraId="145ED7D3" w14:textId="77777777" w:rsidR="00835405" w:rsidRDefault="00835405" w:rsidP="00CF179C">
      <w:pPr>
        <w:pStyle w:val="afb"/>
        <w:numPr>
          <w:ilvl w:val="2"/>
          <w:numId w:val="7"/>
        </w:numPr>
        <w:spacing w:line="240" w:lineRule="auto"/>
        <w:contextualSpacing/>
      </w:pPr>
      <w:r>
        <w:t>SS/PBCH block candidate locations in a slot for Case A can be reused.</w:t>
      </w:r>
    </w:p>
    <w:p w14:paraId="1DA25F63" w14:textId="217BBF03" w:rsidR="00835405" w:rsidRDefault="00D857B9" w:rsidP="00CF179C">
      <w:pPr>
        <w:pStyle w:val="afb"/>
        <w:numPr>
          <w:ilvl w:val="0"/>
          <w:numId w:val="7"/>
        </w:numPr>
        <w:overflowPunct w:val="0"/>
        <w:autoSpaceDE w:val="0"/>
        <w:autoSpaceDN w:val="0"/>
        <w:adjustRightInd w:val="0"/>
        <w:spacing w:after="180" w:line="240" w:lineRule="auto"/>
        <w:contextualSpacing/>
        <w:textAlignment w:val="baseline"/>
      </w:pPr>
      <w:r>
        <w:t>From [23] ZTE, Sanechip:</w:t>
      </w:r>
    </w:p>
    <w:p w14:paraId="0F06144F" w14:textId="77777777" w:rsidR="00D857B9" w:rsidRPr="00D857B9" w:rsidRDefault="00D857B9" w:rsidP="00CF179C">
      <w:pPr>
        <w:pStyle w:val="a9"/>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DE80E71" w14:textId="77777777"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sidRPr="00395D91">
        <w:rPr>
          <w:rFonts w:ascii="Times New Roman" w:hAnsi="Times New Roman"/>
          <w:sz w:val="22"/>
          <w:szCs w:val="22"/>
          <w:lang w:eastAsia="zh-CN"/>
        </w:rPr>
        <w:t>.</w:t>
      </w:r>
    </w:p>
    <w:p w14:paraId="5A7ED1B3" w14:textId="77777777" w:rsidR="00395D91" w:rsidRPr="00395D91" w:rsidRDefault="00395D91" w:rsidP="00CF179C">
      <w:pPr>
        <w:pStyle w:val="a9"/>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 In a half-frame, any two candidate SSBs are discontinuous in the time domain</w:t>
      </w:r>
    </w:p>
    <w:p w14:paraId="4E3FB943" w14:textId="77777777" w:rsidR="00395D91" w:rsidRPr="00395D91" w:rsidRDefault="00395D91" w:rsidP="00CF179C">
      <w:pPr>
        <w:pStyle w:val="a9"/>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1-1: SSB pattern with SCS 480/960 kHz can adopt the existing pattern of Case A and Case C in one or two slots defined in Re</w:t>
      </w:r>
      <w:r w:rsidRPr="00395D91">
        <w:rPr>
          <w:rFonts w:ascii="Times New Roman" w:hAnsi="Times New Roman"/>
          <w:sz w:val="22"/>
          <w:szCs w:val="22"/>
          <w:lang w:eastAsia="zh-CN"/>
        </w:rPr>
        <w:t>l-15 NR</w:t>
      </w:r>
    </w:p>
    <w:p w14:paraId="7DB31521" w14:textId="77777777" w:rsidR="00395D91" w:rsidRPr="00395D91" w:rsidRDefault="00395D91" w:rsidP="00CF179C">
      <w:pPr>
        <w:pStyle w:val="a9"/>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A3E925D" w14:textId="77777777" w:rsidR="00395D91" w:rsidRPr="00395D91" w:rsidRDefault="00395D91" w:rsidP="00CF179C">
      <w:pPr>
        <w:pStyle w:val="a9"/>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2: Multiple adjacent candidate SSBs are defined to have a same SSB index or QCL assumption</w:t>
      </w:r>
    </w:p>
    <w:p w14:paraId="235BACEF" w14:textId="4459EC79" w:rsidR="00D857B9" w:rsidRDefault="00D26D84" w:rsidP="00CF179C">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2EAA941F"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are supported for SSB, the two alternatives below can be considered for SSB mapping in time domain:</w:t>
      </w:r>
    </w:p>
    <w:p w14:paraId="61013816"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w:t>
      </w:r>
      <w:r w:rsidRPr="00D26D84">
        <w:rPr>
          <w:rFonts w:ascii="Times New Roman" w:hAnsi="Times New Roman" w:hint="eastAsia"/>
          <w:sz w:val="22"/>
          <w:szCs w:val="22"/>
          <w:lang w:eastAsia="zh-CN"/>
        </w:rPr>
        <w:t xml:space="preserve">wo </w:t>
      </w:r>
      <w:r w:rsidRPr="00D26D84">
        <w:rPr>
          <w:rFonts w:ascii="Times New Roman" w:hAnsi="Times New Roman"/>
          <w:sz w:val="22"/>
          <w:szCs w:val="22"/>
          <w:lang w:eastAsia="zh-CN"/>
        </w:rPr>
        <w:t>SSBs per slot, with guard period of at least 1 symbol between the SSBs</w:t>
      </w:r>
    </w:p>
    <w:p w14:paraId="06D18122"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One SSB per slot</w:t>
      </w:r>
    </w:p>
    <w:p w14:paraId="48D1AB6F" w14:textId="455EC4C0" w:rsidR="00D26D84" w:rsidRDefault="00D26D84" w:rsidP="00CF179C">
      <w:pPr>
        <w:pStyle w:val="afb"/>
        <w:numPr>
          <w:ilvl w:val="0"/>
          <w:numId w:val="7"/>
        </w:numPr>
        <w:overflowPunct w:val="0"/>
        <w:autoSpaceDE w:val="0"/>
        <w:autoSpaceDN w:val="0"/>
        <w:adjustRightInd w:val="0"/>
        <w:spacing w:after="180" w:line="240" w:lineRule="auto"/>
        <w:contextualSpacing/>
        <w:textAlignment w:val="baseline"/>
      </w:pPr>
      <w:r>
        <w:t>From [26] WILUS:</w:t>
      </w:r>
    </w:p>
    <w:p w14:paraId="4E9C74AF"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At least one symbol gap in time domain between SS/PBCH blocks with different SSB indices should be considered for higher subcarrier spacing (e.g., 960kHz) by taking a beam switching gap </w:t>
      </w:r>
      <w:r w:rsidRPr="00D26D84">
        <w:rPr>
          <w:rFonts w:ascii="Times New Roman" w:hAnsi="Times New Roman"/>
          <w:sz w:val="22"/>
          <w:szCs w:val="22"/>
          <w:lang w:eastAsia="zh-CN"/>
        </w:rPr>
        <w:lastRenderedPageBreak/>
        <w:t>into account due to a RF interruption time of Tx/Rx beams and/or LBT gap in unlicensed spectrum.</w:t>
      </w:r>
    </w:p>
    <w:p w14:paraId="5FAEC3DA" w14:textId="77777777" w:rsidR="00D26D84" w:rsidRPr="00706CF8" w:rsidRDefault="00D26D84" w:rsidP="00CF179C">
      <w:pPr>
        <w:pStyle w:val="afb"/>
        <w:numPr>
          <w:ilvl w:val="1"/>
          <w:numId w:val="7"/>
        </w:numPr>
        <w:overflowPunct w:val="0"/>
        <w:autoSpaceDE w:val="0"/>
        <w:autoSpaceDN w:val="0"/>
        <w:adjustRightInd w:val="0"/>
        <w:spacing w:after="180" w:line="240" w:lineRule="auto"/>
        <w:contextualSpacing/>
        <w:textAlignment w:val="baseline"/>
      </w:pPr>
    </w:p>
    <w:p w14:paraId="785544CF" w14:textId="77777777" w:rsidR="00545BDD" w:rsidRDefault="00545BDD" w:rsidP="00B7616B">
      <w:pPr>
        <w:pStyle w:val="a9"/>
        <w:spacing w:after="0"/>
        <w:rPr>
          <w:rFonts w:ascii="Times New Roman" w:hAnsi="Times New Roman"/>
          <w:sz w:val="22"/>
          <w:szCs w:val="22"/>
          <w:lang w:eastAsia="zh-CN"/>
        </w:rPr>
      </w:pPr>
    </w:p>
    <w:p w14:paraId="7CE0CC0E" w14:textId="77777777" w:rsidR="00B7616B" w:rsidRPr="004A1E26" w:rsidRDefault="00B7616B" w:rsidP="00B7616B">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8988F65" w14:textId="364CD3FD" w:rsidR="00C85A73" w:rsidRDefault="004B3EA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C6D6222" w14:textId="284B5305" w:rsidR="004B3EAD" w:rsidRDefault="004B3EA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43C073E5" w14:textId="77777777" w:rsidR="00754682" w:rsidRDefault="008F74C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754682">
        <w:rPr>
          <w:rFonts w:ascii="Times New Roman" w:hAnsi="Times New Roman"/>
          <w:sz w:val="22"/>
          <w:szCs w:val="22"/>
          <w:lang w:eastAsia="zh-CN"/>
        </w:rPr>
        <w:t>discussing</w:t>
      </w:r>
      <w:r>
        <w:rPr>
          <w:rFonts w:ascii="Times New Roman" w:hAnsi="Times New Roman"/>
          <w:sz w:val="22"/>
          <w:szCs w:val="22"/>
          <w:lang w:eastAsia="zh-CN"/>
        </w:rPr>
        <w:t xml:space="preserve"> first supported SSB numerology. </w:t>
      </w:r>
    </w:p>
    <w:p w14:paraId="22F10FF4" w14:textId="14FDB6D2" w:rsidR="00D37767" w:rsidRDefault="00D37767">
      <w:pPr>
        <w:pStyle w:val="a9"/>
        <w:spacing w:after="0"/>
        <w:rPr>
          <w:rFonts w:ascii="Times New Roman" w:hAnsi="Times New Roman"/>
          <w:sz w:val="22"/>
          <w:szCs w:val="22"/>
          <w:lang w:eastAsia="zh-CN"/>
        </w:rPr>
      </w:pPr>
    </w:p>
    <w:p w14:paraId="645B4C16" w14:textId="77777777" w:rsidR="00D37767" w:rsidRDefault="00D37767">
      <w:pPr>
        <w:pStyle w:val="a9"/>
        <w:spacing w:after="0"/>
        <w:rPr>
          <w:rFonts w:ascii="Times New Roman" w:hAnsi="Times New Roman"/>
          <w:sz w:val="22"/>
          <w:szCs w:val="22"/>
          <w:lang w:eastAsia="zh-CN"/>
        </w:rPr>
      </w:pPr>
    </w:p>
    <w:p w14:paraId="10D0D387"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C655865" w14:textId="6CB35A0D" w:rsidR="0040746A" w:rsidRDefault="0040746A" w:rsidP="00FD2B57">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37929E55" w14:textId="0ED0F53A" w:rsidR="002F48CF" w:rsidRDefault="002F48CF" w:rsidP="00FD2B57">
      <w:pPr>
        <w:pStyle w:val="a9"/>
        <w:spacing w:after="0"/>
        <w:rPr>
          <w:rFonts w:ascii="Times New Roman" w:hAnsi="Times New Roman"/>
          <w:sz w:val="22"/>
          <w:szCs w:val="22"/>
          <w:lang w:eastAsia="zh-CN"/>
        </w:rPr>
      </w:pPr>
    </w:p>
    <w:p w14:paraId="015C7D74" w14:textId="35921326" w:rsidR="002F48CF" w:rsidRDefault="002F48CF" w:rsidP="00FD2B57">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3FF55AE4" w14:textId="3B6AB66F" w:rsidR="002F48CF" w:rsidRDefault="002F48CF" w:rsidP="002F48C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7E58A6F" w14:textId="3E4C0735" w:rsidR="002F48CF" w:rsidRDefault="002F48CF" w:rsidP="002F48C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5BD5D24" w14:textId="6034AFC0" w:rsidR="002F48CF" w:rsidRDefault="002F48CF" w:rsidP="002F48C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F386E5C" w14:textId="77777777" w:rsidR="0040746A" w:rsidRDefault="0040746A" w:rsidP="00FD2B57">
      <w:pPr>
        <w:pStyle w:val="a9"/>
        <w:spacing w:after="0"/>
        <w:rPr>
          <w:rFonts w:ascii="Times New Roman" w:hAnsi="Times New Roman"/>
          <w:sz w:val="22"/>
          <w:szCs w:val="22"/>
          <w:lang w:eastAsia="zh-CN"/>
        </w:rPr>
      </w:pPr>
    </w:p>
    <w:p w14:paraId="340DDE3D" w14:textId="77777777" w:rsidR="005233A0" w:rsidRPr="0040746A" w:rsidRDefault="005233A0" w:rsidP="005233A0">
      <w:pPr>
        <w:pStyle w:val="a9"/>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1DDFF6DA" w14:textId="77777777" w:rsidR="005233A0" w:rsidRDefault="005233A0" w:rsidP="00FD2B57">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FD2B57" w14:paraId="49D77BC5" w14:textId="77777777" w:rsidTr="007631D2">
        <w:tc>
          <w:tcPr>
            <w:tcW w:w="1615" w:type="dxa"/>
            <w:shd w:val="clear" w:color="auto" w:fill="FBE4D5" w:themeFill="accent2" w:themeFillTint="33"/>
          </w:tcPr>
          <w:p w14:paraId="77602DFA"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FD0D711"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BF27C" w14:textId="77777777" w:rsidTr="007631D2">
        <w:tc>
          <w:tcPr>
            <w:tcW w:w="1615" w:type="dxa"/>
          </w:tcPr>
          <w:p w14:paraId="6AB4112D" w14:textId="6FBEE95E" w:rsidR="00FD2B57" w:rsidRDefault="00B20C10" w:rsidP="007631D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5DD6BE27" w14:textId="6A9429CC" w:rsidR="00B20C10" w:rsidRDefault="00B20C10" w:rsidP="007631D2">
            <w:pPr>
              <w:pStyle w:val="a9"/>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1146B66" w14:textId="1773F912" w:rsidR="00B20C10" w:rsidRDefault="00B20C10" w:rsidP="00B20C1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w:t>
            </w:r>
            <w:r w:rsidR="00DE7D98">
              <w:rPr>
                <w:rFonts w:ascii="Times New Roman" w:hAnsi="Times New Roman"/>
                <w:sz w:val="22"/>
                <w:szCs w:val="22"/>
                <w:lang w:eastAsia="zh-CN"/>
              </w:rPr>
              <w:t xml:space="preserve"> for each SSB/group of SSBs</w:t>
            </w:r>
            <w:r>
              <w:rPr>
                <w:rFonts w:ascii="Times New Roman" w:hAnsi="Times New Roman"/>
                <w:sz w:val="22"/>
                <w:szCs w:val="22"/>
                <w:lang w:eastAsia="zh-CN"/>
              </w:rPr>
              <w:t>? The need and type of LBT may depend on agreements on Channel Access side.</w:t>
            </w:r>
          </w:p>
          <w:p w14:paraId="2FE815E0" w14:textId="4B816FE7" w:rsidR="00B20C10" w:rsidRDefault="00B20C10" w:rsidP="00B20C1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r w:rsidR="00DE7D98">
              <w:rPr>
                <w:rFonts w:ascii="Times New Roman" w:hAnsi="Times New Roman"/>
                <w:sz w:val="22"/>
                <w:szCs w:val="22"/>
                <w:lang w:eastAsia="zh-CN"/>
              </w:rPr>
              <w:t>?</w:t>
            </w:r>
          </w:p>
          <w:p w14:paraId="330E4E84" w14:textId="5DE76040" w:rsidR="00B20C10" w:rsidRDefault="00B20C10" w:rsidP="00B20C10">
            <w:pPr>
              <w:pStyle w:val="a9"/>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26B467C9" w14:textId="48D1B3B6" w:rsidR="00B20C10" w:rsidRDefault="00B20C10" w:rsidP="00B20C1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71D852A3" w14:textId="3FDA1758" w:rsidR="00B20C10" w:rsidRDefault="00B20C10" w:rsidP="00B20C10">
            <w:pPr>
              <w:pStyle w:val="a9"/>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w:t>
            </w:r>
            <w:r w:rsidR="00DE7D98">
              <w:rPr>
                <w:rFonts w:ascii="Times New Roman" w:hAnsi="Times New Roman"/>
                <w:sz w:val="22"/>
                <w:szCs w:val="22"/>
                <w:lang w:eastAsia="zh-CN"/>
              </w:rPr>
              <w:t xml:space="preserve"> accounting also the RX-TX switching time (pending on RAN4 feedback). W</w:t>
            </w:r>
            <w:r>
              <w:rPr>
                <w:rFonts w:ascii="Times New Roman" w:hAnsi="Times New Roman"/>
                <w:sz w:val="22"/>
                <w:szCs w:val="22"/>
                <w:lang w:eastAsia="zh-CN"/>
              </w:rPr>
              <w:t xml:space="preserve">ith 120kHz </w:t>
            </w:r>
            <w:r w:rsidR="00DE7D98">
              <w:rPr>
                <w:rFonts w:ascii="Times New Roman" w:hAnsi="Times New Roman"/>
                <w:sz w:val="22"/>
                <w:szCs w:val="22"/>
                <w:lang w:eastAsia="zh-CN"/>
              </w:rPr>
              <w:t xml:space="preserve">sub-carrier spacings </w:t>
            </w:r>
            <w:r>
              <w:rPr>
                <w:rFonts w:ascii="Times New Roman" w:hAnsi="Times New Roman"/>
                <w:sz w:val="22"/>
                <w:szCs w:val="22"/>
                <w:lang w:eastAsia="zh-CN"/>
              </w:rPr>
              <w:t xml:space="preserve">the total time of 5ms restricts </w:t>
            </w:r>
            <w:r w:rsidR="00DE7D98">
              <w:rPr>
                <w:rFonts w:ascii="Times New Roman" w:hAnsi="Times New Roman"/>
                <w:sz w:val="22"/>
                <w:szCs w:val="22"/>
                <w:lang w:eastAsia="zh-CN"/>
              </w:rPr>
              <w:t>the distribution/total duration of “UL gaps”</w:t>
            </w:r>
          </w:p>
          <w:p w14:paraId="6BCDA6B5" w14:textId="77777777" w:rsidR="00DE7D98" w:rsidRDefault="00DE7D98" w:rsidP="007631D2">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1903D8AC" w14:textId="7E53B181" w:rsidR="00FD2B57" w:rsidRPr="00DE7D98" w:rsidRDefault="00B20C10" w:rsidP="00DE7D98">
            <w:pPr>
              <w:pStyle w:val="a9"/>
              <w:numPr>
                <w:ilvl w:val="1"/>
                <w:numId w:val="16"/>
              </w:numPr>
              <w:spacing w:after="0"/>
              <w:rPr>
                <w:rFonts w:ascii="Times New Roman" w:hAnsi="Times New Roman"/>
                <w:sz w:val="22"/>
                <w:szCs w:val="22"/>
                <w:lang w:eastAsia="zh-CN"/>
              </w:rPr>
            </w:pPr>
            <w:r w:rsidRPr="00DE7D98">
              <w:rPr>
                <w:rFonts w:ascii="Times New Roman" w:hAnsi="Times New Roman"/>
                <w:sz w:val="22"/>
                <w:szCs w:val="22"/>
                <w:lang w:eastAsia="zh-CN"/>
              </w:rPr>
              <w:t xml:space="preserve">Like discussed in last meeting, the need for beam switching gap (for 480kHz and/or 960kHz) would need to be confirmed by RAN4. Based on our </w:t>
            </w:r>
            <w:r w:rsidRPr="00DE7D98">
              <w:rPr>
                <w:rFonts w:ascii="Times New Roman" w:hAnsi="Times New Roman"/>
                <w:sz w:val="22"/>
                <w:szCs w:val="22"/>
                <w:lang w:eastAsia="zh-CN"/>
              </w:rPr>
              <w:lastRenderedPageBreak/>
              <w:t>understanding this would not be needed, but we are OK to wait RAN4 feedback on this.</w:t>
            </w:r>
          </w:p>
        </w:tc>
      </w:tr>
      <w:tr w:rsidR="00FA40D3" w14:paraId="18B41D45" w14:textId="77777777" w:rsidTr="007631D2">
        <w:tc>
          <w:tcPr>
            <w:tcW w:w="1615" w:type="dxa"/>
          </w:tcPr>
          <w:p w14:paraId="3D351F7F" w14:textId="4DD3521D" w:rsidR="00FA40D3" w:rsidRDefault="00FA40D3" w:rsidP="00FA40D3">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347" w:type="dxa"/>
          </w:tcPr>
          <w:p w14:paraId="3F01F987" w14:textId="77777777" w:rsidR="00FA40D3" w:rsidRDefault="00FA40D3" w:rsidP="00FA40D3">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A062487" w14:textId="49CE8576" w:rsidR="00FA40D3" w:rsidRDefault="00FA40D3" w:rsidP="00FA40D3">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bl>
    <w:p w14:paraId="50B25B22" w14:textId="77777777" w:rsidR="00FD2B57" w:rsidRDefault="00FD2B57" w:rsidP="00FD2B57">
      <w:pPr>
        <w:pStyle w:val="a9"/>
        <w:spacing w:after="0"/>
        <w:rPr>
          <w:rFonts w:ascii="Times New Roman" w:hAnsi="Times New Roman"/>
          <w:sz w:val="22"/>
          <w:szCs w:val="22"/>
          <w:lang w:eastAsia="zh-CN"/>
        </w:rPr>
      </w:pPr>
    </w:p>
    <w:p w14:paraId="0A1956D4" w14:textId="77777777" w:rsidR="00FD2B57" w:rsidRDefault="00FD2B57" w:rsidP="00FD2B57">
      <w:pPr>
        <w:pStyle w:val="a9"/>
        <w:spacing w:after="0"/>
        <w:rPr>
          <w:rFonts w:ascii="Times New Roman" w:hAnsi="Times New Roman"/>
          <w:sz w:val="22"/>
          <w:szCs w:val="22"/>
          <w:lang w:eastAsia="zh-CN"/>
        </w:rPr>
      </w:pPr>
    </w:p>
    <w:p w14:paraId="0924B61F"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06B7217" w14:textId="72BC10A0" w:rsidR="00FD2B57" w:rsidRDefault="00FD2B57" w:rsidP="00FD2B57">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3D6C216" w14:textId="5E28C2D3" w:rsidR="00FC2F5B" w:rsidRPr="00FC2F5B" w:rsidRDefault="00FC2F5B" w:rsidP="00FC2F5B">
      <w:pPr>
        <w:pStyle w:val="a9"/>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7DC6C4F" w14:textId="4E33E68B" w:rsidR="003E0306" w:rsidRDefault="003E0306">
      <w:pPr>
        <w:pStyle w:val="a9"/>
        <w:spacing w:after="0"/>
        <w:rPr>
          <w:rFonts w:ascii="Times New Roman" w:hAnsi="Times New Roman"/>
          <w:sz w:val="22"/>
          <w:szCs w:val="22"/>
          <w:lang w:eastAsia="zh-CN"/>
        </w:rPr>
      </w:pPr>
    </w:p>
    <w:p w14:paraId="38204627" w14:textId="77777777" w:rsidR="003E0306" w:rsidRDefault="003E0306">
      <w:pPr>
        <w:pStyle w:val="a9"/>
        <w:spacing w:after="0"/>
        <w:rPr>
          <w:rFonts w:ascii="Times New Roman" w:hAnsi="Times New Roman"/>
          <w:sz w:val="22"/>
          <w:szCs w:val="22"/>
          <w:lang w:eastAsia="zh-CN"/>
        </w:rPr>
      </w:pPr>
    </w:p>
    <w:p w14:paraId="622E94BD" w14:textId="11222C44" w:rsidR="003C2800" w:rsidRPr="00107E85" w:rsidRDefault="00107E85" w:rsidP="00107E85">
      <w:pPr>
        <w:pStyle w:val="3"/>
        <w:rPr>
          <w:lang w:eastAsia="zh-CN"/>
        </w:rPr>
      </w:pPr>
      <w:r>
        <w:rPr>
          <w:lang w:eastAsia="zh-CN"/>
        </w:rPr>
        <w:t>2.1.</w:t>
      </w:r>
      <w:r w:rsidR="00DF068E">
        <w:rPr>
          <w:lang w:eastAsia="zh-CN"/>
        </w:rPr>
        <w:t>4</w:t>
      </w:r>
      <w:r>
        <w:rPr>
          <w:lang w:eastAsia="zh-CN"/>
        </w:rPr>
        <w:t xml:space="preserve"> </w:t>
      </w:r>
      <w:r w:rsidR="003C2800" w:rsidRPr="00107E85">
        <w:rPr>
          <w:lang w:eastAsia="zh-CN"/>
        </w:rPr>
        <w:t>CORESET#0 Configuration</w:t>
      </w:r>
    </w:p>
    <w:p w14:paraId="49C02BC8" w14:textId="7B9C0131" w:rsidR="003C2800" w:rsidRDefault="003C280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BA4FD4">
        <w:rPr>
          <w:rFonts w:ascii="Times New Roman" w:hAnsi="Times New Roman"/>
          <w:sz w:val="22"/>
          <w:szCs w:val="22"/>
          <w:lang w:eastAsia="zh-CN"/>
        </w:rPr>
        <w:t>1</w:t>
      </w:r>
      <w:r w:rsidR="004A1E26">
        <w:rPr>
          <w:rFonts w:ascii="Times New Roman" w:hAnsi="Times New Roman"/>
          <w:sz w:val="22"/>
          <w:szCs w:val="22"/>
          <w:lang w:eastAsia="zh-CN"/>
        </w:rPr>
        <w:t>] Huawei, HiSilicon</w:t>
      </w:r>
      <w:r>
        <w:rPr>
          <w:rFonts w:ascii="Times New Roman" w:hAnsi="Times New Roman"/>
          <w:sz w:val="22"/>
          <w:szCs w:val="22"/>
          <w:lang w:eastAsia="zh-CN"/>
        </w:rPr>
        <w:t>:</w:t>
      </w:r>
    </w:p>
    <w:p w14:paraId="6C5C7312" w14:textId="3AB38E5A" w:rsidR="003C2800"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Support only {SS/PBCH Block, CORESET#0 for Type0-PDCCH} SCS equal to {120, 120} kHz in 52.6GHz to 71GHz spectrum.</w:t>
      </w:r>
    </w:p>
    <w:p w14:paraId="1568F887" w14:textId="1952AE00" w:rsidR="00BA4FD4"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CORESET#0 with 96 PRB can be configured to make full use of allowed transmit power at least for operations in shared spectrum</w:t>
      </w:r>
    </w:p>
    <w:p w14:paraId="42A0527D" w14:textId="77777777" w:rsidR="00BA4FD4" w:rsidRPr="00BA4FD4"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Support the following CORESET#0 RB offsets values for {SSB, CORESET#0} SCS={120, 120} kHz: </w:t>
      </w:r>
    </w:p>
    <w:p w14:paraId="1B89628C" w14:textId="77777777" w:rsidR="00BA4FD4" w:rsidRPr="00BA4FD4" w:rsidRDefault="00BA4FD4" w:rsidP="00CF179C">
      <w:pPr>
        <w:pStyle w:val="a9"/>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24 RB and 48 RB CORESET#0: the same as supported values in Table 13-8 of 38.213</w:t>
      </w:r>
    </w:p>
    <w:p w14:paraId="13E9E3C9" w14:textId="57F1F436" w:rsidR="00BA4FD4" w:rsidRDefault="00BA4FD4" w:rsidP="00CF179C">
      <w:pPr>
        <w:pStyle w:val="a9"/>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96 RB CORESET#0: 0, 38, 76 RBs for multiplexing pattern 1 and -20 (-21) RBs when k_SSB=0</w:t>
      </w:r>
      <w:r w:rsidR="00B36BE3">
        <w:rPr>
          <w:rFonts w:ascii="Times New Roman" w:hAnsi="Times New Roman"/>
          <w:sz w:val="22"/>
          <w:szCs w:val="22"/>
          <w:lang w:eastAsia="zh-CN"/>
        </w:rPr>
        <w:t xml:space="preserve"> </w:t>
      </w:r>
      <w:r w:rsidRPr="00BA4FD4">
        <w:rPr>
          <w:rFonts w:ascii="Times New Roman" w:hAnsi="Times New Roman"/>
          <w:sz w:val="22"/>
          <w:szCs w:val="22"/>
          <w:lang w:eastAsia="zh-CN"/>
        </w:rPr>
        <w:t>(k_SSB&gt;0) for multiplexing pattern 3.</w:t>
      </w:r>
    </w:p>
    <w:p w14:paraId="757DF964" w14:textId="1E32462B" w:rsidR="00BA4FD4" w:rsidRDefault="00AC039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5E85068" w14:textId="57C3A6F6"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The following SSB-Coreset 0 multiplexing patterns are supported for each SCS pair:</w:t>
      </w:r>
    </w:p>
    <w:p w14:paraId="7C618BD5"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(120K, 120K): Pattern 1, Pattern 3</w:t>
      </w:r>
    </w:p>
    <w:p w14:paraId="453E535A"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960K): Pattern 1, Pattern 3</w:t>
      </w:r>
    </w:p>
    <w:p w14:paraId="03108FF9"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480K): Pattern 1, Pattern 2</w:t>
      </w:r>
    </w:p>
    <w:p w14:paraId="2D6FE2A1" w14:textId="07E91339"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1F7D6DAE" w14:textId="3312CEBB" w:rsidR="00BA4FD4" w:rsidRDefault="00AD333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391A895" w14:textId="0903264F" w:rsid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A84A60B" w14:textId="77777777"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Consider supporting at least SSB and CORESET multiplexing pattern 1 for {960, 960} case. </w:t>
      </w:r>
    </w:p>
    <w:p w14:paraId="0DE2BBB5" w14:textId="24346066"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pattern 1 and pattern 2 for {240,120} case.</w:t>
      </w:r>
    </w:p>
    <w:p w14:paraId="4E47BBB6" w14:textId="7328F63E"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120kHz sub-carrier spacing, consider supporting N_{RB}^{CORESET}={96} in addition to N_{RB}^{CORESET}={24, 48}.</w:t>
      </w:r>
    </w:p>
    <w:p w14:paraId="30F90E5C" w14:textId="2C1AAFB2"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480kHz sub-carrier spacing, support following options:</w:t>
      </w:r>
    </w:p>
    <w:p w14:paraId="5DA89FB5" w14:textId="77777777" w:rsidR="00AD3333" w:rsidRPr="00AD3333" w:rsidRDefault="00AD3333" w:rsidP="00CF179C">
      <w:pPr>
        <w:pStyle w:val="a9"/>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pattern1 N_{symb}^{CORESET}={[1],2, 3}</w:t>
      </w:r>
    </w:p>
    <w:p w14:paraId="2903DD1D" w14:textId="77777777" w:rsidR="00AD3333" w:rsidRPr="00AD3333" w:rsidRDefault="00AD3333" w:rsidP="00CF179C">
      <w:pPr>
        <w:pStyle w:val="a9"/>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For multiplexing pattern3 N_{symb}^{CORESET}={1, 2} </w:t>
      </w:r>
    </w:p>
    <w:p w14:paraId="6CC75CC3" w14:textId="2723619E"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For CORESET#0 with 480kHz sub-carrier spacing, support N_RB^CORESET={24, 48}. </w:t>
      </w:r>
    </w:p>
    <w:p w14:paraId="373EA292" w14:textId="15045699"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lastRenderedPageBreak/>
        <w:t>For SSB and CORESET#0 with 960kHz sub-carrier spacing, support for multiplexing pattern 1 N_{symb}^{CORESET}={2, 3}.</w:t>
      </w:r>
    </w:p>
    <w:p w14:paraId="78EF8D15" w14:textId="58929FD6"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960kHz sub-carrier spacing, support N_RB^CORESET={24}.</w:t>
      </w:r>
    </w:p>
    <w:p w14:paraId="19045ADD" w14:textId="204A62EC"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with 240kHz sub-carrier spacing and CORESET#0 with 120kHz sub-carrier spacing, support following options:</w:t>
      </w:r>
    </w:p>
    <w:p w14:paraId="571E8A0E" w14:textId="7D64BCB6" w:rsidR="00AD3333" w:rsidRPr="00AD3333" w:rsidRDefault="00AD3333" w:rsidP="00CF179C">
      <w:pPr>
        <w:pStyle w:val="a9"/>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N_symb^CORESET={1, 2}</w:t>
      </w:r>
    </w:p>
    <w:p w14:paraId="49A316A6" w14:textId="0ABCFD0F" w:rsidR="00AD3333" w:rsidRPr="00AD3333" w:rsidRDefault="00AD3333" w:rsidP="00CF179C">
      <w:pPr>
        <w:pStyle w:val="a9"/>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N_RB^CORESET={24, 48}</w:t>
      </w:r>
    </w:p>
    <w:p w14:paraId="5F7DB5A4" w14:textId="12059F9B" w:rsidR="00BA4FD4" w:rsidRDefault="0012150B"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C5C249E" w14:textId="77777777" w:rsidR="0012150B" w:rsidRP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7CC8B8B9" w14:textId="25F5B491" w:rsid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Proposal 8:  Patterns 2 and 3 of SSB and CORESET for Type0-PDCCH can multiplex with periodic CSI-RS/paging PDCCH&amp;PDSCH in frequency.  </w:t>
      </w:r>
    </w:p>
    <w:p w14:paraId="5E17186A" w14:textId="60EAA821" w:rsidR="00BA4FD4"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2540EAAF" w14:textId="001F7BBD" w:rsid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SSB and CORESET#0 multiplexing pattern 1 (different slots), and pattern 3 (same slots).</w:t>
      </w:r>
    </w:p>
    <w:p w14:paraId="0F68B3B2" w14:textId="50CCDE5B" w:rsidR="00BA4FD4"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96CFF39" w14:textId="1C324526" w:rsidR="001E0952" w:rsidRPr="001E0952" w:rsidRDefault="001E0952"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E0952">
        <w:rPr>
          <w:rFonts w:ascii="Times New Roman" w:hAnsi="Times New Roman"/>
          <w:sz w:val="22"/>
          <w:szCs w:val="22"/>
          <w:lang w:eastAsia="zh-CN"/>
        </w:rPr>
        <w:t>or the case when {SS/PBCH block, PDCCH} SCS is {120, 120} kHz, Table 13.8 in 38.213 can be used for operation in 57 – 71 GHz.</w:t>
      </w:r>
    </w:p>
    <w:p w14:paraId="5E7B30FC" w14:textId="1F72579A" w:rsid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the case when {SS/PBCH, PDCCH} SCS is {240, 120} kHz, Table 13-10 in 38.13 can be used for operation in 57 – 71 GHz.</w:t>
      </w:r>
    </w:p>
    <w:p w14:paraId="41CAEF75" w14:textId="401A548A" w:rsidR="00BA4FD4" w:rsidRDefault="005F37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D2A144A" w14:textId="7C875957" w:rsidR="005F37C3" w:rsidRDefault="005F37C3" w:rsidP="00CF179C">
      <w:pPr>
        <w:pStyle w:val="a9"/>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SSB and CORESET0 multiplexing cconfiguration tables need update to support additional SCS for NR from 52.6GHz to 71 GHz.</w:t>
      </w:r>
    </w:p>
    <w:p w14:paraId="1EB29316" w14:textId="77777777" w:rsidR="00AE34E8" w:rsidRDefault="00AE34E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EC2B19" w14:textId="77777777" w:rsidR="00AE34E8" w:rsidRPr="00AE34E8"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08591CFD" w14:textId="77777777" w:rsidR="007E77B8" w:rsidRPr="00313F56" w:rsidRDefault="007E77B8" w:rsidP="00CF179C">
      <w:pPr>
        <w:pStyle w:val="afb"/>
        <w:numPr>
          <w:ilvl w:val="1"/>
          <w:numId w:val="7"/>
        </w:numPr>
        <w:overflowPunct w:val="0"/>
        <w:autoSpaceDE w:val="0"/>
        <w:autoSpaceDN w:val="0"/>
        <w:adjustRightInd w:val="0"/>
        <w:spacing w:after="180" w:line="240" w:lineRule="auto"/>
        <w:contextualSpacing/>
        <w:textAlignment w:val="baseline"/>
      </w:pPr>
      <w:r w:rsidRPr="00313F56">
        <w:t>Consider only SSB and CORESET#0 multiplexing pattern 1 for 480 and 960 kHz SCS.</w:t>
      </w:r>
    </w:p>
    <w:p w14:paraId="5DB9BB86" w14:textId="77777777" w:rsidR="007E77B8" w:rsidRPr="00E34B8B" w:rsidRDefault="007E77B8" w:rsidP="00CF179C">
      <w:pPr>
        <w:pStyle w:val="afb"/>
        <w:numPr>
          <w:ilvl w:val="1"/>
          <w:numId w:val="7"/>
        </w:numPr>
        <w:overflowPunct w:val="0"/>
        <w:autoSpaceDE w:val="0"/>
        <w:autoSpaceDN w:val="0"/>
        <w:adjustRightInd w:val="0"/>
        <w:spacing w:after="180" w:line="240" w:lineRule="auto"/>
        <w:contextualSpacing/>
        <w:textAlignment w:val="baseline"/>
      </w:pPr>
      <w:r w:rsidRPr="00313F56">
        <w:t>Consider only same SCS for SSB and CORESET#0 (configured by MIB)</w:t>
      </w:r>
      <w:r w:rsidRPr="00E34B8B">
        <w:t xml:space="preserve"> for 480 and 960 kHz SCS.</w:t>
      </w:r>
    </w:p>
    <w:p w14:paraId="45A029CF" w14:textId="70DC0098" w:rsidR="00BA4FD4" w:rsidRPr="00706CF8" w:rsidRDefault="007E77B8" w:rsidP="00CF179C">
      <w:pPr>
        <w:pStyle w:val="afb"/>
        <w:numPr>
          <w:ilvl w:val="1"/>
          <w:numId w:val="7"/>
        </w:numPr>
        <w:overflowPunct w:val="0"/>
        <w:autoSpaceDE w:val="0"/>
        <w:autoSpaceDN w:val="0"/>
        <w:adjustRightInd w:val="0"/>
        <w:spacing w:line="240" w:lineRule="auto"/>
        <w:contextualSpacing/>
        <w:textAlignment w:val="baseline"/>
        <w:rPr>
          <w:lang w:eastAsia="zh-CN"/>
        </w:rPr>
      </w:pPr>
      <w:r w:rsidRPr="00313F56">
        <w:t xml:space="preserve">Type0-PDCCH CSS may utilize symbols {0,1} and {7,8} that correspond to SSB in the first half and second half of the slot. </w:t>
      </w:r>
    </w:p>
    <w:p w14:paraId="7F342D3F" w14:textId="3F55E11B" w:rsidR="00BA4FD4"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FBFB824" w14:textId="31BE282D" w:rsidR="00706CF8" w:rsidRPr="00706CF8" w:rsidRDefault="00706CF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w:t>
      </w:r>
      <w:r w:rsidRPr="00706CF8">
        <w:rPr>
          <w:rFonts w:ascii="Times New Roman" w:hAnsi="Times New Roman"/>
          <w:sz w:val="22"/>
          <w:szCs w:val="22"/>
          <w:lang w:eastAsia="zh-CN"/>
        </w:rPr>
        <w:t>onsider the following SSB and CORESET0 SCS combinations:</w:t>
      </w:r>
    </w:p>
    <w:p w14:paraId="1907F341"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120 kHz, CORESET0 SCS = 120, 480, 960 kHz</w:t>
      </w:r>
    </w:p>
    <w:p w14:paraId="610BC49A"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240 kHz, CORESET0 SCS = 120, 480, 960 kHz</w:t>
      </w:r>
    </w:p>
    <w:p w14:paraId="1B82266F"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480/960 kHz, CORESET0 SCS = SSB SCS</w:t>
      </w:r>
    </w:p>
    <w:p w14:paraId="5CA98E0A" w14:textId="0008C973"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44FD7A" w14:textId="7B7D6E56"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SSB/CORESET0 multiplexing pattern 2:</w:t>
      </w:r>
    </w:p>
    <w:p w14:paraId="36BCE76B"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240 kHz + 120 kHz combination: reuse the same design as in NR Rel-16</w:t>
      </w:r>
    </w:p>
    <w:p w14:paraId="0806D342"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8E34739" w14:textId="7E107382"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NR Rel-16 SSB/CORESET0 multiplexing pattern 3 design may be reused for the valid combinations of 120 + 120 kHz, 480 + 480 kHz, and 960 + 960 kHz</w:t>
      </w:r>
    </w:p>
    <w:p w14:paraId="12300AAF" w14:textId="4950016E"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8169F29" w14:textId="6ECF52A2"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F392596" w14:textId="35560CCC" w:rsidR="00BA4FD4"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244B0BFA" w14:textId="777777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COREST#0,</w:t>
      </w:r>
    </w:p>
    <w:p w14:paraId="6E174757"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synchronization raster interval is larger than FR2, additional CORESET#0 RB offsets are needed for 120 kHz SS/PBCH block SCS;</w:t>
      </w:r>
    </w:p>
    <w:p w14:paraId="0E18C66D"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480 kHz and/or 960 kHz SS/PBCH block SCS is supported, at least CORESET#0 configuration table with same SCS as SS/PBCH block should be supported;</w:t>
      </w:r>
    </w:p>
    <w:p w14:paraId="6780F3C6"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there are reserved configurations, both multiplexing Pattern 2 and Pattern 3 can be supported in a CORESET#0 configuration table;</w:t>
      </w:r>
    </w:p>
    <w:p w14:paraId="5914EB43"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CORESET#0 bandwidth can be increased, 96 RB can be added to the CORESET#0 configuration table for 120 kHz SS/PBCH block SCS.</w:t>
      </w:r>
    </w:p>
    <w:p w14:paraId="4135CEC4" w14:textId="30E945FE" w:rsidR="00835405"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CCF540F"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BB86A36" w14:textId="17E2A05E" w:rsidR="0014673A" w:rsidRDefault="00395D9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17A31A1" w14:textId="77777777"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sz w:val="22"/>
          <w:szCs w:val="22"/>
          <w:lang w:eastAsia="zh-CN"/>
        </w:rPr>
        <w:t xml:space="preserve">The following multiplexing patterns </w:t>
      </w:r>
      <w:r w:rsidRPr="00395D91">
        <w:rPr>
          <w:rFonts w:ascii="Times New Roman" w:hAnsi="Times New Roman" w:hint="eastAsia"/>
          <w:sz w:val="22"/>
          <w:szCs w:val="22"/>
          <w:lang w:eastAsia="zh-CN"/>
        </w:rPr>
        <w:t>for three approved SCS</w:t>
      </w:r>
      <w:r w:rsidRPr="00395D91">
        <w:rPr>
          <w:rFonts w:ascii="Times New Roman" w:hAnsi="Times New Roman"/>
          <w:sz w:val="22"/>
          <w:szCs w:val="22"/>
          <w:lang w:eastAsia="zh-CN"/>
        </w:rPr>
        <w:t xml:space="preserve"> combinations of SSB and Type0-PDCCH </w:t>
      </w:r>
      <w:r w:rsidRPr="00395D91">
        <w:rPr>
          <w:rFonts w:ascii="Times New Roman" w:hAnsi="Times New Roman" w:hint="eastAsia"/>
          <w:sz w:val="22"/>
          <w:szCs w:val="22"/>
          <w:lang w:eastAsia="zh-CN"/>
        </w:rPr>
        <w:t>can be considered</w:t>
      </w:r>
      <w:r w:rsidRPr="00395D91">
        <w:rPr>
          <w:rFonts w:ascii="Times New Roman" w:hAnsi="Times New Roman"/>
          <w:sz w:val="22"/>
          <w:szCs w:val="22"/>
          <w:lang w:eastAsia="zh-CN"/>
        </w:rPr>
        <w:t xml:space="preserve"> for Rel-17 NR </w:t>
      </w:r>
      <w:r w:rsidRPr="00395D91">
        <w:rPr>
          <w:rFonts w:ascii="Times New Roman" w:hAnsi="Times New Roman" w:hint="eastAsia"/>
          <w:sz w:val="22"/>
          <w:szCs w:val="22"/>
          <w:lang w:eastAsia="zh-CN"/>
        </w:rPr>
        <w:t xml:space="preserve">above </w:t>
      </w:r>
      <w:r w:rsidRPr="00395D91">
        <w:rPr>
          <w:rFonts w:ascii="Times New Roman" w:hAnsi="Times New Roman"/>
          <w:sz w:val="22"/>
          <w:szCs w:val="22"/>
          <w:lang w:eastAsia="zh-CN"/>
        </w:rPr>
        <w:t>52.6 GHz.</w:t>
      </w:r>
      <w:r w:rsidRPr="00395D91">
        <w:rPr>
          <w:rFonts w:ascii="Times New Roman" w:hAnsi="Times New Roman" w:hint="eastAsia"/>
          <w:sz w:val="22"/>
          <w:szCs w:val="22"/>
          <w:lang w:eastAsia="zh-CN"/>
        </w:rPr>
        <w:t xml:space="preserve"> Other SCS combinations could be precluded</w:t>
      </w:r>
      <w:r w:rsidRPr="00395D91">
        <w:rPr>
          <w:rFonts w:ascii="Times New Roman" w:hAnsi="Times New Roman"/>
          <w:sz w:val="22"/>
          <w:szCs w:val="22"/>
          <w:lang w:eastAsia="zh-CN"/>
        </w:rPr>
        <w:t>.</w:t>
      </w:r>
    </w:p>
    <w:p w14:paraId="43572C76" w14:textId="36B0F404" w:rsidR="00395D91" w:rsidRPr="00395D91" w:rsidRDefault="00395D91" w:rsidP="00CF179C">
      <w:pPr>
        <w:pStyle w:val="a9"/>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(120 kHz, 120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0EAD0ACA" w14:textId="73297B40" w:rsidR="00395D91" w:rsidRPr="00395D91" w:rsidRDefault="00395D91" w:rsidP="00CF179C">
      <w:pPr>
        <w:pStyle w:val="a9"/>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(480 kHz, 480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1609DBE9" w14:textId="647A6817" w:rsidR="00395D91" w:rsidRPr="00395D91" w:rsidRDefault="00395D91" w:rsidP="00CF179C">
      <w:pPr>
        <w:pStyle w:val="a9"/>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(960 kHz, 960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6C2EFBAE" w14:textId="37D324AA" w:rsidR="00395D91" w:rsidRDefault="00D26D8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82FEFAA"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4731FB" w14:textId="187913F1"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In case of TDM between SSB and CORESET#0 PDCCH/SIB1 PDSCH, support different structure(s) of TDM than the ones supported in Rel-15/-16 NR. </w:t>
      </w:r>
    </w:p>
    <w:p w14:paraId="0155570F"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E.g., a group of SSB/CORESET#0 PDCCH/SIB1 PDSCH, which are associated with the same QCL, is allocated within a slot</w:t>
      </w:r>
    </w:p>
    <w:p w14:paraId="1D5953B0" w14:textId="55762D66"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lower SCS is used for SSB compared with that used for CORESET#0/SIB1, FDM between SSB and SIB1 PDSCH such as in pattern 2 can be considered.</w:t>
      </w:r>
    </w:p>
    <w:p w14:paraId="3A325692" w14:textId="4BB64191" w:rsidR="00D26D84" w:rsidRDefault="00BB7F0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8B87B60" w14:textId="77777777" w:rsidR="00BB7F0A" w:rsidRPr="00BB7F0A" w:rsidRDefault="00BB7F0A" w:rsidP="00CF179C">
      <w:pPr>
        <w:pStyle w:val="a9"/>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04DE315" w14:textId="77777777" w:rsidR="00BB7F0A" w:rsidRPr="00BB7F0A" w:rsidRDefault="00BB7F0A" w:rsidP="00CF179C">
      <w:pPr>
        <w:pStyle w:val="a9"/>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F4E758F" w14:textId="37F105E1" w:rsidR="00C75ACE" w:rsidRDefault="00C75ACE" w:rsidP="00124FC3">
      <w:pPr>
        <w:pStyle w:val="a9"/>
        <w:spacing w:after="0"/>
        <w:rPr>
          <w:rFonts w:ascii="Times New Roman" w:hAnsi="Times New Roman"/>
          <w:sz w:val="22"/>
          <w:szCs w:val="22"/>
          <w:lang w:eastAsia="zh-CN"/>
        </w:rPr>
      </w:pPr>
    </w:p>
    <w:p w14:paraId="347B4F06" w14:textId="77777777" w:rsidR="00F673D8" w:rsidRDefault="00F673D8" w:rsidP="00124FC3">
      <w:pPr>
        <w:pStyle w:val="a9"/>
        <w:spacing w:after="0"/>
        <w:rPr>
          <w:rFonts w:ascii="Times New Roman" w:hAnsi="Times New Roman"/>
          <w:sz w:val="22"/>
          <w:szCs w:val="22"/>
          <w:lang w:eastAsia="zh-CN"/>
        </w:rPr>
      </w:pPr>
    </w:p>
    <w:p w14:paraId="58857511" w14:textId="77777777" w:rsidR="00124FC3" w:rsidRPr="004A1E26" w:rsidRDefault="00124FC3" w:rsidP="00124FC3">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55B58DF8" w14:textId="77777777" w:rsidR="00AC6974" w:rsidRDefault="00AC697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6EFCD32B" w14:textId="77777777" w:rsidR="00275C14" w:rsidRDefault="00AC6974"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12E8F16F" w14:textId="1563B5C0" w:rsidR="00124FC3" w:rsidRDefault="00AC6974"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w:t>
      </w:r>
      <w:r w:rsidR="00275C14">
        <w:rPr>
          <w:rFonts w:ascii="Times New Roman" w:hAnsi="Times New Roman"/>
          <w:sz w:val="22"/>
          <w:szCs w:val="22"/>
          <w:lang w:eastAsia="zh-CN"/>
        </w:rPr>
        <w:t xml:space="preserve"> for Type0-PDCCH: Intel, ZTE, Sanechip, Huawei, vivo</w:t>
      </w:r>
      <w:r w:rsidR="00BF038D">
        <w:rPr>
          <w:rFonts w:ascii="Times New Roman" w:hAnsi="Times New Roman"/>
          <w:sz w:val="22"/>
          <w:szCs w:val="22"/>
          <w:lang w:eastAsia="zh-CN"/>
        </w:rPr>
        <w:t>, Ericsson</w:t>
      </w:r>
    </w:p>
    <w:p w14:paraId="094056F6" w14:textId="5741C77D" w:rsidR="00275C14" w:rsidRDefault="00275C14"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265C0FCD" w14:textId="13FB8C16" w:rsidR="00275C14" w:rsidRDefault="00BF038D"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439DE9E" w14:textId="617BB671" w:rsidR="00BF038D" w:rsidRDefault="00BF038D"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ADD02BE" w14:textId="77777777" w:rsidR="00BF038D" w:rsidRDefault="00BF038D"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120kHz, 480kHz, 960kHz SCS for Type0-PDCCH: Qualcomm</w:t>
      </w:r>
    </w:p>
    <w:p w14:paraId="6212EB62" w14:textId="527F4868" w:rsidR="00BF038D" w:rsidRDefault="00BF038D"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71D1A1F" w14:textId="650F17E7" w:rsidR="00BF038D" w:rsidRPr="00BB4BC4" w:rsidRDefault="00A12597" w:rsidP="00CF179C">
      <w:pPr>
        <w:pStyle w:val="a9"/>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SCS for Type0-PDCCH: </w:t>
      </w:r>
      <w:r w:rsidR="00BF038D" w:rsidRPr="00BB4BC4">
        <w:rPr>
          <w:rFonts w:ascii="Times New Roman" w:hAnsi="Times New Roman"/>
          <w:sz w:val="22"/>
          <w:szCs w:val="22"/>
          <w:lang w:eastAsia="zh-CN"/>
        </w:rPr>
        <w:t>Qualcomm, Intel, Nokia, Nokia Shanghai Bell,</w:t>
      </w:r>
      <w:r w:rsidR="000D1BDC">
        <w:rPr>
          <w:rFonts w:ascii="Times New Roman" w:hAnsi="Times New Roman"/>
          <w:sz w:val="22"/>
          <w:szCs w:val="22"/>
          <w:lang w:eastAsia="zh-CN"/>
        </w:rPr>
        <w:t xml:space="preserve"> </w:t>
      </w:r>
      <w:r w:rsidR="0051150C">
        <w:rPr>
          <w:rFonts w:ascii="Times New Roman" w:hAnsi="Times New Roman"/>
          <w:sz w:val="22"/>
          <w:szCs w:val="22"/>
          <w:lang w:eastAsia="zh-CN"/>
        </w:rPr>
        <w:t>Samsung, ZTE, Sanechip</w:t>
      </w:r>
    </w:p>
    <w:p w14:paraId="0C56F43F" w14:textId="7E0DD4EA" w:rsidR="00BF038D" w:rsidRDefault="00BF038D"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A2D4CEC" w14:textId="49F754E1" w:rsidR="000D1BDC" w:rsidRPr="00BB4BC4" w:rsidRDefault="000D1BDC"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w:t>
      </w:r>
      <w:r w:rsidRPr="00BB4BC4">
        <w:rPr>
          <w:rFonts w:ascii="Times New Roman" w:hAnsi="Times New Roman"/>
          <w:sz w:val="22"/>
          <w:szCs w:val="22"/>
          <w:lang w:eastAsia="zh-CN"/>
        </w:rPr>
        <w:t xml:space="preserve">0kHz SCS for Type0-PDCCH: </w:t>
      </w:r>
      <w:r w:rsidR="00075E6A" w:rsidRPr="00BB4BC4">
        <w:rPr>
          <w:rFonts w:ascii="Times New Roman" w:hAnsi="Times New Roman"/>
          <w:sz w:val="22"/>
          <w:szCs w:val="22"/>
          <w:lang w:eastAsia="zh-CN"/>
        </w:rPr>
        <w:t>Qualcomm, Intel, Nokia, Nokia Shanghai Bell,</w:t>
      </w:r>
      <w:r w:rsidR="0051150C">
        <w:rPr>
          <w:rFonts w:ascii="Times New Roman" w:hAnsi="Times New Roman"/>
          <w:sz w:val="22"/>
          <w:szCs w:val="22"/>
          <w:lang w:eastAsia="zh-CN"/>
        </w:rPr>
        <w:t xml:space="preserve"> Samsung, ZTE, Sanechip</w:t>
      </w:r>
    </w:p>
    <w:p w14:paraId="62DA4245" w14:textId="32101CAA" w:rsidR="000D1BDC" w:rsidRPr="00BB4BC4" w:rsidRDefault="000D1BDC" w:rsidP="00CF179C">
      <w:pPr>
        <w:pStyle w:val="a9"/>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w:t>
      </w:r>
      <w:r>
        <w:rPr>
          <w:rFonts w:ascii="Times New Roman" w:hAnsi="Times New Roman"/>
          <w:sz w:val="22"/>
          <w:szCs w:val="22"/>
          <w:lang w:eastAsia="zh-CN"/>
        </w:rPr>
        <w:t xml:space="preserve">and 960 kHz </w:t>
      </w:r>
      <w:r w:rsidRPr="00BB4BC4">
        <w:rPr>
          <w:rFonts w:ascii="Times New Roman" w:hAnsi="Times New Roman"/>
          <w:sz w:val="22"/>
          <w:szCs w:val="22"/>
          <w:lang w:eastAsia="zh-CN"/>
        </w:rPr>
        <w:t xml:space="preserve">SCS for Type0-PDCCH: </w:t>
      </w:r>
      <w:r w:rsidR="00075E6A">
        <w:rPr>
          <w:rFonts w:ascii="Times New Roman" w:hAnsi="Times New Roman"/>
          <w:sz w:val="22"/>
          <w:szCs w:val="22"/>
          <w:lang w:eastAsia="zh-CN"/>
        </w:rPr>
        <w:t>vivo</w:t>
      </w:r>
    </w:p>
    <w:p w14:paraId="1E3C5A0A" w14:textId="71644FEF" w:rsidR="00BF038D" w:rsidRDefault="00CC733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05B7964" w14:textId="3382298E" w:rsidR="00CC7338" w:rsidRDefault="00CC733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w:t>
      </w:r>
      <w:r w:rsidR="00E22B37">
        <w:rPr>
          <w:rFonts w:ascii="Times New Roman" w:hAnsi="Times New Roman"/>
          <w:sz w:val="22"/>
          <w:szCs w:val="22"/>
          <w:lang w:eastAsia="zh-CN"/>
        </w:rPr>
        <w:t>(s).</w:t>
      </w:r>
    </w:p>
    <w:p w14:paraId="47CAA68C" w14:textId="44641BCE" w:rsidR="00AD0CF4" w:rsidRDefault="00AD0CF4">
      <w:pPr>
        <w:pStyle w:val="a9"/>
        <w:spacing w:after="0"/>
        <w:rPr>
          <w:rFonts w:ascii="Times New Roman" w:hAnsi="Times New Roman"/>
          <w:sz w:val="22"/>
          <w:szCs w:val="22"/>
          <w:lang w:eastAsia="zh-CN"/>
        </w:rPr>
      </w:pPr>
    </w:p>
    <w:p w14:paraId="4F8B8A99" w14:textId="1504CA5A" w:rsidR="00AD0CF4" w:rsidRDefault="00AD0CF4">
      <w:pPr>
        <w:pStyle w:val="a9"/>
        <w:spacing w:after="0"/>
        <w:rPr>
          <w:rFonts w:ascii="Times New Roman" w:hAnsi="Times New Roman"/>
          <w:sz w:val="22"/>
          <w:szCs w:val="22"/>
          <w:lang w:eastAsia="zh-CN"/>
        </w:rPr>
      </w:pPr>
    </w:p>
    <w:p w14:paraId="34C33985"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6858B8D" w14:textId="7E3255A5" w:rsidR="00B86D54" w:rsidRDefault="00B86D54" w:rsidP="00FD2B57">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w:t>
      </w:r>
      <w:r w:rsidR="00243528">
        <w:rPr>
          <w:rFonts w:ascii="Times New Roman" w:hAnsi="Times New Roman"/>
          <w:sz w:val="22"/>
          <w:szCs w:val="22"/>
          <w:lang w:eastAsia="zh-CN"/>
        </w:rPr>
        <w:t xml:space="preserve"> and discussion on whether 240kHz will be supported is also under discussion</w:t>
      </w:r>
      <w:r>
        <w:rPr>
          <w:rFonts w:ascii="Times New Roman" w:hAnsi="Times New Roman"/>
          <w:sz w:val="22"/>
          <w:szCs w:val="22"/>
          <w:lang w:eastAsia="zh-CN"/>
        </w:rPr>
        <w:t>, moderator suggest to first focus on Type0-PDCCH configuration for SSB with 120kHz SCS.</w:t>
      </w:r>
    </w:p>
    <w:p w14:paraId="411EFB93" w14:textId="77777777" w:rsidR="00B86D54" w:rsidRDefault="00B86D54" w:rsidP="00FD2B57">
      <w:pPr>
        <w:pStyle w:val="a9"/>
        <w:spacing w:after="0"/>
        <w:rPr>
          <w:rFonts w:ascii="Times New Roman" w:hAnsi="Times New Roman"/>
          <w:sz w:val="22"/>
          <w:szCs w:val="22"/>
          <w:lang w:eastAsia="zh-CN"/>
        </w:rPr>
      </w:pPr>
    </w:p>
    <w:p w14:paraId="40827AE8" w14:textId="4448ABDA" w:rsidR="00FD2B57" w:rsidRDefault="00FD2B57" w:rsidP="00FD2B57">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r w:rsidR="002B7940">
        <w:rPr>
          <w:rFonts w:ascii="Times New Roman" w:hAnsi="Times New Roman"/>
          <w:sz w:val="22"/>
          <w:szCs w:val="22"/>
          <w:lang w:eastAsia="zh-CN"/>
        </w:rPr>
        <w:t>:</w:t>
      </w:r>
    </w:p>
    <w:p w14:paraId="0C631A11" w14:textId="77777777" w:rsidR="00243528" w:rsidRDefault="00243528" w:rsidP="00FD2B57">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2F3FC986" w14:textId="4320918E" w:rsidR="00243528" w:rsidRDefault="00243528" w:rsidP="00243528">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8B1FD15" w14:textId="2CB17770" w:rsidR="00FD2B57" w:rsidRDefault="00243528" w:rsidP="00243528">
      <w:pPr>
        <w:pStyle w:val="a9"/>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541361E" w14:textId="4DB9BA55" w:rsidR="00243528" w:rsidRDefault="00243528" w:rsidP="00243528">
      <w:pPr>
        <w:pStyle w:val="a9"/>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692E34EE" w14:textId="17745311" w:rsidR="00243528" w:rsidRDefault="00243528" w:rsidP="00243528">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4A3612E" w14:textId="425D7BAD" w:rsidR="00243528" w:rsidRDefault="00243528" w:rsidP="00243528">
      <w:pPr>
        <w:pStyle w:val="a9"/>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1) support all </w:t>
      </w:r>
      <w:r w:rsidR="00271509">
        <w:rPr>
          <w:rFonts w:ascii="Times New Roman" w:hAnsi="Times New Roman"/>
          <w:sz w:val="22"/>
          <w:szCs w:val="22"/>
          <w:lang w:eastAsia="zh-CN"/>
        </w:rPr>
        <w:t xml:space="preserve">existing </w:t>
      </w:r>
      <w:r>
        <w:rPr>
          <w:rFonts w:ascii="Times New Roman" w:hAnsi="Times New Roman"/>
          <w:sz w:val="22"/>
          <w:szCs w:val="22"/>
          <w:lang w:eastAsia="zh-CN"/>
        </w:rPr>
        <w:t>combinations of SSB/COREST multiplexing pattern, and number of RB and symbols for CORESET.</w:t>
      </w:r>
    </w:p>
    <w:p w14:paraId="291C9941" w14:textId="2DD7CFAA" w:rsidR="00243528" w:rsidRDefault="00243528" w:rsidP="00243528">
      <w:pPr>
        <w:pStyle w:val="a9"/>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EE591" w14:textId="7785659A" w:rsidR="00243528" w:rsidRDefault="00243528" w:rsidP="00243528">
      <w:pPr>
        <w:pStyle w:val="a9"/>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w:t>
      </w:r>
      <w:r w:rsidR="00271509">
        <w:rPr>
          <w:rFonts w:ascii="Times New Roman" w:hAnsi="Times New Roman"/>
          <w:sz w:val="22"/>
          <w:szCs w:val="22"/>
          <w:lang w:eastAsia="zh-CN"/>
        </w:rPr>
        <w:t>1</w:t>
      </w:r>
      <w:r>
        <w:rPr>
          <w:rFonts w:ascii="Times New Roman" w:hAnsi="Times New Roman"/>
          <w:sz w:val="22"/>
          <w:szCs w:val="22"/>
          <w:lang w:eastAsia="zh-CN"/>
        </w:rPr>
        <w:t xml:space="preserve"> symbol CORESET}</w:t>
      </w:r>
    </w:p>
    <w:p w14:paraId="6AD98B71" w14:textId="256E5F27" w:rsidR="00243528" w:rsidRDefault="00243528" w:rsidP="00243528">
      <w:pPr>
        <w:pStyle w:val="a9"/>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36C76EDB" w14:textId="0147CAFC" w:rsidR="00243528" w:rsidRDefault="00243528" w:rsidP="00243528">
      <w:pPr>
        <w:pStyle w:val="a9"/>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24 PRB CORESET, 2 symbol CORESET}</w:t>
      </w:r>
    </w:p>
    <w:p w14:paraId="1BF48FDE" w14:textId="4E466EE1" w:rsidR="00243528" w:rsidRDefault="00243528" w:rsidP="00243528">
      <w:pPr>
        <w:pStyle w:val="a9"/>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xml:space="preserve">,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7F1883D4" w14:textId="5DB9C25B" w:rsidR="00B86F0E" w:rsidRDefault="00B86F0E" w:rsidP="00B86F0E">
      <w:pPr>
        <w:pStyle w:val="a9"/>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A61F9D2" w14:textId="338914FD" w:rsidR="00B86F0E" w:rsidRDefault="00B86F0E" w:rsidP="00B86F0E">
      <w:pPr>
        <w:pStyle w:val="a9"/>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6760CC">
        <w:rPr>
          <w:rFonts w:ascii="Times New Roman" w:hAnsi="Times New Roman"/>
          <w:sz w:val="22"/>
          <w:szCs w:val="22"/>
          <w:lang w:eastAsia="zh-CN"/>
        </w:rPr>
        <w:t>…</w:t>
      </w:r>
    </w:p>
    <w:p w14:paraId="0F46F090" w14:textId="09BC6FC4" w:rsidR="00FD2B57" w:rsidRDefault="00FD2B57" w:rsidP="00FD2B57">
      <w:pPr>
        <w:pStyle w:val="a9"/>
        <w:spacing w:after="0"/>
        <w:rPr>
          <w:rFonts w:ascii="Times New Roman" w:hAnsi="Times New Roman"/>
          <w:sz w:val="22"/>
          <w:szCs w:val="22"/>
          <w:lang w:eastAsia="zh-CN"/>
        </w:rPr>
      </w:pPr>
    </w:p>
    <w:p w14:paraId="1D1862C2" w14:textId="50E610EB" w:rsidR="00302A19" w:rsidRDefault="00302A19" w:rsidP="00FD2B57">
      <w:pPr>
        <w:pStyle w:val="a9"/>
        <w:spacing w:after="0"/>
        <w:rPr>
          <w:rFonts w:ascii="Times New Roman" w:hAnsi="Times New Roman"/>
          <w:sz w:val="22"/>
          <w:szCs w:val="22"/>
          <w:lang w:eastAsia="zh-CN"/>
        </w:rPr>
      </w:pPr>
    </w:p>
    <w:p w14:paraId="2523D526" w14:textId="77777777" w:rsidR="00754D7C" w:rsidRDefault="00754D7C" w:rsidP="00FD2B57">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FD2B57" w14:paraId="27475BD8" w14:textId="77777777" w:rsidTr="007631D2">
        <w:tc>
          <w:tcPr>
            <w:tcW w:w="1615" w:type="dxa"/>
            <w:shd w:val="clear" w:color="auto" w:fill="FBE4D5" w:themeFill="accent2" w:themeFillTint="33"/>
          </w:tcPr>
          <w:p w14:paraId="2F87874D"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D5E5748"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19BA4CCC" w14:textId="77777777" w:rsidTr="007631D2">
        <w:tc>
          <w:tcPr>
            <w:tcW w:w="1615" w:type="dxa"/>
          </w:tcPr>
          <w:p w14:paraId="779B3C84" w14:textId="1D923620" w:rsidR="00FD2B57" w:rsidRDefault="00E55F19" w:rsidP="007631D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196D85FF" w14:textId="18AA20C2" w:rsidR="00FD2B57" w:rsidRDefault="00E55F19" w:rsidP="007631D2">
            <w:pPr>
              <w:pStyle w:val="a9"/>
              <w:spacing w:after="0"/>
              <w:rPr>
                <w:rFonts w:ascii="Times New Roman" w:hAnsi="Times New Roman"/>
                <w:sz w:val="22"/>
                <w:szCs w:val="22"/>
                <w:lang w:eastAsia="zh-CN"/>
              </w:rPr>
            </w:pPr>
            <w:r>
              <w:rPr>
                <w:rFonts w:ascii="Times New Roman" w:hAnsi="Times New Roman"/>
                <w:sz w:val="22"/>
                <w:szCs w:val="22"/>
                <w:lang w:eastAsia="zh-CN"/>
              </w:rPr>
              <w:t>In context of CORESET with 120kHz sub-carrier spacings, we would propose to support</w:t>
            </w:r>
            <w:r w:rsidR="00494D82">
              <w:rPr>
                <w:rFonts w:ascii="Times New Roman" w:hAnsi="Times New Roman"/>
                <w:sz w:val="22"/>
                <w:szCs w:val="22"/>
                <w:lang w:eastAsia="zh-CN"/>
              </w:rPr>
              <w:t xml:space="preserve"> </w:t>
            </w:r>
            <w:r>
              <w:rPr>
                <w:rFonts w:ascii="Times New Roman" w:hAnsi="Times New Roman"/>
                <w:sz w:val="22"/>
                <w:szCs w:val="22"/>
                <w:lang w:eastAsia="zh-CN"/>
              </w:rPr>
              <w:t xml:space="preserve">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={24, 48}.</w:t>
            </w:r>
            <w:r w:rsidR="00494D82">
              <w:rPr>
                <w:rFonts w:ascii="Times New Roman" w:hAnsi="Times New Roman"/>
                <w:sz w:val="22"/>
                <w:szCs w:val="22"/>
                <w:lang w:eastAsia="zh-CN"/>
              </w:rPr>
              <w:t xml:space="preserve"> </w:t>
            </w:r>
          </w:p>
        </w:tc>
      </w:tr>
    </w:tbl>
    <w:p w14:paraId="1B20FAB0" w14:textId="77777777" w:rsidR="00FD2B57" w:rsidRDefault="00FD2B57" w:rsidP="00FD2B57">
      <w:pPr>
        <w:pStyle w:val="a9"/>
        <w:spacing w:after="0"/>
        <w:rPr>
          <w:rFonts w:ascii="Times New Roman" w:hAnsi="Times New Roman"/>
          <w:sz w:val="22"/>
          <w:szCs w:val="22"/>
          <w:lang w:eastAsia="zh-CN"/>
        </w:rPr>
      </w:pPr>
    </w:p>
    <w:p w14:paraId="5B3DFDD7" w14:textId="77777777" w:rsidR="00FD2B57" w:rsidRDefault="00FD2B57" w:rsidP="00FD2B57">
      <w:pPr>
        <w:pStyle w:val="a9"/>
        <w:spacing w:after="0"/>
        <w:rPr>
          <w:rFonts w:ascii="Times New Roman" w:hAnsi="Times New Roman"/>
          <w:sz w:val="22"/>
          <w:szCs w:val="22"/>
          <w:lang w:eastAsia="zh-CN"/>
        </w:rPr>
      </w:pPr>
    </w:p>
    <w:p w14:paraId="743FFB04" w14:textId="77777777" w:rsidR="00FD2B57" w:rsidRDefault="00FD2B57" w:rsidP="00FD2B57">
      <w:pPr>
        <w:pStyle w:val="a9"/>
        <w:spacing w:after="0"/>
        <w:rPr>
          <w:rFonts w:ascii="Times New Roman" w:hAnsi="Times New Roman"/>
          <w:sz w:val="22"/>
          <w:szCs w:val="22"/>
          <w:lang w:eastAsia="zh-CN"/>
        </w:rPr>
      </w:pPr>
    </w:p>
    <w:p w14:paraId="558DC775"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B29A8D9" w14:textId="77777777" w:rsidR="00FD2B57" w:rsidRDefault="00FD2B57" w:rsidP="00FD2B57">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8592AD" w14:textId="77777777" w:rsidR="00FC2F5B" w:rsidRPr="00FC2F5B" w:rsidRDefault="00FC2F5B" w:rsidP="00FC2F5B">
      <w:pPr>
        <w:pStyle w:val="a9"/>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73D3AB0B" w14:textId="1A55C8B9" w:rsidR="00FD2B57" w:rsidRDefault="00FD2B57">
      <w:pPr>
        <w:pStyle w:val="a9"/>
        <w:spacing w:after="0"/>
        <w:rPr>
          <w:rFonts w:ascii="Times New Roman" w:hAnsi="Times New Roman"/>
          <w:sz w:val="22"/>
          <w:szCs w:val="22"/>
          <w:lang w:eastAsia="zh-CN"/>
        </w:rPr>
      </w:pPr>
    </w:p>
    <w:p w14:paraId="68022145" w14:textId="77777777" w:rsidR="00FD2B57" w:rsidRDefault="00FD2B57">
      <w:pPr>
        <w:pStyle w:val="a9"/>
        <w:spacing w:after="0"/>
        <w:rPr>
          <w:rFonts w:ascii="Times New Roman" w:hAnsi="Times New Roman"/>
          <w:sz w:val="22"/>
          <w:szCs w:val="22"/>
          <w:lang w:eastAsia="zh-CN"/>
        </w:rPr>
      </w:pPr>
    </w:p>
    <w:p w14:paraId="69F98F13" w14:textId="5A8756A4" w:rsidR="008022C3" w:rsidRPr="00107E85" w:rsidRDefault="00107E85" w:rsidP="00107E85">
      <w:pPr>
        <w:pStyle w:val="3"/>
        <w:rPr>
          <w:lang w:eastAsia="zh-CN"/>
        </w:rPr>
      </w:pPr>
      <w:r>
        <w:rPr>
          <w:lang w:eastAsia="zh-CN"/>
        </w:rPr>
        <w:t>2.1.</w:t>
      </w:r>
      <w:r w:rsidR="00DF068E">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C5AD7BC" w14:textId="77777777" w:rsidR="00CB57E5" w:rsidRDefault="00CB57E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958F683" w14:textId="5647FC54" w:rsidR="00CB57E5"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SSB-based TRS/CSI-RS validation can be considered to be supported.</w:t>
      </w:r>
    </w:p>
    <w:p w14:paraId="192A3A29" w14:textId="6F958DFD" w:rsidR="00CB57E5" w:rsidRDefault="00AC039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A9A615A" w14:textId="61E37D57" w:rsid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5C2E4BA" w14:textId="424B5271" w:rsidR="00CB57E5" w:rsidRDefault="00C91C0F"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EA688FF" w14:textId="555A238D" w:rsid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7DDB4BA8" w14:textId="4C03082E" w:rsidR="00CB57E5"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64E586E" w14:textId="67C432FE" w:rsidR="00DD474A" w:rsidRP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6A31F33" w14:textId="77777777" w:rsidR="00DD474A" w:rsidRP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3AF09396" w14:textId="77777777" w:rsidR="00DD474A" w:rsidRP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msg1 and msg3 for the 4 step RACH and MsgA for the 2-step RACH</w:t>
      </w:r>
    </w:p>
    <w:p w14:paraId="2B5DB8C2" w14:textId="0ADF045E" w:rsid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FFS: Other control transmissions not multiplexed with user data (subject to gNB configuration)</w:t>
      </w:r>
    </w:p>
    <w:p w14:paraId="28B742CC" w14:textId="337C7974" w:rsidR="003149A4" w:rsidRDefault="003149A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D2C783F" w14:textId="77777777" w:rsidR="003149A4" w:rsidRPr="003149A4" w:rsidRDefault="003149A4" w:rsidP="00CF179C">
      <w:pPr>
        <w:pStyle w:val="a9"/>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6E0DCBB8" w14:textId="77777777" w:rsidR="003149A4" w:rsidRPr="003149A4" w:rsidRDefault="003149A4" w:rsidP="00CF179C">
      <w:pPr>
        <w:pStyle w:val="a9"/>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494C383F" w14:textId="795228C8" w:rsidR="003149A4" w:rsidRDefault="000408EA" w:rsidP="00CF179C">
      <w:pPr>
        <w:pStyle w:val="a9"/>
        <w:numPr>
          <w:ilvl w:val="1"/>
          <w:numId w:val="7"/>
        </w:numPr>
        <w:spacing w:after="0"/>
        <w:rPr>
          <w:rFonts w:ascii="Times New Roman" w:hAnsi="Times New Roman"/>
          <w:sz w:val="22"/>
          <w:szCs w:val="22"/>
          <w:lang w:eastAsia="zh-CN"/>
        </w:rPr>
      </w:pPr>
      <w:r w:rsidRPr="000408EA">
        <w:rPr>
          <w:rFonts w:ascii="Times New Roman" w:hAnsi="Times New Roman"/>
          <w:sz w:val="22"/>
          <w:szCs w:val="22"/>
          <w:lang w:eastAsia="zh-CN"/>
        </w:rPr>
        <w:t>Send LS to RAN4 asking them to clarify sync raster and channel raster relationship for NR extension from 52.6 GHz up to 71 GHz.</w:t>
      </w:r>
    </w:p>
    <w:p w14:paraId="5FF36881" w14:textId="1BF4936A" w:rsidR="00706CF8"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73CE34" w14:textId="1190A76C" w:rsidR="00706CF8" w:rsidRPr="00706CF8" w:rsidRDefault="00706CF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53BA921B"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cell-specific TRS, consider studying the FD density needed</w:t>
      </w:r>
    </w:p>
    <w:p w14:paraId="10C7FF9C" w14:textId="39BAFA4E" w:rsidR="00706CF8" w:rsidRDefault="00743B4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2162C5" w14:textId="0FE217CE" w:rsid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SSB coverage enhancement should be studied for higher SCS if it is supported.  </w:t>
      </w:r>
    </w:p>
    <w:p w14:paraId="695175BE" w14:textId="4616E897" w:rsidR="008022C3" w:rsidRDefault="008022C3">
      <w:pPr>
        <w:pStyle w:val="a9"/>
        <w:spacing w:after="0"/>
        <w:rPr>
          <w:rFonts w:ascii="Times New Roman" w:hAnsi="Times New Roman"/>
          <w:sz w:val="22"/>
          <w:szCs w:val="22"/>
          <w:lang w:eastAsia="zh-CN"/>
        </w:rPr>
      </w:pPr>
    </w:p>
    <w:p w14:paraId="061ECDAA" w14:textId="77777777" w:rsidR="00E23D6D" w:rsidRDefault="00E23D6D">
      <w:pPr>
        <w:pStyle w:val="a9"/>
        <w:spacing w:after="0"/>
        <w:rPr>
          <w:rFonts w:ascii="Times New Roman" w:hAnsi="Times New Roman"/>
          <w:sz w:val="22"/>
          <w:szCs w:val="22"/>
          <w:lang w:eastAsia="zh-CN"/>
        </w:rPr>
      </w:pPr>
    </w:p>
    <w:p w14:paraId="0D82E427" w14:textId="77777777" w:rsidR="00124FC3" w:rsidRPr="004A1E26" w:rsidRDefault="00124FC3" w:rsidP="00124FC3">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17761D0" w14:textId="3999E88D" w:rsidR="00124FC3" w:rsidRDefault="003F7B3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w:t>
      </w:r>
      <w:r w:rsidR="00F91393">
        <w:rPr>
          <w:rFonts w:ascii="Times New Roman" w:hAnsi="Times New Roman"/>
          <w:sz w:val="22"/>
          <w:szCs w:val="22"/>
          <w:lang w:eastAsia="zh-CN"/>
        </w:rPr>
        <w:t xml:space="preserve"> support of </w:t>
      </w:r>
      <w:r w:rsidR="00DC2A94">
        <w:rPr>
          <w:rFonts w:ascii="Times New Roman" w:hAnsi="Times New Roman"/>
          <w:sz w:val="22"/>
          <w:szCs w:val="22"/>
          <w:lang w:eastAsia="zh-CN"/>
        </w:rPr>
        <w:t>5 msec SSB periodicity</w:t>
      </w:r>
      <w:r w:rsidR="00F91393">
        <w:rPr>
          <w:rFonts w:ascii="Times New Roman" w:hAnsi="Times New Roman"/>
          <w:sz w:val="22"/>
          <w:szCs w:val="22"/>
          <w:lang w:eastAsia="zh-CN"/>
        </w:rPr>
        <w:t xml:space="preserve"> as default value</w:t>
      </w:r>
      <w:r w:rsidR="00DC2A94">
        <w:rPr>
          <w:rFonts w:ascii="Times New Roman" w:hAnsi="Times New Roman"/>
          <w:sz w:val="22"/>
          <w:szCs w:val="22"/>
          <w:lang w:eastAsia="zh-CN"/>
        </w:rPr>
        <w:t>,</w:t>
      </w:r>
      <w:r w:rsidR="00F91393">
        <w:rPr>
          <w:rFonts w:ascii="Times New Roman" w:hAnsi="Times New Roman"/>
          <w:sz w:val="22"/>
          <w:szCs w:val="22"/>
          <w:lang w:eastAsia="zh-CN"/>
        </w:rPr>
        <w:t xml:space="preserve"> LBT operation control, application of short signal exemption for DB, </w:t>
      </w:r>
      <w:r w:rsidR="000700A0">
        <w:rPr>
          <w:rFonts w:ascii="Times New Roman" w:hAnsi="Times New Roman"/>
          <w:sz w:val="22"/>
          <w:szCs w:val="22"/>
          <w:lang w:eastAsia="zh-CN"/>
        </w:rPr>
        <w:t>TRS availability for time error correction, and SSB coverage enhancements.</w:t>
      </w:r>
    </w:p>
    <w:p w14:paraId="04AEF44A" w14:textId="2DB7BDF5" w:rsidR="00E11E8D" w:rsidRDefault="00E11E8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w:t>
      </w:r>
      <w:r w:rsidR="008F3A11">
        <w:rPr>
          <w:rFonts w:ascii="Times New Roman" w:hAnsi="Times New Roman"/>
          <w:sz w:val="22"/>
          <w:szCs w:val="22"/>
          <w:lang w:eastAsia="zh-CN"/>
        </w:rPr>
        <w:t>ing</w:t>
      </w:r>
      <w:r>
        <w:rPr>
          <w:rFonts w:ascii="Times New Roman" w:hAnsi="Times New Roman"/>
          <w:sz w:val="22"/>
          <w:szCs w:val="22"/>
          <w:lang w:eastAsia="zh-CN"/>
        </w:rPr>
        <w:t xml:space="preserve"> these issues further.</w:t>
      </w:r>
    </w:p>
    <w:p w14:paraId="08D016F1" w14:textId="77777777" w:rsidR="003E3491" w:rsidRDefault="003E3491">
      <w:pPr>
        <w:pStyle w:val="a9"/>
        <w:spacing w:after="0"/>
        <w:rPr>
          <w:rFonts w:ascii="Times New Roman" w:hAnsi="Times New Roman"/>
          <w:sz w:val="22"/>
          <w:szCs w:val="22"/>
          <w:lang w:eastAsia="zh-CN"/>
        </w:rPr>
      </w:pPr>
    </w:p>
    <w:p w14:paraId="7A5859DE" w14:textId="77F20278" w:rsidR="009710C9" w:rsidRDefault="009710C9">
      <w:pPr>
        <w:pStyle w:val="a9"/>
        <w:spacing w:after="0"/>
        <w:rPr>
          <w:rFonts w:ascii="Times New Roman" w:hAnsi="Times New Roman"/>
          <w:sz w:val="22"/>
          <w:szCs w:val="22"/>
          <w:lang w:eastAsia="zh-CN"/>
        </w:rPr>
      </w:pPr>
    </w:p>
    <w:p w14:paraId="669C144D" w14:textId="77777777" w:rsidR="00EC0599" w:rsidRPr="00414335" w:rsidRDefault="00EC0599" w:rsidP="00EC0599">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lastRenderedPageBreak/>
        <w:t>1st Round Discussion:</w:t>
      </w:r>
    </w:p>
    <w:p w14:paraId="0CC3B7ED" w14:textId="352D1A87" w:rsidR="00EC0599" w:rsidRDefault="00EC0599" w:rsidP="00EC0599">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00D86A3F">
        <w:rPr>
          <w:rFonts w:ascii="Times New Roman" w:hAnsi="Times New Roman"/>
          <w:sz w:val="22"/>
          <w:szCs w:val="22"/>
          <w:lang w:eastAsia="zh-CN"/>
        </w:rPr>
        <w:t>suggestions on proposal(s) companies would like to discuss on SSB that is not covered by other discussions.</w:t>
      </w:r>
      <w:r w:rsidR="00AB16AA">
        <w:rPr>
          <w:rFonts w:ascii="Times New Roman" w:hAnsi="Times New Roman"/>
          <w:sz w:val="22"/>
          <w:szCs w:val="22"/>
          <w:lang w:eastAsia="zh-CN"/>
        </w:rPr>
        <w:t xml:space="preserve"> Once the proposals are provided, moderator will copy the proposal and present in the discussion </w:t>
      </w:r>
      <w:r w:rsidR="003658FA">
        <w:rPr>
          <w:rFonts w:ascii="Times New Roman" w:hAnsi="Times New Roman"/>
          <w:sz w:val="22"/>
          <w:szCs w:val="22"/>
          <w:lang w:eastAsia="zh-CN"/>
        </w:rPr>
        <w:t xml:space="preserve">document </w:t>
      </w:r>
      <w:r w:rsidR="00AB16AA">
        <w:rPr>
          <w:rFonts w:ascii="Times New Roman" w:hAnsi="Times New Roman"/>
          <w:sz w:val="22"/>
          <w:szCs w:val="22"/>
          <w:lang w:eastAsia="zh-CN"/>
        </w:rPr>
        <w:t xml:space="preserve">to further request </w:t>
      </w:r>
      <w:r w:rsidR="003658FA">
        <w:rPr>
          <w:rFonts w:ascii="Times New Roman" w:hAnsi="Times New Roman"/>
          <w:sz w:val="22"/>
          <w:szCs w:val="22"/>
          <w:lang w:eastAsia="zh-CN"/>
        </w:rPr>
        <w:t>input/</w:t>
      </w:r>
      <w:r w:rsidR="00AB16AA">
        <w:rPr>
          <w:rFonts w:ascii="Times New Roman" w:hAnsi="Times New Roman"/>
          <w:sz w:val="22"/>
          <w:szCs w:val="22"/>
          <w:lang w:eastAsia="zh-CN"/>
        </w:rPr>
        <w:t>feedback from companies.</w:t>
      </w:r>
    </w:p>
    <w:p w14:paraId="4B73AC6E" w14:textId="72C6A68A" w:rsidR="00EC0599" w:rsidRDefault="00EC0599" w:rsidP="00D86A3F">
      <w:pPr>
        <w:pStyle w:val="a9"/>
        <w:spacing w:after="0"/>
        <w:ind w:left="720"/>
        <w:rPr>
          <w:rFonts w:ascii="Times New Roman" w:hAnsi="Times New Roman"/>
          <w:sz w:val="22"/>
          <w:szCs w:val="22"/>
          <w:lang w:eastAsia="zh-CN"/>
        </w:rPr>
      </w:pPr>
    </w:p>
    <w:p w14:paraId="2FAACDAE" w14:textId="77777777" w:rsidR="00EC0599" w:rsidRDefault="00EC0599" w:rsidP="00EC059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EC0599" w14:paraId="0AFD4175" w14:textId="77777777" w:rsidTr="007631D2">
        <w:tc>
          <w:tcPr>
            <w:tcW w:w="1615" w:type="dxa"/>
            <w:shd w:val="clear" w:color="auto" w:fill="FBE4D5" w:themeFill="accent2" w:themeFillTint="33"/>
          </w:tcPr>
          <w:p w14:paraId="46A15E42" w14:textId="77777777" w:rsidR="00EC0599" w:rsidRPr="00FE189A" w:rsidRDefault="00EC0599"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7A9DFD8" w14:textId="77777777" w:rsidR="00EC0599" w:rsidRPr="00FE189A" w:rsidRDefault="00EC0599"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EC0599" w14:paraId="0803CCC6" w14:textId="77777777" w:rsidTr="007631D2">
        <w:tc>
          <w:tcPr>
            <w:tcW w:w="1615" w:type="dxa"/>
          </w:tcPr>
          <w:p w14:paraId="30C4CCC5" w14:textId="56BD4EFD" w:rsidR="00EC0599" w:rsidRDefault="00494D82" w:rsidP="007631D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8F05BF0" w14:textId="32AD3A96" w:rsidR="00EC0599" w:rsidRDefault="00494D82" w:rsidP="007631D2">
            <w:pPr>
              <w:pStyle w:val="a9"/>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bl>
    <w:p w14:paraId="14D37F74" w14:textId="77777777" w:rsidR="00EC0599" w:rsidRDefault="00EC0599" w:rsidP="00EC0599">
      <w:pPr>
        <w:pStyle w:val="a9"/>
        <w:spacing w:after="0"/>
        <w:rPr>
          <w:rFonts w:ascii="Times New Roman" w:hAnsi="Times New Roman"/>
          <w:sz w:val="22"/>
          <w:szCs w:val="22"/>
          <w:lang w:eastAsia="zh-CN"/>
        </w:rPr>
      </w:pPr>
    </w:p>
    <w:p w14:paraId="2F6E8FA1" w14:textId="77777777" w:rsidR="00EC0599" w:rsidRDefault="00EC0599" w:rsidP="00EC0599">
      <w:pPr>
        <w:pStyle w:val="a9"/>
        <w:spacing w:after="0"/>
        <w:rPr>
          <w:rFonts w:ascii="Times New Roman" w:hAnsi="Times New Roman"/>
          <w:sz w:val="22"/>
          <w:szCs w:val="22"/>
          <w:lang w:eastAsia="zh-CN"/>
        </w:rPr>
      </w:pPr>
    </w:p>
    <w:p w14:paraId="3F88CF95" w14:textId="77777777" w:rsidR="00EC0599" w:rsidRPr="00414335" w:rsidRDefault="00EC0599" w:rsidP="00EC0599">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7E905487" w14:textId="77777777" w:rsidR="00EC0599" w:rsidRDefault="00EC0599" w:rsidP="00EC0599">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A55BF64" w14:textId="42C5A771" w:rsidR="00EC0599" w:rsidRPr="00975B0E" w:rsidRDefault="00975B0E" w:rsidP="00975B0E">
      <w:pPr>
        <w:pStyle w:val="a9"/>
        <w:numPr>
          <w:ilvl w:val="0"/>
          <w:numId w:val="13"/>
        </w:numPr>
        <w:spacing w:after="0"/>
        <w:rPr>
          <w:rFonts w:ascii="Times New Roman" w:hAnsi="Times New Roman"/>
          <w:color w:val="C00000"/>
          <w:sz w:val="22"/>
          <w:szCs w:val="22"/>
          <w:lang w:eastAsia="zh-CN"/>
        </w:rPr>
      </w:pPr>
      <w:r w:rsidRPr="00975B0E">
        <w:rPr>
          <w:rFonts w:ascii="Times New Roman" w:hAnsi="Times New Roman"/>
          <w:color w:val="C00000"/>
          <w:sz w:val="22"/>
          <w:szCs w:val="22"/>
          <w:lang w:eastAsia="zh-CN"/>
        </w:rPr>
        <w:t>TBD</w:t>
      </w:r>
    </w:p>
    <w:p w14:paraId="392E2844" w14:textId="77777777" w:rsidR="00B06C51" w:rsidRDefault="00B06C51" w:rsidP="00B06C51">
      <w:pPr>
        <w:pStyle w:val="a9"/>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CF5F77" w14:textId="077C99BB" w:rsidR="00E72F28" w:rsidRPr="00535C7A" w:rsidRDefault="00E72F28" w:rsidP="00E72F28">
      <w:pPr>
        <w:pStyle w:val="3"/>
        <w:rPr>
          <w:lang w:eastAsia="zh-CN"/>
        </w:rPr>
      </w:pPr>
      <w:r>
        <w:rPr>
          <w:lang w:eastAsia="zh-CN"/>
        </w:rPr>
        <w:t xml:space="preserve">2.2.1 </w:t>
      </w:r>
      <w:r w:rsidRPr="00535C7A">
        <w:rPr>
          <w:lang w:eastAsia="zh-CN"/>
        </w:rPr>
        <w:t>Supported PRACH Numerology</w:t>
      </w:r>
    </w:p>
    <w:p w14:paraId="288E288E" w14:textId="77777777" w:rsidR="00E72F28" w:rsidRDefault="00E72F2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B69EA2" w14:textId="77777777" w:rsidR="00E72F28" w:rsidRDefault="00E72F28" w:rsidP="00CF179C">
      <w:pPr>
        <w:pStyle w:val="a9"/>
        <w:numPr>
          <w:ilvl w:val="1"/>
          <w:numId w:val="7"/>
        </w:numPr>
        <w:spacing w:after="0"/>
        <w:rPr>
          <w:rFonts w:ascii="Times New Roman" w:hAnsi="Times New Roman"/>
          <w:sz w:val="22"/>
          <w:szCs w:val="22"/>
          <w:lang w:eastAsia="zh-CN"/>
        </w:rPr>
      </w:pPr>
      <w:r w:rsidRPr="006933CC">
        <w:rPr>
          <w:rFonts w:ascii="Times New Roman" w:hAnsi="Times New Roman"/>
          <w:sz w:val="22"/>
          <w:szCs w:val="22"/>
          <w:lang w:eastAsia="zh-CN"/>
        </w:rPr>
        <w:t>For PRACH and Msg3 in initial UL BWP, only 120 kHz should be used in 52.6GHz to 71GHz spectrum</w:t>
      </w:r>
      <w:r w:rsidRPr="008546A5">
        <w:rPr>
          <w:rFonts w:ascii="Times New Roman" w:hAnsi="Times New Roman"/>
          <w:sz w:val="22"/>
          <w:szCs w:val="22"/>
          <w:lang w:eastAsia="zh-CN"/>
        </w:rPr>
        <w:t>.</w:t>
      </w:r>
    </w:p>
    <w:p w14:paraId="320C7C5A" w14:textId="1FC0179E" w:rsidR="00E72F28" w:rsidRDefault="009B60B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756CFE2" w14:textId="4344795D" w:rsidR="009B60B2" w:rsidRDefault="009B60B2"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120KHz, 480KHz and 960KHz as candidate SCS of initial UL BWP.</w:t>
      </w:r>
    </w:p>
    <w:p w14:paraId="34F0C4B2" w14:textId="703054EB" w:rsidR="00521CC8" w:rsidRDefault="00521CC8" w:rsidP="00CF179C">
      <w:pPr>
        <w:pStyle w:val="a9"/>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240B5546" w14:textId="17BDAC10" w:rsidR="00E72F28" w:rsidRDefault="00D648A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0224382" w14:textId="77777777" w:rsidR="00D648AE" w:rsidRPr="00D648AE" w:rsidRDefault="00D648AE"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non-initial access use cases.</w:t>
      </w:r>
    </w:p>
    <w:p w14:paraId="627EB162" w14:textId="661E3E8D" w:rsidR="00D648AE" w:rsidRDefault="00D648AE"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initial access use case when UE’s SSB search complexity can be mitigated.</w:t>
      </w:r>
    </w:p>
    <w:p w14:paraId="7D0BD8CA" w14:textId="1D91A556" w:rsidR="00E72F28" w:rsidRDefault="008E351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C910C0A" w14:textId="6F203451" w:rsidR="008E351D" w:rsidRDefault="008E351D" w:rsidP="00CF179C">
      <w:pPr>
        <w:pStyle w:val="a9"/>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A88BC63" w14:textId="0F55BF53" w:rsidR="00E72F28"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79990D1" w14:textId="24BCC4DD" w:rsid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Proposal 8</w:t>
      </w:r>
      <w:r w:rsidRPr="00DD474A">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7AAFF74E" w14:textId="3389C858" w:rsidR="00E72F28" w:rsidRDefault="003A31E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7D7ACCA" w14:textId="509E03E5" w:rsid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480 kHz and 960 kHz SCS for PRACH in NR extension up to 71 GHz.</w:t>
      </w:r>
    </w:p>
    <w:p w14:paraId="4BAF6744" w14:textId="229FA9DC" w:rsidR="00E72F28"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24434A9" w14:textId="1E02E535"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480kHz and 960kHz SCS are used for PRACH transmission, support L=139 only.</w:t>
      </w:r>
    </w:p>
    <w:p w14:paraId="23198654" w14:textId="56B7FE12" w:rsidR="00E72F28" w:rsidRDefault="00351A9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B9AD72C" w14:textId="42C6B5AC" w:rsidR="00351A99" w:rsidRDefault="00351A99" w:rsidP="00CF179C">
      <w:pPr>
        <w:pStyle w:val="a9"/>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consider only using PRACH sequence length = 139 for SCS = 480 kHz and 960 kHz</w:t>
      </w:r>
    </w:p>
    <w:p w14:paraId="0F635363" w14:textId="77777777" w:rsidR="004D6236" w:rsidRDefault="004D6236" w:rsidP="004D62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EBC0D9E" w14:textId="132D7F85" w:rsidR="004D6236" w:rsidRPr="004D6236" w:rsidRDefault="004D6236" w:rsidP="004D6236">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lastRenderedPageBreak/>
        <w:t>If 480 and/or 960 kHz SCS PRACH is supported, support only the sequence length L=139 for the cases other than initial access (e.g., for SCell).</w:t>
      </w:r>
    </w:p>
    <w:p w14:paraId="55EC5439" w14:textId="21CF6277" w:rsidR="00351A99"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FA1FCB7" w14:textId="7063CF2B"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PRACH for additional SCSs in Rel-17.</w:t>
      </w:r>
    </w:p>
    <w:p w14:paraId="60AAB300" w14:textId="0D9FDF43" w:rsidR="0014673A" w:rsidRDefault="00E8599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C24B4ED" w14:textId="77777777" w:rsidR="00E8599A" w:rsidRPr="00E8599A" w:rsidRDefault="00E8599A" w:rsidP="00CF179C">
      <w:pPr>
        <w:pStyle w:val="a9"/>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SCS for </w:t>
      </w:r>
      <w:r w:rsidRPr="00E8599A">
        <w:rPr>
          <w:rFonts w:ascii="Times New Roman" w:hAnsi="Times New Roman" w:hint="eastAsia"/>
          <w:sz w:val="22"/>
          <w:szCs w:val="22"/>
          <w:lang w:eastAsia="zh-CN"/>
        </w:rPr>
        <w:t>PRACH</w:t>
      </w:r>
      <w:r w:rsidRPr="00E8599A">
        <w:rPr>
          <w:rFonts w:ascii="Times New Roman" w:hAnsi="Times New Roman"/>
          <w:sz w:val="22"/>
          <w:szCs w:val="22"/>
          <w:lang w:eastAsia="zh-CN"/>
        </w:rPr>
        <w:t>.</w:t>
      </w:r>
    </w:p>
    <w:p w14:paraId="4944B6C6" w14:textId="27E268D7" w:rsidR="00E8599A" w:rsidRDefault="003A46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6189ED6" w14:textId="77777777" w:rsidR="003A46C3" w:rsidRDefault="003A46C3" w:rsidP="00CF179C">
      <w:pPr>
        <w:pStyle w:val="a9"/>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 xml:space="preserve">Support  additional SCSs </w:t>
      </w:r>
      <w:r w:rsidRPr="003A46C3">
        <w:rPr>
          <w:rFonts w:ascii="Times New Roman" w:hAnsi="Times New Roman" w:hint="eastAsia"/>
          <w:sz w:val="22"/>
          <w:szCs w:val="22"/>
          <w:lang w:eastAsia="zh-CN"/>
        </w:rPr>
        <w:t>(480kHz and/or 960kHz)</w:t>
      </w:r>
      <w:r w:rsidRPr="003A46C3">
        <w:rPr>
          <w:rFonts w:ascii="Times New Roman" w:hAnsi="Times New Roman"/>
          <w:sz w:val="22"/>
          <w:szCs w:val="22"/>
          <w:lang w:eastAsia="zh-CN"/>
        </w:rPr>
        <w:t xml:space="preserve"> </w:t>
      </w:r>
      <w:r w:rsidRPr="003A46C3">
        <w:rPr>
          <w:rFonts w:ascii="Times New Roman" w:hAnsi="Times New Roman" w:hint="eastAsia"/>
          <w:sz w:val="22"/>
          <w:szCs w:val="22"/>
          <w:lang w:eastAsia="zh-CN"/>
        </w:rPr>
        <w:t>for PRACH and</w:t>
      </w:r>
      <w:r w:rsidRPr="003A46C3">
        <w:rPr>
          <w:rFonts w:ascii="Times New Roman" w:hAnsi="Times New Roman"/>
          <w:sz w:val="22"/>
          <w:szCs w:val="22"/>
          <w:lang w:eastAsia="zh-CN"/>
        </w:rPr>
        <w:t xml:space="preserve"> SSB </w:t>
      </w:r>
      <w:r w:rsidRPr="003A46C3">
        <w:rPr>
          <w:rFonts w:ascii="Times New Roman" w:hAnsi="Times New Roman" w:hint="eastAsia"/>
          <w:sz w:val="22"/>
          <w:szCs w:val="22"/>
          <w:lang w:eastAsia="zh-CN"/>
        </w:rPr>
        <w:t>if</w:t>
      </w:r>
      <w:r w:rsidRPr="003A46C3">
        <w:rPr>
          <w:rFonts w:ascii="Times New Roman" w:hAnsi="Times New Roman"/>
          <w:sz w:val="22"/>
          <w:szCs w:val="22"/>
          <w:lang w:eastAsia="zh-CN"/>
        </w:rPr>
        <w:t xml:space="preserve"> single subcarrier spacing is supported.</w:t>
      </w:r>
    </w:p>
    <w:p w14:paraId="2F594993" w14:textId="77777777" w:rsidR="004D6236" w:rsidRPr="003A46C3" w:rsidRDefault="004D6236" w:rsidP="00CF179C">
      <w:pPr>
        <w:pStyle w:val="a9"/>
        <w:numPr>
          <w:ilvl w:val="1"/>
          <w:numId w:val="7"/>
        </w:numPr>
        <w:spacing w:after="0"/>
        <w:rPr>
          <w:rFonts w:ascii="Times New Roman" w:hAnsi="Times New Roman"/>
          <w:sz w:val="22"/>
          <w:szCs w:val="22"/>
          <w:lang w:eastAsia="zh-CN"/>
        </w:rPr>
      </w:pPr>
    </w:p>
    <w:p w14:paraId="6CA7D3CE" w14:textId="77777777" w:rsidR="00E72F28" w:rsidRDefault="00E72F28" w:rsidP="00E72F28">
      <w:pPr>
        <w:pStyle w:val="a9"/>
        <w:spacing w:after="0"/>
        <w:rPr>
          <w:rFonts w:ascii="Times New Roman" w:hAnsi="Times New Roman"/>
          <w:sz w:val="22"/>
          <w:szCs w:val="22"/>
          <w:lang w:eastAsia="zh-CN"/>
        </w:rPr>
      </w:pPr>
    </w:p>
    <w:p w14:paraId="7D758942" w14:textId="77777777" w:rsidR="00E72F28" w:rsidRPr="004A1E26" w:rsidRDefault="00E72F28" w:rsidP="00E72F28">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11F99E5" w14:textId="3C06578D" w:rsidR="00E72F28" w:rsidRDefault="00E72F2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545FB5D7" w14:textId="77777777" w:rsidR="00E72F28" w:rsidRDefault="00E72F2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76CFD62A" w14:textId="3E6AFD5C" w:rsidR="00E72F28" w:rsidRDefault="00E72F28"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E57FA07" w14:textId="77777777" w:rsidR="00E72F28" w:rsidRDefault="00E72F2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301FA042" w14:textId="53AAEF57" w:rsidR="00E72F28" w:rsidRDefault="0042448F"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5FACC62E" w14:textId="6A64D8B7" w:rsidR="0042448F" w:rsidRDefault="0042448F"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50697B06" w14:textId="79A18438" w:rsidR="00E72F28" w:rsidRDefault="00E72F28" w:rsidP="00E72F28">
      <w:pPr>
        <w:pStyle w:val="a9"/>
        <w:spacing w:after="0"/>
        <w:rPr>
          <w:rFonts w:ascii="Times New Roman" w:hAnsi="Times New Roman"/>
          <w:sz w:val="22"/>
          <w:szCs w:val="22"/>
          <w:lang w:eastAsia="zh-CN"/>
        </w:rPr>
      </w:pPr>
    </w:p>
    <w:p w14:paraId="445A5FE4" w14:textId="5A1D77EE" w:rsidR="00E72F28" w:rsidRDefault="00E72F28" w:rsidP="00E72F28">
      <w:pPr>
        <w:pStyle w:val="a9"/>
        <w:spacing w:after="0"/>
        <w:rPr>
          <w:rFonts w:ascii="Times New Roman" w:hAnsi="Times New Roman"/>
          <w:sz w:val="22"/>
          <w:szCs w:val="22"/>
          <w:lang w:eastAsia="zh-CN"/>
        </w:rPr>
      </w:pPr>
    </w:p>
    <w:p w14:paraId="02ACFA07" w14:textId="77777777" w:rsidR="00621CE4" w:rsidRPr="00414335" w:rsidRDefault="00621CE4" w:rsidP="00621CE4">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w:t>
      </w:r>
      <w:r w:rsidRPr="00414335">
        <w:rPr>
          <w:rFonts w:ascii="Times New Roman" w:hAnsi="Times New Roman"/>
          <w:b/>
          <w:bCs/>
          <w:sz w:val="22"/>
          <w:szCs w:val="18"/>
          <w:u w:val="single"/>
          <w:vertAlign w:val="superscript"/>
          <w:lang w:eastAsia="zh-CN"/>
        </w:rPr>
        <w:t>st</w:t>
      </w:r>
      <w:r w:rsidRPr="00414335">
        <w:rPr>
          <w:rFonts w:ascii="Times New Roman" w:hAnsi="Times New Roman"/>
          <w:b/>
          <w:bCs/>
          <w:sz w:val="22"/>
          <w:szCs w:val="18"/>
          <w:u w:val="single"/>
          <w:lang w:eastAsia="zh-CN"/>
        </w:rPr>
        <w:t xml:space="preserve"> Round Discussion:</w:t>
      </w:r>
    </w:p>
    <w:p w14:paraId="46859B43" w14:textId="77777777" w:rsidR="005E21FC" w:rsidRDefault="005E21FC" w:rsidP="005E21FC">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12E3C191" w14:textId="77777777" w:rsidR="005E21FC" w:rsidRDefault="005E21FC" w:rsidP="00621CE4">
      <w:pPr>
        <w:pStyle w:val="a9"/>
        <w:spacing w:after="0"/>
        <w:rPr>
          <w:rFonts w:ascii="Times New Roman" w:hAnsi="Times New Roman"/>
          <w:sz w:val="22"/>
          <w:szCs w:val="22"/>
          <w:lang w:eastAsia="zh-CN"/>
        </w:rPr>
      </w:pPr>
    </w:p>
    <w:p w14:paraId="21C5E458" w14:textId="77777777" w:rsidR="001E5CC5" w:rsidRDefault="001E5CC5" w:rsidP="005E21F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FD5D245" w14:textId="77777777" w:rsidR="001E5CC5" w:rsidRPr="005E21FC" w:rsidRDefault="001E5CC5" w:rsidP="005E21FC">
      <w:pPr>
        <w:pStyle w:val="a9"/>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Huawei, HiSilicon</w:t>
      </w:r>
    </w:p>
    <w:p w14:paraId="08F073CA" w14:textId="77777777" w:rsidR="001E5CC5" w:rsidRDefault="001E5CC5" w:rsidP="005E21F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96D43E" w14:textId="77777777" w:rsidR="001E5CC5" w:rsidRPr="005E21FC" w:rsidRDefault="001E5CC5" w:rsidP="005E21FC">
      <w:pPr>
        <w:pStyle w:val="a9"/>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vivo, Nokia, Nokia Shanghai Bell, Fujitsu, Ericsson, Intel, Qualcomm, Apple, ZTE, Sanechip</w:t>
      </w:r>
    </w:p>
    <w:p w14:paraId="6E9CC8C0" w14:textId="538AF1F5" w:rsidR="001E5CC5" w:rsidRDefault="001E5CC5" w:rsidP="00621CE4">
      <w:pPr>
        <w:pStyle w:val="a9"/>
        <w:spacing w:after="0"/>
        <w:rPr>
          <w:rFonts w:ascii="Times New Roman" w:hAnsi="Times New Roman"/>
          <w:sz w:val="22"/>
          <w:szCs w:val="22"/>
          <w:lang w:eastAsia="zh-CN"/>
        </w:rPr>
      </w:pPr>
    </w:p>
    <w:p w14:paraId="018F585D" w14:textId="77777777" w:rsidR="009473CA" w:rsidRPr="0040746A" w:rsidRDefault="009473CA" w:rsidP="009473CA">
      <w:pPr>
        <w:pStyle w:val="a9"/>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0323816A" w14:textId="77777777" w:rsidR="009473CA" w:rsidRDefault="009473CA" w:rsidP="00621CE4">
      <w:pPr>
        <w:pStyle w:val="a9"/>
        <w:spacing w:after="0"/>
        <w:rPr>
          <w:rFonts w:ascii="Times New Roman" w:hAnsi="Times New Roman"/>
          <w:sz w:val="22"/>
          <w:szCs w:val="22"/>
          <w:lang w:eastAsia="zh-CN"/>
        </w:rPr>
      </w:pPr>
    </w:p>
    <w:p w14:paraId="0D2A1074" w14:textId="77777777" w:rsidR="001E5CC5" w:rsidRDefault="001E5CC5" w:rsidP="00621CE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621CE4" w14:paraId="5CC4B2E6" w14:textId="77777777" w:rsidTr="007631D2">
        <w:tc>
          <w:tcPr>
            <w:tcW w:w="1615" w:type="dxa"/>
            <w:shd w:val="clear" w:color="auto" w:fill="FBE4D5" w:themeFill="accent2" w:themeFillTint="33"/>
          </w:tcPr>
          <w:p w14:paraId="7B80641C" w14:textId="77777777" w:rsidR="00621CE4" w:rsidRPr="00FE189A" w:rsidRDefault="00621CE4"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78D8F72" w14:textId="77777777" w:rsidR="00621CE4" w:rsidRPr="00FE189A" w:rsidRDefault="00621CE4"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621CE4" w14:paraId="59F56EB9" w14:textId="77777777" w:rsidTr="007631D2">
        <w:tc>
          <w:tcPr>
            <w:tcW w:w="1615" w:type="dxa"/>
          </w:tcPr>
          <w:p w14:paraId="010FFB06" w14:textId="06BFE486" w:rsidR="00621CE4" w:rsidRPr="00B144C4" w:rsidRDefault="004D6236"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5D1DC402" w14:textId="31E0BCE8" w:rsidR="00621CE4" w:rsidRPr="00366AF0" w:rsidRDefault="004D6236" w:rsidP="00E76A33">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w:t>
            </w:r>
            <w:r w:rsidR="00E76A33">
              <w:rPr>
                <w:rFonts w:ascii="Times New Roman" w:eastAsiaTheme="minorEastAsia" w:hAnsi="Times New Roman"/>
                <w:sz w:val="22"/>
                <w:szCs w:val="22"/>
                <w:lang w:eastAsia="ko-KR"/>
              </w:rPr>
              <w:t xml:space="preserve">since the 480 and 960 kHz SCS SSB has agreed only for non-initial access cases, </w:t>
            </w:r>
            <w:r w:rsidR="00A135F7">
              <w:rPr>
                <w:rFonts w:ascii="Times New Roman" w:eastAsiaTheme="minorEastAsia" w:hAnsi="Times New Roman"/>
                <w:sz w:val="22"/>
                <w:szCs w:val="22"/>
                <w:lang w:eastAsia="ko-KR"/>
              </w:rPr>
              <w:t xml:space="preserve">480 and </w:t>
            </w:r>
            <w:r w:rsidR="00757F95">
              <w:rPr>
                <w:rFonts w:ascii="Times New Roman" w:eastAsiaTheme="minorEastAsia" w:hAnsi="Times New Roman"/>
                <w:sz w:val="22"/>
                <w:szCs w:val="22"/>
                <w:lang w:eastAsia="ko-KR"/>
              </w:rPr>
              <w:t xml:space="preserve">960 kHz SCS </w:t>
            </w:r>
            <w:r w:rsidR="00E76A33">
              <w:rPr>
                <w:rFonts w:ascii="Times New Roman" w:eastAsiaTheme="minorEastAsia" w:hAnsi="Times New Roman"/>
                <w:sz w:val="22"/>
                <w:szCs w:val="22"/>
                <w:lang w:eastAsia="ko-KR"/>
              </w:rPr>
              <w:t xml:space="preserve">PRACH </w:t>
            </w:r>
            <w:r w:rsidR="00A135F7">
              <w:rPr>
                <w:rFonts w:ascii="Times New Roman" w:eastAsiaTheme="minorEastAsia" w:hAnsi="Times New Roman"/>
                <w:sz w:val="22"/>
                <w:szCs w:val="22"/>
                <w:lang w:eastAsia="ko-KR"/>
              </w:rPr>
              <w:t>can be</w:t>
            </w:r>
            <w:r w:rsidR="00757F95">
              <w:rPr>
                <w:rFonts w:ascii="Times New Roman" w:eastAsiaTheme="minorEastAsia" w:hAnsi="Times New Roman"/>
                <w:sz w:val="22"/>
                <w:szCs w:val="22"/>
                <w:lang w:eastAsia="ko-KR"/>
              </w:rPr>
              <w:t xml:space="preserve"> supported </w:t>
            </w:r>
            <w:r w:rsidR="00E76A33">
              <w:rPr>
                <w:rFonts w:ascii="Times New Roman" w:eastAsiaTheme="minorEastAsia" w:hAnsi="Times New Roman"/>
                <w:sz w:val="22"/>
                <w:szCs w:val="22"/>
                <w:lang w:eastAsia="ko-KR"/>
              </w:rPr>
              <w:t xml:space="preserve">only </w:t>
            </w:r>
            <w:r w:rsidRPr="00743B49">
              <w:rPr>
                <w:rFonts w:ascii="Times New Roman" w:hAnsi="Times New Roman"/>
                <w:sz w:val="22"/>
                <w:szCs w:val="22"/>
                <w:lang w:eastAsia="zh-CN"/>
              </w:rPr>
              <w:t>for the cases other than initial access (e.g., for SCell).</w:t>
            </w:r>
          </w:p>
        </w:tc>
      </w:tr>
      <w:tr w:rsidR="00494D82" w14:paraId="5B12E3B8" w14:textId="77777777" w:rsidTr="007631D2">
        <w:tc>
          <w:tcPr>
            <w:tcW w:w="1615" w:type="dxa"/>
          </w:tcPr>
          <w:p w14:paraId="733BE32A" w14:textId="77777777" w:rsidR="00494D82" w:rsidRDefault="00494D82" w:rsidP="007631D2">
            <w:pPr>
              <w:pStyle w:val="a9"/>
              <w:spacing w:after="0"/>
              <w:rPr>
                <w:rFonts w:ascii="Times New Roman" w:eastAsiaTheme="minorEastAsia" w:hAnsi="Times New Roman"/>
                <w:sz w:val="22"/>
                <w:szCs w:val="22"/>
                <w:lang w:eastAsia="ko-KR"/>
              </w:rPr>
            </w:pPr>
          </w:p>
        </w:tc>
        <w:tc>
          <w:tcPr>
            <w:tcW w:w="8347" w:type="dxa"/>
          </w:tcPr>
          <w:p w14:paraId="4E8CAFE8" w14:textId="3B17DE91" w:rsidR="00494D82" w:rsidRPr="00494D82" w:rsidRDefault="00494D82" w:rsidP="00494D82">
            <w:pPr>
              <w:overflowPunct/>
              <w:autoSpaceDE/>
              <w:autoSpaceDN/>
              <w:adjustRightInd/>
              <w:spacing w:after="0" w:line="240" w:lineRule="auto"/>
              <w:textAlignment w:val="auto"/>
              <w:rPr>
                <w:rFonts w:ascii="Times" w:eastAsia="Batang" w:hAnsi="Times" w:cs="Times"/>
                <w:sz w:val="22"/>
                <w:szCs w:val="22"/>
                <w:lang w:val="en-GB" w:eastAsia="zh-CN"/>
              </w:rPr>
            </w:pPr>
            <w:r w:rsidRPr="00494D82">
              <w:rPr>
                <w:rFonts w:ascii="Times" w:eastAsia="Batang" w:hAnsi="Times" w:cs="Times"/>
                <w:sz w:val="22"/>
                <w:szCs w:val="22"/>
                <w:lang w:val="en-GB" w:eastAsia="zh-CN"/>
              </w:rPr>
              <w:t>For</w:t>
            </w:r>
            <w:r w:rsidRPr="00494D82">
              <w:rPr>
                <w:rFonts w:ascii="Times" w:eastAsia="Batang" w:hAnsi="Times" w:cs="Times"/>
                <w:color w:val="C00000"/>
                <w:sz w:val="22"/>
                <w:szCs w:val="22"/>
                <w:lang w:val="en-GB" w:eastAsia="zh-CN"/>
              </w:rPr>
              <w:t xml:space="preserve"> </w:t>
            </w:r>
            <w:r w:rsidRPr="00494D82">
              <w:rPr>
                <w:rFonts w:ascii="Times" w:eastAsia="Batang" w:hAnsi="Times" w:cs="Times"/>
                <w:sz w:val="22"/>
                <w:szCs w:val="22"/>
                <w:lang w:val="en-GB" w:eastAsia="zh-CN"/>
              </w:rPr>
              <w:t>non-initial access use cases</w:t>
            </w:r>
            <w:r>
              <w:rPr>
                <w:rFonts w:ascii="Times" w:eastAsia="Batang" w:hAnsi="Times" w:cs="Times"/>
                <w:sz w:val="22"/>
                <w:szCs w:val="22"/>
                <w:lang w:val="en-GB" w:eastAsia="zh-CN"/>
              </w:rPr>
              <w:t xml:space="preserve"> we propose </w:t>
            </w:r>
            <w:r w:rsidR="009E5C0D">
              <w:rPr>
                <w:rFonts w:ascii="Times" w:eastAsia="Batang" w:hAnsi="Times" w:cs="Times"/>
                <w:sz w:val="22"/>
                <w:szCs w:val="22"/>
                <w:lang w:val="en-GB" w:eastAsia="zh-CN"/>
              </w:rPr>
              <w:t xml:space="preserve">support </w:t>
            </w:r>
            <w:r>
              <w:rPr>
                <w:rFonts w:ascii="Times" w:eastAsia="Batang" w:hAnsi="Times" w:cs="Times"/>
                <w:sz w:val="22"/>
                <w:szCs w:val="22"/>
                <w:lang w:val="en-GB" w:eastAsia="zh-CN"/>
              </w:rPr>
              <w:t>following</w:t>
            </w:r>
            <w:r w:rsidR="009E5C0D">
              <w:rPr>
                <w:rFonts w:ascii="Times" w:eastAsia="Batang" w:hAnsi="Times" w:cs="Times"/>
                <w:sz w:val="22"/>
                <w:szCs w:val="22"/>
                <w:lang w:val="en-GB" w:eastAsia="zh-CN"/>
              </w:rPr>
              <w:t xml:space="preserve"> (in addition to the 120kHz):</w:t>
            </w:r>
            <w:r w:rsidRPr="00494D82">
              <w:rPr>
                <w:rFonts w:ascii="Times" w:eastAsia="Batang" w:hAnsi="Times" w:cs="Times"/>
                <w:sz w:val="22"/>
                <w:szCs w:val="22"/>
                <w:lang w:val="en-GB" w:eastAsia="zh-CN"/>
              </w:rPr>
              <w:t xml:space="preserve"> </w:t>
            </w:r>
          </w:p>
          <w:p w14:paraId="06452AD5" w14:textId="6F3D9AE9" w:rsidR="00494D82" w:rsidRPr="00494D82" w:rsidRDefault="00494D82" w:rsidP="00494D82">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w:t>
            </w:r>
            <w:r w:rsidRPr="00494D82">
              <w:rPr>
                <w:rFonts w:ascii="Times" w:eastAsia="Batang" w:hAnsi="Times" w:cs="Times"/>
                <w:sz w:val="22"/>
                <w:szCs w:val="22"/>
                <w:lang w:val="en-GB" w:eastAsia="zh-CN"/>
              </w:rPr>
              <w:t>upport 480 and 960 kHz PRACH SCS with sequence length L=139 for PRACH Formats A1~A3, B1~B4, C0, and C2, respectively.</w:t>
            </w:r>
          </w:p>
          <w:p w14:paraId="392AA367" w14:textId="1D4F5E07" w:rsidR="009E5C0D" w:rsidRDefault="009E5C0D" w:rsidP="00E76A33">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40F9E678" w14:textId="1DC1E8A8" w:rsidR="00494D82" w:rsidRDefault="00494D82" w:rsidP="00E76A33">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Noting</w:t>
            </w:r>
            <w:r w:rsidR="009E5C0D">
              <w:rPr>
                <w:rFonts w:ascii="Times New Roman" w:eastAsiaTheme="minorEastAsia" w:hAnsi="Times New Roman"/>
                <w:sz w:val="22"/>
                <w:szCs w:val="22"/>
                <w:lang w:eastAsia="ko-KR"/>
              </w:rPr>
              <w:t xml:space="preserve"> also</w:t>
            </w:r>
            <w:r>
              <w:rPr>
                <w:rFonts w:ascii="Times New Roman" w:eastAsiaTheme="minorEastAsia" w:hAnsi="Times New Roman"/>
                <w:sz w:val="22"/>
                <w:szCs w:val="22"/>
                <w:lang w:eastAsia="ko-KR"/>
              </w:rPr>
              <w:t xml:space="preserve"> that initial versus non-initial is not very well defined from RACH perspective, as in all cases, the UE is </w:t>
            </w:r>
            <w:r w:rsidR="009E5C0D">
              <w:rPr>
                <w:rFonts w:ascii="Times New Roman" w:eastAsiaTheme="minorEastAsia" w:hAnsi="Times New Roman"/>
                <w:sz w:val="22"/>
                <w:szCs w:val="22"/>
                <w:lang w:eastAsia="ko-KR"/>
              </w:rPr>
              <w:t xml:space="preserve">basically </w:t>
            </w:r>
            <w:r>
              <w:rPr>
                <w:rFonts w:ascii="Times New Roman" w:eastAsiaTheme="minorEastAsia" w:hAnsi="Times New Roman"/>
                <w:sz w:val="22"/>
                <w:szCs w:val="22"/>
                <w:lang w:eastAsia="ko-KR"/>
              </w:rPr>
              <w:t>transmitting RACH. In our understanding at least following scenarios would be covered:</w:t>
            </w:r>
          </w:p>
          <w:p w14:paraId="529466A3" w14:textId="190A7940"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RRC Connection Re-establishment after radio link failure (RRC_CONNECTED)</w:t>
            </w:r>
          </w:p>
          <w:p w14:paraId="2232597A" w14:textId="6FF4B5C9"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Handover (RRC_CONNECTED)</w:t>
            </w:r>
          </w:p>
          <w:p w14:paraId="009F6422" w14:textId="703E56BB"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with non-synchronized UL</w:t>
            </w:r>
          </w:p>
          <w:p w14:paraId="7DD11269" w14:textId="7C19C339"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DL data arrival when the UE is in RRC_CONNECTED state, with non-synchronized UL</w:t>
            </w:r>
          </w:p>
          <w:p w14:paraId="58BC50D6" w14:textId="023C74A7"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and no SR resources</w:t>
            </w:r>
          </w:p>
          <w:p w14:paraId="4B760F83" w14:textId="5460C1BB"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DF267" w14:textId="6E884996"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Transition from RRC_INACTIVE state to RRC_CONNECTED state</w:t>
            </w:r>
          </w:p>
          <w:p w14:paraId="62891CC7" w14:textId="245448E7"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Establishing time alignment when adding SCell (RRC_CONNECTED)</w:t>
            </w:r>
          </w:p>
          <w:p w14:paraId="4121E372" w14:textId="04260EC3"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Request of Other SI (RRC_IDLE or RRC_INACTIVE)</w:t>
            </w:r>
          </w:p>
          <w:p w14:paraId="5B86BD24" w14:textId="4DB43200" w:rsid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Beam failure recovery (RRC_CONNECTED)</w:t>
            </w:r>
          </w:p>
        </w:tc>
      </w:tr>
      <w:tr w:rsidR="00FA40D3" w14:paraId="48DE27C0" w14:textId="77777777" w:rsidTr="007631D2">
        <w:tc>
          <w:tcPr>
            <w:tcW w:w="1615" w:type="dxa"/>
          </w:tcPr>
          <w:p w14:paraId="1D9E010E" w14:textId="0DA7D635" w:rsidR="00FA40D3" w:rsidRPr="00FA40D3" w:rsidRDefault="00FA40D3" w:rsidP="007631D2">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lastRenderedPageBreak/>
              <w:t>OPPO</w:t>
            </w:r>
          </w:p>
        </w:tc>
        <w:tc>
          <w:tcPr>
            <w:tcW w:w="8347" w:type="dxa"/>
          </w:tcPr>
          <w:p w14:paraId="519B2B6F" w14:textId="3FBDCE8B" w:rsidR="00FA40D3" w:rsidRPr="00FA40D3" w:rsidRDefault="00FA40D3" w:rsidP="00494D82">
            <w:pPr>
              <w:overflowPunct/>
              <w:autoSpaceDE/>
              <w:autoSpaceDN/>
              <w:adjustRightInd/>
              <w:spacing w:after="0" w:line="240" w:lineRule="auto"/>
              <w:textAlignment w:val="auto"/>
              <w:rPr>
                <w:rFonts w:ascii="Times" w:hAnsi="Times" w:cs="Times" w:hint="eastAsia"/>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bl>
    <w:p w14:paraId="37A58706" w14:textId="77777777" w:rsidR="00621CE4" w:rsidRDefault="00621CE4" w:rsidP="00366AF0">
      <w:pPr>
        <w:pStyle w:val="B2"/>
        <w:rPr>
          <w:lang w:eastAsia="zh-CN"/>
        </w:rPr>
      </w:pPr>
    </w:p>
    <w:p w14:paraId="6439C685" w14:textId="77777777" w:rsidR="00621CE4" w:rsidRDefault="00621CE4" w:rsidP="00621CE4">
      <w:pPr>
        <w:pStyle w:val="a9"/>
        <w:spacing w:after="0"/>
        <w:rPr>
          <w:rFonts w:ascii="Times New Roman" w:hAnsi="Times New Roman"/>
          <w:sz w:val="22"/>
          <w:szCs w:val="22"/>
          <w:lang w:eastAsia="zh-CN"/>
        </w:rPr>
      </w:pPr>
    </w:p>
    <w:p w14:paraId="1781D840" w14:textId="77777777" w:rsidR="00621CE4" w:rsidRDefault="00621CE4" w:rsidP="00621CE4">
      <w:pPr>
        <w:pStyle w:val="a9"/>
        <w:spacing w:after="0"/>
        <w:rPr>
          <w:rFonts w:ascii="Times New Roman" w:hAnsi="Times New Roman"/>
          <w:sz w:val="22"/>
          <w:szCs w:val="22"/>
          <w:lang w:eastAsia="zh-CN"/>
        </w:rPr>
      </w:pPr>
    </w:p>
    <w:p w14:paraId="6B51D35C" w14:textId="77777777" w:rsidR="00621CE4" w:rsidRPr="00414335" w:rsidRDefault="00621CE4" w:rsidP="00621CE4">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D264E88" w14:textId="77777777" w:rsidR="00621CE4" w:rsidRDefault="00621CE4" w:rsidP="00621CE4">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201DC38" w14:textId="59D18E45" w:rsidR="001372B5" w:rsidRPr="003D30AC" w:rsidRDefault="003D30AC" w:rsidP="003D30AC">
      <w:pPr>
        <w:pStyle w:val="a9"/>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62E63F" w14:textId="3AAA8499" w:rsidR="00621CE4" w:rsidRDefault="00621CE4">
      <w:pPr>
        <w:pStyle w:val="a9"/>
        <w:spacing w:after="0"/>
        <w:rPr>
          <w:rFonts w:ascii="Times New Roman" w:hAnsi="Times New Roman"/>
          <w:sz w:val="22"/>
          <w:szCs w:val="22"/>
          <w:lang w:eastAsia="zh-CN"/>
        </w:rPr>
      </w:pPr>
    </w:p>
    <w:p w14:paraId="3AADC0DB" w14:textId="36CC567E" w:rsidR="00414335" w:rsidRDefault="00414335">
      <w:pPr>
        <w:pStyle w:val="a9"/>
        <w:spacing w:after="0"/>
        <w:rPr>
          <w:rFonts w:ascii="Times New Roman" w:hAnsi="Times New Roman"/>
          <w:sz w:val="22"/>
          <w:szCs w:val="22"/>
          <w:lang w:eastAsia="zh-CN"/>
        </w:rPr>
      </w:pPr>
    </w:p>
    <w:p w14:paraId="581EFDCF" w14:textId="77777777" w:rsidR="00414335" w:rsidRDefault="00414335">
      <w:pPr>
        <w:pStyle w:val="a9"/>
        <w:spacing w:after="0"/>
        <w:rPr>
          <w:rFonts w:ascii="Times New Roman" w:hAnsi="Times New Roman"/>
          <w:sz w:val="22"/>
          <w:szCs w:val="22"/>
          <w:lang w:eastAsia="zh-CN"/>
        </w:rPr>
      </w:pPr>
    </w:p>
    <w:p w14:paraId="0CBCB1D3" w14:textId="2036BADE" w:rsidR="008546A5" w:rsidRPr="00535C7A" w:rsidRDefault="00535C7A" w:rsidP="00535C7A">
      <w:pPr>
        <w:pStyle w:val="3"/>
        <w:rPr>
          <w:lang w:eastAsia="zh-CN"/>
        </w:rPr>
      </w:pPr>
      <w:r>
        <w:rPr>
          <w:lang w:eastAsia="zh-CN"/>
        </w:rPr>
        <w:t>2.2.</w:t>
      </w:r>
      <w:r w:rsidR="002046C4">
        <w:rPr>
          <w:lang w:eastAsia="zh-CN"/>
        </w:rPr>
        <w:t>2</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2DBF7201" w14:textId="77777777" w:rsidR="000D2CD1" w:rsidRDefault="000D2CD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4855AD8" w14:textId="77777777" w:rsidR="000D2CD1" w:rsidRDefault="000D2CD1" w:rsidP="00CF179C">
      <w:pPr>
        <w:pStyle w:val="a9"/>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Sequence length L=571 and 1151 for PRACH when the SCS is 480kHz/960kHz are not needed.</w:t>
      </w:r>
    </w:p>
    <w:p w14:paraId="2AFAD913" w14:textId="77777777" w:rsidR="000D2CD1" w:rsidRDefault="000D2CD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466881D" w14:textId="77777777" w:rsidR="000D2CD1" w:rsidRDefault="000D2CD1"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The PRACH sequence lengths 571 and 1151 can be supported for 480/960KHz SCS.</w:t>
      </w:r>
    </w:p>
    <w:p w14:paraId="4D01B00F" w14:textId="77777777" w:rsidR="000D2CD1" w:rsidRDefault="000D2CD1" w:rsidP="00CF179C">
      <w:pPr>
        <w:pStyle w:val="a9"/>
        <w:numPr>
          <w:ilvl w:val="1"/>
          <w:numId w:val="7"/>
        </w:numPr>
        <w:spacing w:after="0"/>
        <w:rPr>
          <w:rFonts w:ascii="Times New Roman" w:hAnsi="Times New Roman"/>
          <w:sz w:val="22"/>
          <w:szCs w:val="22"/>
          <w:lang w:eastAsia="zh-CN"/>
        </w:rPr>
      </w:pPr>
      <w:r w:rsidRPr="00B679DA">
        <w:rPr>
          <w:rFonts w:ascii="Times New Roman" w:hAnsi="Times New Roman"/>
          <w:sz w:val="22"/>
          <w:szCs w:val="22"/>
          <w:lang w:eastAsia="zh-CN"/>
        </w:rPr>
        <w:t>Format 0-3 with special SCS is not supported</w:t>
      </w:r>
    </w:p>
    <w:p w14:paraId="54CC17C0" w14:textId="77777777" w:rsidR="000D2CD1" w:rsidRDefault="000D2CD1"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9B60B2">
        <w:rPr>
          <w:rFonts w:ascii="Times New Roman" w:hAnsi="Times New Roman"/>
          <w:sz w:val="22"/>
          <w:szCs w:val="22"/>
          <w:lang w:eastAsia="zh-CN"/>
        </w:rPr>
        <w:t>upport 960KHz SCS for PRACH format (A, B, C) in addition to 120KHz SCS for initial access use cases.</w:t>
      </w:r>
    </w:p>
    <w:p w14:paraId="34B7F499" w14:textId="77777777" w:rsidR="000D2CD1" w:rsidRDefault="000D2CD1"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usage of higher SCS, the issue of preamble sequence generation needs to be considered to match the certain coverage area.</w:t>
      </w:r>
    </w:p>
    <w:p w14:paraId="1C80B50D" w14:textId="77777777" w:rsidR="000D2CD1" w:rsidRDefault="000D2CD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0AE7896" w14:textId="77777777" w:rsidR="000D2CD1" w:rsidRDefault="000D2CD1"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L=571 and L=1151 for PRACH only with 120 kHz SCS at above 52.6 GHz.</w:t>
      </w:r>
    </w:p>
    <w:p w14:paraId="622890EA" w14:textId="7AB16DA2" w:rsidR="00635C53" w:rsidRDefault="00635C5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12150B">
        <w:rPr>
          <w:rFonts w:ascii="Times New Roman" w:hAnsi="Times New Roman"/>
          <w:sz w:val="22"/>
          <w:szCs w:val="22"/>
          <w:lang w:eastAsia="zh-CN"/>
        </w:rPr>
        <w:t>6</w:t>
      </w:r>
      <w:r w:rsidR="004A1E26">
        <w:rPr>
          <w:rFonts w:ascii="Times New Roman" w:hAnsi="Times New Roman"/>
          <w:sz w:val="22"/>
          <w:szCs w:val="22"/>
          <w:lang w:eastAsia="zh-CN"/>
        </w:rPr>
        <w:t>] CATT</w:t>
      </w:r>
      <w:r>
        <w:rPr>
          <w:rFonts w:ascii="Times New Roman" w:hAnsi="Times New Roman"/>
          <w:sz w:val="22"/>
          <w:szCs w:val="22"/>
          <w:lang w:eastAsia="zh-CN"/>
        </w:rPr>
        <w:t>:</w:t>
      </w:r>
    </w:p>
    <w:p w14:paraId="0E41446E" w14:textId="0D061958" w:rsidR="00635C53"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lastRenderedPageBreak/>
        <w:t>Consider supporting the increasing of symbols in time domain to enhance coverage and the extending of frequency domain by repeating and concatenating the RACH preamble sequence in the unlicensed spectrum.</w:t>
      </w:r>
    </w:p>
    <w:p w14:paraId="1312C5CC" w14:textId="4CBEECC6" w:rsidR="00D53439"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0A34900" w14:textId="77777777" w:rsidR="001E0952" w:rsidRP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345C37" w14:textId="77777777" w:rsidR="001E0952" w:rsidRP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non-initial access use cases, </w:t>
      </w:r>
    </w:p>
    <w:p w14:paraId="3AC2944E" w14:textId="77777777" w:rsidR="001E0952" w:rsidRPr="001E0952" w:rsidRDefault="001E0952" w:rsidP="00CF179C">
      <w:pPr>
        <w:pStyle w:val="a9"/>
        <w:numPr>
          <w:ilvl w:val="2"/>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38E46A3" w14:textId="221DB93A" w:rsidR="001E0952"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957A11D" w14:textId="74239BF7" w:rsidR="00DD474A" w:rsidRDefault="00DD474A"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DD474A">
        <w:rPr>
          <w:rFonts w:ascii="Times New Roman" w:hAnsi="Times New Roman"/>
          <w:sz w:val="22"/>
          <w:szCs w:val="22"/>
          <w:lang w:eastAsia="zh-CN"/>
        </w:rPr>
        <w:t>pecify support for all sequence lengths (139/571/1151) for 120 kHz PRACH. For 480/960 kHz PRACH, specify support for only L = 139.</w:t>
      </w:r>
    </w:p>
    <w:p w14:paraId="15234B98" w14:textId="5F94EEED" w:rsidR="003A31E1" w:rsidRDefault="003A31E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CC3BA29" w14:textId="09BA51F5"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PRACH formats A1~A3, B1~B4, C0, C2 for L_{RA}= 571 with SCS 480 kHz and 960 kHz, i.e., \mu\in{5,\ 6}, in addition to the formats for L_{RA}= 139.</w:t>
      </w:r>
    </w:p>
    <w:p w14:paraId="2BC99C80" w14:textId="2BC16920"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Optional support of PRACH formats A1~A3, B1~B4, C0, C2 for L_{RA}= 1151 with SCS 480 kHz and 960 kHz, i.e., \mu</w:t>
      </w:r>
      <w:r>
        <w:rPr>
          <w:rFonts w:ascii="Times New Roman" w:hAnsi="Times New Roman"/>
          <w:sz w:val="22"/>
          <w:szCs w:val="22"/>
          <w:lang w:eastAsia="zh-CN"/>
        </w:rPr>
        <w:t xml:space="preserve"> </w:t>
      </w:r>
      <w:r w:rsidRPr="003A31E1">
        <w:rPr>
          <w:rFonts w:ascii="Times New Roman" w:hAnsi="Times New Roman"/>
          <w:sz w:val="22"/>
          <w:szCs w:val="22"/>
          <w:lang w:eastAsia="zh-CN"/>
        </w:rPr>
        <w:t>{5, 6}.</w:t>
      </w:r>
    </w:p>
    <w:p w14:paraId="6F9ED2F6" w14:textId="61D54837" w:rsidR="003A31E1"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6B6F518" w14:textId="71C0F29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835405">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835405">
        <w:rPr>
          <w:rFonts w:ascii="Times New Roman" w:hAnsi="Times New Roman"/>
          <w:sz w:val="22"/>
          <w:szCs w:val="22"/>
          <w:lang w:eastAsia="zh-CN"/>
        </w:rPr>
        <w:t>, and don’t support long PRACH format.</w:t>
      </w:r>
    </w:p>
    <w:p w14:paraId="4E406030" w14:textId="3E511481" w:rsidR="00835405"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8C6E35" w14:textId="4263BE1F" w:rsid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78174C5" w14:textId="333BA416" w:rsidR="00835405"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If 480 and/or 960 kHz SCS PRACH is supported, support only the sequence length L=139 for the cases other than initial access (e.g., for SCell).</w:t>
      </w:r>
    </w:p>
    <w:p w14:paraId="1212BAF5" w14:textId="4415E8DF" w:rsidR="0014673A"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48CF48"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the existing PRACH sequences with the existing PRACH sequence lengths 571 and 1151 should be reused. </w:t>
      </w:r>
    </w:p>
    <w:p w14:paraId="4F15B18A" w14:textId="03E2FD0F" w:rsidR="0014673A" w:rsidRDefault="00E8599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D18BE70" w14:textId="77777777" w:rsidR="00E8599A" w:rsidRPr="00E8599A" w:rsidRDefault="00E8599A" w:rsidP="00CF179C">
      <w:pPr>
        <w:pStyle w:val="a9"/>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For 480kHz and/or 960 kHz PRACH SCS if supported, it is not needed to introduce preamble sequence lengths of 571 and 1151.</w:t>
      </w:r>
    </w:p>
    <w:p w14:paraId="3612DF99" w14:textId="0D11CE5E" w:rsidR="00E8599A" w:rsidRDefault="003A46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7F26A192" w14:textId="75F2C848" w:rsidR="003A46C3" w:rsidRDefault="003A46C3" w:rsidP="00CF179C">
      <w:pPr>
        <w:pStyle w:val="a9"/>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Support sequence length 571 and 1151 for PRACH in non-initial use cases.</w:t>
      </w:r>
    </w:p>
    <w:p w14:paraId="29EB9285" w14:textId="77777777" w:rsidR="008546A5" w:rsidRDefault="008546A5">
      <w:pPr>
        <w:pStyle w:val="a9"/>
        <w:spacing w:after="0"/>
        <w:rPr>
          <w:rFonts w:ascii="Times New Roman" w:hAnsi="Times New Roman"/>
          <w:sz w:val="22"/>
          <w:szCs w:val="22"/>
          <w:lang w:eastAsia="zh-CN"/>
        </w:rPr>
      </w:pPr>
    </w:p>
    <w:p w14:paraId="3F1EF912" w14:textId="77777777" w:rsidR="00573398" w:rsidRPr="004A1E26" w:rsidRDefault="00573398" w:rsidP="00573398">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A40A5E7" w14:textId="3BAFA100" w:rsidR="007D5BF6" w:rsidRDefault="00840C7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BC05976" w14:textId="2D86978C" w:rsidR="00840C70" w:rsidRDefault="00840C7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1F70AF67" w14:textId="1890D8E5" w:rsidR="00840C70" w:rsidRDefault="00840C70"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w:t>
      </w:r>
      <w:r w:rsidR="00F453C2">
        <w:rPr>
          <w:rFonts w:ascii="Times New Roman" w:hAnsi="Times New Roman"/>
          <w:sz w:val="22"/>
          <w:szCs w:val="22"/>
          <w:lang w:eastAsia="zh-CN"/>
        </w:rPr>
        <w:t>, Ericsson, Intel, Samsung, LGE, Interdigital</w:t>
      </w:r>
    </w:p>
    <w:p w14:paraId="249F8816" w14:textId="6BB65FB7" w:rsidR="00840C70" w:rsidRDefault="00840C7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E5F6FD" w14:textId="2CBA5553" w:rsidR="00840C70" w:rsidRDefault="00840C70"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w:t>
      </w:r>
      <w:r w:rsidR="00F453C2">
        <w:rPr>
          <w:rFonts w:ascii="Times New Roman" w:hAnsi="Times New Roman"/>
          <w:sz w:val="22"/>
          <w:szCs w:val="22"/>
          <w:lang w:eastAsia="zh-CN"/>
        </w:rPr>
        <w:t>, LGE</w:t>
      </w:r>
    </w:p>
    <w:p w14:paraId="719A11DA" w14:textId="78E598BA" w:rsidR="00840C70" w:rsidRDefault="00840C70"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w:t>
      </w:r>
      <w:r w:rsidR="00F453C2">
        <w:rPr>
          <w:rFonts w:ascii="Times New Roman" w:hAnsi="Times New Roman"/>
          <w:sz w:val="22"/>
          <w:szCs w:val="22"/>
          <w:lang w:eastAsia="zh-CN"/>
        </w:rPr>
        <w:t>, Samsung, [Interdigital], Sharp, ZTE (non-initial access), Sanechip (non-initial access)</w:t>
      </w:r>
    </w:p>
    <w:p w14:paraId="22460BB8" w14:textId="0E364FF6" w:rsidR="00573398" w:rsidRDefault="00840C7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BC11C7B" w14:textId="66FDF293" w:rsidR="00840C70" w:rsidRDefault="00840C7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4A651EE" w14:textId="1E257A9A" w:rsidR="00840C70" w:rsidRDefault="00840C70"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2FFFB4C7" w14:textId="4C80AB49" w:rsidR="0093734B" w:rsidRDefault="0093734B">
      <w:pPr>
        <w:pStyle w:val="a9"/>
        <w:spacing w:after="0"/>
        <w:rPr>
          <w:rFonts w:ascii="Times New Roman" w:hAnsi="Times New Roman"/>
          <w:sz w:val="22"/>
          <w:szCs w:val="22"/>
          <w:lang w:eastAsia="zh-CN"/>
        </w:rPr>
      </w:pPr>
    </w:p>
    <w:p w14:paraId="7F37E708" w14:textId="1849CBC8" w:rsidR="004511A0" w:rsidRDefault="004511A0">
      <w:pPr>
        <w:pStyle w:val="a9"/>
        <w:spacing w:after="0"/>
        <w:rPr>
          <w:rFonts w:ascii="Times New Roman" w:hAnsi="Times New Roman"/>
          <w:sz w:val="22"/>
          <w:szCs w:val="22"/>
          <w:lang w:eastAsia="zh-CN"/>
        </w:rPr>
      </w:pPr>
    </w:p>
    <w:p w14:paraId="1FE093E5" w14:textId="77777777" w:rsidR="0007286A" w:rsidRPr="00414335" w:rsidRDefault="0007286A" w:rsidP="0007286A">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lastRenderedPageBreak/>
        <w:t>1st Round Discussion:</w:t>
      </w:r>
    </w:p>
    <w:p w14:paraId="4709FB42" w14:textId="77777777" w:rsidR="00E428E5" w:rsidRDefault="00E428E5" w:rsidP="0007286A">
      <w:pPr>
        <w:pStyle w:val="a9"/>
        <w:spacing w:after="0"/>
        <w:rPr>
          <w:rFonts w:ascii="Times New Roman" w:hAnsi="Times New Roman"/>
          <w:sz w:val="22"/>
          <w:szCs w:val="22"/>
          <w:lang w:eastAsia="zh-CN"/>
        </w:rPr>
      </w:pPr>
    </w:p>
    <w:p w14:paraId="3E230E45" w14:textId="107B054F" w:rsidR="00E428E5" w:rsidRDefault="00E428E5" w:rsidP="0007286A">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E428E5" w14:paraId="29E1A9F1" w14:textId="77777777" w:rsidTr="00E428E5">
        <w:tc>
          <w:tcPr>
            <w:tcW w:w="9962" w:type="dxa"/>
          </w:tcPr>
          <w:p w14:paraId="51414C21" w14:textId="77777777" w:rsidR="00E428E5" w:rsidRPr="00340357" w:rsidRDefault="00E428E5" w:rsidP="00E428E5">
            <w:pPr>
              <w:pStyle w:val="a9"/>
              <w:spacing w:after="0"/>
              <w:rPr>
                <w:rFonts w:ascii="Times New Roman" w:hAnsi="Times New Roman"/>
                <w:sz w:val="22"/>
                <w:szCs w:val="22"/>
                <w:highlight w:val="green"/>
                <w:lang w:eastAsia="zh-CN"/>
              </w:rPr>
            </w:pPr>
            <w:r w:rsidRPr="00340357">
              <w:rPr>
                <w:rFonts w:ascii="Times New Roman" w:hAnsi="Times New Roman"/>
                <w:sz w:val="22"/>
                <w:szCs w:val="22"/>
                <w:highlight w:val="green"/>
                <w:lang w:eastAsia="zh-CN"/>
              </w:rPr>
              <w:t>Agreement:</w:t>
            </w:r>
          </w:p>
          <w:p w14:paraId="51127610" w14:textId="77777777" w:rsidR="00E428E5" w:rsidRPr="003A1433" w:rsidRDefault="00E428E5" w:rsidP="00E428E5">
            <w:pPr>
              <w:pStyle w:val="a9"/>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48291D" w14:textId="77777777" w:rsidR="00E428E5" w:rsidRPr="003A1433" w:rsidRDefault="00E428E5" w:rsidP="00E428E5">
            <w:pPr>
              <w:pStyle w:val="a9"/>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 xml:space="preserve">For non-initial access use cases, </w:t>
            </w:r>
          </w:p>
          <w:p w14:paraId="075E2D8F" w14:textId="77777777" w:rsidR="00E428E5" w:rsidRPr="003A1433" w:rsidRDefault="00E428E5" w:rsidP="00E428E5">
            <w:pPr>
              <w:pStyle w:val="a9"/>
              <w:numPr>
                <w:ilvl w:val="1"/>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3066944" w14:textId="77777777" w:rsidR="00E428E5" w:rsidRPr="003A1433" w:rsidRDefault="00E428E5" w:rsidP="00E428E5">
            <w:pPr>
              <w:pStyle w:val="a9"/>
              <w:numPr>
                <w:ilvl w:val="2"/>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sequence length L = 571, 1151</w:t>
            </w:r>
          </w:p>
          <w:p w14:paraId="6879F610" w14:textId="06C9EB09" w:rsidR="00E428E5" w:rsidRPr="00E428E5" w:rsidRDefault="00E428E5" w:rsidP="0007286A">
            <w:pPr>
              <w:pStyle w:val="a9"/>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5A875687" w14:textId="77777777" w:rsidR="00E428E5" w:rsidRDefault="00E428E5" w:rsidP="0007286A">
      <w:pPr>
        <w:pStyle w:val="a9"/>
        <w:spacing w:after="0"/>
        <w:rPr>
          <w:rFonts w:ascii="Times New Roman" w:hAnsi="Times New Roman"/>
          <w:sz w:val="22"/>
          <w:szCs w:val="22"/>
          <w:lang w:eastAsia="zh-CN"/>
        </w:rPr>
      </w:pPr>
    </w:p>
    <w:p w14:paraId="7E421ED9" w14:textId="08AEB9A1" w:rsidR="00E428E5" w:rsidRDefault="00E428E5" w:rsidP="0007286A">
      <w:pPr>
        <w:pStyle w:val="a9"/>
        <w:spacing w:after="0"/>
        <w:rPr>
          <w:rFonts w:ascii="Times New Roman" w:hAnsi="Times New Roman"/>
          <w:sz w:val="22"/>
          <w:szCs w:val="22"/>
          <w:lang w:eastAsia="zh-CN"/>
        </w:rPr>
      </w:pPr>
    </w:p>
    <w:p w14:paraId="321412EE" w14:textId="0C281FB8" w:rsidR="00E428E5" w:rsidRDefault="00E428E5" w:rsidP="0007286A">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CA1879">
        <w:rPr>
          <w:rFonts w:ascii="Times New Roman" w:hAnsi="Times New Roman"/>
          <w:sz w:val="22"/>
          <w:szCs w:val="22"/>
          <w:lang w:eastAsia="zh-CN"/>
        </w:rPr>
        <w:t>resolving</w:t>
      </w:r>
      <w:r>
        <w:rPr>
          <w:rFonts w:ascii="Times New Roman" w:hAnsi="Times New Roman"/>
          <w:sz w:val="22"/>
          <w:szCs w:val="22"/>
          <w:lang w:eastAsia="zh-CN"/>
        </w:rPr>
        <w:t xml:space="preserve"> the FFS aspects.</w:t>
      </w:r>
      <w:r w:rsidR="00C6201C">
        <w:rPr>
          <w:rFonts w:ascii="Times New Roman" w:hAnsi="Times New Roman"/>
          <w:sz w:val="22"/>
          <w:szCs w:val="22"/>
          <w:lang w:eastAsia="zh-CN"/>
        </w:rPr>
        <w:t xml:space="preserve"> Please provide further comments on the </w:t>
      </w:r>
      <w:r w:rsidR="00711D93">
        <w:rPr>
          <w:rFonts w:ascii="Times New Roman" w:hAnsi="Times New Roman"/>
          <w:sz w:val="22"/>
          <w:szCs w:val="22"/>
          <w:lang w:eastAsia="zh-CN"/>
        </w:rPr>
        <w:t xml:space="preserve">following proposal on </w:t>
      </w:r>
      <w:r w:rsidR="00C6201C">
        <w:rPr>
          <w:rFonts w:ascii="Times New Roman" w:hAnsi="Times New Roman"/>
          <w:sz w:val="22"/>
          <w:szCs w:val="22"/>
          <w:lang w:eastAsia="zh-CN"/>
        </w:rPr>
        <w:t>PRACH sequence format</w:t>
      </w:r>
      <w:r w:rsidR="00711D93">
        <w:rPr>
          <w:rFonts w:ascii="Times New Roman" w:hAnsi="Times New Roman"/>
          <w:sz w:val="22"/>
          <w:szCs w:val="22"/>
          <w:lang w:eastAsia="zh-CN"/>
        </w:rPr>
        <w:t>.</w:t>
      </w:r>
    </w:p>
    <w:p w14:paraId="426A7246" w14:textId="77777777" w:rsidR="00E428E5" w:rsidRDefault="00E428E5" w:rsidP="0007286A">
      <w:pPr>
        <w:pStyle w:val="a9"/>
        <w:spacing w:after="0"/>
        <w:rPr>
          <w:rFonts w:ascii="Times New Roman" w:hAnsi="Times New Roman"/>
          <w:sz w:val="22"/>
          <w:szCs w:val="22"/>
          <w:lang w:eastAsia="zh-CN"/>
        </w:rPr>
      </w:pPr>
    </w:p>
    <w:p w14:paraId="0BFB542B" w14:textId="3BD38795" w:rsidR="005A1601" w:rsidRDefault="005A1601" w:rsidP="0007286A">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774889CE" w14:textId="65626CF8" w:rsidR="0007286A" w:rsidRDefault="00E428E5" w:rsidP="005A1601">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5839919" w14:textId="5FC5139F" w:rsidR="00E428E5" w:rsidRPr="003A1433" w:rsidRDefault="00E428E5" w:rsidP="005A1601">
      <w:pPr>
        <w:pStyle w:val="a9"/>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p>
    <w:p w14:paraId="7D6DDCC8" w14:textId="2678C77A" w:rsidR="00E428E5" w:rsidRDefault="005A1601" w:rsidP="00E428E5">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97BDA1D" w14:textId="1F12483B" w:rsidR="005A1601" w:rsidRDefault="005A1601" w:rsidP="005A1601">
      <w:pPr>
        <w:pStyle w:val="a9"/>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p w14:paraId="1B69BF33" w14:textId="748C1A92" w:rsidR="005A1601" w:rsidRDefault="005A1601" w:rsidP="005A1601">
      <w:pPr>
        <w:pStyle w:val="a9"/>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3DE456D7" w14:textId="43093B7C" w:rsidR="005A1601" w:rsidRPr="003A1433" w:rsidRDefault="005A1601" w:rsidP="005A1601">
      <w:pPr>
        <w:pStyle w:val="a9"/>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3240C84" w14:textId="77777777" w:rsidR="00E428E5" w:rsidRDefault="00E428E5" w:rsidP="00E428E5">
      <w:pPr>
        <w:pStyle w:val="a9"/>
        <w:spacing w:after="0"/>
        <w:rPr>
          <w:rFonts w:ascii="Times New Roman" w:hAnsi="Times New Roman"/>
          <w:sz w:val="22"/>
          <w:szCs w:val="22"/>
          <w:lang w:eastAsia="zh-CN"/>
        </w:rPr>
      </w:pPr>
    </w:p>
    <w:p w14:paraId="34DBAB3B" w14:textId="77777777" w:rsidR="0007286A" w:rsidRDefault="0007286A" w:rsidP="0007286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07286A" w14:paraId="4DC1BD27" w14:textId="77777777" w:rsidTr="007631D2">
        <w:tc>
          <w:tcPr>
            <w:tcW w:w="1615" w:type="dxa"/>
            <w:shd w:val="clear" w:color="auto" w:fill="FBE4D5" w:themeFill="accent2" w:themeFillTint="33"/>
          </w:tcPr>
          <w:p w14:paraId="6A44D8F6" w14:textId="77777777" w:rsidR="0007286A" w:rsidRPr="00FE189A" w:rsidRDefault="0007286A"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E445019" w14:textId="77777777" w:rsidR="0007286A" w:rsidRPr="00FE189A" w:rsidRDefault="0007286A"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07286A" w14:paraId="5A34E8D9" w14:textId="77777777" w:rsidTr="007631D2">
        <w:tc>
          <w:tcPr>
            <w:tcW w:w="1615" w:type="dxa"/>
          </w:tcPr>
          <w:p w14:paraId="1C825491" w14:textId="78CD33A6" w:rsidR="0007286A" w:rsidRPr="00366AF0" w:rsidRDefault="003A03C9"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4EF2F885" w14:textId="7D38F416" w:rsidR="0007286A" w:rsidRPr="002F15BA" w:rsidRDefault="00042C9A" w:rsidP="00042C9A">
            <w:pPr>
              <w:pStyle w:val="a9"/>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w:t>
            </w:r>
            <w:r w:rsidRPr="00042C9A">
              <w:rPr>
                <w:rFonts w:ascii="Times New Roman" w:hAnsi="Times New Roman"/>
                <w:sz w:val="22"/>
                <w:szCs w:val="22"/>
                <w:lang w:eastAsia="zh-CN"/>
              </w:rPr>
              <w:t>he 120 kHz PRACH SCS with sequence lengths L=571 and L=1151 are not required for the licensed spectrum where the regulatory requirements are not defined on PSD limit.</w:t>
            </w:r>
            <w:r>
              <w:rPr>
                <w:rFonts w:ascii="Times New Roman" w:hAnsi="Times New Roman"/>
                <w:sz w:val="22"/>
                <w:szCs w:val="22"/>
                <w:lang w:eastAsia="zh-CN"/>
              </w:rPr>
              <w:t xml:space="preserve">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sidRPr="00743B49">
              <w:rPr>
                <w:rFonts w:ascii="Times New Roman" w:hAnsi="Times New Roman"/>
                <w:sz w:val="22"/>
                <w:szCs w:val="22"/>
                <w:lang w:eastAsia="zh-CN"/>
              </w:rPr>
              <w:t>for the cases other than i</w:t>
            </w:r>
            <w:r>
              <w:rPr>
                <w:rFonts w:ascii="Times New Roman" w:hAnsi="Times New Roman"/>
                <w:sz w:val="22"/>
                <w:szCs w:val="22"/>
                <w:lang w:eastAsia="zh-CN"/>
              </w:rPr>
              <w:t xml:space="preserve">nitial access (e.g., for SCell) </w:t>
            </w:r>
            <w:r w:rsidRPr="003A1433">
              <w:rPr>
                <w:rFonts w:ascii="Times New Roman" w:hAnsi="Times New Roman"/>
                <w:sz w:val="22"/>
                <w:szCs w:val="22"/>
                <w:lang w:eastAsia="zh-CN"/>
              </w:rPr>
              <w:t>for PRACH Formats A1~A3, B1~B4, C0, and C2, respectively.</w:t>
            </w:r>
          </w:p>
        </w:tc>
      </w:tr>
      <w:tr w:rsidR="009E5C0D" w14:paraId="48499E38" w14:textId="77777777" w:rsidTr="007631D2">
        <w:tc>
          <w:tcPr>
            <w:tcW w:w="1615" w:type="dxa"/>
          </w:tcPr>
          <w:p w14:paraId="748A397F" w14:textId="5FAC3120" w:rsidR="009E5C0D" w:rsidRDefault="009E5C0D"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75CCAE5A" w14:textId="613DAF34" w:rsidR="009E5C0D" w:rsidRDefault="009E5C0D" w:rsidP="00042C9A">
            <w:pPr>
              <w:pStyle w:val="a9"/>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w:t>
            </w:r>
            <w:r w:rsidR="00A2197A">
              <w:rPr>
                <w:rFonts w:ascii="Times New Roman" w:hAnsi="Times New Roman"/>
                <w:sz w:val="22"/>
                <w:szCs w:val="22"/>
                <w:lang w:eastAsia="zh-CN"/>
              </w:rPr>
              <w:t xml:space="preserve"> could be confirmed if corresponding agreement is made in DL.</w:t>
            </w:r>
          </w:p>
        </w:tc>
      </w:tr>
      <w:tr w:rsidR="00FA40D3" w14:paraId="3B6CD9F1" w14:textId="77777777" w:rsidTr="007631D2">
        <w:tc>
          <w:tcPr>
            <w:tcW w:w="1615" w:type="dxa"/>
          </w:tcPr>
          <w:p w14:paraId="2EC1AB8B" w14:textId="6BE8F1FC" w:rsidR="00FA40D3" w:rsidRDefault="00FA40D3" w:rsidP="00FA40D3">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56DEC65E" w14:textId="62984B47" w:rsidR="00FA40D3" w:rsidRDefault="00FA40D3" w:rsidP="00FA40D3">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sidRPr="00D70C9A">
              <w:rPr>
                <w:rFonts w:ascii="Times New Roman" w:hAnsi="Times New Roman"/>
                <w:sz w:val="22"/>
                <w:szCs w:val="22"/>
                <w:lang w:eastAsia="zh-CN"/>
              </w:rPr>
              <w:t>sequence length L=571, 1151</w:t>
            </w:r>
            <w:r>
              <w:rPr>
                <w:rFonts w:ascii="Times New Roman" w:hAnsi="Times New Roman"/>
                <w:sz w:val="22"/>
                <w:szCs w:val="22"/>
                <w:lang w:eastAsia="zh-CN"/>
              </w:rPr>
              <w:t xml:space="preserve">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w:t>
            </w:r>
            <w:r>
              <w:rPr>
                <w:rFonts w:ascii="Times New Roman" w:hAnsi="Times New Roman"/>
                <w:sz w:val="22"/>
                <w:szCs w:val="22"/>
                <w:lang w:eastAsia="zh-CN"/>
              </w:rPr>
              <w:lastRenderedPageBreak/>
              <w:t xml:space="preserve">support L=139 only for 480kHz and/or 960 kHz SCS PRACH for both initial access case and non-initial access case. </w:t>
            </w:r>
          </w:p>
        </w:tc>
      </w:tr>
    </w:tbl>
    <w:p w14:paraId="3AD5A134" w14:textId="77777777" w:rsidR="0007286A" w:rsidRDefault="0007286A" w:rsidP="0007286A">
      <w:pPr>
        <w:pStyle w:val="a9"/>
        <w:spacing w:after="0"/>
        <w:rPr>
          <w:rFonts w:ascii="Times New Roman" w:hAnsi="Times New Roman"/>
          <w:sz w:val="22"/>
          <w:szCs w:val="22"/>
          <w:lang w:eastAsia="zh-CN"/>
        </w:rPr>
      </w:pPr>
    </w:p>
    <w:p w14:paraId="30960F99" w14:textId="77777777" w:rsidR="0007286A" w:rsidRDefault="0007286A" w:rsidP="0007286A">
      <w:pPr>
        <w:pStyle w:val="a9"/>
        <w:spacing w:after="0"/>
        <w:rPr>
          <w:rFonts w:ascii="Times New Roman" w:hAnsi="Times New Roman"/>
          <w:sz w:val="22"/>
          <w:szCs w:val="22"/>
          <w:lang w:eastAsia="zh-CN"/>
        </w:rPr>
      </w:pPr>
    </w:p>
    <w:p w14:paraId="07E133E8" w14:textId="77777777" w:rsidR="0007286A" w:rsidRDefault="0007286A" w:rsidP="0007286A">
      <w:pPr>
        <w:pStyle w:val="a9"/>
        <w:spacing w:after="0"/>
        <w:rPr>
          <w:rFonts w:ascii="Times New Roman" w:hAnsi="Times New Roman"/>
          <w:sz w:val="22"/>
          <w:szCs w:val="22"/>
          <w:lang w:eastAsia="zh-CN"/>
        </w:rPr>
      </w:pPr>
    </w:p>
    <w:p w14:paraId="6590FE28" w14:textId="77777777" w:rsidR="0007286A" w:rsidRPr="00414335" w:rsidRDefault="0007286A" w:rsidP="0007286A">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06732B30" w14:textId="77777777" w:rsidR="0007286A" w:rsidRDefault="0007286A" w:rsidP="0007286A">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8B91C95" w14:textId="77777777" w:rsidR="003D30AC" w:rsidRPr="003D30AC" w:rsidRDefault="003D30AC" w:rsidP="003D30AC">
      <w:pPr>
        <w:pStyle w:val="a9"/>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1B7146" w14:textId="51D57E6B" w:rsidR="0007286A" w:rsidRDefault="0007286A">
      <w:pPr>
        <w:pStyle w:val="a9"/>
        <w:spacing w:after="0"/>
        <w:rPr>
          <w:rFonts w:ascii="Times New Roman" w:hAnsi="Times New Roman"/>
          <w:sz w:val="22"/>
          <w:szCs w:val="22"/>
          <w:lang w:eastAsia="zh-CN"/>
        </w:rPr>
      </w:pPr>
    </w:p>
    <w:p w14:paraId="065FAF9B" w14:textId="77777777" w:rsidR="0007286A" w:rsidRDefault="0007286A">
      <w:pPr>
        <w:pStyle w:val="a9"/>
        <w:spacing w:after="0"/>
        <w:rPr>
          <w:rFonts w:ascii="Times New Roman" w:hAnsi="Times New Roman"/>
          <w:sz w:val="22"/>
          <w:szCs w:val="22"/>
          <w:lang w:eastAsia="zh-CN"/>
        </w:rPr>
      </w:pPr>
    </w:p>
    <w:p w14:paraId="14D307BB" w14:textId="4F6F9F50" w:rsidR="00CC7C2B" w:rsidRPr="00535C7A" w:rsidRDefault="00535C7A" w:rsidP="00535C7A">
      <w:pPr>
        <w:pStyle w:val="3"/>
        <w:rPr>
          <w:lang w:eastAsia="zh-CN"/>
        </w:rPr>
      </w:pPr>
      <w:r>
        <w:rPr>
          <w:lang w:eastAsia="zh-CN"/>
        </w:rPr>
        <w:t>2.2.</w:t>
      </w:r>
      <w:r w:rsidR="003A187E">
        <w:rPr>
          <w:lang w:eastAsia="zh-CN"/>
        </w:rPr>
        <w:t>3</w:t>
      </w:r>
      <w:r>
        <w:rPr>
          <w:lang w:eastAsia="zh-CN"/>
        </w:rPr>
        <w:t xml:space="preserve"> </w:t>
      </w:r>
      <w:r w:rsidR="00CC7C2B" w:rsidRPr="00535C7A">
        <w:rPr>
          <w:lang w:eastAsia="zh-CN"/>
        </w:rPr>
        <w:t>RACH Occasion Resources</w:t>
      </w:r>
    </w:p>
    <w:p w14:paraId="2DBBD0CD" w14:textId="77777777" w:rsidR="00DF46EA" w:rsidRDefault="00DF46E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94610C8" w14:textId="3067D4A9" w:rsidR="00DF46EA" w:rsidRDefault="00DF46EA" w:rsidP="00CF179C">
      <w:pPr>
        <w:pStyle w:val="a9"/>
        <w:numPr>
          <w:ilvl w:val="1"/>
          <w:numId w:val="7"/>
        </w:numPr>
        <w:spacing w:after="0"/>
        <w:rPr>
          <w:rFonts w:ascii="Times New Roman" w:hAnsi="Times New Roman"/>
          <w:sz w:val="22"/>
          <w:szCs w:val="22"/>
          <w:lang w:eastAsia="zh-CN"/>
        </w:rPr>
      </w:pPr>
      <w:r w:rsidRPr="00DF46EA">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r w:rsidRPr="00C24622">
        <w:rPr>
          <w:rFonts w:ascii="Times New Roman" w:hAnsi="Times New Roman"/>
          <w:sz w:val="22"/>
          <w:szCs w:val="22"/>
          <w:lang w:eastAsia="zh-CN"/>
        </w:rPr>
        <w:t>.</w:t>
      </w:r>
    </w:p>
    <w:p w14:paraId="528DC345" w14:textId="092234D7" w:rsidR="00DF46EA" w:rsidRDefault="00BF3FE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051E278" w14:textId="2F658944" w:rsidR="00BF3FE3" w:rsidRDefault="00BF3FE3" w:rsidP="00CF179C">
      <w:pPr>
        <w:pStyle w:val="a9"/>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Set the reference SCS for RACH slot determination as 120kHz.</w:t>
      </w:r>
    </w:p>
    <w:p w14:paraId="654FB52A" w14:textId="32F7A145" w:rsidR="00BF3FE3" w:rsidRDefault="00BF3FE3" w:rsidP="00CF179C">
      <w:pPr>
        <w:pStyle w:val="a9"/>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RAN1 should design a unified RO configuration for both licensed and unlicensed spectrums.</w:t>
      </w:r>
    </w:p>
    <w:p w14:paraId="5D5FA5AA" w14:textId="4F0E8DD0" w:rsidR="00DF46EA" w:rsidRDefault="00BF3FE3" w:rsidP="00CF179C">
      <w:pPr>
        <w:pStyle w:val="a9"/>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On top of RO configuration, a mask can be further added for unlicensed spectrum to switch off certain RO from being selected.</w:t>
      </w:r>
    </w:p>
    <w:p w14:paraId="3225BDEB" w14:textId="7149CF15" w:rsidR="00DF46EA" w:rsidRDefault="009B60B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79A4AE5" w14:textId="4AAC7B6B" w:rsidR="009B60B2" w:rsidRDefault="009B60B2"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non-consecutive RO in time domain to avoid LBT failure.</w:t>
      </w:r>
    </w:p>
    <w:p w14:paraId="58FFCC0B" w14:textId="3E55A3B7" w:rsidR="00DF46EA" w:rsidRDefault="009B60B2"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introduction of larger SCS in 52.6-71GHz, such as 480/960kHz, how to configure time domain ROs should be considered.</w:t>
      </w:r>
    </w:p>
    <w:p w14:paraId="078CD216" w14:textId="52825166" w:rsidR="00DF46EA" w:rsidRDefault="009B60B2"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326C978" w14:textId="1F9524B9" w:rsidR="00DF46EA" w:rsidRDefault="00D648A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8DC639" w14:textId="77777777" w:rsidR="00D648AE" w:rsidRPr="00D648AE" w:rsidRDefault="00D648AE"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5FFA3F5D" w14:textId="77777777" w:rsidR="00D648AE" w:rsidRPr="00D648AE" w:rsidRDefault="00D648AE" w:rsidP="00CF179C">
      <w:pPr>
        <w:pStyle w:val="a9"/>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E5DB7A4" w14:textId="77777777" w:rsidR="00D648AE" w:rsidRPr="00D648AE" w:rsidRDefault="00D648AE" w:rsidP="00CF179C">
      <w:pPr>
        <w:pStyle w:val="a9"/>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37AE9464" w14:textId="51C5CE03" w:rsidR="00D648AE" w:rsidRDefault="002665D1" w:rsidP="00CF179C">
      <w:pPr>
        <w:pStyle w:val="a9"/>
        <w:numPr>
          <w:ilvl w:val="1"/>
          <w:numId w:val="7"/>
        </w:numPr>
        <w:spacing w:after="0"/>
        <w:rPr>
          <w:rFonts w:ascii="Times New Roman" w:hAnsi="Times New Roman"/>
          <w:sz w:val="22"/>
          <w:szCs w:val="22"/>
          <w:lang w:eastAsia="zh-CN"/>
        </w:rPr>
      </w:pPr>
      <w:r w:rsidRPr="002665D1">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5FC72CF" w14:textId="77777777" w:rsidR="0012150B" w:rsidRDefault="0012150B"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CD24A0" w14:textId="77777777" w:rsid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When the specification supports SCS=/480/960 KHz, 120 KHz configuration is reused for each 8/16 slots within 60 KHz slot.</w:t>
      </w:r>
    </w:p>
    <w:p w14:paraId="7FB5B8BA" w14:textId="34581C11" w:rsidR="00DF46EA" w:rsidRDefault="000B240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33399311" w14:textId="42CBB351" w:rsidR="000B2400" w:rsidRDefault="000B2400" w:rsidP="00CF179C">
      <w:pPr>
        <w:pStyle w:val="a9"/>
        <w:numPr>
          <w:ilvl w:val="1"/>
          <w:numId w:val="7"/>
        </w:numPr>
        <w:spacing w:after="0"/>
        <w:rPr>
          <w:rFonts w:ascii="Times New Roman" w:hAnsi="Times New Roman"/>
          <w:sz w:val="22"/>
          <w:szCs w:val="22"/>
          <w:lang w:eastAsia="zh-CN"/>
        </w:rPr>
      </w:pPr>
      <w:r w:rsidRPr="002C6033">
        <w:rPr>
          <w:rFonts w:ascii="Times New Roman" w:hAnsi="Times New Roman"/>
          <w:snapToGrid w:val="0"/>
          <w:sz w:val="24"/>
          <w:szCs w:val="22"/>
          <w:lang w:eastAsia="zh-CN"/>
        </w:rPr>
        <w:t>Support RO configuration for non-consecutive ROs in time domain</w:t>
      </w:r>
    </w:p>
    <w:p w14:paraId="51294A3C" w14:textId="63D588DB" w:rsidR="00D648AE"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6463A9" w14:textId="3C2E9C91" w:rsidR="00DD474A" w:rsidRP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D5005BE" w14:textId="11491CD5" w:rsidR="00DD474A" w:rsidRP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lastRenderedPageBreak/>
        <w:t>To fulfill Proposal 8, support configuration of PRACH occasion(s) in only 1 or 2 480/960 kHz slots within a 60 kHz reference slot.</w:t>
      </w:r>
    </w:p>
    <w:p w14:paraId="11F02F6D" w14:textId="3E83C178" w:rsid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1D307B30" w14:textId="622A8E6C" w:rsidR="00D648AE" w:rsidRDefault="005F37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A6B628" w14:textId="2EE93F79" w:rsidR="005F37C3" w:rsidRDefault="005F37C3" w:rsidP="00CF179C">
      <w:pPr>
        <w:pStyle w:val="a9"/>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Inconsecutive RO time domain configuration need be discussed.</w:t>
      </w:r>
    </w:p>
    <w:p w14:paraId="62D60A83" w14:textId="234D02CE" w:rsidR="00D648AE" w:rsidRDefault="003A31E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27817A7"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Regarding PRACH RO configurations for SCS 480 kHz and 960 kHz:</w:t>
      </w:r>
    </w:p>
    <w:p w14:paraId="64304EB0"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numerology for reference slot counting within a system frame remains corresponding to SCS 60 kHz;</w:t>
      </w:r>
    </w:p>
    <w:p w14:paraId="2C479ACB"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max number of starting positions for PRACH slots within a reference slot (which has SCS 60 kHz) is equal to 2;</w:t>
      </w:r>
    </w:p>
    <w:p w14:paraId="520A23F4"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Fix the starting position(s) of PRACH slots within the reference slot by properly setting the values of parameter n_{slot}^{RA} (TS 38.211, Section 5.3.2).</w:t>
      </w:r>
    </w:p>
    <w:p w14:paraId="6A12290C"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Reuse PRACH RO configurations listed in Table 6.3.3.2-4 from TS 38.211.</w:t>
      </w:r>
    </w:p>
    <w:p w14:paraId="2DA5ED34"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For PRACH SCS 480 kHz and 960 kHz, introduce optional time gaps between consecutive RO;</w:t>
      </w:r>
    </w:p>
    <w:p w14:paraId="5481CED7" w14:textId="3A817DDC"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3A31E1">
        <w:rPr>
          <w:rFonts w:ascii="Times New Roman" w:hAnsi="Times New Roman"/>
          <w:sz w:val="22"/>
          <w:szCs w:val="22"/>
          <w:lang w:eastAsia="zh-CN"/>
        </w:rPr>
        <w:t xml:space="preserve"> for no gap.</w:t>
      </w:r>
    </w:p>
    <w:p w14:paraId="5C716B7B" w14:textId="1CC54BD7" w:rsidR="003A31E1"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2FC0187"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4 PRACH ROs can be configured for 120kHz SCS with L=571.  </w:t>
      </w:r>
    </w:p>
    <w:p w14:paraId="48D386F0"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2 PRACH ROs can be configured for 120kHz SCS with L=1151.  </w:t>
      </w:r>
    </w:p>
    <w:p w14:paraId="5EFAEAD5"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Reuse the existing FR2 PRACH configuration Table to indicate the time-domain PRACH slot location. </w:t>
      </w:r>
    </w:p>
    <w:p w14:paraId="5B0FD202"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Support to keep the same PRACH capacity as Rel-16 FR2 for 480kHz and 960kHz SCS to minimize the signaling overhead. </w:t>
      </w:r>
    </w:p>
    <w:p w14:paraId="08F86E65"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The configured PRACH slots should be distributed over the 60kHz reference slot.   </w:t>
      </w:r>
    </w:p>
    <w:p w14:paraId="57FB45DB" w14:textId="4EF78722" w:rsidR="00706CF8" w:rsidRDefault="00351A9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07F4A7" w14:textId="79C43909" w:rsidR="00351A99" w:rsidRDefault="00351A99" w:rsidP="00CF179C">
      <w:pPr>
        <w:pStyle w:val="a9"/>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a maximum of 4 and 2 FD multiplexed ROs for SCS = 120 kHz and sequence length = 571 and 1151, respectively</w:t>
      </w:r>
    </w:p>
    <w:p w14:paraId="1E1E1A5A" w14:textId="60C9EAEB" w:rsidR="00351A99" w:rsidRPr="00351A99" w:rsidRDefault="00351A99" w:rsidP="00CF179C">
      <w:pPr>
        <w:pStyle w:val="a9"/>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for higher RACH SCS (480 and 960 kHz), consider including a symbol-level gap between ROs to allow for gNB beam switching delay</w:t>
      </w:r>
    </w:p>
    <w:p w14:paraId="03E5B954" w14:textId="4A2E580C" w:rsidR="00351A99" w:rsidRPr="00351A99" w:rsidRDefault="00351A99" w:rsidP="00CF179C">
      <w:pPr>
        <w:pStyle w:val="a9"/>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for higher RACH SCS (480 and 960 kHz), consider including a symbol-level gap between POs to allow for gNB beam switching delay</w:t>
      </w:r>
    </w:p>
    <w:p w14:paraId="5E2E7009" w14:textId="0D45E730" w:rsidR="00D648AE"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7C16DD2" w14:textId="777777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Using the RO pattern for SCS = 120 kHz derived from the PRACH configuration table as the reference for larger SCS cases. </w:t>
      </w:r>
    </w:p>
    <w:p w14:paraId="629EDE77" w14:textId="1198E94A"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RO configuration, both direction 1 (indication on which one(s) of the 8 eighty-slots</w:t>
      </w:r>
      <w:r w:rsidRPr="00835405">
        <w:rPr>
          <w:rFonts w:ascii="Times New Roman" w:hAnsi="Times New Roman" w:hint="eastAsia"/>
          <w:sz w:val="22"/>
          <w:szCs w:val="22"/>
          <w:lang w:eastAsia="zh-CN"/>
        </w:rPr>
        <w:t xml:space="preserve"> or which one(s) of the eight 960</w:t>
      </w:r>
      <w:r w:rsidRPr="00835405">
        <w:rPr>
          <w:rFonts w:ascii="Times New Roman" w:hAnsi="Times New Roman"/>
          <w:sz w:val="22"/>
          <w:szCs w:val="22"/>
          <w:lang w:eastAsia="zh-CN"/>
        </w:rPr>
        <w:t xml:space="preserve"> </w:t>
      </w:r>
      <w:r w:rsidRPr="00835405">
        <w:rPr>
          <w:rFonts w:ascii="Times New Roman" w:hAnsi="Times New Roman" w:hint="eastAsia"/>
          <w:sz w:val="22"/>
          <w:szCs w:val="22"/>
          <w:lang w:eastAsia="zh-CN"/>
        </w:rPr>
        <w:t>khz ROs within a 120</w:t>
      </w:r>
      <w:r w:rsidRPr="00835405">
        <w:rPr>
          <w:rFonts w:ascii="Times New Roman" w:hAnsi="Times New Roman"/>
          <w:sz w:val="22"/>
          <w:szCs w:val="22"/>
          <w:lang w:eastAsia="zh-CN"/>
        </w:rPr>
        <w:t xml:space="preserve"> </w:t>
      </w:r>
      <w:r w:rsidRPr="00835405">
        <w:rPr>
          <w:rFonts w:ascii="Times New Roman" w:hAnsi="Times New Roman" w:hint="eastAsia"/>
          <w:sz w:val="22"/>
          <w:szCs w:val="22"/>
          <w:lang w:eastAsia="zh-CN"/>
        </w:rPr>
        <w:t>khz RO</w:t>
      </w:r>
      <w:r w:rsidRPr="00835405">
        <w:rPr>
          <w:rFonts w:ascii="Times New Roman" w:hAnsi="Times New Roman"/>
          <w:sz w:val="22"/>
          <w:szCs w:val="22"/>
          <w:lang w:eastAsia="zh-CN"/>
        </w:rPr>
        <w:t>) and direction 2 (keep 80slots in total but redesign the RACH period and RACH duration location) can be considered.</w:t>
      </w:r>
    </w:p>
    <w:p w14:paraId="03C95885" w14:textId="5344AE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non-consecutive RO configuration to alleviate the RACH LBT failure.</w:t>
      </w:r>
    </w:p>
    <w:p w14:paraId="58DFB917" w14:textId="0F7F37E9" w:rsidR="00D648AE" w:rsidRDefault="00743B4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350197" w14:textId="77777777" w:rsidR="00743B49" w:rsidRP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lastRenderedPageBreak/>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hint="eastAsia"/>
          <w:sz w:val="22"/>
          <w:szCs w:val="22"/>
          <w:lang w:eastAsia="zh-CN"/>
        </w:rPr>
        <w:t xml:space="preserve"> </w:t>
      </w:r>
      <w:r w:rsidRPr="00743B49">
        <w:rPr>
          <w:rFonts w:ascii="Times New Roman" w:hAnsi="Times New Roman"/>
          <w:sz w:val="22"/>
          <w:szCs w:val="22"/>
          <w:lang w:eastAsia="zh-CN"/>
        </w:rPr>
        <w:t>by the gNB.</w:t>
      </w:r>
    </w:p>
    <w:p w14:paraId="26CC8676" w14:textId="77777777" w:rsidR="00743B49" w:rsidRP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E909F1E" w14:textId="115BC6B5" w:rsidR="00743B49"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86122F1"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supporting non-consecutive RACH occasions is not preferred. </w:t>
      </w:r>
    </w:p>
    <w:p w14:paraId="6136DF95" w14:textId="112C4AE5" w:rsidR="00CC7C2B" w:rsidRDefault="00CC7C2B">
      <w:pPr>
        <w:pStyle w:val="a9"/>
        <w:spacing w:after="0"/>
        <w:rPr>
          <w:rFonts w:ascii="Times New Roman" w:hAnsi="Times New Roman"/>
          <w:sz w:val="22"/>
          <w:szCs w:val="22"/>
          <w:lang w:eastAsia="zh-CN"/>
        </w:rPr>
      </w:pPr>
    </w:p>
    <w:p w14:paraId="7C5E12B7" w14:textId="77777777" w:rsidR="00247AE7" w:rsidRPr="004A1E26" w:rsidRDefault="00247AE7" w:rsidP="00247AE7">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4000E41A" w14:textId="65E6A81C" w:rsidR="00247AE7" w:rsidRDefault="009A630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CC19A1" w14:textId="6E62002B" w:rsidR="009A630C" w:rsidRDefault="009A630C"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w:t>
      </w:r>
      <w:r w:rsidR="003907E0">
        <w:rPr>
          <w:rFonts w:ascii="Times New Roman" w:hAnsi="Times New Roman"/>
          <w:sz w:val="22"/>
          <w:szCs w:val="22"/>
          <w:lang w:eastAsia="zh-CN"/>
        </w:rPr>
        <w:t>, Fujitsu, vivo, Huawei, HiSilicon, [Nokia, NSB]</w:t>
      </w:r>
    </w:p>
    <w:p w14:paraId="5F994149" w14:textId="7316C08F" w:rsidR="009A630C" w:rsidRDefault="009A630C"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w:t>
      </w:r>
      <w:r w:rsidR="003907E0">
        <w:rPr>
          <w:rFonts w:ascii="Times New Roman" w:hAnsi="Times New Roman"/>
          <w:sz w:val="22"/>
          <w:szCs w:val="22"/>
          <w:lang w:eastAsia="zh-CN"/>
        </w:rPr>
        <w:t>, Intel, Ericsson</w:t>
      </w:r>
    </w:p>
    <w:p w14:paraId="1AD9298C" w14:textId="194E24CE" w:rsidR="009A630C" w:rsidRDefault="009A630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5A0477F" w14:textId="2A1E1A52" w:rsidR="009A630C" w:rsidRDefault="003907E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5A20E5F" w14:textId="3408DAAE" w:rsidR="003907E0" w:rsidRDefault="003907E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7D3B8964" w14:textId="651C7717" w:rsidR="00247AE7" w:rsidRDefault="009A630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119D74" w14:textId="45B99EE3" w:rsidR="009A630C" w:rsidRDefault="003907E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w:t>
      </w:r>
      <w:r w:rsidR="005A7D81">
        <w:rPr>
          <w:rFonts w:ascii="Times New Roman" w:hAnsi="Times New Roman"/>
          <w:sz w:val="22"/>
          <w:szCs w:val="22"/>
          <w:lang w:eastAsia="zh-CN"/>
        </w:rPr>
        <w:t xml:space="preserve"> For example, 4 RO for 480kHz and 2 RO for 960kHz.</w:t>
      </w:r>
    </w:p>
    <w:p w14:paraId="6B41FF04" w14:textId="00B42695" w:rsidR="00CC7C2B" w:rsidRDefault="00CC7C2B">
      <w:pPr>
        <w:pStyle w:val="a9"/>
        <w:spacing w:after="0"/>
        <w:rPr>
          <w:rFonts w:ascii="Times New Roman" w:hAnsi="Times New Roman"/>
          <w:sz w:val="22"/>
          <w:szCs w:val="22"/>
          <w:lang w:eastAsia="zh-CN"/>
        </w:rPr>
      </w:pPr>
    </w:p>
    <w:p w14:paraId="624D1B93" w14:textId="77777777" w:rsidR="00D13A6F" w:rsidRPr="00414335" w:rsidRDefault="00D13A6F" w:rsidP="00D13A6F">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46B422D" w14:textId="77777777" w:rsidR="007F76E1" w:rsidRDefault="00414335" w:rsidP="00414335">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7073A2">
        <w:rPr>
          <w:rFonts w:ascii="Times New Roman" w:hAnsi="Times New Roman"/>
          <w:sz w:val="22"/>
          <w:szCs w:val="22"/>
          <w:lang w:eastAsia="zh-CN"/>
        </w:rPr>
        <w:t xml:space="preserve"> (below). </w:t>
      </w:r>
    </w:p>
    <w:p w14:paraId="0413EB19" w14:textId="611381E6" w:rsidR="00414335" w:rsidRDefault="007073A2" w:rsidP="00414335">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w:t>
      </w:r>
      <w:r w:rsidR="00590703">
        <w:rPr>
          <w:rFonts w:ascii="Times New Roman" w:hAnsi="Times New Roman"/>
          <w:sz w:val="22"/>
          <w:szCs w:val="22"/>
          <w:lang w:eastAsia="zh-CN"/>
        </w:rPr>
        <w:t xml:space="preserve"> the non-consecutive RO (if applied) would be needed for. Based on company inputs, moderator will try to provide suggested proposal(s).</w:t>
      </w:r>
    </w:p>
    <w:p w14:paraId="6E94E49E" w14:textId="74371B12" w:rsidR="007F76E1" w:rsidRDefault="007F76E1" w:rsidP="00414335">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6A730FE4" w14:textId="5B357F02" w:rsidR="00414335" w:rsidRDefault="00414335" w:rsidP="00414335">
      <w:pPr>
        <w:pStyle w:val="a9"/>
        <w:spacing w:after="0"/>
        <w:rPr>
          <w:rFonts w:ascii="Times New Roman" w:hAnsi="Times New Roman"/>
          <w:sz w:val="22"/>
          <w:szCs w:val="22"/>
          <w:lang w:eastAsia="zh-CN"/>
        </w:rPr>
      </w:pPr>
    </w:p>
    <w:p w14:paraId="130F3716" w14:textId="786AEE1F" w:rsidR="00414335" w:rsidRDefault="00414335" w:rsidP="0041433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9C0F5E6" w14:textId="77777777" w:rsidR="00414335" w:rsidRPr="001C5321" w:rsidRDefault="00414335" w:rsidP="00414335">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sidRPr="001C5321">
        <w:rPr>
          <w:rFonts w:ascii="Times New Roman" w:hAnsi="Times New Roman"/>
          <w:i/>
          <w:iCs/>
          <w:color w:val="595959" w:themeColor="text1" w:themeTint="A6"/>
          <w:sz w:val="22"/>
          <w:szCs w:val="22"/>
          <w:lang w:eastAsia="zh-CN"/>
        </w:rPr>
        <w:t>Samsung, LGE, Fujitsu, vivo, Huawei, HiSilicon, [Nokia, NSB]</w:t>
      </w:r>
    </w:p>
    <w:p w14:paraId="0AA64728" w14:textId="393E214F" w:rsidR="00414335" w:rsidRDefault="00414335" w:rsidP="00414335">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Interdigital, Intel, Ericsson</w:t>
      </w:r>
    </w:p>
    <w:p w14:paraId="280491C4" w14:textId="77777777" w:rsidR="00414335" w:rsidRDefault="00414335" w:rsidP="0041433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258C393" w14:textId="41126382" w:rsidR="00414335" w:rsidRDefault="00414335" w:rsidP="0041433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sidRPr="001C5321">
        <w:rPr>
          <w:rFonts w:ascii="Times New Roman" w:hAnsi="Times New Roman"/>
          <w:i/>
          <w:iCs/>
          <w:color w:val="595959" w:themeColor="text1" w:themeTint="A6"/>
          <w:sz w:val="22"/>
          <w:szCs w:val="22"/>
          <w:lang w:eastAsia="zh-CN"/>
        </w:rPr>
        <w:t>Qualcomm, Intel</w:t>
      </w:r>
    </w:p>
    <w:p w14:paraId="3253C129" w14:textId="77777777" w:rsidR="00414335" w:rsidRDefault="00414335" w:rsidP="0041433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Ericsson</w:t>
      </w:r>
    </w:p>
    <w:p w14:paraId="522604CE" w14:textId="77777777" w:rsidR="00414335" w:rsidRDefault="00414335" w:rsidP="0041433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793348C" w14:textId="7A53B2C6" w:rsidR="00414335" w:rsidRDefault="009A5FFC" w:rsidP="0041433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w:t>
      </w:r>
      <w:r w:rsidR="00590703">
        <w:rPr>
          <w:rFonts w:ascii="Times New Roman" w:hAnsi="Times New Roman"/>
          <w:sz w:val="22"/>
          <w:szCs w:val="22"/>
          <w:lang w:eastAsia="zh-CN"/>
        </w:rPr>
        <w:t xml:space="preserve">imit of number of </w:t>
      </w:r>
      <w:r>
        <w:rPr>
          <w:rFonts w:ascii="Times New Roman" w:hAnsi="Times New Roman"/>
          <w:sz w:val="22"/>
          <w:szCs w:val="22"/>
          <w:lang w:eastAsia="zh-CN"/>
        </w:rPr>
        <w:t xml:space="preserve">480/960 kHz PRACH </w:t>
      </w:r>
      <w:r w:rsidR="00590703">
        <w:rPr>
          <w:rFonts w:ascii="Times New Roman" w:hAnsi="Times New Roman"/>
          <w:sz w:val="22"/>
          <w:szCs w:val="22"/>
          <w:lang w:eastAsia="zh-CN"/>
        </w:rPr>
        <w:t>RO per [60 kHz] reference PRACH slot</w:t>
      </w:r>
    </w:p>
    <w:p w14:paraId="4CDDDDD0" w14:textId="21311085" w:rsidR="00414335" w:rsidRDefault="00414335" w:rsidP="00414335">
      <w:pPr>
        <w:pStyle w:val="a9"/>
        <w:spacing w:after="0"/>
        <w:rPr>
          <w:rFonts w:ascii="Times New Roman" w:hAnsi="Times New Roman"/>
          <w:sz w:val="22"/>
          <w:szCs w:val="22"/>
          <w:lang w:eastAsia="zh-CN"/>
        </w:rPr>
      </w:pPr>
    </w:p>
    <w:p w14:paraId="086371DA" w14:textId="77777777" w:rsidR="007F76E1" w:rsidRPr="0040746A" w:rsidRDefault="007F76E1" w:rsidP="007F76E1">
      <w:pPr>
        <w:pStyle w:val="a9"/>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4E260623" w14:textId="77777777" w:rsidR="00D13A6F" w:rsidRDefault="00D13A6F" w:rsidP="00D13A6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D13A6F" w14:paraId="16FE8037" w14:textId="77777777" w:rsidTr="007631D2">
        <w:tc>
          <w:tcPr>
            <w:tcW w:w="1615" w:type="dxa"/>
            <w:shd w:val="clear" w:color="auto" w:fill="FBE4D5" w:themeFill="accent2" w:themeFillTint="33"/>
          </w:tcPr>
          <w:p w14:paraId="23C64967" w14:textId="77777777" w:rsidR="00D13A6F" w:rsidRPr="00FE189A" w:rsidRDefault="00D13A6F"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8FAC259" w14:textId="77777777" w:rsidR="00D13A6F" w:rsidRPr="00FE189A" w:rsidRDefault="00D13A6F"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D13A6F" w14:paraId="596D7CE9" w14:textId="77777777" w:rsidTr="007631D2">
        <w:tc>
          <w:tcPr>
            <w:tcW w:w="1615" w:type="dxa"/>
          </w:tcPr>
          <w:p w14:paraId="3C897414" w14:textId="4FA4CF0B" w:rsidR="00D13A6F" w:rsidRPr="00366AF0" w:rsidRDefault="002F15BA"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003702A7" w14:textId="072D73B6" w:rsidR="00D13A6F" w:rsidRDefault="002F15BA" w:rsidP="00366AF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sidRPr="002F15BA">
              <w:rPr>
                <w:rFonts w:ascii="Times New Roman" w:hAnsi="Times New Roman"/>
                <w:sz w:val="22"/>
                <w:szCs w:val="22"/>
                <w:lang w:eastAsia="zh-CN"/>
              </w:rPr>
              <w:t>between adjacent RACH occasions in time domain (e.g. X usec or Y symbol)</w:t>
            </w:r>
            <w:r>
              <w:rPr>
                <w:rFonts w:ascii="Times New Roman" w:hAnsi="Times New Roman"/>
                <w:sz w:val="22"/>
                <w:szCs w:val="22"/>
                <w:lang w:eastAsia="zh-CN"/>
              </w:rPr>
              <w:t xml:space="preserve"> is required</w:t>
            </w:r>
            <w:r w:rsidRPr="002F15BA">
              <w:rPr>
                <w:rFonts w:ascii="Times New Roman" w:hAnsi="Times New Roman"/>
                <w:sz w:val="22"/>
                <w:szCs w:val="22"/>
                <w:lang w:eastAsia="zh-CN"/>
              </w:rPr>
              <w:t xml:space="preserve"> to avoid inter-UE LBT blocking due to the propagation delay of PRACH transmitted in an earlier RO.</w:t>
            </w:r>
            <w:r>
              <w:rPr>
                <w:rFonts w:ascii="Times New Roman" w:hAnsi="Times New Roman"/>
                <w:sz w:val="22"/>
                <w:szCs w:val="22"/>
                <w:lang w:eastAsia="zh-CN"/>
              </w:rPr>
              <w:t xml:space="preserve"> </w:t>
            </w:r>
            <w:r w:rsidRPr="002F15BA">
              <w:rPr>
                <w:rFonts w:ascii="Times New Roman" w:hAnsi="Times New Roman"/>
                <w:sz w:val="22"/>
                <w:szCs w:val="22"/>
                <w:lang w:eastAsia="zh-CN"/>
              </w:rPr>
              <w:t xml:space="preserve">For the non-consecutive RO gap for RACH beam switching, </w:t>
            </w:r>
            <w:r w:rsidR="00366AF0" w:rsidRPr="00366AF0">
              <w:rPr>
                <w:rFonts w:ascii="Times New Roman" w:hAnsi="Times New Roman"/>
                <w:sz w:val="22"/>
                <w:szCs w:val="22"/>
                <w:lang w:eastAsia="zh-CN"/>
              </w:rPr>
              <w:t>it would be better to defer the related discussion until RAN4 respond to RAN1’s LS that is sent in the last RAN1 meeting.</w:t>
            </w:r>
          </w:p>
        </w:tc>
      </w:tr>
      <w:tr w:rsidR="00A335CD" w14:paraId="42F568C7" w14:textId="77777777" w:rsidTr="007631D2">
        <w:tc>
          <w:tcPr>
            <w:tcW w:w="1615" w:type="dxa"/>
          </w:tcPr>
          <w:p w14:paraId="6652896C" w14:textId="17DDB486" w:rsidR="00A335CD" w:rsidRDefault="00A335CD"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347" w:type="dxa"/>
          </w:tcPr>
          <w:p w14:paraId="4F29CC77" w14:textId="77777777" w:rsidR="00A335CD" w:rsidRDefault="00A335CD" w:rsidP="00366AF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5E8C2047" w14:textId="51A4F319" w:rsidR="00A335CD" w:rsidRDefault="001C73CF" w:rsidP="00366AF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76EDBDD" w14:textId="0D29D7C7" w:rsidR="001C73CF" w:rsidRDefault="001C73CF" w:rsidP="00366AF0">
            <w:pPr>
              <w:pStyle w:val="a9"/>
              <w:spacing w:after="0"/>
              <w:rPr>
                <w:rFonts w:ascii="Times New Roman" w:eastAsiaTheme="minorEastAsia" w:hAnsi="Times New Roman"/>
                <w:sz w:val="22"/>
                <w:szCs w:val="22"/>
                <w:lang w:eastAsia="ko-KR"/>
              </w:rPr>
            </w:pPr>
          </w:p>
        </w:tc>
      </w:tr>
      <w:tr w:rsidR="00FA40D3" w14:paraId="0A445153" w14:textId="77777777" w:rsidTr="007631D2">
        <w:tc>
          <w:tcPr>
            <w:tcW w:w="1615" w:type="dxa"/>
          </w:tcPr>
          <w:p w14:paraId="3C46C454" w14:textId="6A00D423" w:rsidR="00FA40D3" w:rsidRDefault="00FA40D3" w:rsidP="00FA40D3">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3CD7228C" w14:textId="77777777" w:rsidR="00FA40D3" w:rsidRDefault="00FA40D3" w:rsidP="00FA40D3">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1E6B1EC" w14:textId="24553AEA" w:rsidR="00FA40D3" w:rsidRDefault="00FA40D3" w:rsidP="00FA40D3">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bl>
    <w:p w14:paraId="585DD1FC" w14:textId="77777777" w:rsidR="00D13A6F" w:rsidRDefault="00D13A6F" w:rsidP="00D13A6F">
      <w:pPr>
        <w:pStyle w:val="a9"/>
        <w:spacing w:after="0"/>
        <w:rPr>
          <w:rFonts w:ascii="Times New Roman" w:hAnsi="Times New Roman"/>
          <w:sz w:val="22"/>
          <w:szCs w:val="22"/>
          <w:lang w:eastAsia="zh-CN"/>
        </w:rPr>
      </w:pPr>
    </w:p>
    <w:p w14:paraId="224D8285" w14:textId="77777777" w:rsidR="00D13A6F" w:rsidRDefault="00D13A6F" w:rsidP="00D13A6F">
      <w:pPr>
        <w:pStyle w:val="a9"/>
        <w:spacing w:after="0"/>
        <w:rPr>
          <w:rFonts w:ascii="Times New Roman" w:hAnsi="Times New Roman"/>
          <w:sz w:val="22"/>
          <w:szCs w:val="22"/>
          <w:lang w:eastAsia="zh-CN"/>
        </w:rPr>
      </w:pPr>
    </w:p>
    <w:p w14:paraId="1294F738" w14:textId="77777777" w:rsidR="00D13A6F" w:rsidRDefault="00D13A6F" w:rsidP="00D13A6F">
      <w:pPr>
        <w:pStyle w:val="a9"/>
        <w:spacing w:after="0"/>
        <w:rPr>
          <w:rFonts w:ascii="Times New Roman" w:hAnsi="Times New Roman"/>
          <w:sz w:val="22"/>
          <w:szCs w:val="22"/>
          <w:lang w:eastAsia="zh-CN"/>
        </w:rPr>
      </w:pPr>
    </w:p>
    <w:p w14:paraId="77DCDD15" w14:textId="77777777" w:rsidR="00D13A6F" w:rsidRPr="00414335" w:rsidRDefault="00D13A6F" w:rsidP="00D13A6F">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F1A623E" w14:textId="77777777" w:rsidR="00D13A6F" w:rsidRDefault="00D13A6F" w:rsidP="00D13A6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08A4057" w14:textId="77777777" w:rsidR="003D30AC" w:rsidRPr="003D30AC" w:rsidRDefault="003D30AC" w:rsidP="003D30AC">
      <w:pPr>
        <w:pStyle w:val="a9"/>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A38CF03" w14:textId="6237C8DA" w:rsidR="00B651E8" w:rsidRDefault="00B651E8">
      <w:pPr>
        <w:pStyle w:val="a9"/>
        <w:spacing w:after="0"/>
        <w:rPr>
          <w:rFonts w:ascii="Times New Roman" w:hAnsi="Times New Roman"/>
          <w:sz w:val="22"/>
          <w:szCs w:val="22"/>
          <w:lang w:eastAsia="zh-CN"/>
        </w:rPr>
      </w:pPr>
    </w:p>
    <w:p w14:paraId="1121356E" w14:textId="77777777" w:rsidR="00D13A6F" w:rsidRDefault="00D13A6F">
      <w:pPr>
        <w:pStyle w:val="a9"/>
        <w:spacing w:after="0"/>
        <w:rPr>
          <w:rFonts w:ascii="Times New Roman" w:hAnsi="Times New Roman"/>
          <w:sz w:val="22"/>
          <w:szCs w:val="22"/>
          <w:lang w:eastAsia="zh-CN"/>
        </w:rPr>
      </w:pPr>
    </w:p>
    <w:p w14:paraId="5E07665A" w14:textId="0D786824" w:rsidR="00FB1184" w:rsidRPr="00322563" w:rsidRDefault="00322563" w:rsidP="00322563">
      <w:pPr>
        <w:pStyle w:val="3"/>
        <w:rPr>
          <w:lang w:eastAsia="zh-CN"/>
        </w:rPr>
      </w:pPr>
      <w:r>
        <w:rPr>
          <w:lang w:eastAsia="zh-CN"/>
        </w:rPr>
        <w:t>2.2.</w:t>
      </w:r>
      <w:r w:rsidR="003A187E">
        <w:rPr>
          <w:lang w:eastAsia="zh-CN"/>
        </w:rPr>
        <w:t>4</w:t>
      </w:r>
      <w:r>
        <w:rPr>
          <w:lang w:eastAsia="zh-CN"/>
        </w:rPr>
        <w:t xml:space="preserve"> </w:t>
      </w:r>
      <w:r w:rsidR="00FB1184" w:rsidRPr="00322563">
        <w:rPr>
          <w:lang w:eastAsia="zh-CN"/>
        </w:rPr>
        <w:t>RA Preamble ID calculation</w:t>
      </w:r>
    </w:p>
    <w:p w14:paraId="7F37CD40" w14:textId="3F8757E7" w:rsidR="00FB1184" w:rsidRDefault="00FB118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07626FB9" w14:textId="13626C15" w:rsidR="00521CC8" w:rsidRPr="00521CC8" w:rsidRDefault="00521CC8" w:rsidP="00CF179C">
      <w:pPr>
        <w:pStyle w:val="a9"/>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For larger PRACH SCS (480KHz/960KHz), the following options can be considered for RA-RNTI calculation:</w:t>
      </w:r>
    </w:p>
    <w:p w14:paraId="6664C873" w14:textId="77777777" w:rsidR="00521CC8" w:rsidRPr="00521CC8" w:rsidRDefault="00521CC8" w:rsidP="00CF179C">
      <w:pPr>
        <w:pStyle w:val="a9"/>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Alt.1: Modify the RA-RNTI formula as following and introduce some contention resolution mechanism to resolve the conflict.</w:t>
      </w:r>
    </w:p>
    <w:p w14:paraId="436ABF1D" w14:textId="77777777" w:rsidR="00521CC8" w:rsidRPr="00521CC8" w:rsidRDefault="00521CC8" w:rsidP="00CF179C">
      <w:pPr>
        <w:pStyle w:val="a9"/>
        <w:numPr>
          <w:ilvl w:val="3"/>
          <w:numId w:val="7"/>
        </w:numPr>
        <w:spacing w:after="0"/>
        <w:rPr>
          <w:rFonts w:ascii="Times New Roman" w:hAnsi="Times New Roman"/>
          <w:sz w:val="22"/>
          <w:szCs w:val="22"/>
          <w:lang w:eastAsia="zh-CN"/>
        </w:rPr>
      </w:pPr>
      <w:r w:rsidRPr="00521CC8">
        <w:rPr>
          <w:rFonts w:ascii="Times New Roman" w:hAnsi="Times New Roman"/>
          <w:sz w:val="22"/>
          <w:szCs w:val="22"/>
          <w:lang w:eastAsia="zh-CN"/>
        </w:rPr>
        <w:t>RA-RNTI = (1+s_id+14×t_id+14×X×f_id +14×X×8×ul_carrier_id) mod A</w:t>
      </w:r>
    </w:p>
    <w:p w14:paraId="7132A57B" w14:textId="77777777" w:rsidR="00521CC8" w:rsidRPr="00521CC8" w:rsidRDefault="00521CC8" w:rsidP="00CF179C">
      <w:pPr>
        <w:pStyle w:val="a9"/>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Alt.2: Reuse the current RA-RNTI formula while introducing additional indicator field to indicate the time-frequency resource together with RA-RNTI.</w:t>
      </w:r>
    </w:p>
    <w:p w14:paraId="3F0359BE" w14:textId="77777777" w:rsidR="00521CC8" w:rsidRPr="00521CC8" w:rsidRDefault="00521CC8" w:rsidP="00CF179C">
      <w:pPr>
        <w:pStyle w:val="a9"/>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Alt.3: Depending on the RO configuration pattern, reuse the RA-RNTI formula and express the slot indexes t_id based on a new specific subcarrier spacing.</w:t>
      </w:r>
    </w:p>
    <w:p w14:paraId="013E937D" w14:textId="1C3E6950" w:rsidR="00D648AE" w:rsidRDefault="00D648A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2D2991" w14:textId="77777777" w:rsidR="00D648AE" w:rsidRPr="00D648AE" w:rsidRDefault="00D648AE"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RA-RNTI formula defined for 120 kHz SCS also for the cases PRACH is configured with 480 or 960 kHz SCS where</w:t>
      </w:r>
    </w:p>
    <w:p w14:paraId="4CA0910B" w14:textId="77777777" w:rsidR="00D648AE" w:rsidRPr="00D648AE" w:rsidRDefault="00D648AE" w:rsidP="00CF179C">
      <w:pPr>
        <w:pStyle w:val="a9"/>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s_{id} assumes 480/960 kHz SCS</w:t>
      </w:r>
    </w:p>
    <w:p w14:paraId="46E92604" w14:textId="77777777" w:rsidR="00D648AE" w:rsidRPr="00D648AE" w:rsidRDefault="00D648AE" w:rsidP="00CF179C">
      <w:pPr>
        <w:pStyle w:val="a9"/>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t_{id} assumes 120 kHz SCS</w:t>
      </w:r>
    </w:p>
    <w:p w14:paraId="77B90C9A" w14:textId="1D44E05E" w:rsidR="00D648AE" w:rsidRDefault="0012150B"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DBBD44" w14:textId="16B28A4F" w:rsidR="0012150B" w:rsidRPr="0012150B" w:rsidRDefault="0012150B"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2150B">
        <w:rPr>
          <w:rFonts w:ascii="Times New Roman" w:hAnsi="Times New Roman" w:hint="eastAsia"/>
          <w:sz w:val="22"/>
          <w:szCs w:val="22"/>
          <w:lang w:eastAsia="zh-CN"/>
        </w:rPr>
        <w:t xml:space="preserve">or supporting Msg1 </w:t>
      </w:r>
      <w:r w:rsidRPr="0012150B">
        <w:rPr>
          <w:rFonts w:ascii="Times New Roman" w:hAnsi="Times New Roman"/>
          <w:sz w:val="22"/>
          <w:szCs w:val="22"/>
          <w:lang w:eastAsia="zh-CN"/>
        </w:rPr>
        <w:t>transmission</w:t>
      </w:r>
      <w:r w:rsidRPr="0012150B">
        <w:rPr>
          <w:rFonts w:ascii="Times New Roman" w:hAnsi="Times New Roman" w:hint="eastAsia"/>
          <w:sz w:val="22"/>
          <w:szCs w:val="22"/>
          <w:lang w:eastAsia="zh-CN"/>
        </w:rPr>
        <w:t xml:space="preserve"> on SCS=480KHz/960KHz uplink, RA-RNTI is divided  into two parts </w:t>
      </w:r>
      <w:r w:rsidRPr="0012150B">
        <w:rPr>
          <w:rFonts w:ascii="Times New Roman" w:hAnsi="Times New Roman"/>
          <w:sz w:val="22"/>
          <w:szCs w:val="22"/>
          <w:lang w:eastAsia="zh-CN"/>
        </w:rPr>
        <w:t>.</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O</w:t>
      </w:r>
      <w:r w:rsidRPr="0012150B">
        <w:rPr>
          <w:rFonts w:ascii="Times New Roman" w:hAnsi="Times New Roman" w:hint="eastAsia"/>
          <w:sz w:val="22"/>
          <w:szCs w:val="22"/>
          <w:lang w:eastAsia="zh-CN"/>
        </w:rPr>
        <w:t xml:space="preserve">ne part </w:t>
      </w:r>
      <w:r w:rsidRPr="0012150B">
        <w:rPr>
          <w:rFonts w:ascii="Times New Roman" w:hAnsi="Times New Roman"/>
          <w:sz w:val="22"/>
          <w:szCs w:val="22"/>
          <w:lang w:eastAsia="zh-CN"/>
        </w:rPr>
        <w:t>of RA</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RNTI is carried by</w:t>
      </w:r>
      <w:r w:rsidRPr="0012150B">
        <w:rPr>
          <w:rFonts w:ascii="Times New Roman" w:hAnsi="Times New Roman" w:hint="eastAsia"/>
          <w:sz w:val="22"/>
          <w:szCs w:val="22"/>
          <w:lang w:eastAsia="zh-CN"/>
        </w:rPr>
        <w:t xml:space="preserve"> DCI IE, </w:t>
      </w:r>
      <w:r w:rsidRPr="0012150B">
        <w:rPr>
          <w:rFonts w:ascii="Times New Roman" w:hAnsi="Times New Roman"/>
          <w:sz w:val="22"/>
          <w:szCs w:val="22"/>
          <w:lang w:eastAsia="zh-CN"/>
        </w:rPr>
        <w:t>and remaining</w:t>
      </w:r>
      <w:r w:rsidRPr="0012150B">
        <w:rPr>
          <w:rFonts w:ascii="Times New Roman" w:hAnsi="Times New Roman" w:hint="eastAsia"/>
          <w:sz w:val="22"/>
          <w:szCs w:val="22"/>
          <w:lang w:eastAsia="zh-CN"/>
        </w:rPr>
        <w:t xml:space="preserve"> RA-RNTI</w:t>
      </w:r>
      <w:r w:rsidRPr="0012150B">
        <w:rPr>
          <w:rFonts w:ascii="Times New Roman" w:hAnsi="Times New Roman"/>
          <w:sz w:val="22"/>
          <w:szCs w:val="22"/>
          <w:lang w:eastAsia="zh-CN"/>
        </w:rPr>
        <w:t xml:space="preserve"> will be used to</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scramble the</w:t>
      </w:r>
      <w:r w:rsidRPr="0012150B">
        <w:rPr>
          <w:rFonts w:ascii="Times New Roman" w:hAnsi="Times New Roman" w:hint="eastAsia"/>
          <w:sz w:val="22"/>
          <w:szCs w:val="22"/>
          <w:lang w:eastAsia="zh-CN"/>
        </w:rPr>
        <w:t xml:space="preserve"> DCI as </w:t>
      </w:r>
      <w:r w:rsidRPr="0012150B">
        <w:rPr>
          <w:rFonts w:ascii="Times New Roman" w:hAnsi="Times New Roman"/>
          <w:sz w:val="22"/>
          <w:szCs w:val="22"/>
          <w:lang w:eastAsia="zh-CN"/>
        </w:rPr>
        <w:t xml:space="preserve">in </w:t>
      </w:r>
      <w:r w:rsidRPr="0012150B">
        <w:rPr>
          <w:rFonts w:ascii="Times New Roman" w:hAnsi="Times New Roman" w:hint="eastAsia"/>
          <w:sz w:val="22"/>
          <w:szCs w:val="22"/>
          <w:lang w:eastAsia="zh-CN"/>
        </w:rPr>
        <w:t>R15/R16</w:t>
      </w:r>
      <w:r w:rsidRPr="0012150B">
        <w:rPr>
          <w:rFonts w:ascii="Times New Roman" w:hAnsi="Times New Roman"/>
          <w:sz w:val="22"/>
          <w:szCs w:val="22"/>
          <w:lang w:eastAsia="zh-CN"/>
        </w:rPr>
        <w:t>. Two</w:t>
      </w:r>
      <w:r w:rsidRPr="0012150B">
        <w:rPr>
          <w:rFonts w:ascii="Times New Roman" w:hAnsi="Times New Roman" w:hint="eastAsia"/>
          <w:sz w:val="22"/>
          <w:szCs w:val="22"/>
          <w:lang w:eastAsia="zh-CN"/>
        </w:rPr>
        <w:t xml:space="preserve"> possible </w:t>
      </w:r>
      <w:r w:rsidRPr="0012150B">
        <w:rPr>
          <w:rFonts w:ascii="Times New Roman" w:hAnsi="Times New Roman"/>
          <w:sz w:val="22"/>
          <w:szCs w:val="22"/>
          <w:lang w:eastAsia="zh-CN"/>
        </w:rPr>
        <w:t>options</w:t>
      </w:r>
      <w:r w:rsidRPr="0012150B">
        <w:rPr>
          <w:rFonts w:ascii="Times New Roman" w:hAnsi="Times New Roman" w:hint="eastAsia"/>
          <w:sz w:val="22"/>
          <w:szCs w:val="22"/>
          <w:lang w:eastAsia="zh-CN"/>
        </w:rPr>
        <w:t xml:space="preserve"> as following:</w:t>
      </w:r>
    </w:p>
    <w:p w14:paraId="7FF8D10F" w14:textId="77777777" w:rsidR="0012150B" w:rsidRPr="0012150B" w:rsidRDefault="0012150B" w:rsidP="00CF179C">
      <w:pPr>
        <w:pStyle w:val="a9"/>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A:</w:t>
      </w:r>
    </w:p>
    <w:p w14:paraId="07793A38" w14:textId="7DD8C601" w:rsidR="0012150B" w:rsidRPr="0012150B" w:rsidRDefault="0012150B" w:rsidP="00CF179C">
      <w:pPr>
        <w:pStyle w:val="a9"/>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12150B">
        <w:rPr>
          <w:rFonts w:ascii="Times New Roman" w:hAnsi="Times New Roman"/>
          <w:sz w:val="22"/>
          <w:szCs w:val="22"/>
          <w:lang w:eastAsia="zh-CN"/>
        </w:rPr>
        <w:t xml:space="preserve"> </w:t>
      </w:r>
    </w:p>
    <w:p w14:paraId="50BB1CEE" w14:textId="76D0BEDB" w:rsidR="0012150B" w:rsidRPr="0012150B" w:rsidRDefault="0012150B" w:rsidP="00CF179C">
      <w:pPr>
        <w:pStyle w:val="a9"/>
        <w:numPr>
          <w:ilvl w:val="2"/>
          <w:numId w:val="7"/>
        </w:numPr>
        <w:spacing w:after="0"/>
        <w:rPr>
          <w:rFonts w:ascii="Times New Roman" w:hAnsi="Times New Roman"/>
          <w:sz w:val="22"/>
          <w:szCs w:val="22"/>
          <w:lang w:eastAsia="zh-CN"/>
        </w:rPr>
      </w:pPr>
      <w:r w:rsidRPr="0012150B">
        <w:rPr>
          <w:rFonts w:ascii="Times New Roman" w:hAnsi="Times New Roman" w:hint="eastAsia"/>
          <w:sz w:val="22"/>
          <w:szCs w:val="22"/>
          <w:lang w:eastAsia="zh-CN"/>
        </w:rPr>
        <w:t xml:space="preserve">inDCI_bit = </w:t>
      </w:r>
      <w:r w:rsidRPr="0012150B">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551C535" w14:textId="77777777" w:rsidR="0012150B" w:rsidRPr="0012150B" w:rsidRDefault="0012150B" w:rsidP="00CF179C">
      <w:pPr>
        <w:pStyle w:val="a9"/>
        <w:numPr>
          <w:ilvl w:val="3"/>
          <w:numId w:val="7"/>
        </w:numPr>
        <w:spacing w:after="0"/>
        <w:rPr>
          <w:rFonts w:ascii="Times New Roman" w:hAnsi="Times New Roman"/>
          <w:sz w:val="22"/>
          <w:szCs w:val="22"/>
          <w:lang w:eastAsia="zh-CN"/>
        </w:rPr>
      </w:pPr>
      <w:r w:rsidRPr="0012150B">
        <w:rPr>
          <w:rFonts w:ascii="Times New Roman" w:hAnsi="Times New Roman"/>
          <w:sz w:val="22"/>
          <w:szCs w:val="22"/>
          <w:lang w:eastAsia="zh-CN"/>
        </w:rPr>
        <w:lastRenderedPageBreak/>
        <w:t>s_id is the index of the first OFDM symbol of the PRACH occasion (0 ≤ s_id &lt; 14)</w:t>
      </w:r>
    </w:p>
    <w:p w14:paraId="1D074791" w14:textId="77777777" w:rsidR="0012150B" w:rsidRPr="0012150B" w:rsidRDefault="0012150B" w:rsidP="00CF179C">
      <w:pPr>
        <w:pStyle w:val="a9"/>
        <w:numPr>
          <w:ilvl w:val="3"/>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t_id is the index of the first slot of the PRACH occasion in a system frame (0 ≤ t_id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36243DAD" w14:textId="77777777" w:rsidR="0012150B" w:rsidRPr="0012150B" w:rsidRDefault="0012150B" w:rsidP="00CF179C">
      <w:pPr>
        <w:pStyle w:val="a9"/>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B:</w:t>
      </w:r>
    </w:p>
    <w:p w14:paraId="275EF083" w14:textId="77777777" w:rsidR="0012150B" w:rsidRPr="0012150B" w:rsidRDefault="0012150B" w:rsidP="00CF179C">
      <w:pPr>
        <w:pStyle w:val="a9"/>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RA-RNTI = 1 + s_id + 14 ×</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t_id</w:t>
      </w:r>
      <w:r w:rsidRPr="0012150B">
        <w:rPr>
          <w:rFonts w:ascii="Times New Roman" w:hAnsi="Times New Roman" w:hint="eastAsia"/>
          <w:sz w:val="22"/>
          <w:szCs w:val="22"/>
          <w:lang w:eastAsia="zh-CN"/>
        </w:rPr>
        <w:t xml:space="preserve"> mod 80)</w:t>
      </w:r>
      <w:r w:rsidRPr="0012150B">
        <w:rPr>
          <w:rFonts w:ascii="Times New Roman" w:hAnsi="Times New Roman"/>
          <w:sz w:val="22"/>
          <w:szCs w:val="22"/>
          <w:lang w:eastAsia="zh-CN"/>
        </w:rPr>
        <w:t xml:space="preserve"> + 14 × 80 × f_id + 14 × 80 × 8 × ul_carrier_id</w:t>
      </w:r>
    </w:p>
    <w:p w14:paraId="003DA331" w14:textId="4BB2ACB6" w:rsidR="0012150B" w:rsidRPr="0012150B" w:rsidRDefault="0012150B" w:rsidP="00CF179C">
      <w:pPr>
        <w:pStyle w:val="a9"/>
        <w:numPr>
          <w:ilvl w:val="2"/>
          <w:numId w:val="7"/>
        </w:numPr>
        <w:spacing w:after="0"/>
        <w:rPr>
          <w:rFonts w:ascii="Times New Roman" w:hAnsi="Times New Roman"/>
          <w:sz w:val="22"/>
          <w:szCs w:val="22"/>
          <w:lang w:eastAsia="zh-CN"/>
        </w:rPr>
      </w:pPr>
      <w:r w:rsidRPr="0012150B">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7AA3ADC" w14:textId="77777777" w:rsidR="0012150B" w:rsidRPr="0012150B" w:rsidRDefault="0012150B" w:rsidP="00CF179C">
      <w:pPr>
        <w:pStyle w:val="a9"/>
        <w:numPr>
          <w:ilvl w:val="3"/>
          <w:numId w:val="7"/>
        </w:numPr>
        <w:spacing w:after="0"/>
        <w:rPr>
          <w:rFonts w:ascii="Times New Roman" w:hAnsi="Times New Roman"/>
          <w:sz w:val="22"/>
          <w:szCs w:val="22"/>
          <w:lang w:eastAsia="zh-CN"/>
        </w:rPr>
      </w:pPr>
      <w:r w:rsidRPr="0012150B">
        <w:rPr>
          <w:rFonts w:ascii="Times New Roman" w:hAnsi="Times New Roman"/>
          <w:sz w:val="22"/>
          <w:szCs w:val="22"/>
          <w:lang w:eastAsia="zh-CN"/>
        </w:rPr>
        <w:t>s_id is the index of the first OFDM symbol of the PRACH occasion (0 ≤ s_id &lt; 14)</w:t>
      </w:r>
    </w:p>
    <w:p w14:paraId="38A0DC45" w14:textId="575409ED" w:rsidR="0012150B" w:rsidRDefault="0012150B" w:rsidP="00CF179C">
      <w:pPr>
        <w:pStyle w:val="a9"/>
        <w:numPr>
          <w:ilvl w:val="3"/>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t_id is the index of the first slot of the PRACH occasion in a system frame (0 ≤ t_id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4E0DB358" w14:textId="217C88BC" w:rsidR="000B2400" w:rsidRDefault="000B240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BDD9ABB" w14:textId="77777777" w:rsidR="000B2400" w:rsidRPr="000B2400" w:rsidRDefault="000B2400" w:rsidP="00CF179C">
      <w:pPr>
        <w:pStyle w:val="a9"/>
        <w:numPr>
          <w:ilvl w:val="1"/>
          <w:numId w:val="7"/>
        </w:numPr>
        <w:spacing w:after="0"/>
        <w:rPr>
          <w:rFonts w:ascii="Times New Roman" w:hAnsi="Times New Roman"/>
          <w:sz w:val="22"/>
          <w:szCs w:val="22"/>
          <w:lang w:eastAsia="zh-CN"/>
        </w:rPr>
      </w:pPr>
      <w:r w:rsidRPr="000B2400">
        <w:rPr>
          <w:rFonts w:ascii="Times New Roman" w:hAnsi="Times New Roman"/>
          <w:sz w:val="22"/>
          <w:szCs w:val="22"/>
          <w:lang w:eastAsia="zh-CN"/>
        </w:rPr>
        <w:t>If 480kHz/960kHz PRACH SCS is supported, the following should be considered to uniquely identify a RO:</w:t>
      </w:r>
    </w:p>
    <w:p w14:paraId="0F85DC0B" w14:textId="77777777" w:rsidR="000B2400" w:rsidRPr="000B2400" w:rsidRDefault="000B2400" w:rsidP="00CF179C">
      <w:pPr>
        <w:pStyle w:val="a9"/>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When calculating RA-RNTI, t_id is determined in a way that more than one slot can have the same t_id; and</w:t>
      </w:r>
    </w:p>
    <w:p w14:paraId="1D5738E3" w14:textId="77777777" w:rsidR="000B2400" w:rsidRPr="000B2400" w:rsidRDefault="000B2400" w:rsidP="00CF179C">
      <w:pPr>
        <w:pStyle w:val="a9"/>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DCI scheduling RAR indicates the local index among the slots having the same t_id.</w:t>
      </w:r>
    </w:p>
    <w:p w14:paraId="41964A9F" w14:textId="40801D3D" w:rsidR="000B2400"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DEE80C9" w14:textId="4859CDE0" w:rsid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 and/or 960 kHz PRACH SCS is supported, use Rel-16 solution as basis for extension of RA-RNTI formula for higher SCS.</w:t>
      </w:r>
    </w:p>
    <w:p w14:paraId="383BE809" w14:textId="466B2A65" w:rsidR="003A31E1" w:rsidRDefault="003A31E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8F0E38D"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RA-RNTI computation equation should be adjusted to avoid overflow in case of PRACH SCS 480 kHz and 960 kHz;</w:t>
      </w:r>
    </w:p>
    <w:p w14:paraId="2C568C83"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the following modified equation for RA-RNTI computation:</w:t>
      </w:r>
    </w:p>
    <w:p w14:paraId="70F1EED6" w14:textId="461B0151" w:rsidR="003A31E1" w:rsidRPr="003A31E1" w:rsidRDefault="003A31E1" w:rsidP="00CF179C">
      <w:pPr>
        <w:pStyle w:val="a9"/>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sidRPr="003A31E1">
        <w:rPr>
          <w:rFonts w:ascii="Times New Roman" w:hAnsi="Times New Roman"/>
          <w:sz w:val="22"/>
          <w:szCs w:val="22"/>
          <w:lang w:eastAsia="zh-CN"/>
        </w:rPr>
        <w:t xml:space="preserve"> + 14 × 80 × f_id + 14 × 80 × 8 × ul_carrier_id,</w:t>
      </w:r>
    </w:p>
    <w:p w14:paraId="0894D718" w14:textId="77777777" w:rsidR="003A31E1" w:rsidRPr="003A31E1" w:rsidRDefault="003A31E1" w:rsidP="00CF179C">
      <w:pPr>
        <w:pStyle w:val="a9"/>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3A31E1">
        <w:rPr>
          <w:rFonts w:ascii="Times New Roman" w:hAnsi="Times New Roman"/>
          <w:sz w:val="22"/>
          <w:szCs w:val="22"/>
          <w:lang w:eastAsia="zh-CN"/>
        </w:rPr>
        <w:t xml:space="preserve"> specified in clause 5.3.2 of TS 38.211.</w:t>
      </w:r>
    </w:p>
    <w:p w14:paraId="18463877" w14:textId="2320F8E9" w:rsidR="003A31E1"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558C08F"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modifying the existing calculation equation to solve the RA-RNTI overflowing problem: </w:t>
      </w:r>
    </w:p>
    <w:p w14:paraId="38DFF3EF" w14:textId="77777777" w:rsidR="00706CF8" w:rsidRPr="00706CF8" w:rsidRDefault="00706CF8" w:rsidP="00CF179C">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2F9D477" w14:textId="1876299A" w:rsidR="00706CF8" w:rsidRDefault="00351A9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B1D092B" w14:textId="77777777" w:rsidR="00E47F09" w:rsidRPr="00E47F09" w:rsidRDefault="00E47F09" w:rsidP="00CF179C">
      <w:pPr>
        <w:pStyle w:val="a9"/>
        <w:numPr>
          <w:ilvl w:val="1"/>
          <w:numId w:val="7"/>
        </w:numPr>
        <w:spacing w:after="0"/>
        <w:rPr>
          <w:rFonts w:ascii="Times New Roman" w:hAnsi="Times New Roman"/>
          <w:sz w:val="22"/>
          <w:szCs w:val="22"/>
          <w:lang w:eastAsia="zh-CN"/>
        </w:rPr>
      </w:pPr>
      <w:r w:rsidRPr="00E47F09">
        <w:rPr>
          <w:rFonts w:ascii="Times New Roman" w:hAnsi="Times New Roman"/>
          <w:sz w:val="22"/>
          <w:szCs w:val="22"/>
          <w:lang w:eastAsia="zh-CN"/>
        </w:rPr>
        <w:t>for higher RACH SCS (480 and 960 kHz), consider the following options for the RA-RNTI:</w:t>
      </w:r>
    </w:p>
    <w:p w14:paraId="63F57EA0" w14:textId="77777777" w:rsidR="00E47F09" w:rsidRPr="00E47F09" w:rsidRDefault="00E47F09" w:rsidP="00CF179C">
      <w:pPr>
        <w:pStyle w:val="a9"/>
        <w:numPr>
          <w:ilvl w:val="2"/>
          <w:numId w:val="7"/>
        </w:numPr>
        <w:spacing w:after="0"/>
        <w:rPr>
          <w:rFonts w:ascii="Times New Roman" w:hAnsi="Times New Roman"/>
          <w:sz w:val="22"/>
          <w:szCs w:val="22"/>
          <w:lang w:eastAsia="zh-CN"/>
        </w:rPr>
      </w:pPr>
      <w:r w:rsidRPr="00E47F09">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3D635536" w14:textId="10272237" w:rsidR="00C13E29" w:rsidRPr="00C13E29" w:rsidRDefault="00E47F09" w:rsidP="00CF179C">
      <w:pPr>
        <w:pStyle w:val="a9"/>
        <w:numPr>
          <w:ilvl w:val="3"/>
          <w:numId w:val="7"/>
        </w:numPr>
        <w:spacing w:after="0"/>
        <w:rPr>
          <w:rFonts w:ascii="Times New Roman" w:hAnsi="Times New Roman"/>
          <w:sz w:val="22"/>
          <w:szCs w:val="22"/>
          <w:lang w:eastAsia="zh-CN"/>
        </w:rPr>
      </w:pPr>
      <w:r w:rsidRPr="00E47F09">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48DD54F" w14:textId="48584829" w:rsidR="00E47F09" w:rsidRPr="00C13E29" w:rsidRDefault="00E47F09" w:rsidP="00CF179C">
      <w:pPr>
        <w:pStyle w:val="a9"/>
        <w:numPr>
          <w:ilvl w:val="2"/>
          <w:numId w:val="7"/>
        </w:numPr>
        <w:spacing w:after="0"/>
        <w:rPr>
          <w:rFonts w:ascii="Times New Roman" w:hAnsi="Times New Roman"/>
          <w:sz w:val="22"/>
          <w:szCs w:val="22"/>
          <w:lang w:eastAsia="zh-CN"/>
        </w:rPr>
      </w:pPr>
      <w:r w:rsidRPr="00C13E29">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826AA2D" w14:textId="1BEB14E8" w:rsidR="00351A99" w:rsidRPr="00E47F09" w:rsidRDefault="00351A99" w:rsidP="00CF179C">
      <w:pPr>
        <w:pStyle w:val="a9"/>
        <w:numPr>
          <w:ilvl w:val="0"/>
          <w:numId w:val="7"/>
        </w:numPr>
        <w:spacing w:after="0"/>
        <w:rPr>
          <w:rFonts w:ascii="Times New Roman" w:hAnsi="Times New Roman"/>
          <w:sz w:val="22"/>
          <w:szCs w:val="22"/>
          <w:lang w:eastAsia="zh-CN"/>
        </w:rPr>
      </w:pPr>
      <w:r w:rsidRPr="00E47F09">
        <w:rPr>
          <w:rFonts w:ascii="Times New Roman" w:hAnsi="Times New Roman"/>
          <w:sz w:val="22"/>
          <w:szCs w:val="22"/>
          <w:lang w:eastAsia="zh-CN"/>
        </w:rPr>
        <w:fldChar w:fldCharType="begin"/>
      </w:r>
      <w:r w:rsidRPr="00E47F09">
        <w:rPr>
          <w:rFonts w:ascii="Times New Roman" w:hAnsi="Times New Roman"/>
          <w:sz w:val="22"/>
          <w:szCs w:val="22"/>
          <w:lang w:eastAsia="zh-CN"/>
        </w:rPr>
        <w:instrText xml:space="preserve"> REF p16 \h  \* MERGEFORMAT </w:instrText>
      </w:r>
      <w:r w:rsidRPr="00E47F09">
        <w:rPr>
          <w:rFonts w:ascii="Times New Roman" w:hAnsi="Times New Roman"/>
          <w:sz w:val="22"/>
          <w:szCs w:val="22"/>
          <w:lang w:eastAsia="zh-CN"/>
        </w:rPr>
      </w:r>
      <w:r w:rsidRPr="00E47F09">
        <w:rPr>
          <w:rFonts w:ascii="Times New Roman" w:hAnsi="Times New Roman"/>
          <w:sz w:val="22"/>
          <w:szCs w:val="22"/>
          <w:lang w:eastAsia="zh-CN"/>
        </w:rPr>
        <w:fldChar w:fldCharType="end"/>
      </w:r>
      <w:r w:rsidR="00743B49" w:rsidRPr="00E47F09">
        <w:rPr>
          <w:rFonts w:ascii="Times New Roman" w:hAnsi="Times New Roman"/>
          <w:sz w:val="22"/>
          <w:szCs w:val="22"/>
          <w:lang w:eastAsia="zh-CN"/>
        </w:rPr>
        <w:t>From [18] LGE:</w:t>
      </w:r>
    </w:p>
    <w:p w14:paraId="744B5985" w14:textId="77777777" w:rsidR="00743B49" w:rsidRP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9B62C25" w14:textId="77777777" w:rsidR="00743B49" w:rsidRPr="00743B49" w:rsidRDefault="00743B49" w:rsidP="00CF179C">
      <w:pPr>
        <w:pStyle w:val="a9"/>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lastRenderedPageBreak/>
        <w:t>Option 1: Divide the RAR window into N sub-periods (where each sub-period is 80 slots using the used SCS) + signal the sub-period index using the DCI that schedules the MSG2/MSGB.</w:t>
      </w:r>
    </w:p>
    <w:p w14:paraId="2CC83F6A" w14:textId="77777777" w:rsidR="00743B49" w:rsidRPr="00743B49" w:rsidRDefault="00743B49" w:rsidP="00CF179C">
      <w:pPr>
        <w:pStyle w:val="a9"/>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9359349" w14:textId="77777777" w:rsidR="00743B49" w:rsidRPr="00743B49" w:rsidRDefault="00743B49" w:rsidP="00CF179C">
      <w:pPr>
        <w:pStyle w:val="a9"/>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5C6E82BF" w14:textId="6F9F80B2" w:rsidR="00743B49" w:rsidRDefault="00E8599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E0F7E1C" w14:textId="77777777" w:rsidR="00E8599A" w:rsidRPr="00E8599A" w:rsidRDefault="00E8599A" w:rsidP="00CF179C">
      <w:pPr>
        <w:pStyle w:val="a9"/>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Modify the calculation of RA-RNTI to accommodate 480kHz and/or 960kHz PRACH SCS if supported.</w:t>
      </w:r>
    </w:p>
    <w:p w14:paraId="4AEC6ABA" w14:textId="77777777" w:rsidR="00D857B9" w:rsidRPr="00D857B9" w:rsidRDefault="00D857B9" w:rsidP="00CF179C">
      <w:pPr>
        <w:pStyle w:val="a9"/>
        <w:numPr>
          <w:ilvl w:val="1"/>
          <w:numId w:val="7"/>
        </w:numPr>
        <w:spacing w:after="0"/>
        <w:rPr>
          <w:rFonts w:ascii="Times New Roman" w:hAnsi="Times New Roman"/>
          <w:sz w:val="22"/>
          <w:szCs w:val="22"/>
          <w:lang w:eastAsia="zh-CN"/>
        </w:rPr>
      </w:pPr>
      <w:r w:rsidRPr="00D857B9">
        <w:rPr>
          <w:rFonts w:ascii="Times New Roman" w:hAnsi="Times New Roman"/>
          <w:sz w:val="22"/>
          <w:szCs w:val="22"/>
          <w:lang w:eastAsia="zh-CN"/>
        </w:rPr>
        <w:t>At least the following alternatives on calculation of RA-RNTI to accommodate 480kHz and/or 960kHz PRACH SCS can be discussed</w:t>
      </w:r>
      <w:r w:rsidRPr="00D857B9">
        <w:rPr>
          <w:rFonts w:ascii="Times New Roman" w:hAnsi="Times New Roman" w:hint="eastAsia"/>
          <w:sz w:val="22"/>
          <w:szCs w:val="22"/>
          <w:lang w:eastAsia="zh-CN"/>
        </w:rPr>
        <w:t>:</w:t>
      </w:r>
    </w:p>
    <w:p w14:paraId="6AC74932"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Alt 1</w:t>
      </w:r>
      <w:r w:rsidRPr="00D857B9">
        <w:rPr>
          <w:rFonts w:ascii="Times New Roman" w:hAnsi="Times New Roman"/>
          <w:sz w:val="22"/>
          <w:szCs w:val="22"/>
          <w:lang w:eastAsia="zh-CN"/>
        </w:rPr>
        <w:t>: Modify the equation considering new maximum PRACH SCS and available RNTI value range.</w:t>
      </w:r>
      <w:r w:rsidRPr="00D857B9">
        <w:rPr>
          <w:rFonts w:ascii="Times New Roman" w:hAnsi="Times New Roman" w:hint="eastAsia"/>
          <w:sz w:val="22"/>
          <w:szCs w:val="22"/>
          <w:lang w:eastAsia="zh-CN"/>
        </w:rPr>
        <w:t xml:space="preserve"> </w:t>
      </w:r>
    </w:p>
    <w:p w14:paraId="7A4FF07B"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2: Reuse the Rel-16 equation and the additional information is indicated by DCI bits.</w:t>
      </w:r>
    </w:p>
    <w:p w14:paraId="67C99F7C"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3: Exploit sparse nature of PRACH occasion allocations in time domain.</w:t>
      </w:r>
    </w:p>
    <w:p w14:paraId="3CF83B2D"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4: Constraint RO allocation period/positions.</w:t>
      </w:r>
    </w:p>
    <w:p w14:paraId="5519138A" w14:textId="72F3190E" w:rsidR="00E8599A" w:rsidRDefault="003A46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B80000" w14:textId="77777777" w:rsidR="003A46C3" w:rsidRPr="003A46C3" w:rsidRDefault="003A46C3" w:rsidP="00CF179C">
      <w:pPr>
        <w:pStyle w:val="a9"/>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F</w:t>
      </w:r>
      <w:r w:rsidRPr="003A46C3">
        <w:rPr>
          <w:rFonts w:ascii="Times New Roman" w:hAnsi="Times New Roman"/>
          <w:sz w:val="22"/>
          <w:szCs w:val="22"/>
          <w:lang w:eastAsia="zh-CN"/>
        </w:rPr>
        <w:t xml:space="preserve">or higher </w:t>
      </w:r>
      <w:r w:rsidRPr="003A46C3">
        <w:rPr>
          <w:rFonts w:ascii="Times New Roman" w:hAnsi="Times New Roman" w:hint="eastAsia"/>
          <w:sz w:val="22"/>
          <w:szCs w:val="22"/>
          <w:lang w:eastAsia="zh-CN"/>
        </w:rPr>
        <w:t>P</w:t>
      </w:r>
      <w:r w:rsidRPr="003A46C3">
        <w:rPr>
          <w:rFonts w:ascii="Times New Roman" w:hAnsi="Times New Roman"/>
          <w:sz w:val="22"/>
          <w:szCs w:val="22"/>
          <w:lang w:eastAsia="zh-CN"/>
        </w:rPr>
        <w:t>RACH SCS (480 and</w:t>
      </w:r>
      <w:r w:rsidRPr="003A46C3">
        <w:rPr>
          <w:rFonts w:ascii="Times New Roman" w:hAnsi="Times New Roman" w:hint="eastAsia"/>
          <w:sz w:val="22"/>
          <w:szCs w:val="22"/>
          <w:lang w:eastAsia="zh-CN"/>
        </w:rPr>
        <w:t>/or</w:t>
      </w:r>
      <w:r w:rsidRPr="003A46C3">
        <w:rPr>
          <w:rFonts w:ascii="Times New Roman" w:hAnsi="Times New Roman"/>
          <w:sz w:val="22"/>
          <w:szCs w:val="22"/>
          <w:lang w:eastAsia="zh-CN"/>
        </w:rPr>
        <w:t xml:space="preserve"> 960 kHz), consider the following options for RA-RNTI enhancements:</w:t>
      </w:r>
    </w:p>
    <w:p w14:paraId="2CE4AF22" w14:textId="77777777" w:rsidR="003A46C3" w:rsidRPr="003A46C3" w:rsidRDefault="003A46C3" w:rsidP="00CF179C">
      <w:pPr>
        <w:pStyle w:val="a9"/>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w:t>
      </w:r>
      <w:r w:rsidRPr="003A46C3">
        <w:rPr>
          <w:rFonts w:ascii="Times New Roman" w:hAnsi="Times New Roman" w:hint="eastAsia"/>
          <w:sz w:val="22"/>
          <w:szCs w:val="22"/>
          <w:lang w:eastAsia="zh-CN"/>
        </w:rPr>
        <w:t xml:space="preserve"> 1: </w:t>
      </w:r>
      <w:r w:rsidRPr="003A46C3">
        <w:rPr>
          <w:rFonts w:ascii="Times New Roman" w:hAnsi="Times New Roman"/>
          <w:sz w:val="22"/>
          <w:szCs w:val="22"/>
          <w:lang w:eastAsia="zh-CN"/>
        </w:rPr>
        <w:t>Change the equation of RA-RNTI calculation, without additional signalling overhead</w:t>
      </w:r>
    </w:p>
    <w:p w14:paraId="5C1F687E" w14:textId="77777777" w:rsidR="003A46C3" w:rsidRPr="003A46C3" w:rsidRDefault="003A46C3" w:rsidP="00CF179C">
      <w:pPr>
        <w:pStyle w:val="a9"/>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6DECDD21" w14:textId="32EC36C5" w:rsidR="0012150B" w:rsidRDefault="0012150B" w:rsidP="00573398">
      <w:pPr>
        <w:pStyle w:val="a9"/>
        <w:spacing w:after="0"/>
        <w:rPr>
          <w:rFonts w:ascii="Times New Roman" w:hAnsi="Times New Roman"/>
          <w:sz w:val="22"/>
          <w:szCs w:val="22"/>
          <w:lang w:eastAsia="zh-CN"/>
        </w:rPr>
      </w:pPr>
    </w:p>
    <w:p w14:paraId="2AFE001B" w14:textId="77777777" w:rsidR="0012150B" w:rsidRDefault="0012150B" w:rsidP="00573398">
      <w:pPr>
        <w:pStyle w:val="a9"/>
        <w:spacing w:after="0"/>
        <w:rPr>
          <w:rFonts w:ascii="Times New Roman" w:hAnsi="Times New Roman"/>
          <w:sz w:val="22"/>
          <w:szCs w:val="22"/>
          <w:lang w:eastAsia="zh-CN"/>
        </w:rPr>
      </w:pPr>
    </w:p>
    <w:p w14:paraId="7012BA43" w14:textId="77777777" w:rsidR="00247AE7" w:rsidRPr="004A1E26" w:rsidRDefault="00247AE7" w:rsidP="00247AE7">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9807CC6" w14:textId="2795F931" w:rsidR="00247AE7" w:rsidRDefault="001F35F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A94D41E" w14:textId="4A28A1E4" w:rsidR="001F35FA" w:rsidRDefault="001F35FA"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49BDBA9" w14:textId="55B49125" w:rsidR="001F35FA" w:rsidRDefault="001F35FA"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w:t>
      </w:r>
      <w:r w:rsidR="00E47F09">
        <w:rPr>
          <w:rFonts w:ascii="Times New Roman" w:hAnsi="Times New Roman"/>
          <w:sz w:val="22"/>
          <w:szCs w:val="22"/>
          <w:lang w:eastAsia="zh-CN"/>
        </w:rPr>
        <w:t>, Nokia, Nokia, NSB, CATT (option B), Fujitsu</w:t>
      </w:r>
      <w:r w:rsidR="00EC49F4">
        <w:rPr>
          <w:rFonts w:ascii="Times New Roman" w:hAnsi="Times New Roman"/>
          <w:sz w:val="22"/>
          <w:szCs w:val="22"/>
          <w:lang w:eastAsia="zh-CN"/>
        </w:rPr>
        <w:t>, LGE (option 3)</w:t>
      </w:r>
    </w:p>
    <w:p w14:paraId="699A9231" w14:textId="52DDFA28" w:rsidR="001F35FA" w:rsidRDefault="001F35FA"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28D2B490" w14:textId="53220567" w:rsidR="00E47F09" w:rsidRDefault="00E47F09"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w:t>
      </w:r>
      <w:r w:rsidR="00EC49F4">
        <w:rPr>
          <w:rFonts w:ascii="Times New Roman" w:hAnsi="Times New Roman"/>
          <w:sz w:val="22"/>
          <w:szCs w:val="22"/>
          <w:lang w:eastAsia="zh-CN"/>
        </w:rPr>
        <w:t>, Qualcomm (option A)</w:t>
      </w:r>
    </w:p>
    <w:p w14:paraId="713F8913" w14:textId="468AA59C" w:rsidR="00247AE7" w:rsidRDefault="00E47F09"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w:t>
      </w:r>
      <w:r w:rsidR="00B5233E">
        <w:rPr>
          <w:rFonts w:ascii="Times New Roman" w:hAnsi="Times New Roman"/>
          <w:sz w:val="22"/>
          <w:szCs w:val="22"/>
          <w:lang w:eastAsia="zh-CN"/>
        </w:rPr>
        <w:t xml:space="preserve"> (segmented RO blocks)</w:t>
      </w:r>
      <w:r>
        <w:rPr>
          <w:rFonts w:ascii="Times New Roman" w:hAnsi="Times New Roman"/>
          <w:sz w:val="22"/>
          <w:szCs w:val="22"/>
          <w:lang w:eastAsia="zh-CN"/>
        </w:rPr>
        <w:t xml:space="preserve"> with indication in RAR</w:t>
      </w:r>
    </w:p>
    <w:p w14:paraId="4DE494F4" w14:textId="1D24E463" w:rsidR="00E47F09" w:rsidRDefault="00E47F09"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w:t>
      </w:r>
      <w:r w:rsidR="00EC49F4">
        <w:rPr>
          <w:rFonts w:ascii="Times New Roman" w:hAnsi="Times New Roman"/>
          <w:sz w:val="22"/>
          <w:szCs w:val="22"/>
          <w:lang w:eastAsia="zh-CN"/>
        </w:rPr>
        <w:t>, Qualcomm (option B), LGE (option 1), ZTE, Sanechip (option 2)</w:t>
      </w:r>
    </w:p>
    <w:p w14:paraId="08341AC9" w14:textId="4CCA6A11" w:rsidR="00554125" w:rsidRDefault="00554125" w:rsidP="00FB1184">
      <w:pPr>
        <w:pStyle w:val="a9"/>
        <w:spacing w:after="0"/>
        <w:rPr>
          <w:rFonts w:ascii="Times New Roman" w:hAnsi="Times New Roman"/>
          <w:sz w:val="22"/>
          <w:szCs w:val="22"/>
          <w:lang w:eastAsia="zh-CN"/>
        </w:rPr>
      </w:pPr>
    </w:p>
    <w:p w14:paraId="0C53DC54" w14:textId="0838474E" w:rsidR="00B45C33" w:rsidRDefault="00B45C33" w:rsidP="00FB1184">
      <w:pPr>
        <w:pStyle w:val="a9"/>
        <w:spacing w:after="0"/>
        <w:rPr>
          <w:rFonts w:ascii="Times New Roman" w:hAnsi="Times New Roman"/>
          <w:sz w:val="22"/>
          <w:szCs w:val="22"/>
          <w:lang w:eastAsia="zh-CN"/>
        </w:rPr>
      </w:pPr>
    </w:p>
    <w:p w14:paraId="57470CB9" w14:textId="77777777" w:rsidR="00750A32" w:rsidRPr="00414335" w:rsidRDefault="00750A32" w:rsidP="00750A32">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BBFFA0F" w14:textId="254C92DA" w:rsidR="00750A32" w:rsidRDefault="003D30AC" w:rsidP="00750A32">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w:t>
      </w:r>
      <w:r w:rsidR="00750A32">
        <w:rPr>
          <w:rFonts w:ascii="Times New Roman" w:hAnsi="Times New Roman"/>
          <w:sz w:val="22"/>
          <w:szCs w:val="22"/>
          <w:lang w:eastAsia="zh-CN"/>
        </w:rPr>
        <w:t>.</w:t>
      </w:r>
      <w:r>
        <w:rPr>
          <w:rFonts w:ascii="Times New Roman" w:hAnsi="Times New Roman"/>
          <w:sz w:val="22"/>
          <w:szCs w:val="22"/>
          <w:lang w:eastAsia="zh-CN"/>
        </w:rPr>
        <w:t xml:space="preserve"> Therefore, moderator suggest </w:t>
      </w:r>
      <w:r w:rsidR="0086085B">
        <w:rPr>
          <w:rFonts w:ascii="Times New Roman" w:hAnsi="Times New Roman"/>
          <w:sz w:val="22"/>
          <w:szCs w:val="22"/>
          <w:lang w:eastAsia="zh-CN"/>
        </w:rPr>
        <w:t>continuing</w:t>
      </w:r>
      <w:r>
        <w:rPr>
          <w:rFonts w:ascii="Times New Roman" w:hAnsi="Times New Roman"/>
          <w:sz w:val="22"/>
          <w:szCs w:val="22"/>
          <w:lang w:eastAsia="zh-CN"/>
        </w:rPr>
        <w:t xml:space="preserve"> discussion on RA-RNTI once further progress have been made for RO configuration</w:t>
      </w:r>
      <w:r w:rsidR="00896E47">
        <w:rPr>
          <w:rFonts w:ascii="Times New Roman" w:hAnsi="Times New Roman"/>
          <w:sz w:val="22"/>
          <w:szCs w:val="22"/>
          <w:lang w:eastAsia="zh-CN"/>
        </w:rPr>
        <w:t>.</w:t>
      </w:r>
    </w:p>
    <w:p w14:paraId="7CD528B1" w14:textId="3ABAC297" w:rsidR="00FD36EA" w:rsidRDefault="00D92259" w:rsidP="00FD36EA">
      <w:pPr>
        <w:pStyle w:val="a9"/>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that all companies would be ok with, please suggest a proposal for discussion. </w:t>
      </w:r>
      <w:r w:rsidR="00FD36EA">
        <w:rPr>
          <w:rFonts w:ascii="Times New Roman" w:hAnsi="Times New Roman"/>
          <w:sz w:val="22"/>
          <w:szCs w:val="22"/>
          <w:lang w:eastAsia="zh-CN"/>
        </w:rPr>
        <w:t>Once the proposal(s) are provided, moderator will copy the proposal and present in the discussion document to further request input/feedback from companies.</w:t>
      </w:r>
    </w:p>
    <w:p w14:paraId="6EE8FE05" w14:textId="1C173572" w:rsidR="00750A32" w:rsidRDefault="00750A32" w:rsidP="003D30AC">
      <w:pPr>
        <w:pStyle w:val="a9"/>
        <w:spacing w:after="0"/>
        <w:rPr>
          <w:rFonts w:ascii="Times New Roman" w:hAnsi="Times New Roman"/>
          <w:sz w:val="22"/>
          <w:szCs w:val="22"/>
          <w:lang w:eastAsia="zh-CN"/>
        </w:rPr>
      </w:pPr>
    </w:p>
    <w:p w14:paraId="7B65E738" w14:textId="77777777" w:rsidR="00750A32" w:rsidRDefault="00750A32" w:rsidP="00750A3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750A32" w14:paraId="5A7C5E3B" w14:textId="77777777" w:rsidTr="007631D2">
        <w:tc>
          <w:tcPr>
            <w:tcW w:w="1615" w:type="dxa"/>
            <w:shd w:val="clear" w:color="auto" w:fill="FBE4D5" w:themeFill="accent2" w:themeFillTint="33"/>
          </w:tcPr>
          <w:p w14:paraId="0F6454A5" w14:textId="77777777" w:rsidR="00750A32" w:rsidRPr="00FE189A" w:rsidRDefault="00750A32"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170FF6D1" w14:textId="77777777" w:rsidR="00750A32" w:rsidRPr="00FE189A" w:rsidRDefault="00750A32"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750A32" w14:paraId="2697069F" w14:textId="77777777" w:rsidTr="007631D2">
        <w:tc>
          <w:tcPr>
            <w:tcW w:w="1615" w:type="dxa"/>
          </w:tcPr>
          <w:p w14:paraId="7037E103" w14:textId="411A095C" w:rsidR="00750A32" w:rsidRPr="00366AF0" w:rsidRDefault="000618D8"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2AC0194A" w14:textId="1C83382E" w:rsidR="00750A32" w:rsidRPr="000618D8" w:rsidRDefault="000618D8" w:rsidP="000618D8">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w:t>
            </w:r>
            <w:r w:rsidRPr="000618D8">
              <w:rPr>
                <w:rFonts w:ascii="Times New Roman" w:hAnsi="Times New Roman"/>
                <w:sz w:val="22"/>
                <w:szCs w:val="22"/>
                <w:lang w:eastAsia="zh-CN"/>
              </w:rPr>
              <w:t xml:space="preserve"> RA-RNTI calculation </w:t>
            </w:r>
            <w:r>
              <w:rPr>
                <w:rFonts w:ascii="Times New Roman" w:hAnsi="Times New Roman"/>
                <w:sz w:val="22"/>
                <w:szCs w:val="22"/>
                <w:lang w:eastAsia="zh-CN"/>
              </w:rPr>
              <w:t>issue</w:t>
            </w:r>
            <w:r w:rsidRPr="000618D8">
              <w:rPr>
                <w:rFonts w:ascii="Times New Roman" w:hAnsi="Times New Roman"/>
                <w:sz w:val="22"/>
                <w:szCs w:val="22"/>
                <w:lang w:eastAsia="zh-CN"/>
              </w:rPr>
              <w:t xml:space="preserve"> is closely related to the RO configuration, it </w:t>
            </w:r>
            <w:r>
              <w:rPr>
                <w:rFonts w:ascii="Times New Roman" w:hAnsi="Times New Roman"/>
                <w:sz w:val="22"/>
                <w:szCs w:val="22"/>
                <w:lang w:eastAsia="zh-CN"/>
              </w:rPr>
              <w:t>is better to discuss the RO configuration first and we can continue the discussion on RA-RNTI based on the conclusion of the RO configuration.</w:t>
            </w:r>
          </w:p>
        </w:tc>
      </w:tr>
      <w:tr w:rsidR="00A268D3" w14:paraId="2BC2D110" w14:textId="77777777" w:rsidTr="007631D2">
        <w:tc>
          <w:tcPr>
            <w:tcW w:w="1615" w:type="dxa"/>
          </w:tcPr>
          <w:p w14:paraId="57A13CA6" w14:textId="5B897E89" w:rsidR="00A268D3" w:rsidRDefault="00A268D3"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5FA082B2" w14:textId="3D911909" w:rsidR="00A268D3" w:rsidRDefault="00A268D3" w:rsidP="000618D8">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FA40D3" w14:paraId="584A3E78" w14:textId="77777777" w:rsidTr="007631D2">
        <w:tc>
          <w:tcPr>
            <w:tcW w:w="1615" w:type="dxa"/>
          </w:tcPr>
          <w:p w14:paraId="13730E26" w14:textId="334B60E7" w:rsidR="00FA40D3" w:rsidRPr="00FA40D3" w:rsidRDefault="00FA40D3" w:rsidP="007631D2">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OPPO</w:t>
            </w:r>
          </w:p>
        </w:tc>
        <w:tc>
          <w:tcPr>
            <w:tcW w:w="8347" w:type="dxa"/>
          </w:tcPr>
          <w:p w14:paraId="3FF294FB" w14:textId="13657C0C" w:rsidR="00FA40D3" w:rsidRDefault="00FA40D3" w:rsidP="000618D8">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bookmarkStart w:id="2" w:name="_GoBack"/>
            <w:bookmarkEnd w:id="2"/>
          </w:p>
        </w:tc>
      </w:tr>
    </w:tbl>
    <w:p w14:paraId="0AE5DA55" w14:textId="77777777" w:rsidR="00750A32" w:rsidRDefault="00750A32" w:rsidP="00750A32">
      <w:pPr>
        <w:pStyle w:val="a9"/>
        <w:spacing w:after="0"/>
        <w:rPr>
          <w:rFonts w:ascii="Times New Roman" w:hAnsi="Times New Roman"/>
          <w:sz w:val="22"/>
          <w:szCs w:val="22"/>
          <w:lang w:eastAsia="zh-CN"/>
        </w:rPr>
      </w:pPr>
    </w:p>
    <w:p w14:paraId="2EF596D1" w14:textId="77777777" w:rsidR="00750A32" w:rsidRDefault="00750A32" w:rsidP="00750A32">
      <w:pPr>
        <w:pStyle w:val="a9"/>
        <w:spacing w:after="0"/>
        <w:rPr>
          <w:rFonts w:ascii="Times New Roman" w:hAnsi="Times New Roman"/>
          <w:sz w:val="22"/>
          <w:szCs w:val="22"/>
          <w:lang w:eastAsia="zh-CN"/>
        </w:rPr>
      </w:pPr>
    </w:p>
    <w:p w14:paraId="1EA7A2A6" w14:textId="77777777" w:rsidR="00750A32" w:rsidRDefault="00750A32" w:rsidP="00750A32">
      <w:pPr>
        <w:pStyle w:val="a9"/>
        <w:spacing w:after="0"/>
        <w:rPr>
          <w:rFonts w:ascii="Times New Roman" w:hAnsi="Times New Roman"/>
          <w:sz w:val="22"/>
          <w:szCs w:val="22"/>
          <w:lang w:eastAsia="zh-CN"/>
        </w:rPr>
      </w:pPr>
    </w:p>
    <w:p w14:paraId="2017822A" w14:textId="77777777" w:rsidR="00750A32" w:rsidRPr="00414335" w:rsidRDefault="00750A32" w:rsidP="00750A32">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40E94027" w14:textId="77777777" w:rsidR="00750A32" w:rsidRDefault="00750A32" w:rsidP="00750A3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2D33CFF" w14:textId="77777777" w:rsidR="003D30AC" w:rsidRPr="003D30AC" w:rsidRDefault="003D30AC" w:rsidP="003D30AC">
      <w:pPr>
        <w:pStyle w:val="a9"/>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72142511" w14:textId="77777777" w:rsidR="00B45C33" w:rsidRDefault="00B45C33" w:rsidP="00FB1184">
      <w:pPr>
        <w:pStyle w:val="a9"/>
        <w:spacing w:after="0"/>
        <w:rPr>
          <w:rFonts w:ascii="Times New Roman" w:hAnsi="Times New Roman"/>
          <w:sz w:val="22"/>
          <w:szCs w:val="22"/>
          <w:lang w:eastAsia="zh-CN"/>
        </w:rPr>
      </w:pPr>
    </w:p>
    <w:p w14:paraId="795BB928" w14:textId="4EDB1EFA" w:rsidR="004D41E1" w:rsidRDefault="004D41E1" w:rsidP="00FB1184">
      <w:pPr>
        <w:pStyle w:val="a9"/>
        <w:spacing w:after="0"/>
        <w:rPr>
          <w:rFonts w:ascii="Times New Roman" w:hAnsi="Times New Roman"/>
          <w:sz w:val="22"/>
          <w:szCs w:val="22"/>
          <w:lang w:eastAsia="zh-CN"/>
        </w:rPr>
      </w:pPr>
    </w:p>
    <w:p w14:paraId="083B2384" w14:textId="509F0F3E" w:rsidR="004D41E1" w:rsidRPr="00322563" w:rsidRDefault="004D41E1" w:rsidP="004D41E1">
      <w:pPr>
        <w:pStyle w:val="3"/>
        <w:rPr>
          <w:lang w:eastAsia="zh-CN"/>
        </w:rPr>
      </w:pPr>
      <w:r>
        <w:rPr>
          <w:lang w:eastAsia="zh-CN"/>
        </w:rPr>
        <w:t xml:space="preserve">2.2.5 </w:t>
      </w:r>
      <w:r w:rsidR="00C91C0F">
        <w:rPr>
          <w:lang w:eastAsia="zh-CN"/>
        </w:rPr>
        <w:t>Other aspects on</w:t>
      </w:r>
      <w:r w:rsidR="005B3942">
        <w:rPr>
          <w:lang w:eastAsia="zh-CN"/>
        </w:rPr>
        <w:t xml:space="preserve"> PRACH</w:t>
      </w:r>
    </w:p>
    <w:p w14:paraId="71E6FC22" w14:textId="5AE0F49A" w:rsidR="00D648AE" w:rsidRDefault="00D648A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31494EF" w14:textId="03DC83B6" w:rsidR="00D648AE" w:rsidRDefault="00D648AE"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 xml:space="preserve">Support </w:t>
      </w:r>
      <w:r>
        <w:rPr>
          <w:rFonts w:ascii="Times New Roman" w:hAnsi="Times New Roman"/>
          <w:sz w:val="22"/>
          <w:szCs w:val="22"/>
          <w:lang w:eastAsia="zh-CN"/>
        </w:rPr>
        <w:t>short control signal exemption (</w:t>
      </w:r>
      <w:r w:rsidRPr="00D648AE">
        <w:rPr>
          <w:rFonts w:ascii="Times New Roman" w:hAnsi="Times New Roman"/>
          <w:sz w:val="22"/>
          <w:szCs w:val="22"/>
          <w:lang w:eastAsia="zh-CN"/>
        </w:rPr>
        <w:t>SCSe</w:t>
      </w:r>
      <w:r>
        <w:rPr>
          <w:rFonts w:ascii="Times New Roman" w:hAnsi="Times New Roman"/>
          <w:sz w:val="22"/>
          <w:szCs w:val="22"/>
          <w:lang w:eastAsia="zh-CN"/>
        </w:rPr>
        <w:t>)</w:t>
      </w:r>
      <w:r w:rsidRPr="00D648AE">
        <w:rPr>
          <w:rFonts w:ascii="Times New Roman" w:hAnsi="Times New Roman"/>
          <w:sz w:val="22"/>
          <w:szCs w:val="22"/>
          <w:lang w:eastAsia="zh-CN"/>
        </w:rPr>
        <w:t xml:space="preserve"> for PRACH transmissions and consider how gNB can control use of SCSe for PRACH transmissions so that the maximum limit for the SCSe transmissions can be kept.</w:t>
      </w:r>
    </w:p>
    <w:p w14:paraId="19CF575E" w14:textId="210FDA9C" w:rsidR="00D648AE" w:rsidRDefault="00C91C0F"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84246BE" w14:textId="706CB3C2" w:rsid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15391DCE" w14:textId="10E1AB39" w:rsid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UEs in CONNECTED mode via RRC.</w:t>
      </w:r>
    </w:p>
    <w:p w14:paraId="7A343D18" w14:textId="77777777" w:rsidR="00363F35" w:rsidRPr="00363F35" w:rsidRDefault="00363F35" w:rsidP="00CF179C">
      <w:pPr>
        <w:pStyle w:val="a9"/>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selection of multiple SS/PBCH blocks at UE to perform transmissions of multiple RACH preambles (MSG1/MSG A) during initial channel access.</w:t>
      </w:r>
    </w:p>
    <w:p w14:paraId="3C726547" w14:textId="14F9F853" w:rsidR="00363F35" w:rsidRDefault="00363F35" w:rsidP="00CF179C">
      <w:pPr>
        <w:pStyle w:val="a9"/>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4FE158E0" w14:textId="77777777" w:rsidR="00DD474A"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1B69BC" w14:textId="77777777" w:rsidR="00DD474A" w:rsidRP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DB41B67" w14:textId="77777777" w:rsidR="00DD474A" w:rsidRP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218C0A8C" w14:textId="77777777" w:rsidR="00DD474A" w:rsidRP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msg1 and msg3 for the 4 step RACH and MsgA for the 2-step RACH</w:t>
      </w:r>
    </w:p>
    <w:p w14:paraId="147D6551" w14:textId="77777777" w:rsid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FFS: Other control transmissions not multiplexed with user data (subject to gNB configuration)</w:t>
      </w:r>
    </w:p>
    <w:p w14:paraId="3151168B" w14:textId="01A37CE2" w:rsidR="00D648AE" w:rsidRDefault="000408E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E9A3FA5" w14:textId="77777777" w:rsidR="000408EA" w:rsidRPr="000408EA" w:rsidRDefault="000408EA" w:rsidP="00CF179C">
      <w:pPr>
        <w:pStyle w:val="afb"/>
        <w:numPr>
          <w:ilvl w:val="1"/>
          <w:numId w:val="7"/>
        </w:numPr>
        <w:rPr>
          <w:rFonts w:eastAsia="宋体"/>
          <w:lang w:eastAsia="zh-CN"/>
        </w:rPr>
      </w:pPr>
      <w:r w:rsidRPr="000408EA">
        <w:rPr>
          <w:rFonts w:eastAsia="宋体"/>
          <w:lang w:eastAsia="zh-CN"/>
        </w:rPr>
        <w:t>Consider applying short control signal exemption to PRACH transmission by the UE.</w:t>
      </w:r>
    </w:p>
    <w:p w14:paraId="686368C7" w14:textId="2D1BC20B" w:rsidR="00177CBE" w:rsidRDefault="00177CBE" w:rsidP="00FB1184">
      <w:pPr>
        <w:pStyle w:val="a9"/>
        <w:spacing w:after="0"/>
        <w:rPr>
          <w:rFonts w:ascii="Times New Roman" w:hAnsi="Times New Roman"/>
          <w:sz w:val="22"/>
          <w:szCs w:val="22"/>
          <w:lang w:eastAsia="zh-CN"/>
        </w:rPr>
      </w:pPr>
    </w:p>
    <w:p w14:paraId="1CEFEAA1" w14:textId="77777777" w:rsidR="005E2F06" w:rsidRDefault="005E2F06" w:rsidP="00FB1184">
      <w:pPr>
        <w:pStyle w:val="a9"/>
        <w:spacing w:after="0"/>
        <w:rPr>
          <w:rFonts w:ascii="Times New Roman" w:hAnsi="Times New Roman"/>
          <w:sz w:val="22"/>
          <w:szCs w:val="22"/>
          <w:lang w:eastAsia="zh-CN"/>
        </w:rPr>
      </w:pPr>
    </w:p>
    <w:p w14:paraId="2D3F0785" w14:textId="77777777" w:rsidR="000903CB" w:rsidRPr="004A1E26" w:rsidRDefault="000903CB" w:rsidP="000903CB">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B0E52A9" w14:textId="349AABE1" w:rsidR="0078122C" w:rsidRDefault="0078122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3F85CFBF" w14:textId="77777777" w:rsidR="0078122C" w:rsidRDefault="0078122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F4B69B0" w14:textId="77D995DD" w:rsidR="00FB1184" w:rsidRDefault="00FB1184" w:rsidP="00FB1184">
      <w:pPr>
        <w:pStyle w:val="a9"/>
        <w:spacing w:after="0"/>
        <w:rPr>
          <w:rFonts w:ascii="Times New Roman" w:hAnsi="Times New Roman"/>
          <w:sz w:val="22"/>
          <w:szCs w:val="22"/>
          <w:lang w:eastAsia="zh-CN"/>
        </w:rPr>
      </w:pPr>
    </w:p>
    <w:p w14:paraId="71573D03" w14:textId="77777777" w:rsidR="009405DC" w:rsidRDefault="009405DC" w:rsidP="00FB1184">
      <w:pPr>
        <w:pStyle w:val="a9"/>
        <w:spacing w:after="0"/>
        <w:rPr>
          <w:rFonts w:ascii="Times New Roman" w:hAnsi="Times New Roman"/>
          <w:sz w:val="22"/>
          <w:szCs w:val="22"/>
          <w:lang w:eastAsia="zh-CN"/>
        </w:rPr>
      </w:pPr>
    </w:p>
    <w:p w14:paraId="7AB0474B" w14:textId="77777777" w:rsidR="00110A4E" w:rsidRPr="00414335" w:rsidRDefault="00110A4E" w:rsidP="00110A4E">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791916A4" w14:textId="1F6FBD80" w:rsidR="0086085B" w:rsidRDefault="0086085B" w:rsidP="0086085B">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C59505" w14:textId="57D4BBE8" w:rsidR="006800A3" w:rsidRDefault="006800A3" w:rsidP="0086085B">
      <w:pPr>
        <w:pStyle w:val="a9"/>
        <w:spacing w:after="0"/>
        <w:rPr>
          <w:rFonts w:ascii="Times New Roman" w:hAnsi="Times New Roman"/>
          <w:sz w:val="22"/>
          <w:szCs w:val="22"/>
          <w:lang w:eastAsia="zh-CN"/>
        </w:rPr>
      </w:pPr>
    </w:p>
    <w:p w14:paraId="17399D4F" w14:textId="056F1294" w:rsidR="006800A3" w:rsidRDefault="006800A3" w:rsidP="0086085B">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11A3E6AA" w14:textId="77777777" w:rsidR="006800A3" w:rsidRDefault="006800A3" w:rsidP="0086085B">
      <w:pPr>
        <w:pStyle w:val="a9"/>
        <w:spacing w:after="0"/>
        <w:rPr>
          <w:rFonts w:ascii="Times New Roman" w:hAnsi="Times New Roman"/>
          <w:sz w:val="22"/>
          <w:szCs w:val="22"/>
          <w:lang w:eastAsia="zh-CN"/>
        </w:rPr>
      </w:pPr>
    </w:p>
    <w:p w14:paraId="258BB4E9" w14:textId="77777777" w:rsidR="00110A4E" w:rsidRDefault="00110A4E" w:rsidP="00110A4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110A4E" w14:paraId="3BD85B7F" w14:textId="77777777" w:rsidTr="007631D2">
        <w:tc>
          <w:tcPr>
            <w:tcW w:w="1615" w:type="dxa"/>
            <w:shd w:val="clear" w:color="auto" w:fill="FBE4D5" w:themeFill="accent2" w:themeFillTint="33"/>
          </w:tcPr>
          <w:p w14:paraId="7BA80C4F" w14:textId="77777777" w:rsidR="00110A4E" w:rsidRPr="00FE189A" w:rsidRDefault="00110A4E"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8ED1F58" w14:textId="77777777" w:rsidR="00110A4E" w:rsidRPr="00FE189A" w:rsidRDefault="00110A4E"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110A4E" w14:paraId="74B9456C" w14:textId="77777777" w:rsidTr="007631D2">
        <w:tc>
          <w:tcPr>
            <w:tcW w:w="1615" w:type="dxa"/>
          </w:tcPr>
          <w:p w14:paraId="763AD998" w14:textId="41149AC4" w:rsidR="00110A4E" w:rsidRDefault="00A268D3" w:rsidP="007631D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4ABAA0D7" w14:textId="232C8D88" w:rsidR="00110A4E" w:rsidRDefault="00A268D3" w:rsidP="007631D2">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noted, the short control exemption related </w:t>
            </w:r>
            <w:r w:rsidR="00C77930">
              <w:rPr>
                <w:rFonts w:ascii="Times New Roman" w:hAnsi="Times New Roman"/>
                <w:sz w:val="22"/>
                <w:szCs w:val="22"/>
                <w:lang w:eastAsia="zh-CN"/>
              </w:rPr>
              <w:t>behavior</w:t>
            </w:r>
            <w:r>
              <w:rPr>
                <w:rFonts w:ascii="Times New Roman" w:hAnsi="Times New Roman"/>
                <w:sz w:val="22"/>
                <w:szCs w:val="22"/>
                <w:lang w:eastAsia="zh-CN"/>
              </w:rPr>
              <w:t xml:space="preserve"> </w:t>
            </w:r>
            <w:r w:rsidR="00C77930">
              <w:rPr>
                <w:rFonts w:ascii="Times New Roman" w:hAnsi="Times New Roman"/>
                <w:sz w:val="22"/>
                <w:szCs w:val="22"/>
                <w:lang w:eastAsia="zh-CN"/>
              </w:rPr>
              <w:t xml:space="preserve">with RACH </w:t>
            </w:r>
            <w:r>
              <w:rPr>
                <w:rFonts w:ascii="Times New Roman" w:hAnsi="Times New Roman"/>
                <w:sz w:val="22"/>
                <w:szCs w:val="22"/>
                <w:lang w:eastAsia="zh-CN"/>
              </w:rPr>
              <w:t>from UE and network perspective would need to be discussed</w:t>
            </w:r>
            <w:r w:rsidR="00C77930">
              <w:rPr>
                <w:rFonts w:ascii="Times New Roman" w:hAnsi="Times New Roman"/>
                <w:sz w:val="22"/>
                <w:szCs w:val="22"/>
                <w:lang w:eastAsia="zh-CN"/>
              </w:rPr>
              <w:t>, but this can wait until other details have been progressed.</w:t>
            </w:r>
          </w:p>
        </w:tc>
      </w:tr>
    </w:tbl>
    <w:p w14:paraId="02A940F7" w14:textId="77777777" w:rsidR="00110A4E" w:rsidRDefault="00110A4E" w:rsidP="00110A4E">
      <w:pPr>
        <w:pStyle w:val="a9"/>
        <w:spacing w:after="0"/>
        <w:rPr>
          <w:rFonts w:ascii="Times New Roman" w:hAnsi="Times New Roman"/>
          <w:sz w:val="22"/>
          <w:szCs w:val="22"/>
          <w:lang w:eastAsia="zh-CN"/>
        </w:rPr>
      </w:pPr>
    </w:p>
    <w:p w14:paraId="322DF99B" w14:textId="77777777" w:rsidR="00110A4E" w:rsidRDefault="00110A4E" w:rsidP="00110A4E">
      <w:pPr>
        <w:pStyle w:val="a9"/>
        <w:spacing w:after="0"/>
        <w:rPr>
          <w:rFonts w:ascii="Times New Roman" w:hAnsi="Times New Roman"/>
          <w:sz w:val="22"/>
          <w:szCs w:val="22"/>
          <w:lang w:eastAsia="zh-CN"/>
        </w:rPr>
      </w:pPr>
    </w:p>
    <w:p w14:paraId="28CD79CB" w14:textId="77777777" w:rsidR="00110A4E" w:rsidRDefault="00110A4E" w:rsidP="00110A4E">
      <w:pPr>
        <w:pStyle w:val="a9"/>
        <w:spacing w:after="0"/>
        <w:rPr>
          <w:rFonts w:ascii="Times New Roman" w:hAnsi="Times New Roman"/>
          <w:sz w:val="22"/>
          <w:szCs w:val="22"/>
          <w:lang w:eastAsia="zh-CN"/>
        </w:rPr>
      </w:pPr>
    </w:p>
    <w:p w14:paraId="6DC619FD" w14:textId="77777777" w:rsidR="00110A4E" w:rsidRPr="00414335" w:rsidRDefault="00110A4E" w:rsidP="00110A4E">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3DFF66B" w14:textId="77777777" w:rsidR="00110A4E" w:rsidRDefault="00110A4E" w:rsidP="00110A4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D7D1FC" w14:textId="77777777" w:rsidR="003D30AC" w:rsidRPr="003D30AC" w:rsidRDefault="003D30AC" w:rsidP="003D30AC">
      <w:pPr>
        <w:pStyle w:val="a9"/>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6A67B7C" w14:textId="77777777" w:rsidR="008D5FDE" w:rsidRDefault="008D5FDE" w:rsidP="00FB1184">
      <w:pPr>
        <w:pStyle w:val="a9"/>
        <w:spacing w:after="0"/>
        <w:rPr>
          <w:rFonts w:ascii="Times New Roman" w:hAnsi="Times New Roman"/>
          <w:sz w:val="22"/>
          <w:szCs w:val="22"/>
          <w:lang w:eastAsia="zh-CN"/>
        </w:rPr>
      </w:pPr>
    </w:p>
    <w:p w14:paraId="455090CF" w14:textId="60E4724B" w:rsidR="00E0311F" w:rsidRDefault="00E0311F" w:rsidP="00FB1184">
      <w:pPr>
        <w:pStyle w:val="a9"/>
        <w:spacing w:after="0"/>
        <w:rPr>
          <w:rFonts w:ascii="Times New Roman" w:hAnsi="Times New Roman"/>
          <w:sz w:val="22"/>
          <w:szCs w:val="22"/>
          <w:lang w:eastAsia="zh-CN"/>
        </w:rPr>
      </w:pPr>
    </w:p>
    <w:p w14:paraId="7112FF54" w14:textId="77777777" w:rsidR="002579B0" w:rsidRDefault="002579B0" w:rsidP="002579B0">
      <w:pPr>
        <w:pStyle w:val="1"/>
        <w:numPr>
          <w:ilvl w:val="0"/>
          <w:numId w:val="5"/>
        </w:numPr>
        <w:ind w:left="360"/>
        <w:rPr>
          <w:rFonts w:cs="Arial"/>
          <w:sz w:val="32"/>
          <w:szCs w:val="32"/>
          <w:lang w:val="en-US"/>
        </w:rPr>
      </w:pPr>
      <w:r>
        <w:rPr>
          <w:rFonts w:cs="Arial"/>
          <w:sz w:val="32"/>
          <w:szCs w:val="32"/>
        </w:rPr>
        <w:t>Summary of Moderator Proposals and Conclusions</w:t>
      </w:r>
    </w:p>
    <w:p w14:paraId="37018ECC" w14:textId="75F54BC4" w:rsidR="00E86C26" w:rsidRDefault="00DA2C5D" w:rsidP="00FB1184">
      <w:pPr>
        <w:pStyle w:val="a9"/>
        <w:spacing w:after="0"/>
        <w:rPr>
          <w:rFonts w:ascii="Times New Roman" w:hAnsi="Times New Roman"/>
          <w:sz w:val="22"/>
          <w:szCs w:val="22"/>
          <w:lang w:eastAsia="zh-CN"/>
        </w:rPr>
      </w:pPr>
      <w:r w:rsidRPr="00DA2C5D">
        <w:rPr>
          <w:rFonts w:ascii="Times New Roman" w:hAnsi="Times New Roman"/>
          <w:sz w:val="22"/>
          <w:szCs w:val="22"/>
          <w:lang w:eastAsia="zh-CN"/>
        </w:rPr>
        <w:t>TBD</w:t>
      </w:r>
    </w:p>
    <w:p w14:paraId="470C229C" w14:textId="17304CFB" w:rsidR="002579B0" w:rsidRDefault="002579B0" w:rsidP="00FB1184">
      <w:pPr>
        <w:pStyle w:val="a9"/>
        <w:spacing w:after="0"/>
        <w:rPr>
          <w:rFonts w:ascii="Times New Roman" w:hAnsi="Times New Roman"/>
          <w:sz w:val="22"/>
          <w:szCs w:val="22"/>
          <w:lang w:eastAsia="zh-CN"/>
        </w:rPr>
      </w:pPr>
    </w:p>
    <w:p w14:paraId="3305F31B" w14:textId="77777777" w:rsidR="00D13C07" w:rsidRDefault="00D13C07" w:rsidP="00FB1184">
      <w:pPr>
        <w:pStyle w:val="a9"/>
        <w:spacing w:after="0"/>
        <w:rPr>
          <w:rFonts w:ascii="Times New Roman" w:hAnsi="Times New Roman"/>
          <w:sz w:val="22"/>
          <w:szCs w:val="22"/>
          <w:lang w:eastAsia="zh-CN"/>
        </w:rPr>
      </w:pPr>
    </w:p>
    <w:p w14:paraId="0FF65E93" w14:textId="2E1B7C33" w:rsidR="002579B0" w:rsidRDefault="002579B0" w:rsidP="002579B0">
      <w:pPr>
        <w:pStyle w:val="1"/>
        <w:numPr>
          <w:ilvl w:val="0"/>
          <w:numId w:val="5"/>
        </w:numPr>
        <w:ind w:left="360"/>
        <w:rPr>
          <w:rFonts w:cs="Arial"/>
          <w:sz w:val="32"/>
          <w:szCs w:val="32"/>
          <w:lang w:val="en-US"/>
        </w:rPr>
      </w:pPr>
      <w:r>
        <w:rPr>
          <w:rFonts w:cs="Arial"/>
          <w:sz w:val="32"/>
          <w:szCs w:val="32"/>
        </w:rPr>
        <w:t>Summary of Agreements/Conclusions in RAN1 #104bis-e</w:t>
      </w:r>
    </w:p>
    <w:p w14:paraId="7207E876" w14:textId="6C00D0E4" w:rsidR="002579B0" w:rsidRDefault="002579B0" w:rsidP="00FB1184">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581CF30" w14:textId="77777777" w:rsidR="002579B0" w:rsidRDefault="002579B0" w:rsidP="00FB1184">
      <w:pPr>
        <w:pStyle w:val="a9"/>
        <w:spacing w:after="0"/>
        <w:rPr>
          <w:rFonts w:ascii="Times New Roman" w:hAnsi="Times New Roman"/>
          <w:sz w:val="22"/>
          <w:szCs w:val="22"/>
          <w:lang w:eastAsia="zh-CN"/>
        </w:rPr>
      </w:pPr>
    </w:p>
    <w:p w14:paraId="340FD724" w14:textId="5806D69A" w:rsidR="00E86C26" w:rsidRDefault="00E86C26" w:rsidP="00FB1184">
      <w:pPr>
        <w:pStyle w:val="a9"/>
        <w:spacing w:after="0"/>
        <w:rPr>
          <w:rFonts w:ascii="Times New Roman" w:hAnsi="Times New Roman"/>
          <w:sz w:val="22"/>
          <w:szCs w:val="22"/>
          <w:lang w:eastAsia="zh-CN"/>
        </w:rPr>
      </w:pPr>
    </w:p>
    <w:p w14:paraId="1963C6D6" w14:textId="77777777" w:rsidR="001E19D6" w:rsidRDefault="001E19D6" w:rsidP="00FB1184">
      <w:pPr>
        <w:pStyle w:val="a9"/>
        <w:spacing w:after="0"/>
        <w:rPr>
          <w:rFonts w:ascii="Times New Roman" w:hAnsi="Times New Roman"/>
          <w:sz w:val="22"/>
          <w:szCs w:val="22"/>
          <w:lang w:eastAsia="zh-CN"/>
        </w:rPr>
      </w:pPr>
    </w:p>
    <w:p w14:paraId="41F0FF14" w14:textId="77777777" w:rsidR="00544045" w:rsidRDefault="00002F6E">
      <w:pPr>
        <w:pStyle w:val="1"/>
        <w:textAlignment w:val="auto"/>
        <w:rPr>
          <w:rFonts w:cs="Arial"/>
          <w:sz w:val="32"/>
          <w:szCs w:val="32"/>
          <w:lang w:val="en-US"/>
        </w:rPr>
      </w:pPr>
      <w:r>
        <w:rPr>
          <w:rFonts w:cs="Arial"/>
          <w:sz w:val="32"/>
          <w:szCs w:val="32"/>
          <w:lang w:val="en-US"/>
        </w:rPr>
        <w:lastRenderedPageBreak/>
        <w:t>Reference</w:t>
      </w:r>
    </w:p>
    <w:p w14:paraId="625BD6D6" w14:textId="2D1F43E6"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R1-2102327</w:t>
      </w:r>
      <w:r w:rsidR="00887740">
        <w:rPr>
          <w:rFonts w:eastAsia="Calibri"/>
          <w:lang w:eastAsia="zh-CN"/>
        </w:rPr>
        <w:t>, “</w:t>
      </w:r>
      <w:r w:rsidRPr="00B117CB">
        <w:rPr>
          <w:rFonts w:eastAsia="Calibri"/>
          <w:lang w:eastAsia="zh-CN"/>
        </w:rPr>
        <w:t>Initial access signals and channels for 52-71GHz spectrum</w:t>
      </w:r>
      <w:r w:rsidR="00887740">
        <w:rPr>
          <w:rFonts w:eastAsia="Calibri"/>
          <w:lang w:eastAsia="zh-CN"/>
        </w:rPr>
        <w:t xml:space="preserve">,” </w:t>
      </w:r>
      <w:r w:rsidRPr="00B117CB">
        <w:rPr>
          <w:rFonts w:eastAsia="Calibri"/>
          <w:lang w:eastAsia="zh-CN"/>
        </w:rPr>
        <w:t>Huawei, HiSilicon</w:t>
      </w:r>
    </w:p>
    <w:p w14:paraId="784DBCD6" w14:textId="24835886"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R1-2102385</w:t>
      </w:r>
      <w:r w:rsidR="00887740">
        <w:rPr>
          <w:rFonts w:eastAsia="Calibri"/>
          <w:lang w:eastAsia="zh-CN"/>
        </w:rPr>
        <w:t>, “</w:t>
      </w:r>
      <w:r w:rsidRPr="00B117CB">
        <w:rPr>
          <w:rFonts w:eastAsia="Calibri"/>
          <w:lang w:eastAsia="zh-CN"/>
        </w:rPr>
        <w:t>Discussion on initial access aspects</w:t>
      </w:r>
      <w:r w:rsidR="00887740">
        <w:rPr>
          <w:rFonts w:eastAsia="Calibri"/>
          <w:lang w:eastAsia="zh-CN"/>
        </w:rPr>
        <w:t xml:space="preserve">,” </w:t>
      </w:r>
      <w:r w:rsidRPr="00B117CB">
        <w:rPr>
          <w:rFonts w:eastAsia="Calibri"/>
          <w:lang w:eastAsia="zh-CN"/>
        </w:rPr>
        <w:t>OPPO</w:t>
      </w:r>
    </w:p>
    <w:p w14:paraId="59524990" w14:textId="245F5F9B"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R1-2102448</w:t>
      </w:r>
      <w:r w:rsidR="00887740">
        <w:rPr>
          <w:rFonts w:eastAsia="Calibri"/>
          <w:lang w:eastAsia="zh-CN"/>
        </w:rPr>
        <w:t>, “</w:t>
      </w:r>
      <w:r w:rsidRPr="00B117CB">
        <w:rPr>
          <w:rFonts w:eastAsia="Calibri"/>
          <w:lang w:eastAsia="zh-CN"/>
        </w:rPr>
        <w:t>Discussion on initial access aspects for NR for 60GHz</w:t>
      </w:r>
      <w:r w:rsidR="00887740">
        <w:rPr>
          <w:rFonts w:eastAsia="Calibri"/>
          <w:lang w:eastAsia="zh-CN"/>
        </w:rPr>
        <w:t xml:space="preserve">,” </w:t>
      </w:r>
      <w:r w:rsidRPr="00B117CB">
        <w:rPr>
          <w:rFonts w:eastAsia="Calibri"/>
          <w:lang w:eastAsia="zh-CN"/>
        </w:rPr>
        <w:t>Spreadtrum Communications</w:t>
      </w:r>
    </w:p>
    <w:p w14:paraId="44DD01D6" w14:textId="2A3049BB"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R1-2102514</w:t>
      </w:r>
      <w:r w:rsidR="00887740">
        <w:rPr>
          <w:rFonts w:eastAsia="Calibri"/>
          <w:lang w:eastAsia="zh-CN"/>
        </w:rPr>
        <w:t>, “</w:t>
      </w:r>
      <w:r w:rsidRPr="00B117CB">
        <w:rPr>
          <w:rFonts w:eastAsia="Calibri"/>
          <w:lang w:eastAsia="zh-CN"/>
        </w:rPr>
        <w:t>Discussions on initial access aspects for NR operation from 52.6GHz to 71GHz</w:t>
      </w:r>
      <w:r w:rsidR="00887740">
        <w:rPr>
          <w:rFonts w:eastAsia="Calibri"/>
          <w:lang w:eastAsia="zh-CN"/>
        </w:rPr>
        <w:t xml:space="preserve">,” </w:t>
      </w:r>
      <w:r w:rsidRPr="00B117CB">
        <w:rPr>
          <w:rFonts w:eastAsia="Calibri"/>
          <w:lang w:eastAsia="zh-CN"/>
        </w:rPr>
        <w:t>vivo</w:t>
      </w:r>
    </w:p>
    <w:p w14:paraId="6D9C577D" w14:textId="431A7D93"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R1-2102558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Nokia, Nokia Shanghai Bell</w:t>
      </w:r>
    </w:p>
    <w:p w14:paraId="21D55411" w14:textId="226E5E87"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R1-2102621</w:t>
      </w:r>
      <w:r w:rsidR="00887740">
        <w:rPr>
          <w:rFonts w:eastAsia="Calibri"/>
          <w:lang w:eastAsia="zh-CN"/>
        </w:rPr>
        <w:t>, “</w:t>
      </w:r>
      <w:r w:rsidRPr="00B117CB">
        <w:rPr>
          <w:rFonts w:eastAsia="Calibri"/>
          <w:lang w:eastAsia="zh-CN"/>
        </w:rPr>
        <w:t>Initial access aspects for up to 71GHz operation</w:t>
      </w:r>
      <w:r w:rsidR="00887740">
        <w:rPr>
          <w:rFonts w:eastAsia="Calibri"/>
          <w:lang w:eastAsia="zh-CN"/>
        </w:rPr>
        <w:t xml:space="preserve">,” </w:t>
      </w:r>
      <w:r w:rsidRPr="00B117CB">
        <w:rPr>
          <w:rFonts w:eastAsia="Calibri"/>
          <w:lang w:eastAsia="zh-CN"/>
        </w:rPr>
        <w:t>CATT</w:t>
      </w:r>
    </w:p>
    <w:p w14:paraId="1006DB2F" w14:textId="0452CC20"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R1-2102688</w:t>
      </w:r>
      <w:r w:rsidR="00887740">
        <w:rPr>
          <w:rFonts w:eastAsia="Calibri"/>
          <w:lang w:eastAsia="zh-CN"/>
        </w:rPr>
        <w:t>, “</w:t>
      </w:r>
      <w:r w:rsidRPr="00B117CB">
        <w:rPr>
          <w:rFonts w:eastAsia="Calibri"/>
          <w:lang w:eastAsia="zh-CN"/>
        </w:rPr>
        <w:t>Discussion on initial access of 52.6-71 GHz NR operation</w:t>
      </w:r>
      <w:r w:rsidR="00887740">
        <w:rPr>
          <w:rFonts w:eastAsia="Calibri"/>
          <w:lang w:eastAsia="zh-CN"/>
        </w:rPr>
        <w:t xml:space="preserve">,” </w:t>
      </w:r>
      <w:r w:rsidRPr="00B117CB">
        <w:rPr>
          <w:rFonts w:eastAsia="Calibri"/>
          <w:lang w:eastAsia="zh-CN"/>
        </w:rPr>
        <w:t>MediaTek Inc.</w:t>
      </w:r>
    </w:p>
    <w:p w14:paraId="721346BB" w14:textId="4082A189"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R1-2102715</w:t>
      </w:r>
      <w:r w:rsidR="00887740">
        <w:rPr>
          <w:rFonts w:eastAsia="Calibri"/>
          <w:lang w:eastAsia="zh-CN"/>
        </w:rPr>
        <w:t>, “</w:t>
      </w:r>
      <w:r w:rsidRPr="00B117CB">
        <w:rPr>
          <w:rFonts w:eastAsia="Calibri"/>
          <w:lang w:eastAsia="zh-CN"/>
        </w:rPr>
        <w:t>Considerations on initial access for NR from 52.6GHz to 71 GHz</w:t>
      </w:r>
      <w:r w:rsidR="00887740">
        <w:rPr>
          <w:rFonts w:eastAsia="Calibri"/>
          <w:lang w:eastAsia="zh-CN"/>
        </w:rPr>
        <w:t xml:space="preserve">,” </w:t>
      </w:r>
      <w:r w:rsidRPr="00B117CB">
        <w:rPr>
          <w:rFonts w:eastAsia="Calibri"/>
          <w:lang w:eastAsia="zh-CN"/>
        </w:rPr>
        <w:t>Fujitsu</w:t>
      </w:r>
    </w:p>
    <w:p w14:paraId="688D57A9" w14:textId="1FBEE7DD"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R1-2102772</w:t>
      </w:r>
      <w:r w:rsidR="00887740">
        <w:rPr>
          <w:rFonts w:eastAsia="Calibri"/>
          <w:lang w:eastAsia="zh-CN"/>
        </w:rPr>
        <w:t>, “</w:t>
      </w:r>
      <w:r w:rsidRPr="00B117CB">
        <w:rPr>
          <w:rFonts w:eastAsia="Calibri"/>
          <w:lang w:eastAsia="zh-CN"/>
        </w:rPr>
        <w:t>Further considerations on initial access for additional SCS in Beyond 52.6GHz</w:t>
      </w:r>
      <w:r w:rsidR="00887740">
        <w:rPr>
          <w:rFonts w:eastAsia="Calibri"/>
          <w:lang w:eastAsia="zh-CN"/>
        </w:rPr>
        <w:t xml:space="preserve">,” </w:t>
      </w:r>
      <w:r w:rsidRPr="00B117CB">
        <w:rPr>
          <w:rFonts w:eastAsia="Calibri"/>
          <w:lang w:eastAsia="zh-CN"/>
        </w:rPr>
        <w:t>FUTUREWEI</w:t>
      </w:r>
    </w:p>
    <w:p w14:paraId="1168E59C" w14:textId="03569C0F"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R1-2102788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Ericsson</w:t>
      </w:r>
    </w:p>
    <w:p w14:paraId="003D44C7" w14:textId="1E3A9ECE"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R1-2102977</w:t>
      </w:r>
      <w:r w:rsidR="00887740">
        <w:rPr>
          <w:rFonts w:eastAsia="Calibri"/>
          <w:lang w:eastAsia="zh-CN"/>
        </w:rPr>
        <w:t>, “</w:t>
      </w:r>
      <w:r w:rsidRPr="00B117CB">
        <w:rPr>
          <w:rFonts w:eastAsia="Calibri"/>
          <w:lang w:eastAsia="zh-CN"/>
        </w:rPr>
        <w:t>On initial access aspects for NR from 52.6GHz to 71GHz</w:t>
      </w:r>
      <w:r w:rsidR="00887740">
        <w:rPr>
          <w:rFonts w:eastAsia="Calibri"/>
          <w:lang w:eastAsia="zh-CN"/>
        </w:rPr>
        <w:t xml:space="preserve">,” </w:t>
      </w:r>
      <w:r w:rsidRPr="00B117CB">
        <w:rPr>
          <w:rFonts w:eastAsia="Calibri"/>
          <w:lang w:eastAsia="zh-CN"/>
        </w:rPr>
        <w:t>Xiaomi</w:t>
      </w:r>
    </w:p>
    <w:p w14:paraId="4984351F" w14:textId="55D7ABA6"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R1-2102996</w:t>
      </w:r>
      <w:r w:rsidR="00887740">
        <w:rPr>
          <w:rFonts w:eastAsia="Calibri"/>
          <w:lang w:eastAsia="zh-CN"/>
        </w:rPr>
        <w:t>, “</w:t>
      </w:r>
      <w:r w:rsidRPr="00B117CB">
        <w:rPr>
          <w:rFonts w:eastAsia="Calibri"/>
          <w:lang w:eastAsia="zh-CN"/>
        </w:rPr>
        <w:t>Initial access aspects for NR from 52.6 GHz to 71GHz</w:t>
      </w:r>
      <w:r w:rsidR="00887740">
        <w:rPr>
          <w:rFonts w:eastAsia="Calibri"/>
          <w:lang w:eastAsia="zh-CN"/>
        </w:rPr>
        <w:t xml:space="preserve">,” </w:t>
      </w:r>
      <w:r w:rsidRPr="00B117CB">
        <w:rPr>
          <w:rFonts w:eastAsia="Calibri"/>
          <w:lang w:eastAsia="zh-CN"/>
        </w:rPr>
        <w:t>Lenovo, Motorola Mobility</w:t>
      </w:r>
    </w:p>
    <w:p w14:paraId="6FF6D441" w14:textId="465EAD75"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R1-2103021</w:t>
      </w:r>
      <w:r w:rsidR="00887740">
        <w:rPr>
          <w:rFonts w:eastAsia="Calibri"/>
          <w:lang w:eastAsia="zh-CN"/>
        </w:rPr>
        <w:t>, “</w:t>
      </w:r>
      <w:r w:rsidRPr="00B117CB">
        <w:rPr>
          <w:rFonts w:eastAsia="Calibri"/>
          <w:lang w:eastAsia="zh-CN"/>
        </w:rPr>
        <w:t>Discussion on initial access aspects for extending NR up to 71 GHz</w:t>
      </w:r>
      <w:r w:rsidR="00887740">
        <w:rPr>
          <w:rFonts w:eastAsia="Calibri"/>
          <w:lang w:eastAsia="zh-CN"/>
        </w:rPr>
        <w:t xml:space="preserve">,” </w:t>
      </w:r>
      <w:r w:rsidRPr="00B117CB">
        <w:rPr>
          <w:rFonts w:eastAsia="Calibri"/>
          <w:lang w:eastAsia="zh-CN"/>
        </w:rPr>
        <w:t>Intel Corporation</w:t>
      </w:r>
    </w:p>
    <w:p w14:paraId="6B39C2B6" w14:textId="3170A8A0"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R1-2103096</w:t>
      </w:r>
      <w:r w:rsidR="00887740">
        <w:rPr>
          <w:rFonts w:eastAsia="Calibri"/>
          <w:lang w:eastAsia="zh-CN"/>
        </w:rPr>
        <w:t>, “</w:t>
      </w:r>
      <w:r w:rsidRPr="00B117CB">
        <w:rPr>
          <w:rFonts w:eastAsia="Calibri"/>
          <w:lang w:eastAsia="zh-CN"/>
        </w:rPr>
        <w:t>Discussion on Initial access signals and channels</w:t>
      </w:r>
      <w:r w:rsidR="00887740">
        <w:rPr>
          <w:rFonts w:eastAsia="Calibri"/>
          <w:lang w:eastAsia="zh-CN"/>
        </w:rPr>
        <w:t xml:space="preserve">,” </w:t>
      </w:r>
      <w:r w:rsidRPr="00B117CB">
        <w:rPr>
          <w:rFonts w:eastAsia="Calibri"/>
          <w:lang w:eastAsia="zh-CN"/>
        </w:rPr>
        <w:t>Apple</w:t>
      </w:r>
    </w:p>
    <w:p w14:paraId="21EFBF1F" w14:textId="408390E4"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R1-2103157</w:t>
      </w:r>
      <w:r w:rsidR="00887740">
        <w:rPr>
          <w:rFonts w:eastAsia="Calibri"/>
          <w:lang w:eastAsia="zh-CN"/>
        </w:rPr>
        <w:t>, “</w:t>
      </w:r>
      <w:r w:rsidRPr="00B117CB">
        <w:rPr>
          <w:rFonts w:eastAsia="Calibri"/>
          <w:lang w:eastAsia="zh-CN"/>
        </w:rPr>
        <w:t>Initial access aspects for NR in 52.6 to 71GHz band</w:t>
      </w:r>
      <w:r w:rsidR="00887740">
        <w:rPr>
          <w:rFonts w:eastAsia="Calibri"/>
          <w:lang w:eastAsia="zh-CN"/>
        </w:rPr>
        <w:t xml:space="preserve">,” </w:t>
      </w:r>
      <w:r w:rsidRPr="00B117CB">
        <w:rPr>
          <w:rFonts w:eastAsia="Calibri"/>
          <w:lang w:eastAsia="zh-CN"/>
        </w:rPr>
        <w:t>Qualcomm Incorporated</w:t>
      </w:r>
    </w:p>
    <w:p w14:paraId="0583DD9C" w14:textId="2E18B9AD"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R1-2103229</w:t>
      </w:r>
      <w:r w:rsidR="00887740">
        <w:rPr>
          <w:rFonts w:eastAsia="Calibri"/>
          <w:lang w:eastAsia="zh-CN"/>
        </w:rPr>
        <w:t>, “</w:t>
      </w:r>
      <w:r w:rsidRPr="00B117CB">
        <w:rPr>
          <w:rFonts w:eastAsia="Calibri"/>
          <w:lang w:eastAsia="zh-CN"/>
        </w:rPr>
        <w:t>Initial access aspects for NR from 52.6 GHz to 71 GHz</w:t>
      </w:r>
      <w:r w:rsidR="00887740">
        <w:rPr>
          <w:rFonts w:eastAsia="Calibri"/>
          <w:lang w:eastAsia="zh-CN"/>
        </w:rPr>
        <w:t xml:space="preserve">,” </w:t>
      </w:r>
      <w:r w:rsidRPr="00B117CB">
        <w:rPr>
          <w:rFonts w:eastAsia="Calibri"/>
          <w:lang w:eastAsia="zh-CN"/>
        </w:rPr>
        <w:t>Samsung</w:t>
      </w:r>
    </w:p>
    <w:p w14:paraId="2ED958E1" w14:textId="2E1614DC"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R1-2103294</w:t>
      </w:r>
      <w:r w:rsidR="00887740">
        <w:rPr>
          <w:rFonts w:eastAsia="Calibri"/>
          <w:lang w:eastAsia="zh-CN"/>
        </w:rPr>
        <w:t>, “</w:t>
      </w:r>
      <w:r w:rsidRPr="00B117CB">
        <w:rPr>
          <w:rFonts w:eastAsia="Calibri"/>
          <w:lang w:eastAsia="zh-CN"/>
        </w:rPr>
        <w:t>Considerations on initial access aspects for NR from 52.6 GHz to 71 GHz</w:t>
      </w:r>
      <w:r w:rsidR="00887740">
        <w:rPr>
          <w:rFonts w:eastAsia="Calibri"/>
          <w:lang w:eastAsia="zh-CN"/>
        </w:rPr>
        <w:t xml:space="preserve">,” </w:t>
      </w:r>
      <w:r w:rsidRPr="00B117CB">
        <w:rPr>
          <w:rFonts w:eastAsia="Calibri"/>
          <w:lang w:eastAsia="zh-CN"/>
        </w:rPr>
        <w:t>Sony</w:t>
      </w:r>
    </w:p>
    <w:p w14:paraId="633373D9" w14:textId="2C68141F"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R1-2103339</w:t>
      </w:r>
      <w:r w:rsidR="00887740">
        <w:rPr>
          <w:rFonts w:eastAsia="Calibri"/>
          <w:lang w:eastAsia="zh-CN"/>
        </w:rPr>
        <w:t>, “</w:t>
      </w:r>
      <w:r w:rsidRPr="00B117CB">
        <w:rPr>
          <w:rFonts w:eastAsia="Calibri"/>
          <w:lang w:eastAsia="zh-CN"/>
        </w:rPr>
        <w:t>Initial access aspects to support NR above 52.6 GHz</w:t>
      </w:r>
      <w:r w:rsidR="00887740">
        <w:rPr>
          <w:rFonts w:eastAsia="Calibri"/>
          <w:lang w:eastAsia="zh-CN"/>
        </w:rPr>
        <w:t xml:space="preserve">,” </w:t>
      </w:r>
      <w:r w:rsidRPr="00B117CB">
        <w:rPr>
          <w:rFonts w:eastAsia="Calibri"/>
          <w:lang w:eastAsia="zh-CN"/>
        </w:rPr>
        <w:t>LG Electronics</w:t>
      </w:r>
    </w:p>
    <w:p w14:paraId="47F029F1" w14:textId="2823A0BE"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R1-2103411</w:t>
      </w:r>
      <w:r w:rsidR="00887740">
        <w:rPr>
          <w:rFonts w:eastAsia="Calibri"/>
          <w:lang w:eastAsia="zh-CN"/>
        </w:rPr>
        <w:t>, “</w:t>
      </w:r>
      <w:r w:rsidRPr="00B117CB">
        <w:rPr>
          <w:rFonts w:eastAsia="Calibri"/>
          <w:lang w:eastAsia="zh-CN"/>
        </w:rPr>
        <w:t>NR Initial Access from 52.6 GHz to 71 GHz</w:t>
      </w:r>
      <w:r w:rsidR="00887740">
        <w:rPr>
          <w:rFonts w:eastAsia="Calibri"/>
          <w:lang w:eastAsia="zh-CN"/>
        </w:rPr>
        <w:t xml:space="preserve">,” </w:t>
      </w:r>
      <w:r w:rsidRPr="00B117CB">
        <w:rPr>
          <w:rFonts w:eastAsia="Calibri"/>
          <w:lang w:eastAsia="zh-CN"/>
        </w:rPr>
        <w:t>Convida Wireless</w:t>
      </w:r>
    </w:p>
    <w:p w14:paraId="6385E1C8" w14:textId="49563DE9"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R1-2103442</w:t>
      </w:r>
      <w:r w:rsidR="00887740">
        <w:rPr>
          <w:rFonts w:eastAsia="Calibri"/>
          <w:lang w:eastAsia="zh-CN"/>
        </w:rPr>
        <w:t>, “</w:t>
      </w:r>
      <w:r w:rsidRPr="00B117CB">
        <w:rPr>
          <w:rFonts w:eastAsia="Calibri"/>
          <w:lang w:eastAsia="zh-CN"/>
        </w:rPr>
        <w:t>Further Discussion of Initial Access Aspects</w:t>
      </w:r>
      <w:r w:rsidR="00887740">
        <w:rPr>
          <w:rFonts w:eastAsia="Calibri"/>
          <w:lang w:eastAsia="zh-CN"/>
        </w:rPr>
        <w:t xml:space="preserve">,” </w:t>
      </w:r>
      <w:r w:rsidRPr="00B117CB">
        <w:rPr>
          <w:rFonts w:eastAsia="Calibri"/>
          <w:lang w:eastAsia="zh-CN"/>
        </w:rPr>
        <w:t>AT&amp;T</w:t>
      </w:r>
    </w:p>
    <w:p w14:paraId="2233B0B1" w14:textId="5476098C"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R1-2103448</w:t>
      </w:r>
      <w:r w:rsidR="00887740">
        <w:rPr>
          <w:rFonts w:eastAsia="Calibri"/>
          <w:lang w:eastAsia="zh-CN"/>
        </w:rPr>
        <w:t>, “</w:t>
      </w:r>
      <w:r w:rsidRPr="00B117CB">
        <w:rPr>
          <w:rFonts w:eastAsia="Calibri"/>
          <w:lang w:eastAsia="zh-CN"/>
        </w:rPr>
        <w:t>Discussions on initial access aspects</w:t>
      </w:r>
      <w:r w:rsidR="00887740">
        <w:rPr>
          <w:rFonts w:eastAsia="Calibri"/>
          <w:lang w:eastAsia="zh-CN"/>
        </w:rPr>
        <w:t xml:space="preserve">,” </w:t>
      </w:r>
      <w:r w:rsidRPr="00B117CB">
        <w:rPr>
          <w:rFonts w:eastAsia="Calibri"/>
          <w:lang w:eastAsia="zh-CN"/>
        </w:rPr>
        <w:t>InterDigital, Inc.</w:t>
      </w:r>
    </w:p>
    <w:p w14:paraId="340E3385" w14:textId="291BEF9D"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R1-2103472</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Sharp</w:t>
      </w:r>
    </w:p>
    <w:p w14:paraId="1FDB3828" w14:textId="12C803EA"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R1-2103487</w:t>
      </w:r>
      <w:r w:rsidR="00887740">
        <w:rPr>
          <w:rFonts w:eastAsia="Calibri"/>
          <w:lang w:eastAsia="zh-CN"/>
        </w:rPr>
        <w:t>, “</w:t>
      </w:r>
      <w:r w:rsidRPr="00B117CB">
        <w:rPr>
          <w:rFonts w:eastAsia="Calibri"/>
          <w:lang w:eastAsia="zh-CN"/>
        </w:rPr>
        <w:t>Discussion on the initial access aspects for 52.6 to 71GHz</w:t>
      </w:r>
      <w:r w:rsidR="00887740">
        <w:rPr>
          <w:rFonts w:eastAsia="Calibri"/>
          <w:lang w:eastAsia="zh-CN"/>
        </w:rPr>
        <w:t xml:space="preserve">,” </w:t>
      </w:r>
      <w:r w:rsidRPr="00B117CB">
        <w:rPr>
          <w:rFonts w:eastAsia="Calibri"/>
          <w:lang w:eastAsia="zh-CN"/>
        </w:rPr>
        <w:t>ZTE, Sanechips</w:t>
      </w:r>
    </w:p>
    <w:p w14:paraId="38060AE8" w14:textId="3B8A966C"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R1-2103519</w:t>
      </w:r>
      <w:r w:rsidR="00887740">
        <w:rPr>
          <w:rFonts w:eastAsia="Calibri"/>
          <w:lang w:eastAsia="zh-CN"/>
        </w:rPr>
        <w:t>, “</w:t>
      </w:r>
      <w:r w:rsidRPr="00B117CB">
        <w:rPr>
          <w:rFonts w:eastAsia="Calibri"/>
          <w:lang w:eastAsia="zh-CN"/>
        </w:rPr>
        <w:t>Discussion on initial access aspects supporting NR from 52.6 to 71 GHz</w:t>
      </w:r>
      <w:r w:rsidR="00887740">
        <w:rPr>
          <w:rFonts w:eastAsia="Calibri"/>
          <w:lang w:eastAsia="zh-CN"/>
        </w:rPr>
        <w:t xml:space="preserve">,” </w:t>
      </w:r>
      <w:r w:rsidRPr="00B117CB">
        <w:rPr>
          <w:rFonts w:eastAsia="Calibri"/>
          <w:lang w:eastAsia="zh-CN"/>
        </w:rPr>
        <w:t>NEC</w:t>
      </w:r>
    </w:p>
    <w:p w14:paraId="5ADD3ED8" w14:textId="3E743618"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R1-2103567</w:t>
      </w:r>
      <w:r w:rsidR="00887740">
        <w:rPr>
          <w:rFonts w:eastAsia="Calibri"/>
          <w:lang w:eastAsia="zh-CN"/>
        </w:rPr>
        <w:t>, “</w:t>
      </w:r>
      <w:r w:rsidRPr="00B117CB">
        <w:rPr>
          <w:rFonts w:eastAsia="Calibri"/>
          <w:lang w:eastAsia="zh-CN"/>
        </w:rPr>
        <w:t>Initial access aspects for NR from 52.6 to 71 GHz</w:t>
      </w:r>
      <w:r w:rsidR="00887740">
        <w:rPr>
          <w:rFonts w:eastAsia="Calibri"/>
          <w:lang w:eastAsia="zh-CN"/>
        </w:rPr>
        <w:t xml:space="preserve">,” </w:t>
      </w:r>
      <w:r w:rsidRPr="00B117CB">
        <w:rPr>
          <w:rFonts w:eastAsia="Calibri"/>
          <w:lang w:eastAsia="zh-CN"/>
        </w:rPr>
        <w:t>NTT DOCOMO, INC.</w:t>
      </w:r>
    </w:p>
    <w:p w14:paraId="1A62FB35" w14:textId="7CCB7628" w:rsidR="00F30A7E" w:rsidRPr="00A246F4" w:rsidRDefault="00B117CB" w:rsidP="00CF179C">
      <w:pPr>
        <w:pStyle w:val="afb"/>
        <w:numPr>
          <w:ilvl w:val="0"/>
          <w:numId w:val="6"/>
        </w:numPr>
        <w:ind w:left="540" w:hanging="540"/>
        <w:rPr>
          <w:lang w:eastAsia="zh-CN"/>
        </w:rPr>
      </w:pPr>
      <w:r w:rsidRPr="00B117CB">
        <w:rPr>
          <w:rFonts w:eastAsia="Calibri"/>
          <w:lang w:eastAsia="zh-CN"/>
        </w:rPr>
        <w:t>R1-2103691</w:t>
      </w:r>
      <w:r w:rsidR="00887740">
        <w:rPr>
          <w:rFonts w:eastAsia="Calibri"/>
          <w:lang w:eastAsia="zh-CN"/>
        </w:rPr>
        <w:t>, “</w:t>
      </w:r>
      <w:r w:rsidRPr="00B117CB">
        <w:rPr>
          <w:rFonts w:eastAsia="Calibri"/>
          <w:lang w:eastAsia="zh-CN"/>
        </w:rPr>
        <w:t>Discussion on initial access aspects for NR beyond 52.6GHz</w:t>
      </w:r>
      <w:r w:rsidR="00887740">
        <w:rPr>
          <w:rFonts w:eastAsia="Calibri"/>
          <w:lang w:eastAsia="zh-CN"/>
        </w:rPr>
        <w:t xml:space="preserve">,” </w:t>
      </w:r>
      <w:r w:rsidRPr="00B117CB">
        <w:rPr>
          <w:rFonts w:eastAsia="Calibri"/>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8BFD2" w14:textId="77777777" w:rsidR="008F0375" w:rsidRDefault="008F0375">
      <w:pPr>
        <w:spacing w:after="0" w:line="240" w:lineRule="auto"/>
      </w:pPr>
      <w:r>
        <w:separator/>
      </w:r>
    </w:p>
  </w:endnote>
  <w:endnote w:type="continuationSeparator" w:id="0">
    <w:p w14:paraId="4F756479" w14:textId="77777777" w:rsidR="008F0375" w:rsidRDefault="008F0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5D51F3" w:rsidRDefault="005D51F3">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A3F03F5" w14:textId="77777777" w:rsidR="005D51F3" w:rsidRDefault="005D51F3">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77777777" w:rsidR="005D51F3" w:rsidRDefault="005D51F3">
    <w:pPr>
      <w:pStyle w:val="ac"/>
      <w:ind w:right="360"/>
    </w:pPr>
    <w:r>
      <w:rPr>
        <w:rStyle w:val="af5"/>
      </w:rPr>
      <w:fldChar w:fldCharType="begin"/>
    </w:r>
    <w:r>
      <w:rPr>
        <w:rStyle w:val="af5"/>
      </w:rPr>
      <w:instrText xml:space="preserve"> PAGE </w:instrText>
    </w:r>
    <w:r>
      <w:rPr>
        <w:rStyle w:val="af5"/>
      </w:rPr>
      <w:fldChar w:fldCharType="separate"/>
    </w:r>
    <w:r w:rsidR="00FA40D3">
      <w:rPr>
        <w:rStyle w:val="af5"/>
        <w:noProof/>
      </w:rPr>
      <w:t>29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A40D3">
      <w:rPr>
        <w:rStyle w:val="af5"/>
        <w:noProof/>
      </w:rPr>
      <w:t>31</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290C2" w14:textId="77777777" w:rsidR="008F0375" w:rsidRDefault="008F0375">
      <w:pPr>
        <w:spacing w:after="0" w:line="240" w:lineRule="auto"/>
      </w:pPr>
      <w:r>
        <w:separator/>
      </w:r>
    </w:p>
  </w:footnote>
  <w:footnote w:type="continuationSeparator" w:id="0">
    <w:p w14:paraId="47D3E35A" w14:textId="77777777" w:rsidR="008F0375" w:rsidRDefault="008F0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5D51F3" w:rsidRDefault="005D51F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hybridMultilevel"/>
    <w:tmpl w:val="145C5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hybridMultilevel"/>
    <w:tmpl w:val="BEE2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hybridMultilevel"/>
    <w:tmpl w:val="E6A6044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6F6D40"/>
    <w:multiLevelType w:val="hybridMultilevel"/>
    <w:tmpl w:val="EC1A2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hybridMultilevel"/>
    <w:tmpl w:val="91B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6B3F72"/>
    <w:multiLevelType w:val="hybridMultilevel"/>
    <w:tmpl w:val="77C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hybridMultilevel"/>
    <w:tmpl w:val="66A0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hybridMultilevel"/>
    <w:tmpl w:val="C054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64C8A"/>
    <w:multiLevelType w:val="hybridMultilevel"/>
    <w:tmpl w:val="3F109B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15"/>
  </w:num>
  <w:num w:numId="9">
    <w:abstractNumId w:val="7"/>
  </w:num>
  <w:num w:numId="10">
    <w:abstractNumId w:val="10"/>
  </w:num>
  <w:num w:numId="11">
    <w:abstractNumId w:val="3"/>
  </w:num>
  <w:num w:numId="12">
    <w:abstractNumId w:val="13"/>
  </w:num>
  <w:num w:numId="13">
    <w:abstractNumId w:val="8"/>
  </w:num>
  <w:num w:numId="14">
    <w:abstractNumId w:val="14"/>
  </w:num>
  <w:num w:numId="15">
    <w:abstractNumId w:val="5"/>
  </w:num>
  <w:num w:numId="16">
    <w:abstractNumId w:val="4"/>
  </w:num>
  <w:num w:numId="1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Char"/>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副标题 Char"/>
    <w:link w:val="a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b"/>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Char2">
    <w:name w:val="正文文本 Char"/>
    <w:basedOn w:val="a0"/>
    <w:link w:val="a9"/>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aliases w:val="cap Char1,cap Char Char,fig and tbl Char,Caption Char1 Char1,Caption Char Char Char1,Caption Char1 Char Char,Caption Char2 Char,Caption Char Char Char Char,Caption Char Char1 Char,fighead2 Char,Table Caption Char,fighead21 Char,fighead22 Char"/>
    <w:link w:val="a6"/>
    <w:qFormat/>
    <w:rPr>
      <w:rFonts w:ascii="Times New Roman" w:hAnsi="Times New Roman"/>
      <w:b/>
      <w:bCs/>
      <w:lang w:eastAsia="en-US"/>
    </w:rPr>
  </w:style>
  <w:style w:type="character" w:customStyle="1" w:styleId="Char3">
    <w:name w:val="尾注文本 Char"/>
    <w:basedOn w:val="a0"/>
    <w:link w:val="aa"/>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styleId="afd">
    <w:name w:val="Revision"/>
    <w:hidden/>
    <w:uiPriority w:val="99"/>
    <w:semiHidden/>
    <w:rsid w:val="00B6643F"/>
    <w:pPr>
      <w:spacing w:after="0" w:line="240" w:lineRule="auto"/>
    </w:pPr>
    <w:rPr>
      <w:rFonts w:ascii="Times New Roman" w:hAnsi="Times New Roman"/>
    </w:rPr>
  </w:style>
  <w:style w:type="table" w:styleId="afe">
    <w:name w:val="Grid Table Light"/>
    <w:basedOn w:val="a1"/>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f"/>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
    <w:name w:val="リスト段落 (文字)"/>
    <w:link w:val="12"/>
    <w:uiPriority w:val="34"/>
    <w:qFormat/>
    <w:locked/>
    <w:rsid w:val="00D857B9"/>
    <w:rPr>
      <w:rFonts w:ascii="Times New Roman" w:eastAsia="MS Gothic" w:hAnsi="Times New Roman"/>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769547456">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146120364">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73623151">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53B7"/>
    <w:rsid w:val="000A3BCD"/>
    <w:rsid w:val="000E4A7C"/>
    <w:rsid w:val="000E5B23"/>
    <w:rsid w:val="00125956"/>
    <w:rsid w:val="00135A55"/>
    <w:rsid w:val="001530CB"/>
    <w:rsid w:val="00161CEF"/>
    <w:rsid w:val="001824B7"/>
    <w:rsid w:val="0018681A"/>
    <w:rsid w:val="001B07D1"/>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E2328C"/>
    <w:rsid w:val="00E311E5"/>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12008"/>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49EB12A-59A4-4689-AF3C-3CCF413C3985}">
  <ds:schemaRefs>
    <ds:schemaRef ds:uri="http://schemas.openxmlformats.org/officeDocument/2006/bibliography"/>
  </ds:schemaRefs>
</ds:datastoreItem>
</file>

<file path=customXml/itemProps8.xml><?xml version="1.0" encoding="utf-8"?>
<ds:datastoreItem xmlns:ds="http://schemas.openxmlformats.org/officeDocument/2006/customXml" ds:itemID="{7160CAF4-D7E0-4799-8AE5-099C045D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31</Pages>
  <Words>10663</Words>
  <Characters>60784</Characters>
  <Application>Microsoft Office Word</Application>
  <DocSecurity>0</DocSecurity>
  <Lines>506</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71305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吴作敏(Zuomin)</cp:lastModifiedBy>
  <cp:revision>4</cp:revision>
  <cp:lastPrinted>2011-11-09T07:49:00Z</cp:lastPrinted>
  <dcterms:created xsi:type="dcterms:W3CDTF">2021-04-13T12:41:00Z</dcterms:created>
  <dcterms:modified xsi:type="dcterms:W3CDTF">2021-04-13T13:36:00Z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