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5A4E0" w14:textId="10E4DC77"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525759">
        <w:rPr>
          <w:rFonts w:ascii="Arial" w:hAnsi="Arial" w:cs="Arial"/>
          <w:b/>
          <w:sz w:val="24"/>
          <w:lang w:val="en-US" w:eastAsia="zh-CN"/>
        </w:rPr>
        <w:t>4</w:t>
      </w:r>
      <w:r w:rsidR="00CD25C4">
        <w:rPr>
          <w:rFonts w:ascii="Arial" w:hAnsi="Arial" w:cs="Arial" w:hint="eastAsia"/>
          <w:b/>
          <w:sz w:val="24"/>
          <w:lang w:val="en-US" w:eastAsia="zh-CN"/>
        </w:rPr>
        <w:t>b</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DB0E23">
        <w:rPr>
          <w:rFonts w:ascii="Arial" w:hAnsi="Arial" w:cs="Arial"/>
          <w:b/>
          <w:sz w:val="24"/>
          <w:lang w:val="en-US"/>
        </w:rPr>
        <w:t>2</w:t>
      </w:r>
      <w:r w:rsidR="00173508">
        <w:rPr>
          <w:rFonts w:ascii="Arial" w:hAnsi="Arial" w:cs="Arial"/>
          <w:b/>
          <w:sz w:val="24"/>
          <w:lang w:val="en-US"/>
        </w:rPr>
        <w:t>1</w:t>
      </w:r>
      <w:r w:rsidR="00525E9F">
        <w:rPr>
          <w:rFonts w:ascii="Arial" w:hAnsi="Arial" w:cs="Arial"/>
          <w:b/>
          <w:sz w:val="24"/>
          <w:lang w:val="en-US"/>
        </w:rPr>
        <w:t>0</w:t>
      </w:r>
      <w:r w:rsidR="00CD25C4">
        <w:rPr>
          <w:rFonts w:ascii="Arial" w:hAnsi="Arial" w:cs="Arial"/>
          <w:b/>
          <w:sz w:val="24"/>
          <w:lang w:val="en-US"/>
        </w:rPr>
        <w:t>3995</w:t>
      </w:r>
    </w:p>
    <w:p w14:paraId="6682F433" w14:textId="7DFAFF37" w:rsidR="00B975F2" w:rsidRPr="002B3BA5" w:rsidRDefault="00DB0E23" w:rsidP="00201E38">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w:t>
      </w:r>
      <w:r w:rsidR="00CD25C4">
        <w:rPr>
          <w:rFonts w:ascii="Arial" w:eastAsia="MS Mincho" w:hAnsi="Arial" w:cs="Arial"/>
          <w:b/>
          <w:bCs/>
          <w:sz w:val="24"/>
          <w:szCs w:val="24"/>
          <w:lang w:eastAsia="ja-JP"/>
        </w:rPr>
        <w:t>-</w:t>
      </w:r>
      <w:r>
        <w:rPr>
          <w:rFonts w:ascii="Arial" w:eastAsia="MS Mincho" w:hAnsi="Arial" w:cs="Arial"/>
          <w:b/>
          <w:bCs/>
          <w:sz w:val="24"/>
          <w:szCs w:val="24"/>
          <w:lang w:eastAsia="ja-JP"/>
        </w:rPr>
        <w:t>Meeting</w:t>
      </w:r>
      <w:r w:rsidR="002B3BA5" w:rsidRPr="001C0CA8">
        <w:rPr>
          <w:rFonts w:ascii="Arial" w:eastAsia="MS Mincho" w:hAnsi="Arial" w:cs="Arial"/>
          <w:b/>
          <w:bCs/>
          <w:sz w:val="24"/>
          <w:szCs w:val="24"/>
          <w:lang w:eastAsia="ja-JP"/>
        </w:rPr>
        <w:t xml:space="preserve">, </w:t>
      </w:r>
      <w:r w:rsidR="00525759">
        <w:rPr>
          <w:rFonts w:ascii="Arial" w:eastAsia="MS Mincho" w:hAnsi="Arial" w:cs="Arial"/>
          <w:b/>
          <w:bCs/>
          <w:sz w:val="24"/>
          <w:szCs w:val="24"/>
          <w:lang w:eastAsia="ja-JP"/>
        </w:rPr>
        <w:t xml:space="preserve">Jan </w:t>
      </w:r>
      <w:r w:rsidR="00B5396E">
        <w:rPr>
          <w:rFonts w:ascii="Arial" w:eastAsia="MS Mincho" w:hAnsi="Arial" w:cs="Arial"/>
          <w:b/>
          <w:bCs/>
          <w:sz w:val="24"/>
          <w:szCs w:val="24"/>
          <w:lang w:eastAsia="ja-JP"/>
        </w:rPr>
        <w:t>2</w:t>
      </w:r>
      <w:r w:rsidR="00423FD6">
        <w:rPr>
          <w:rFonts w:ascii="Arial" w:eastAsia="MS Mincho" w:hAnsi="Arial" w:cs="Arial"/>
          <w:b/>
          <w:bCs/>
          <w:sz w:val="24"/>
          <w:szCs w:val="24"/>
          <w:lang w:eastAsia="ja-JP"/>
        </w:rPr>
        <w:t>5</w:t>
      </w:r>
      <w:r w:rsidR="002B3BA5" w:rsidRPr="001C0CA8">
        <w:rPr>
          <w:rFonts w:ascii="Arial" w:eastAsia="MS Mincho" w:hAnsi="Arial" w:cs="Arial"/>
          <w:b/>
          <w:bCs/>
          <w:sz w:val="24"/>
          <w:szCs w:val="24"/>
          <w:lang w:eastAsia="ja-JP"/>
        </w:rPr>
        <w:t xml:space="preserve"> – </w:t>
      </w:r>
      <w:r w:rsidR="00525759">
        <w:rPr>
          <w:rFonts w:ascii="Arial" w:eastAsia="MS Mincho" w:hAnsi="Arial" w:cs="Arial"/>
          <w:b/>
          <w:bCs/>
          <w:sz w:val="24"/>
          <w:szCs w:val="24"/>
          <w:lang w:eastAsia="ja-JP"/>
        </w:rPr>
        <w:t>Feb</w:t>
      </w:r>
      <w:r w:rsidR="00B5396E">
        <w:rPr>
          <w:rFonts w:ascii="Arial" w:eastAsia="MS Mincho" w:hAnsi="Arial" w:cs="Arial"/>
          <w:b/>
          <w:bCs/>
          <w:sz w:val="24"/>
          <w:szCs w:val="24"/>
          <w:lang w:eastAsia="ja-JP"/>
        </w:rPr>
        <w:t xml:space="preserve"> </w:t>
      </w:r>
      <w:r w:rsidR="00525759">
        <w:rPr>
          <w:rFonts w:ascii="Arial" w:eastAsia="MS Mincho" w:hAnsi="Arial" w:cs="Arial"/>
          <w:b/>
          <w:bCs/>
          <w:sz w:val="24"/>
          <w:szCs w:val="24"/>
          <w:lang w:eastAsia="ja-JP"/>
        </w:rPr>
        <w:t>05</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w:t>
      </w:r>
      <w:r w:rsidR="00525759">
        <w:rPr>
          <w:rFonts w:ascii="Arial" w:eastAsia="MS Mincho" w:hAnsi="Arial" w:cs="Arial"/>
          <w:b/>
          <w:bCs/>
          <w:sz w:val="24"/>
          <w:szCs w:val="24"/>
          <w:lang w:eastAsia="ja-JP"/>
        </w:rPr>
        <w:t>1</w:t>
      </w:r>
    </w:p>
    <w:p w14:paraId="48DF25AA" w14:textId="4355EB48"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CD25C4">
        <w:rPr>
          <w:rFonts w:ascii="Arial" w:hAnsi="Arial" w:cs="Arial"/>
          <w:b/>
          <w:sz w:val="24"/>
          <w:lang w:val="en-US"/>
        </w:rPr>
        <w:t>Lenovo</w:t>
      </w:r>
      <w:r w:rsidR="00B27F41">
        <w:rPr>
          <w:rFonts w:ascii="Arial" w:hAnsi="Arial" w:cs="Arial"/>
          <w:b/>
          <w:sz w:val="24"/>
          <w:lang w:val="en-US"/>
        </w:rPr>
        <w:t>)</w:t>
      </w:r>
    </w:p>
    <w:p w14:paraId="33B4BC22" w14:textId="30B8EA37"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CD25C4" w:rsidRPr="00CD25C4">
        <w:rPr>
          <w:rFonts w:ascii="Arial" w:hAnsi="Arial" w:cs="Arial"/>
          <w:b/>
          <w:sz w:val="24"/>
          <w:lang w:val="en-US"/>
        </w:rPr>
        <w:t>Summary of reply LS on UL TA for SD</w:t>
      </w:r>
      <w:r w:rsidR="00CD25C4">
        <w:rPr>
          <w:rFonts w:ascii="Arial" w:hAnsi="Arial" w:cs="Arial"/>
          <w:b/>
          <w:sz w:val="24"/>
          <w:lang w:val="en-US"/>
        </w:rPr>
        <w:t>T</w:t>
      </w:r>
      <w:r w:rsidR="00CD25C4" w:rsidRPr="00CD25C4">
        <w:rPr>
          <w:rFonts w:ascii="Arial" w:hAnsi="Arial" w:cs="Arial"/>
          <w:b/>
          <w:sz w:val="24"/>
          <w:lang w:val="en-US"/>
        </w:rPr>
        <w:t xml:space="preserve"> ([104b-e-NR-R17-SDT-LS-01] NWM discussion)</w:t>
      </w:r>
    </w:p>
    <w:p w14:paraId="37A221DE" w14:textId="08F2BCDB"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325F01">
        <w:rPr>
          <w:rFonts w:ascii="Arial" w:hAnsi="Arial" w:cs="Arial"/>
          <w:b/>
          <w:sz w:val="24"/>
          <w:lang w:val="en-US"/>
        </w:rPr>
        <w:t>5.2</w:t>
      </w:r>
    </w:p>
    <w:p w14:paraId="61FA205B"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53B833AD" w14:textId="77777777" w:rsidR="00EA7D94" w:rsidRDefault="00B975F2" w:rsidP="00201E38">
      <w:pPr>
        <w:pStyle w:val="Heading1"/>
        <w:ind w:left="1140" w:hanging="1140"/>
        <w:jc w:val="both"/>
        <w:rPr>
          <w:rFonts w:cs="Arial"/>
          <w:lang w:val="en-US"/>
        </w:rPr>
      </w:pPr>
      <w:r w:rsidRPr="00B822B1">
        <w:rPr>
          <w:rFonts w:cs="Arial"/>
          <w:lang w:val="en-US"/>
        </w:rPr>
        <w:t>1 Introduction</w:t>
      </w:r>
    </w:p>
    <w:p w14:paraId="5CA34DE9" w14:textId="772F361C" w:rsidR="006C09A4" w:rsidRPr="002D3C75" w:rsidRDefault="006C09A4" w:rsidP="00F95DC5">
      <w:pPr>
        <w:rPr>
          <w:sz w:val="22"/>
          <w:szCs w:val="22"/>
          <w:lang w:val="en-US" w:eastAsia="zh-CN"/>
        </w:rPr>
      </w:pPr>
      <w:r w:rsidRPr="002D3C75">
        <w:rPr>
          <w:sz w:val="22"/>
          <w:szCs w:val="22"/>
          <w:lang w:val="en-US" w:eastAsia="zh-CN"/>
        </w:rPr>
        <w:t xml:space="preserve">This document </w:t>
      </w:r>
      <w:r w:rsidR="00AF4F99" w:rsidRPr="002D3C75">
        <w:rPr>
          <w:sz w:val="22"/>
          <w:szCs w:val="22"/>
          <w:lang w:val="en-US" w:eastAsia="zh-CN"/>
        </w:rPr>
        <w:t xml:space="preserve">summarizes the discussions for email thread </w:t>
      </w:r>
      <w:r w:rsidR="00325F01" w:rsidRPr="002D3C75">
        <w:rPr>
          <w:sz w:val="22"/>
          <w:szCs w:val="22"/>
          <w:lang w:val="en-US" w:eastAsia="zh-CN"/>
        </w:rPr>
        <w:t xml:space="preserve">([104b-e-NR-R17-SDT-LS-01] </w:t>
      </w:r>
      <w:r w:rsidR="00AF4F99" w:rsidRPr="002D3C75">
        <w:rPr>
          <w:sz w:val="22"/>
          <w:szCs w:val="22"/>
          <w:lang w:val="en-US" w:eastAsia="zh-CN"/>
        </w:rPr>
        <w:t xml:space="preserve">under agenda item </w:t>
      </w:r>
      <w:r w:rsidR="00325F01" w:rsidRPr="002D3C75">
        <w:rPr>
          <w:sz w:val="22"/>
          <w:szCs w:val="22"/>
          <w:lang w:val="en-US" w:eastAsia="zh-CN"/>
        </w:rPr>
        <w:t>5.2</w:t>
      </w:r>
      <w:r w:rsidR="009E4821">
        <w:rPr>
          <w:sz w:val="22"/>
          <w:szCs w:val="22"/>
          <w:lang w:val="en-US" w:eastAsia="zh-CN"/>
        </w:rPr>
        <w:t xml:space="preserve"> to reply</w:t>
      </w:r>
      <w:r w:rsidR="002D3C75" w:rsidRPr="002D3C75">
        <w:rPr>
          <w:sz w:val="22"/>
          <w:szCs w:val="22"/>
          <w:lang w:val="en-US" w:eastAsia="zh-CN"/>
        </w:rPr>
        <w:t xml:space="preserve"> LS </w:t>
      </w:r>
      <w:r w:rsidR="009E4821">
        <w:rPr>
          <w:sz w:val="22"/>
          <w:szCs w:val="22"/>
          <w:lang w:val="en-US" w:eastAsia="zh-CN"/>
        </w:rPr>
        <w:t xml:space="preserve">from RAN2 [1] on </w:t>
      </w:r>
      <w:r w:rsidR="002D3C75" w:rsidRPr="002D3C75">
        <w:rPr>
          <w:sz w:val="22"/>
          <w:szCs w:val="22"/>
          <w:lang w:val="en-US" w:eastAsia="zh-CN"/>
        </w:rPr>
        <w:t>UL TA for small data transmissions.</w:t>
      </w:r>
    </w:p>
    <w:p w14:paraId="7FF0CA38" w14:textId="02B18267"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6EA6B982" w14:textId="472A294E" w:rsidR="00974FF4" w:rsidRDefault="00974FF4" w:rsidP="00974FF4">
      <w:pPr>
        <w:rPr>
          <w:sz w:val="22"/>
          <w:szCs w:val="22"/>
          <w:lang w:eastAsia="zh-CN"/>
        </w:rPr>
      </w:pPr>
      <w:r>
        <w:rPr>
          <w:sz w:val="22"/>
          <w:szCs w:val="22"/>
          <w:lang w:eastAsia="zh-CN"/>
        </w:rPr>
        <w:t xml:space="preserve">Table 1 summarizes the proposals </w:t>
      </w:r>
      <w:r w:rsidR="009E4821">
        <w:rPr>
          <w:sz w:val="22"/>
          <w:szCs w:val="22"/>
          <w:lang w:eastAsia="zh-CN"/>
        </w:rPr>
        <w:t>of</w:t>
      </w:r>
      <w:r>
        <w:rPr>
          <w:sz w:val="22"/>
          <w:szCs w:val="22"/>
          <w:lang w:eastAsia="zh-CN"/>
        </w:rPr>
        <w:t xml:space="preserve"> RAN1#104b-e contributions addressing TA validation for CG-SDT.</w:t>
      </w:r>
    </w:p>
    <w:p w14:paraId="7323D244" w14:textId="77777777" w:rsidR="00974FF4" w:rsidRPr="00AB6C92" w:rsidRDefault="00974FF4" w:rsidP="00974FF4">
      <w:pPr>
        <w:spacing w:after="0"/>
        <w:jc w:val="center"/>
        <w:rPr>
          <w:b/>
          <w:bCs/>
          <w:sz w:val="22"/>
          <w:szCs w:val="22"/>
          <w:lang w:eastAsia="zh-CN"/>
        </w:rPr>
      </w:pPr>
      <w:r w:rsidRPr="00AB6C92">
        <w:rPr>
          <w:b/>
          <w:bCs/>
          <w:sz w:val="22"/>
          <w:szCs w:val="22"/>
          <w:lang w:eastAsia="zh-CN"/>
        </w:rPr>
        <w:t>Table 1 RAN1#104</w:t>
      </w:r>
      <w:r>
        <w:rPr>
          <w:b/>
          <w:bCs/>
          <w:sz w:val="22"/>
          <w:szCs w:val="22"/>
          <w:lang w:eastAsia="zh-CN"/>
        </w:rPr>
        <w:t>b</w:t>
      </w:r>
      <w:r w:rsidRPr="00AB6C92">
        <w:rPr>
          <w:b/>
          <w:bCs/>
          <w:sz w:val="22"/>
          <w:szCs w:val="22"/>
          <w:lang w:eastAsia="zh-CN"/>
        </w:rPr>
        <w:t>-</w:t>
      </w:r>
      <w:r>
        <w:rPr>
          <w:b/>
          <w:bCs/>
          <w:sz w:val="22"/>
          <w:szCs w:val="22"/>
          <w:lang w:eastAsia="zh-CN"/>
        </w:rPr>
        <w:t>e</w:t>
      </w:r>
      <w:r w:rsidRPr="00AB6C92">
        <w:rPr>
          <w:b/>
          <w:bCs/>
          <w:sz w:val="22"/>
          <w:szCs w:val="22"/>
          <w:lang w:eastAsia="zh-CN"/>
        </w:rPr>
        <w:t xml:space="preserve"> contributions on TA validation for CG-SDT</w:t>
      </w:r>
    </w:p>
    <w:tbl>
      <w:tblPr>
        <w:tblStyle w:val="TableGrid"/>
        <w:tblW w:w="0" w:type="auto"/>
        <w:tblLook w:val="04A0" w:firstRow="1" w:lastRow="0" w:firstColumn="1" w:lastColumn="0" w:noHBand="0" w:noVBand="1"/>
      </w:tblPr>
      <w:tblGrid>
        <w:gridCol w:w="2470"/>
        <w:gridCol w:w="7492"/>
      </w:tblGrid>
      <w:tr w:rsidR="00974FF4" w14:paraId="07264923" w14:textId="77777777" w:rsidTr="00EA5AC7">
        <w:tc>
          <w:tcPr>
            <w:tcW w:w="2547" w:type="dxa"/>
          </w:tcPr>
          <w:p w14:paraId="40467C08" w14:textId="77777777" w:rsidR="00974FF4" w:rsidRPr="00C1209C" w:rsidRDefault="00974FF4" w:rsidP="00EA5AC7">
            <w:pPr>
              <w:jc w:val="center"/>
              <w:rPr>
                <w:b/>
                <w:bCs/>
                <w:sz w:val="22"/>
                <w:szCs w:val="22"/>
                <w:lang w:eastAsia="zh-CN"/>
              </w:rPr>
            </w:pPr>
            <w:r w:rsidRPr="00C1209C">
              <w:rPr>
                <w:b/>
                <w:bCs/>
                <w:sz w:val="22"/>
                <w:szCs w:val="22"/>
                <w:lang w:eastAsia="zh-CN"/>
              </w:rPr>
              <w:t>Contribution</w:t>
            </w:r>
          </w:p>
        </w:tc>
        <w:tc>
          <w:tcPr>
            <w:tcW w:w="7910" w:type="dxa"/>
          </w:tcPr>
          <w:p w14:paraId="6B110629" w14:textId="77777777" w:rsidR="00974FF4" w:rsidRPr="00C1209C" w:rsidRDefault="00974FF4" w:rsidP="00EA5AC7">
            <w:pPr>
              <w:jc w:val="center"/>
              <w:rPr>
                <w:b/>
                <w:bCs/>
                <w:sz w:val="22"/>
                <w:szCs w:val="22"/>
                <w:lang w:eastAsia="zh-CN"/>
              </w:rPr>
            </w:pPr>
            <w:r w:rsidRPr="00C1209C">
              <w:rPr>
                <w:b/>
                <w:bCs/>
                <w:sz w:val="22"/>
                <w:szCs w:val="22"/>
                <w:lang w:eastAsia="zh-CN"/>
              </w:rPr>
              <w:t>Proposals for TA validation for CG-SDT</w:t>
            </w:r>
          </w:p>
        </w:tc>
      </w:tr>
      <w:tr w:rsidR="00974FF4" w14:paraId="3A5A8BE7" w14:textId="77777777" w:rsidTr="00EA5AC7">
        <w:tc>
          <w:tcPr>
            <w:tcW w:w="2547" w:type="dxa"/>
          </w:tcPr>
          <w:p w14:paraId="62D0691A" w14:textId="38C3136C" w:rsidR="00974FF4" w:rsidRDefault="00974FF4" w:rsidP="00EA5AC7">
            <w:pPr>
              <w:rPr>
                <w:sz w:val="22"/>
                <w:szCs w:val="22"/>
                <w:lang w:eastAsia="zh-CN"/>
              </w:rPr>
            </w:pPr>
            <w:r>
              <w:rPr>
                <w:sz w:val="22"/>
                <w:szCs w:val="22"/>
                <w:lang w:eastAsia="zh-CN"/>
              </w:rPr>
              <w:t>R1-2102312</w:t>
            </w:r>
            <w:r w:rsidR="005248CA">
              <w:rPr>
                <w:sz w:val="22"/>
                <w:szCs w:val="22"/>
                <w:lang w:eastAsia="zh-CN"/>
              </w:rPr>
              <w:t xml:space="preserve"> </w:t>
            </w:r>
            <w:r>
              <w:rPr>
                <w:sz w:val="22"/>
                <w:szCs w:val="22"/>
                <w:lang w:eastAsia="zh-CN"/>
              </w:rPr>
              <w:t>[</w:t>
            </w:r>
            <w:r w:rsidR="00DF290B">
              <w:rPr>
                <w:sz w:val="22"/>
                <w:szCs w:val="22"/>
                <w:lang w:eastAsia="zh-CN"/>
              </w:rPr>
              <w:t>2</w:t>
            </w:r>
            <w:r>
              <w:rPr>
                <w:sz w:val="22"/>
                <w:szCs w:val="22"/>
                <w:lang w:eastAsia="zh-CN"/>
              </w:rPr>
              <w:t>]</w:t>
            </w:r>
          </w:p>
        </w:tc>
        <w:tc>
          <w:tcPr>
            <w:tcW w:w="7910" w:type="dxa"/>
          </w:tcPr>
          <w:p w14:paraId="705CFCC9" w14:textId="77777777" w:rsidR="00974FF4" w:rsidRDefault="00974FF4" w:rsidP="00EA5AC7">
            <w:pPr>
              <w:rPr>
                <w:sz w:val="22"/>
                <w:szCs w:val="22"/>
                <w:lang w:eastAsia="zh-CN"/>
              </w:rPr>
            </w:pPr>
            <w:r w:rsidRPr="00BC404B">
              <w:rPr>
                <w:sz w:val="22"/>
                <w:szCs w:val="22"/>
                <w:lang w:eastAsia="zh-CN"/>
              </w:rPr>
              <w:t>RAN1 confirm that the RSRP change of the downlink pathloss reference can be a suitable criterion for determining the validity of the uplink timing alignment for CG-SDT. The threshold can be explicitly configured to a UE transferring to RRC_INACTIVE.</w:t>
            </w:r>
          </w:p>
        </w:tc>
      </w:tr>
      <w:tr w:rsidR="00974FF4" w14:paraId="275D90D9" w14:textId="77777777" w:rsidTr="00EA5AC7">
        <w:tc>
          <w:tcPr>
            <w:tcW w:w="2547" w:type="dxa"/>
          </w:tcPr>
          <w:p w14:paraId="3EB5F183" w14:textId="2ECCF7CB" w:rsidR="00974FF4" w:rsidRDefault="00974FF4" w:rsidP="00EA5AC7">
            <w:pPr>
              <w:rPr>
                <w:sz w:val="22"/>
                <w:szCs w:val="22"/>
                <w:lang w:eastAsia="zh-CN"/>
              </w:rPr>
            </w:pPr>
            <w:r w:rsidRPr="004A3FE9">
              <w:rPr>
                <w:sz w:val="22"/>
                <w:szCs w:val="22"/>
                <w:lang w:eastAsia="zh-CN"/>
              </w:rPr>
              <w:t>R1-2102578</w:t>
            </w:r>
            <w:r w:rsidR="005248CA">
              <w:rPr>
                <w:sz w:val="22"/>
                <w:szCs w:val="22"/>
                <w:lang w:eastAsia="zh-CN"/>
              </w:rPr>
              <w:t xml:space="preserve"> </w:t>
            </w:r>
            <w:r>
              <w:rPr>
                <w:sz w:val="22"/>
                <w:szCs w:val="22"/>
                <w:lang w:eastAsia="zh-CN"/>
              </w:rPr>
              <w:t>[</w:t>
            </w:r>
            <w:r w:rsidR="00DF290B">
              <w:rPr>
                <w:sz w:val="22"/>
                <w:szCs w:val="22"/>
                <w:lang w:eastAsia="zh-CN"/>
              </w:rPr>
              <w:t>3</w:t>
            </w:r>
            <w:r>
              <w:rPr>
                <w:sz w:val="22"/>
                <w:szCs w:val="22"/>
                <w:lang w:eastAsia="zh-CN"/>
              </w:rPr>
              <w:t>]</w:t>
            </w:r>
          </w:p>
        </w:tc>
        <w:tc>
          <w:tcPr>
            <w:tcW w:w="7910" w:type="dxa"/>
          </w:tcPr>
          <w:p w14:paraId="64FF0B33" w14:textId="77777777" w:rsidR="00974FF4" w:rsidRDefault="00974FF4" w:rsidP="00EA5AC7">
            <w:pPr>
              <w:rPr>
                <w:sz w:val="22"/>
                <w:szCs w:val="22"/>
                <w:lang w:eastAsia="zh-CN"/>
              </w:rPr>
            </w:pPr>
            <w:r w:rsidRPr="00CE0C54">
              <w:rPr>
                <w:sz w:val="22"/>
                <w:szCs w:val="22"/>
                <w:lang w:eastAsia="zh-CN"/>
              </w:rPr>
              <w:t>The TA validation mechanism for CG-SDT is based on RSRP change</w:t>
            </w:r>
          </w:p>
        </w:tc>
      </w:tr>
      <w:tr w:rsidR="00974FF4" w14:paraId="3AED9328" w14:textId="77777777" w:rsidTr="00EA5AC7">
        <w:tc>
          <w:tcPr>
            <w:tcW w:w="2547" w:type="dxa"/>
          </w:tcPr>
          <w:p w14:paraId="4B8AAF32" w14:textId="084AED42" w:rsidR="00974FF4" w:rsidRDefault="00974FF4" w:rsidP="00EA5AC7">
            <w:pPr>
              <w:rPr>
                <w:sz w:val="22"/>
                <w:szCs w:val="22"/>
                <w:lang w:eastAsia="zh-CN"/>
              </w:rPr>
            </w:pPr>
            <w:r w:rsidRPr="004A3FE9">
              <w:rPr>
                <w:sz w:val="22"/>
                <w:szCs w:val="22"/>
                <w:lang w:eastAsia="zh-CN"/>
              </w:rPr>
              <w:t>R1-2102647</w:t>
            </w:r>
            <w:r w:rsidR="005248CA">
              <w:rPr>
                <w:sz w:val="22"/>
                <w:szCs w:val="22"/>
                <w:lang w:eastAsia="zh-CN"/>
              </w:rPr>
              <w:t xml:space="preserve"> </w:t>
            </w:r>
            <w:r>
              <w:rPr>
                <w:sz w:val="22"/>
                <w:szCs w:val="22"/>
                <w:lang w:eastAsia="zh-CN"/>
              </w:rPr>
              <w:t>[</w:t>
            </w:r>
            <w:r w:rsidR="00DF290B">
              <w:rPr>
                <w:sz w:val="22"/>
                <w:szCs w:val="22"/>
                <w:lang w:eastAsia="zh-CN"/>
              </w:rPr>
              <w:t>4</w:t>
            </w:r>
            <w:r>
              <w:rPr>
                <w:sz w:val="22"/>
                <w:szCs w:val="22"/>
                <w:lang w:eastAsia="zh-CN"/>
              </w:rPr>
              <w:t>]</w:t>
            </w:r>
          </w:p>
        </w:tc>
        <w:tc>
          <w:tcPr>
            <w:tcW w:w="7910" w:type="dxa"/>
          </w:tcPr>
          <w:p w14:paraId="226FED41" w14:textId="77777777" w:rsidR="00974FF4" w:rsidRDefault="00974FF4" w:rsidP="00EA5AC7">
            <w:pPr>
              <w:rPr>
                <w:sz w:val="22"/>
                <w:szCs w:val="22"/>
                <w:lang w:eastAsia="zh-CN"/>
              </w:rPr>
            </w:pPr>
            <w:r w:rsidRPr="00CE0C54">
              <w:rPr>
                <w:sz w:val="22"/>
                <w:szCs w:val="22"/>
                <w:lang w:eastAsia="zh-CN"/>
              </w:rPr>
              <w:t>RAN1 should study enhancements to the serving cell RSRP variation based TA validation that work in multi-beam cells.</w:t>
            </w:r>
          </w:p>
        </w:tc>
      </w:tr>
      <w:tr w:rsidR="00974FF4" w14:paraId="6737181F" w14:textId="77777777" w:rsidTr="00EA5AC7">
        <w:tc>
          <w:tcPr>
            <w:tcW w:w="2547" w:type="dxa"/>
          </w:tcPr>
          <w:p w14:paraId="47333661" w14:textId="3D7CAD88" w:rsidR="00974FF4" w:rsidRDefault="00974FF4" w:rsidP="00EA5AC7">
            <w:pPr>
              <w:rPr>
                <w:sz w:val="22"/>
                <w:szCs w:val="22"/>
                <w:lang w:eastAsia="zh-CN"/>
              </w:rPr>
            </w:pPr>
            <w:r w:rsidRPr="004A3FE9">
              <w:rPr>
                <w:sz w:val="22"/>
                <w:szCs w:val="22"/>
                <w:lang w:eastAsia="zh-CN"/>
              </w:rPr>
              <w:t>R1-2102837</w:t>
            </w:r>
            <w:r w:rsidR="005248CA">
              <w:rPr>
                <w:sz w:val="22"/>
                <w:szCs w:val="22"/>
                <w:lang w:eastAsia="zh-CN"/>
              </w:rPr>
              <w:t xml:space="preserve"> </w:t>
            </w:r>
            <w:r>
              <w:rPr>
                <w:sz w:val="22"/>
                <w:szCs w:val="22"/>
                <w:lang w:eastAsia="zh-CN"/>
              </w:rPr>
              <w:t>[</w:t>
            </w:r>
            <w:r w:rsidR="00DF290B">
              <w:rPr>
                <w:sz w:val="22"/>
                <w:szCs w:val="22"/>
                <w:lang w:eastAsia="zh-CN"/>
              </w:rPr>
              <w:t>5</w:t>
            </w:r>
            <w:r>
              <w:rPr>
                <w:sz w:val="22"/>
                <w:szCs w:val="22"/>
                <w:lang w:eastAsia="zh-CN"/>
              </w:rPr>
              <w:t>]</w:t>
            </w:r>
          </w:p>
        </w:tc>
        <w:tc>
          <w:tcPr>
            <w:tcW w:w="7910" w:type="dxa"/>
          </w:tcPr>
          <w:p w14:paraId="04B9CE97" w14:textId="1D6762F2" w:rsidR="00974FF4" w:rsidRDefault="00974FF4" w:rsidP="00EA5AC7">
            <w:pPr>
              <w:rPr>
                <w:sz w:val="22"/>
                <w:szCs w:val="22"/>
                <w:lang w:eastAsia="zh-CN"/>
              </w:rPr>
            </w:pPr>
            <w:r w:rsidRPr="00CE0C54">
              <w:rPr>
                <w:sz w:val="22"/>
                <w:szCs w:val="22"/>
                <w:lang w:eastAsia="zh-CN"/>
              </w:rPr>
              <w:t>RSRP can be used as the criterion for determining the validity of the uplink timing alignment for CG-SDT.</w:t>
            </w:r>
            <w:r w:rsidR="007161DA">
              <w:rPr>
                <w:sz w:val="22"/>
                <w:szCs w:val="22"/>
                <w:lang w:eastAsia="zh-CN"/>
              </w:rPr>
              <w:t xml:space="preserve"> </w:t>
            </w:r>
            <w:r w:rsidRPr="00CE0C54">
              <w:rPr>
                <w:sz w:val="22"/>
                <w:szCs w:val="22"/>
                <w:lang w:eastAsia="zh-CN"/>
              </w:rPr>
              <w:t>Cell level RSRP shall be used for uplink timing alignment validation.</w:t>
            </w:r>
          </w:p>
        </w:tc>
      </w:tr>
      <w:tr w:rsidR="00974FF4" w14:paraId="31F255FD" w14:textId="77777777" w:rsidTr="00EA5AC7">
        <w:tc>
          <w:tcPr>
            <w:tcW w:w="2547" w:type="dxa"/>
          </w:tcPr>
          <w:p w14:paraId="47A54FFA" w14:textId="731A08DA" w:rsidR="00974FF4" w:rsidRDefault="00974FF4" w:rsidP="00EA5AC7">
            <w:pPr>
              <w:rPr>
                <w:sz w:val="22"/>
                <w:szCs w:val="22"/>
                <w:lang w:eastAsia="zh-CN"/>
              </w:rPr>
            </w:pPr>
            <w:r w:rsidRPr="004A3FE9">
              <w:rPr>
                <w:sz w:val="22"/>
                <w:szCs w:val="22"/>
                <w:lang w:eastAsia="zh-CN"/>
              </w:rPr>
              <w:t>R1-2102932</w:t>
            </w:r>
            <w:r w:rsidR="005248CA">
              <w:rPr>
                <w:sz w:val="22"/>
                <w:szCs w:val="22"/>
                <w:lang w:eastAsia="zh-CN"/>
              </w:rPr>
              <w:t xml:space="preserve"> </w:t>
            </w:r>
            <w:r>
              <w:rPr>
                <w:sz w:val="22"/>
                <w:szCs w:val="22"/>
                <w:lang w:eastAsia="zh-CN"/>
              </w:rPr>
              <w:t>[</w:t>
            </w:r>
            <w:r w:rsidR="00DF290B">
              <w:rPr>
                <w:sz w:val="22"/>
                <w:szCs w:val="22"/>
                <w:lang w:eastAsia="zh-CN"/>
              </w:rPr>
              <w:t>6</w:t>
            </w:r>
            <w:r>
              <w:rPr>
                <w:sz w:val="22"/>
                <w:szCs w:val="22"/>
                <w:lang w:eastAsia="zh-CN"/>
              </w:rPr>
              <w:t>]</w:t>
            </w:r>
          </w:p>
        </w:tc>
        <w:tc>
          <w:tcPr>
            <w:tcW w:w="7910" w:type="dxa"/>
          </w:tcPr>
          <w:p w14:paraId="2BFA072F" w14:textId="77777777" w:rsidR="00974FF4" w:rsidRDefault="00974FF4" w:rsidP="00EA5AC7">
            <w:pPr>
              <w:rPr>
                <w:sz w:val="22"/>
                <w:szCs w:val="22"/>
                <w:lang w:eastAsia="zh-CN"/>
              </w:rPr>
            </w:pPr>
            <w:r w:rsidRPr="00CE0C54">
              <w:rPr>
                <w:sz w:val="22"/>
                <w:szCs w:val="22"/>
                <w:lang w:eastAsia="zh-CN"/>
              </w:rPr>
              <w:t>For CG-SDT, validity of uplink TA can be determined based on the serving cell level RSRP change.</w:t>
            </w:r>
          </w:p>
        </w:tc>
      </w:tr>
      <w:tr w:rsidR="00974FF4" w14:paraId="7811D503" w14:textId="77777777" w:rsidTr="00EA5AC7">
        <w:tc>
          <w:tcPr>
            <w:tcW w:w="2547" w:type="dxa"/>
          </w:tcPr>
          <w:p w14:paraId="38D9A26D" w14:textId="2423F9C1" w:rsidR="00974FF4" w:rsidRDefault="00974FF4" w:rsidP="00EA5AC7">
            <w:pPr>
              <w:rPr>
                <w:sz w:val="22"/>
                <w:szCs w:val="22"/>
                <w:lang w:eastAsia="zh-CN"/>
              </w:rPr>
            </w:pPr>
            <w:r w:rsidRPr="004A3FE9">
              <w:rPr>
                <w:sz w:val="22"/>
                <w:szCs w:val="22"/>
                <w:lang w:eastAsia="zh-CN"/>
              </w:rPr>
              <w:t>R1-2103013</w:t>
            </w:r>
            <w:r w:rsidR="005248CA">
              <w:rPr>
                <w:sz w:val="22"/>
                <w:szCs w:val="22"/>
                <w:lang w:eastAsia="zh-CN"/>
              </w:rPr>
              <w:t xml:space="preserve"> </w:t>
            </w:r>
            <w:r>
              <w:rPr>
                <w:sz w:val="22"/>
                <w:szCs w:val="22"/>
                <w:lang w:eastAsia="zh-CN"/>
              </w:rPr>
              <w:t>[</w:t>
            </w:r>
            <w:r w:rsidR="00DF290B">
              <w:rPr>
                <w:sz w:val="22"/>
                <w:szCs w:val="22"/>
                <w:lang w:eastAsia="zh-CN"/>
              </w:rPr>
              <w:t>7</w:t>
            </w:r>
            <w:r>
              <w:rPr>
                <w:sz w:val="22"/>
                <w:szCs w:val="22"/>
                <w:lang w:eastAsia="zh-CN"/>
              </w:rPr>
              <w:t>]</w:t>
            </w:r>
          </w:p>
        </w:tc>
        <w:tc>
          <w:tcPr>
            <w:tcW w:w="7910" w:type="dxa"/>
          </w:tcPr>
          <w:p w14:paraId="10390F6F" w14:textId="77777777" w:rsidR="00974FF4" w:rsidRDefault="00974FF4" w:rsidP="00EA5AC7">
            <w:pPr>
              <w:rPr>
                <w:sz w:val="22"/>
                <w:szCs w:val="22"/>
                <w:lang w:eastAsia="zh-CN"/>
              </w:rPr>
            </w:pPr>
            <w:r w:rsidRPr="00CE0C54">
              <w:rPr>
                <w:sz w:val="22"/>
                <w:szCs w:val="22"/>
                <w:lang w:eastAsia="zh-CN"/>
              </w:rPr>
              <w:t>It is feasible to utilize SS-RSRP change for TA validation of CG-SDT.</w:t>
            </w:r>
          </w:p>
        </w:tc>
      </w:tr>
      <w:tr w:rsidR="00974FF4" w14:paraId="2D734419" w14:textId="77777777" w:rsidTr="00EA5AC7">
        <w:tc>
          <w:tcPr>
            <w:tcW w:w="2547" w:type="dxa"/>
          </w:tcPr>
          <w:p w14:paraId="5F25BD10" w14:textId="133122D4" w:rsidR="00974FF4" w:rsidRDefault="00974FF4" w:rsidP="00EA5AC7">
            <w:pPr>
              <w:rPr>
                <w:sz w:val="22"/>
                <w:szCs w:val="22"/>
                <w:lang w:eastAsia="zh-CN"/>
              </w:rPr>
            </w:pPr>
            <w:r w:rsidRPr="004A3FE9">
              <w:rPr>
                <w:sz w:val="22"/>
                <w:szCs w:val="22"/>
                <w:lang w:eastAsia="zh-CN"/>
              </w:rPr>
              <w:lastRenderedPageBreak/>
              <w:t>R1-2103139</w:t>
            </w:r>
            <w:r w:rsidR="005248CA">
              <w:rPr>
                <w:sz w:val="22"/>
                <w:szCs w:val="22"/>
                <w:lang w:eastAsia="zh-CN"/>
              </w:rPr>
              <w:t xml:space="preserve"> </w:t>
            </w:r>
            <w:r>
              <w:rPr>
                <w:sz w:val="22"/>
                <w:szCs w:val="22"/>
                <w:lang w:eastAsia="zh-CN"/>
              </w:rPr>
              <w:t>[</w:t>
            </w:r>
            <w:r w:rsidR="00DF290B">
              <w:rPr>
                <w:sz w:val="22"/>
                <w:szCs w:val="22"/>
                <w:lang w:eastAsia="zh-CN"/>
              </w:rPr>
              <w:t>8</w:t>
            </w:r>
            <w:r>
              <w:rPr>
                <w:sz w:val="22"/>
                <w:szCs w:val="22"/>
                <w:lang w:eastAsia="zh-CN"/>
              </w:rPr>
              <w:t>]</w:t>
            </w:r>
          </w:p>
        </w:tc>
        <w:tc>
          <w:tcPr>
            <w:tcW w:w="7910" w:type="dxa"/>
          </w:tcPr>
          <w:p w14:paraId="45D2FB15" w14:textId="77777777" w:rsidR="00974FF4" w:rsidRDefault="00974FF4" w:rsidP="00EA5AC7">
            <w:pPr>
              <w:rPr>
                <w:sz w:val="22"/>
                <w:szCs w:val="22"/>
                <w:lang w:eastAsia="zh-CN"/>
              </w:rPr>
            </w:pPr>
            <w:r>
              <w:rPr>
                <w:sz w:val="22"/>
                <w:szCs w:val="22"/>
                <w:lang w:eastAsia="zh-CN"/>
              </w:rPr>
              <w:t>A</w:t>
            </w:r>
            <w:r w:rsidRPr="00EE1F7A">
              <w:rPr>
                <w:sz w:val="22"/>
                <w:szCs w:val="22"/>
                <w:lang w:eastAsia="zh-CN"/>
              </w:rPr>
              <w:t xml:space="preserve"> RRC inactive UE configured with CG-SDT resources can measure L1-RSRP based on SSB (SS-RSRP) to validate the UL timing alignment of SDT.</w:t>
            </w:r>
          </w:p>
          <w:p w14:paraId="49F74086" w14:textId="77777777" w:rsidR="00974FF4" w:rsidRDefault="00974FF4" w:rsidP="00EA5AC7">
            <w:pPr>
              <w:rPr>
                <w:sz w:val="22"/>
                <w:szCs w:val="22"/>
                <w:lang w:eastAsia="zh-CN"/>
              </w:rPr>
            </w:pPr>
            <w:r>
              <w:rPr>
                <w:sz w:val="22"/>
                <w:szCs w:val="22"/>
                <w:lang w:eastAsia="zh-CN"/>
              </w:rPr>
              <w:t xml:space="preserve">Usage of the RSRP of a reference beam to calculate the RSRP change and based on which to determine if TA is valid. </w:t>
            </w:r>
          </w:p>
        </w:tc>
      </w:tr>
      <w:tr w:rsidR="00974FF4" w14:paraId="7F3E4697" w14:textId="77777777" w:rsidTr="00EA5AC7">
        <w:tc>
          <w:tcPr>
            <w:tcW w:w="2547" w:type="dxa"/>
          </w:tcPr>
          <w:p w14:paraId="3A0850BE" w14:textId="5F11DDF4" w:rsidR="00974FF4" w:rsidRPr="004A3FE9" w:rsidRDefault="00974FF4" w:rsidP="00EA5AC7">
            <w:pPr>
              <w:rPr>
                <w:sz w:val="22"/>
                <w:szCs w:val="22"/>
                <w:lang w:eastAsia="zh-CN"/>
              </w:rPr>
            </w:pPr>
            <w:r w:rsidRPr="004A3FE9">
              <w:rPr>
                <w:sz w:val="22"/>
                <w:szCs w:val="22"/>
                <w:lang w:eastAsia="zh-CN"/>
              </w:rPr>
              <w:t>R1-2103211</w:t>
            </w:r>
            <w:r w:rsidR="005248CA">
              <w:rPr>
                <w:sz w:val="22"/>
                <w:szCs w:val="22"/>
                <w:lang w:eastAsia="zh-CN"/>
              </w:rPr>
              <w:t xml:space="preserve"> </w:t>
            </w:r>
            <w:r>
              <w:rPr>
                <w:sz w:val="22"/>
                <w:szCs w:val="22"/>
                <w:lang w:eastAsia="zh-CN"/>
              </w:rPr>
              <w:t>[</w:t>
            </w:r>
            <w:r w:rsidR="00DF290B">
              <w:rPr>
                <w:sz w:val="22"/>
                <w:szCs w:val="22"/>
                <w:lang w:eastAsia="zh-CN"/>
              </w:rPr>
              <w:t>9</w:t>
            </w:r>
            <w:r>
              <w:rPr>
                <w:sz w:val="22"/>
                <w:szCs w:val="22"/>
                <w:lang w:eastAsia="zh-CN"/>
              </w:rPr>
              <w:t>]</w:t>
            </w:r>
          </w:p>
        </w:tc>
        <w:tc>
          <w:tcPr>
            <w:tcW w:w="7910" w:type="dxa"/>
          </w:tcPr>
          <w:p w14:paraId="6C0E64CF" w14:textId="77777777" w:rsidR="00974FF4" w:rsidRDefault="00974FF4" w:rsidP="00EA5AC7">
            <w:pPr>
              <w:rPr>
                <w:sz w:val="22"/>
                <w:szCs w:val="22"/>
                <w:lang w:eastAsia="zh-CN"/>
              </w:rPr>
            </w:pPr>
            <w:r>
              <w:rPr>
                <w:sz w:val="22"/>
                <w:szCs w:val="22"/>
                <w:lang w:eastAsia="zh-CN"/>
              </w:rPr>
              <w:t>A</w:t>
            </w:r>
            <w:r w:rsidRPr="00CE0C54">
              <w:rPr>
                <w:sz w:val="22"/>
                <w:szCs w:val="22"/>
                <w:lang w:eastAsia="zh-CN"/>
              </w:rPr>
              <w:t xml:space="preserve"> TA validation mechanism for SDT based on the RSRP change of best SSB could be used. The threshold should be carefully configured by gN</w:t>
            </w:r>
            <w:r>
              <w:rPr>
                <w:sz w:val="22"/>
                <w:szCs w:val="22"/>
                <w:lang w:eastAsia="zh-CN"/>
              </w:rPr>
              <w:t>B</w:t>
            </w:r>
          </w:p>
        </w:tc>
      </w:tr>
      <w:tr w:rsidR="00974FF4" w14:paraId="2158E3E8" w14:textId="77777777" w:rsidTr="00EA5AC7">
        <w:tc>
          <w:tcPr>
            <w:tcW w:w="2547" w:type="dxa"/>
          </w:tcPr>
          <w:p w14:paraId="1327168E" w14:textId="4B7CC9A8" w:rsidR="00974FF4" w:rsidRPr="004A3FE9" w:rsidRDefault="00974FF4" w:rsidP="00EA5AC7">
            <w:pPr>
              <w:rPr>
                <w:sz w:val="22"/>
                <w:szCs w:val="22"/>
                <w:lang w:eastAsia="zh-CN"/>
              </w:rPr>
            </w:pPr>
            <w:r w:rsidRPr="004A3FE9">
              <w:rPr>
                <w:sz w:val="22"/>
                <w:szCs w:val="22"/>
                <w:lang w:eastAsia="zh-CN"/>
              </w:rPr>
              <w:t>R1-2103494</w:t>
            </w:r>
            <w:r w:rsidR="005248CA">
              <w:rPr>
                <w:sz w:val="22"/>
                <w:szCs w:val="22"/>
                <w:lang w:eastAsia="zh-CN"/>
              </w:rPr>
              <w:t xml:space="preserve"> </w:t>
            </w:r>
            <w:r>
              <w:rPr>
                <w:sz w:val="22"/>
                <w:szCs w:val="22"/>
                <w:lang w:eastAsia="zh-CN"/>
              </w:rPr>
              <w:t>[</w:t>
            </w:r>
            <w:r w:rsidR="00DF290B">
              <w:rPr>
                <w:sz w:val="22"/>
                <w:szCs w:val="22"/>
                <w:lang w:eastAsia="zh-CN"/>
              </w:rPr>
              <w:t>10</w:t>
            </w:r>
            <w:r>
              <w:rPr>
                <w:sz w:val="22"/>
                <w:szCs w:val="22"/>
                <w:lang w:eastAsia="zh-CN"/>
              </w:rPr>
              <w:t>]</w:t>
            </w:r>
          </w:p>
        </w:tc>
        <w:tc>
          <w:tcPr>
            <w:tcW w:w="7910" w:type="dxa"/>
          </w:tcPr>
          <w:p w14:paraId="5D98F743" w14:textId="77777777" w:rsidR="00974FF4" w:rsidRDefault="00974FF4" w:rsidP="00EA5AC7">
            <w:pPr>
              <w:rPr>
                <w:sz w:val="22"/>
                <w:szCs w:val="22"/>
                <w:lang w:eastAsia="zh-CN"/>
              </w:rPr>
            </w:pPr>
            <w:r w:rsidRPr="00CE0C54">
              <w:rPr>
                <w:sz w:val="22"/>
                <w:szCs w:val="22"/>
                <w:lang w:eastAsia="zh-CN"/>
              </w:rPr>
              <w:t xml:space="preserve">For CG-SDT, it is beneficial to introduce TA validation mechanism based on RSRP variation. </w:t>
            </w:r>
          </w:p>
          <w:p w14:paraId="5052AF96" w14:textId="77777777" w:rsidR="00974FF4" w:rsidRDefault="00974FF4" w:rsidP="00066E41">
            <w:pPr>
              <w:pStyle w:val="ListParagraph"/>
              <w:numPr>
                <w:ilvl w:val="0"/>
                <w:numId w:val="4"/>
              </w:numPr>
              <w:overflowPunct/>
              <w:autoSpaceDE/>
              <w:autoSpaceDN/>
              <w:adjustRightInd/>
              <w:spacing w:after="160" w:line="259" w:lineRule="auto"/>
              <w:contextualSpacing w:val="0"/>
              <w:textAlignment w:val="auto"/>
              <w:rPr>
                <w:sz w:val="22"/>
                <w:szCs w:val="22"/>
                <w:lang w:eastAsia="zh-CN"/>
              </w:rPr>
            </w:pPr>
            <w:r w:rsidRPr="00CE0C54">
              <w:rPr>
                <w:sz w:val="22"/>
                <w:szCs w:val="22"/>
                <w:lang w:eastAsia="zh-CN"/>
              </w:rPr>
              <w:t>The RSRP of the DL pathloss reference can be used for TA validation.</w:t>
            </w:r>
          </w:p>
          <w:p w14:paraId="0F26FD10" w14:textId="77777777" w:rsidR="00974FF4" w:rsidRDefault="00974FF4" w:rsidP="00EA5AC7">
            <w:pPr>
              <w:rPr>
                <w:sz w:val="22"/>
                <w:szCs w:val="22"/>
                <w:lang w:eastAsia="zh-CN"/>
              </w:rPr>
            </w:pPr>
            <w:r w:rsidRPr="00CE0C54">
              <w:rPr>
                <w:sz w:val="22"/>
                <w:szCs w:val="22"/>
                <w:lang w:eastAsia="zh-CN"/>
              </w:rPr>
              <w:t>It is up to network configuration whether or not to enable the TA validation mechanism.</w:t>
            </w:r>
          </w:p>
          <w:p w14:paraId="65C7140B" w14:textId="77777777" w:rsidR="00974FF4" w:rsidRPr="00CE0C54" w:rsidRDefault="00974FF4" w:rsidP="00066E41">
            <w:pPr>
              <w:pStyle w:val="ListParagraph"/>
              <w:numPr>
                <w:ilvl w:val="0"/>
                <w:numId w:val="4"/>
              </w:numPr>
              <w:overflowPunct/>
              <w:autoSpaceDE/>
              <w:autoSpaceDN/>
              <w:adjustRightInd/>
              <w:spacing w:after="160" w:line="259" w:lineRule="auto"/>
              <w:contextualSpacing w:val="0"/>
              <w:textAlignment w:val="auto"/>
              <w:rPr>
                <w:sz w:val="22"/>
                <w:szCs w:val="22"/>
                <w:lang w:eastAsia="zh-CN"/>
              </w:rPr>
            </w:pPr>
            <w:r w:rsidRPr="00CE0C54">
              <w:rPr>
                <w:sz w:val="22"/>
                <w:szCs w:val="22"/>
                <w:lang w:eastAsia="zh-CN"/>
              </w:rPr>
              <w:t>If not configured, the TA is always considered as valid.</w:t>
            </w:r>
          </w:p>
        </w:tc>
      </w:tr>
      <w:tr w:rsidR="00974FF4" w14:paraId="68C64614" w14:textId="77777777" w:rsidTr="00EA5AC7">
        <w:tc>
          <w:tcPr>
            <w:tcW w:w="2547" w:type="dxa"/>
          </w:tcPr>
          <w:p w14:paraId="6A2C030F" w14:textId="7D582399" w:rsidR="00974FF4" w:rsidRPr="004A3FE9" w:rsidRDefault="00974FF4" w:rsidP="00EA5AC7">
            <w:pPr>
              <w:rPr>
                <w:sz w:val="22"/>
                <w:szCs w:val="22"/>
                <w:lang w:eastAsia="zh-CN"/>
              </w:rPr>
            </w:pPr>
            <w:r w:rsidRPr="004A3FE9">
              <w:rPr>
                <w:sz w:val="22"/>
                <w:szCs w:val="22"/>
                <w:lang w:eastAsia="zh-CN"/>
              </w:rPr>
              <w:t>R1-2103678</w:t>
            </w:r>
            <w:r>
              <w:rPr>
                <w:sz w:val="22"/>
                <w:szCs w:val="22"/>
                <w:lang w:eastAsia="zh-CN"/>
              </w:rPr>
              <w:t>[10]</w:t>
            </w:r>
          </w:p>
        </w:tc>
        <w:tc>
          <w:tcPr>
            <w:tcW w:w="7910" w:type="dxa"/>
          </w:tcPr>
          <w:p w14:paraId="357E571A" w14:textId="77777777" w:rsidR="00974FF4" w:rsidRDefault="00974FF4" w:rsidP="00EA5AC7">
            <w:pPr>
              <w:rPr>
                <w:sz w:val="22"/>
                <w:szCs w:val="22"/>
                <w:lang w:eastAsia="zh-CN"/>
              </w:rPr>
            </w:pPr>
            <w:r w:rsidRPr="000A5090">
              <w:rPr>
                <w:sz w:val="22"/>
                <w:szCs w:val="22"/>
                <w:lang w:eastAsia="zh-CN"/>
              </w:rPr>
              <w:t>Use RSRP measurement on a set of SSBs per CG PUSCH configuration to derive an RSRP change for TA validation in CG based SDT, and the set of SSBs can be determined based on an absolute RSRP criterial with an absolute RSRP threshold configured for TA validation</w:t>
            </w:r>
            <w:r>
              <w:rPr>
                <w:sz w:val="22"/>
                <w:szCs w:val="22"/>
                <w:lang w:eastAsia="zh-CN"/>
              </w:rPr>
              <w:t>.</w:t>
            </w:r>
          </w:p>
          <w:p w14:paraId="4AE05590" w14:textId="77777777" w:rsidR="00974FF4" w:rsidRDefault="00974FF4" w:rsidP="00EA5AC7">
            <w:pPr>
              <w:rPr>
                <w:sz w:val="22"/>
                <w:szCs w:val="22"/>
                <w:lang w:eastAsia="zh-CN"/>
              </w:rPr>
            </w:pPr>
            <w:r w:rsidRPr="000A5090">
              <w:rPr>
                <w:sz w:val="22"/>
                <w:szCs w:val="22"/>
                <w:lang w:eastAsia="zh-CN"/>
              </w:rPr>
              <w:t>Different RSRP variation thresholds and TAT configuations can be configured for different sets of SSBs with different beam width which can be e.g. in different CG PUSCH configurations</w:t>
            </w:r>
          </w:p>
          <w:p w14:paraId="1B3F5C57" w14:textId="77777777" w:rsidR="00974FF4" w:rsidRDefault="00974FF4" w:rsidP="00EA5AC7">
            <w:pPr>
              <w:rPr>
                <w:sz w:val="22"/>
                <w:szCs w:val="22"/>
                <w:lang w:eastAsia="zh-CN"/>
              </w:rPr>
            </w:pPr>
            <w:r w:rsidRPr="000A5090">
              <w:rPr>
                <w:sz w:val="22"/>
                <w:szCs w:val="22"/>
                <w:lang w:eastAsia="zh-CN"/>
              </w:rPr>
              <w:t>On top of the TA validation based on RSRP change, support TDOA based crieterial for TA validation in CG based SDT.</w:t>
            </w:r>
          </w:p>
        </w:tc>
      </w:tr>
    </w:tbl>
    <w:p w14:paraId="197B4A41" w14:textId="5375AB29" w:rsidR="00974FF4" w:rsidRDefault="00974FF4" w:rsidP="00974FF4">
      <w:pPr>
        <w:rPr>
          <w:sz w:val="22"/>
          <w:szCs w:val="22"/>
          <w:lang w:eastAsia="zh-CN"/>
        </w:rPr>
      </w:pPr>
    </w:p>
    <w:p w14:paraId="64342E84" w14:textId="593DD932" w:rsidR="00DE45A3" w:rsidRPr="00DE45A3" w:rsidRDefault="00DE45A3" w:rsidP="00974FF4">
      <w:pPr>
        <w:rPr>
          <w:b/>
          <w:bCs/>
          <w:sz w:val="28"/>
          <w:szCs w:val="28"/>
          <w:u w:val="single"/>
          <w:lang w:eastAsia="zh-CN"/>
        </w:rPr>
      </w:pPr>
      <w:r w:rsidRPr="00DE45A3">
        <w:rPr>
          <w:b/>
          <w:bCs/>
          <w:sz w:val="28"/>
          <w:szCs w:val="28"/>
          <w:u w:val="single"/>
          <w:lang w:eastAsia="zh-CN"/>
        </w:rPr>
        <w:t>First round discussion:</w:t>
      </w:r>
    </w:p>
    <w:p w14:paraId="6BCD9F8D" w14:textId="77777777" w:rsidR="00A63678" w:rsidRDefault="00A63678" w:rsidP="00A63678">
      <w:pPr>
        <w:rPr>
          <w:sz w:val="22"/>
          <w:szCs w:val="22"/>
          <w:lang w:eastAsia="zh-CN"/>
        </w:rPr>
      </w:pPr>
      <w:r>
        <w:rPr>
          <w:sz w:val="22"/>
          <w:szCs w:val="22"/>
          <w:lang w:eastAsia="zh-CN"/>
        </w:rPr>
        <w:t xml:space="preserve">Based on companies’ proposals, following questions are raised to collect companies’ views on TA validation for CG-SDT. </w:t>
      </w:r>
    </w:p>
    <w:p w14:paraId="4A6EC3C2" w14:textId="77777777" w:rsidR="00A63678" w:rsidRPr="009C409A" w:rsidRDefault="00A63678" w:rsidP="00A63678">
      <w:pPr>
        <w:rPr>
          <w:b/>
          <w:bCs/>
          <w:sz w:val="22"/>
          <w:szCs w:val="22"/>
          <w:lang w:eastAsia="zh-CN"/>
        </w:rPr>
      </w:pPr>
      <w:r w:rsidRPr="009C409A">
        <w:rPr>
          <w:b/>
          <w:bCs/>
          <w:sz w:val="22"/>
          <w:szCs w:val="22"/>
          <w:lang w:eastAsia="zh-CN"/>
        </w:rPr>
        <w:t xml:space="preserve">Q1: </w:t>
      </w:r>
      <w:r>
        <w:rPr>
          <w:b/>
          <w:bCs/>
          <w:sz w:val="22"/>
          <w:szCs w:val="22"/>
          <w:lang w:eastAsia="zh-CN"/>
        </w:rPr>
        <w:t xml:space="preserve">Is it agreeable that </w:t>
      </w:r>
      <w:r w:rsidRPr="009C409A">
        <w:rPr>
          <w:b/>
          <w:bCs/>
          <w:sz w:val="22"/>
          <w:szCs w:val="22"/>
          <w:lang w:eastAsia="zh-CN"/>
        </w:rPr>
        <w:t xml:space="preserve">RSRP change based TA validation scheme can </w:t>
      </w:r>
      <w:r>
        <w:rPr>
          <w:b/>
          <w:bCs/>
          <w:sz w:val="22"/>
          <w:szCs w:val="22"/>
          <w:lang w:eastAsia="zh-CN"/>
        </w:rPr>
        <w:t xml:space="preserve">be </w:t>
      </w:r>
      <w:r w:rsidRPr="009C409A">
        <w:rPr>
          <w:b/>
          <w:bCs/>
          <w:sz w:val="22"/>
          <w:szCs w:val="22"/>
          <w:lang w:eastAsia="zh-CN"/>
        </w:rPr>
        <w:t xml:space="preserve">used for </w:t>
      </w:r>
      <w:r>
        <w:rPr>
          <w:b/>
          <w:bCs/>
          <w:sz w:val="22"/>
          <w:szCs w:val="22"/>
          <w:lang w:eastAsia="zh-CN"/>
        </w:rPr>
        <w:t xml:space="preserve">UL </w:t>
      </w:r>
      <w:r w:rsidRPr="009C409A">
        <w:rPr>
          <w:b/>
          <w:bCs/>
          <w:sz w:val="22"/>
          <w:szCs w:val="22"/>
          <w:lang w:eastAsia="zh-CN"/>
        </w:rPr>
        <w:t xml:space="preserve">TA validation </w:t>
      </w:r>
      <w:r>
        <w:rPr>
          <w:b/>
          <w:bCs/>
          <w:sz w:val="22"/>
          <w:szCs w:val="22"/>
          <w:lang w:eastAsia="zh-CN"/>
        </w:rPr>
        <w:t>f</w:t>
      </w:r>
      <w:r w:rsidRPr="009C409A">
        <w:rPr>
          <w:b/>
          <w:bCs/>
          <w:sz w:val="22"/>
          <w:szCs w:val="22"/>
          <w:lang w:eastAsia="zh-CN"/>
        </w:rPr>
        <w:t xml:space="preserve">or </w:t>
      </w:r>
      <w:r>
        <w:rPr>
          <w:b/>
          <w:bCs/>
          <w:sz w:val="22"/>
          <w:szCs w:val="22"/>
          <w:lang w:eastAsia="zh-CN"/>
        </w:rPr>
        <w:t>CG-</w:t>
      </w:r>
      <w:r w:rsidRPr="009C409A">
        <w:rPr>
          <w:b/>
          <w:bCs/>
          <w:sz w:val="22"/>
          <w:szCs w:val="22"/>
          <w:lang w:eastAsia="zh-CN"/>
        </w:rPr>
        <w:t>SDT?</w:t>
      </w:r>
    </w:p>
    <w:tbl>
      <w:tblPr>
        <w:tblStyle w:val="TableGrid"/>
        <w:tblW w:w="10485" w:type="dxa"/>
        <w:tblLayout w:type="fixed"/>
        <w:tblLook w:val="04A0" w:firstRow="1" w:lastRow="0" w:firstColumn="1" w:lastColumn="0" w:noHBand="0" w:noVBand="1"/>
      </w:tblPr>
      <w:tblGrid>
        <w:gridCol w:w="1555"/>
        <w:gridCol w:w="8930"/>
      </w:tblGrid>
      <w:tr w:rsidR="006D39C3" w:rsidRPr="00FF3E13" w14:paraId="38422A02" w14:textId="77777777" w:rsidTr="006D39C3">
        <w:trPr>
          <w:trHeight w:val="253"/>
        </w:trPr>
        <w:tc>
          <w:tcPr>
            <w:tcW w:w="1555" w:type="dxa"/>
          </w:tcPr>
          <w:p w14:paraId="1658B3BC" w14:textId="77777777" w:rsidR="006D39C3" w:rsidRPr="00FF3E13" w:rsidRDefault="006D39C3" w:rsidP="00EA5AC7">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8930" w:type="dxa"/>
          </w:tcPr>
          <w:p w14:paraId="1EF1AB37" w14:textId="77777777" w:rsidR="006D39C3" w:rsidRPr="00FF3E13" w:rsidRDefault="006D39C3" w:rsidP="00EA5AC7">
            <w:pPr>
              <w:spacing w:before="100" w:beforeAutospacing="1" w:after="100" w:afterAutospacing="1"/>
              <w:jc w:val="center"/>
              <w:rPr>
                <w:b/>
                <w:color w:val="000000"/>
                <w:sz w:val="22"/>
                <w:szCs w:val="22"/>
                <w:lang w:eastAsia="ko-KR"/>
              </w:rPr>
            </w:pPr>
            <w:r w:rsidRPr="00FF3E13">
              <w:rPr>
                <w:b/>
                <w:color w:val="000000"/>
                <w:sz w:val="22"/>
                <w:szCs w:val="22"/>
                <w:lang w:eastAsia="ko-KR"/>
              </w:rPr>
              <w:t>Comment(s)</w:t>
            </w:r>
          </w:p>
        </w:tc>
      </w:tr>
      <w:tr w:rsidR="006D39C3" w14:paraId="3841B20C" w14:textId="77777777" w:rsidTr="006D39C3">
        <w:trPr>
          <w:trHeight w:val="350"/>
        </w:trPr>
        <w:tc>
          <w:tcPr>
            <w:tcW w:w="1555" w:type="dxa"/>
          </w:tcPr>
          <w:p w14:paraId="5D525E13" w14:textId="2BBF63B1" w:rsidR="006D39C3" w:rsidRPr="00FF3E13" w:rsidRDefault="006D39C3" w:rsidP="00EA5AC7">
            <w:pPr>
              <w:spacing w:before="100" w:beforeAutospacing="1" w:after="100" w:afterAutospacing="1"/>
              <w:jc w:val="center"/>
              <w:rPr>
                <w:color w:val="000000"/>
                <w:sz w:val="22"/>
                <w:szCs w:val="22"/>
                <w:lang w:eastAsia="ko-KR"/>
              </w:rPr>
            </w:pPr>
            <w:r>
              <w:rPr>
                <w:color w:val="000000"/>
                <w:sz w:val="22"/>
                <w:szCs w:val="22"/>
                <w:lang w:eastAsia="ko-KR"/>
              </w:rPr>
              <w:lastRenderedPageBreak/>
              <w:t>Huawei</w:t>
            </w:r>
          </w:p>
        </w:tc>
        <w:tc>
          <w:tcPr>
            <w:tcW w:w="8930" w:type="dxa"/>
          </w:tcPr>
          <w:p w14:paraId="7D68CB06" w14:textId="50518521" w:rsidR="006D39C3" w:rsidRDefault="006D39C3" w:rsidP="00EA5AC7">
            <w:pPr>
              <w:rPr>
                <w:sz w:val="22"/>
                <w:szCs w:val="22"/>
              </w:rPr>
            </w:pPr>
            <w:r>
              <w:rPr>
                <w:sz w:val="22"/>
                <w:szCs w:val="22"/>
              </w:rPr>
              <w:t xml:space="preserve"> </w:t>
            </w:r>
            <w:bookmarkStart w:id="2" w:name="OLE_LINK1"/>
            <w:bookmarkStart w:id="3" w:name="OLE_LINK2"/>
            <w:r>
              <w:rPr>
                <w:sz w:val="22"/>
                <w:szCs w:val="22"/>
              </w:rPr>
              <w:t>Yes</w:t>
            </w:r>
            <w:bookmarkEnd w:id="2"/>
            <w:bookmarkEnd w:id="3"/>
          </w:p>
        </w:tc>
      </w:tr>
      <w:tr w:rsidR="006D39C3" w14:paraId="665647FA" w14:textId="77777777" w:rsidTr="006D39C3">
        <w:trPr>
          <w:trHeight w:val="350"/>
        </w:trPr>
        <w:tc>
          <w:tcPr>
            <w:tcW w:w="1555" w:type="dxa"/>
          </w:tcPr>
          <w:p w14:paraId="0CC5C1B5" w14:textId="6636721C" w:rsidR="006D39C3" w:rsidRDefault="006D39C3" w:rsidP="00EA5AC7">
            <w:pPr>
              <w:spacing w:before="100" w:beforeAutospacing="1" w:after="100" w:afterAutospacing="1"/>
              <w:jc w:val="center"/>
              <w:rPr>
                <w:color w:val="000000"/>
                <w:sz w:val="22"/>
                <w:szCs w:val="22"/>
                <w:lang w:eastAsia="ko-KR"/>
              </w:rPr>
            </w:pPr>
            <w:r>
              <w:rPr>
                <w:color w:val="000000"/>
                <w:sz w:val="22"/>
                <w:szCs w:val="22"/>
                <w:lang w:eastAsia="ko-KR"/>
              </w:rPr>
              <w:t>ZTE</w:t>
            </w:r>
          </w:p>
        </w:tc>
        <w:tc>
          <w:tcPr>
            <w:tcW w:w="8930" w:type="dxa"/>
          </w:tcPr>
          <w:p w14:paraId="19A4E79E" w14:textId="47F5CA94" w:rsidR="006D39C3" w:rsidRDefault="006D39C3" w:rsidP="00EA5AC7">
            <w:pPr>
              <w:rPr>
                <w:sz w:val="22"/>
                <w:szCs w:val="22"/>
              </w:rPr>
            </w:pPr>
            <w:r>
              <w:rPr>
                <w:sz w:val="22"/>
                <w:szCs w:val="22"/>
              </w:rPr>
              <w:t>Yes</w:t>
            </w:r>
          </w:p>
        </w:tc>
      </w:tr>
      <w:tr w:rsidR="006D39C3" w14:paraId="6646E5DA" w14:textId="77777777" w:rsidTr="006D39C3">
        <w:trPr>
          <w:trHeight w:val="350"/>
        </w:trPr>
        <w:tc>
          <w:tcPr>
            <w:tcW w:w="1555" w:type="dxa"/>
          </w:tcPr>
          <w:p w14:paraId="484B1E2B" w14:textId="5D60AFAF" w:rsidR="006D39C3" w:rsidRDefault="006D39C3" w:rsidP="006D39C3">
            <w:pPr>
              <w:spacing w:before="100" w:beforeAutospacing="1" w:after="100" w:afterAutospacing="1"/>
              <w:jc w:val="center"/>
              <w:rPr>
                <w:color w:val="000000"/>
                <w:sz w:val="22"/>
                <w:szCs w:val="22"/>
                <w:lang w:eastAsia="ko-KR"/>
              </w:rPr>
            </w:pPr>
            <w:r>
              <w:rPr>
                <w:color w:val="000000"/>
                <w:sz w:val="22"/>
                <w:szCs w:val="22"/>
                <w:lang w:eastAsia="ko-KR"/>
              </w:rPr>
              <w:t>Ericsson</w:t>
            </w:r>
          </w:p>
        </w:tc>
        <w:tc>
          <w:tcPr>
            <w:tcW w:w="8930" w:type="dxa"/>
          </w:tcPr>
          <w:p w14:paraId="04D12361" w14:textId="3B697BF6" w:rsidR="006D39C3" w:rsidRDefault="006D39C3" w:rsidP="00EA5AC7">
            <w:pPr>
              <w:rPr>
                <w:sz w:val="22"/>
                <w:szCs w:val="22"/>
              </w:rPr>
            </w:pPr>
            <w:r>
              <w:rPr>
                <w:sz w:val="22"/>
                <w:szCs w:val="22"/>
              </w:rPr>
              <w:t>Yes</w:t>
            </w:r>
          </w:p>
        </w:tc>
      </w:tr>
      <w:tr w:rsidR="006D39C3" w14:paraId="20B90315" w14:textId="77777777" w:rsidTr="006D39C3">
        <w:trPr>
          <w:trHeight w:val="350"/>
        </w:trPr>
        <w:tc>
          <w:tcPr>
            <w:tcW w:w="1555" w:type="dxa"/>
          </w:tcPr>
          <w:p w14:paraId="0B73A1ED" w14:textId="02EE8DBF" w:rsidR="006D39C3" w:rsidRDefault="006D39C3" w:rsidP="006D39C3">
            <w:pPr>
              <w:spacing w:before="100" w:beforeAutospacing="1" w:after="100" w:afterAutospacing="1"/>
              <w:jc w:val="center"/>
              <w:rPr>
                <w:color w:val="000000"/>
                <w:sz w:val="22"/>
                <w:szCs w:val="22"/>
                <w:lang w:eastAsia="ko-KR"/>
              </w:rPr>
            </w:pPr>
            <w:r>
              <w:rPr>
                <w:color w:val="000000"/>
                <w:sz w:val="22"/>
                <w:szCs w:val="22"/>
                <w:lang w:eastAsia="ko-KR"/>
              </w:rPr>
              <w:t>CATT</w:t>
            </w:r>
          </w:p>
        </w:tc>
        <w:tc>
          <w:tcPr>
            <w:tcW w:w="8930" w:type="dxa"/>
          </w:tcPr>
          <w:p w14:paraId="6E17C3A2" w14:textId="58C5714B" w:rsidR="006D39C3" w:rsidRDefault="006D39C3" w:rsidP="00EA5AC7">
            <w:pPr>
              <w:rPr>
                <w:sz w:val="22"/>
                <w:szCs w:val="22"/>
              </w:rPr>
            </w:pPr>
            <w:r>
              <w:rPr>
                <w:sz w:val="22"/>
                <w:szCs w:val="22"/>
              </w:rPr>
              <w:t>Yes</w:t>
            </w:r>
          </w:p>
        </w:tc>
      </w:tr>
      <w:tr w:rsidR="006D39C3" w14:paraId="29B2A4CD" w14:textId="77777777" w:rsidTr="006D39C3">
        <w:trPr>
          <w:trHeight w:val="350"/>
        </w:trPr>
        <w:tc>
          <w:tcPr>
            <w:tcW w:w="1555" w:type="dxa"/>
          </w:tcPr>
          <w:p w14:paraId="51C562EB" w14:textId="62307074" w:rsidR="006D39C3" w:rsidRDefault="006D39C3" w:rsidP="006D39C3">
            <w:pPr>
              <w:spacing w:before="100" w:beforeAutospacing="1" w:after="100" w:afterAutospacing="1"/>
              <w:jc w:val="center"/>
              <w:rPr>
                <w:color w:val="000000"/>
                <w:sz w:val="22"/>
                <w:szCs w:val="22"/>
                <w:lang w:eastAsia="ko-KR"/>
              </w:rPr>
            </w:pPr>
            <w:r>
              <w:rPr>
                <w:color w:val="000000"/>
                <w:sz w:val="22"/>
                <w:szCs w:val="22"/>
                <w:lang w:eastAsia="ko-KR"/>
              </w:rPr>
              <w:t>Intel</w:t>
            </w:r>
          </w:p>
        </w:tc>
        <w:tc>
          <w:tcPr>
            <w:tcW w:w="8930" w:type="dxa"/>
          </w:tcPr>
          <w:p w14:paraId="1C70AD3C" w14:textId="77824D43" w:rsidR="006D39C3" w:rsidRDefault="006D39C3" w:rsidP="00EA5AC7">
            <w:pPr>
              <w:rPr>
                <w:sz w:val="22"/>
                <w:szCs w:val="22"/>
              </w:rPr>
            </w:pPr>
            <w:r>
              <w:rPr>
                <w:sz w:val="22"/>
                <w:szCs w:val="22"/>
              </w:rPr>
              <w:t>Yes</w:t>
            </w:r>
          </w:p>
        </w:tc>
      </w:tr>
      <w:tr w:rsidR="006D39C3" w14:paraId="742DE4C3" w14:textId="77777777" w:rsidTr="006D39C3">
        <w:trPr>
          <w:trHeight w:val="350"/>
        </w:trPr>
        <w:tc>
          <w:tcPr>
            <w:tcW w:w="1555" w:type="dxa"/>
          </w:tcPr>
          <w:p w14:paraId="71E986BE" w14:textId="7013498F" w:rsidR="006D39C3" w:rsidRDefault="006D39C3" w:rsidP="006D39C3">
            <w:pPr>
              <w:spacing w:before="100" w:beforeAutospacing="1" w:after="100" w:afterAutospacing="1"/>
              <w:jc w:val="center"/>
              <w:rPr>
                <w:color w:val="000000"/>
                <w:sz w:val="22"/>
                <w:szCs w:val="22"/>
                <w:lang w:eastAsia="ko-KR"/>
              </w:rPr>
            </w:pPr>
            <w:r>
              <w:rPr>
                <w:color w:val="000000"/>
                <w:sz w:val="22"/>
                <w:szCs w:val="22"/>
                <w:lang w:eastAsia="ko-KR"/>
              </w:rPr>
              <w:t>Apple</w:t>
            </w:r>
          </w:p>
        </w:tc>
        <w:tc>
          <w:tcPr>
            <w:tcW w:w="8930" w:type="dxa"/>
          </w:tcPr>
          <w:p w14:paraId="26E32C79" w14:textId="5CDAEE09" w:rsidR="006D39C3" w:rsidRDefault="006D39C3" w:rsidP="00EA5AC7">
            <w:pPr>
              <w:rPr>
                <w:sz w:val="22"/>
                <w:szCs w:val="22"/>
              </w:rPr>
            </w:pPr>
            <w:r>
              <w:rPr>
                <w:sz w:val="22"/>
                <w:szCs w:val="22"/>
              </w:rPr>
              <w:t>Yes</w:t>
            </w:r>
          </w:p>
        </w:tc>
      </w:tr>
      <w:tr w:rsidR="006D39C3" w14:paraId="111B8A5F" w14:textId="77777777" w:rsidTr="006D39C3">
        <w:trPr>
          <w:trHeight w:val="350"/>
        </w:trPr>
        <w:tc>
          <w:tcPr>
            <w:tcW w:w="1555" w:type="dxa"/>
          </w:tcPr>
          <w:p w14:paraId="0C16DF16" w14:textId="510607C0" w:rsidR="006D39C3" w:rsidRDefault="006D39C3" w:rsidP="006D39C3">
            <w:pPr>
              <w:spacing w:before="100" w:beforeAutospacing="1" w:after="100" w:afterAutospacing="1"/>
              <w:jc w:val="center"/>
              <w:rPr>
                <w:color w:val="000000"/>
                <w:sz w:val="22"/>
                <w:szCs w:val="22"/>
                <w:lang w:eastAsia="ko-KR"/>
              </w:rPr>
            </w:pPr>
            <w:r>
              <w:rPr>
                <w:color w:val="000000"/>
                <w:sz w:val="22"/>
                <w:szCs w:val="22"/>
                <w:lang w:eastAsia="ko-KR"/>
              </w:rPr>
              <w:t>Spreadtrum</w:t>
            </w:r>
          </w:p>
        </w:tc>
        <w:tc>
          <w:tcPr>
            <w:tcW w:w="8930" w:type="dxa"/>
          </w:tcPr>
          <w:p w14:paraId="647900AB" w14:textId="55EAC249" w:rsidR="006D39C3" w:rsidRDefault="006D39C3" w:rsidP="00EA5AC7">
            <w:pPr>
              <w:rPr>
                <w:sz w:val="22"/>
                <w:szCs w:val="22"/>
              </w:rPr>
            </w:pPr>
            <w:r>
              <w:rPr>
                <w:sz w:val="22"/>
                <w:szCs w:val="22"/>
              </w:rPr>
              <w:t>Yes</w:t>
            </w:r>
          </w:p>
        </w:tc>
      </w:tr>
      <w:tr w:rsidR="006D39C3" w14:paraId="2C0BC243" w14:textId="77777777" w:rsidTr="006D39C3">
        <w:trPr>
          <w:trHeight w:val="350"/>
        </w:trPr>
        <w:tc>
          <w:tcPr>
            <w:tcW w:w="1555" w:type="dxa"/>
          </w:tcPr>
          <w:p w14:paraId="030969D1" w14:textId="0A3F1DF6" w:rsidR="006D39C3" w:rsidRDefault="006D39C3" w:rsidP="006D39C3">
            <w:pPr>
              <w:spacing w:before="100" w:beforeAutospacing="1" w:after="100" w:afterAutospacing="1"/>
              <w:jc w:val="center"/>
              <w:rPr>
                <w:color w:val="000000"/>
                <w:sz w:val="22"/>
                <w:szCs w:val="22"/>
                <w:lang w:eastAsia="ko-KR"/>
              </w:rPr>
            </w:pPr>
            <w:r>
              <w:rPr>
                <w:color w:val="000000"/>
                <w:sz w:val="22"/>
                <w:szCs w:val="22"/>
                <w:lang w:eastAsia="ko-KR"/>
              </w:rPr>
              <w:t>Samsung</w:t>
            </w:r>
          </w:p>
        </w:tc>
        <w:tc>
          <w:tcPr>
            <w:tcW w:w="8930" w:type="dxa"/>
          </w:tcPr>
          <w:p w14:paraId="1B2D1859" w14:textId="2A2C3D64" w:rsidR="006D39C3" w:rsidRDefault="006D39C3" w:rsidP="00EA5AC7">
            <w:pPr>
              <w:rPr>
                <w:sz w:val="22"/>
                <w:szCs w:val="22"/>
              </w:rPr>
            </w:pPr>
            <w:r>
              <w:rPr>
                <w:sz w:val="22"/>
                <w:szCs w:val="22"/>
              </w:rPr>
              <w:t>Yes</w:t>
            </w:r>
          </w:p>
        </w:tc>
      </w:tr>
      <w:tr w:rsidR="006D39C3" w14:paraId="358C3D5D" w14:textId="77777777" w:rsidTr="006D39C3">
        <w:trPr>
          <w:trHeight w:val="350"/>
        </w:trPr>
        <w:tc>
          <w:tcPr>
            <w:tcW w:w="1555" w:type="dxa"/>
          </w:tcPr>
          <w:p w14:paraId="25A99A4C" w14:textId="309CFF70" w:rsidR="006D39C3" w:rsidRDefault="006D39C3" w:rsidP="006D39C3">
            <w:pPr>
              <w:spacing w:before="100" w:beforeAutospacing="1" w:after="100" w:afterAutospacing="1"/>
              <w:jc w:val="center"/>
              <w:rPr>
                <w:color w:val="000000"/>
                <w:sz w:val="22"/>
                <w:szCs w:val="22"/>
                <w:lang w:eastAsia="ko-KR"/>
              </w:rPr>
            </w:pPr>
            <w:r>
              <w:rPr>
                <w:color w:val="000000"/>
                <w:sz w:val="22"/>
                <w:szCs w:val="22"/>
                <w:lang w:eastAsia="ko-KR"/>
              </w:rPr>
              <w:t>Nokia</w:t>
            </w:r>
          </w:p>
        </w:tc>
        <w:tc>
          <w:tcPr>
            <w:tcW w:w="8930" w:type="dxa"/>
          </w:tcPr>
          <w:p w14:paraId="76910C27" w14:textId="7E3BFB1E" w:rsidR="006D39C3" w:rsidRDefault="006D39C3" w:rsidP="00EA5AC7">
            <w:pPr>
              <w:rPr>
                <w:sz w:val="22"/>
                <w:szCs w:val="22"/>
              </w:rPr>
            </w:pPr>
            <w:r>
              <w:rPr>
                <w:sz w:val="22"/>
                <w:szCs w:val="22"/>
              </w:rPr>
              <w:t>Yes</w:t>
            </w:r>
          </w:p>
        </w:tc>
      </w:tr>
      <w:tr w:rsidR="006D39C3" w14:paraId="4168616F" w14:textId="77777777" w:rsidTr="006D39C3">
        <w:trPr>
          <w:trHeight w:val="350"/>
        </w:trPr>
        <w:tc>
          <w:tcPr>
            <w:tcW w:w="1555" w:type="dxa"/>
          </w:tcPr>
          <w:p w14:paraId="5A207433" w14:textId="681867C1" w:rsidR="006D39C3" w:rsidRDefault="006D39C3" w:rsidP="006D39C3">
            <w:pPr>
              <w:spacing w:before="100" w:beforeAutospacing="1" w:after="100" w:afterAutospacing="1"/>
              <w:jc w:val="center"/>
              <w:rPr>
                <w:color w:val="000000"/>
                <w:sz w:val="22"/>
                <w:szCs w:val="22"/>
                <w:lang w:eastAsia="ko-KR"/>
              </w:rPr>
            </w:pPr>
            <w:r>
              <w:rPr>
                <w:color w:val="000000"/>
                <w:sz w:val="22"/>
                <w:szCs w:val="22"/>
                <w:lang w:eastAsia="ko-KR"/>
              </w:rPr>
              <w:t>Lenovo</w:t>
            </w:r>
          </w:p>
        </w:tc>
        <w:tc>
          <w:tcPr>
            <w:tcW w:w="8930" w:type="dxa"/>
          </w:tcPr>
          <w:p w14:paraId="2A16A298" w14:textId="5BCBE716" w:rsidR="006D39C3" w:rsidRDefault="006D39C3" w:rsidP="00EA5AC7">
            <w:pPr>
              <w:rPr>
                <w:sz w:val="22"/>
                <w:szCs w:val="22"/>
              </w:rPr>
            </w:pPr>
            <w:r>
              <w:rPr>
                <w:sz w:val="22"/>
                <w:szCs w:val="22"/>
              </w:rPr>
              <w:t>Yes</w:t>
            </w:r>
          </w:p>
        </w:tc>
      </w:tr>
    </w:tbl>
    <w:p w14:paraId="4B583C6B" w14:textId="77777777" w:rsidR="00A63678" w:rsidRDefault="00A63678" w:rsidP="00A63678">
      <w:pPr>
        <w:rPr>
          <w:sz w:val="22"/>
          <w:szCs w:val="22"/>
          <w:lang w:eastAsia="zh-CN"/>
        </w:rPr>
      </w:pPr>
    </w:p>
    <w:p w14:paraId="64E4EF10" w14:textId="171163F9" w:rsidR="00A63678" w:rsidRPr="00A53A38" w:rsidRDefault="00A63678" w:rsidP="00A53A38">
      <w:pPr>
        <w:rPr>
          <w:b/>
          <w:bCs/>
          <w:sz w:val="22"/>
          <w:szCs w:val="22"/>
          <w:lang w:eastAsia="zh-CN"/>
        </w:rPr>
      </w:pPr>
      <w:r w:rsidRPr="00F85B85">
        <w:rPr>
          <w:b/>
          <w:bCs/>
          <w:sz w:val="22"/>
          <w:szCs w:val="22"/>
          <w:lang w:eastAsia="zh-CN"/>
        </w:rPr>
        <w:t xml:space="preserve">Q2: </w:t>
      </w:r>
      <w:r>
        <w:rPr>
          <w:b/>
          <w:bCs/>
          <w:sz w:val="22"/>
          <w:szCs w:val="22"/>
          <w:lang w:eastAsia="zh-CN"/>
        </w:rPr>
        <w:t xml:space="preserve">If RSRP change based TA validation is supported, in high level </w:t>
      </w:r>
      <w:r w:rsidRPr="00F85B85">
        <w:rPr>
          <w:b/>
          <w:bCs/>
          <w:sz w:val="22"/>
          <w:szCs w:val="22"/>
          <w:lang w:eastAsia="zh-CN"/>
        </w:rPr>
        <w:t xml:space="preserve">which </w:t>
      </w:r>
      <w:r>
        <w:rPr>
          <w:b/>
          <w:bCs/>
          <w:sz w:val="22"/>
          <w:szCs w:val="22"/>
          <w:lang w:eastAsia="zh-CN"/>
        </w:rPr>
        <w:t xml:space="preserve">kind of RSRP is utilized for UL TA validation for CG-SDT? </w:t>
      </w:r>
      <w:r w:rsidR="006D39C3">
        <w:rPr>
          <w:b/>
          <w:bCs/>
          <w:sz w:val="22"/>
          <w:szCs w:val="22"/>
          <w:lang w:eastAsia="zh-CN"/>
        </w:rPr>
        <w:t xml:space="preserve">Or </w:t>
      </w:r>
      <w:r w:rsidR="00CF49BE">
        <w:rPr>
          <w:b/>
          <w:bCs/>
          <w:sz w:val="22"/>
          <w:szCs w:val="22"/>
          <w:lang w:eastAsia="zh-CN"/>
        </w:rPr>
        <w:t>a</w:t>
      </w:r>
      <w:r>
        <w:rPr>
          <w:b/>
          <w:bCs/>
          <w:sz w:val="22"/>
          <w:szCs w:val="22"/>
          <w:lang w:eastAsia="zh-CN"/>
        </w:rPr>
        <w:t>ny other options?</w:t>
      </w:r>
      <w:r w:rsidR="00A53A38">
        <w:rPr>
          <w:b/>
          <w:bCs/>
          <w:sz w:val="22"/>
          <w:szCs w:val="22"/>
          <w:lang w:eastAsia="zh-CN"/>
        </w:rPr>
        <w:t xml:space="preserve"> </w:t>
      </w:r>
      <w:r w:rsidR="00A53A38" w:rsidRPr="00A53A38">
        <w:rPr>
          <w:b/>
          <w:bCs/>
          <w:sz w:val="22"/>
          <w:szCs w:val="22"/>
          <w:lang w:eastAsia="zh-CN"/>
        </w:rPr>
        <w:t>If RSRP change based</w:t>
      </w:r>
      <w:r w:rsidR="00A53A38">
        <w:rPr>
          <w:b/>
          <w:bCs/>
          <w:sz w:val="22"/>
          <w:szCs w:val="22"/>
          <w:lang w:eastAsia="zh-CN"/>
        </w:rPr>
        <w:t xml:space="preserve"> </w:t>
      </w:r>
      <w:r w:rsidR="00A53A38" w:rsidRPr="00A53A38">
        <w:rPr>
          <w:b/>
          <w:bCs/>
          <w:sz w:val="22"/>
          <w:szCs w:val="22"/>
          <w:lang w:eastAsia="zh-CN"/>
        </w:rPr>
        <w:t>TA validation is supported,</w:t>
      </w:r>
      <w:r w:rsidR="00A53A38">
        <w:rPr>
          <w:b/>
          <w:bCs/>
          <w:sz w:val="22"/>
          <w:szCs w:val="22"/>
          <w:lang w:eastAsia="zh-CN"/>
        </w:rPr>
        <w:t xml:space="preserve"> </w:t>
      </w:r>
      <w:r w:rsidR="00A53A38" w:rsidRPr="00A53A38">
        <w:rPr>
          <w:b/>
          <w:bCs/>
          <w:sz w:val="22"/>
          <w:szCs w:val="22"/>
          <w:lang w:eastAsia="zh-CN"/>
        </w:rPr>
        <w:t>which RSRP (in high</w:t>
      </w:r>
      <w:r w:rsidR="00A53A38">
        <w:rPr>
          <w:b/>
          <w:bCs/>
          <w:sz w:val="22"/>
          <w:szCs w:val="22"/>
          <w:lang w:eastAsia="zh-CN"/>
        </w:rPr>
        <w:t xml:space="preserve"> </w:t>
      </w:r>
      <w:r w:rsidR="00A53A38" w:rsidRPr="00A53A38">
        <w:rPr>
          <w:b/>
          <w:bCs/>
          <w:sz w:val="22"/>
          <w:szCs w:val="22"/>
          <w:lang w:eastAsia="zh-CN"/>
        </w:rPr>
        <w:t>level) is utilized for UL TA validation for CG-SDT?</w:t>
      </w:r>
      <w:r w:rsidR="00A53A38">
        <w:rPr>
          <w:b/>
          <w:bCs/>
          <w:sz w:val="22"/>
          <w:szCs w:val="22"/>
          <w:lang w:eastAsia="zh-CN"/>
        </w:rPr>
        <w:t xml:space="preserve"> </w:t>
      </w:r>
      <w:r w:rsidR="00A53A38" w:rsidRPr="00A53A38">
        <w:rPr>
          <w:b/>
          <w:bCs/>
          <w:sz w:val="22"/>
          <w:szCs w:val="22"/>
          <w:lang w:eastAsia="zh-CN"/>
        </w:rPr>
        <w:t>Opt.1: cell-level RSRP</w:t>
      </w:r>
      <w:r w:rsidR="00A53A38">
        <w:rPr>
          <w:b/>
          <w:bCs/>
          <w:sz w:val="22"/>
          <w:szCs w:val="22"/>
          <w:lang w:eastAsia="zh-CN"/>
        </w:rPr>
        <w:t xml:space="preserve"> </w:t>
      </w:r>
      <w:r w:rsidR="00A53A38" w:rsidRPr="00A53A38">
        <w:rPr>
          <w:b/>
          <w:bCs/>
          <w:sz w:val="22"/>
          <w:szCs w:val="22"/>
          <w:lang w:eastAsia="zh-CN"/>
        </w:rPr>
        <w:t>(consolidated SS-RSRP),</w:t>
      </w:r>
      <w:r w:rsidR="00A53A38">
        <w:rPr>
          <w:b/>
          <w:bCs/>
          <w:sz w:val="22"/>
          <w:szCs w:val="22"/>
          <w:lang w:eastAsia="zh-CN"/>
        </w:rPr>
        <w:t xml:space="preserve"> </w:t>
      </w:r>
      <w:r w:rsidR="00A53A38" w:rsidRPr="00A53A38">
        <w:rPr>
          <w:b/>
          <w:bCs/>
          <w:sz w:val="22"/>
          <w:szCs w:val="22"/>
          <w:lang w:eastAsia="zh-CN"/>
        </w:rPr>
        <w:t>similar with the scheme in LTE PUR, Opt.2: SSRSRP,</w:t>
      </w:r>
      <w:r w:rsidR="00A53A38">
        <w:rPr>
          <w:b/>
          <w:bCs/>
          <w:sz w:val="22"/>
          <w:szCs w:val="22"/>
          <w:lang w:eastAsia="zh-CN"/>
        </w:rPr>
        <w:t xml:space="preserve"> </w:t>
      </w:r>
      <w:r w:rsidR="00A53A38" w:rsidRPr="00A53A38">
        <w:rPr>
          <w:b/>
          <w:bCs/>
          <w:sz w:val="22"/>
          <w:szCs w:val="22"/>
          <w:lang w:eastAsia="zh-CN"/>
        </w:rPr>
        <w:t>or any other options?</w:t>
      </w:r>
    </w:p>
    <w:tbl>
      <w:tblPr>
        <w:tblStyle w:val="TableGrid"/>
        <w:tblW w:w="10457" w:type="dxa"/>
        <w:tblLayout w:type="fixed"/>
        <w:tblLook w:val="04A0" w:firstRow="1" w:lastRow="0" w:firstColumn="1" w:lastColumn="0" w:noHBand="0" w:noVBand="1"/>
      </w:tblPr>
      <w:tblGrid>
        <w:gridCol w:w="1345"/>
        <w:gridCol w:w="9112"/>
      </w:tblGrid>
      <w:tr w:rsidR="00A63678" w14:paraId="29B52473" w14:textId="77777777" w:rsidTr="00964D9A">
        <w:tc>
          <w:tcPr>
            <w:tcW w:w="1345" w:type="dxa"/>
          </w:tcPr>
          <w:p w14:paraId="3DB433EC" w14:textId="77777777" w:rsidR="00A63678" w:rsidRDefault="00A63678" w:rsidP="00EA5AC7">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9112" w:type="dxa"/>
          </w:tcPr>
          <w:p w14:paraId="4538A8EB" w14:textId="1A2CA1B6" w:rsidR="00A63678" w:rsidRDefault="00A63678" w:rsidP="00EA5AC7">
            <w:pPr>
              <w:spacing w:before="100" w:beforeAutospacing="1" w:after="100" w:afterAutospacing="1"/>
              <w:jc w:val="center"/>
              <w:rPr>
                <w:b/>
                <w:color w:val="000000"/>
                <w:sz w:val="22"/>
                <w:szCs w:val="22"/>
                <w:lang w:eastAsia="ko-KR"/>
              </w:rPr>
            </w:pPr>
            <w:r>
              <w:rPr>
                <w:b/>
                <w:color w:val="000000"/>
                <w:sz w:val="22"/>
                <w:szCs w:val="22"/>
                <w:lang w:eastAsia="ko-KR"/>
              </w:rPr>
              <w:t>Comment(s)</w:t>
            </w:r>
          </w:p>
        </w:tc>
      </w:tr>
      <w:tr w:rsidR="00A63678" w14:paraId="60A1E811" w14:textId="77777777" w:rsidTr="00964D9A">
        <w:tc>
          <w:tcPr>
            <w:tcW w:w="1345" w:type="dxa"/>
          </w:tcPr>
          <w:p w14:paraId="25442AE4" w14:textId="10B3BDB0" w:rsidR="00A63678" w:rsidRDefault="00964D9A" w:rsidP="00EA5AC7">
            <w:pPr>
              <w:spacing w:before="100" w:beforeAutospacing="1" w:after="100" w:afterAutospacing="1"/>
              <w:jc w:val="center"/>
              <w:rPr>
                <w:color w:val="000000"/>
                <w:sz w:val="22"/>
                <w:szCs w:val="22"/>
                <w:lang w:eastAsia="ko-KR"/>
              </w:rPr>
            </w:pPr>
            <w:r>
              <w:rPr>
                <w:color w:val="000000"/>
                <w:sz w:val="22"/>
                <w:szCs w:val="22"/>
                <w:lang w:eastAsia="ko-KR"/>
              </w:rPr>
              <w:t>Huawei</w:t>
            </w:r>
          </w:p>
        </w:tc>
        <w:tc>
          <w:tcPr>
            <w:tcW w:w="9112" w:type="dxa"/>
          </w:tcPr>
          <w:p w14:paraId="432E41DF" w14:textId="15391142" w:rsidR="00A63678" w:rsidRDefault="00964D9A" w:rsidP="00EA5AC7">
            <w:pPr>
              <w:rPr>
                <w:sz w:val="22"/>
                <w:szCs w:val="22"/>
              </w:rPr>
            </w:pPr>
            <w:r>
              <w:rPr>
                <w:sz w:val="22"/>
                <w:szCs w:val="22"/>
              </w:rPr>
              <w:t>Option1, cell level</w:t>
            </w:r>
          </w:p>
        </w:tc>
      </w:tr>
      <w:tr w:rsidR="00964D9A" w14:paraId="2DBD36AB" w14:textId="77777777" w:rsidTr="00964D9A">
        <w:tc>
          <w:tcPr>
            <w:tcW w:w="1345" w:type="dxa"/>
          </w:tcPr>
          <w:p w14:paraId="688FE106" w14:textId="3FB26A27" w:rsidR="00964D9A" w:rsidRDefault="00964D9A" w:rsidP="00EA5AC7">
            <w:pPr>
              <w:spacing w:before="100" w:beforeAutospacing="1" w:after="100" w:afterAutospacing="1"/>
              <w:jc w:val="center"/>
              <w:rPr>
                <w:color w:val="000000"/>
                <w:sz w:val="22"/>
                <w:szCs w:val="22"/>
                <w:lang w:eastAsia="ko-KR"/>
              </w:rPr>
            </w:pPr>
            <w:r>
              <w:rPr>
                <w:color w:val="000000"/>
                <w:sz w:val="22"/>
                <w:szCs w:val="22"/>
                <w:lang w:eastAsia="ko-KR"/>
              </w:rPr>
              <w:t>ZTE</w:t>
            </w:r>
          </w:p>
        </w:tc>
        <w:tc>
          <w:tcPr>
            <w:tcW w:w="9112" w:type="dxa"/>
          </w:tcPr>
          <w:p w14:paraId="72B891C5" w14:textId="579450A6" w:rsidR="00964D9A" w:rsidRDefault="00964D9A" w:rsidP="00EA5AC7">
            <w:pPr>
              <w:rPr>
                <w:sz w:val="22"/>
                <w:szCs w:val="22"/>
              </w:rPr>
            </w:pPr>
            <w:r>
              <w:rPr>
                <w:sz w:val="22"/>
                <w:szCs w:val="22"/>
              </w:rPr>
              <w:t xml:space="preserve">Option2, SS-RSRP with the selected beam is slightly preferred. </w:t>
            </w:r>
          </w:p>
        </w:tc>
      </w:tr>
      <w:tr w:rsidR="00964D9A" w14:paraId="69190FE3" w14:textId="77777777" w:rsidTr="00964D9A">
        <w:tc>
          <w:tcPr>
            <w:tcW w:w="1345" w:type="dxa"/>
          </w:tcPr>
          <w:p w14:paraId="38AED5E2" w14:textId="72BFAD41" w:rsidR="00964D9A" w:rsidRDefault="00964D9A" w:rsidP="00EA5AC7">
            <w:pPr>
              <w:spacing w:before="100" w:beforeAutospacing="1" w:after="100" w:afterAutospacing="1"/>
              <w:jc w:val="center"/>
              <w:rPr>
                <w:color w:val="000000"/>
                <w:sz w:val="22"/>
                <w:szCs w:val="22"/>
                <w:lang w:eastAsia="ko-KR"/>
              </w:rPr>
            </w:pPr>
            <w:r>
              <w:rPr>
                <w:color w:val="000000"/>
                <w:sz w:val="22"/>
                <w:szCs w:val="22"/>
                <w:lang w:eastAsia="ko-KR"/>
              </w:rPr>
              <w:t>Ericsson</w:t>
            </w:r>
          </w:p>
        </w:tc>
        <w:tc>
          <w:tcPr>
            <w:tcW w:w="9112" w:type="dxa"/>
          </w:tcPr>
          <w:p w14:paraId="265013EC" w14:textId="30B59C58" w:rsidR="00964D9A" w:rsidRDefault="00964D9A" w:rsidP="00EA5AC7">
            <w:pPr>
              <w:rPr>
                <w:sz w:val="22"/>
                <w:szCs w:val="22"/>
              </w:rPr>
            </w:pPr>
            <w:r>
              <w:rPr>
                <w:sz w:val="22"/>
                <w:szCs w:val="22"/>
              </w:rPr>
              <w:t>SS-RSRP and different beams should be considered in NR which is different from LTE</w:t>
            </w:r>
          </w:p>
        </w:tc>
      </w:tr>
      <w:tr w:rsidR="00964D9A" w14:paraId="4A693995" w14:textId="77777777" w:rsidTr="00964D9A">
        <w:tc>
          <w:tcPr>
            <w:tcW w:w="1345" w:type="dxa"/>
          </w:tcPr>
          <w:p w14:paraId="144944BC" w14:textId="2B5EDDD3" w:rsidR="00964D9A" w:rsidRDefault="00964D9A" w:rsidP="00EA5AC7">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12" w:type="dxa"/>
          </w:tcPr>
          <w:p w14:paraId="59DE90E3" w14:textId="47304DEB" w:rsidR="00964D9A" w:rsidRDefault="00964D9A" w:rsidP="00EA5AC7">
            <w:pPr>
              <w:rPr>
                <w:sz w:val="22"/>
                <w:szCs w:val="22"/>
              </w:rPr>
            </w:pPr>
            <w:r>
              <w:rPr>
                <w:sz w:val="22"/>
                <w:szCs w:val="22"/>
              </w:rPr>
              <w:t>We are fine with option 1</w:t>
            </w:r>
          </w:p>
        </w:tc>
      </w:tr>
      <w:tr w:rsidR="00964D9A" w14:paraId="528F04F3" w14:textId="77777777" w:rsidTr="00964D9A">
        <w:tc>
          <w:tcPr>
            <w:tcW w:w="1345" w:type="dxa"/>
          </w:tcPr>
          <w:p w14:paraId="41EC04B2" w14:textId="4F442D6F" w:rsidR="00964D9A" w:rsidRDefault="00964D9A" w:rsidP="00EA5AC7">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12" w:type="dxa"/>
          </w:tcPr>
          <w:p w14:paraId="167CF350" w14:textId="571A364C" w:rsidR="00964D9A" w:rsidRDefault="00964D9A" w:rsidP="00EA5AC7">
            <w:pPr>
              <w:rPr>
                <w:sz w:val="22"/>
                <w:szCs w:val="22"/>
              </w:rPr>
            </w:pPr>
            <w:r>
              <w:rPr>
                <w:sz w:val="22"/>
                <w:szCs w:val="22"/>
              </w:rPr>
              <w:t>We prefer option 2, i.e., SS-RSRP based on the selected SSB.</w:t>
            </w:r>
          </w:p>
        </w:tc>
      </w:tr>
      <w:tr w:rsidR="00964D9A" w14:paraId="32CD402B" w14:textId="77777777" w:rsidTr="00964D9A">
        <w:tc>
          <w:tcPr>
            <w:tcW w:w="1345" w:type="dxa"/>
          </w:tcPr>
          <w:p w14:paraId="7175F597" w14:textId="28E1EDF0" w:rsidR="00964D9A" w:rsidRDefault="00964D9A" w:rsidP="00EA5AC7">
            <w:pPr>
              <w:spacing w:before="100" w:beforeAutospacing="1" w:after="100" w:afterAutospacing="1"/>
              <w:jc w:val="center"/>
              <w:rPr>
                <w:color w:val="000000"/>
                <w:sz w:val="22"/>
                <w:szCs w:val="22"/>
                <w:lang w:eastAsia="ko-KR"/>
              </w:rPr>
            </w:pPr>
            <w:r>
              <w:rPr>
                <w:color w:val="000000"/>
                <w:sz w:val="22"/>
                <w:szCs w:val="22"/>
                <w:lang w:eastAsia="ko-KR"/>
              </w:rPr>
              <w:t>Apple</w:t>
            </w:r>
          </w:p>
        </w:tc>
        <w:tc>
          <w:tcPr>
            <w:tcW w:w="9112" w:type="dxa"/>
          </w:tcPr>
          <w:p w14:paraId="555B8369" w14:textId="5A85EEE1" w:rsidR="00964D9A" w:rsidRDefault="00964D9A" w:rsidP="00EA5AC7">
            <w:pPr>
              <w:rPr>
                <w:sz w:val="22"/>
                <w:szCs w:val="22"/>
              </w:rPr>
            </w:pPr>
            <w:r>
              <w:rPr>
                <w:sz w:val="22"/>
                <w:szCs w:val="22"/>
              </w:rPr>
              <w:t>Option 1 is preferred</w:t>
            </w:r>
          </w:p>
        </w:tc>
      </w:tr>
      <w:tr w:rsidR="00964D9A" w14:paraId="07E2925B" w14:textId="77777777" w:rsidTr="00964D9A">
        <w:tc>
          <w:tcPr>
            <w:tcW w:w="1345" w:type="dxa"/>
          </w:tcPr>
          <w:p w14:paraId="4F58306E" w14:textId="0022C646" w:rsidR="00964D9A" w:rsidRDefault="00964D9A" w:rsidP="00EA5AC7">
            <w:pPr>
              <w:spacing w:before="100" w:beforeAutospacing="1" w:after="100" w:afterAutospacing="1"/>
              <w:jc w:val="center"/>
              <w:rPr>
                <w:color w:val="000000"/>
                <w:sz w:val="22"/>
                <w:szCs w:val="22"/>
                <w:lang w:eastAsia="ko-KR"/>
              </w:rPr>
            </w:pPr>
            <w:r>
              <w:rPr>
                <w:color w:val="000000"/>
                <w:sz w:val="22"/>
                <w:szCs w:val="22"/>
                <w:lang w:eastAsia="ko-KR"/>
              </w:rPr>
              <w:t>Spreadtrum</w:t>
            </w:r>
          </w:p>
        </w:tc>
        <w:tc>
          <w:tcPr>
            <w:tcW w:w="9112" w:type="dxa"/>
          </w:tcPr>
          <w:p w14:paraId="0546CAE6" w14:textId="560A607A" w:rsidR="00964D9A" w:rsidRDefault="00964D9A" w:rsidP="00EA5AC7">
            <w:pPr>
              <w:rPr>
                <w:sz w:val="22"/>
                <w:szCs w:val="22"/>
              </w:rPr>
            </w:pPr>
            <w:r>
              <w:rPr>
                <w:sz w:val="22"/>
                <w:szCs w:val="22"/>
              </w:rPr>
              <w:t>Option is prefer</w:t>
            </w:r>
          </w:p>
        </w:tc>
      </w:tr>
      <w:tr w:rsidR="00964D9A" w14:paraId="0176F3C6" w14:textId="77777777" w:rsidTr="00964D9A">
        <w:tc>
          <w:tcPr>
            <w:tcW w:w="1345" w:type="dxa"/>
          </w:tcPr>
          <w:p w14:paraId="038A7B28" w14:textId="786D568D" w:rsidR="00964D9A" w:rsidRDefault="00964D9A" w:rsidP="00EA5AC7">
            <w:pPr>
              <w:spacing w:before="100" w:beforeAutospacing="1" w:after="100" w:afterAutospacing="1"/>
              <w:jc w:val="center"/>
              <w:rPr>
                <w:color w:val="000000"/>
                <w:sz w:val="22"/>
                <w:szCs w:val="22"/>
                <w:lang w:eastAsia="ko-KR"/>
              </w:rPr>
            </w:pPr>
            <w:r>
              <w:rPr>
                <w:color w:val="000000"/>
                <w:sz w:val="22"/>
                <w:szCs w:val="22"/>
                <w:lang w:eastAsia="ko-KR"/>
              </w:rPr>
              <w:lastRenderedPageBreak/>
              <w:t>Samsung</w:t>
            </w:r>
          </w:p>
        </w:tc>
        <w:tc>
          <w:tcPr>
            <w:tcW w:w="9112" w:type="dxa"/>
          </w:tcPr>
          <w:p w14:paraId="72A3656D" w14:textId="57C5B68F" w:rsidR="00964D9A" w:rsidRDefault="00964D9A" w:rsidP="00964D9A">
            <w:pPr>
              <w:rPr>
                <w:sz w:val="22"/>
                <w:szCs w:val="22"/>
              </w:rPr>
            </w:pPr>
            <w:r w:rsidRPr="00964D9A">
              <w:rPr>
                <w:sz w:val="22"/>
                <w:szCs w:val="22"/>
              </w:rPr>
              <w:t>option2 is prefered. but it might be worthy to discuss whether using selected</w:t>
            </w:r>
            <w:r>
              <w:rPr>
                <w:sz w:val="22"/>
                <w:szCs w:val="22"/>
              </w:rPr>
              <w:t xml:space="preserve"> </w:t>
            </w:r>
            <w:r w:rsidRPr="00964D9A">
              <w:rPr>
                <w:sz w:val="22"/>
                <w:szCs w:val="22"/>
              </w:rPr>
              <w:t>beam (no change of</w:t>
            </w:r>
            <w:r>
              <w:rPr>
                <w:sz w:val="22"/>
                <w:szCs w:val="22"/>
              </w:rPr>
              <w:t xml:space="preserve"> </w:t>
            </w:r>
            <w:r w:rsidRPr="00964D9A">
              <w:rPr>
                <w:sz w:val="22"/>
                <w:szCs w:val="22"/>
              </w:rPr>
              <w:t>beam) or best beam (possible change of beam), we slight</w:t>
            </w:r>
            <w:r>
              <w:rPr>
                <w:sz w:val="22"/>
                <w:szCs w:val="22"/>
              </w:rPr>
              <w:t xml:space="preserve">ly </w:t>
            </w:r>
            <w:r w:rsidRPr="00964D9A">
              <w:rPr>
                <w:sz w:val="22"/>
                <w:szCs w:val="22"/>
              </w:rPr>
              <w:t>prefer to best beam.</w:t>
            </w:r>
          </w:p>
        </w:tc>
      </w:tr>
      <w:tr w:rsidR="00964D9A" w14:paraId="67218B31" w14:textId="77777777" w:rsidTr="00964D9A">
        <w:tc>
          <w:tcPr>
            <w:tcW w:w="1345" w:type="dxa"/>
          </w:tcPr>
          <w:p w14:paraId="3A566775" w14:textId="4BE1CEC4" w:rsidR="00964D9A" w:rsidRDefault="00964D9A" w:rsidP="00EA5AC7">
            <w:pPr>
              <w:spacing w:before="100" w:beforeAutospacing="1" w:after="100" w:afterAutospacing="1"/>
              <w:jc w:val="center"/>
              <w:rPr>
                <w:color w:val="000000"/>
                <w:sz w:val="22"/>
                <w:szCs w:val="22"/>
                <w:lang w:eastAsia="ko-KR"/>
              </w:rPr>
            </w:pPr>
            <w:r>
              <w:rPr>
                <w:color w:val="000000"/>
                <w:sz w:val="22"/>
                <w:szCs w:val="22"/>
                <w:lang w:eastAsia="ko-KR"/>
              </w:rPr>
              <w:t>Lenovo</w:t>
            </w:r>
          </w:p>
        </w:tc>
        <w:tc>
          <w:tcPr>
            <w:tcW w:w="9112" w:type="dxa"/>
          </w:tcPr>
          <w:p w14:paraId="1FCBC3C1" w14:textId="5BB3B64F" w:rsidR="00964D9A" w:rsidRDefault="00964D9A" w:rsidP="00EA5AC7">
            <w:pPr>
              <w:rPr>
                <w:sz w:val="22"/>
                <w:szCs w:val="22"/>
              </w:rPr>
            </w:pPr>
            <w:r>
              <w:rPr>
                <w:sz w:val="22"/>
                <w:szCs w:val="22"/>
              </w:rPr>
              <w:t>Option 1 is preferred.</w:t>
            </w:r>
          </w:p>
        </w:tc>
      </w:tr>
    </w:tbl>
    <w:p w14:paraId="3E50CF22" w14:textId="77777777" w:rsidR="00A63678" w:rsidRDefault="00A63678" w:rsidP="00A63678">
      <w:pPr>
        <w:rPr>
          <w:bCs/>
          <w:sz w:val="22"/>
          <w:szCs w:val="22"/>
          <w:lang w:eastAsia="zh-CN"/>
        </w:rPr>
      </w:pPr>
    </w:p>
    <w:p w14:paraId="3D2727F7" w14:textId="725CE647" w:rsidR="00A63678" w:rsidRDefault="00883DF2" w:rsidP="00883DF2">
      <w:pPr>
        <w:rPr>
          <w:b/>
          <w:sz w:val="22"/>
          <w:szCs w:val="22"/>
          <w:lang w:eastAsia="zh-CN"/>
        </w:rPr>
      </w:pPr>
      <w:r w:rsidRPr="00883DF2">
        <w:rPr>
          <w:b/>
          <w:sz w:val="22"/>
          <w:szCs w:val="22"/>
          <w:lang w:eastAsia="zh-CN"/>
        </w:rPr>
        <w:t>Q3: If cell-level RSRP change</w:t>
      </w:r>
      <w:r>
        <w:rPr>
          <w:b/>
          <w:sz w:val="22"/>
          <w:szCs w:val="22"/>
          <w:lang w:eastAsia="zh-CN"/>
        </w:rPr>
        <w:t xml:space="preserve"> </w:t>
      </w:r>
      <w:r w:rsidRPr="00883DF2">
        <w:rPr>
          <w:b/>
          <w:sz w:val="22"/>
          <w:szCs w:val="22"/>
          <w:lang w:eastAsia="zh-CN"/>
        </w:rPr>
        <w:t>(opt.1 in Q2) is supported, whether and</w:t>
      </w:r>
      <w:r>
        <w:rPr>
          <w:b/>
          <w:sz w:val="22"/>
          <w:szCs w:val="22"/>
          <w:lang w:eastAsia="zh-CN"/>
        </w:rPr>
        <w:t xml:space="preserve"> </w:t>
      </w:r>
      <w:r w:rsidRPr="00883DF2">
        <w:rPr>
          <w:b/>
          <w:sz w:val="22"/>
          <w:szCs w:val="22"/>
          <w:lang w:eastAsia="zh-CN"/>
        </w:rPr>
        <w:t>how to enhance</w:t>
      </w:r>
      <w:r>
        <w:rPr>
          <w:b/>
          <w:sz w:val="22"/>
          <w:szCs w:val="22"/>
          <w:lang w:eastAsia="zh-CN"/>
        </w:rPr>
        <w:t xml:space="preserve"> </w:t>
      </w:r>
      <w:r w:rsidRPr="00883DF2">
        <w:rPr>
          <w:b/>
          <w:sz w:val="22"/>
          <w:szCs w:val="22"/>
          <w:lang w:eastAsia="zh-CN"/>
        </w:rPr>
        <w:t>TA validation based on cell-level RSRP change,</w:t>
      </w:r>
      <w:r>
        <w:rPr>
          <w:b/>
          <w:sz w:val="22"/>
          <w:szCs w:val="22"/>
          <w:lang w:eastAsia="zh-CN"/>
        </w:rPr>
        <w:t xml:space="preserve"> </w:t>
      </w:r>
      <w:r w:rsidRPr="00883DF2">
        <w:rPr>
          <w:b/>
          <w:sz w:val="22"/>
          <w:szCs w:val="22"/>
          <w:lang w:eastAsia="zh-CN"/>
        </w:rPr>
        <w:t>e.g., to handle the issue that TA is not valid when</w:t>
      </w:r>
      <w:r>
        <w:rPr>
          <w:b/>
          <w:sz w:val="22"/>
          <w:szCs w:val="22"/>
          <w:lang w:eastAsia="zh-CN"/>
        </w:rPr>
        <w:t xml:space="preserve"> </w:t>
      </w:r>
      <w:r w:rsidRPr="00883DF2">
        <w:rPr>
          <w:b/>
          <w:sz w:val="22"/>
          <w:szCs w:val="22"/>
          <w:lang w:eastAsia="zh-CN"/>
        </w:rPr>
        <w:t>the UE transitions between SSBs, while the cell-level</w:t>
      </w:r>
      <w:r>
        <w:rPr>
          <w:b/>
          <w:sz w:val="22"/>
          <w:szCs w:val="22"/>
          <w:lang w:eastAsia="zh-CN"/>
        </w:rPr>
        <w:t xml:space="preserve"> </w:t>
      </w:r>
      <w:r w:rsidRPr="00883DF2">
        <w:rPr>
          <w:b/>
          <w:sz w:val="22"/>
          <w:szCs w:val="22"/>
          <w:lang w:eastAsia="zh-CN"/>
        </w:rPr>
        <w:t>RSRP is still within the configured interval?</w:t>
      </w:r>
    </w:p>
    <w:tbl>
      <w:tblPr>
        <w:tblStyle w:val="TableGrid"/>
        <w:tblW w:w="10457" w:type="dxa"/>
        <w:tblLayout w:type="fixed"/>
        <w:tblLook w:val="04A0" w:firstRow="1" w:lastRow="0" w:firstColumn="1" w:lastColumn="0" w:noHBand="0" w:noVBand="1"/>
      </w:tblPr>
      <w:tblGrid>
        <w:gridCol w:w="1345"/>
        <w:gridCol w:w="9112"/>
      </w:tblGrid>
      <w:tr w:rsidR="00A63678" w14:paraId="0A69D510" w14:textId="77777777" w:rsidTr="004C6279">
        <w:tc>
          <w:tcPr>
            <w:tcW w:w="1345" w:type="dxa"/>
          </w:tcPr>
          <w:p w14:paraId="2234F5B1" w14:textId="77777777" w:rsidR="00A63678" w:rsidRDefault="00A63678" w:rsidP="00EA5AC7">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9112" w:type="dxa"/>
          </w:tcPr>
          <w:p w14:paraId="64C23B4D" w14:textId="23560C1D" w:rsidR="00A63678" w:rsidRDefault="00A63678" w:rsidP="00EA5AC7">
            <w:pPr>
              <w:spacing w:before="100" w:beforeAutospacing="1" w:after="100" w:afterAutospacing="1"/>
              <w:jc w:val="center"/>
              <w:rPr>
                <w:b/>
                <w:color w:val="000000"/>
                <w:sz w:val="22"/>
                <w:szCs w:val="22"/>
                <w:lang w:eastAsia="ko-KR"/>
              </w:rPr>
            </w:pPr>
            <w:r>
              <w:rPr>
                <w:b/>
                <w:color w:val="000000"/>
                <w:sz w:val="22"/>
                <w:szCs w:val="22"/>
                <w:lang w:eastAsia="ko-KR"/>
              </w:rPr>
              <w:t>Comment(s)</w:t>
            </w:r>
          </w:p>
        </w:tc>
      </w:tr>
      <w:tr w:rsidR="00A63678" w14:paraId="1B523FC0" w14:textId="77777777" w:rsidTr="004C6279">
        <w:tc>
          <w:tcPr>
            <w:tcW w:w="1345" w:type="dxa"/>
          </w:tcPr>
          <w:p w14:paraId="191F835B" w14:textId="511926BE" w:rsidR="00A63678" w:rsidRDefault="004C6279" w:rsidP="00EA5AC7">
            <w:pPr>
              <w:spacing w:before="100" w:beforeAutospacing="1" w:after="100" w:afterAutospacing="1"/>
              <w:jc w:val="center"/>
              <w:rPr>
                <w:color w:val="000000"/>
                <w:sz w:val="22"/>
                <w:szCs w:val="22"/>
                <w:lang w:eastAsia="ko-KR"/>
              </w:rPr>
            </w:pPr>
            <w:r>
              <w:rPr>
                <w:color w:val="000000"/>
                <w:sz w:val="22"/>
                <w:szCs w:val="22"/>
                <w:lang w:eastAsia="ko-KR"/>
              </w:rPr>
              <w:t>Huawei</w:t>
            </w:r>
          </w:p>
        </w:tc>
        <w:tc>
          <w:tcPr>
            <w:tcW w:w="9112" w:type="dxa"/>
          </w:tcPr>
          <w:p w14:paraId="68FF0AE7" w14:textId="64F2937B" w:rsidR="00A63678" w:rsidRDefault="004C6279" w:rsidP="004C6279">
            <w:pPr>
              <w:rPr>
                <w:sz w:val="22"/>
                <w:szCs w:val="22"/>
              </w:rPr>
            </w:pPr>
            <w:r w:rsidRPr="004C6279">
              <w:rPr>
                <w:sz w:val="22"/>
                <w:szCs w:val="22"/>
              </w:rPr>
              <w:t>No special handling needed. The performance impact is small and for SDT the</w:t>
            </w:r>
            <w:r>
              <w:rPr>
                <w:sz w:val="22"/>
                <w:szCs w:val="22"/>
              </w:rPr>
              <w:t xml:space="preserve"> </w:t>
            </w:r>
            <w:r w:rsidRPr="004C6279">
              <w:rPr>
                <w:sz w:val="22"/>
                <w:szCs w:val="22"/>
              </w:rPr>
              <w:t>typical</w:t>
            </w:r>
            <w:r>
              <w:rPr>
                <w:sz w:val="22"/>
                <w:szCs w:val="22"/>
              </w:rPr>
              <w:t xml:space="preserve"> </w:t>
            </w:r>
            <w:r w:rsidRPr="004C6279">
              <w:rPr>
                <w:sz w:val="22"/>
                <w:szCs w:val="22"/>
              </w:rPr>
              <w:t>cases/scenarios would not cause much TA invadidation.</w:t>
            </w:r>
          </w:p>
        </w:tc>
      </w:tr>
      <w:tr w:rsidR="004C6279" w14:paraId="1C508BC3" w14:textId="77777777" w:rsidTr="004C6279">
        <w:tc>
          <w:tcPr>
            <w:tcW w:w="1345" w:type="dxa"/>
          </w:tcPr>
          <w:p w14:paraId="3F235AB0" w14:textId="64ECB270" w:rsidR="004C6279" w:rsidRDefault="004C6279" w:rsidP="00EA5AC7">
            <w:pPr>
              <w:spacing w:before="100" w:beforeAutospacing="1" w:after="100" w:afterAutospacing="1"/>
              <w:jc w:val="center"/>
              <w:rPr>
                <w:color w:val="000000"/>
                <w:sz w:val="22"/>
                <w:szCs w:val="22"/>
                <w:lang w:eastAsia="ko-KR"/>
              </w:rPr>
            </w:pPr>
            <w:r>
              <w:rPr>
                <w:color w:val="000000"/>
                <w:sz w:val="22"/>
                <w:szCs w:val="22"/>
                <w:lang w:eastAsia="ko-KR"/>
              </w:rPr>
              <w:t>ZTE</w:t>
            </w:r>
          </w:p>
        </w:tc>
        <w:tc>
          <w:tcPr>
            <w:tcW w:w="9112" w:type="dxa"/>
          </w:tcPr>
          <w:p w14:paraId="4A5AE6AE" w14:textId="6ADFA646" w:rsidR="004C6279" w:rsidRDefault="004C6279" w:rsidP="00EA5AC7">
            <w:pPr>
              <w:rPr>
                <w:sz w:val="22"/>
                <w:szCs w:val="22"/>
              </w:rPr>
            </w:pPr>
            <w:r w:rsidRPr="004C6279">
              <w:rPr>
                <w:sz w:val="22"/>
                <w:szCs w:val="22"/>
              </w:rPr>
              <w:t>No special handling needed</w:t>
            </w:r>
          </w:p>
        </w:tc>
      </w:tr>
      <w:tr w:rsidR="004C6279" w14:paraId="2F25B42D" w14:textId="77777777" w:rsidTr="004C6279">
        <w:tc>
          <w:tcPr>
            <w:tcW w:w="1345" w:type="dxa"/>
          </w:tcPr>
          <w:p w14:paraId="2B12A813" w14:textId="117626FF" w:rsidR="004C6279" w:rsidRDefault="004C6279" w:rsidP="004C6279">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12" w:type="dxa"/>
          </w:tcPr>
          <w:p w14:paraId="05C69A9A" w14:textId="209BBEB6" w:rsidR="004C6279" w:rsidRDefault="004C6279" w:rsidP="004C6279">
            <w:pPr>
              <w:rPr>
                <w:sz w:val="22"/>
                <w:szCs w:val="22"/>
              </w:rPr>
            </w:pPr>
            <w:r w:rsidRPr="004C6279">
              <w:rPr>
                <w:sz w:val="22"/>
                <w:szCs w:val="22"/>
              </w:rPr>
              <w:t>No special handling needed</w:t>
            </w:r>
          </w:p>
        </w:tc>
      </w:tr>
      <w:tr w:rsidR="004C6279" w14:paraId="5EE5AE00" w14:textId="77777777" w:rsidTr="004C6279">
        <w:tc>
          <w:tcPr>
            <w:tcW w:w="1345" w:type="dxa"/>
          </w:tcPr>
          <w:p w14:paraId="37EC4C84" w14:textId="15B104D2" w:rsidR="004C6279" w:rsidRDefault="004C6279" w:rsidP="004C6279">
            <w:pPr>
              <w:spacing w:before="100" w:beforeAutospacing="1" w:after="100" w:afterAutospacing="1"/>
              <w:jc w:val="center"/>
              <w:rPr>
                <w:color w:val="000000"/>
                <w:sz w:val="22"/>
                <w:szCs w:val="22"/>
                <w:lang w:eastAsia="ko-KR"/>
              </w:rPr>
            </w:pPr>
            <w:r>
              <w:rPr>
                <w:color w:val="000000"/>
                <w:sz w:val="22"/>
                <w:szCs w:val="22"/>
                <w:lang w:eastAsia="ko-KR"/>
              </w:rPr>
              <w:t>Apple</w:t>
            </w:r>
          </w:p>
        </w:tc>
        <w:tc>
          <w:tcPr>
            <w:tcW w:w="9112" w:type="dxa"/>
          </w:tcPr>
          <w:p w14:paraId="7F40400A" w14:textId="6DCE346D" w:rsidR="004C6279" w:rsidRDefault="004C6279" w:rsidP="004C6279">
            <w:pPr>
              <w:rPr>
                <w:sz w:val="22"/>
                <w:szCs w:val="22"/>
              </w:rPr>
            </w:pPr>
            <w:r w:rsidRPr="004C6279">
              <w:rPr>
                <w:sz w:val="22"/>
                <w:szCs w:val="22"/>
              </w:rPr>
              <w:t>No special handling needed</w:t>
            </w:r>
          </w:p>
        </w:tc>
      </w:tr>
      <w:tr w:rsidR="004C6279" w14:paraId="61F259C2" w14:textId="77777777" w:rsidTr="004C6279">
        <w:tc>
          <w:tcPr>
            <w:tcW w:w="1345" w:type="dxa"/>
          </w:tcPr>
          <w:p w14:paraId="313F046A" w14:textId="34E6FEEF" w:rsidR="004C6279" w:rsidRDefault="004C6279" w:rsidP="004C6279">
            <w:pPr>
              <w:spacing w:before="100" w:beforeAutospacing="1" w:after="100" w:afterAutospacing="1"/>
              <w:jc w:val="center"/>
              <w:rPr>
                <w:color w:val="000000"/>
                <w:sz w:val="22"/>
                <w:szCs w:val="22"/>
                <w:lang w:eastAsia="ko-KR"/>
              </w:rPr>
            </w:pPr>
            <w:r>
              <w:rPr>
                <w:color w:val="000000"/>
                <w:sz w:val="22"/>
                <w:szCs w:val="22"/>
                <w:lang w:eastAsia="ko-KR"/>
              </w:rPr>
              <w:t>Nokia</w:t>
            </w:r>
          </w:p>
        </w:tc>
        <w:tc>
          <w:tcPr>
            <w:tcW w:w="9112" w:type="dxa"/>
          </w:tcPr>
          <w:p w14:paraId="59991CCA" w14:textId="73B4970F" w:rsidR="004C6279" w:rsidRDefault="004C6279" w:rsidP="004C6279">
            <w:pPr>
              <w:rPr>
                <w:sz w:val="22"/>
                <w:szCs w:val="22"/>
              </w:rPr>
            </w:pPr>
            <w:r w:rsidRPr="004C6279">
              <w:rPr>
                <w:sz w:val="22"/>
                <w:szCs w:val="22"/>
              </w:rPr>
              <w:t>It seems difficult to manage this, TA validation may succeed while in reality</w:t>
            </w:r>
            <w:r>
              <w:rPr>
                <w:sz w:val="22"/>
                <w:szCs w:val="22"/>
              </w:rPr>
              <w:t xml:space="preserve"> </w:t>
            </w:r>
            <w:r w:rsidRPr="004C6279">
              <w:rPr>
                <w:sz w:val="22"/>
                <w:szCs w:val="22"/>
              </w:rPr>
              <w:t>the TA is invalid.</w:t>
            </w:r>
          </w:p>
        </w:tc>
      </w:tr>
    </w:tbl>
    <w:p w14:paraId="3D645795" w14:textId="77777777" w:rsidR="00A63678" w:rsidRDefault="00A63678" w:rsidP="00A63678">
      <w:pPr>
        <w:rPr>
          <w:b/>
          <w:sz w:val="22"/>
          <w:szCs w:val="22"/>
          <w:lang w:eastAsia="zh-CN"/>
        </w:rPr>
      </w:pPr>
    </w:p>
    <w:p w14:paraId="4D80B6C3" w14:textId="67FA527F" w:rsidR="00A63678" w:rsidRDefault="00A66F7B" w:rsidP="00A66F7B">
      <w:pPr>
        <w:rPr>
          <w:b/>
          <w:sz w:val="22"/>
          <w:szCs w:val="22"/>
          <w:lang w:eastAsia="zh-CN"/>
        </w:rPr>
      </w:pPr>
      <w:r w:rsidRPr="00A66F7B">
        <w:rPr>
          <w:b/>
          <w:sz w:val="22"/>
          <w:szCs w:val="22"/>
          <w:lang w:eastAsia="zh-CN"/>
        </w:rPr>
        <w:t>Q4: If SS-RSRP change (opt.2 in</w:t>
      </w:r>
      <w:r>
        <w:rPr>
          <w:b/>
          <w:sz w:val="22"/>
          <w:szCs w:val="22"/>
          <w:lang w:eastAsia="zh-CN"/>
        </w:rPr>
        <w:t xml:space="preserve"> </w:t>
      </w:r>
      <w:r w:rsidRPr="00A66F7B">
        <w:rPr>
          <w:b/>
          <w:sz w:val="22"/>
          <w:szCs w:val="22"/>
          <w:lang w:eastAsia="zh-CN"/>
        </w:rPr>
        <w:t>Q2) is supported, whether and how to enhance TA</w:t>
      </w:r>
      <w:r>
        <w:rPr>
          <w:b/>
          <w:sz w:val="22"/>
          <w:szCs w:val="22"/>
          <w:lang w:eastAsia="zh-CN"/>
        </w:rPr>
        <w:t xml:space="preserve"> </w:t>
      </w:r>
      <w:r w:rsidRPr="00A66F7B">
        <w:rPr>
          <w:b/>
          <w:sz w:val="22"/>
          <w:szCs w:val="22"/>
          <w:lang w:eastAsia="zh-CN"/>
        </w:rPr>
        <w:t>validation based on SS-RSRP change, e.g., to handle</w:t>
      </w:r>
      <w:r>
        <w:rPr>
          <w:b/>
          <w:sz w:val="22"/>
          <w:szCs w:val="22"/>
          <w:lang w:eastAsia="zh-CN"/>
        </w:rPr>
        <w:t xml:space="preserve"> </w:t>
      </w:r>
      <w:r w:rsidRPr="00A66F7B">
        <w:rPr>
          <w:b/>
          <w:sz w:val="22"/>
          <w:szCs w:val="22"/>
          <w:lang w:eastAsia="zh-CN"/>
        </w:rPr>
        <w:t>the issue that TA should be valid with the small</w:t>
      </w:r>
      <w:r>
        <w:rPr>
          <w:b/>
          <w:sz w:val="22"/>
          <w:szCs w:val="22"/>
          <w:lang w:eastAsia="zh-CN"/>
        </w:rPr>
        <w:t xml:space="preserve"> </w:t>
      </w:r>
      <w:r w:rsidRPr="00A66F7B">
        <w:rPr>
          <w:b/>
          <w:sz w:val="22"/>
          <w:szCs w:val="22"/>
          <w:lang w:eastAsia="zh-CN"/>
        </w:rPr>
        <w:t>change of distance of UE to gNB, while the instant</w:t>
      </w:r>
      <w:r>
        <w:rPr>
          <w:b/>
          <w:sz w:val="22"/>
          <w:szCs w:val="22"/>
          <w:lang w:eastAsia="zh-CN"/>
        </w:rPr>
        <w:t xml:space="preserve"> </w:t>
      </w:r>
      <w:r w:rsidRPr="00A66F7B">
        <w:rPr>
          <w:b/>
          <w:sz w:val="22"/>
          <w:szCs w:val="22"/>
          <w:lang w:eastAsia="zh-CN"/>
        </w:rPr>
        <w:t>SS-RSRP change of the camping SSB is beyond the</w:t>
      </w:r>
      <w:r>
        <w:rPr>
          <w:b/>
          <w:sz w:val="22"/>
          <w:szCs w:val="22"/>
          <w:lang w:eastAsia="zh-CN"/>
        </w:rPr>
        <w:t xml:space="preserve"> </w:t>
      </w:r>
      <w:r w:rsidRPr="00A66F7B">
        <w:rPr>
          <w:b/>
          <w:sz w:val="22"/>
          <w:szCs w:val="22"/>
          <w:lang w:eastAsia="zh-CN"/>
        </w:rPr>
        <w:t>threshold, which causes TA invalidation?</w:t>
      </w:r>
    </w:p>
    <w:tbl>
      <w:tblPr>
        <w:tblStyle w:val="TableGrid"/>
        <w:tblW w:w="10457" w:type="dxa"/>
        <w:tblLayout w:type="fixed"/>
        <w:tblLook w:val="04A0" w:firstRow="1" w:lastRow="0" w:firstColumn="1" w:lastColumn="0" w:noHBand="0" w:noVBand="1"/>
      </w:tblPr>
      <w:tblGrid>
        <w:gridCol w:w="1345"/>
        <w:gridCol w:w="9112"/>
      </w:tblGrid>
      <w:tr w:rsidR="00A63678" w14:paraId="19AAC72D" w14:textId="77777777" w:rsidTr="00257B01">
        <w:tc>
          <w:tcPr>
            <w:tcW w:w="1345" w:type="dxa"/>
          </w:tcPr>
          <w:p w14:paraId="5DF02331" w14:textId="77777777" w:rsidR="00A63678" w:rsidRDefault="00A63678" w:rsidP="00EA5AC7">
            <w:pPr>
              <w:spacing w:before="100" w:beforeAutospacing="1" w:after="100" w:afterAutospacing="1"/>
              <w:jc w:val="center"/>
              <w:rPr>
                <w:b/>
                <w:color w:val="000000"/>
                <w:sz w:val="22"/>
                <w:szCs w:val="22"/>
                <w:lang w:eastAsia="ko-KR"/>
              </w:rPr>
            </w:pPr>
            <w:r>
              <w:rPr>
                <w:b/>
                <w:color w:val="000000"/>
                <w:sz w:val="22"/>
                <w:szCs w:val="22"/>
                <w:lang w:eastAsia="ko-KR"/>
              </w:rPr>
              <w:t>Company</w:t>
            </w:r>
          </w:p>
        </w:tc>
        <w:tc>
          <w:tcPr>
            <w:tcW w:w="9112" w:type="dxa"/>
          </w:tcPr>
          <w:p w14:paraId="6082EC29" w14:textId="5B94743C" w:rsidR="00A63678" w:rsidRDefault="00A63678" w:rsidP="00EA5AC7">
            <w:pPr>
              <w:spacing w:before="100" w:beforeAutospacing="1" w:after="100" w:afterAutospacing="1"/>
              <w:jc w:val="center"/>
              <w:rPr>
                <w:b/>
                <w:color w:val="000000"/>
                <w:sz w:val="22"/>
                <w:szCs w:val="22"/>
                <w:lang w:eastAsia="ko-KR"/>
              </w:rPr>
            </w:pPr>
            <w:r>
              <w:rPr>
                <w:b/>
                <w:color w:val="000000"/>
                <w:sz w:val="22"/>
                <w:szCs w:val="22"/>
                <w:lang w:eastAsia="ko-KR"/>
              </w:rPr>
              <w:t>Comment(s)</w:t>
            </w:r>
          </w:p>
        </w:tc>
      </w:tr>
      <w:tr w:rsidR="00A63678" w14:paraId="14D5C2EF" w14:textId="77777777" w:rsidTr="00257B01">
        <w:tc>
          <w:tcPr>
            <w:tcW w:w="1345" w:type="dxa"/>
          </w:tcPr>
          <w:p w14:paraId="47A7BA80" w14:textId="2FF3326E" w:rsidR="00A63678" w:rsidRDefault="00BD4552" w:rsidP="00EA5AC7">
            <w:pPr>
              <w:spacing w:before="100" w:beforeAutospacing="1" w:after="100" w:afterAutospacing="1"/>
              <w:jc w:val="center"/>
              <w:rPr>
                <w:color w:val="000000"/>
                <w:sz w:val="22"/>
                <w:szCs w:val="22"/>
                <w:lang w:eastAsia="ko-KR"/>
              </w:rPr>
            </w:pPr>
            <w:r>
              <w:rPr>
                <w:color w:val="000000"/>
                <w:sz w:val="22"/>
                <w:szCs w:val="22"/>
                <w:lang w:eastAsia="ko-KR"/>
              </w:rPr>
              <w:t>ZTE</w:t>
            </w:r>
          </w:p>
        </w:tc>
        <w:tc>
          <w:tcPr>
            <w:tcW w:w="9112" w:type="dxa"/>
          </w:tcPr>
          <w:p w14:paraId="08AAA056" w14:textId="3218E8B6" w:rsidR="00A63678" w:rsidRDefault="00BD4552" w:rsidP="00BD4552">
            <w:pPr>
              <w:rPr>
                <w:sz w:val="22"/>
                <w:szCs w:val="22"/>
              </w:rPr>
            </w:pPr>
            <w:r w:rsidRPr="00BD4552">
              <w:rPr>
                <w:sz w:val="22"/>
                <w:szCs w:val="22"/>
              </w:rPr>
              <w:t>Averaged RSRP based on a subset of SSBs can be considered.</w:t>
            </w:r>
            <w:r>
              <w:rPr>
                <w:sz w:val="22"/>
                <w:szCs w:val="22"/>
              </w:rPr>
              <w:t xml:space="preserve"> </w:t>
            </w:r>
            <w:r w:rsidRPr="00BD4552">
              <w:rPr>
                <w:sz w:val="22"/>
                <w:szCs w:val="22"/>
              </w:rPr>
              <w:t>The RSRP based TA variation can be disabled (not configured) if the RSRP</w:t>
            </w:r>
            <w:r>
              <w:rPr>
                <w:sz w:val="22"/>
                <w:szCs w:val="22"/>
              </w:rPr>
              <w:t xml:space="preserve"> </w:t>
            </w:r>
            <w:r w:rsidRPr="00BD4552">
              <w:rPr>
                <w:sz w:val="22"/>
                <w:szCs w:val="22"/>
              </w:rPr>
              <w:t>variation caused by beam operation is not accurate enough.</w:t>
            </w:r>
          </w:p>
        </w:tc>
      </w:tr>
      <w:tr w:rsidR="007161DA" w14:paraId="2DF47230" w14:textId="77777777" w:rsidTr="00257B01">
        <w:tc>
          <w:tcPr>
            <w:tcW w:w="1345" w:type="dxa"/>
          </w:tcPr>
          <w:p w14:paraId="18EF3332" w14:textId="7371E3FF" w:rsidR="007161DA" w:rsidRDefault="00BD4552" w:rsidP="00EA5AC7">
            <w:pPr>
              <w:spacing w:before="100" w:beforeAutospacing="1" w:after="100" w:afterAutospacing="1"/>
              <w:jc w:val="center"/>
              <w:rPr>
                <w:color w:val="000000"/>
                <w:sz w:val="22"/>
                <w:szCs w:val="22"/>
                <w:lang w:eastAsia="ko-KR"/>
              </w:rPr>
            </w:pPr>
            <w:r>
              <w:rPr>
                <w:color w:val="000000"/>
                <w:sz w:val="22"/>
                <w:szCs w:val="22"/>
                <w:lang w:eastAsia="ko-KR"/>
              </w:rPr>
              <w:t>Ericsson</w:t>
            </w:r>
          </w:p>
        </w:tc>
        <w:tc>
          <w:tcPr>
            <w:tcW w:w="9112" w:type="dxa"/>
          </w:tcPr>
          <w:p w14:paraId="5001F1AF" w14:textId="792746FD" w:rsidR="00BD4552" w:rsidRPr="00BD4552" w:rsidRDefault="00BD4552" w:rsidP="00BD4552">
            <w:pPr>
              <w:rPr>
                <w:sz w:val="22"/>
                <w:szCs w:val="22"/>
              </w:rPr>
            </w:pPr>
            <w:r w:rsidRPr="00BD4552">
              <w:rPr>
                <w:sz w:val="22"/>
                <w:szCs w:val="22"/>
              </w:rPr>
              <w:t>Absolute SS-RSRP threshold can be defined to select different subset of SSB</w:t>
            </w:r>
            <w:r>
              <w:rPr>
                <w:sz w:val="22"/>
                <w:szCs w:val="22"/>
              </w:rPr>
              <w:t xml:space="preserve"> </w:t>
            </w:r>
            <w:r w:rsidRPr="00BD4552">
              <w:rPr>
                <w:sz w:val="22"/>
                <w:szCs w:val="22"/>
              </w:rPr>
              <w:t>beams at different times, e.g. at the time when a TAC is received, and at a</w:t>
            </w:r>
            <w:r>
              <w:rPr>
                <w:sz w:val="22"/>
                <w:szCs w:val="22"/>
              </w:rPr>
              <w:t xml:space="preserve"> </w:t>
            </w:r>
            <w:r w:rsidRPr="00BD4552">
              <w:rPr>
                <w:sz w:val="22"/>
                <w:szCs w:val="22"/>
              </w:rPr>
              <w:t>time when TA validation is performed. An average of the SS-RSRP can be</w:t>
            </w:r>
            <w:r>
              <w:rPr>
                <w:sz w:val="22"/>
                <w:szCs w:val="22"/>
              </w:rPr>
              <w:t xml:space="preserve"> </w:t>
            </w:r>
            <w:r w:rsidRPr="00BD4552">
              <w:rPr>
                <w:sz w:val="22"/>
                <w:szCs w:val="22"/>
              </w:rPr>
              <w:t>performed on the selected set of SSBs in order to derive the SS-RSRP change</w:t>
            </w:r>
            <w:r>
              <w:rPr>
                <w:sz w:val="22"/>
                <w:szCs w:val="22"/>
              </w:rPr>
              <w:t xml:space="preserve"> </w:t>
            </w:r>
            <w:r w:rsidRPr="00BD4552">
              <w:rPr>
                <w:sz w:val="22"/>
                <w:szCs w:val="22"/>
              </w:rPr>
              <w:t>between the 2 time instants.</w:t>
            </w:r>
          </w:p>
          <w:p w14:paraId="544BF769" w14:textId="382209E6" w:rsidR="00BD4552" w:rsidRPr="00BD4552" w:rsidRDefault="00BD4552" w:rsidP="00BD4552">
            <w:pPr>
              <w:rPr>
                <w:sz w:val="22"/>
                <w:szCs w:val="22"/>
              </w:rPr>
            </w:pPr>
            <w:r w:rsidRPr="00BD4552">
              <w:rPr>
                <w:sz w:val="22"/>
                <w:szCs w:val="22"/>
              </w:rPr>
              <w:t>SS-RSRP change threshold should be defined to determine whether the SSRSRP</w:t>
            </w:r>
            <w:r w:rsidR="008F7B52">
              <w:rPr>
                <w:sz w:val="22"/>
                <w:szCs w:val="22"/>
              </w:rPr>
              <w:t xml:space="preserve"> </w:t>
            </w:r>
            <w:r w:rsidRPr="00BD4552">
              <w:rPr>
                <w:sz w:val="22"/>
                <w:szCs w:val="22"/>
              </w:rPr>
              <w:t>change criterial is met.</w:t>
            </w:r>
          </w:p>
          <w:p w14:paraId="4D55B251" w14:textId="5E5A9E12" w:rsidR="00BD4552" w:rsidRPr="00BD4552" w:rsidRDefault="00BD4552" w:rsidP="00BD4552">
            <w:pPr>
              <w:rPr>
                <w:sz w:val="22"/>
                <w:szCs w:val="22"/>
              </w:rPr>
            </w:pPr>
            <w:r w:rsidRPr="00BD4552">
              <w:rPr>
                <w:sz w:val="22"/>
                <w:szCs w:val="22"/>
              </w:rPr>
              <w:lastRenderedPageBreak/>
              <w:t>Both absolute SS-RSRP threshold and SS-RSRP change threshold should be</w:t>
            </w:r>
            <w:r w:rsidR="008F7B52">
              <w:rPr>
                <w:sz w:val="22"/>
                <w:szCs w:val="22"/>
              </w:rPr>
              <w:t xml:space="preserve"> </w:t>
            </w:r>
            <w:r w:rsidRPr="00BD4552">
              <w:rPr>
                <w:sz w:val="22"/>
                <w:szCs w:val="22"/>
              </w:rPr>
              <w:t>defined per CG PUSCH configuration since different CG PUSCH configurations</w:t>
            </w:r>
            <w:r w:rsidR="008F7B52">
              <w:rPr>
                <w:sz w:val="22"/>
                <w:szCs w:val="22"/>
              </w:rPr>
              <w:t xml:space="preserve"> </w:t>
            </w:r>
            <w:r w:rsidRPr="00BD4552">
              <w:rPr>
                <w:sz w:val="22"/>
                <w:szCs w:val="22"/>
              </w:rPr>
              <w:t>may be configured with different sets of SSBs as is being discussed in the other</w:t>
            </w:r>
            <w:r w:rsidR="008F7B52">
              <w:rPr>
                <w:sz w:val="22"/>
                <w:szCs w:val="22"/>
              </w:rPr>
              <w:t xml:space="preserve"> </w:t>
            </w:r>
            <w:r w:rsidRPr="00BD4552">
              <w:rPr>
                <w:sz w:val="22"/>
                <w:szCs w:val="22"/>
              </w:rPr>
              <w:t>email thread. And these different sets of SSBs may have different SSB beam</w:t>
            </w:r>
            <w:r w:rsidR="008F7B52">
              <w:rPr>
                <w:sz w:val="22"/>
                <w:szCs w:val="22"/>
              </w:rPr>
              <w:t xml:space="preserve"> </w:t>
            </w:r>
            <w:r w:rsidRPr="00BD4552">
              <w:rPr>
                <w:sz w:val="22"/>
                <w:szCs w:val="22"/>
              </w:rPr>
              <w:t>width depending on the implementation which requires different threshold values.</w:t>
            </w:r>
          </w:p>
          <w:p w14:paraId="2B8BD198" w14:textId="57C76DEA" w:rsidR="007161DA" w:rsidRDefault="00BD4552" w:rsidP="00BD4552">
            <w:pPr>
              <w:rPr>
                <w:sz w:val="22"/>
                <w:szCs w:val="22"/>
              </w:rPr>
            </w:pPr>
            <w:r w:rsidRPr="00BD4552">
              <w:rPr>
                <w:sz w:val="22"/>
                <w:szCs w:val="22"/>
              </w:rPr>
              <w:t>A TAT will be used together with the SS-RSRP criterial for TA validation,</w:t>
            </w:r>
            <w:r w:rsidR="008F7B52">
              <w:rPr>
                <w:sz w:val="22"/>
                <w:szCs w:val="22"/>
              </w:rPr>
              <w:t xml:space="preserve"> </w:t>
            </w:r>
            <w:r w:rsidRPr="00BD4552">
              <w:rPr>
                <w:sz w:val="22"/>
                <w:szCs w:val="22"/>
              </w:rPr>
              <w:t>TAT should be configured together with the RSRP threshold values above in</w:t>
            </w:r>
            <w:r w:rsidR="008F7B52">
              <w:rPr>
                <w:sz w:val="22"/>
                <w:szCs w:val="22"/>
              </w:rPr>
              <w:t xml:space="preserve"> </w:t>
            </w:r>
            <w:r w:rsidRPr="00BD4552">
              <w:rPr>
                <w:sz w:val="22"/>
                <w:szCs w:val="22"/>
              </w:rPr>
              <w:t>our understanding since different timer duration may be required for different</w:t>
            </w:r>
            <w:r w:rsidR="008F7B52">
              <w:rPr>
                <w:sz w:val="22"/>
                <w:szCs w:val="22"/>
              </w:rPr>
              <w:t xml:space="preserve"> </w:t>
            </w:r>
            <w:r w:rsidRPr="00BD4552">
              <w:rPr>
                <w:sz w:val="22"/>
                <w:szCs w:val="22"/>
              </w:rPr>
              <w:t>SSB beam width in different CG PUSCH configurations.</w:t>
            </w:r>
          </w:p>
        </w:tc>
      </w:tr>
      <w:tr w:rsidR="007161DA" w14:paraId="29AF4F29" w14:textId="77777777" w:rsidTr="00257B01">
        <w:tc>
          <w:tcPr>
            <w:tcW w:w="1345" w:type="dxa"/>
          </w:tcPr>
          <w:p w14:paraId="4A682E77" w14:textId="56E99AFE" w:rsidR="007161DA" w:rsidRDefault="00BD4552" w:rsidP="00EA5AC7">
            <w:pPr>
              <w:spacing w:before="100" w:beforeAutospacing="1" w:after="100" w:afterAutospacing="1"/>
              <w:jc w:val="center"/>
              <w:rPr>
                <w:color w:val="000000"/>
                <w:sz w:val="22"/>
                <w:szCs w:val="22"/>
                <w:lang w:eastAsia="ko-KR"/>
              </w:rPr>
            </w:pPr>
            <w:r>
              <w:rPr>
                <w:color w:val="000000"/>
                <w:sz w:val="22"/>
                <w:szCs w:val="22"/>
                <w:lang w:eastAsia="ko-KR"/>
              </w:rPr>
              <w:lastRenderedPageBreak/>
              <w:t>CATT</w:t>
            </w:r>
          </w:p>
        </w:tc>
        <w:tc>
          <w:tcPr>
            <w:tcW w:w="9112" w:type="dxa"/>
          </w:tcPr>
          <w:p w14:paraId="19CB5CAE" w14:textId="30157503" w:rsidR="007161DA" w:rsidRDefault="00DE289B" w:rsidP="00EA5AC7">
            <w:pPr>
              <w:rPr>
                <w:sz w:val="22"/>
                <w:szCs w:val="22"/>
              </w:rPr>
            </w:pPr>
            <w:r w:rsidRPr="00DE289B">
              <w:rPr>
                <w:sz w:val="22"/>
                <w:szCs w:val="22"/>
              </w:rPr>
              <w:t>TAT based solution supported in RAN2 can be used</w:t>
            </w:r>
          </w:p>
        </w:tc>
      </w:tr>
      <w:tr w:rsidR="007161DA" w14:paraId="39327277" w14:textId="77777777" w:rsidTr="00257B01">
        <w:tc>
          <w:tcPr>
            <w:tcW w:w="1345" w:type="dxa"/>
          </w:tcPr>
          <w:p w14:paraId="7289C616" w14:textId="34FC7E00" w:rsidR="007161DA" w:rsidRDefault="00BD4552" w:rsidP="00EA5AC7">
            <w:pPr>
              <w:spacing w:before="100" w:beforeAutospacing="1" w:after="100" w:afterAutospacing="1"/>
              <w:jc w:val="center"/>
              <w:rPr>
                <w:color w:val="000000"/>
                <w:sz w:val="22"/>
                <w:szCs w:val="22"/>
                <w:lang w:eastAsia="ko-KR"/>
              </w:rPr>
            </w:pPr>
            <w:r>
              <w:rPr>
                <w:color w:val="000000"/>
                <w:sz w:val="22"/>
                <w:szCs w:val="22"/>
                <w:lang w:eastAsia="ko-KR"/>
              </w:rPr>
              <w:t>Nokia</w:t>
            </w:r>
          </w:p>
        </w:tc>
        <w:tc>
          <w:tcPr>
            <w:tcW w:w="9112" w:type="dxa"/>
          </w:tcPr>
          <w:p w14:paraId="2A81309B" w14:textId="609776BD" w:rsidR="007161DA" w:rsidRDefault="00DE289B" w:rsidP="00DE289B">
            <w:pPr>
              <w:rPr>
                <w:sz w:val="22"/>
                <w:szCs w:val="22"/>
              </w:rPr>
            </w:pPr>
            <w:r w:rsidRPr="00DE289B">
              <w:rPr>
                <w:sz w:val="22"/>
                <w:szCs w:val="22"/>
              </w:rPr>
              <w:t>Both ZTE and Ericsson point to good directions. Average RSRP over a set of</w:t>
            </w:r>
            <w:r>
              <w:rPr>
                <w:sz w:val="22"/>
                <w:szCs w:val="22"/>
              </w:rPr>
              <w:t xml:space="preserve"> </w:t>
            </w:r>
            <w:r w:rsidRPr="00DE289B">
              <w:rPr>
                <w:sz w:val="22"/>
                <w:szCs w:val="22"/>
              </w:rPr>
              <w:t>SSBs, SSB (or set of SSBs) specific RSRP thresholds, an SSB (or a set of SSBs)</w:t>
            </w:r>
            <w:r>
              <w:rPr>
                <w:sz w:val="22"/>
                <w:szCs w:val="22"/>
              </w:rPr>
              <w:t xml:space="preserve"> </w:t>
            </w:r>
            <w:r w:rsidRPr="00DE289B">
              <w:rPr>
                <w:sz w:val="22"/>
                <w:szCs w:val="22"/>
              </w:rPr>
              <w:t>specific TAT are all feasible candidates to consider. Additionally receive timing</w:t>
            </w:r>
            <w:r>
              <w:rPr>
                <w:sz w:val="22"/>
                <w:szCs w:val="22"/>
              </w:rPr>
              <w:t xml:space="preserve"> </w:t>
            </w:r>
            <w:r w:rsidRPr="00DE289B">
              <w:rPr>
                <w:sz w:val="22"/>
                <w:szCs w:val="22"/>
              </w:rPr>
              <w:t>based validation could be considered.</w:t>
            </w:r>
          </w:p>
        </w:tc>
      </w:tr>
      <w:tr w:rsidR="007161DA" w14:paraId="23BA8644" w14:textId="77777777" w:rsidTr="00257B01">
        <w:tc>
          <w:tcPr>
            <w:tcW w:w="1345" w:type="dxa"/>
          </w:tcPr>
          <w:p w14:paraId="145F907E" w14:textId="6BB2ECDA" w:rsidR="007161DA" w:rsidRDefault="00BD4552" w:rsidP="00EA5AC7">
            <w:pPr>
              <w:spacing w:before="100" w:beforeAutospacing="1" w:after="100" w:afterAutospacing="1"/>
              <w:jc w:val="center"/>
              <w:rPr>
                <w:color w:val="000000"/>
                <w:sz w:val="22"/>
                <w:szCs w:val="22"/>
                <w:lang w:eastAsia="ko-KR"/>
              </w:rPr>
            </w:pPr>
            <w:r>
              <w:rPr>
                <w:color w:val="000000"/>
                <w:sz w:val="22"/>
                <w:szCs w:val="22"/>
                <w:lang w:eastAsia="ko-KR"/>
              </w:rPr>
              <w:t>Samsung</w:t>
            </w:r>
          </w:p>
        </w:tc>
        <w:tc>
          <w:tcPr>
            <w:tcW w:w="9112" w:type="dxa"/>
          </w:tcPr>
          <w:p w14:paraId="3136F0A4" w14:textId="76B42F83" w:rsidR="007161DA" w:rsidRDefault="00FA66DE" w:rsidP="00FA66DE">
            <w:pPr>
              <w:rPr>
                <w:sz w:val="22"/>
                <w:szCs w:val="22"/>
              </w:rPr>
            </w:pPr>
            <w:r w:rsidRPr="00FA66DE">
              <w:rPr>
                <w:sz w:val="22"/>
                <w:szCs w:val="22"/>
              </w:rPr>
              <w:t>if the camping SSB here means still the best SSB beam a UE find, then in this</w:t>
            </w:r>
            <w:r>
              <w:rPr>
                <w:sz w:val="22"/>
                <w:szCs w:val="22"/>
              </w:rPr>
              <w:t xml:space="preserve"> </w:t>
            </w:r>
            <w:r w:rsidRPr="00FA66DE">
              <w:rPr>
                <w:sz w:val="22"/>
                <w:szCs w:val="22"/>
              </w:rPr>
              <w:t>case, UE should claim the TA is invalid. if the camping SSB is not the best</w:t>
            </w:r>
            <w:r>
              <w:rPr>
                <w:sz w:val="22"/>
                <w:szCs w:val="22"/>
              </w:rPr>
              <w:t xml:space="preserve"> </w:t>
            </w:r>
            <w:r w:rsidRPr="00FA66DE">
              <w:rPr>
                <w:sz w:val="22"/>
                <w:szCs w:val="22"/>
              </w:rPr>
              <w:t>beam, we think we should compare the RSRP change between best beams.</w:t>
            </w:r>
          </w:p>
        </w:tc>
      </w:tr>
    </w:tbl>
    <w:p w14:paraId="67A40D6F" w14:textId="77777777" w:rsidR="00A63678" w:rsidRDefault="00A63678" w:rsidP="00A63678">
      <w:pPr>
        <w:rPr>
          <w:b/>
          <w:sz w:val="22"/>
          <w:szCs w:val="22"/>
          <w:lang w:eastAsia="zh-CN"/>
        </w:rPr>
      </w:pPr>
    </w:p>
    <w:p w14:paraId="1BA44786" w14:textId="77777777" w:rsidR="00A63678" w:rsidRDefault="00A63678" w:rsidP="00A63678">
      <w:pPr>
        <w:rPr>
          <w:b/>
          <w:sz w:val="22"/>
          <w:szCs w:val="22"/>
          <w:lang w:eastAsia="zh-CN"/>
        </w:rPr>
      </w:pPr>
      <w:r w:rsidRPr="000876BF">
        <w:rPr>
          <w:b/>
          <w:sz w:val="22"/>
          <w:szCs w:val="22"/>
          <w:lang w:eastAsia="zh-CN"/>
        </w:rPr>
        <w:t>Q</w:t>
      </w:r>
      <w:r>
        <w:rPr>
          <w:b/>
          <w:sz w:val="22"/>
          <w:szCs w:val="22"/>
          <w:lang w:eastAsia="zh-CN"/>
        </w:rPr>
        <w:t>5</w:t>
      </w:r>
      <w:r w:rsidRPr="000876BF">
        <w:rPr>
          <w:b/>
          <w:sz w:val="22"/>
          <w:szCs w:val="22"/>
          <w:lang w:eastAsia="zh-CN"/>
        </w:rPr>
        <w:t xml:space="preserve">: </w:t>
      </w:r>
      <w:r>
        <w:rPr>
          <w:b/>
          <w:sz w:val="22"/>
          <w:szCs w:val="22"/>
          <w:lang w:eastAsia="zh-CN"/>
        </w:rPr>
        <w:t>I</w:t>
      </w:r>
      <w:r w:rsidRPr="000876BF">
        <w:rPr>
          <w:b/>
          <w:sz w:val="22"/>
          <w:szCs w:val="22"/>
          <w:lang w:eastAsia="zh-CN"/>
        </w:rPr>
        <w:t xml:space="preserve">n case </w:t>
      </w:r>
      <w:r>
        <w:rPr>
          <w:b/>
          <w:sz w:val="22"/>
          <w:szCs w:val="22"/>
          <w:lang w:eastAsia="zh-CN"/>
        </w:rPr>
        <w:t>RSRP change based scheme is not supported</w:t>
      </w:r>
      <w:r w:rsidRPr="000876BF">
        <w:rPr>
          <w:b/>
          <w:sz w:val="22"/>
          <w:szCs w:val="22"/>
          <w:lang w:eastAsia="zh-CN"/>
        </w:rPr>
        <w:t>,</w:t>
      </w:r>
      <w:r>
        <w:rPr>
          <w:b/>
          <w:sz w:val="22"/>
          <w:szCs w:val="22"/>
          <w:lang w:eastAsia="zh-CN"/>
        </w:rPr>
        <w:t xml:space="preserve"> which scheme can be used for UL TA validation for SDT?</w:t>
      </w:r>
    </w:p>
    <w:tbl>
      <w:tblPr>
        <w:tblStyle w:val="TableGrid"/>
        <w:tblW w:w="10457" w:type="dxa"/>
        <w:tblLayout w:type="fixed"/>
        <w:tblLook w:val="04A0" w:firstRow="1" w:lastRow="0" w:firstColumn="1" w:lastColumn="0" w:noHBand="0" w:noVBand="1"/>
      </w:tblPr>
      <w:tblGrid>
        <w:gridCol w:w="1345"/>
        <w:gridCol w:w="9112"/>
      </w:tblGrid>
      <w:tr w:rsidR="00A63678" w14:paraId="1B91D71A" w14:textId="77777777" w:rsidTr="00E03FAF">
        <w:tc>
          <w:tcPr>
            <w:tcW w:w="1345" w:type="dxa"/>
          </w:tcPr>
          <w:p w14:paraId="08589E40" w14:textId="77777777" w:rsidR="00A63678" w:rsidRDefault="00A63678" w:rsidP="00EA5AC7">
            <w:pPr>
              <w:spacing w:before="100" w:beforeAutospacing="1" w:after="100" w:afterAutospacing="1"/>
              <w:jc w:val="center"/>
              <w:rPr>
                <w:b/>
                <w:color w:val="000000"/>
                <w:sz w:val="22"/>
                <w:szCs w:val="22"/>
                <w:lang w:eastAsia="ko-KR"/>
              </w:rPr>
            </w:pPr>
            <w:r>
              <w:rPr>
                <w:b/>
                <w:sz w:val="22"/>
                <w:szCs w:val="22"/>
                <w:lang w:eastAsia="zh-CN"/>
              </w:rPr>
              <w:t xml:space="preserve"> </w:t>
            </w:r>
            <w:r>
              <w:rPr>
                <w:b/>
                <w:color w:val="000000"/>
                <w:sz w:val="22"/>
                <w:szCs w:val="22"/>
                <w:lang w:eastAsia="ko-KR"/>
              </w:rPr>
              <w:t>Company</w:t>
            </w:r>
          </w:p>
        </w:tc>
        <w:tc>
          <w:tcPr>
            <w:tcW w:w="9112" w:type="dxa"/>
          </w:tcPr>
          <w:p w14:paraId="4ABBA410" w14:textId="42331332" w:rsidR="00A63678" w:rsidRDefault="00A63678" w:rsidP="00EA5AC7">
            <w:pPr>
              <w:spacing w:before="100" w:beforeAutospacing="1" w:after="100" w:afterAutospacing="1"/>
              <w:jc w:val="center"/>
              <w:rPr>
                <w:b/>
                <w:color w:val="000000"/>
                <w:sz w:val="22"/>
                <w:szCs w:val="22"/>
                <w:lang w:eastAsia="ko-KR"/>
              </w:rPr>
            </w:pPr>
            <w:r>
              <w:rPr>
                <w:b/>
                <w:color w:val="000000"/>
                <w:sz w:val="22"/>
                <w:szCs w:val="22"/>
                <w:lang w:eastAsia="ko-KR"/>
              </w:rPr>
              <w:t>Comment(s)</w:t>
            </w:r>
          </w:p>
        </w:tc>
      </w:tr>
      <w:tr w:rsidR="00A63678" w14:paraId="2BBC3F31" w14:textId="77777777" w:rsidTr="00E03FAF">
        <w:tc>
          <w:tcPr>
            <w:tcW w:w="1345" w:type="dxa"/>
          </w:tcPr>
          <w:p w14:paraId="44F5B964" w14:textId="2B199126" w:rsidR="00A63678" w:rsidRDefault="007804C2" w:rsidP="00EA5AC7">
            <w:pPr>
              <w:spacing w:before="100" w:beforeAutospacing="1" w:after="100" w:afterAutospacing="1"/>
              <w:jc w:val="center"/>
              <w:rPr>
                <w:color w:val="000000"/>
                <w:sz w:val="22"/>
                <w:szCs w:val="22"/>
                <w:lang w:eastAsia="ko-KR"/>
              </w:rPr>
            </w:pPr>
            <w:r>
              <w:rPr>
                <w:color w:val="000000"/>
                <w:sz w:val="22"/>
                <w:szCs w:val="22"/>
                <w:lang w:eastAsia="ko-KR"/>
              </w:rPr>
              <w:t>Huawei</w:t>
            </w:r>
          </w:p>
        </w:tc>
        <w:tc>
          <w:tcPr>
            <w:tcW w:w="9112" w:type="dxa"/>
          </w:tcPr>
          <w:p w14:paraId="21D60CF8" w14:textId="140A16F6" w:rsidR="00A63678" w:rsidRDefault="007804C2" w:rsidP="007804C2">
            <w:pPr>
              <w:rPr>
                <w:sz w:val="22"/>
                <w:szCs w:val="22"/>
              </w:rPr>
            </w:pPr>
            <w:r w:rsidRPr="007804C2">
              <w:rPr>
                <w:sz w:val="22"/>
                <w:szCs w:val="22"/>
              </w:rPr>
              <w:t>TAT based solution is already in RAN2. In addition, it should be noted (see</w:t>
            </w:r>
            <w:r>
              <w:rPr>
                <w:sz w:val="22"/>
                <w:szCs w:val="22"/>
              </w:rPr>
              <w:t xml:space="preserve"> </w:t>
            </w:r>
            <w:r w:rsidRPr="007804C2">
              <w:rPr>
                <w:sz w:val="22"/>
                <w:szCs w:val="22"/>
              </w:rPr>
              <w:t>our contribution) for SDT the TA is largely valid and the performance impact</w:t>
            </w:r>
            <w:r>
              <w:rPr>
                <w:sz w:val="22"/>
                <w:szCs w:val="22"/>
              </w:rPr>
              <w:t xml:space="preserve"> </w:t>
            </w:r>
            <w:r w:rsidRPr="007804C2">
              <w:rPr>
                <w:sz w:val="22"/>
                <w:szCs w:val="22"/>
              </w:rPr>
              <w:t>due to inaccurate TA is small, such that we propose, as already supported in</w:t>
            </w:r>
            <w:r>
              <w:rPr>
                <w:sz w:val="22"/>
                <w:szCs w:val="22"/>
              </w:rPr>
              <w:t xml:space="preserve"> </w:t>
            </w:r>
            <w:r w:rsidRPr="007804C2">
              <w:rPr>
                <w:sz w:val="22"/>
                <w:szCs w:val="22"/>
              </w:rPr>
              <w:t>PUR in LTE, a TA-free case where the timer configuration IE can be absent or</w:t>
            </w:r>
            <w:r>
              <w:rPr>
                <w:sz w:val="22"/>
                <w:szCs w:val="22"/>
              </w:rPr>
              <w:t xml:space="preserve"> </w:t>
            </w:r>
            <w:r w:rsidRPr="007804C2">
              <w:rPr>
                <w:sz w:val="22"/>
                <w:szCs w:val="22"/>
              </w:rPr>
              <w:t>the value for the TAT can be ’infinity’.</w:t>
            </w:r>
          </w:p>
        </w:tc>
      </w:tr>
      <w:tr w:rsidR="007804C2" w14:paraId="2B22BEBE" w14:textId="77777777" w:rsidTr="00E03FAF">
        <w:tc>
          <w:tcPr>
            <w:tcW w:w="1345" w:type="dxa"/>
          </w:tcPr>
          <w:p w14:paraId="5D97809B" w14:textId="7F748ACE" w:rsidR="007804C2" w:rsidRDefault="00214EDF" w:rsidP="00EA5AC7">
            <w:pPr>
              <w:spacing w:before="100" w:beforeAutospacing="1" w:after="100" w:afterAutospacing="1"/>
              <w:jc w:val="center"/>
              <w:rPr>
                <w:color w:val="000000"/>
                <w:sz w:val="22"/>
                <w:szCs w:val="22"/>
                <w:lang w:eastAsia="ko-KR"/>
              </w:rPr>
            </w:pPr>
            <w:r>
              <w:rPr>
                <w:color w:val="000000"/>
                <w:sz w:val="22"/>
                <w:szCs w:val="22"/>
                <w:lang w:eastAsia="ko-KR"/>
              </w:rPr>
              <w:t>ZTE</w:t>
            </w:r>
          </w:p>
        </w:tc>
        <w:tc>
          <w:tcPr>
            <w:tcW w:w="9112" w:type="dxa"/>
          </w:tcPr>
          <w:p w14:paraId="182DABC1" w14:textId="45281904" w:rsidR="007804C2" w:rsidRDefault="00214EDF" w:rsidP="00214EDF">
            <w:pPr>
              <w:rPr>
                <w:sz w:val="22"/>
                <w:szCs w:val="22"/>
              </w:rPr>
            </w:pPr>
            <w:r w:rsidRPr="00214EDF">
              <w:rPr>
                <w:sz w:val="22"/>
                <w:szCs w:val="22"/>
              </w:rPr>
              <w:t>Agree with Huawei that TAT can be absent indicating that TA is always valid.</w:t>
            </w:r>
            <w:r>
              <w:rPr>
                <w:sz w:val="22"/>
                <w:szCs w:val="22"/>
              </w:rPr>
              <w:t xml:space="preserve"> </w:t>
            </w:r>
            <w:r w:rsidRPr="00214EDF">
              <w:rPr>
                <w:sz w:val="22"/>
                <w:szCs w:val="22"/>
              </w:rPr>
              <w:t>And also the RSRP based TA variation can be configured optionally.</w:t>
            </w:r>
          </w:p>
        </w:tc>
      </w:tr>
      <w:tr w:rsidR="007804C2" w14:paraId="31323A81" w14:textId="77777777" w:rsidTr="00E03FAF">
        <w:tc>
          <w:tcPr>
            <w:tcW w:w="1345" w:type="dxa"/>
          </w:tcPr>
          <w:p w14:paraId="03CE8D09" w14:textId="337B7455" w:rsidR="007804C2" w:rsidRDefault="00837E6E" w:rsidP="00EA5AC7">
            <w:pPr>
              <w:spacing w:before="100" w:beforeAutospacing="1" w:after="100" w:afterAutospacing="1"/>
              <w:jc w:val="center"/>
              <w:rPr>
                <w:color w:val="000000"/>
                <w:sz w:val="22"/>
                <w:szCs w:val="22"/>
                <w:lang w:eastAsia="ko-KR"/>
              </w:rPr>
            </w:pPr>
            <w:r>
              <w:rPr>
                <w:color w:val="000000"/>
                <w:sz w:val="22"/>
                <w:szCs w:val="22"/>
                <w:lang w:eastAsia="ko-KR"/>
              </w:rPr>
              <w:t>Ericsson</w:t>
            </w:r>
          </w:p>
        </w:tc>
        <w:tc>
          <w:tcPr>
            <w:tcW w:w="9112" w:type="dxa"/>
          </w:tcPr>
          <w:p w14:paraId="26053796" w14:textId="69E900BD" w:rsidR="007804C2" w:rsidRDefault="00837E6E" w:rsidP="00837E6E">
            <w:pPr>
              <w:rPr>
                <w:sz w:val="22"/>
                <w:szCs w:val="22"/>
              </w:rPr>
            </w:pPr>
            <w:r w:rsidRPr="00837E6E">
              <w:rPr>
                <w:sz w:val="22"/>
                <w:szCs w:val="22"/>
              </w:rPr>
              <w:t>TDOA based TA validation can be supported, which has higher accuracy than</w:t>
            </w:r>
            <w:r>
              <w:rPr>
                <w:sz w:val="22"/>
                <w:szCs w:val="22"/>
              </w:rPr>
              <w:t xml:space="preserve"> </w:t>
            </w:r>
            <w:r w:rsidRPr="00837E6E">
              <w:rPr>
                <w:sz w:val="22"/>
                <w:szCs w:val="22"/>
              </w:rPr>
              <w:t>the RSRP based TA validation as is illustrated in our contribution R1-2103678.</w:t>
            </w:r>
            <w:r>
              <w:rPr>
                <w:sz w:val="22"/>
                <w:szCs w:val="22"/>
              </w:rPr>
              <w:t xml:space="preserve"> </w:t>
            </w:r>
            <w:r w:rsidRPr="00837E6E">
              <w:rPr>
                <w:sz w:val="22"/>
                <w:szCs w:val="22"/>
              </w:rPr>
              <w:t>And this TDOA based criterial can be either supported together with RSRP</w:t>
            </w:r>
            <w:r>
              <w:rPr>
                <w:sz w:val="22"/>
                <w:szCs w:val="22"/>
              </w:rPr>
              <w:t xml:space="preserve"> </w:t>
            </w:r>
            <w:r w:rsidRPr="00837E6E">
              <w:rPr>
                <w:sz w:val="22"/>
                <w:szCs w:val="22"/>
              </w:rPr>
              <w:t>based criterial or they can be optionally selected for different cases to make sure</w:t>
            </w:r>
            <w:r>
              <w:rPr>
                <w:sz w:val="22"/>
                <w:szCs w:val="22"/>
              </w:rPr>
              <w:t xml:space="preserve"> </w:t>
            </w:r>
            <w:r w:rsidRPr="00837E6E">
              <w:rPr>
                <w:sz w:val="22"/>
                <w:szCs w:val="22"/>
              </w:rPr>
              <w:t>of the TA validation accuracy in multi-beam based NR.</w:t>
            </w:r>
          </w:p>
        </w:tc>
      </w:tr>
      <w:tr w:rsidR="007804C2" w14:paraId="2B319499" w14:textId="77777777" w:rsidTr="00E03FAF">
        <w:tc>
          <w:tcPr>
            <w:tcW w:w="1345" w:type="dxa"/>
          </w:tcPr>
          <w:p w14:paraId="645317F7" w14:textId="7717A2D2" w:rsidR="007804C2" w:rsidRDefault="00740DB6" w:rsidP="00EA5AC7">
            <w:pPr>
              <w:spacing w:before="100" w:beforeAutospacing="1" w:after="100" w:afterAutospacing="1"/>
              <w:jc w:val="center"/>
              <w:rPr>
                <w:color w:val="000000"/>
                <w:sz w:val="22"/>
                <w:szCs w:val="22"/>
                <w:lang w:eastAsia="ko-KR"/>
              </w:rPr>
            </w:pPr>
            <w:r>
              <w:rPr>
                <w:color w:val="000000"/>
                <w:sz w:val="22"/>
                <w:szCs w:val="22"/>
                <w:lang w:eastAsia="ko-KR"/>
              </w:rPr>
              <w:lastRenderedPageBreak/>
              <w:t>CATT</w:t>
            </w:r>
          </w:p>
        </w:tc>
        <w:tc>
          <w:tcPr>
            <w:tcW w:w="9112" w:type="dxa"/>
          </w:tcPr>
          <w:p w14:paraId="62CB4561" w14:textId="012DBEA9" w:rsidR="007804C2" w:rsidRDefault="00740DB6" w:rsidP="00EA5AC7">
            <w:pPr>
              <w:rPr>
                <w:sz w:val="22"/>
                <w:szCs w:val="22"/>
              </w:rPr>
            </w:pPr>
            <w:r w:rsidRPr="00740DB6">
              <w:rPr>
                <w:sz w:val="22"/>
                <w:szCs w:val="22"/>
              </w:rPr>
              <w:t>TAT based solution supported in RAN2 can be used</w:t>
            </w:r>
          </w:p>
        </w:tc>
      </w:tr>
      <w:tr w:rsidR="007804C2" w14:paraId="625888EA" w14:textId="77777777" w:rsidTr="00E03FAF">
        <w:tc>
          <w:tcPr>
            <w:tcW w:w="1345" w:type="dxa"/>
          </w:tcPr>
          <w:p w14:paraId="04B017FF" w14:textId="0BA9DF00" w:rsidR="007804C2" w:rsidRDefault="00740DB6" w:rsidP="00EA5AC7">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12" w:type="dxa"/>
          </w:tcPr>
          <w:p w14:paraId="72953D2B" w14:textId="44D0773B" w:rsidR="007804C2" w:rsidRDefault="00740DB6" w:rsidP="00740DB6">
            <w:pPr>
              <w:rPr>
                <w:sz w:val="22"/>
                <w:szCs w:val="22"/>
              </w:rPr>
            </w:pPr>
            <w:r w:rsidRPr="00740DB6">
              <w:rPr>
                <w:sz w:val="22"/>
                <w:szCs w:val="22"/>
              </w:rPr>
              <w:t>We share similar view as other companies that TAT can be configured as absent</w:t>
            </w:r>
            <w:r>
              <w:rPr>
                <w:sz w:val="22"/>
                <w:szCs w:val="22"/>
              </w:rPr>
              <w:t xml:space="preserve"> </w:t>
            </w:r>
            <w:r w:rsidRPr="00740DB6">
              <w:rPr>
                <w:sz w:val="22"/>
                <w:szCs w:val="22"/>
              </w:rPr>
              <w:t>to indicate that TA is always valid, similar to LTE PUR. but this can be decided</w:t>
            </w:r>
            <w:r>
              <w:rPr>
                <w:sz w:val="22"/>
                <w:szCs w:val="22"/>
              </w:rPr>
              <w:t xml:space="preserve"> </w:t>
            </w:r>
            <w:r w:rsidRPr="00740DB6">
              <w:rPr>
                <w:sz w:val="22"/>
                <w:szCs w:val="22"/>
              </w:rPr>
              <w:t>in RAN2.</w:t>
            </w:r>
          </w:p>
        </w:tc>
      </w:tr>
      <w:tr w:rsidR="00F81FD0" w14:paraId="6F4C5A0F" w14:textId="77777777" w:rsidTr="00E03FAF">
        <w:tc>
          <w:tcPr>
            <w:tcW w:w="1345" w:type="dxa"/>
          </w:tcPr>
          <w:p w14:paraId="7B538F26" w14:textId="5396FB36" w:rsidR="00F81FD0" w:rsidRDefault="00F81FD0" w:rsidP="00EA5AC7">
            <w:pPr>
              <w:spacing w:before="100" w:beforeAutospacing="1" w:after="100" w:afterAutospacing="1"/>
              <w:jc w:val="center"/>
              <w:rPr>
                <w:color w:val="000000"/>
                <w:sz w:val="22"/>
                <w:szCs w:val="22"/>
                <w:lang w:eastAsia="ko-KR"/>
              </w:rPr>
            </w:pPr>
            <w:r>
              <w:rPr>
                <w:color w:val="000000"/>
                <w:sz w:val="22"/>
                <w:szCs w:val="22"/>
                <w:lang w:eastAsia="ko-KR"/>
              </w:rPr>
              <w:t>Apple</w:t>
            </w:r>
          </w:p>
        </w:tc>
        <w:tc>
          <w:tcPr>
            <w:tcW w:w="9112" w:type="dxa"/>
          </w:tcPr>
          <w:p w14:paraId="4FA7B15F" w14:textId="62A655B1" w:rsidR="00F81FD0" w:rsidRPr="00740DB6" w:rsidRDefault="00F81FD0" w:rsidP="00740DB6">
            <w:pPr>
              <w:rPr>
                <w:sz w:val="22"/>
                <w:szCs w:val="22"/>
              </w:rPr>
            </w:pPr>
            <w:r w:rsidRPr="00F81FD0">
              <w:rPr>
                <w:sz w:val="22"/>
                <w:szCs w:val="22"/>
              </w:rPr>
              <w:t>We share the views as Intel</w:t>
            </w:r>
          </w:p>
        </w:tc>
      </w:tr>
      <w:tr w:rsidR="00F81FD0" w14:paraId="56463F55" w14:textId="77777777" w:rsidTr="00E03FAF">
        <w:tc>
          <w:tcPr>
            <w:tcW w:w="1345" w:type="dxa"/>
          </w:tcPr>
          <w:p w14:paraId="328662F5" w14:textId="71A891AC" w:rsidR="00F81FD0" w:rsidRDefault="00F81FD0" w:rsidP="00EA5AC7">
            <w:pPr>
              <w:spacing w:before="100" w:beforeAutospacing="1" w:after="100" w:afterAutospacing="1"/>
              <w:jc w:val="center"/>
              <w:rPr>
                <w:color w:val="000000"/>
                <w:sz w:val="22"/>
                <w:szCs w:val="22"/>
                <w:lang w:eastAsia="ko-KR"/>
              </w:rPr>
            </w:pPr>
            <w:r>
              <w:rPr>
                <w:color w:val="000000"/>
                <w:sz w:val="22"/>
                <w:szCs w:val="22"/>
                <w:lang w:eastAsia="ko-KR"/>
              </w:rPr>
              <w:t>Samsung</w:t>
            </w:r>
          </w:p>
        </w:tc>
        <w:tc>
          <w:tcPr>
            <w:tcW w:w="9112" w:type="dxa"/>
          </w:tcPr>
          <w:p w14:paraId="688F2333" w14:textId="287BD4F5" w:rsidR="00F81FD0" w:rsidRPr="00740DB6" w:rsidRDefault="00F81FD0" w:rsidP="00F81FD0">
            <w:pPr>
              <w:rPr>
                <w:sz w:val="22"/>
                <w:szCs w:val="22"/>
              </w:rPr>
            </w:pPr>
            <w:r w:rsidRPr="00F81FD0">
              <w:rPr>
                <w:sz w:val="22"/>
                <w:szCs w:val="22"/>
              </w:rPr>
              <w:t>along with the TAT method which has been mentioned by other companies. One</w:t>
            </w:r>
            <w:r>
              <w:rPr>
                <w:sz w:val="22"/>
                <w:szCs w:val="22"/>
              </w:rPr>
              <w:t xml:space="preserve"> </w:t>
            </w:r>
            <w:r w:rsidRPr="00F81FD0">
              <w:rPr>
                <w:sz w:val="22"/>
                <w:szCs w:val="22"/>
              </w:rPr>
              <w:t>possible other method could be the absolute SS-RSRP threshold, e.g., when the</w:t>
            </w:r>
            <w:r>
              <w:rPr>
                <w:sz w:val="22"/>
                <w:szCs w:val="22"/>
              </w:rPr>
              <w:t xml:space="preserve"> </w:t>
            </w:r>
            <w:r w:rsidRPr="00F81FD0">
              <w:rPr>
                <w:sz w:val="22"/>
                <w:szCs w:val="22"/>
              </w:rPr>
              <w:t>absolute SS-RSRP is larger than a value, we can consider No TA is need, the</w:t>
            </w:r>
            <w:r>
              <w:rPr>
                <w:sz w:val="22"/>
                <w:szCs w:val="22"/>
              </w:rPr>
              <w:t xml:space="preserve"> </w:t>
            </w:r>
            <w:r w:rsidRPr="00F81FD0">
              <w:rPr>
                <w:sz w:val="22"/>
                <w:szCs w:val="22"/>
              </w:rPr>
              <w:t>UE is close enough to base station so that the CP is enough to cover the RTT.</w:t>
            </w:r>
            <w:r>
              <w:rPr>
                <w:sz w:val="22"/>
                <w:szCs w:val="22"/>
              </w:rPr>
              <w:t xml:space="preserve"> </w:t>
            </w:r>
            <w:r w:rsidRPr="00F81FD0">
              <w:rPr>
                <w:sz w:val="22"/>
                <w:szCs w:val="22"/>
              </w:rPr>
              <w:t>but anyway, the decision should be made in RAN2</w:t>
            </w:r>
          </w:p>
        </w:tc>
      </w:tr>
      <w:tr w:rsidR="00F81FD0" w14:paraId="0C912797" w14:textId="77777777" w:rsidTr="00E03FAF">
        <w:tc>
          <w:tcPr>
            <w:tcW w:w="1345" w:type="dxa"/>
          </w:tcPr>
          <w:p w14:paraId="7A5D6167" w14:textId="40B6187B" w:rsidR="00F81FD0" w:rsidRDefault="00E51D1E" w:rsidP="00EA5AC7">
            <w:pPr>
              <w:spacing w:before="100" w:beforeAutospacing="1" w:after="100" w:afterAutospacing="1"/>
              <w:jc w:val="center"/>
              <w:rPr>
                <w:color w:val="000000"/>
                <w:sz w:val="22"/>
                <w:szCs w:val="22"/>
                <w:lang w:eastAsia="ko-KR"/>
              </w:rPr>
            </w:pPr>
            <w:r>
              <w:rPr>
                <w:color w:val="000000"/>
                <w:sz w:val="22"/>
                <w:szCs w:val="22"/>
                <w:lang w:eastAsia="ko-KR"/>
              </w:rPr>
              <w:t>Nokia</w:t>
            </w:r>
          </w:p>
        </w:tc>
        <w:tc>
          <w:tcPr>
            <w:tcW w:w="9112" w:type="dxa"/>
          </w:tcPr>
          <w:p w14:paraId="6B6E9684" w14:textId="6D527BD2" w:rsidR="00F81FD0" w:rsidRPr="00740DB6" w:rsidRDefault="00E51D1E" w:rsidP="00E51D1E">
            <w:pPr>
              <w:rPr>
                <w:sz w:val="22"/>
                <w:szCs w:val="22"/>
              </w:rPr>
            </w:pPr>
            <w:r w:rsidRPr="00E51D1E">
              <w:rPr>
                <w:sz w:val="22"/>
                <w:szCs w:val="22"/>
              </w:rPr>
              <w:t>We agree that TAT disabling (preferrably per SSB or SSB set) should be supported.</w:t>
            </w:r>
            <w:r>
              <w:rPr>
                <w:sz w:val="22"/>
                <w:szCs w:val="22"/>
              </w:rPr>
              <w:t xml:space="preserve"> </w:t>
            </w:r>
            <w:r w:rsidRPr="00E51D1E">
              <w:rPr>
                <w:sz w:val="22"/>
                <w:szCs w:val="22"/>
              </w:rPr>
              <w:t>TDOA, other cell RSRP, or own cell receive timing against a reference</w:t>
            </w:r>
            <w:r>
              <w:rPr>
                <w:sz w:val="22"/>
                <w:szCs w:val="22"/>
              </w:rPr>
              <w:t xml:space="preserve"> </w:t>
            </w:r>
            <w:r w:rsidRPr="00E51D1E">
              <w:rPr>
                <w:sz w:val="22"/>
                <w:szCs w:val="22"/>
              </w:rPr>
              <w:t>clock could be considered.</w:t>
            </w:r>
          </w:p>
        </w:tc>
      </w:tr>
    </w:tbl>
    <w:p w14:paraId="6FD0FE02" w14:textId="77777777" w:rsidR="00A63678" w:rsidRDefault="00A63678" w:rsidP="00A63678">
      <w:pPr>
        <w:rPr>
          <w:b/>
          <w:sz w:val="22"/>
          <w:szCs w:val="22"/>
          <w:lang w:eastAsia="zh-CN"/>
        </w:rPr>
      </w:pPr>
    </w:p>
    <w:p w14:paraId="3FAD904F" w14:textId="77777777" w:rsidR="00A63678" w:rsidRDefault="00A63678" w:rsidP="00A63678">
      <w:pPr>
        <w:rPr>
          <w:b/>
          <w:sz w:val="22"/>
          <w:szCs w:val="22"/>
          <w:lang w:eastAsia="zh-CN"/>
        </w:rPr>
      </w:pPr>
      <w:r>
        <w:rPr>
          <w:b/>
          <w:sz w:val="22"/>
          <w:szCs w:val="22"/>
          <w:lang w:eastAsia="zh-CN"/>
        </w:rPr>
        <w:t>Q6: Any other issues are relevant for discussion?</w:t>
      </w:r>
    </w:p>
    <w:tbl>
      <w:tblPr>
        <w:tblStyle w:val="TableGrid"/>
        <w:tblW w:w="0" w:type="auto"/>
        <w:tblLayout w:type="fixed"/>
        <w:tblLook w:val="04A0" w:firstRow="1" w:lastRow="0" w:firstColumn="1" w:lastColumn="0" w:noHBand="0" w:noVBand="1"/>
      </w:tblPr>
      <w:tblGrid>
        <w:gridCol w:w="1345"/>
        <w:gridCol w:w="9112"/>
      </w:tblGrid>
      <w:tr w:rsidR="00A63678" w14:paraId="7E161326" w14:textId="77777777" w:rsidTr="00EA5AC7">
        <w:tc>
          <w:tcPr>
            <w:tcW w:w="1345" w:type="dxa"/>
          </w:tcPr>
          <w:p w14:paraId="0085EAAA" w14:textId="77777777" w:rsidR="00A63678" w:rsidRDefault="00A63678" w:rsidP="00EA5AC7">
            <w:pPr>
              <w:spacing w:before="100" w:beforeAutospacing="1" w:after="100" w:afterAutospacing="1"/>
              <w:jc w:val="center"/>
              <w:rPr>
                <w:b/>
                <w:color w:val="000000"/>
                <w:sz w:val="22"/>
                <w:szCs w:val="22"/>
                <w:lang w:eastAsia="ko-KR"/>
              </w:rPr>
            </w:pPr>
            <w:r>
              <w:rPr>
                <w:bCs/>
                <w:sz w:val="22"/>
                <w:szCs w:val="22"/>
                <w:lang w:eastAsia="zh-CN"/>
              </w:rPr>
              <w:br w:type="page"/>
            </w:r>
            <w:r>
              <w:rPr>
                <w:b/>
                <w:color w:val="000000"/>
                <w:sz w:val="22"/>
                <w:szCs w:val="22"/>
                <w:lang w:eastAsia="ko-KR"/>
              </w:rPr>
              <w:t>Company</w:t>
            </w:r>
          </w:p>
        </w:tc>
        <w:tc>
          <w:tcPr>
            <w:tcW w:w="9112" w:type="dxa"/>
          </w:tcPr>
          <w:p w14:paraId="2C882592" w14:textId="3AA67876" w:rsidR="00A63678" w:rsidRDefault="00A63678" w:rsidP="00EA5AC7">
            <w:pPr>
              <w:spacing w:before="100" w:beforeAutospacing="1" w:after="100" w:afterAutospacing="1"/>
              <w:jc w:val="center"/>
              <w:rPr>
                <w:b/>
                <w:color w:val="000000"/>
                <w:sz w:val="22"/>
                <w:szCs w:val="22"/>
                <w:lang w:eastAsia="ko-KR"/>
              </w:rPr>
            </w:pPr>
            <w:r>
              <w:rPr>
                <w:b/>
                <w:color w:val="000000"/>
                <w:sz w:val="22"/>
                <w:szCs w:val="22"/>
                <w:lang w:eastAsia="ko-KR"/>
              </w:rPr>
              <w:t>Comment(s)</w:t>
            </w:r>
          </w:p>
        </w:tc>
      </w:tr>
      <w:tr w:rsidR="00A63678" w14:paraId="34316A3C" w14:textId="77777777" w:rsidTr="00EA5AC7">
        <w:tc>
          <w:tcPr>
            <w:tcW w:w="1345" w:type="dxa"/>
          </w:tcPr>
          <w:p w14:paraId="2FE99E97" w14:textId="14207F0A" w:rsidR="00A63678" w:rsidRDefault="005F1668" w:rsidP="00EA5AC7">
            <w:pPr>
              <w:spacing w:before="100" w:beforeAutospacing="1" w:after="100" w:afterAutospacing="1"/>
              <w:jc w:val="center"/>
              <w:rPr>
                <w:color w:val="000000"/>
                <w:sz w:val="22"/>
                <w:szCs w:val="22"/>
                <w:lang w:eastAsia="ko-KR"/>
              </w:rPr>
            </w:pPr>
            <w:r>
              <w:rPr>
                <w:color w:val="000000"/>
                <w:sz w:val="22"/>
                <w:szCs w:val="22"/>
                <w:lang w:eastAsia="ko-KR"/>
              </w:rPr>
              <w:t>Ericsson</w:t>
            </w:r>
          </w:p>
        </w:tc>
        <w:tc>
          <w:tcPr>
            <w:tcW w:w="9112" w:type="dxa"/>
          </w:tcPr>
          <w:p w14:paraId="3075D9CD" w14:textId="143C15F7" w:rsidR="00A63678" w:rsidRDefault="005F1668" w:rsidP="005F1668">
            <w:pPr>
              <w:rPr>
                <w:sz w:val="22"/>
                <w:szCs w:val="22"/>
              </w:rPr>
            </w:pPr>
            <w:r w:rsidRPr="005F1668">
              <w:rPr>
                <w:sz w:val="22"/>
                <w:szCs w:val="22"/>
              </w:rPr>
              <w:t>Since TAT is supposed to be used together with other criterial, like RSRP/TDOA</w:t>
            </w:r>
            <w:r>
              <w:rPr>
                <w:sz w:val="22"/>
                <w:szCs w:val="22"/>
              </w:rPr>
              <w:t xml:space="preserve"> </w:t>
            </w:r>
            <w:r w:rsidRPr="005F1668">
              <w:rPr>
                <w:sz w:val="22"/>
                <w:szCs w:val="22"/>
              </w:rPr>
              <w:t>based criterial, it’s better to inform RAN2 of views from RAN1 on which</w:t>
            </w:r>
            <w:r>
              <w:rPr>
                <w:sz w:val="22"/>
                <w:szCs w:val="22"/>
              </w:rPr>
              <w:t xml:space="preserve"> </w:t>
            </w:r>
            <w:r w:rsidRPr="005F1668">
              <w:rPr>
                <w:sz w:val="22"/>
                <w:szCs w:val="22"/>
              </w:rPr>
              <w:t>one is optional , which one is mandatory and which related parameters should</w:t>
            </w:r>
            <w:r>
              <w:rPr>
                <w:sz w:val="22"/>
                <w:szCs w:val="22"/>
              </w:rPr>
              <w:t xml:space="preserve"> </w:t>
            </w:r>
            <w:r w:rsidRPr="005F1668">
              <w:rPr>
                <w:sz w:val="22"/>
                <w:szCs w:val="22"/>
              </w:rPr>
              <w:t>be configured UE specific or CG configuration specific etc.</w:t>
            </w:r>
          </w:p>
        </w:tc>
      </w:tr>
      <w:tr w:rsidR="00B6075F" w14:paraId="2ECA5DF4" w14:textId="77777777" w:rsidTr="00EA5AC7">
        <w:tc>
          <w:tcPr>
            <w:tcW w:w="1345" w:type="dxa"/>
          </w:tcPr>
          <w:p w14:paraId="7DE901A5" w14:textId="21F21E22" w:rsidR="00B6075F" w:rsidRDefault="00B6075F" w:rsidP="00EA5AC7">
            <w:pPr>
              <w:spacing w:before="100" w:beforeAutospacing="1" w:after="100" w:afterAutospacing="1"/>
              <w:jc w:val="center"/>
              <w:rPr>
                <w:color w:val="000000"/>
                <w:sz w:val="22"/>
                <w:szCs w:val="22"/>
                <w:lang w:eastAsia="ko-KR"/>
              </w:rPr>
            </w:pPr>
            <w:r>
              <w:rPr>
                <w:color w:val="000000"/>
                <w:sz w:val="22"/>
                <w:szCs w:val="22"/>
                <w:lang w:eastAsia="ko-KR"/>
              </w:rPr>
              <w:t>Nokia</w:t>
            </w:r>
          </w:p>
        </w:tc>
        <w:tc>
          <w:tcPr>
            <w:tcW w:w="9112" w:type="dxa"/>
          </w:tcPr>
          <w:p w14:paraId="6EF10143" w14:textId="7435D492" w:rsidR="00B6075F" w:rsidRPr="005F1668" w:rsidRDefault="00B6075F" w:rsidP="00B6075F">
            <w:pPr>
              <w:rPr>
                <w:sz w:val="22"/>
                <w:szCs w:val="22"/>
              </w:rPr>
            </w:pPr>
            <w:r w:rsidRPr="00B6075F">
              <w:rPr>
                <w:sz w:val="22"/>
                <w:szCs w:val="22"/>
              </w:rPr>
              <w:t>In addition to Ericsson note, we would suggest indicating to RAN2 that RAN1</w:t>
            </w:r>
            <w:r>
              <w:rPr>
                <w:sz w:val="22"/>
                <w:szCs w:val="22"/>
              </w:rPr>
              <w:t xml:space="preserve"> </w:t>
            </w:r>
            <w:r w:rsidRPr="00B6075F">
              <w:rPr>
                <w:sz w:val="22"/>
                <w:szCs w:val="22"/>
              </w:rPr>
              <w:t>is discussing SSB (or set of SSBs) specific TA validation</w:t>
            </w:r>
          </w:p>
        </w:tc>
      </w:tr>
    </w:tbl>
    <w:p w14:paraId="66C554B0" w14:textId="77777777" w:rsidR="00A63678" w:rsidRDefault="00A63678" w:rsidP="00A63678">
      <w:pPr>
        <w:rPr>
          <w:bCs/>
          <w:sz w:val="22"/>
          <w:szCs w:val="22"/>
          <w:lang w:eastAsia="zh-CN"/>
        </w:rPr>
      </w:pPr>
    </w:p>
    <w:p w14:paraId="7DF467F4" w14:textId="2CBDEE54" w:rsidR="00054B94" w:rsidRPr="00DE45A3" w:rsidRDefault="00054B94" w:rsidP="00054B94">
      <w:pPr>
        <w:rPr>
          <w:b/>
          <w:bCs/>
          <w:sz w:val="28"/>
          <w:szCs w:val="28"/>
          <w:u w:val="single"/>
          <w:lang w:eastAsia="zh-CN"/>
        </w:rPr>
      </w:pPr>
      <w:r>
        <w:rPr>
          <w:b/>
          <w:bCs/>
          <w:sz w:val="28"/>
          <w:szCs w:val="28"/>
          <w:u w:val="single"/>
          <w:lang w:eastAsia="zh-CN"/>
        </w:rPr>
        <w:t xml:space="preserve">Second </w:t>
      </w:r>
      <w:r w:rsidRPr="00DE45A3">
        <w:rPr>
          <w:b/>
          <w:bCs/>
          <w:sz w:val="28"/>
          <w:szCs w:val="28"/>
          <w:u w:val="single"/>
          <w:lang w:eastAsia="zh-CN"/>
        </w:rPr>
        <w:t>round discussion:</w:t>
      </w:r>
    </w:p>
    <w:p w14:paraId="4C7089F3" w14:textId="02F703A6" w:rsidR="00B41841" w:rsidRDefault="00EE6145" w:rsidP="00B41841">
      <w:pPr>
        <w:spacing w:after="120"/>
        <w:jc w:val="both"/>
        <w:rPr>
          <w:rFonts w:eastAsiaTheme="minorEastAsia"/>
          <w:sz w:val="22"/>
          <w:szCs w:val="22"/>
          <w:lang w:eastAsia="zh-CN"/>
        </w:rPr>
      </w:pPr>
      <w:r>
        <w:rPr>
          <w:rFonts w:eastAsiaTheme="minorEastAsia"/>
          <w:sz w:val="22"/>
          <w:szCs w:val="22"/>
          <w:lang w:eastAsia="zh-CN"/>
        </w:rPr>
        <w:t>Based on companies’ answers</w:t>
      </w:r>
      <w:r w:rsidR="001E0E1E">
        <w:rPr>
          <w:rFonts w:eastAsiaTheme="minorEastAsia"/>
          <w:sz w:val="22"/>
          <w:szCs w:val="22"/>
          <w:lang w:eastAsia="zh-CN"/>
        </w:rPr>
        <w:t xml:space="preserve"> for the questions in the first round discussion</w:t>
      </w:r>
      <w:r>
        <w:rPr>
          <w:rFonts w:eastAsiaTheme="minorEastAsia"/>
          <w:sz w:val="22"/>
          <w:szCs w:val="22"/>
          <w:lang w:eastAsia="zh-CN"/>
        </w:rPr>
        <w:t>, following proposals are provided for further inputs,</w:t>
      </w:r>
    </w:p>
    <w:p w14:paraId="5C01514F" w14:textId="58B9E001" w:rsidR="00154104" w:rsidRDefault="00154104" w:rsidP="00154104">
      <w:pPr>
        <w:rPr>
          <w:b/>
          <w:sz w:val="22"/>
          <w:szCs w:val="22"/>
          <w:lang w:eastAsia="zh-CN"/>
        </w:rPr>
      </w:pPr>
      <w:r w:rsidRPr="00154104">
        <w:rPr>
          <w:b/>
          <w:sz w:val="22"/>
          <w:szCs w:val="22"/>
          <w:lang w:eastAsia="zh-CN"/>
        </w:rPr>
        <w:t>Proposal 1: RSRP change based</w:t>
      </w:r>
      <w:r>
        <w:rPr>
          <w:b/>
          <w:sz w:val="22"/>
          <w:szCs w:val="22"/>
          <w:lang w:eastAsia="zh-CN"/>
        </w:rPr>
        <w:t xml:space="preserve"> </w:t>
      </w:r>
      <w:r w:rsidRPr="00154104">
        <w:rPr>
          <w:b/>
          <w:sz w:val="22"/>
          <w:szCs w:val="22"/>
          <w:lang w:eastAsia="zh-CN"/>
        </w:rPr>
        <w:t>TA validation criterion can be used for UL TA validation</w:t>
      </w:r>
      <w:r w:rsidR="00854BF6">
        <w:rPr>
          <w:b/>
          <w:sz w:val="22"/>
          <w:szCs w:val="22"/>
          <w:lang w:eastAsia="zh-CN"/>
        </w:rPr>
        <w:t xml:space="preserve"> </w:t>
      </w:r>
      <w:r w:rsidRPr="00154104">
        <w:rPr>
          <w:b/>
          <w:sz w:val="22"/>
          <w:szCs w:val="22"/>
          <w:lang w:eastAsia="zh-CN"/>
        </w:rPr>
        <w:t>for CG-SDT. Please response if you have strong</w:t>
      </w:r>
      <w:r w:rsidR="00854BF6">
        <w:rPr>
          <w:b/>
          <w:sz w:val="22"/>
          <w:szCs w:val="22"/>
          <w:lang w:eastAsia="zh-CN"/>
        </w:rPr>
        <w:t xml:space="preserve"> </w:t>
      </w:r>
      <w:r w:rsidRPr="00154104">
        <w:rPr>
          <w:b/>
          <w:sz w:val="22"/>
          <w:szCs w:val="22"/>
          <w:lang w:eastAsia="zh-CN"/>
        </w:rPr>
        <w:t>concerns (and please describe the concerns).</w:t>
      </w:r>
    </w:p>
    <w:tbl>
      <w:tblPr>
        <w:tblStyle w:val="TableGrid"/>
        <w:tblW w:w="10457" w:type="dxa"/>
        <w:tblLayout w:type="fixed"/>
        <w:tblLook w:val="04A0" w:firstRow="1" w:lastRow="0" w:firstColumn="1" w:lastColumn="0" w:noHBand="0" w:noVBand="1"/>
      </w:tblPr>
      <w:tblGrid>
        <w:gridCol w:w="1345"/>
        <w:gridCol w:w="9112"/>
      </w:tblGrid>
      <w:tr w:rsidR="00154104" w14:paraId="668252BC" w14:textId="77777777" w:rsidTr="002363C3">
        <w:tc>
          <w:tcPr>
            <w:tcW w:w="1345" w:type="dxa"/>
          </w:tcPr>
          <w:p w14:paraId="39993CDC" w14:textId="77777777" w:rsidR="00154104" w:rsidRDefault="00154104" w:rsidP="00EA5AC7">
            <w:pPr>
              <w:spacing w:before="100" w:beforeAutospacing="1" w:after="100" w:afterAutospacing="1"/>
              <w:jc w:val="center"/>
              <w:rPr>
                <w:b/>
                <w:color w:val="000000"/>
                <w:sz w:val="22"/>
                <w:szCs w:val="22"/>
                <w:lang w:eastAsia="ko-KR"/>
              </w:rPr>
            </w:pPr>
            <w:r>
              <w:rPr>
                <w:bCs/>
                <w:sz w:val="22"/>
                <w:szCs w:val="22"/>
                <w:lang w:eastAsia="zh-CN"/>
              </w:rPr>
              <w:br w:type="page"/>
            </w:r>
            <w:r>
              <w:rPr>
                <w:b/>
                <w:color w:val="000000"/>
                <w:sz w:val="22"/>
                <w:szCs w:val="22"/>
                <w:lang w:eastAsia="ko-KR"/>
              </w:rPr>
              <w:t>Company</w:t>
            </w:r>
          </w:p>
        </w:tc>
        <w:tc>
          <w:tcPr>
            <w:tcW w:w="9112" w:type="dxa"/>
          </w:tcPr>
          <w:p w14:paraId="46C09E36" w14:textId="5AC005C3" w:rsidR="00154104" w:rsidRDefault="00154104" w:rsidP="00EA5AC7">
            <w:pPr>
              <w:spacing w:before="100" w:beforeAutospacing="1" w:after="100" w:afterAutospacing="1"/>
              <w:jc w:val="center"/>
              <w:rPr>
                <w:b/>
                <w:color w:val="000000"/>
                <w:sz w:val="22"/>
                <w:szCs w:val="22"/>
                <w:lang w:eastAsia="ko-KR"/>
              </w:rPr>
            </w:pPr>
            <w:r>
              <w:rPr>
                <w:b/>
                <w:color w:val="000000"/>
                <w:sz w:val="22"/>
                <w:szCs w:val="22"/>
                <w:lang w:eastAsia="ko-KR"/>
              </w:rPr>
              <w:t>Comment(s)</w:t>
            </w:r>
          </w:p>
        </w:tc>
      </w:tr>
      <w:tr w:rsidR="00154104" w14:paraId="6CB39C1C" w14:textId="77777777" w:rsidTr="002363C3">
        <w:tc>
          <w:tcPr>
            <w:tcW w:w="1345" w:type="dxa"/>
          </w:tcPr>
          <w:p w14:paraId="30ACDD53" w14:textId="528CEEA8" w:rsidR="00154104" w:rsidRDefault="006C1568" w:rsidP="00EA5AC7">
            <w:pPr>
              <w:spacing w:before="100" w:beforeAutospacing="1" w:after="100" w:afterAutospacing="1"/>
              <w:jc w:val="center"/>
              <w:rPr>
                <w:color w:val="000000"/>
                <w:sz w:val="22"/>
                <w:szCs w:val="22"/>
                <w:lang w:eastAsia="ko-KR"/>
              </w:rPr>
            </w:pPr>
            <w:r>
              <w:rPr>
                <w:color w:val="000000"/>
                <w:sz w:val="22"/>
                <w:szCs w:val="22"/>
                <w:lang w:eastAsia="ko-KR"/>
              </w:rPr>
              <w:t>ZTE</w:t>
            </w:r>
          </w:p>
        </w:tc>
        <w:tc>
          <w:tcPr>
            <w:tcW w:w="9112" w:type="dxa"/>
          </w:tcPr>
          <w:p w14:paraId="72B3899F" w14:textId="3B1A843C" w:rsidR="00154104" w:rsidRDefault="006C1568" w:rsidP="00EA5AC7">
            <w:pPr>
              <w:rPr>
                <w:sz w:val="22"/>
                <w:szCs w:val="22"/>
              </w:rPr>
            </w:pPr>
            <w:r>
              <w:rPr>
                <w:sz w:val="22"/>
                <w:szCs w:val="22"/>
              </w:rPr>
              <w:t>Support</w:t>
            </w:r>
          </w:p>
        </w:tc>
      </w:tr>
      <w:tr w:rsidR="00154104" w14:paraId="6593A2B3" w14:textId="77777777" w:rsidTr="002363C3">
        <w:tc>
          <w:tcPr>
            <w:tcW w:w="1345" w:type="dxa"/>
          </w:tcPr>
          <w:p w14:paraId="4178C80C" w14:textId="6123D7EA" w:rsidR="00154104" w:rsidRDefault="006C1568" w:rsidP="00EA5AC7">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12" w:type="dxa"/>
          </w:tcPr>
          <w:p w14:paraId="519F4129" w14:textId="50CD5EAF" w:rsidR="00154104" w:rsidRPr="005F1668" w:rsidRDefault="006C1568" w:rsidP="00EA5AC7">
            <w:pPr>
              <w:rPr>
                <w:sz w:val="22"/>
                <w:szCs w:val="22"/>
              </w:rPr>
            </w:pPr>
            <w:r>
              <w:rPr>
                <w:sz w:val="22"/>
                <w:szCs w:val="22"/>
              </w:rPr>
              <w:t>Support</w:t>
            </w:r>
          </w:p>
        </w:tc>
      </w:tr>
      <w:tr w:rsidR="006C1568" w14:paraId="59EEBA97" w14:textId="77777777" w:rsidTr="002363C3">
        <w:tc>
          <w:tcPr>
            <w:tcW w:w="1345" w:type="dxa"/>
          </w:tcPr>
          <w:p w14:paraId="669A0438" w14:textId="5D0CAC3D" w:rsidR="006C1568" w:rsidRDefault="006C1568" w:rsidP="00EA5AC7">
            <w:pPr>
              <w:spacing w:before="100" w:beforeAutospacing="1" w:after="100" w:afterAutospacing="1"/>
              <w:jc w:val="center"/>
              <w:rPr>
                <w:color w:val="000000"/>
                <w:sz w:val="22"/>
                <w:szCs w:val="22"/>
                <w:lang w:eastAsia="ko-KR"/>
              </w:rPr>
            </w:pPr>
            <w:r>
              <w:rPr>
                <w:color w:val="000000"/>
                <w:sz w:val="22"/>
                <w:szCs w:val="22"/>
                <w:lang w:eastAsia="ko-KR"/>
              </w:rPr>
              <w:lastRenderedPageBreak/>
              <w:t>Huawei</w:t>
            </w:r>
          </w:p>
        </w:tc>
        <w:tc>
          <w:tcPr>
            <w:tcW w:w="9112" w:type="dxa"/>
          </w:tcPr>
          <w:p w14:paraId="3DA0B93A" w14:textId="58988F63" w:rsidR="006C1568" w:rsidRPr="00B6075F" w:rsidRDefault="006C1568" w:rsidP="00EA5AC7">
            <w:pPr>
              <w:rPr>
                <w:sz w:val="22"/>
                <w:szCs w:val="22"/>
              </w:rPr>
            </w:pPr>
            <w:r>
              <w:rPr>
                <w:sz w:val="22"/>
                <w:szCs w:val="22"/>
              </w:rPr>
              <w:t>Yes</w:t>
            </w:r>
          </w:p>
        </w:tc>
      </w:tr>
      <w:tr w:rsidR="006C1568" w14:paraId="79542D5A" w14:textId="77777777" w:rsidTr="002363C3">
        <w:tc>
          <w:tcPr>
            <w:tcW w:w="1345" w:type="dxa"/>
          </w:tcPr>
          <w:p w14:paraId="4CA5C4C1" w14:textId="14F2873C" w:rsidR="006C1568" w:rsidRDefault="006C1568" w:rsidP="00EA5AC7">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12" w:type="dxa"/>
          </w:tcPr>
          <w:p w14:paraId="0E79FFBA" w14:textId="53B7CFB3" w:rsidR="006C1568" w:rsidRPr="00B6075F" w:rsidRDefault="006C1568" w:rsidP="00EA5AC7">
            <w:pPr>
              <w:rPr>
                <w:sz w:val="22"/>
                <w:szCs w:val="22"/>
              </w:rPr>
            </w:pPr>
            <w:r>
              <w:rPr>
                <w:sz w:val="22"/>
                <w:szCs w:val="22"/>
              </w:rPr>
              <w:t>Support</w:t>
            </w:r>
          </w:p>
        </w:tc>
      </w:tr>
    </w:tbl>
    <w:p w14:paraId="390428C0" w14:textId="77777777" w:rsidR="003E4CB7" w:rsidRDefault="003E4CB7" w:rsidP="002363C3">
      <w:pPr>
        <w:spacing w:after="120"/>
        <w:jc w:val="both"/>
        <w:rPr>
          <w:b/>
          <w:bCs/>
          <w:sz w:val="22"/>
          <w:szCs w:val="22"/>
          <w:lang w:eastAsia="zh-CN"/>
        </w:rPr>
      </w:pPr>
    </w:p>
    <w:p w14:paraId="03549DFC" w14:textId="7EF9321B" w:rsidR="00EE6145" w:rsidRPr="003E4CB7" w:rsidRDefault="002363C3" w:rsidP="002363C3">
      <w:pPr>
        <w:spacing w:after="120"/>
        <w:jc w:val="both"/>
        <w:rPr>
          <w:b/>
          <w:bCs/>
          <w:sz w:val="22"/>
          <w:szCs w:val="22"/>
          <w:lang w:eastAsia="zh-CN"/>
        </w:rPr>
      </w:pPr>
      <w:r w:rsidRPr="003E4CB7">
        <w:rPr>
          <w:b/>
          <w:bCs/>
          <w:sz w:val="22"/>
          <w:szCs w:val="22"/>
          <w:lang w:eastAsia="zh-CN"/>
        </w:rPr>
        <w:t>Proposal 2: RSRP change based TA validation criterion is an optional criterion, and is valid only when the gNB configures RSRP change thresholds. Please response if you have strong concerns (and please describe the concerns).</w:t>
      </w:r>
    </w:p>
    <w:tbl>
      <w:tblPr>
        <w:tblStyle w:val="TableGrid"/>
        <w:tblW w:w="10457" w:type="dxa"/>
        <w:tblLayout w:type="fixed"/>
        <w:tblLook w:val="04A0" w:firstRow="1" w:lastRow="0" w:firstColumn="1" w:lastColumn="0" w:noHBand="0" w:noVBand="1"/>
      </w:tblPr>
      <w:tblGrid>
        <w:gridCol w:w="1345"/>
        <w:gridCol w:w="9112"/>
      </w:tblGrid>
      <w:tr w:rsidR="00444212" w14:paraId="24E09F7F" w14:textId="77777777" w:rsidTr="00EA5AC7">
        <w:tc>
          <w:tcPr>
            <w:tcW w:w="1345" w:type="dxa"/>
          </w:tcPr>
          <w:p w14:paraId="1921F5E9" w14:textId="77777777" w:rsidR="00444212" w:rsidRDefault="00444212" w:rsidP="00EA5AC7">
            <w:pPr>
              <w:spacing w:before="100" w:beforeAutospacing="1" w:after="100" w:afterAutospacing="1"/>
              <w:jc w:val="center"/>
              <w:rPr>
                <w:b/>
                <w:color w:val="000000"/>
                <w:sz w:val="22"/>
                <w:szCs w:val="22"/>
                <w:lang w:eastAsia="ko-KR"/>
              </w:rPr>
            </w:pPr>
            <w:r>
              <w:rPr>
                <w:bCs/>
                <w:sz w:val="22"/>
                <w:szCs w:val="22"/>
                <w:lang w:eastAsia="zh-CN"/>
              </w:rPr>
              <w:br w:type="page"/>
            </w:r>
            <w:r>
              <w:rPr>
                <w:b/>
                <w:color w:val="000000"/>
                <w:sz w:val="22"/>
                <w:szCs w:val="22"/>
                <w:lang w:eastAsia="ko-KR"/>
              </w:rPr>
              <w:t>Company</w:t>
            </w:r>
          </w:p>
        </w:tc>
        <w:tc>
          <w:tcPr>
            <w:tcW w:w="9112" w:type="dxa"/>
          </w:tcPr>
          <w:p w14:paraId="46E39BE6" w14:textId="10DB2986" w:rsidR="00444212" w:rsidRDefault="00444212" w:rsidP="00EA5AC7">
            <w:pPr>
              <w:spacing w:before="100" w:beforeAutospacing="1" w:after="100" w:afterAutospacing="1"/>
              <w:jc w:val="center"/>
              <w:rPr>
                <w:b/>
                <w:color w:val="000000"/>
                <w:sz w:val="22"/>
                <w:szCs w:val="22"/>
                <w:lang w:eastAsia="ko-KR"/>
              </w:rPr>
            </w:pPr>
            <w:r>
              <w:rPr>
                <w:b/>
                <w:color w:val="000000"/>
                <w:sz w:val="22"/>
                <w:szCs w:val="22"/>
                <w:lang w:eastAsia="ko-KR"/>
              </w:rPr>
              <w:t>Comment(s)</w:t>
            </w:r>
          </w:p>
        </w:tc>
      </w:tr>
      <w:tr w:rsidR="00444212" w14:paraId="538A8324" w14:textId="77777777" w:rsidTr="00EA5AC7">
        <w:tc>
          <w:tcPr>
            <w:tcW w:w="1345" w:type="dxa"/>
          </w:tcPr>
          <w:p w14:paraId="585395EA" w14:textId="77777777" w:rsidR="00444212" w:rsidRDefault="00444212" w:rsidP="00EA5AC7">
            <w:pPr>
              <w:spacing w:before="100" w:beforeAutospacing="1" w:after="100" w:afterAutospacing="1"/>
              <w:jc w:val="center"/>
              <w:rPr>
                <w:color w:val="000000"/>
                <w:sz w:val="22"/>
                <w:szCs w:val="22"/>
                <w:lang w:eastAsia="ko-KR"/>
              </w:rPr>
            </w:pPr>
            <w:r>
              <w:rPr>
                <w:color w:val="000000"/>
                <w:sz w:val="22"/>
                <w:szCs w:val="22"/>
                <w:lang w:eastAsia="ko-KR"/>
              </w:rPr>
              <w:t>ZTE</w:t>
            </w:r>
          </w:p>
        </w:tc>
        <w:tc>
          <w:tcPr>
            <w:tcW w:w="9112" w:type="dxa"/>
          </w:tcPr>
          <w:p w14:paraId="19AB167D" w14:textId="77777777" w:rsidR="00444212" w:rsidRDefault="00444212" w:rsidP="00EA5AC7">
            <w:pPr>
              <w:rPr>
                <w:sz w:val="22"/>
                <w:szCs w:val="22"/>
              </w:rPr>
            </w:pPr>
            <w:r>
              <w:rPr>
                <w:sz w:val="22"/>
                <w:szCs w:val="22"/>
              </w:rPr>
              <w:t>Support</w:t>
            </w:r>
          </w:p>
        </w:tc>
      </w:tr>
      <w:tr w:rsidR="00444212" w:rsidRPr="005F1668" w14:paraId="5394C041" w14:textId="77777777" w:rsidTr="00EA5AC7">
        <w:tc>
          <w:tcPr>
            <w:tcW w:w="1345" w:type="dxa"/>
          </w:tcPr>
          <w:p w14:paraId="03D5CBBB" w14:textId="77777777" w:rsidR="00444212" w:rsidRDefault="00444212" w:rsidP="00EA5AC7">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12" w:type="dxa"/>
          </w:tcPr>
          <w:p w14:paraId="3BF57BA2" w14:textId="77777777" w:rsidR="00444212" w:rsidRPr="005F1668" w:rsidRDefault="00444212" w:rsidP="00EA5AC7">
            <w:pPr>
              <w:rPr>
                <w:sz w:val="22"/>
                <w:szCs w:val="22"/>
              </w:rPr>
            </w:pPr>
            <w:r>
              <w:rPr>
                <w:sz w:val="22"/>
                <w:szCs w:val="22"/>
              </w:rPr>
              <w:t>Support</w:t>
            </w:r>
          </w:p>
        </w:tc>
      </w:tr>
      <w:tr w:rsidR="00444212" w:rsidRPr="00B6075F" w14:paraId="0DD2084A" w14:textId="77777777" w:rsidTr="00EA5AC7">
        <w:tc>
          <w:tcPr>
            <w:tcW w:w="1345" w:type="dxa"/>
          </w:tcPr>
          <w:p w14:paraId="0CA0659E" w14:textId="77777777" w:rsidR="00444212" w:rsidRDefault="00444212" w:rsidP="00EA5AC7">
            <w:pPr>
              <w:spacing w:before="100" w:beforeAutospacing="1" w:after="100" w:afterAutospacing="1"/>
              <w:jc w:val="center"/>
              <w:rPr>
                <w:color w:val="000000"/>
                <w:sz w:val="22"/>
                <w:szCs w:val="22"/>
                <w:lang w:eastAsia="ko-KR"/>
              </w:rPr>
            </w:pPr>
            <w:r>
              <w:rPr>
                <w:color w:val="000000"/>
                <w:sz w:val="22"/>
                <w:szCs w:val="22"/>
                <w:lang w:eastAsia="ko-KR"/>
              </w:rPr>
              <w:t>Huawei</w:t>
            </w:r>
          </w:p>
        </w:tc>
        <w:tc>
          <w:tcPr>
            <w:tcW w:w="9112" w:type="dxa"/>
          </w:tcPr>
          <w:p w14:paraId="383C8972" w14:textId="77777777" w:rsidR="00444212" w:rsidRDefault="00444212" w:rsidP="00444212">
            <w:pPr>
              <w:rPr>
                <w:sz w:val="22"/>
                <w:szCs w:val="22"/>
              </w:rPr>
            </w:pPr>
            <w:r w:rsidRPr="00444212">
              <w:rPr>
                <w:sz w:val="22"/>
                <w:szCs w:val="22"/>
              </w:rPr>
              <w:t>Suppport in general while suggest minor clarification (to clarify it is not saying</w:t>
            </w:r>
            <w:r>
              <w:rPr>
                <w:sz w:val="22"/>
                <w:szCs w:val="22"/>
              </w:rPr>
              <w:t xml:space="preserve"> </w:t>
            </w:r>
            <w:r w:rsidRPr="00444212">
              <w:rPr>
                <w:sz w:val="22"/>
                <w:szCs w:val="22"/>
              </w:rPr>
              <w:t>TA is valid or not):</w:t>
            </w:r>
          </w:p>
          <w:p w14:paraId="00671660" w14:textId="73CC5583" w:rsidR="00444212" w:rsidRPr="00B6075F" w:rsidRDefault="00E54BA7" w:rsidP="00444212">
            <w:pPr>
              <w:rPr>
                <w:sz w:val="22"/>
                <w:szCs w:val="22"/>
              </w:rPr>
            </w:pPr>
            <w:r>
              <w:rPr>
                <w:sz w:val="22"/>
                <w:szCs w:val="22"/>
              </w:rPr>
              <w:t>“</w:t>
            </w:r>
            <w:r w:rsidR="00444212" w:rsidRPr="00444212">
              <w:rPr>
                <w:sz w:val="22"/>
                <w:szCs w:val="22"/>
              </w:rPr>
              <w:t>RSRP change based TA validation criterion is an optional criterion, and the</w:t>
            </w:r>
            <w:r w:rsidR="00444212">
              <w:rPr>
                <w:sz w:val="22"/>
                <w:szCs w:val="22"/>
              </w:rPr>
              <w:t xml:space="preserve"> </w:t>
            </w:r>
            <w:r w:rsidR="00444212" w:rsidRPr="00444212">
              <w:rPr>
                <w:sz w:val="22"/>
                <w:szCs w:val="22"/>
              </w:rPr>
              <w:t>criterion is valid only when the gNB configures RSRP change thresholds.”</w:t>
            </w:r>
          </w:p>
        </w:tc>
      </w:tr>
      <w:tr w:rsidR="00444212" w:rsidRPr="00B6075F" w14:paraId="2884AFEF" w14:textId="77777777" w:rsidTr="00EA5AC7">
        <w:tc>
          <w:tcPr>
            <w:tcW w:w="1345" w:type="dxa"/>
          </w:tcPr>
          <w:p w14:paraId="4D94C731" w14:textId="77777777" w:rsidR="00444212" w:rsidRDefault="00444212" w:rsidP="00EA5AC7">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12" w:type="dxa"/>
          </w:tcPr>
          <w:p w14:paraId="5FAA6F82" w14:textId="150A66CD" w:rsidR="00444212" w:rsidRPr="00B6075F" w:rsidRDefault="00613519" w:rsidP="00EA5AC7">
            <w:pPr>
              <w:rPr>
                <w:sz w:val="22"/>
                <w:szCs w:val="22"/>
              </w:rPr>
            </w:pPr>
            <w:r w:rsidRPr="00613519">
              <w:rPr>
                <w:sz w:val="22"/>
                <w:szCs w:val="22"/>
              </w:rPr>
              <w:t>Fine with the suggestion from Huawei</w:t>
            </w:r>
          </w:p>
        </w:tc>
      </w:tr>
    </w:tbl>
    <w:p w14:paraId="222FA6E2" w14:textId="055E3846" w:rsidR="00444212" w:rsidRDefault="00444212" w:rsidP="002363C3">
      <w:pPr>
        <w:spacing w:after="120"/>
        <w:jc w:val="both"/>
        <w:rPr>
          <w:b/>
          <w:bCs/>
          <w:lang w:eastAsia="zh-CN"/>
        </w:rPr>
      </w:pPr>
    </w:p>
    <w:p w14:paraId="0AA17DBF" w14:textId="08CAD235" w:rsidR="00444212" w:rsidRPr="003E4CB7" w:rsidRDefault="00D70D65" w:rsidP="00D70D65">
      <w:pPr>
        <w:spacing w:after="120"/>
        <w:jc w:val="both"/>
        <w:rPr>
          <w:b/>
          <w:bCs/>
          <w:sz w:val="22"/>
          <w:szCs w:val="22"/>
          <w:lang w:eastAsia="zh-CN"/>
        </w:rPr>
      </w:pPr>
      <w:r w:rsidRPr="003E4CB7">
        <w:rPr>
          <w:b/>
          <w:bCs/>
          <w:sz w:val="22"/>
          <w:szCs w:val="22"/>
          <w:lang w:eastAsia="zh-CN"/>
        </w:rPr>
        <w:t>Proposal 3: For RSRP change based TA validation criterion, the RSRP is a linear averaged RSRP of a subset of SSBs. An SSB is contained in such subset of SSB if the measured RSRP is higher than an absolute RSRP threshold. Please response if you have strong concerns (and please describe the concerns).</w:t>
      </w:r>
    </w:p>
    <w:tbl>
      <w:tblPr>
        <w:tblStyle w:val="TableGrid"/>
        <w:tblW w:w="10457" w:type="dxa"/>
        <w:tblLayout w:type="fixed"/>
        <w:tblLook w:val="04A0" w:firstRow="1" w:lastRow="0" w:firstColumn="1" w:lastColumn="0" w:noHBand="0" w:noVBand="1"/>
      </w:tblPr>
      <w:tblGrid>
        <w:gridCol w:w="1345"/>
        <w:gridCol w:w="9112"/>
      </w:tblGrid>
      <w:tr w:rsidR="00567098" w14:paraId="4816F3D5" w14:textId="77777777" w:rsidTr="00EA5AC7">
        <w:tc>
          <w:tcPr>
            <w:tcW w:w="1345" w:type="dxa"/>
          </w:tcPr>
          <w:p w14:paraId="76CBBD79" w14:textId="77777777" w:rsidR="00567098" w:rsidRDefault="00567098" w:rsidP="00EA5AC7">
            <w:pPr>
              <w:spacing w:before="100" w:beforeAutospacing="1" w:after="100" w:afterAutospacing="1"/>
              <w:jc w:val="center"/>
              <w:rPr>
                <w:b/>
                <w:color w:val="000000"/>
                <w:sz w:val="22"/>
                <w:szCs w:val="22"/>
                <w:lang w:eastAsia="ko-KR"/>
              </w:rPr>
            </w:pPr>
            <w:r>
              <w:rPr>
                <w:bCs/>
                <w:sz w:val="22"/>
                <w:szCs w:val="22"/>
                <w:lang w:eastAsia="zh-CN"/>
              </w:rPr>
              <w:br w:type="page"/>
            </w:r>
            <w:r>
              <w:rPr>
                <w:b/>
                <w:color w:val="000000"/>
                <w:sz w:val="22"/>
                <w:szCs w:val="22"/>
                <w:lang w:eastAsia="ko-KR"/>
              </w:rPr>
              <w:t>Company</w:t>
            </w:r>
          </w:p>
        </w:tc>
        <w:tc>
          <w:tcPr>
            <w:tcW w:w="9112" w:type="dxa"/>
          </w:tcPr>
          <w:p w14:paraId="0130CC36" w14:textId="77777777" w:rsidR="00567098" w:rsidRDefault="00567098" w:rsidP="00EA5AC7">
            <w:pPr>
              <w:spacing w:before="100" w:beforeAutospacing="1" w:after="100" w:afterAutospacing="1"/>
              <w:jc w:val="center"/>
              <w:rPr>
                <w:b/>
                <w:color w:val="000000"/>
                <w:sz w:val="22"/>
                <w:szCs w:val="22"/>
                <w:lang w:eastAsia="ko-KR"/>
              </w:rPr>
            </w:pPr>
            <w:r>
              <w:rPr>
                <w:b/>
                <w:color w:val="000000"/>
                <w:sz w:val="22"/>
                <w:szCs w:val="22"/>
                <w:lang w:eastAsia="ko-KR"/>
              </w:rPr>
              <w:t>Comment(s)/Suggested Revision(s)</w:t>
            </w:r>
          </w:p>
        </w:tc>
      </w:tr>
      <w:tr w:rsidR="00567098" w14:paraId="6E578DC0" w14:textId="77777777" w:rsidTr="00EA5AC7">
        <w:tc>
          <w:tcPr>
            <w:tcW w:w="1345" w:type="dxa"/>
          </w:tcPr>
          <w:p w14:paraId="3394FF68" w14:textId="77777777" w:rsidR="00567098" w:rsidRDefault="00567098" w:rsidP="00EA5AC7">
            <w:pPr>
              <w:spacing w:before="100" w:beforeAutospacing="1" w:after="100" w:afterAutospacing="1"/>
              <w:jc w:val="center"/>
              <w:rPr>
                <w:color w:val="000000"/>
                <w:sz w:val="22"/>
                <w:szCs w:val="22"/>
                <w:lang w:eastAsia="ko-KR"/>
              </w:rPr>
            </w:pPr>
            <w:r>
              <w:rPr>
                <w:color w:val="000000"/>
                <w:sz w:val="22"/>
                <w:szCs w:val="22"/>
                <w:lang w:eastAsia="ko-KR"/>
              </w:rPr>
              <w:t>ZTE</w:t>
            </w:r>
          </w:p>
        </w:tc>
        <w:tc>
          <w:tcPr>
            <w:tcW w:w="9112" w:type="dxa"/>
          </w:tcPr>
          <w:p w14:paraId="76171397" w14:textId="5B48946B" w:rsidR="00567098" w:rsidRDefault="0081621C" w:rsidP="00180145">
            <w:pPr>
              <w:overflowPunct/>
              <w:spacing w:after="0" w:line="240" w:lineRule="auto"/>
              <w:textAlignment w:val="auto"/>
              <w:rPr>
                <w:sz w:val="22"/>
                <w:szCs w:val="22"/>
              </w:rPr>
            </w:pPr>
            <w:r w:rsidRPr="0081621C">
              <w:rPr>
                <w:sz w:val="22"/>
                <w:szCs w:val="22"/>
              </w:rPr>
              <w:t>We are ok with the proposal, although our first preference is to use the SS-RSRP</w:t>
            </w:r>
            <w:r w:rsidR="00180145">
              <w:rPr>
                <w:sz w:val="22"/>
                <w:szCs w:val="22"/>
              </w:rPr>
              <w:t xml:space="preserve"> </w:t>
            </w:r>
            <w:r w:rsidRPr="0081621C">
              <w:rPr>
                <w:sz w:val="22"/>
                <w:szCs w:val="22"/>
              </w:rPr>
              <w:t>corresponding to the selected beam.</w:t>
            </w:r>
          </w:p>
        </w:tc>
      </w:tr>
      <w:tr w:rsidR="00567098" w:rsidRPr="005F1668" w14:paraId="217CB511" w14:textId="77777777" w:rsidTr="00EA5AC7">
        <w:tc>
          <w:tcPr>
            <w:tcW w:w="1345" w:type="dxa"/>
          </w:tcPr>
          <w:p w14:paraId="2FE5EF5E" w14:textId="77777777" w:rsidR="00567098" w:rsidRDefault="00567098" w:rsidP="00EA5AC7">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12" w:type="dxa"/>
          </w:tcPr>
          <w:p w14:paraId="231CC34A" w14:textId="7CBAC112" w:rsidR="00567098" w:rsidRPr="005F1668" w:rsidRDefault="00370EC2" w:rsidP="00370EC2">
            <w:pPr>
              <w:rPr>
                <w:sz w:val="22"/>
                <w:szCs w:val="22"/>
              </w:rPr>
            </w:pPr>
            <w:r w:rsidRPr="00370EC2">
              <w:rPr>
                <w:sz w:val="22"/>
                <w:szCs w:val="22"/>
              </w:rPr>
              <w:t>In principal we are fine with this proposal and the RSRP should be cell-level.</w:t>
            </w:r>
            <w:r>
              <w:rPr>
                <w:sz w:val="22"/>
                <w:szCs w:val="22"/>
              </w:rPr>
              <w:t xml:space="preserve"> </w:t>
            </w:r>
            <w:r w:rsidRPr="00370EC2">
              <w:rPr>
                <w:sz w:val="22"/>
                <w:szCs w:val="22"/>
              </w:rPr>
              <w:t>In our understanding, the detail calculation rule of average RSRP and RSRP</w:t>
            </w:r>
            <w:r>
              <w:rPr>
                <w:sz w:val="22"/>
                <w:szCs w:val="22"/>
              </w:rPr>
              <w:t xml:space="preserve"> </w:t>
            </w:r>
            <w:r w:rsidRPr="00370EC2">
              <w:rPr>
                <w:sz w:val="22"/>
                <w:szCs w:val="22"/>
              </w:rPr>
              <w:t>change threshold are also related to RAN2 and RAN4.</w:t>
            </w:r>
          </w:p>
        </w:tc>
      </w:tr>
      <w:tr w:rsidR="00567098" w:rsidRPr="00B6075F" w14:paraId="64BD50DA" w14:textId="77777777" w:rsidTr="00EA5AC7">
        <w:tc>
          <w:tcPr>
            <w:tcW w:w="1345" w:type="dxa"/>
          </w:tcPr>
          <w:p w14:paraId="483B1615" w14:textId="77777777" w:rsidR="00567098" w:rsidRDefault="00567098" w:rsidP="00EA5AC7">
            <w:pPr>
              <w:spacing w:before="100" w:beforeAutospacing="1" w:after="100" w:afterAutospacing="1"/>
              <w:jc w:val="center"/>
              <w:rPr>
                <w:color w:val="000000"/>
                <w:sz w:val="22"/>
                <w:szCs w:val="22"/>
                <w:lang w:eastAsia="ko-KR"/>
              </w:rPr>
            </w:pPr>
            <w:r>
              <w:rPr>
                <w:color w:val="000000"/>
                <w:sz w:val="22"/>
                <w:szCs w:val="22"/>
                <w:lang w:eastAsia="ko-KR"/>
              </w:rPr>
              <w:t>Huawei</w:t>
            </w:r>
          </w:p>
        </w:tc>
        <w:tc>
          <w:tcPr>
            <w:tcW w:w="9112" w:type="dxa"/>
          </w:tcPr>
          <w:p w14:paraId="0DE6A7BA" w14:textId="1461283C" w:rsidR="00567098" w:rsidRPr="00B6075F" w:rsidRDefault="008D242A" w:rsidP="008D242A">
            <w:pPr>
              <w:rPr>
                <w:sz w:val="22"/>
                <w:szCs w:val="22"/>
              </w:rPr>
            </w:pPr>
            <w:r w:rsidRPr="008D242A">
              <w:rPr>
                <w:sz w:val="22"/>
                <w:szCs w:val="22"/>
              </w:rPr>
              <w:t>Similar view with CATT, the detailed calculation rule of average RSRP is better</w:t>
            </w:r>
            <w:r>
              <w:rPr>
                <w:sz w:val="22"/>
                <w:szCs w:val="22"/>
              </w:rPr>
              <w:t xml:space="preserve"> </w:t>
            </w:r>
            <w:r w:rsidRPr="008D242A">
              <w:rPr>
                <w:sz w:val="22"/>
                <w:szCs w:val="22"/>
              </w:rPr>
              <w:t>to be discussed in RAN2/RAN4.</w:t>
            </w:r>
          </w:p>
        </w:tc>
      </w:tr>
      <w:tr w:rsidR="00567098" w:rsidRPr="00B6075F" w14:paraId="160F74BB" w14:textId="77777777" w:rsidTr="00EA5AC7">
        <w:tc>
          <w:tcPr>
            <w:tcW w:w="1345" w:type="dxa"/>
          </w:tcPr>
          <w:p w14:paraId="4DD3A392" w14:textId="77777777" w:rsidR="00567098" w:rsidRDefault="00567098" w:rsidP="00EA5AC7">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12" w:type="dxa"/>
          </w:tcPr>
          <w:p w14:paraId="4B36F2DA" w14:textId="58101B37" w:rsidR="00567098" w:rsidRPr="00B6075F" w:rsidRDefault="008D242A" w:rsidP="008D242A">
            <w:pPr>
              <w:rPr>
                <w:sz w:val="22"/>
                <w:szCs w:val="22"/>
              </w:rPr>
            </w:pPr>
            <w:r w:rsidRPr="008D242A">
              <w:rPr>
                <w:sz w:val="22"/>
                <w:szCs w:val="22"/>
              </w:rPr>
              <w:t>We prefer SS-RSRP based on the selected SSB, but we are open for average</w:t>
            </w:r>
            <w:r>
              <w:rPr>
                <w:sz w:val="22"/>
                <w:szCs w:val="22"/>
              </w:rPr>
              <w:t xml:space="preserve"> </w:t>
            </w:r>
            <w:r w:rsidRPr="008D242A">
              <w:rPr>
                <w:sz w:val="22"/>
                <w:szCs w:val="22"/>
              </w:rPr>
              <w:t>RSRP over a subset of SSBs. We share similar views as CATT and Huawei</w:t>
            </w:r>
            <w:r>
              <w:rPr>
                <w:sz w:val="22"/>
                <w:szCs w:val="22"/>
              </w:rPr>
              <w:t xml:space="preserve"> </w:t>
            </w:r>
            <w:r w:rsidRPr="008D242A">
              <w:rPr>
                <w:sz w:val="22"/>
                <w:szCs w:val="22"/>
              </w:rPr>
              <w:t>that the details can be left for RAN2 or RAN4 to decide.</w:t>
            </w:r>
          </w:p>
        </w:tc>
      </w:tr>
      <w:tr w:rsidR="00F855D9" w:rsidRPr="00B6075F" w14:paraId="645F01FF" w14:textId="77777777" w:rsidTr="00EA5AC7">
        <w:tc>
          <w:tcPr>
            <w:tcW w:w="1345" w:type="dxa"/>
          </w:tcPr>
          <w:p w14:paraId="681C4678" w14:textId="60BCC6FD" w:rsidR="00F855D9" w:rsidRDefault="00A970A6" w:rsidP="00EA5AC7">
            <w:pPr>
              <w:spacing w:before="100" w:beforeAutospacing="1" w:after="100" w:afterAutospacing="1"/>
              <w:jc w:val="center"/>
              <w:rPr>
                <w:color w:val="000000"/>
                <w:sz w:val="22"/>
                <w:szCs w:val="22"/>
                <w:lang w:eastAsia="ko-KR"/>
              </w:rPr>
            </w:pPr>
            <w:r>
              <w:rPr>
                <w:color w:val="000000"/>
                <w:sz w:val="22"/>
                <w:szCs w:val="22"/>
                <w:lang w:eastAsia="ko-KR"/>
              </w:rPr>
              <w:lastRenderedPageBreak/>
              <w:t>Nokia</w:t>
            </w:r>
          </w:p>
        </w:tc>
        <w:tc>
          <w:tcPr>
            <w:tcW w:w="9112" w:type="dxa"/>
          </w:tcPr>
          <w:p w14:paraId="1FC85B30" w14:textId="5F13EB5A" w:rsidR="00F855D9" w:rsidRPr="008D242A" w:rsidRDefault="00A970A6" w:rsidP="00A970A6">
            <w:pPr>
              <w:rPr>
                <w:sz w:val="22"/>
                <w:szCs w:val="22"/>
              </w:rPr>
            </w:pPr>
            <w:r w:rsidRPr="00A970A6">
              <w:rPr>
                <w:sz w:val="22"/>
                <w:szCs w:val="22"/>
              </w:rPr>
              <w:t>We agree that average of the RSRPs of a subset of SSBs should be considered,</w:t>
            </w:r>
            <w:r>
              <w:rPr>
                <w:sz w:val="22"/>
                <w:szCs w:val="22"/>
              </w:rPr>
              <w:t xml:space="preserve"> </w:t>
            </w:r>
            <w:r w:rsidRPr="00A970A6">
              <w:rPr>
                <w:sz w:val="22"/>
                <w:szCs w:val="22"/>
              </w:rPr>
              <w:t>but not sure yet if the proper methodology is to consider SS-RSRPs that meet</w:t>
            </w:r>
            <w:r>
              <w:rPr>
                <w:sz w:val="22"/>
                <w:szCs w:val="22"/>
              </w:rPr>
              <w:t xml:space="preserve"> </w:t>
            </w:r>
            <w:r w:rsidRPr="00A970A6">
              <w:rPr>
                <w:sz w:val="22"/>
                <w:szCs w:val="22"/>
              </w:rPr>
              <w:t>a threshold, and especially an absolute RSRP threshold. A more proper way</w:t>
            </w:r>
            <w:r>
              <w:rPr>
                <w:sz w:val="22"/>
                <w:szCs w:val="22"/>
              </w:rPr>
              <w:t xml:space="preserve"> </w:t>
            </w:r>
            <w:r w:rsidRPr="00A970A6">
              <w:rPr>
                <w:sz w:val="22"/>
                <w:szCs w:val="22"/>
              </w:rPr>
              <w:t>might be to define the SSB sets in configuration, or consider a threshold relative</w:t>
            </w:r>
            <w:r>
              <w:rPr>
                <w:sz w:val="22"/>
                <w:szCs w:val="22"/>
              </w:rPr>
              <w:t xml:space="preserve"> </w:t>
            </w:r>
            <w:r w:rsidRPr="00A970A6">
              <w:rPr>
                <w:sz w:val="22"/>
                <w:szCs w:val="22"/>
              </w:rPr>
              <w:t>to the best SSB. So at this stage we would rather just say that the SSB selection</w:t>
            </w:r>
            <w:r>
              <w:rPr>
                <w:sz w:val="22"/>
                <w:szCs w:val="22"/>
              </w:rPr>
              <w:t xml:space="preserve"> </w:t>
            </w:r>
            <w:r w:rsidRPr="00A970A6">
              <w:rPr>
                <w:sz w:val="22"/>
                <w:szCs w:val="22"/>
              </w:rPr>
              <w:t>for averaging is still under discussion.</w:t>
            </w:r>
          </w:p>
        </w:tc>
      </w:tr>
    </w:tbl>
    <w:p w14:paraId="6ED8B152" w14:textId="00EBFF77" w:rsidR="00444212" w:rsidRDefault="00444212" w:rsidP="002363C3">
      <w:pPr>
        <w:spacing w:after="120"/>
        <w:jc w:val="both"/>
        <w:rPr>
          <w:b/>
          <w:bCs/>
          <w:lang w:eastAsia="zh-CN"/>
        </w:rPr>
      </w:pPr>
    </w:p>
    <w:p w14:paraId="78B42EC6" w14:textId="417C6412" w:rsidR="008B5816" w:rsidRPr="008B5816" w:rsidRDefault="008B5816" w:rsidP="008B5816">
      <w:pPr>
        <w:rPr>
          <w:b/>
          <w:bCs/>
          <w:sz w:val="28"/>
          <w:szCs w:val="28"/>
          <w:u w:val="single"/>
          <w:lang w:eastAsia="zh-CN"/>
        </w:rPr>
      </w:pPr>
      <w:r>
        <w:rPr>
          <w:b/>
          <w:bCs/>
          <w:sz w:val="28"/>
          <w:szCs w:val="28"/>
          <w:u w:val="single"/>
          <w:lang w:eastAsia="zh-CN"/>
        </w:rPr>
        <w:t>Third</w:t>
      </w:r>
      <w:r w:rsidRPr="00DE45A3">
        <w:rPr>
          <w:b/>
          <w:bCs/>
          <w:sz w:val="28"/>
          <w:szCs w:val="28"/>
          <w:u w:val="single"/>
          <w:lang w:eastAsia="zh-CN"/>
        </w:rPr>
        <w:t xml:space="preserve"> round discussion:</w:t>
      </w:r>
    </w:p>
    <w:p w14:paraId="254A16B9" w14:textId="177354F5" w:rsidR="0030749B" w:rsidRPr="003E4CB7" w:rsidRDefault="0030749B" w:rsidP="002363C3">
      <w:pPr>
        <w:spacing w:after="120"/>
        <w:jc w:val="both"/>
        <w:rPr>
          <w:sz w:val="22"/>
          <w:szCs w:val="22"/>
          <w:lang w:eastAsia="zh-CN"/>
        </w:rPr>
      </w:pPr>
      <w:r w:rsidRPr="003E4CB7">
        <w:rPr>
          <w:sz w:val="22"/>
          <w:szCs w:val="22"/>
          <w:lang w:eastAsia="zh-CN"/>
        </w:rPr>
        <w:t xml:space="preserve">Based on </w:t>
      </w:r>
      <w:r w:rsidR="007618D8" w:rsidRPr="003E4CB7">
        <w:rPr>
          <w:sz w:val="22"/>
          <w:szCs w:val="22"/>
          <w:lang w:eastAsia="zh-CN"/>
        </w:rPr>
        <w:t>companies’ view on the proposals in the second round discussion, following LS contents are proposed and discussed.</w:t>
      </w:r>
    </w:p>
    <w:p w14:paraId="14073FAC" w14:textId="77777777" w:rsidR="0030749B" w:rsidRPr="003E4CB7" w:rsidRDefault="0030749B" w:rsidP="0030749B">
      <w:pPr>
        <w:spacing w:after="120"/>
        <w:jc w:val="both"/>
        <w:rPr>
          <w:sz w:val="22"/>
          <w:szCs w:val="22"/>
          <w:lang w:eastAsia="zh-CN"/>
        </w:rPr>
      </w:pPr>
      <w:r w:rsidRPr="003E4CB7">
        <w:rPr>
          <w:sz w:val="22"/>
          <w:szCs w:val="22"/>
          <w:lang w:eastAsia="zh-CN"/>
        </w:rPr>
        <w:t>Utilize the following content to reply RAN2 LS:</w:t>
      </w:r>
    </w:p>
    <w:p w14:paraId="75225CCF" w14:textId="77777777" w:rsidR="0030749B" w:rsidRPr="003E4CB7" w:rsidRDefault="0030749B" w:rsidP="0030749B">
      <w:pPr>
        <w:spacing w:after="120"/>
        <w:jc w:val="both"/>
        <w:rPr>
          <w:sz w:val="22"/>
          <w:szCs w:val="22"/>
          <w:lang w:eastAsia="zh-CN"/>
        </w:rPr>
      </w:pPr>
      <w:r w:rsidRPr="003E4CB7">
        <w:rPr>
          <w:sz w:val="22"/>
          <w:szCs w:val="22"/>
          <w:lang w:eastAsia="zh-CN"/>
        </w:rPr>
        <w:t>1). Overall Description:</w:t>
      </w:r>
    </w:p>
    <w:p w14:paraId="796E543D" w14:textId="45D7B79E" w:rsidR="0030749B" w:rsidRPr="003E4CB7" w:rsidRDefault="0030749B" w:rsidP="0030749B">
      <w:pPr>
        <w:spacing w:after="120"/>
        <w:jc w:val="both"/>
        <w:rPr>
          <w:sz w:val="22"/>
          <w:szCs w:val="22"/>
          <w:lang w:eastAsia="zh-CN"/>
        </w:rPr>
      </w:pPr>
      <w:r w:rsidRPr="003E4CB7">
        <w:rPr>
          <w:sz w:val="22"/>
          <w:szCs w:val="22"/>
          <w:lang w:eastAsia="zh-CN"/>
        </w:rPr>
        <w:t>RAN1 would like to thank RAN2 for the LS on uplink timing alignment (TA) for small data</w:t>
      </w:r>
      <w:r w:rsidR="00F6123F" w:rsidRPr="003E4CB7">
        <w:rPr>
          <w:sz w:val="22"/>
          <w:szCs w:val="22"/>
          <w:lang w:eastAsia="zh-CN"/>
        </w:rPr>
        <w:t xml:space="preserve"> </w:t>
      </w:r>
      <w:r w:rsidRPr="003E4CB7">
        <w:rPr>
          <w:sz w:val="22"/>
          <w:szCs w:val="22"/>
          <w:lang w:eastAsia="zh-CN"/>
        </w:rPr>
        <w:t>transmissions (SDT) in R1-2102286 (R2-2102090).</w:t>
      </w:r>
    </w:p>
    <w:p w14:paraId="676EC994" w14:textId="77777777" w:rsidR="003E0140" w:rsidRPr="003E4CB7" w:rsidRDefault="0030749B" w:rsidP="0030749B">
      <w:pPr>
        <w:spacing w:after="120"/>
        <w:jc w:val="both"/>
        <w:rPr>
          <w:sz w:val="22"/>
          <w:szCs w:val="22"/>
          <w:lang w:eastAsia="zh-CN"/>
        </w:rPr>
      </w:pPr>
      <w:r w:rsidRPr="003E4CB7">
        <w:rPr>
          <w:sz w:val="22"/>
          <w:szCs w:val="22"/>
          <w:lang w:eastAsia="zh-CN"/>
        </w:rPr>
        <w:t>RAN1 discussed the TA validation based on RSRP change criterion, and confirm that the change of</w:t>
      </w:r>
      <w:r w:rsidR="00F6123F" w:rsidRPr="003E4CB7">
        <w:rPr>
          <w:sz w:val="22"/>
          <w:szCs w:val="22"/>
          <w:lang w:eastAsia="zh-CN"/>
        </w:rPr>
        <w:t xml:space="preserve"> </w:t>
      </w:r>
      <w:r w:rsidRPr="003E4CB7">
        <w:rPr>
          <w:sz w:val="22"/>
          <w:szCs w:val="22"/>
          <w:lang w:eastAsia="zh-CN"/>
        </w:rPr>
        <w:t>RSRP could be taken as an optional criterion for determining the validity of the UL TA for CG-SDT</w:t>
      </w:r>
      <w:r w:rsidR="00F6123F" w:rsidRPr="003E4CB7">
        <w:rPr>
          <w:sz w:val="22"/>
          <w:szCs w:val="22"/>
          <w:lang w:eastAsia="zh-CN"/>
        </w:rPr>
        <w:t xml:space="preserve"> </w:t>
      </w:r>
      <w:r w:rsidRPr="003E4CB7">
        <w:rPr>
          <w:sz w:val="22"/>
          <w:szCs w:val="22"/>
          <w:lang w:eastAsia="zh-CN"/>
        </w:rPr>
        <w:t>considering the multi-beam operation. The criterion is valid only when the gNB configures RSRP</w:t>
      </w:r>
      <w:r w:rsidR="00F6123F" w:rsidRPr="003E4CB7">
        <w:rPr>
          <w:sz w:val="22"/>
          <w:szCs w:val="22"/>
          <w:lang w:eastAsia="zh-CN"/>
        </w:rPr>
        <w:t xml:space="preserve"> </w:t>
      </w:r>
      <w:r w:rsidRPr="003E4CB7">
        <w:rPr>
          <w:sz w:val="22"/>
          <w:szCs w:val="22"/>
          <w:lang w:eastAsia="zh-CN"/>
        </w:rPr>
        <w:t>change thresholds. RAN1 sees a few potential options on how the RSRP change thresholds are</w:t>
      </w:r>
      <w:r w:rsidR="00F6123F" w:rsidRPr="003E4CB7">
        <w:rPr>
          <w:sz w:val="22"/>
          <w:szCs w:val="22"/>
          <w:lang w:eastAsia="zh-CN"/>
        </w:rPr>
        <w:t xml:space="preserve"> </w:t>
      </w:r>
      <w:r w:rsidRPr="003E4CB7">
        <w:rPr>
          <w:sz w:val="22"/>
          <w:szCs w:val="22"/>
          <w:lang w:eastAsia="zh-CN"/>
        </w:rPr>
        <w:t>configured, e.g., cell level configured, or per set of SSBs configured, or configured per CG PUSCH</w:t>
      </w:r>
      <w:r w:rsidR="00F6123F" w:rsidRPr="003E4CB7">
        <w:rPr>
          <w:sz w:val="22"/>
          <w:szCs w:val="22"/>
          <w:lang w:eastAsia="zh-CN"/>
        </w:rPr>
        <w:t xml:space="preserve"> </w:t>
      </w:r>
      <w:r w:rsidRPr="003E4CB7">
        <w:rPr>
          <w:sz w:val="22"/>
          <w:szCs w:val="22"/>
          <w:u w:val="single"/>
          <w:lang w:eastAsia="zh-CN"/>
        </w:rPr>
        <w:t>configuration</w:t>
      </w:r>
      <w:r w:rsidRPr="003E4CB7">
        <w:rPr>
          <w:sz w:val="22"/>
          <w:szCs w:val="22"/>
          <w:lang w:eastAsia="zh-CN"/>
        </w:rPr>
        <w:t>, etc. RAN1 understands this shall be studied in RAN2.</w:t>
      </w:r>
      <w:r w:rsidR="00F6123F" w:rsidRPr="003E4CB7">
        <w:rPr>
          <w:sz w:val="22"/>
          <w:szCs w:val="22"/>
          <w:lang w:eastAsia="zh-CN"/>
        </w:rPr>
        <w:t xml:space="preserve"> </w:t>
      </w:r>
    </w:p>
    <w:p w14:paraId="772B249E" w14:textId="23113D70" w:rsidR="0030749B" w:rsidRPr="003E4CB7" w:rsidRDefault="0030749B" w:rsidP="0030749B">
      <w:pPr>
        <w:spacing w:after="120"/>
        <w:jc w:val="both"/>
        <w:rPr>
          <w:sz w:val="22"/>
          <w:szCs w:val="22"/>
          <w:lang w:eastAsia="zh-CN"/>
        </w:rPr>
      </w:pPr>
      <w:r w:rsidRPr="003E4CB7">
        <w:rPr>
          <w:sz w:val="22"/>
          <w:szCs w:val="22"/>
          <w:lang w:eastAsia="zh-CN"/>
        </w:rPr>
        <w:t xml:space="preserve">The RSRP in the criterion is a linear averaged RSRP of a subset of SSBs. </w:t>
      </w:r>
      <w:r w:rsidRPr="003E4CB7">
        <w:rPr>
          <w:sz w:val="22"/>
          <w:szCs w:val="22"/>
          <w:u w:val="single"/>
          <w:lang w:eastAsia="zh-CN"/>
        </w:rPr>
        <w:t>The suitable mechanism</w:t>
      </w:r>
      <w:r w:rsidR="00F6123F" w:rsidRPr="003E4CB7">
        <w:rPr>
          <w:sz w:val="22"/>
          <w:szCs w:val="22"/>
          <w:u w:val="single"/>
          <w:lang w:eastAsia="zh-CN"/>
        </w:rPr>
        <w:t xml:space="preserve"> </w:t>
      </w:r>
      <w:r w:rsidRPr="003E4CB7">
        <w:rPr>
          <w:sz w:val="22"/>
          <w:szCs w:val="22"/>
          <w:u w:val="single"/>
          <w:lang w:eastAsia="zh-CN"/>
        </w:rPr>
        <w:t>for determining this subset of SSBs is still to be discussed further in RAN1. Candidates under study</w:t>
      </w:r>
      <w:r w:rsidR="00F6123F" w:rsidRPr="003E4CB7">
        <w:rPr>
          <w:sz w:val="22"/>
          <w:szCs w:val="22"/>
          <w:u w:val="single"/>
          <w:lang w:eastAsia="zh-CN"/>
        </w:rPr>
        <w:t xml:space="preserve"> </w:t>
      </w:r>
      <w:r w:rsidRPr="003E4CB7">
        <w:rPr>
          <w:sz w:val="22"/>
          <w:szCs w:val="22"/>
          <w:u w:val="single"/>
          <w:lang w:eastAsia="zh-CN"/>
        </w:rPr>
        <w:t>include e.g., determination based on an absolute RSRP threshold, or</w:t>
      </w:r>
      <w:r w:rsidRPr="003E4CB7">
        <w:rPr>
          <w:sz w:val="22"/>
          <w:szCs w:val="22"/>
          <w:lang w:eastAsia="zh-CN"/>
        </w:rPr>
        <w:t xml:space="preserve"> </w:t>
      </w:r>
      <w:r w:rsidRPr="003E4CB7">
        <w:rPr>
          <w:dstrike/>
          <w:sz w:val="22"/>
          <w:szCs w:val="22"/>
          <w:lang w:eastAsia="zh-CN"/>
        </w:rPr>
        <w:t>defining</w:t>
      </w:r>
      <w:r w:rsidRPr="003E4CB7">
        <w:rPr>
          <w:sz w:val="22"/>
          <w:szCs w:val="22"/>
          <w:lang w:eastAsia="zh-CN"/>
        </w:rPr>
        <w:t xml:space="preserve"> </w:t>
      </w:r>
      <w:r w:rsidRPr="003E4CB7">
        <w:rPr>
          <w:sz w:val="22"/>
          <w:szCs w:val="22"/>
          <w:u w:val="single"/>
          <w:lang w:eastAsia="zh-CN"/>
        </w:rPr>
        <w:t>based on the SSB</w:t>
      </w:r>
      <w:r w:rsidR="00F6123F" w:rsidRPr="003E4CB7">
        <w:rPr>
          <w:sz w:val="22"/>
          <w:szCs w:val="22"/>
          <w:u w:val="single"/>
          <w:lang w:eastAsia="zh-CN"/>
        </w:rPr>
        <w:t xml:space="preserve"> </w:t>
      </w:r>
      <w:r w:rsidRPr="003E4CB7">
        <w:rPr>
          <w:sz w:val="22"/>
          <w:szCs w:val="22"/>
          <w:u w:val="single"/>
          <w:lang w:eastAsia="zh-CN"/>
        </w:rPr>
        <w:t>subset in configuration, etc. RAN1 will inform RAN2 if further progress is achieved in future</w:t>
      </w:r>
      <w:r w:rsidRPr="003E4CB7">
        <w:rPr>
          <w:sz w:val="22"/>
          <w:szCs w:val="22"/>
          <w:lang w:eastAsia="zh-CN"/>
        </w:rPr>
        <w:t xml:space="preserve">. </w:t>
      </w:r>
      <w:r w:rsidRPr="003E4CB7">
        <w:rPr>
          <w:dstrike/>
          <w:sz w:val="22"/>
          <w:szCs w:val="22"/>
          <w:lang w:eastAsia="zh-CN"/>
        </w:rPr>
        <w:t>An</w:t>
      </w:r>
      <w:r w:rsidR="00F6123F" w:rsidRPr="003E4CB7">
        <w:rPr>
          <w:dstrike/>
          <w:sz w:val="22"/>
          <w:szCs w:val="22"/>
          <w:lang w:eastAsia="zh-CN"/>
        </w:rPr>
        <w:t xml:space="preserve"> </w:t>
      </w:r>
      <w:r w:rsidRPr="003E4CB7">
        <w:rPr>
          <w:dstrike/>
          <w:sz w:val="22"/>
          <w:szCs w:val="22"/>
          <w:lang w:eastAsia="zh-CN"/>
        </w:rPr>
        <w:t>SSB is contained in such subset of SSBs if the measured RSRP is higher than an absolute threshold.</w:t>
      </w:r>
      <w:r w:rsidR="00F6123F" w:rsidRPr="003E4CB7">
        <w:rPr>
          <w:dstrike/>
          <w:sz w:val="22"/>
          <w:szCs w:val="22"/>
          <w:lang w:eastAsia="zh-CN"/>
        </w:rPr>
        <w:t xml:space="preserve"> </w:t>
      </w:r>
      <w:r w:rsidRPr="003E4CB7">
        <w:rPr>
          <w:dstrike/>
          <w:sz w:val="22"/>
          <w:szCs w:val="22"/>
          <w:lang w:eastAsia="zh-CN"/>
        </w:rPr>
        <w:t>RAN1 understand that the details of the calculation of the average RSRP and RSRP thresholds are</w:t>
      </w:r>
      <w:r w:rsidR="00F6123F" w:rsidRPr="003E4CB7">
        <w:rPr>
          <w:dstrike/>
          <w:sz w:val="22"/>
          <w:szCs w:val="22"/>
          <w:lang w:eastAsia="zh-CN"/>
        </w:rPr>
        <w:t xml:space="preserve"> </w:t>
      </w:r>
      <w:r w:rsidRPr="003E4CB7">
        <w:rPr>
          <w:dstrike/>
          <w:sz w:val="22"/>
          <w:szCs w:val="22"/>
          <w:lang w:eastAsia="zh-CN"/>
        </w:rPr>
        <w:t>to be discussed in RAN2/RAN4.</w:t>
      </w:r>
    </w:p>
    <w:p w14:paraId="462D43DC" w14:textId="5CAE205E" w:rsidR="0030749B" w:rsidRPr="003E4CB7" w:rsidRDefault="0030749B" w:rsidP="0030749B">
      <w:pPr>
        <w:spacing w:after="120"/>
        <w:jc w:val="both"/>
        <w:rPr>
          <w:dstrike/>
          <w:sz w:val="22"/>
          <w:szCs w:val="22"/>
          <w:lang w:eastAsia="zh-CN"/>
        </w:rPr>
      </w:pPr>
      <w:r w:rsidRPr="003E4CB7">
        <w:rPr>
          <w:sz w:val="22"/>
          <w:szCs w:val="22"/>
          <w:lang w:eastAsia="zh-CN"/>
        </w:rPr>
        <w:t>Please note besides the RSRP change criterion and the TAT criterion (as agreed in RAN2), other</w:t>
      </w:r>
      <w:r w:rsidR="00F6123F" w:rsidRPr="003E4CB7">
        <w:rPr>
          <w:sz w:val="22"/>
          <w:szCs w:val="22"/>
          <w:lang w:eastAsia="zh-CN"/>
        </w:rPr>
        <w:t xml:space="preserve"> </w:t>
      </w:r>
      <w:r w:rsidRPr="003E4CB7">
        <w:rPr>
          <w:sz w:val="22"/>
          <w:szCs w:val="22"/>
          <w:lang w:eastAsia="zh-CN"/>
        </w:rPr>
        <w:t xml:space="preserve">criterions are under discussion in RAN1 </w:t>
      </w:r>
      <w:r w:rsidRPr="003E4CB7">
        <w:rPr>
          <w:sz w:val="22"/>
          <w:szCs w:val="22"/>
          <w:u w:val="single"/>
          <w:lang w:eastAsia="zh-CN"/>
        </w:rPr>
        <w:t>e.g., to handle the potential issue of accuracy of TA</w:t>
      </w:r>
      <w:r w:rsidR="00F6123F" w:rsidRPr="003E4CB7">
        <w:rPr>
          <w:sz w:val="22"/>
          <w:szCs w:val="22"/>
          <w:u w:val="single"/>
          <w:lang w:eastAsia="zh-CN"/>
        </w:rPr>
        <w:t xml:space="preserve"> </w:t>
      </w:r>
      <w:r w:rsidRPr="003E4CB7">
        <w:rPr>
          <w:sz w:val="22"/>
          <w:szCs w:val="22"/>
          <w:u w:val="single"/>
          <w:lang w:eastAsia="zh-CN"/>
        </w:rPr>
        <w:t>validation from absolute RSRP. RAN1 does not reach consensus if the issue exists, and it is RAN1</w:t>
      </w:r>
      <w:r w:rsidR="00F6123F" w:rsidRPr="003E4CB7">
        <w:rPr>
          <w:sz w:val="22"/>
          <w:szCs w:val="22"/>
          <w:u w:val="single"/>
          <w:lang w:eastAsia="zh-CN"/>
        </w:rPr>
        <w:t xml:space="preserve"> </w:t>
      </w:r>
      <w:r w:rsidRPr="003E4CB7">
        <w:rPr>
          <w:sz w:val="22"/>
          <w:szCs w:val="22"/>
          <w:u w:val="single"/>
          <w:lang w:eastAsia="zh-CN"/>
        </w:rPr>
        <w:t>understanding that this potential issue of accuracy of TA validation from absolute RSRP belongs to</w:t>
      </w:r>
      <w:r w:rsidR="00F6123F" w:rsidRPr="003E4CB7">
        <w:rPr>
          <w:sz w:val="22"/>
          <w:szCs w:val="22"/>
          <w:u w:val="single"/>
          <w:lang w:eastAsia="zh-CN"/>
        </w:rPr>
        <w:t xml:space="preserve"> </w:t>
      </w:r>
      <w:r w:rsidRPr="003E4CB7">
        <w:rPr>
          <w:sz w:val="22"/>
          <w:szCs w:val="22"/>
          <w:u w:val="single"/>
          <w:lang w:eastAsia="zh-CN"/>
        </w:rPr>
        <w:t>RAN4 expertise.</w:t>
      </w:r>
      <w:r w:rsidRPr="003E4CB7">
        <w:rPr>
          <w:sz w:val="22"/>
          <w:szCs w:val="22"/>
          <w:lang w:eastAsia="zh-CN"/>
        </w:rPr>
        <w:t xml:space="preserve"> </w:t>
      </w:r>
      <w:r w:rsidRPr="003E4CB7">
        <w:rPr>
          <w:dstrike/>
          <w:sz w:val="22"/>
          <w:szCs w:val="22"/>
          <w:lang w:eastAsia="zh-CN"/>
        </w:rPr>
        <w:t>defined by RAN4. They are under study in RAN1 and might need input from</w:t>
      </w:r>
    </w:p>
    <w:p w14:paraId="51911DF8" w14:textId="77777777" w:rsidR="0030749B" w:rsidRPr="003E4CB7" w:rsidRDefault="0030749B" w:rsidP="0030749B">
      <w:pPr>
        <w:spacing w:after="120"/>
        <w:jc w:val="both"/>
        <w:rPr>
          <w:sz w:val="22"/>
          <w:szCs w:val="22"/>
          <w:lang w:eastAsia="zh-CN"/>
        </w:rPr>
      </w:pPr>
      <w:r w:rsidRPr="003E4CB7">
        <w:rPr>
          <w:dstrike/>
          <w:sz w:val="22"/>
          <w:szCs w:val="22"/>
          <w:lang w:eastAsia="zh-CN"/>
        </w:rPr>
        <w:t>RAN4.</w:t>
      </w:r>
    </w:p>
    <w:p w14:paraId="4737A522" w14:textId="77777777" w:rsidR="0030749B" w:rsidRPr="003E4CB7" w:rsidRDefault="0030749B" w:rsidP="0030749B">
      <w:pPr>
        <w:spacing w:after="120"/>
        <w:jc w:val="both"/>
        <w:rPr>
          <w:sz w:val="22"/>
          <w:szCs w:val="22"/>
          <w:lang w:eastAsia="zh-CN"/>
        </w:rPr>
      </w:pPr>
      <w:r w:rsidRPr="003E4CB7">
        <w:rPr>
          <w:sz w:val="22"/>
          <w:szCs w:val="22"/>
          <w:lang w:eastAsia="zh-CN"/>
        </w:rPr>
        <w:t>2). Actions</w:t>
      </w:r>
    </w:p>
    <w:p w14:paraId="3CC6F4B9" w14:textId="77777777" w:rsidR="0030749B" w:rsidRPr="003E4CB7" w:rsidRDefault="0030749B" w:rsidP="0030749B">
      <w:pPr>
        <w:spacing w:after="120"/>
        <w:jc w:val="both"/>
        <w:rPr>
          <w:sz w:val="22"/>
          <w:szCs w:val="22"/>
          <w:lang w:eastAsia="zh-CN"/>
        </w:rPr>
      </w:pPr>
      <w:r w:rsidRPr="003E4CB7">
        <w:rPr>
          <w:sz w:val="22"/>
          <w:szCs w:val="22"/>
          <w:lang w:eastAsia="zh-CN"/>
        </w:rPr>
        <w:lastRenderedPageBreak/>
        <w:t>To RAN2: RAN1 respectfully asks RAN2 to take the above information into account.</w:t>
      </w:r>
    </w:p>
    <w:p w14:paraId="4207D18D" w14:textId="4A625829" w:rsidR="0030749B" w:rsidRPr="003E4CB7" w:rsidRDefault="0030749B" w:rsidP="0030749B">
      <w:pPr>
        <w:spacing w:after="120"/>
        <w:jc w:val="both"/>
        <w:rPr>
          <w:dstrike/>
          <w:sz w:val="22"/>
          <w:szCs w:val="22"/>
          <w:lang w:eastAsia="zh-CN"/>
        </w:rPr>
      </w:pPr>
      <w:r w:rsidRPr="003E4CB7">
        <w:rPr>
          <w:dstrike/>
          <w:sz w:val="22"/>
          <w:szCs w:val="22"/>
          <w:lang w:eastAsia="zh-CN"/>
        </w:rPr>
        <w:t>To RAN4: RAN1 respectfully asks RAN4 to also take the above information into account and</w:t>
      </w:r>
      <w:r w:rsidR="00F6123F" w:rsidRPr="003E4CB7">
        <w:rPr>
          <w:dstrike/>
          <w:sz w:val="22"/>
          <w:szCs w:val="22"/>
          <w:lang w:eastAsia="zh-CN"/>
        </w:rPr>
        <w:t xml:space="preserve"> </w:t>
      </w:r>
      <w:r w:rsidRPr="003E4CB7">
        <w:rPr>
          <w:dstrike/>
          <w:sz w:val="22"/>
          <w:szCs w:val="22"/>
          <w:lang w:eastAsia="zh-CN"/>
        </w:rPr>
        <w:t>provide input to RAN1 on the accuracy of the RSRP based TA validation.</w:t>
      </w:r>
    </w:p>
    <w:p w14:paraId="5296B553" w14:textId="77777777" w:rsidR="003E4CB7" w:rsidRDefault="003E4CB7" w:rsidP="00806F29">
      <w:pPr>
        <w:spacing w:after="120"/>
        <w:jc w:val="both"/>
        <w:rPr>
          <w:b/>
          <w:bCs/>
          <w:sz w:val="22"/>
          <w:szCs w:val="22"/>
          <w:lang w:eastAsia="zh-CN"/>
        </w:rPr>
      </w:pPr>
    </w:p>
    <w:p w14:paraId="017E1E24" w14:textId="6F9C19CD" w:rsidR="00806F29" w:rsidRPr="003E4CB7" w:rsidRDefault="00806F29" w:rsidP="00806F29">
      <w:pPr>
        <w:spacing w:after="120"/>
        <w:jc w:val="both"/>
        <w:rPr>
          <w:b/>
          <w:bCs/>
          <w:sz w:val="22"/>
          <w:szCs w:val="22"/>
          <w:lang w:eastAsia="zh-CN"/>
        </w:rPr>
      </w:pPr>
      <w:r w:rsidRPr="003E4CB7">
        <w:rPr>
          <w:b/>
          <w:bCs/>
          <w:sz w:val="22"/>
          <w:szCs w:val="22"/>
          <w:lang w:eastAsia="zh-CN"/>
        </w:rPr>
        <w:t>Proposal: Please check above the draft LS contents and provide comments/revisions, if any. Thanks.</w:t>
      </w:r>
    </w:p>
    <w:tbl>
      <w:tblPr>
        <w:tblStyle w:val="TableGrid"/>
        <w:tblW w:w="10457" w:type="dxa"/>
        <w:tblLayout w:type="fixed"/>
        <w:tblLook w:val="04A0" w:firstRow="1" w:lastRow="0" w:firstColumn="1" w:lastColumn="0" w:noHBand="0" w:noVBand="1"/>
      </w:tblPr>
      <w:tblGrid>
        <w:gridCol w:w="1345"/>
        <w:gridCol w:w="9112"/>
      </w:tblGrid>
      <w:tr w:rsidR="00806F29" w14:paraId="5B4026A3" w14:textId="77777777" w:rsidTr="00EA5AC7">
        <w:tc>
          <w:tcPr>
            <w:tcW w:w="1345" w:type="dxa"/>
          </w:tcPr>
          <w:p w14:paraId="52134569" w14:textId="77777777" w:rsidR="00806F29" w:rsidRDefault="00806F29" w:rsidP="00EA5AC7">
            <w:pPr>
              <w:spacing w:before="100" w:beforeAutospacing="1" w:after="100" w:afterAutospacing="1"/>
              <w:jc w:val="center"/>
              <w:rPr>
                <w:b/>
                <w:color w:val="000000"/>
                <w:sz w:val="22"/>
                <w:szCs w:val="22"/>
                <w:lang w:eastAsia="ko-KR"/>
              </w:rPr>
            </w:pPr>
            <w:r>
              <w:rPr>
                <w:bCs/>
                <w:sz w:val="22"/>
                <w:szCs w:val="22"/>
                <w:lang w:eastAsia="zh-CN"/>
              </w:rPr>
              <w:br w:type="page"/>
            </w:r>
            <w:r>
              <w:rPr>
                <w:b/>
                <w:color w:val="000000"/>
                <w:sz w:val="22"/>
                <w:szCs w:val="22"/>
                <w:lang w:eastAsia="ko-KR"/>
              </w:rPr>
              <w:t>Company</w:t>
            </w:r>
          </w:p>
        </w:tc>
        <w:tc>
          <w:tcPr>
            <w:tcW w:w="9112" w:type="dxa"/>
          </w:tcPr>
          <w:p w14:paraId="485AB78B" w14:textId="77777777" w:rsidR="00806F29" w:rsidRDefault="00806F29" w:rsidP="00EA5AC7">
            <w:pPr>
              <w:spacing w:before="100" w:beforeAutospacing="1" w:after="100" w:afterAutospacing="1"/>
              <w:jc w:val="center"/>
              <w:rPr>
                <w:b/>
                <w:color w:val="000000"/>
                <w:sz w:val="22"/>
                <w:szCs w:val="22"/>
                <w:lang w:eastAsia="ko-KR"/>
              </w:rPr>
            </w:pPr>
            <w:r>
              <w:rPr>
                <w:b/>
                <w:color w:val="000000"/>
                <w:sz w:val="22"/>
                <w:szCs w:val="22"/>
                <w:lang w:eastAsia="ko-KR"/>
              </w:rPr>
              <w:t>Comment(s)/Suggested Revision(s)</w:t>
            </w:r>
          </w:p>
        </w:tc>
      </w:tr>
      <w:tr w:rsidR="00806F29" w14:paraId="61DFF2FA" w14:textId="77777777" w:rsidTr="00EA5AC7">
        <w:tc>
          <w:tcPr>
            <w:tcW w:w="1345" w:type="dxa"/>
          </w:tcPr>
          <w:p w14:paraId="47171E92" w14:textId="326CB9F8" w:rsidR="00806F29" w:rsidRDefault="00806F29" w:rsidP="00EA5AC7">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12" w:type="dxa"/>
          </w:tcPr>
          <w:p w14:paraId="5CFC9B55" w14:textId="76498CBE" w:rsidR="00806F29" w:rsidRDefault="00806F29" w:rsidP="00EA5AC7">
            <w:pPr>
              <w:overflowPunct/>
              <w:spacing w:after="0" w:line="240" w:lineRule="auto"/>
              <w:textAlignment w:val="auto"/>
              <w:rPr>
                <w:sz w:val="22"/>
                <w:szCs w:val="22"/>
              </w:rPr>
            </w:pPr>
            <w:r w:rsidRPr="00806F29">
              <w:rPr>
                <w:sz w:val="22"/>
                <w:szCs w:val="22"/>
              </w:rPr>
              <w:t>We are fine with the above draft reply LS to RAN2.</w:t>
            </w:r>
          </w:p>
        </w:tc>
      </w:tr>
      <w:tr w:rsidR="00806F29" w:rsidRPr="005F1668" w14:paraId="696FEC15" w14:textId="77777777" w:rsidTr="00EA5AC7">
        <w:tc>
          <w:tcPr>
            <w:tcW w:w="1345" w:type="dxa"/>
          </w:tcPr>
          <w:p w14:paraId="67795E9F" w14:textId="507D23F2" w:rsidR="00806F29" w:rsidRDefault="00806F29" w:rsidP="00EA5AC7">
            <w:pPr>
              <w:spacing w:before="100" w:beforeAutospacing="1" w:after="100" w:afterAutospacing="1"/>
              <w:jc w:val="center"/>
              <w:rPr>
                <w:color w:val="000000"/>
                <w:sz w:val="22"/>
                <w:szCs w:val="22"/>
                <w:lang w:eastAsia="ko-KR"/>
              </w:rPr>
            </w:pPr>
            <w:r>
              <w:rPr>
                <w:color w:val="000000"/>
                <w:sz w:val="22"/>
                <w:szCs w:val="22"/>
                <w:lang w:eastAsia="ko-KR"/>
              </w:rPr>
              <w:t>Nokia</w:t>
            </w:r>
          </w:p>
        </w:tc>
        <w:tc>
          <w:tcPr>
            <w:tcW w:w="9112" w:type="dxa"/>
          </w:tcPr>
          <w:p w14:paraId="362FF8FE" w14:textId="2E29B414" w:rsidR="00806F29" w:rsidRPr="005F1668" w:rsidRDefault="00806F29" w:rsidP="00806F29">
            <w:pPr>
              <w:rPr>
                <w:sz w:val="22"/>
                <w:szCs w:val="22"/>
              </w:rPr>
            </w:pPr>
            <w:r w:rsidRPr="00806F29">
              <w:rPr>
                <w:sz w:val="22"/>
                <w:szCs w:val="22"/>
              </w:rPr>
              <w:t>Generally fine. On this part: ”An SSB is contained in such subset of</w:t>
            </w:r>
            <w:r>
              <w:rPr>
                <w:sz w:val="22"/>
                <w:szCs w:val="22"/>
              </w:rPr>
              <w:t xml:space="preserve"> </w:t>
            </w:r>
            <w:r w:rsidRPr="00806F29">
              <w:rPr>
                <w:sz w:val="22"/>
                <w:szCs w:val="22"/>
              </w:rPr>
              <w:t>SSBs if the measured RSRP is higher than an absolute threshold.</w:t>
            </w:r>
            <w:r>
              <w:rPr>
                <w:sz w:val="22"/>
                <w:szCs w:val="22"/>
              </w:rPr>
              <w:t xml:space="preserve"> </w:t>
            </w:r>
            <w:r w:rsidRPr="00806F29">
              <w:rPr>
                <w:sz w:val="22"/>
                <w:szCs w:val="22"/>
              </w:rPr>
              <w:t>RAN1 understand that the details of the calculation of the average</w:t>
            </w:r>
            <w:r>
              <w:rPr>
                <w:sz w:val="22"/>
                <w:szCs w:val="22"/>
              </w:rPr>
              <w:t xml:space="preserve"> </w:t>
            </w:r>
            <w:r w:rsidRPr="00806F29">
              <w:rPr>
                <w:sz w:val="22"/>
                <w:szCs w:val="22"/>
              </w:rPr>
              <w:t>RSRP and RSRP thresholds are to be discussed in RAN2/RAN4.”</w:t>
            </w:r>
            <w:r>
              <w:rPr>
                <w:sz w:val="22"/>
                <w:szCs w:val="22"/>
              </w:rPr>
              <w:t xml:space="preserve"> </w:t>
            </w:r>
            <w:r w:rsidRPr="00806F29">
              <w:rPr>
                <w:sz w:val="22"/>
                <w:szCs w:val="22"/>
              </w:rPr>
              <w:t>we would suggest small updates along the lines of our comment to the earlier</w:t>
            </w:r>
            <w:r>
              <w:rPr>
                <w:sz w:val="22"/>
                <w:szCs w:val="22"/>
              </w:rPr>
              <w:t xml:space="preserve"> </w:t>
            </w:r>
            <w:r w:rsidRPr="00806F29">
              <w:rPr>
                <w:sz w:val="22"/>
                <w:szCs w:val="22"/>
              </w:rPr>
              <w:t>question: ”The suitable mechanism for determining the set of SSBs in</w:t>
            </w:r>
            <w:r>
              <w:rPr>
                <w:sz w:val="22"/>
                <w:szCs w:val="22"/>
              </w:rPr>
              <w:t xml:space="preserve"> </w:t>
            </w:r>
            <w:r w:rsidRPr="00806F29">
              <w:rPr>
                <w:sz w:val="22"/>
                <w:szCs w:val="22"/>
              </w:rPr>
              <w:t>such subset of SSBs is still to be discussed further.”</w:t>
            </w:r>
          </w:p>
        </w:tc>
      </w:tr>
      <w:tr w:rsidR="00806F29" w:rsidRPr="00B6075F" w14:paraId="3746D28E" w14:textId="77777777" w:rsidTr="00EA5AC7">
        <w:tc>
          <w:tcPr>
            <w:tcW w:w="1345" w:type="dxa"/>
          </w:tcPr>
          <w:p w14:paraId="05C0CA3C" w14:textId="6A389A23" w:rsidR="00806F29" w:rsidRDefault="00780349" w:rsidP="00EA5AC7">
            <w:pPr>
              <w:spacing w:before="100" w:beforeAutospacing="1" w:after="100" w:afterAutospacing="1"/>
              <w:jc w:val="center"/>
              <w:rPr>
                <w:color w:val="000000"/>
                <w:sz w:val="22"/>
                <w:szCs w:val="22"/>
                <w:lang w:eastAsia="ko-KR"/>
              </w:rPr>
            </w:pPr>
            <w:r>
              <w:rPr>
                <w:color w:val="000000"/>
                <w:sz w:val="22"/>
                <w:szCs w:val="22"/>
                <w:lang w:eastAsia="ko-KR"/>
              </w:rPr>
              <w:t>ZTE</w:t>
            </w:r>
          </w:p>
        </w:tc>
        <w:tc>
          <w:tcPr>
            <w:tcW w:w="9112" w:type="dxa"/>
          </w:tcPr>
          <w:p w14:paraId="2691ED94" w14:textId="77777777" w:rsidR="00780349" w:rsidRDefault="00780349" w:rsidP="00780349">
            <w:pPr>
              <w:rPr>
                <w:sz w:val="22"/>
                <w:szCs w:val="22"/>
              </w:rPr>
            </w:pPr>
            <w:r w:rsidRPr="00780349">
              <w:rPr>
                <w:sz w:val="22"/>
                <w:szCs w:val="22"/>
              </w:rPr>
              <w:t>We are generally fine with the draft.</w:t>
            </w:r>
            <w:r>
              <w:rPr>
                <w:sz w:val="22"/>
                <w:szCs w:val="22"/>
              </w:rPr>
              <w:t xml:space="preserve"> </w:t>
            </w:r>
          </w:p>
          <w:p w14:paraId="501B02CA" w14:textId="7E6E6EC4" w:rsidR="00806F29" w:rsidRPr="00B6075F" w:rsidRDefault="00780349" w:rsidP="00780349">
            <w:pPr>
              <w:rPr>
                <w:sz w:val="22"/>
                <w:szCs w:val="22"/>
              </w:rPr>
            </w:pPr>
            <w:r w:rsidRPr="00780349">
              <w:rPr>
                <w:sz w:val="22"/>
                <w:szCs w:val="22"/>
              </w:rPr>
              <w:t>We think the calculation of the averaged RSRP should be RAN1’s responsibility,</w:t>
            </w:r>
            <w:r>
              <w:rPr>
                <w:sz w:val="22"/>
                <w:szCs w:val="22"/>
              </w:rPr>
              <w:t xml:space="preserve"> </w:t>
            </w:r>
            <w:r w:rsidRPr="00780349">
              <w:rPr>
                <w:sz w:val="22"/>
                <w:szCs w:val="22"/>
              </w:rPr>
              <w:t>and how to configure/signal the threshold(s) can be left to RAN2.</w:t>
            </w:r>
          </w:p>
        </w:tc>
      </w:tr>
      <w:tr w:rsidR="00806F29" w:rsidRPr="00B6075F" w14:paraId="54B71FAB" w14:textId="77777777" w:rsidTr="00EA5AC7">
        <w:tc>
          <w:tcPr>
            <w:tcW w:w="1345" w:type="dxa"/>
          </w:tcPr>
          <w:p w14:paraId="33085CE4" w14:textId="4612D57A" w:rsidR="00806F29" w:rsidRDefault="004862D7" w:rsidP="00EA5AC7">
            <w:pPr>
              <w:spacing w:before="100" w:beforeAutospacing="1" w:after="100" w:afterAutospacing="1"/>
              <w:jc w:val="center"/>
              <w:rPr>
                <w:color w:val="000000"/>
                <w:sz w:val="22"/>
                <w:szCs w:val="22"/>
                <w:lang w:eastAsia="ko-KR"/>
              </w:rPr>
            </w:pPr>
            <w:r>
              <w:rPr>
                <w:color w:val="000000"/>
                <w:sz w:val="22"/>
                <w:szCs w:val="22"/>
                <w:lang w:eastAsia="ko-KR"/>
              </w:rPr>
              <w:t>Ericsson</w:t>
            </w:r>
          </w:p>
        </w:tc>
        <w:tc>
          <w:tcPr>
            <w:tcW w:w="9112" w:type="dxa"/>
          </w:tcPr>
          <w:p w14:paraId="1257DCCD" w14:textId="77777777" w:rsidR="004862D7" w:rsidRDefault="004862D7" w:rsidP="004862D7">
            <w:pPr>
              <w:rPr>
                <w:sz w:val="22"/>
                <w:szCs w:val="22"/>
              </w:rPr>
            </w:pPr>
            <w:r w:rsidRPr="004862D7">
              <w:rPr>
                <w:sz w:val="22"/>
                <w:szCs w:val="22"/>
              </w:rPr>
              <w:t>Please find our proposed changes to the last paragraph in the ”Overall Description”</w:t>
            </w:r>
            <w:r>
              <w:rPr>
                <w:sz w:val="22"/>
                <w:szCs w:val="22"/>
              </w:rPr>
              <w:t xml:space="preserve"> </w:t>
            </w:r>
            <w:r w:rsidRPr="004862D7">
              <w:rPr>
                <w:sz w:val="22"/>
                <w:szCs w:val="22"/>
              </w:rPr>
              <w:t>part:</w:t>
            </w:r>
            <w:r>
              <w:rPr>
                <w:sz w:val="22"/>
                <w:szCs w:val="22"/>
              </w:rPr>
              <w:t xml:space="preserve"> </w:t>
            </w:r>
          </w:p>
          <w:p w14:paraId="2B08621A" w14:textId="77777777" w:rsidR="00FD2CDD" w:rsidRDefault="004862D7" w:rsidP="004862D7">
            <w:pPr>
              <w:rPr>
                <w:sz w:val="22"/>
                <w:szCs w:val="22"/>
              </w:rPr>
            </w:pPr>
            <w:r w:rsidRPr="004862D7">
              <w:rPr>
                <w:sz w:val="22"/>
                <w:szCs w:val="22"/>
              </w:rPr>
              <w:t>On top of the RSRP change criterion and the TAT criterion, other</w:t>
            </w:r>
            <w:r>
              <w:rPr>
                <w:sz w:val="22"/>
                <w:szCs w:val="22"/>
              </w:rPr>
              <w:t xml:space="preserve"> </w:t>
            </w:r>
            <w:r w:rsidRPr="004862D7">
              <w:rPr>
                <w:sz w:val="22"/>
                <w:szCs w:val="22"/>
              </w:rPr>
              <w:t>criterions for TA validation have also been discussed in RAN1 considering</w:t>
            </w:r>
            <w:r>
              <w:rPr>
                <w:sz w:val="22"/>
                <w:szCs w:val="22"/>
              </w:rPr>
              <w:t xml:space="preserve"> </w:t>
            </w:r>
            <w:r w:rsidRPr="004862D7">
              <w:rPr>
                <w:sz w:val="22"/>
                <w:szCs w:val="22"/>
              </w:rPr>
              <w:t>the potential issue of absolute accuracy of RSRP defined by</w:t>
            </w:r>
            <w:r>
              <w:rPr>
                <w:sz w:val="22"/>
                <w:szCs w:val="22"/>
              </w:rPr>
              <w:t xml:space="preserve"> </w:t>
            </w:r>
            <w:r w:rsidRPr="004862D7">
              <w:rPr>
                <w:sz w:val="22"/>
                <w:szCs w:val="22"/>
              </w:rPr>
              <w:t>RAN4, and input from RAN4 on this is needed. The other non-RSRP based criterials discussed in RAN1 are:</w:t>
            </w:r>
            <w:r w:rsidR="00FD2CDD">
              <w:rPr>
                <w:sz w:val="22"/>
                <w:szCs w:val="22"/>
              </w:rPr>
              <w:t xml:space="preserve"> </w:t>
            </w:r>
          </w:p>
          <w:p w14:paraId="43A8C7A6" w14:textId="4D6DE792" w:rsidR="00FD2CDD" w:rsidRPr="00FD2CDD" w:rsidRDefault="004862D7" w:rsidP="00066E41">
            <w:pPr>
              <w:pStyle w:val="ListParagraph"/>
              <w:numPr>
                <w:ilvl w:val="0"/>
                <w:numId w:val="5"/>
              </w:numPr>
              <w:rPr>
                <w:sz w:val="22"/>
                <w:szCs w:val="22"/>
              </w:rPr>
            </w:pPr>
            <w:r w:rsidRPr="00FD2CDD">
              <w:rPr>
                <w:sz w:val="22"/>
                <w:szCs w:val="22"/>
              </w:rPr>
              <w:t>TDOA based method,</w:t>
            </w:r>
          </w:p>
          <w:p w14:paraId="1C1B5946" w14:textId="69EA8B9E" w:rsidR="004862D7" w:rsidRPr="00FD2CDD" w:rsidRDefault="004862D7" w:rsidP="00066E41">
            <w:pPr>
              <w:pStyle w:val="ListParagraph"/>
              <w:numPr>
                <w:ilvl w:val="0"/>
                <w:numId w:val="5"/>
              </w:numPr>
              <w:rPr>
                <w:sz w:val="22"/>
                <w:szCs w:val="22"/>
              </w:rPr>
            </w:pPr>
            <w:r w:rsidRPr="00FD2CDD">
              <w:rPr>
                <w:sz w:val="22"/>
                <w:szCs w:val="22"/>
              </w:rPr>
              <w:t>own cell receive timing against a reference clock.</w:t>
            </w:r>
          </w:p>
          <w:p w14:paraId="62E05F5B" w14:textId="3BD7334B" w:rsidR="00806F29" w:rsidRPr="00B6075F" w:rsidRDefault="004862D7" w:rsidP="004862D7">
            <w:pPr>
              <w:rPr>
                <w:sz w:val="22"/>
                <w:szCs w:val="22"/>
              </w:rPr>
            </w:pPr>
            <w:r w:rsidRPr="004862D7">
              <w:rPr>
                <w:sz w:val="22"/>
                <w:szCs w:val="22"/>
              </w:rPr>
              <w:t>And when replying to RAN2, we propose this to RAN4 as well given the RSRP</w:t>
            </w:r>
            <w:r>
              <w:rPr>
                <w:sz w:val="22"/>
                <w:szCs w:val="22"/>
              </w:rPr>
              <w:t xml:space="preserve"> </w:t>
            </w:r>
            <w:r w:rsidRPr="004862D7">
              <w:rPr>
                <w:sz w:val="22"/>
                <w:szCs w:val="22"/>
              </w:rPr>
              <w:t>change measurement accuracy etc. should be considered by RAN4.</w:t>
            </w:r>
          </w:p>
        </w:tc>
      </w:tr>
      <w:tr w:rsidR="00806F29" w:rsidRPr="008D242A" w14:paraId="1EA2C111" w14:textId="77777777" w:rsidTr="00EA5AC7">
        <w:tc>
          <w:tcPr>
            <w:tcW w:w="1345" w:type="dxa"/>
          </w:tcPr>
          <w:p w14:paraId="1046B565" w14:textId="55A96244" w:rsidR="00806F29" w:rsidRDefault="00581F06" w:rsidP="00EA5AC7">
            <w:pPr>
              <w:spacing w:before="100" w:beforeAutospacing="1" w:after="100" w:afterAutospacing="1"/>
              <w:jc w:val="center"/>
              <w:rPr>
                <w:color w:val="000000"/>
                <w:sz w:val="22"/>
                <w:szCs w:val="22"/>
                <w:lang w:eastAsia="ko-KR"/>
              </w:rPr>
            </w:pPr>
            <w:r>
              <w:rPr>
                <w:color w:val="000000"/>
                <w:sz w:val="22"/>
                <w:szCs w:val="22"/>
                <w:lang w:eastAsia="ko-KR"/>
              </w:rPr>
              <w:t>Moderator</w:t>
            </w:r>
          </w:p>
        </w:tc>
        <w:tc>
          <w:tcPr>
            <w:tcW w:w="9112" w:type="dxa"/>
          </w:tcPr>
          <w:p w14:paraId="03A9A81B" w14:textId="442BEB9D" w:rsidR="00806F29" w:rsidRPr="008D242A" w:rsidRDefault="00581F06" w:rsidP="00581F06">
            <w:pPr>
              <w:rPr>
                <w:sz w:val="22"/>
                <w:szCs w:val="22"/>
              </w:rPr>
            </w:pPr>
            <w:r w:rsidRPr="00581F06">
              <w:rPr>
                <w:sz w:val="22"/>
                <w:szCs w:val="22"/>
              </w:rPr>
              <w:t>@Ericsson, please note this reply LS is dedicated for RSRP change</w:t>
            </w:r>
            <w:r>
              <w:rPr>
                <w:sz w:val="22"/>
                <w:szCs w:val="22"/>
              </w:rPr>
              <w:t xml:space="preserve"> </w:t>
            </w:r>
            <w:r w:rsidRPr="00581F06">
              <w:rPr>
                <w:sz w:val="22"/>
                <w:szCs w:val="22"/>
              </w:rPr>
              <w:t>based criterion, so I doubt if it is useful to talk that much on criterions other</w:t>
            </w:r>
            <w:r>
              <w:rPr>
                <w:sz w:val="22"/>
                <w:szCs w:val="22"/>
              </w:rPr>
              <w:t xml:space="preserve"> </w:t>
            </w:r>
            <w:r w:rsidRPr="00581F06">
              <w:rPr>
                <w:sz w:val="22"/>
                <w:szCs w:val="22"/>
              </w:rPr>
              <w:t>than RSRP change based criterion. How about revise the last paragraph as</w:t>
            </w:r>
            <w:r>
              <w:rPr>
                <w:sz w:val="22"/>
                <w:szCs w:val="22"/>
              </w:rPr>
              <w:t xml:space="preserve"> </w:t>
            </w:r>
            <w:r w:rsidRPr="00581F06">
              <w:rPr>
                <w:sz w:val="22"/>
                <w:szCs w:val="22"/>
              </w:rPr>
              <w:t>such, ”Please note besides the RSRP change criterion and the TAT criterion</w:t>
            </w:r>
            <w:r>
              <w:rPr>
                <w:sz w:val="22"/>
                <w:szCs w:val="22"/>
              </w:rPr>
              <w:t xml:space="preserve"> </w:t>
            </w:r>
            <w:r w:rsidRPr="00581F06">
              <w:rPr>
                <w:sz w:val="22"/>
                <w:szCs w:val="22"/>
              </w:rPr>
              <w:t>(as agreed in RAN2), other criterions e.g., TDOA based, own cell receive timing</w:t>
            </w:r>
            <w:r>
              <w:rPr>
                <w:sz w:val="22"/>
                <w:szCs w:val="22"/>
              </w:rPr>
              <w:t xml:space="preserve"> </w:t>
            </w:r>
            <w:r w:rsidRPr="00581F06">
              <w:rPr>
                <w:sz w:val="22"/>
                <w:szCs w:val="22"/>
              </w:rPr>
              <w:t>against a reference clock, etc., might be beneficial and are under study in RAN1.</w:t>
            </w:r>
          </w:p>
        </w:tc>
      </w:tr>
      <w:tr w:rsidR="00CB76FB" w:rsidRPr="008D242A" w14:paraId="5E209AB2" w14:textId="77777777" w:rsidTr="00EA5AC7">
        <w:tc>
          <w:tcPr>
            <w:tcW w:w="1345" w:type="dxa"/>
          </w:tcPr>
          <w:p w14:paraId="0A83B99D" w14:textId="452751BA" w:rsidR="00CB76FB" w:rsidRDefault="00BD13D7" w:rsidP="00EA5AC7">
            <w:pPr>
              <w:spacing w:before="100" w:beforeAutospacing="1" w:after="100" w:afterAutospacing="1"/>
              <w:jc w:val="center"/>
              <w:rPr>
                <w:color w:val="000000"/>
                <w:sz w:val="22"/>
                <w:szCs w:val="22"/>
                <w:lang w:eastAsia="ko-KR"/>
              </w:rPr>
            </w:pPr>
            <w:r>
              <w:rPr>
                <w:color w:val="000000"/>
                <w:sz w:val="22"/>
                <w:szCs w:val="22"/>
                <w:lang w:eastAsia="ko-KR"/>
              </w:rPr>
              <w:lastRenderedPageBreak/>
              <w:t>Moderator</w:t>
            </w:r>
          </w:p>
        </w:tc>
        <w:tc>
          <w:tcPr>
            <w:tcW w:w="9112" w:type="dxa"/>
          </w:tcPr>
          <w:p w14:paraId="7A7463AB" w14:textId="0971DB5E" w:rsidR="00CB76FB" w:rsidRPr="00581F06" w:rsidRDefault="00BD13D7" w:rsidP="00BD13D7">
            <w:pPr>
              <w:rPr>
                <w:sz w:val="22"/>
                <w:szCs w:val="22"/>
              </w:rPr>
            </w:pPr>
            <w:r w:rsidRPr="00BD13D7">
              <w:rPr>
                <w:sz w:val="22"/>
                <w:szCs w:val="22"/>
              </w:rPr>
              <w:t>In 0.0.6, I revise further the last paragraph trying to better incorporate</w:t>
            </w:r>
            <w:r>
              <w:rPr>
                <w:sz w:val="22"/>
                <w:szCs w:val="22"/>
              </w:rPr>
              <w:t xml:space="preserve"> </w:t>
            </w:r>
            <w:r w:rsidRPr="00BD13D7">
              <w:rPr>
                <w:sz w:val="22"/>
                <w:szCs w:val="22"/>
              </w:rPr>
              <w:t>E///’s comments.</w:t>
            </w:r>
          </w:p>
        </w:tc>
      </w:tr>
      <w:tr w:rsidR="00CB76FB" w:rsidRPr="008D242A" w14:paraId="180CC3A3" w14:textId="77777777" w:rsidTr="00EA5AC7">
        <w:tc>
          <w:tcPr>
            <w:tcW w:w="1345" w:type="dxa"/>
          </w:tcPr>
          <w:p w14:paraId="54DC2158" w14:textId="01651552" w:rsidR="00CB76FB" w:rsidRDefault="00456BF9" w:rsidP="00EA5AC7">
            <w:pPr>
              <w:spacing w:before="100" w:beforeAutospacing="1" w:after="100" w:afterAutospacing="1"/>
              <w:jc w:val="center"/>
              <w:rPr>
                <w:color w:val="000000"/>
                <w:sz w:val="22"/>
                <w:szCs w:val="22"/>
                <w:lang w:eastAsia="ko-KR"/>
              </w:rPr>
            </w:pPr>
            <w:r>
              <w:rPr>
                <w:color w:val="000000"/>
                <w:sz w:val="22"/>
                <w:szCs w:val="22"/>
                <w:lang w:eastAsia="ko-KR"/>
              </w:rPr>
              <w:t>ZTE</w:t>
            </w:r>
          </w:p>
        </w:tc>
        <w:tc>
          <w:tcPr>
            <w:tcW w:w="9112" w:type="dxa"/>
          </w:tcPr>
          <w:p w14:paraId="1BF81A11" w14:textId="532AC91C" w:rsidR="00CB76FB" w:rsidRPr="00581F06" w:rsidRDefault="00456BF9" w:rsidP="00456BF9">
            <w:pPr>
              <w:rPr>
                <w:sz w:val="22"/>
                <w:szCs w:val="22"/>
              </w:rPr>
            </w:pPr>
            <w:r w:rsidRPr="00456BF9">
              <w:rPr>
                <w:sz w:val="22"/>
                <w:szCs w:val="22"/>
              </w:rPr>
              <w:t>Regarding ”The suitable mechanism for determining this subset of SSBs is still</w:t>
            </w:r>
            <w:r>
              <w:rPr>
                <w:sz w:val="22"/>
                <w:szCs w:val="22"/>
              </w:rPr>
              <w:t xml:space="preserve"> </w:t>
            </w:r>
            <w:r w:rsidRPr="00456BF9">
              <w:rPr>
                <w:sz w:val="22"/>
                <w:szCs w:val="22"/>
              </w:rPr>
              <w:t>to be discussed further”, shall we at least give some examples that RAN1 has</w:t>
            </w:r>
            <w:r>
              <w:rPr>
                <w:sz w:val="22"/>
                <w:szCs w:val="22"/>
              </w:rPr>
              <w:t xml:space="preserve"> </w:t>
            </w:r>
            <w:r w:rsidRPr="00456BF9">
              <w:rPr>
                <w:sz w:val="22"/>
                <w:szCs w:val="22"/>
              </w:rPr>
              <w:t>been considered, e.g. including the one deleted in the latest version?</w:t>
            </w:r>
          </w:p>
        </w:tc>
      </w:tr>
      <w:tr w:rsidR="00CB76FB" w:rsidRPr="008D242A" w14:paraId="79F3CA27" w14:textId="77777777" w:rsidTr="00EA5AC7">
        <w:tc>
          <w:tcPr>
            <w:tcW w:w="1345" w:type="dxa"/>
          </w:tcPr>
          <w:p w14:paraId="11675C87" w14:textId="55F4B4F6" w:rsidR="00CB76FB" w:rsidRDefault="001D0E0D" w:rsidP="00EA5AC7">
            <w:pPr>
              <w:spacing w:before="100" w:beforeAutospacing="1" w:after="100" w:afterAutospacing="1"/>
              <w:jc w:val="center"/>
              <w:rPr>
                <w:color w:val="000000"/>
                <w:sz w:val="22"/>
                <w:szCs w:val="22"/>
                <w:lang w:eastAsia="ko-KR"/>
              </w:rPr>
            </w:pPr>
            <w:r>
              <w:rPr>
                <w:color w:val="000000"/>
                <w:sz w:val="22"/>
                <w:szCs w:val="22"/>
                <w:lang w:eastAsia="ko-KR"/>
              </w:rPr>
              <w:t>Ericsson</w:t>
            </w:r>
          </w:p>
        </w:tc>
        <w:tc>
          <w:tcPr>
            <w:tcW w:w="9112" w:type="dxa"/>
          </w:tcPr>
          <w:p w14:paraId="5980BA41" w14:textId="77777777" w:rsidR="001D0E0D" w:rsidRPr="001D0E0D" w:rsidRDefault="001D0E0D" w:rsidP="001D0E0D">
            <w:pPr>
              <w:rPr>
                <w:sz w:val="22"/>
                <w:szCs w:val="22"/>
              </w:rPr>
            </w:pPr>
            <w:r w:rsidRPr="001D0E0D">
              <w:rPr>
                <w:sz w:val="22"/>
                <w:szCs w:val="22"/>
              </w:rPr>
              <w:t>Thanks for the updates. We’re generally fine with this version.</w:t>
            </w:r>
          </w:p>
          <w:p w14:paraId="77ADAAF0" w14:textId="615A208B" w:rsidR="001D0E0D" w:rsidRPr="001D0E0D" w:rsidRDefault="001D0E0D" w:rsidP="001D0E0D">
            <w:pPr>
              <w:rPr>
                <w:sz w:val="22"/>
                <w:szCs w:val="22"/>
              </w:rPr>
            </w:pPr>
            <w:r w:rsidRPr="001D0E0D">
              <w:rPr>
                <w:sz w:val="22"/>
                <w:szCs w:val="22"/>
              </w:rPr>
              <w:t>One comment is that we need to copy this LS reply to RAN4 as well, since some</w:t>
            </w:r>
            <w:r>
              <w:rPr>
                <w:sz w:val="22"/>
                <w:szCs w:val="22"/>
              </w:rPr>
              <w:t xml:space="preserve"> </w:t>
            </w:r>
            <w:r w:rsidRPr="001D0E0D">
              <w:rPr>
                <w:sz w:val="22"/>
                <w:szCs w:val="22"/>
              </w:rPr>
              <w:t>RAN4 input may be needed for discussions on remaining issues in RAN1 later.</w:t>
            </w:r>
            <w:r>
              <w:rPr>
                <w:sz w:val="22"/>
                <w:szCs w:val="22"/>
              </w:rPr>
              <w:t xml:space="preserve"> </w:t>
            </w:r>
            <w:r w:rsidRPr="001D0E0D">
              <w:rPr>
                <w:sz w:val="22"/>
                <w:szCs w:val="22"/>
              </w:rPr>
              <w:t>And in the action part it would be good if we ask RAN4 to provide some input</w:t>
            </w:r>
            <w:r>
              <w:rPr>
                <w:sz w:val="22"/>
                <w:szCs w:val="22"/>
              </w:rPr>
              <w:t xml:space="preserve"> </w:t>
            </w:r>
            <w:r w:rsidRPr="001D0E0D">
              <w:rPr>
                <w:sz w:val="22"/>
                <w:szCs w:val="22"/>
              </w:rPr>
              <w:t>to us as well:</w:t>
            </w:r>
          </w:p>
          <w:p w14:paraId="42441BE8" w14:textId="52E5A460" w:rsidR="001D0E0D" w:rsidRPr="001D0E0D" w:rsidRDefault="001D0E0D" w:rsidP="001D0E0D">
            <w:pPr>
              <w:rPr>
                <w:sz w:val="22"/>
                <w:szCs w:val="22"/>
              </w:rPr>
            </w:pPr>
            <w:r w:rsidRPr="001D0E0D">
              <w:rPr>
                <w:sz w:val="22"/>
                <w:szCs w:val="22"/>
              </w:rPr>
              <w:t>To RAN2: RAN1 respectfully asks RAN2 to take the above information into</w:t>
            </w:r>
            <w:r>
              <w:rPr>
                <w:sz w:val="22"/>
                <w:szCs w:val="22"/>
              </w:rPr>
              <w:t xml:space="preserve"> </w:t>
            </w:r>
            <w:r w:rsidRPr="001D0E0D">
              <w:rPr>
                <w:sz w:val="22"/>
                <w:szCs w:val="22"/>
              </w:rPr>
              <w:t>account.</w:t>
            </w:r>
          </w:p>
          <w:p w14:paraId="45557199" w14:textId="3AA96877" w:rsidR="00CB76FB" w:rsidRPr="00581F06" w:rsidRDefault="001D0E0D" w:rsidP="001D0E0D">
            <w:pPr>
              <w:rPr>
                <w:sz w:val="22"/>
                <w:szCs w:val="22"/>
              </w:rPr>
            </w:pPr>
            <w:r w:rsidRPr="001D0E0D">
              <w:rPr>
                <w:sz w:val="22"/>
                <w:szCs w:val="22"/>
              </w:rPr>
              <w:t>To RAN4: RAN1 respectfully asks RAN4 to also take the above</w:t>
            </w:r>
            <w:r>
              <w:rPr>
                <w:sz w:val="22"/>
                <w:szCs w:val="22"/>
              </w:rPr>
              <w:t xml:space="preserve"> </w:t>
            </w:r>
            <w:r w:rsidRPr="001D0E0D">
              <w:rPr>
                <w:sz w:val="22"/>
                <w:szCs w:val="22"/>
              </w:rPr>
              <w:t>information into account and provide input to RAN1 on the accuracy</w:t>
            </w:r>
            <w:r>
              <w:rPr>
                <w:sz w:val="22"/>
                <w:szCs w:val="22"/>
              </w:rPr>
              <w:t xml:space="preserve"> </w:t>
            </w:r>
            <w:r w:rsidRPr="001D0E0D">
              <w:rPr>
                <w:sz w:val="22"/>
                <w:szCs w:val="22"/>
              </w:rPr>
              <w:t>of the RSRP based TA validation.</w:t>
            </w:r>
          </w:p>
        </w:tc>
      </w:tr>
      <w:tr w:rsidR="00CB76FB" w:rsidRPr="008D242A" w14:paraId="66116F02" w14:textId="77777777" w:rsidTr="00EA5AC7">
        <w:tc>
          <w:tcPr>
            <w:tcW w:w="1345" w:type="dxa"/>
          </w:tcPr>
          <w:p w14:paraId="1714B5CE" w14:textId="65048DF9" w:rsidR="00CB76FB" w:rsidRDefault="00CD5E7B" w:rsidP="00EA5AC7">
            <w:pPr>
              <w:spacing w:before="100" w:beforeAutospacing="1" w:after="100" w:afterAutospacing="1"/>
              <w:jc w:val="center"/>
              <w:rPr>
                <w:color w:val="000000"/>
                <w:sz w:val="22"/>
                <w:szCs w:val="22"/>
                <w:lang w:eastAsia="ko-KR"/>
              </w:rPr>
            </w:pPr>
            <w:r>
              <w:rPr>
                <w:color w:val="000000"/>
                <w:sz w:val="22"/>
                <w:szCs w:val="22"/>
                <w:lang w:eastAsia="ko-KR"/>
              </w:rPr>
              <w:t>Moderator</w:t>
            </w:r>
          </w:p>
        </w:tc>
        <w:tc>
          <w:tcPr>
            <w:tcW w:w="9112" w:type="dxa"/>
          </w:tcPr>
          <w:p w14:paraId="108F5736" w14:textId="44F9FF49" w:rsidR="00CB76FB" w:rsidRPr="00581F06" w:rsidRDefault="00680EC8" w:rsidP="00581F06">
            <w:pPr>
              <w:rPr>
                <w:sz w:val="22"/>
                <w:szCs w:val="22"/>
              </w:rPr>
            </w:pPr>
            <w:r>
              <w:rPr>
                <w:sz w:val="22"/>
                <w:szCs w:val="22"/>
              </w:rPr>
              <w:t>U</w:t>
            </w:r>
            <w:r w:rsidRPr="00680EC8">
              <w:rPr>
                <w:sz w:val="22"/>
                <w:szCs w:val="22"/>
              </w:rPr>
              <w:t>pdated based on comments from ZTE and Ericsson. thanks.</w:t>
            </w:r>
          </w:p>
        </w:tc>
      </w:tr>
      <w:tr w:rsidR="00CB76FB" w:rsidRPr="008D242A" w14:paraId="464A3317" w14:textId="77777777" w:rsidTr="00EA5AC7">
        <w:tc>
          <w:tcPr>
            <w:tcW w:w="1345" w:type="dxa"/>
          </w:tcPr>
          <w:p w14:paraId="3A884233" w14:textId="0EC23AB4" w:rsidR="00CB76FB" w:rsidRDefault="004E4D17" w:rsidP="00EA5AC7">
            <w:pPr>
              <w:spacing w:before="100" w:beforeAutospacing="1" w:after="100" w:afterAutospacing="1"/>
              <w:jc w:val="center"/>
              <w:rPr>
                <w:color w:val="000000"/>
                <w:sz w:val="22"/>
                <w:szCs w:val="22"/>
                <w:lang w:eastAsia="ko-KR"/>
              </w:rPr>
            </w:pPr>
            <w:r>
              <w:rPr>
                <w:color w:val="000000"/>
                <w:sz w:val="22"/>
                <w:szCs w:val="22"/>
                <w:lang w:eastAsia="ko-KR"/>
              </w:rPr>
              <w:t>Intel</w:t>
            </w:r>
          </w:p>
        </w:tc>
        <w:tc>
          <w:tcPr>
            <w:tcW w:w="9112" w:type="dxa"/>
          </w:tcPr>
          <w:p w14:paraId="625E847C" w14:textId="77777777" w:rsidR="004E4D17" w:rsidRPr="004E4D17" w:rsidRDefault="004E4D17" w:rsidP="004E4D17">
            <w:pPr>
              <w:rPr>
                <w:sz w:val="22"/>
                <w:szCs w:val="22"/>
              </w:rPr>
            </w:pPr>
            <w:r w:rsidRPr="004E4D17">
              <w:rPr>
                <w:sz w:val="22"/>
                <w:szCs w:val="22"/>
              </w:rPr>
              <w:t>We are generally fine with the reply LS. Some quick comments:</w:t>
            </w:r>
          </w:p>
          <w:p w14:paraId="2D16F0D0" w14:textId="6ED292AF" w:rsidR="004E4D17" w:rsidRPr="004E4D17" w:rsidRDefault="004E4D17" w:rsidP="004E4D17">
            <w:pPr>
              <w:rPr>
                <w:sz w:val="22"/>
                <w:szCs w:val="22"/>
              </w:rPr>
            </w:pPr>
            <w:r w:rsidRPr="004E4D17">
              <w:rPr>
                <w:sz w:val="22"/>
                <w:szCs w:val="22"/>
              </w:rPr>
              <w:t>1. For ”cell level configured, or per set of SSBs configured, or per CG PUSCH</w:t>
            </w:r>
            <w:r>
              <w:rPr>
                <w:sz w:val="22"/>
                <w:szCs w:val="22"/>
              </w:rPr>
              <w:t xml:space="preserve"> </w:t>
            </w:r>
            <w:r w:rsidRPr="004E4D17">
              <w:rPr>
                <w:sz w:val="22"/>
                <w:szCs w:val="22"/>
              </w:rPr>
              <w:t>configured”, it is good to clarify CG PUSCH configured. Is this per CG-PUSCH</w:t>
            </w:r>
            <w:r>
              <w:rPr>
                <w:sz w:val="22"/>
                <w:szCs w:val="22"/>
              </w:rPr>
              <w:t xml:space="preserve"> </w:t>
            </w:r>
            <w:r w:rsidRPr="004E4D17">
              <w:rPr>
                <w:sz w:val="22"/>
                <w:szCs w:val="22"/>
              </w:rPr>
              <w:t>resource, or per CG-PUSCH configuration?</w:t>
            </w:r>
          </w:p>
          <w:p w14:paraId="6652E162" w14:textId="230ED6CD" w:rsidR="004E4D17" w:rsidRPr="004E4D17" w:rsidRDefault="004E4D17" w:rsidP="004E4D17">
            <w:pPr>
              <w:rPr>
                <w:sz w:val="22"/>
                <w:szCs w:val="22"/>
              </w:rPr>
            </w:pPr>
            <w:r w:rsidRPr="004E4D17">
              <w:rPr>
                <w:sz w:val="22"/>
                <w:szCs w:val="22"/>
              </w:rPr>
              <w:t>2. For ”or defining the SSB subset in configuration, etc.”. It is not clear to us</w:t>
            </w:r>
            <w:r>
              <w:rPr>
                <w:sz w:val="22"/>
                <w:szCs w:val="22"/>
              </w:rPr>
              <w:t xml:space="preserve"> </w:t>
            </w:r>
            <w:r w:rsidRPr="004E4D17">
              <w:rPr>
                <w:sz w:val="22"/>
                <w:szCs w:val="22"/>
              </w:rPr>
              <w:t>the meaning of ”defining”. Suggest to update this to ”based on”.</w:t>
            </w:r>
          </w:p>
          <w:p w14:paraId="18606D34" w14:textId="066BB34A" w:rsidR="00CB76FB" w:rsidRPr="00581F06" w:rsidRDefault="004E4D17" w:rsidP="004E4D17">
            <w:pPr>
              <w:rPr>
                <w:sz w:val="22"/>
                <w:szCs w:val="22"/>
              </w:rPr>
            </w:pPr>
            <w:r w:rsidRPr="004E4D17">
              <w:rPr>
                <w:sz w:val="22"/>
                <w:szCs w:val="22"/>
              </w:rPr>
              <w:t>2. For ”e.g., to handle the potential issue of accuracy of TA validation from</w:t>
            </w:r>
            <w:r>
              <w:rPr>
                <w:sz w:val="22"/>
                <w:szCs w:val="22"/>
              </w:rPr>
              <w:t xml:space="preserve"> </w:t>
            </w:r>
            <w:r w:rsidRPr="004E4D17">
              <w:rPr>
                <w:sz w:val="22"/>
                <w:szCs w:val="22"/>
              </w:rPr>
              <w:t>absolute RSRP defined by RAN4. They are under study in RAN1 and might</w:t>
            </w:r>
            <w:r>
              <w:rPr>
                <w:sz w:val="22"/>
                <w:szCs w:val="22"/>
              </w:rPr>
              <w:t xml:space="preserve"> </w:t>
            </w:r>
            <w:r w:rsidRPr="004E4D17">
              <w:rPr>
                <w:sz w:val="22"/>
                <w:szCs w:val="22"/>
              </w:rPr>
              <w:t>need input from RAN4. ” We are not sure whether this is current under the</w:t>
            </w:r>
            <w:r>
              <w:rPr>
                <w:sz w:val="22"/>
                <w:szCs w:val="22"/>
              </w:rPr>
              <w:t xml:space="preserve"> </w:t>
            </w:r>
            <w:r w:rsidRPr="004E4D17">
              <w:rPr>
                <w:sz w:val="22"/>
                <w:szCs w:val="22"/>
              </w:rPr>
              <w:t>study in RAN1. We suggest to remove the ”They are under study in RAN1</w:t>
            </w:r>
            <w:r>
              <w:rPr>
                <w:sz w:val="22"/>
                <w:szCs w:val="22"/>
              </w:rPr>
              <w:t xml:space="preserve"> </w:t>
            </w:r>
            <w:r w:rsidRPr="004E4D17">
              <w:rPr>
                <w:sz w:val="22"/>
                <w:szCs w:val="22"/>
              </w:rPr>
              <w:t>and might need input from RAN4. ”.</w:t>
            </w:r>
          </w:p>
        </w:tc>
      </w:tr>
      <w:tr w:rsidR="00CB76FB" w:rsidRPr="008D242A" w14:paraId="3CCD5269" w14:textId="77777777" w:rsidTr="00EA5AC7">
        <w:tc>
          <w:tcPr>
            <w:tcW w:w="1345" w:type="dxa"/>
          </w:tcPr>
          <w:p w14:paraId="06A70B77" w14:textId="011CB035" w:rsidR="00CB76FB" w:rsidRDefault="00D90995" w:rsidP="00EA5AC7">
            <w:pPr>
              <w:spacing w:before="100" w:beforeAutospacing="1" w:after="100" w:afterAutospacing="1"/>
              <w:jc w:val="center"/>
              <w:rPr>
                <w:color w:val="000000"/>
                <w:sz w:val="22"/>
                <w:szCs w:val="22"/>
                <w:lang w:eastAsia="ko-KR"/>
              </w:rPr>
            </w:pPr>
            <w:r>
              <w:rPr>
                <w:color w:val="000000"/>
                <w:sz w:val="22"/>
                <w:szCs w:val="22"/>
                <w:lang w:eastAsia="ko-KR"/>
              </w:rPr>
              <w:t>Moderator</w:t>
            </w:r>
          </w:p>
        </w:tc>
        <w:tc>
          <w:tcPr>
            <w:tcW w:w="9112" w:type="dxa"/>
          </w:tcPr>
          <w:p w14:paraId="7AF9936F" w14:textId="77BDCC66" w:rsidR="00D90995" w:rsidRPr="00D90995" w:rsidRDefault="00D90995" w:rsidP="00D90995">
            <w:pPr>
              <w:rPr>
                <w:sz w:val="22"/>
                <w:szCs w:val="22"/>
              </w:rPr>
            </w:pPr>
            <w:r w:rsidRPr="00D90995">
              <w:rPr>
                <w:sz w:val="22"/>
                <w:szCs w:val="22"/>
              </w:rPr>
              <w:t>Thanks Intel for the comments. per CG PUSCH means per CG</w:t>
            </w:r>
            <w:r>
              <w:rPr>
                <w:sz w:val="22"/>
                <w:szCs w:val="22"/>
              </w:rPr>
              <w:t xml:space="preserve"> </w:t>
            </w:r>
            <w:r w:rsidRPr="00D90995">
              <w:rPr>
                <w:sz w:val="22"/>
                <w:szCs w:val="22"/>
              </w:rPr>
              <w:t>PUSCH configuration, will clarify this in the new version; ”defining the SSB</w:t>
            </w:r>
            <w:r>
              <w:rPr>
                <w:sz w:val="22"/>
                <w:szCs w:val="22"/>
              </w:rPr>
              <w:t xml:space="preserve"> </w:t>
            </w:r>
            <w:r w:rsidRPr="00D90995">
              <w:rPr>
                <w:sz w:val="22"/>
                <w:szCs w:val="22"/>
              </w:rPr>
              <w:t>subset in configuration” will be updated to be ”based on the SSB subset in</w:t>
            </w:r>
            <w:r>
              <w:rPr>
                <w:sz w:val="22"/>
                <w:szCs w:val="22"/>
              </w:rPr>
              <w:t xml:space="preserve"> </w:t>
            </w:r>
            <w:r w:rsidRPr="00D90995">
              <w:rPr>
                <w:sz w:val="22"/>
                <w:szCs w:val="22"/>
              </w:rPr>
              <w:t>configuration”.</w:t>
            </w:r>
          </w:p>
          <w:p w14:paraId="516F7AF8" w14:textId="6A33F89D" w:rsidR="00CB76FB" w:rsidRPr="00581F06" w:rsidRDefault="00D90995" w:rsidP="00D90995">
            <w:pPr>
              <w:rPr>
                <w:sz w:val="22"/>
                <w:szCs w:val="22"/>
              </w:rPr>
            </w:pPr>
            <w:r w:rsidRPr="00D90995">
              <w:rPr>
                <w:sz w:val="22"/>
                <w:szCs w:val="22"/>
              </w:rPr>
              <w:t>For the last comment, I’d like to follow Intel’s suggestion to remove ”They are</w:t>
            </w:r>
            <w:r>
              <w:rPr>
                <w:sz w:val="22"/>
                <w:szCs w:val="22"/>
              </w:rPr>
              <w:t xml:space="preserve"> </w:t>
            </w:r>
            <w:r w:rsidRPr="00D90995">
              <w:rPr>
                <w:sz w:val="22"/>
                <w:szCs w:val="22"/>
              </w:rPr>
              <w:t>under study in RAN1 and might need input from RAN4”. We could keep the</w:t>
            </w:r>
            <w:r>
              <w:rPr>
                <w:sz w:val="22"/>
                <w:szCs w:val="22"/>
              </w:rPr>
              <w:t xml:space="preserve"> </w:t>
            </w:r>
            <w:r w:rsidRPr="00D90995">
              <w:rPr>
                <w:sz w:val="22"/>
                <w:szCs w:val="22"/>
              </w:rPr>
              <w:t xml:space="preserve">potential issue here and see if companies </w:t>
            </w:r>
            <w:r w:rsidRPr="00D90995">
              <w:rPr>
                <w:sz w:val="22"/>
                <w:szCs w:val="22"/>
              </w:rPr>
              <w:lastRenderedPageBreak/>
              <w:t>could have common understanding on</w:t>
            </w:r>
            <w:r>
              <w:rPr>
                <w:sz w:val="22"/>
                <w:szCs w:val="22"/>
              </w:rPr>
              <w:t xml:space="preserve"> </w:t>
            </w:r>
            <w:r w:rsidRPr="00D90995">
              <w:rPr>
                <w:sz w:val="22"/>
                <w:szCs w:val="22"/>
              </w:rPr>
              <w:t>it. Then possibly send RAN4 an LS later for their input. @Ericsson, hope this</w:t>
            </w:r>
            <w:r>
              <w:rPr>
                <w:sz w:val="22"/>
                <w:szCs w:val="22"/>
              </w:rPr>
              <w:t xml:space="preserve"> </w:t>
            </w:r>
            <w:r w:rsidRPr="00D90995">
              <w:rPr>
                <w:sz w:val="22"/>
                <w:szCs w:val="22"/>
              </w:rPr>
              <w:t>is OK for you. thanks.</w:t>
            </w:r>
          </w:p>
        </w:tc>
      </w:tr>
      <w:tr w:rsidR="00CB76FB" w:rsidRPr="008D242A" w14:paraId="3F3BBEAA" w14:textId="77777777" w:rsidTr="00EA5AC7">
        <w:tc>
          <w:tcPr>
            <w:tcW w:w="1345" w:type="dxa"/>
          </w:tcPr>
          <w:p w14:paraId="5E4CE7BD" w14:textId="369EFB73" w:rsidR="00CB76FB" w:rsidRDefault="00790D41" w:rsidP="00EA5AC7">
            <w:pPr>
              <w:spacing w:before="100" w:beforeAutospacing="1" w:after="100" w:afterAutospacing="1"/>
              <w:jc w:val="center"/>
              <w:rPr>
                <w:color w:val="000000"/>
                <w:sz w:val="22"/>
                <w:szCs w:val="22"/>
                <w:lang w:eastAsia="ko-KR"/>
              </w:rPr>
            </w:pPr>
            <w:r>
              <w:rPr>
                <w:color w:val="000000"/>
                <w:sz w:val="22"/>
                <w:szCs w:val="22"/>
                <w:lang w:eastAsia="ko-KR"/>
              </w:rPr>
              <w:lastRenderedPageBreak/>
              <w:t>Ericsson</w:t>
            </w:r>
          </w:p>
        </w:tc>
        <w:tc>
          <w:tcPr>
            <w:tcW w:w="9112" w:type="dxa"/>
          </w:tcPr>
          <w:p w14:paraId="229D89F1" w14:textId="3BEE293B" w:rsidR="00790D41" w:rsidRPr="00790D41" w:rsidRDefault="00790D41" w:rsidP="00790D41">
            <w:pPr>
              <w:rPr>
                <w:sz w:val="22"/>
                <w:szCs w:val="22"/>
              </w:rPr>
            </w:pPr>
            <w:r w:rsidRPr="00790D41">
              <w:rPr>
                <w:sz w:val="22"/>
                <w:szCs w:val="22"/>
              </w:rPr>
              <w:t>For the last paragraph, RAN4 input need should be captured and the study on</w:t>
            </w:r>
            <w:r w:rsidR="00C33A5F">
              <w:rPr>
                <w:sz w:val="22"/>
                <w:szCs w:val="22"/>
              </w:rPr>
              <w:t xml:space="preserve"> </w:t>
            </w:r>
            <w:r w:rsidRPr="00790D41">
              <w:rPr>
                <w:sz w:val="22"/>
                <w:szCs w:val="22"/>
              </w:rPr>
              <w:t>the accuracy of RSRP is needed based on RAN4’s input.</w:t>
            </w:r>
          </w:p>
          <w:p w14:paraId="4F9ABFC4" w14:textId="53FED045" w:rsidR="00790D41" w:rsidRPr="00790D41" w:rsidRDefault="00790D41" w:rsidP="00790D41">
            <w:pPr>
              <w:rPr>
                <w:sz w:val="22"/>
                <w:szCs w:val="22"/>
              </w:rPr>
            </w:pPr>
            <w:r w:rsidRPr="00790D41">
              <w:rPr>
                <w:sz w:val="22"/>
                <w:szCs w:val="22"/>
              </w:rPr>
              <w:t>So we should keep the ”to RAN4” part in the ”Actions” part. But to address</w:t>
            </w:r>
            <w:r w:rsidR="00C33A5F">
              <w:rPr>
                <w:sz w:val="22"/>
                <w:szCs w:val="22"/>
              </w:rPr>
              <w:t xml:space="preserve"> </w:t>
            </w:r>
            <w:r w:rsidRPr="00790D41">
              <w:rPr>
                <w:sz w:val="22"/>
                <w:szCs w:val="22"/>
              </w:rPr>
              <w:t>Gary’s concern, we are fine to remove RAN1 study related text and revise it to</w:t>
            </w:r>
            <w:r w:rsidRPr="00C33A5F">
              <w:rPr>
                <w:sz w:val="22"/>
                <w:szCs w:val="22"/>
                <w:u w:val="single"/>
              </w:rPr>
              <w:t>:</w:t>
            </w:r>
            <w:r w:rsidR="00C33A5F" w:rsidRPr="00C33A5F">
              <w:rPr>
                <w:sz w:val="22"/>
                <w:szCs w:val="22"/>
                <w:u w:val="single"/>
              </w:rPr>
              <w:t xml:space="preserve"> </w:t>
            </w:r>
            <w:r w:rsidRPr="00C33A5F">
              <w:rPr>
                <w:sz w:val="22"/>
                <w:szCs w:val="22"/>
                <w:u w:val="single"/>
              </w:rPr>
              <w:t>e.g., to handle the potential issue of accuracy of TA validation from absolute</w:t>
            </w:r>
            <w:r w:rsidR="00C33A5F" w:rsidRPr="00C33A5F">
              <w:rPr>
                <w:sz w:val="22"/>
                <w:szCs w:val="22"/>
                <w:u w:val="single"/>
              </w:rPr>
              <w:t xml:space="preserve"> </w:t>
            </w:r>
            <w:r w:rsidRPr="00C33A5F">
              <w:rPr>
                <w:sz w:val="22"/>
                <w:szCs w:val="22"/>
                <w:u w:val="single"/>
              </w:rPr>
              <w:t>RSRP defined by RAN4 and RAN4 input is needed</w:t>
            </w:r>
            <w:r w:rsidRPr="00790D41">
              <w:rPr>
                <w:sz w:val="22"/>
                <w:szCs w:val="22"/>
              </w:rPr>
              <w:t>.</w:t>
            </w:r>
          </w:p>
          <w:p w14:paraId="4763157A" w14:textId="58E73980" w:rsidR="00CB76FB" w:rsidRPr="00581F06" w:rsidRDefault="00790D41" w:rsidP="00790D41">
            <w:pPr>
              <w:rPr>
                <w:sz w:val="22"/>
                <w:szCs w:val="22"/>
              </w:rPr>
            </w:pPr>
            <w:r w:rsidRPr="00790D41">
              <w:rPr>
                <w:sz w:val="22"/>
                <w:szCs w:val="22"/>
              </w:rPr>
              <w:t>Regarding ”</w:t>
            </w:r>
            <w:r w:rsidRPr="00C33A5F">
              <w:rPr>
                <w:sz w:val="22"/>
                <w:szCs w:val="22"/>
                <w:u w:val="single"/>
              </w:rPr>
              <w:t>The suitable mechanism for determining this subset of SSBs is still</w:t>
            </w:r>
            <w:r w:rsidR="00C33A5F" w:rsidRPr="00C33A5F">
              <w:rPr>
                <w:sz w:val="22"/>
                <w:szCs w:val="22"/>
                <w:u w:val="single"/>
              </w:rPr>
              <w:t xml:space="preserve"> </w:t>
            </w:r>
            <w:r w:rsidRPr="00C33A5F">
              <w:rPr>
                <w:sz w:val="22"/>
                <w:szCs w:val="22"/>
                <w:u w:val="single"/>
              </w:rPr>
              <w:t>to be discussed further.</w:t>
            </w:r>
            <w:r w:rsidRPr="00790D41">
              <w:rPr>
                <w:sz w:val="22"/>
                <w:szCs w:val="22"/>
              </w:rPr>
              <w:t>”, does this mean discuss in RAN1 further in next meeting?</w:t>
            </w:r>
            <w:r w:rsidR="00C33A5F">
              <w:rPr>
                <w:sz w:val="22"/>
                <w:szCs w:val="22"/>
              </w:rPr>
              <w:t xml:space="preserve"> </w:t>
            </w:r>
            <w:r w:rsidRPr="00790D41">
              <w:rPr>
                <w:sz w:val="22"/>
                <w:szCs w:val="22"/>
              </w:rPr>
              <w:t>If yes, we should tell RAN2 (i.e. include ”in RAN1” in the end of this</w:t>
            </w:r>
            <w:r w:rsidR="00C33A5F">
              <w:rPr>
                <w:sz w:val="22"/>
                <w:szCs w:val="22"/>
              </w:rPr>
              <w:t xml:space="preserve"> </w:t>
            </w:r>
            <w:r w:rsidRPr="00790D41">
              <w:rPr>
                <w:sz w:val="22"/>
                <w:szCs w:val="22"/>
              </w:rPr>
              <w:t>sentence) further discussions in RAN1 is needed so that RAN2 will wait for the</w:t>
            </w:r>
            <w:r w:rsidR="00C33A5F">
              <w:rPr>
                <w:sz w:val="22"/>
                <w:szCs w:val="22"/>
              </w:rPr>
              <w:t xml:space="preserve"> </w:t>
            </w:r>
            <w:r w:rsidRPr="00790D41">
              <w:rPr>
                <w:sz w:val="22"/>
                <w:szCs w:val="22"/>
              </w:rPr>
              <w:t>outcome from RAN1.</w:t>
            </w:r>
          </w:p>
        </w:tc>
      </w:tr>
      <w:tr w:rsidR="00CB76FB" w:rsidRPr="008D242A" w14:paraId="502E7977" w14:textId="77777777" w:rsidTr="00EA5AC7">
        <w:tc>
          <w:tcPr>
            <w:tcW w:w="1345" w:type="dxa"/>
          </w:tcPr>
          <w:p w14:paraId="43B8474F" w14:textId="578D4279" w:rsidR="00CB76FB" w:rsidRDefault="007E7609" w:rsidP="00EA5AC7">
            <w:pPr>
              <w:spacing w:before="100" w:beforeAutospacing="1" w:after="100" w:afterAutospacing="1"/>
              <w:jc w:val="center"/>
              <w:rPr>
                <w:color w:val="000000"/>
                <w:sz w:val="22"/>
                <w:szCs w:val="22"/>
                <w:lang w:eastAsia="ko-KR"/>
              </w:rPr>
            </w:pPr>
            <w:r>
              <w:rPr>
                <w:color w:val="000000"/>
                <w:sz w:val="22"/>
                <w:szCs w:val="22"/>
                <w:lang w:eastAsia="ko-KR"/>
              </w:rPr>
              <w:t>CATT</w:t>
            </w:r>
          </w:p>
        </w:tc>
        <w:tc>
          <w:tcPr>
            <w:tcW w:w="9112" w:type="dxa"/>
          </w:tcPr>
          <w:p w14:paraId="614690DF" w14:textId="77777777" w:rsidR="00E63FB9" w:rsidRPr="00E63FB9" w:rsidRDefault="00E63FB9" w:rsidP="00E63FB9">
            <w:pPr>
              <w:rPr>
                <w:sz w:val="22"/>
                <w:szCs w:val="22"/>
              </w:rPr>
            </w:pPr>
            <w:r w:rsidRPr="00E63FB9">
              <w:rPr>
                <w:sz w:val="22"/>
                <w:szCs w:val="22"/>
              </w:rPr>
              <w:t>In principal, we are fine with current version 0.0.8.</w:t>
            </w:r>
          </w:p>
          <w:p w14:paraId="79E12873" w14:textId="36124A12" w:rsidR="00E63FB9" w:rsidRPr="00E63FB9" w:rsidRDefault="00E63FB9" w:rsidP="00E63FB9">
            <w:pPr>
              <w:rPr>
                <w:sz w:val="22"/>
                <w:szCs w:val="22"/>
              </w:rPr>
            </w:pPr>
            <w:r w:rsidRPr="00E63FB9">
              <w:rPr>
                <w:sz w:val="22"/>
                <w:szCs w:val="22"/>
              </w:rPr>
              <w:t>We have the same view with Ericsson’s RAN4 comment on ”to handle the</w:t>
            </w:r>
            <w:r>
              <w:rPr>
                <w:sz w:val="22"/>
                <w:szCs w:val="22"/>
              </w:rPr>
              <w:t xml:space="preserve"> </w:t>
            </w:r>
            <w:r w:rsidRPr="00E63FB9">
              <w:rPr>
                <w:sz w:val="22"/>
                <w:szCs w:val="22"/>
              </w:rPr>
              <w:t>potential issue of accuracy of TA validation from absolute</w:t>
            </w:r>
            <w:r>
              <w:rPr>
                <w:sz w:val="22"/>
                <w:szCs w:val="22"/>
              </w:rPr>
              <w:t xml:space="preserve"> </w:t>
            </w:r>
            <w:r w:rsidRPr="00E63FB9">
              <w:rPr>
                <w:sz w:val="22"/>
                <w:szCs w:val="22"/>
              </w:rPr>
              <w:t>RSRP defined by RAN4 and RAN4 input is needed.”</w:t>
            </w:r>
          </w:p>
          <w:p w14:paraId="3626672C" w14:textId="6A19EA50" w:rsidR="00E63FB9" w:rsidRPr="00E63FB9" w:rsidRDefault="00E63FB9" w:rsidP="00E63FB9">
            <w:pPr>
              <w:rPr>
                <w:sz w:val="22"/>
                <w:szCs w:val="22"/>
              </w:rPr>
            </w:pPr>
            <w:r w:rsidRPr="00E63FB9">
              <w:rPr>
                <w:sz w:val="22"/>
                <w:szCs w:val="22"/>
              </w:rPr>
              <w:t>For ”actions” section, it is better to keep asking RAN4 to provide some input</w:t>
            </w:r>
            <w:r>
              <w:rPr>
                <w:sz w:val="22"/>
                <w:szCs w:val="22"/>
              </w:rPr>
              <w:t xml:space="preserve"> </w:t>
            </w:r>
            <w:r w:rsidRPr="00E63FB9">
              <w:rPr>
                <w:sz w:val="22"/>
                <w:szCs w:val="22"/>
              </w:rPr>
              <w:t>on the accuracy of the RSRP.</w:t>
            </w:r>
          </w:p>
          <w:p w14:paraId="0F9487E8" w14:textId="7A50C2AC" w:rsidR="00CB76FB" w:rsidRPr="00581F06" w:rsidRDefault="00E63FB9" w:rsidP="00E63FB9">
            <w:pPr>
              <w:rPr>
                <w:sz w:val="22"/>
                <w:szCs w:val="22"/>
              </w:rPr>
            </w:pPr>
            <w:r w:rsidRPr="00E63FB9">
              <w:rPr>
                <w:sz w:val="22"/>
                <w:szCs w:val="22"/>
              </w:rPr>
              <w:t>So we suggest to keeping the removed description on RAN4 in ”action” section.</w:t>
            </w:r>
          </w:p>
        </w:tc>
      </w:tr>
      <w:tr w:rsidR="00CB76FB" w:rsidRPr="008D242A" w14:paraId="50C51236" w14:textId="77777777" w:rsidTr="00EA5AC7">
        <w:tc>
          <w:tcPr>
            <w:tcW w:w="1345" w:type="dxa"/>
          </w:tcPr>
          <w:p w14:paraId="022C8040" w14:textId="4CB9416A" w:rsidR="00CB76FB" w:rsidRDefault="001542CC" w:rsidP="00EA5AC7">
            <w:pPr>
              <w:spacing w:before="100" w:beforeAutospacing="1" w:after="100" w:afterAutospacing="1"/>
              <w:jc w:val="center"/>
              <w:rPr>
                <w:color w:val="000000"/>
                <w:sz w:val="22"/>
                <w:szCs w:val="22"/>
                <w:lang w:eastAsia="ko-KR"/>
              </w:rPr>
            </w:pPr>
            <w:r>
              <w:rPr>
                <w:color w:val="000000"/>
                <w:sz w:val="22"/>
                <w:szCs w:val="22"/>
                <w:lang w:eastAsia="ko-KR"/>
              </w:rPr>
              <w:t>Qualcomm</w:t>
            </w:r>
          </w:p>
        </w:tc>
        <w:tc>
          <w:tcPr>
            <w:tcW w:w="9112" w:type="dxa"/>
          </w:tcPr>
          <w:p w14:paraId="0040CB54" w14:textId="0500EA82" w:rsidR="00CB76FB" w:rsidRPr="00581F06" w:rsidRDefault="001542CC" w:rsidP="00581F06">
            <w:pPr>
              <w:rPr>
                <w:sz w:val="22"/>
                <w:szCs w:val="22"/>
              </w:rPr>
            </w:pPr>
            <w:r w:rsidRPr="001542CC">
              <w:rPr>
                <w:sz w:val="22"/>
                <w:szCs w:val="22"/>
              </w:rPr>
              <w:t>Ver 0.0.8 looks good to us</w:t>
            </w:r>
          </w:p>
        </w:tc>
      </w:tr>
      <w:tr w:rsidR="00CB76FB" w:rsidRPr="008D242A" w14:paraId="48B7D81C" w14:textId="77777777" w:rsidTr="00EA5AC7">
        <w:tc>
          <w:tcPr>
            <w:tcW w:w="1345" w:type="dxa"/>
          </w:tcPr>
          <w:p w14:paraId="7652DC36" w14:textId="78671B9D" w:rsidR="00CB76FB" w:rsidRDefault="001542CC" w:rsidP="00EA5AC7">
            <w:pPr>
              <w:spacing w:before="100" w:beforeAutospacing="1" w:after="100" w:afterAutospacing="1"/>
              <w:jc w:val="center"/>
              <w:rPr>
                <w:color w:val="000000"/>
                <w:sz w:val="22"/>
                <w:szCs w:val="22"/>
                <w:lang w:eastAsia="ko-KR"/>
              </w:rPr>
            </w:pPr>
            <w:r>
              <w:rPr>
                <w:color w:val="000000"/>
                <w:sz w:val="22"/>
                <w:szCs w:val="22"/>
                <w:lang w:eastAsia="ko-KR"/>
              </w:rPr>
              <w:t>Huawei</w:t>
            </w:r>
          </w:p>
        </w:tc>
        <w:tc>
          <w:tcPr>
            <w:tcW w:w="9112" w:type="dxa"/>
          </w:tcPr>
          <w:p w14:paraId="6BECB1DE" w14:textId="49A80956" w:rsidR="001542CC" w:rsidRPr="001542CC" w:rsidRDefault="001542CC" w:rsidP="001542CC">
            <w:pPr>
              <w:rPr>
                <w:sz w:val="22"/>
                <w:szCs w:val="22"/>
              </w:rPr>
            </w:pPr>
            <w:r w:rsidRPr="001542CC">
              <w:rPr>
                <w:sz w:val="22"/>
                <w:szCs w:val="22"/>
              </w:rPr>
              <w:t>1. It is not quite clear to us whether only the subset of SSBs are used for</w:t>
            </w:r>
            <w:r>
              <w:rPr>
                <w:sz w:val="22"/>
                <w:szCs w:val="22"/>
              </w:rPr>
              <w:t xml:space="preserve"> </w:t>
            </w:r>
            <w:r w:rsidRPr="001542CC">
              <w:rPr>
                <w:sz w:val="22"/>
                <w:szCs w:val="22"/>
              </w:rPr>
              <w:t>measurement or a UE can still measure more SSBs while only a subset of SSBs</w:t>
            </w:r>
            <w:r>
              <w:rPr>
                <w:sz w:val="22"/>
                <w:szCs w:val="22"/>
              </w:rPr>
              <w:t xml:space="preserve"> </w:t>
            </w:r>
            <w:r w:rsidRPr="001542CC">
              <w:rPr>
                <w:sz w:val="22"/>
                <w:szCs w:val="22"/>
              </w:rPr>
              <w:t>is used for averaging operation. The latter is our understanding and request to</w:t>
            </w:r>
            <w:r>
              <w:rPr>
                <w:sz w:val="22"/>
                <w:szCs w:val="22"/>
              </w:rPr>
              <w:t xml:space="preserve"> </w:t>
            </w:r>
            <w:r w:rsidRPr="001542CC">
              <w:rPr>
                <w:sz w:val="22"/>
                <w:szCs w:val="22"/>
              </w:rPr>
              <w:t>clarify this.</w:t>
            </w:r>
          </w:p>
          <w:p w14:paraId="61CC3EA2" w14:textId="5FE652FB" w:rsidR="001542CC" w:rsidRPr="001542CC" w:rsidRDefault="001542CC" w:rsidP="001542CC">
            <w:pPr>
              <w:rPr>
                <w:sz w:val="22"/>
                <w:szCs w:val="22"/>
              </w:rPr>
            </w:pPr>
            <w:r w:rsidRPr="001542CC">
              <w:rPr>
                <w:sz w:val="22"/>
                <w:szCs w:val="22"/>
              </w:rPr>
              <w:t>2. Ok with CC to RAN4 but suggest to revise it a bit, as RAN1 has no consensus</w:t>
            </w:r>
            <w:r>
              <w:rPr>
                <w:sz w:val="22"/>
                <w:szCs w:val="22"/>
              </w:rPr>
              <w:t xml:space="preserve"> </w:t>
            </w:r>
            <w:r w:rsidRPr="001542CC">
              <w:rPr>
                <w:sz w:val="22"/>
                <w:szCs w:val="22"/>
              </w:rPr>
              <w:t>on any issue and the benefits of other tool.</w:t>
            </w:r>
          </w:p>
          <w:p w14:paraId="738BB479" w14:textId="77777777" w:rsidR="001542CC" w:rsidRPr="001542CC" w:rsidRDefault="001542CC" w:rsidP="001542CC">
            <w:pPr>
              <w:rPr>
                <w:sz w:val="22"/>
                <w:szCs w:val="22"/>
              </w:rPr>
            </w:pPr>
            <w:r w:rsidRPr="001542CC">
              <w:rPr>
                <w:sz w:val="22"/>
                <w:szCs w:val="22"/>
              </w:rPr>
              <w:t>==&gt;</w:t>
            </w:r>
          </w:p>
          <w:p w14:paraId="63D6F668" w14:textId="7C4DBAD1" w:rsidR="00CB76FB" w:rsidRPr="00581F06" w:rsidRDefault="001542CC" w:rsidP="001542CC">
            <w:pPr>
              <w:rPr>
                <w:sz w:val="22"/>
                <w:szCs w:val="22"/>
              </w:rPr>
            </w:pPr>
            <w:r w:rsidRPr="001542CC">
              <w:rPr>
                <w:sz w:val="22"/>
                <w:szCs w:val="22"/>
              </w:rPr>
              <w:t>Please note besides the RSRP change criterion and the TAT criterion (as agreed</w:t>
            </w:r>
            <w:r>
              <w:rPr>
                <w:sz w:val="22"/>
                <w:szCs w:val="22"/>
              </w:rPr>
              <w:t xml:space="preserve"> </w:t>
            </w:r>
            <w:r w:rsidRPr="001542CC">
              <w:rPr>
                <w:sz w:val="22"/>
                <w:szCs w:val="22"/>
              </w:rPr>
              <w:t>in RAN2), there may be other criterions that can be further discussed</w:t>
            </w:r>
            <w:r>
              <w:rPr>
                <w:sz w:val="22"/>
                <w:szCs w:val="22"/>
              </w:rPr>
              <w:t xml:space="preserve"> </w:t>
            </w:r>
            <w:r w:rsidRPr="00C9076D">
              <w:rPr>
                <w:dstrike/>
                <w:lang w:eastAsia="zh-CN"/>
              </w:rPr>
              <w:t>might be beneficial</w:t>
            </w:r>
            <w:r w:rsidRPr="001542CC">
              <w:rPr>
                <w:sz w:val="22"/>
                <w:szCs w:val="22"/>
              </w:rPr>
              <w:t xml:space="preserve"> </w:t>
            </w:r>
            <w:r w:rsidRPr="00C9076D">
              <w:rPr>
                <w:sz w:val="22"/>
                <w:szCs w:val="22"/>
                <w:u w:val="single"/>
              </w:rPr>
              <w:t>e.g.,</w:t>
            </w:r>
            <w:r w:rsidRPr="001542CC">
              <w:rPr>
                <w:sz w:val="22"/>
                <w:szCs w:val="22"/>
              </w:rPr>
              <w:t xml:space="preserve"> </w:t>
            </w:r>
            <w:r w:rsidRPr="00C9076D">
              <w:rPr>
                <w:dstrike/>
                <w:lang w:eastAsia="zh-CN"/>
              </w:rPr>
              <w:t>to handle the potential issue of</w:t>
            </w:r>
            <w:r w:rsidRPr="001542CC">
              <w:rPr>
                <w:sz w:val="22"/>
                <w:szCs w:val="22"/>
              </w:rPr>
              <w:t xml:space="preserve"> </w:t>
            </w:r>
            <w:r w:rsidRPr="00C9076D">
              <w:rPr>
                <w:sz w:val="22"/>
                <w:szCs w:val="22"/>
                <w:u w:val="single"/>
              </w:rPr>
              <w:t>for accuracy of TA validation from absolute RSRP while currently there is no consensus that the accuracy of TA validation is an issue</w:t>
            </w:r>
            <w:r w:rsidRPr="001542CC">
              <w:rPr>
                <w:sz w:val="22"/>
                <w:szCs w:val="22"/>
              </w:rPr>
              <w:t>.</w:t>
            </w:r>
          </w:p>
        </w:tc>
      </w:tr>
      <w:tr w:rsidR="00551AE7" w:rsidRPr="008D242A" w14:paraId="4DC09B41" w14:textId="77777777" w:rsidTr="00EA5AC7">
        <w:tc>
          <w:tcPr>
            <w:tcW w:w="1345" w:type="dxa"/>
          </w:tcPr>
          <w:p w14:paraId="2BAD186F" w14:textId="28E2E3EF" w:rsidR="00551AE7" w:rsidRDefault="00551AE7" w:rsidP="00EA5AC7">
            <w:pPr>
              <w:spacing w:before="100" w:beforeAutospacing="1" w:after="100" w:afterAutospacing="1"/>
              <w:jc w:val="center"/>
              <w:rPr>
                <w:color w:val="000000"/>
                <w:sz w:val="22"/>
                <w:szCs w:val="22"/>
                <w:lang w:eastAsia="ko-KR"/>
              </w:rPr>
            </w:pPr>
            <w:r>
              <w:rPr>
                <w:color w:val="000000"/>
                <w:sz w:val="22"/>
                <w:szCs w:val="22"/>
                <w:lang w:eastAsia="ko-KR"/>
              </w:rPr>
              <w:lastRenderedPageBreak/>
              <w:t>Moderator</w:t>
            </w:r>
          </w:p>
        </w:tc>
        <w:tc>
          <w:tcPr>
            <w:tcW w:w="9112" w:type="dxa"/>
          </w:tcPr>
          <w:p w14:paraId="2A8F125F" w14:textId="57428263" w:rsidR="00551AE7" w:rsidRPr="001542CC" w:rsidRDefault="00551AE7" w:rsidP="00551AE7">
            <w:pPr>
              <w:rPr>
                <w:sz w:val="22"/>
                <w:szCs w:val="22"/>
              </w:rPr>
            </w:pPr>
            <w:r w:rsidRPr="00551AE7">
              <w:rPr>
                <w:sz w:val="22"/>
                <w:szCs w:val="22"/>
              </w:rPr>
              <w:t>Thanks Huawei for the comments. For the first one, we just say</w:t>
            </w:r>
            <w:r>
              <w:rPr>
                <w:sz w:val="22"/>
                <w:szCs w:val="22"/>
              </w:rPr>
              <w:t xml:space="preserve"> </w:t>
            </w:r>
            <w:r w:rsidRPr="00551AE7">
              <w:rPr>
                <w:sz w:val="22"/>
                <w:szCs w:val="22"/>
              </w:rPr>
              <w:t>the RSRP of a subset of SSBs are averaged, and not restrict if UE measures</w:t>
            </w:r>
            <w:r>
              <w:rPr>
                <w:sz w:val="22"/>
                <w:szCs w:val="22"/>
              </w:rPr>
              <w:t xml:space="preserve"> </w:t>
            </w:r>
            <w:r w:rsidRPr="00551AE7">
              <w:rPr>
                <w:sz w:val="22"/>
                <w:szCs w:val="22"/>
              </w:rPr>
              <w:t>only the SSBs in the subset. This corresponds to different options.</w:t>
            </w:r>
            <w:r>
              <w:rPr>
                <w:sz w:val="22"/>
                <w:szCs w:val="22"/>
              </w:rPr>
              <w:t xml:space="preserve"> </w:t>
            </w:r>
            <w:r w:rsidRPr="00551AE7">
              <w:rPr>
                <w:sz w:val="22"/>
                <w:szCs w:val="22"/>
              </w:rPr>
              <w:t>I updated the last paragraph based on your second comment. Thanks.</w:t>
            </w:r>
          </w:p>
        </w:tc>
      </w:tr>
    </w:tbl>
    <w:p w14:paraId="4A875E39" w14:textId="46369AF5" w:rsidR="00806F29" w:rsidRDefault="00806F29" w:rsidP="0030749B">
      <w:pPr>
        <w:spacing w:after="120"/>
        <w:jc w:val="both"/>
        <w:rPr>
          <w:dstrike/>
          <w:lang w:eastAsia="zh-CN"/>
        </w:rPr>
      </w:pPr>
    </w:p>
    <w:p w14:paraId="1573F162" w14:textId="45E03583" w:rsidR="00561B8A" w:rsidRDefault="00561B8A" w:rsidP="00561B8A">
      <w:pPr>
        <w:pStyle w:val="Heading1"/>
        <w:pBdr>
          <w:top w:val="single" w:sz="12" w:space="4" w:color="auto"/>
        </w:pBdr>
        <w:ind w:left="0" w:firstLine="0"/>
        <w:jc w:val="both"/>
        <w:rPr>
          <w:rFonts w:cs="Arial"/>
          <w:lang w:val="en-US"/>
        </w:rPr>
      </w:pPr>
      <w:r>
        <w:rPr>
          <w:rFonts w:cs="Arial"/>
          <w:lang w:val="en-US"/>
        </w:rPr>
        <w:t xml:space="preserve">3 </w:t>
      </w:r>
      <w:r w:rsidR="003B51A0">
        <w:rPr>
          <w:rFonts w:cs="Arial"/>
          <w:lang w:val="en-US"/>
        </w:rPr>
        <w:t>Outputs</w:t>
      </w:r>
    </w:p>
    <w:p w14:paraId="7532995F" w14:textId="700D692F" w:rsidR="003F7E23" w:rsidRPr="003E4CB7" w:rsidRDefault="003F7E23" w:rsidP="003F7E23">
      <w:pPr>
        <w:rPr>
          <w:sz w:val="22"/>
          <w:szCs w:val="22"/>
        </w:rPr>
      </w:pPr>
      <w:r w:rsidRPr="003E4CB7">
        <w:rPr>
          <w:sz w:val="22"/>
          <w:szCs w:val="22"/>
        </w:rPr>
        <w:t xml:space="preserve">It was agreed that latest LS content in </w:t>
      </w:r>
      <w:r w:rsidR="003E4CB7">
        <w:rPr>
          <w:sz w:val="22"/>
          <w:szCs w:val="22"/>
        </w:rPr>
        <w:t xml:space="preserve">NWM document </w:t>
      </w:r>
      <w:r w:rsidRPr="003E4CB7">
        <w:rPr>
          <w:sz w:val="22"/>
          <w:szCs w:val="22"/>
        </w:rPr>
        <w:t xml:space="preserve">v0.0.9 is </w:t>
      </w:r>
      <w:r w:rsidRPr="003E4CB7">
        <w:rPr>
          <w:sz w:val="22"/>
          <w:szCs w:val="22"/>
          <w:highlight w:val="green"/>
        </w:rPr>
        <w:t>endorsed</w:t>
      </w:r>
      <w:r w:rsidRPr="003E4CB7">
        <w:rPr>
          <w:sz w:val="22"/>
          <w:szCs w:val="22"/>
        </w:rPr>
        <w:t xml:space="preserve">. Final LS (cc RAN4) in R1-2103994 </w:t>
      </w:r>
      <w:r w:rsidRPr="003E4CB7">
        <w:rPr>
          <w:sz w:val="22"/>
          <w:szCs w:val="22"/>
        </w:rPr>
        <w:sym w:font="Wingdings" w:char="F0E0"/>
      </w:r>
      <w:r w:rsidRPr="003E4CB7">
        <w:rPr>
          <w:sz w:val="22"/>
          <w:szCs w:val="22"/>
        </w:rPr>
        <w:t xml:space="preserve"> revised in </w:t>
      </w:r>
      <w:r w:rsidRPr="003E4CB7">
        <w:rPr>
          <w:sz w:val="22"/>
          <w:szCs w:val="22"/>
          <w:highlight w:val="green"/>
        </w:rPr>
        <w:t>R1-2104012</w:t>
      </w:r>
      <w:r w:rsidRPr="003E4CB7">
        <w:rPr>
          <w:sz w:val="22"/>
          <w:szCs w:val="22"/>
        </w:rPr>
        <w:t xml:space="preserve"> was agreed. </w:t>
      </w:r>
    </w:p>
    <w:p w14:paraId="488114B5" w14:textId="77777777" w:rsidR="006E2C0F" w:rsidRPr="00B822B1" w:rsidRDefault="00080393" w:rsidP="00201E38">
      <w:pPr>
        <w:pStyle w:val="Heading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7AFB2FF9" w14:textId="3B018D75" w:rsidR="000055C0" w:rsidRPr="00B339C2" w:rsidRDefault="000055C0" w:rsidP="000055C0">
      <w:pPr>
        <w:numPr>
          <w:ilvl w:val="0"/>
          <w:numId w:val="2"/>
        </w:numPr>
        <w:spacing w:after="120" w:line="259" w:lineRule="auto"/>
        <w:jc w:val="both"/>
        <w:textAlignment w:val="auto"/>
        <w:rPr>
          <w:sz w:val="22"/>
          <w:szCs w:val="22"/>
        </w:rPr>
      </w:pPr>
      <w:bookmarkStart w:id="4" w:name="_Ref62463995"/>
      <w:bookmarkStart w:id="5" w:name="_Ref54769339"/>
      <w:bookmarkStart w:id="6" w:name="_Ref62463853"/>
      <w:r>
        <w:rPr>
          <w:sz w:val="22"/>
          <w:szCs w:val="22"/>
          <w:lang w:eastAsia="ko-KR"/>
        </w:rPr>
        <w:t xml:space="preserve">R1-2102286, </w:t>
      </w:r>
      <w:r w:rsidR="00103AAB">
        <w:rPr>
          <w:sz w:val="22"/>
          <w:szCs w:val="22"/>
          <w:lang w:eastAsia="ko-KR"/>
        </w:rPr>
        <w:t xml:space="preserve">         </w:t>
      </w:r>
      <w:r>
        <w:rPr>
          <w:sz w:val="22"/>
          <w:szCs w:val="22"/>
          <w:lang w:eastAsia="ko-KR"/>
        </w:rPr>
        <w:t>“</w:t>
      </w:r>
      <w:r w:rsidRPr="00F203C9">
        <w:rPr>
          <w:sz w:val="22"/>
          <w:szCs w:val="22"/>
          <w:lang w:eastAsia="ko-KR"/>
        </w:rPr>
        <w:t>LS on uplink timing alignment for small data transmissions</w:t>
      </w:r>
      <w:r>
        <w:rPr>
          <w:sz w:val="22"/>
          <w:szCs w:val="22"/>
          <w:lang w:eastAsia="ko-KR"/>
        </w:rPr>
        <w:t xml:space="preserve">”, </w:t>
      </w:r>
      <w:r w:rsidRPr="00B339C2">
        <w:rPr>
          <w:sz w:val="22"/>
          <w:szCs w:val="22"/>
          <w:lang w:eastAsia="ko-KR"/>
        </w:rPr>
        <w:t xml:space="preserve">RAN2, </w:t>
      </w:r>
      <w:r>
        <w:rPr>
          <w:sz w:val="22"/>
          <w:szCs w:val="22"/>
          <w:lang w:eastAsia="ko-KR"/>
        </w:rPr>
        <w:t xml:space="preserve">Lenovo </w:t>
      </w:r>
      <w:bookmarkEnd w:id="4"/>
    </w:p>
    <w:p w14:paraId="116C5414" w14:textId="77777777" w:rsidR="000055C0" w:rsidRDefault="000055C0" w:rsidP="000055C0">
      <w:pPr>
        <w:pStyle w:val="ListParagraph"/>
        <w:numPr>
          <w:ilvl w:val="0"/>
          <w:numId w:val="2"/>
        </w:numPr>
        <w:spacing w:after="120" w:line="259" w:lineRule="auto"/>
        <w:contextualSpacing w:val="0"/>
        <w:jc w:val="both"/>
        <w:textAlignment w:val="auto"/>
        <w:rPr>
          <w:sz w:val="22"/>
          <w:szCs w:val="22"/>
        </w:rPr>
      </w:pPr>
      <w:bookmarkStart w:id="7" w:name="_Hlk69219878"/>
      <w:bookmarkEnd w:id="5"/>
      <w:bookmarkEnd w:id="6"/>
      <w:r w:rsidRPr="00BE5207">
        <w:rPr>
          <w:sz w:val="22"/>
          <w:szCs w:val="22"/>
        </w:rPr>
        <w:t>R1-2102312</w:t>
      </w:r>
      <w:r w:rsidRPr="00BE5207">
        <w:rPr>
          <w:sz w:val="22"/>
          <w:szCs w:val="22"/>
        </w:rPr>
        <w:tab/>
      </w:r>
      <w:r>
        <w:rPr>
          <w:sz w:val="22"/>
          <w:szCs w:val="22"/>
        </w:rPr>
        <w:t>“</w:t>
      </w:r>
      <w:r w:rsidRPr="00BE5207">
        <w:rPr>
          <w:sz w:val="22"/>
          <w:szCs w:val="22"/>
        </w:rPr>
        <w:t>RA and CG based small data transmission</w:t>
      </w:r>
      <w:r>
        <w:rPr>
          <w:sz w:val="22"/>
          <w:szCs w:val="22"/>
        </w:rPr>
        <w:t>”</w:t>
      </w:r>
      <w:r w:rsidRPr="00BE5207">
        <w:rPr>
          <w:sz w:val="22"/>
          <w:szCs w:val="22"/>
        </w:rPr>
        <w:tab/>
      </w:r>
      <w:r>
        <w:rPr>
          <w:sz w:val="22"/>
          <w:szCs w:val="22"/>
        </w:rPr>
        <w:t xml:space="preserve"> </w:t>
      </w:r>
      <w:r w:rsidRPr="00BE5207">
        <w:rPr>
          <w:sz w:val="22"/>
          <w:szCs w:val="22"/>
        </w:rPr>
        <w:t>Huawei, HiSilicon</w:t>
      </w:r>
    </w:p>
    <w:p w14:paraId="03E2370C" w14:textId="77777777" w:rsidR="000055C0" w:rsidRDefault="000055C0" w:rsidP="000055C0">
      <w:pPr>
        <w:pStyle w:val="ListParagraph"/>
        <w:numPr>
          <w:ilvl w:val="0"/>
          <w:numId w:val="2"/>
        </w:numPr>
        <w:spacing w:after="120" w:line="259" w:lineRule="auto"/>
        <w:contextualSpacing w:val="0"/>
        <w:jc w:val="both"/>
        <w:textAlignment w:val="auto"/>
        <w:rPr>
          <w:sz w:val="22"/>
          <w:szCs w:val="22"/>
        </w:rPr>
      </w:pPr>
      <w:r w:rsidRPr="008257EB">
        <w:rPr>
          <w:sz w:val="22"/>
          <w:szCs w:val="22"/>
        </w:rPr>
        <w:t>R1-2102578</w:t>
      </w:r>
      <w:r w:rsidRPr="008257EB">
        <w:rPr>
          <w:sz w:val="22"/>
          <w:szCs w:val="22"/>
        </w:rPr>
        <w:tab/>
      </w:r>
      <w:r>
        <w:rPr>
          <w:sz w:val="22"/>
          <w:szCs w:val="22"/>
        </w:rPr>
        <w:t>“</w:t>
      </w:r>
      <w:r w:rsidRPr="008257EB">
        <w:rPr>
          <w:sz w:val="22"/>
          <w:szCs w:val="22"/>
        </w:rPr>
        <w:t>Discussion on remaining issues on small data transmission</w:t>
      </w:r>
      <w:r>
        <w:rPr>
          <w:sz w:val="22"/>
          <w:szCs w:val="22"/>
        </w:rPr>
        <w:t>”</w:t>
      </w:r>
      <w:r w:rsidRPr="008257EB">
        <w:rPr>
          <w:sz w:val="22"/>
          <w:szCs w:val="22"/>
        </w:rPr>
        <w:tab/>
      </w:r>
      <w:r>
        <w:rPr>
          <w:sz w:val="22"/>
          <w:szCs w:val="22"/>
        </w:rPr>
        <w:t xml:space="preserve"> </w:t>
      </w:r>
      <w:r w:rsidRPr="008257EB">
        <w:rPr>
          <w:sz w:val="22"/>
          <w:szCs w:val="22"/>
        </w:rPr>
        <w:t>CATT</w:t>
      </w:r>
    </w:p>
    <w:p w14:paraId="1866682E" w14:textId="77777777" w:rsidR="000055C0" w:rsidRPr="008257EB" w:rsidRDefault="000055C0" w:rsidP="000055C0">
      <w:pPr>
        <w:pStyle w:val="ListParagraph"/>
        <w:numPr>
          <w:ilvl w:val="0"/>
          <w:numId w:val="2"/>
        </w:numPr>
        <w:spacing w:after="120" w:line="259" w:lineRule="auto"/>
        <w:contextualSpacing w:val="0"/>
        <w:jc w:val="both"/>
        <w:textAlignment w:val="auto"/>
        <w:rPr>
          <w:sz w:val="22"/>
          <w:szCs w:val="22"/>
        </w:rPr>
      </w:pPr>
      <w:r w:rsidRPr="008257EB">
        <w:rPr>
          <w:sz w:val="22"/>
          <w:szCs w:val="22"/>
        </w:rPr>
        <w:t>R1-2102647</w:t>
      </w:r>
      <w:r w:rsidRPr="008257EB">
        <w:rPr>
          <w:sz w:val="22"/>
          <w:szCs w:val="22"/>
        </w:rPr>
        <w:tab/>
      </w:r>
      <w:r>
        <w:rPr>
          <w:sz w:val="22"/>
          <w:szCs w:val="22"/>
        </w:rPr>
        <w:t>“</w:t>
      </w:r>
      <w:r w:rsidRPr="008257EB">
        <w:rPr>
          <w:sz w:val="22"/>
          <w:szCs w:val="22"/>
        </w:rPr>
        <w:t>On physical layer aspects of small data transmission</w:t>
      </w:r>
      <w:r>
        <w:rPr>
          <w:sz w:val="22"/>
          <w:szCs w:val="22"/>
        </w:rPr>
        <w:t xml:space="preserve">” </w:t>
      </w:r>
      <w:r w:rsidRPr="008257EB">
        <w:rPr>
          <w:sz w:val="22"/>
          <w:szCs w:val="22"/>
        </w:rPr>
        <w:tab/>
        <w:t>Nokia, Nokia Shanghai Bell</w:t>
      </w:r>
    </w:p>
    <w:p w14:paraId="2BB7759E" w14:textId="77777777" w:rsidR="000055C0" w:rsidRPr="008257EB" w:rsidRDefault="000055C0" w:rsidP="000055C0">
      <w:pPr>
        <w:pStyle w:val="ListParagraph"/>
        <w:numPr>
          <w:ilvl w:val="0"/>
          <w:numId w:val="2"/>
        </w:numPr>
        <w:spacing w:after="120" w:line="259" w:lineRule="auto"/>
        <w:contextualSpacing w:val="0"/>
        <w:jc w:val="both"/>
        <w:textAlignment w:val="auto"/>
        <w:rPr>
          <w:sz w:val="22"/>
          <w:szCs w:val="22"/>
        </w:rPr>
      </w:pPr>
      <w:r w:rsidRPr="008257EB">
        <w:rPr>
          <w:sz w:val="22"/>
          <w:szCs w:val="22"/>
        </w:rPr>
        <w:t>R1-2102837</w:t>
      </w:r>
      <w:r w:rsidRPr="008257EB">
        <w:rPr>
          <w:sz w:val="22"/>
          <w:szCs w:val="22"/>
        </w:rPr>
        <w:tab/>
      </w:r>
      <w:r>
        <w:rPr>
          <w:sz w:val="22"/>
          <w:szCs w:val="22"/>
        </w:rPr>
        <w:t>“</w:t>
      </w:r>
      <w:r w:rsidRPr="008257EB">
        <w:rPr>
          <w:sz w:val="22"/>
          <w:szCs w:val="22"/>
        </w:rPr>
        <w:t>Discussion on NR small data transmissions in INACTIVE state</w:t>
      </w:r>
      <w:r>
        <w:rPr>
          <w:sz w:val="22"/>
          <w:szCs w:val="22"/>
        </w:rPr>
        <w:t>”</w:t>
      </w:r>
      <w:r w:rsidRPr="008257EB">
        <w:rPr>
          <w:sz w:val="22"/>
          <w:szCs w:val="22"/>
        </w:rPr>
        <w:tab/>
        <w:t>OPPO</w:t>
      </w:r>
    </w:p>
    <w:p w14:paraId="3827FE1F" w14:textId="77777777" w:rsidR="000055C0" w:rsidRPr="008257EB" w:rsidRDefault="000055C0" w:rsidP="000055C0">
      <w:pPr>
        <w:pStyle w:val="ListParagraph"/>
        <w:numPr>
          <w:ilvl w:val="0"/>
          <w:numId w:val="2"/>
        </w:numPr>
        <w:spacing w:after="120" w:line="259" w:lineRule="auto"/>
        <w:contextualSpacing w:val="0"/>
        <w:jc w:val="both"/>
        <w:textAlignment w:val="auto"/>
        <w:rPr>
          <w:sz w:val="22"/>
          <w:szCs w:val="22"/>
        </w:rPr>
      </w:pPr>
      <w:r w:rsidRPr="008257EB">
        <w:rPr>
          <w:sz w:val="22"/>
          <w:szCs w:val="22"/>
        </w:rPr>
        <w:t>R1-2102932</w:t>
      </w:r>
      <w:r w:rsidRPr="008257EB">
        <w:rPr>
          <w:sz w:val="22"/>
          <w:szCs w:val="22"/>
        </w:rPr>
        <w:tab/>
      </w:r>
      <w:r>
        <w:rPr>
          <w:sz w:val="22"/>
          <w:szCs w:val="22"/>
        </w:rPr>
        <w:t>“</w:t>
      </w:r>
      <w:r w:rsidRPr="008257EB">
        <w:rPr>
          <w:sz w:val="22"/>
          <w:szCs w:val="22"/>
        </w:rPr>
        <w:t xml:space="preserve">Discussion on RAN1 impacts for small data </w:t>
      </w:r>
      <w:r>
        <w:rPr>
          <w:sz w:val="22"/>
          <w:szCs w:val="22"/>
        </w:rPr>
        <w:t>transmission”</w:t>
      </w:r>
      <w:r w:rsidRPr="008257EB">
        <w:rPr>
          <w:sz w:val="22"/>
          <w:szCs w:val="22"/>
        </w:rPr>
        <w:tab/>
        <w:t>vivo</w:t>
      </w:r>
    </w:p>
    <w:p w14:paraId="714CCF4A" w14:textId="77777777" w:rsidR="000055C0" w:rsidRDefault="000055C0" w:rsidP="000055C0">
      <w:pPr>
        <w:pStyle w:val="ListParagraph"/>
        <w:numPr>
          <w:ilvl w:val="0"/>
          <w:numId w:val="2"/>
        </w:numPr>
        <w:spacing w:after="120" w:line="259" w:lineRule="auto"/>
        <w:contextualSpacing w:val="0"/>
        <w:jc w:val="both"/>
        <w:textAlignment w:val="auto"/>
        <w:rPr>
          <w:sz w:val="22"/>
          <w:szCs w:val="22"/>
        </w:rPr>
      </w:pPr>
      <w:r w:rsidRPr="008257EB">
        <w:rPr>
          <w:sz w:val="22"/>
          <w:szCs w:val="22"/>
        </w:rPr>
        <w:t>R1-2103013</w:t>
      </w:r>
      <w:r w:rsidRPr="008257EB">
        <w:rPr>
          <w:sz w:val="22"/>
          <w:szCs w:val="22"/>
        </w:rPr>
        <w:tab/>
      </w:r>
      <w:r>
        <w:rPr>
          <w:sz w:val="22"/>
          <w:szCs w:val="22"/>
        </w:rPr>
        <w:t>“</w:t>
      </w:r>
      <w:r w:rsidRPr="008257EB">
        <w:rPr>
          <w:sz w:val="22"/>
          <w:szCs w:val="22"/>
        </w:rPr>
        <w:t>Discussion on physical layer aspects of small data transmission</w:t>
      </w:r>
      <w:r>
        <w:rPr>
          <w:sz w:val="22"/>
          <w:szCs w:val="22"/>
        </w:rPr>
        <w:t xml:space="preserve">” </w:t>
      </w:r>
      <w:r w:rsidRPr="008257EB">
        <w:rPr>
          <w:sz w:val="22"/>
          <w:szCs w:val="22"/>
        </w:rPr>
        <w:tab/>
        <w:t>Intel Corporation</w:t>
      </w:r>
    </w:p>
    <w:p w14:paraId="2AB93688" w14:textId="77777777" w:rsidR="000055C0" w:rsidRPr="008257EB" w:rsidRDefault="000055C0" w:rsidP="000055C0">
      <w:pPr>
        <w:pStyle w:val="ListParagraph"/>
        <w:numPr>
          <w:ilvl w:val="0"/>
          <w:numId w:val="2"/>
        </w:numPr>
        <w:spacing w:after="120" w:line="259" w:lineRule="auto"/>
        <w:contextualSpacing w:val="0"/>
        <w:jc w:val="both"/>
        <w:textAlignment w:val="auto"/>
        <w:rPr>
          <w:sz w:val="22"/>
          <w:szCs w:val="22"/>
        </w:rPr>
      </w:pPr>
      <w:r w:rsidRPr="008257EB">
        <w:rPr>
          <w:sz w:val="22"/>
          <w:szCs w:val="22"/>
        </w:rPr>
        <w:t>R1-2103139</w:t>
      </w:r>
      <w:r w:rsidRPr="008257EB">
        <w:rPr>
          <w:sz w:val="22"/>
          <w:szCs w:val="22"/>
        </w:rPr>
        <w:tab/>
      </w:r>
      <w:r>
        <w:rPr>
          <w:sz w:val="22"/>
          <w:szCs w:val="22"/>
        </w:rPr>
        <w:t>“</w:t>
      </w:r>
      <w:r w:rsidRPr="008257EB">
        <w:rPr>
          <w:sz w:val="22"/>
          <w:szCs w:val="22"/>
        </w:rPr>
        <w:t>UL timing alignment for SDT</w:t>
      </w:r>
      <w:r>
        <w:rPr>
          <w:sz w:val="22"/>
          <w:szCs w:val="22"/>
        </w:rPr>
        <w:t xml:space="preserve">” </w:t>
      </w:r>
      <w:r w:rsidRPr="008257EB">
        <w:rPr>
          <w:sz w:val="22"/>
          <w:szCs w:val="22"/>
        </w:rPr>
        <w:tab/>
        <w:t>Qualcomm Incorporated</w:t>
      </w:r>
    </w:p>
    <w:p w14:paraId="1E6DC192" w14:textId="77777777" w:rsidR="000055C0" w:rsidRPr="008257EB" w:rsidRDefault="000055C0" w:rsidP="000055C0">
      <w:pPr>
        <w:pStyle w:val="ListParagraph"/>
        <w:numPr>
          <w:ilvl w:val="0"/>
          <w:numId w:val="2"/>
        </w:numPr>
        <w:spacing w:after="120" w:line="259" w:lineRule="auto"/>
        <w:contextualSpacing w:val="0"/>
        <w:jc w:val="both"/>
        <w:textAlignment w:val="auto"/>
        <w:rPr>
          <w:sz w:val="22"/>
          <w:szCs w:val="22"/>
        </w:rPr>
      </w:pPr>
      <w:r w:rsidRPr="008257EB">
        <w:rPr>
          <w:sz w:val="22"/>
          <w:szCs w:val="22"/>
        </w:rPr>
        <w:t>R1-2103211</w:t>
      </w:r>
      <w:r w:rsidRPr="008257EB">
        <w:rPr>
          <w:sz w:val="22"/>
          <w:szCs w:val="22"/>
        </w:rPr>
        <w:tab/>
      </w:r>
      <w:r>
        <w:rPr>
          <w:sz w:val="22"/>
          <w:szCs w:val="22"/>
        </w:rPr>
        <w:t xml:space="preserve"> “</w:t>
      </w:r>
      <w:r w:rsidRPr="008257EB">
        <w:rPr>
          <w:sz w:val="22"/>
          <w:szCs w:val="22"/>
        </w:rPr>
        <w:t xml:space="preserve">Discussion on TA validity check based on RSRP </w:t>
      </w:r>
      <w:r>
        <w:rPr>
          <w:sz w:val="22"/>
          <w:szCs w:val="22"/>
        </w:rPr>
        <w:t>threshold”</w:t>
      </w:r>
      <w:r w:rsidRPr="008257EB">
        <w:rPr>
          <w:sz w:val="22"/>
          <w:szCs w:val="22"/>
        </w:rPr>
        <w:tab/>
        <w:t>Samsung</w:t>
      </w:r>
    </w:p>
    <w:p w14:paraId="73A7C06C" w14:textId="77777777" w:rsidR="000055C0" w:rsidRPr="008257EB" w:rsidRDefault="000055C0" w:rsidP="000055C0">
      <w:pPr>
        <w:pStyle w:val="ListParagraph"/>
        <w:numPr>
          <w:ilvl w:val="0"/>
          <w:numId w:val="2"/>
        </w:numPr>
        <w:spacing w:after="120" w:line="259" w:lineRule="auto"/>
        <w:contextualSpacing w:val="0"/>
        <w:jc w:val="both"/>
        <w:textAlignment w:val="auto"/>
        <w:rPr>
          <w:sz w:val="22"/>
          <w:szCs w:val="22"/>
        </w:rPr>
      </w:pPr>
      <w:r w:rsidRPr="008257EB">
        <w:rPr>
          <w:sz w:val="22"/>
          <w:szCs w:val="22"/>
        </w:rPr>
        <w:t>R1-2103494</w:t>
      </w:r>
      <w:r w:rsidRPr="008257EB">
        <w:rPr>
          <w:sz w:val="22"/>
          <w:szCs w:val="22"/>
        </w:rPr>
        <w:tab/>
      </w:r>
      <w:r>
        <w:rPr>
          <w:sz w:val="22"/>
          <w:szCs w:val="22"/>
        </w:rPr>
        <w:t xml:space="preserve"> “</w:t>
      </w:r>
      <w:r w:rsidRPr="008257EB">
        <w:rPr>
          <w:sz w:val="22"/>
          <w:szCs w:val="22"/>
        </w:rPr>
        <w:t>Discussion on the physical layer aspects of small data transmission</w:t>
      </w:r>
      <w:r>
        <w:rPr>
          <w:sz w:val="22"/>
          <w:szCs w:val="22"/>
        </w:rPr>
        <w:t>”</w:t>
      </w:r>
      <w:r w:rsidRPr="008257EB">
        <w:rPr>
          <w:sz w:val="22"/>
          <w:szCs w:val="22"/>
        </w:rPr>
        <w:tab/>
        <w:t>ZTE, Sanechips</w:t>
      </w:r>
    </w:p>
    <w:p w14:paraId="61D63D08" w14:textId="12971F6E" w:rsidR="00B754B5" w:rsidRPr="00DF290B" w:rsidRDefault="000055C0" w:rsidP="00DF290B">
      <w:pPr>
        <w:pStyle w:val="ListParagraph"/>
        <w:numPr>
          <w:ilvl w:val="0"/>
          <w:numId w:val="2"/>
        </w:numPr>
        <w:spacing w:after="120" w:line="259" w:lineRule="auto"/>
        <w:contextualSpacing w:val="0"/>
        <w:jc w:val="both"/>
        <w:textAlignment w:val="auto"/>
        <w:rPr>
          <w:sz w:val="22"/>
          <w:szCs w:val="22"/>
        </w:rPr>
      </w:pPr>
      <w:r w:rsidRPr="008257EB">
        <w:rPr>
          <w:sz w:val="22"/>
          <w:szCs w:val="22"/>
        </w:rPr>
        <w:t>R1-2103678</w:t>
      </w:r>
      <w:r w:rsidRPr="008257EB">
        <w:rPr>
          <w:sz w:val="22"/>
          <w:szCs w:val="22"/>
        </w:rPr>
        <w:tab/>
      </w:r>
      <w:r>
        <w:rPr>
          <w:sz w:val="22"/>
          <w:szCs w:val="22"/>
        </w:rPr>
        <w:t xml:space="preserve"> “</w:t>
      </w:r>
      <w:r w:rsidRPr="008257EB">
        <w:rPr>
          <w:sz w:val="22"/>
          <w:szCs w:val="22"/>
        </w:rPr>
        <w:t>Discussion on RAN1 aspects for NR small data transmissions in INACTIVE state</w:t>
      </w:r>
      <w:r>
        <w:rPr>
          <w:sz w:val="22"/>
          <w:szCs w:val="22"/>
        </w:rPr>
        <w:t>”</w:t>
      </w:r>
      <w:r w:rsidRPr="008257EB">
        <w:rPr>
          <w:sz w:val="22"/>
          <w:szCs w:val="22"/>
        </w:rPr>
        <w:tab/>
        <w:t>Ericsson</w:t>
      </w:r>
      <w:bookmarkEnd w:id="7"/>
      <w:r w:rsidR="00B754B5">
        <w:br w:type="page"/>
      </w:r>
    </w:p>
    <w:sectPr w:rsidR="00B754B5" w:rsidRPr="00DF290B" w:rsidSect="00B975F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013CF" w14:textId="77777777" w:rsidR="00E02661" w:rsidRDefault="00E02661">
      <w:pPr>
        <w:spacing w:after="0"/>
      </w:pPr>
      <w:r>
        <w:separator/>
      </w:r>
    </w:p>
  </w:endnote>
  <w:endnote w:type="continuationSeparator" w:id="0">
    <w:p w14:paraId="0BB247C6" w14:textId="77777777" w:rsidR="00E02661" w:rsidRDefault="00E026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489FF" w14:textId="77777777" w:rsidR="00DC5B7A" w:rsidRDefault="00DC5B7A"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9EE85C" w14:textId="77777777" w:rsidR="00DC5B7A" w:rsidRDefault="00DC5B7A"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B781D" w14:textId="77777777" w:rsidR="00DC5B7A" w:rsidRDefault="00DC5B7A"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A3381" w14:textId="77777777" w:rsidR="00DC5B7A" w:rsidRDefault="00DC5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8A2E2" w14:textId="77777777" w:rsidR="00E02661" w:rsidRDefault="00E02661">
      <w:pPr>
        <w:spacing w:after="0"/>
      </w:pPr>
      <w:r>
        <w:separator/>
      </w:r>
    </w:p>
  </w:footnote>
  <w:footnote w:type="continuationSeparator" w:id="0">
    <w:p w14:paraId="5C1F6F90" w14:textId="77777777" w:rsidR="00E02661" w:rsidRDefault="00E026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BAF4C" w14:textId="77777777" w:rsidR="00DC5B7A" w:rsidRDefault="00DC5B7A">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5FBE1" w14:textId="77777777" w:rsidR="00DC5B7A" w:rsidRDefault="00DC5B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35ADB" w14:textId="77777777" w:rsidR="00DC5B7A" w:rsidRDefault="00DC5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E07D7"/>
    <w:multiLevelType w:val="hybridMultilevel"/>
    <w:tmpl w:val="25A0D1D4"/>
    <w:lvl w:ilvl="0" w:tplc="A4EEDA1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FA6BE4"/>
    <w:multiLevelType w:val="hybridMultilevel"/>
    <w:tmpl w:val="FBCA3924"/>
    <w:lvl w:ilvl="0" w:tplc="F954AB2A">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DC2"/>
    <w:rsid w:val="00000EEE"/>
    <w:rsid w:val="00002418"/>
    <w:rsid w:val="0000342B"/>
    <w:rsid w:val="0000357E"/>
    <w:rsid w:val="00003A28"/>
    <w:rsid w:val="00004525"/>
    <w:rsid w:val="000055C0"/>
    <w:rsid w:val="000069B9"/>
    <w:rsid w:val="00007165"/>
    <w:rsid w:val="00010AF7"/>
    <w:rsid w:val="00015206"/>
    <w:rsid w:val="000172F1"/>
    <w:rsid w:val="000202F6"/>
    <w:rsid w:val="000235EC"/>
    <w:rsid w:val="00023976"/>
    <w:rsid w:val="00024BD2"/>
    <w:rsid w:val="000268C0"/>
    <w:rsid w:val="00026F2D"/>
    <w:rsid w:val="0002701F"/>
    <w:rsid w:val="000273CC"/>
    <w:rsid w:val="000311E8"/>
    <w:rsid w:val="00032F43"/>
    <w:rsid w:val="0003302E"/>
    <w:rsid w:val="0003580B"/>
    <w:rsid w:val="0003749C"/>
    <w:rsid w:val="000402EC"/>
    <w:rsid w:val="00040A21"/>
    <w:rsid w:val="00041822"/>
    <w:rsid w:val="00042017"/>
    <w:rsid w:val="00043D5E"/>
    <w:rsid w:val="00043EA5"/>
    <w:rsid w:val="0004706F"/>
    <w:rsid w:val="000502ED"/>
    <w:rsid w:val="00050391"/>
    <w:rsid w:val="000504E7"/>
    <w:rsid w:val="000531F8"/>
    <w:rsid w:val="00054B94"/>
    <w:rsid w:val="00064068"/>
    <w:rsid w:val="00066E41"/>
    <w:rsid w:val="00067149"/>
    <w:rsid w:val="00067346"/>
    <w:rsid w:val="0006735F"/>
    <w:rsid w:val="00067779"/>
    <w:rsid w:val="000679CE"/>
    <w:rsid w:val="00067F48"/>
    <w:rsid w:val="00070F4D"/>
    <w:rsid w:val="00071542"/>
    <w:rsid w:val="00071B59"/>
    <w:rsid w:val="000722C9"/>
    <w:rsid w:val="0007251E"/>
    <w:rsid w:val="00076D78"/>
    <w:rsid w:val="0007709B"/>
    <w:rsid w:val="00080393"/>
    <w:rsid w:val="0008305E"/>
    <w:rsid w:val="0008428F"/>
    <w:rsid w:val="000912AE"/>
    <w:rsid w:val="000952E9"/>
    <w:rsid w:val="00095DA3"/>
    <w:rsid w:val="00095E37"/>
    <w:rsid w:val="00096C18"/>
    <w:rsid w:val="000A26CE"/>
    <w:rsid w:val="000A4015"/>
    <w:rsid w:val="000A416F"/>
    <w:rsid w:val="000A6B9F"/>
    <w:rsid w:val="000A6C51"/>
    <w:rsid w:val="000A76C8"/>
    <w:rsid w:val="000A78D6"/>
    <w:rsid w:val="000B0136"/>
    <w:rsid w:val="000B2B28"/>
    <w:rsid w:val="000B32AE"/>
    <w:rsid w:val="000B3A78"/>
    <w:rsid w:val="000B658A"/>
    <w:rsid w:val="000C0C40"/>
    <w:rsid w:val="000C1D63"/>
    <w:rsid w:val="000C2797"/>
    <w:rsid w:val="000C2B74"/>
    <w:rsid w:val="000C2C4D"/>
    <w:rsid w:val="000C3E77"/>
    <w:rsid w:val="000D108D"/>
    <w:rsid w:val="000D3B97"/>
    <w:rsid w:val="000D7597"/>
    <w:rsid w:val="000E033E"/>
    <w:rsid w:val="000E0821"/>
    <w:rsid w:val="000E11FB"/>
    <w:rsid w:val="000E190D"/>
    <w:rsid w:val="000E2DFA"/>
    <w:rsid w:val="000E2F3F"/>
    <w:rsid w:val="000E6135"/>
    <w:rsid w:val="000E68D1"/>
    <w:rsid w:val="000F1E5B"/>
    <w:rsid w:val="000F2FCE"/>
    <w:rsid w:val="000F3236"/>
    <w:rsid w:val="000F3679"/>
    <w:rsid w:val="000F3827"/>
    <w:rsid w:val="000F423F"/>
    <w:rsid w:val="00102232"/>
    <w:rsid w:val="001026E5"/>
    <w:rsid w:val="00102F82"/>
    <w:rsid w:val="00103353"/>
    <w:rsid w:val="00103AAB"/>
    <w:rsid w:val="00103BFD"/>
    <w:rsid w:val="00105F90"/>
    <w:rsid w:val="00106831"/>
    <w:rsid w:val="00113889"/>
    <w:rsid w:val="001154F4"/>
    <w:rsid w:val="001156E0"/>
    <w:rsid w:val="00116783"/>
    <w:rsid w:val="00117B4A"/>
    <w:rsid w:val="001203E8"/>
    <w:rsid w:val="0012667C"/>
    <w:rsid w:val="001274E7"/>
    <w:rsid w:val="001300FD"/>
    <w:rsid w:val="00131512"/>
    <w:rsid w:val="00133365"/>
    <w:rsid w:val="0013695E"/>
    <w:rsid w:val="0014049F"/>
    <w:rsid w:val="00141FAE"/>
    <w:rsid w:val="0014524F"/>
    <w:rsid w:val="0014729A"/>
    <w:rsid w:val="00152571"/>
    <w:rsid w:val="00152CCB"/>
    <w:rsid w:val="00153144"/>
    <w:rsid w:val="00154104"/>
    <w:rsid w:val="001542CC"/>
    <w:rsid w:val="00155BA5"/>
    <w:rsid w:val="001623F7"/>
    <w:rsid w:val="001624EC"/>
    <w:rsid w:val="00164DCB"/>
    <w:rsid w:val="00165B4F"/>
    <w:rsid w:val="00170378"/>
    <w:rsid w:val="00170AFB"/>
    <w:rsid w:val="0017286E"/>
    <w:rsid w:val="00173508"/>
    <w:rsid w:val="00177AA3"/>
    <w:rsid w:val="00180145"/>
    <w:rsid w:val="0018022D"/>
    <w:rsid w:val="00180C2B"/>
    <w:rsid w:val="00181D34"/>
    <w:rsid w:val="00183D1D"/>
    <w:rsid w:val="00184909"/>
    <w:rsid w:val="00185D56"/>
    <w:rsid w:val="001867CE"/>
    <w:rsid w:val="00187556"/>
    <w:rsid w:val="00187906"/>
    <w:rsid w:val="00187B14"/>
    <w:rsid w:val="00187F2B"/>
    <w:rsid w:val="0019035C"/>
    <w:rsid w:val="00190796"/>
    <w:rsid w:val="00190F08"/>
    <w:rsid w:val="0019273A"/>
    <w:rsid w:val="001949AF"/>
    <w:rsid w:val="00197848"/>
    <w:rsid w:val="001A000F"/>
    <w:rsid w:val="001A028F"/>
    <w:rsid w:val="001A0546"/>
    <w:rsid w:val="001A0AFF"/>
    <w:rsid w:val="001A154B"/>
    <w:rsid w:val="001A255D"/>
    <w:rsid w:val="001A56C0"/>
    <w:rsid w:val="001A629E"/>
    <w:rsid w:val="001B002E"/>
    <w:rsid w:val="001B12E0"/>
    <w:rsid w:val="001B179E"/>
    <w:rsid w:val="001B5132"/>
    <w:rsid w:val="001B61AE"/>
    <w:rsid w:val="001B76CE"/>
    <w:rsid w:val="001C42A6"/>
    <w:rsid w:val="001C477D"/>
    <w:rsid w:val="001C4CF5"/>
    <w:rsid w:val="001C5D32"/>
    <w:rsid w:val="001C689C"/>
    <w:rsid w:val="001D0E0D"/>
    <w:rsid w:val="001D0F43"/>
    <w:rsid w:val="001D38C5"/>
    <w:rsid w:val="001D5742"/>
    <w:rsid w:val="001D681E"/>
    <w:rsid w:val="001E0BBB"/>
    <w:rsid w:val="001E0E1E"/>
    <w:rsid w:val="001E426B"/>
    <w:rsid w:val="001E5972"/>
    <w:rsid w:val="001E7186"/>
    <w:rsid w:val="001E771F"/>
    <w:rsid w:val="001F00A5"/>
    <w:rsid w:val="001F0DAD"/>
    <w:rsid w:val="001F68AE"/>
    <w:rsid w:val="001F7126"/>
    <w:rsid w:val="0020000F"/>
    <w:rsid w:val="00200C9E"/>
    <w:rsid w:val="00201E38"/>
    <w:rsid w:val="002028B1"/>
    <w:rsid w:val="002034AA"/>
    <w:rsid w:val="0020358D"/>
    <w:rsid w:val="00203A90"/>
    <w:rsid w:val="00204617"/>
    <w:rsid w:val="00204B11"/>
    <w:rsid w:val="002053BF"/>
    <w:rsid w:val="00206E6C"/>
    <w:rsid w:val="002137EC"/>
    <w:rsid w:val="0021436F"/>
    <w:rsid w:val="00214EDF"/>
    <w:rsid w:val="00221F53"/>
    <w:rsid w:val="002224EC"/>
    <w:rsid w:val="00222C04"/>
    <w:rsid w:val="002232BD"/>
    <w:rsid w:val="002259B3"/>
    <w:rsid w:val="002268E3"/>
    <w:rsid w:val="00231423"/>
    <w:rsid w:val="00231D54"/>
    <w:rsid w:val="002325AA"/>
    <w:rsid w:val="0023391C"/>
    <w:rsid w:val="00233D51"/>
    <w:rsid w:val="002363C3"/>
    <w:rsid w:val="00237959"/>
    <w:rsid w:val="00237A90"/>
    <w:rsid w:val="00240384"/>
    <w:rsid w:val="00242992"/>
    <w:rsid w:val="00247EF9"/>
    <w:rsid w:val="00250910"/>
    <w:rsid w:val="00252262"/>
    <w:rsid w:val="00254B2F"/>
    <w:rsid w:val="002553C7"/>
    <w:rsid w:val="00255D01"/>
    <w:rsid w:val="00257B01"/>
    <w:rsid w:val="00260B38"/>
    <w:rsid w:val="002623A4"/>
    <w:rsid w:val="00262722"/>
    <w:rsid w:val="002655C2"/>
    <w:rsid w:val="00270823"/>
    <w:rsid w:val="00270E32"/>
    <w:rsid w:val="00271393"/>
    <w:rsid w:val="00272E2E"/>
    <w:rsid w:val="00273255"/>
    <w:rsid w:val="00275617"/>
    <w:rsid w:val="00275A4E"/>
    <w:rsid w:val="00283F12"/>
    <w:rsid w:val="00284187"/>
    <w:rsid w:val="0028688D"/>
    <w:rsid w:val="002902C3"/>
    <w:rsid w:val="00291156"/>
    <w:rsid w:val="002931B9"/>
    <w:rsid w:val="002936D1"/>
    <w:rsid w:val="00294702"/>
    <w:rsid w:val="00297F2B"/>
    <w:rsid w:val="00297FC4"/>
    <w:rsid w:val="002A0F93"/>
    <w:rsid w:val="002A11F3"/>
    <w:rsid w:val="002A46AD"/>
    <w:rsid w:val="002B02CF"/>
    <w:rsid w:val="002B3B48"/>
    <w:rsid w:val="002B3BA5"/>
    <w:rsid w:val="002B3C91"/>
    <w:rsid w:val="002B61D6"/>
    <w:rsid w:val="002B7E45"/>
    <w:rsid w:val="002B7FCB"/>
    <w:rsid w:val="002C0C27"/>
    <w:rsid w:val="002C1749"/>
    <w:rsid w:val="002C2BA8"/>
    <w:rsid w:val="002C4D80"/>
    <w:rsid w:val="002C5ABF"/>
    <w:rsid w:val="002C5DDB"/>
    <w:rsid w:val="002D08FB"/>
    <w:rsid w:val="002D38EB"/>
    <w:rsid w:val="002D3C75"/>
    <w:rsid w:val="002D3EF8"/>
    <w:rsid w:val="002D7229"/>
    <w:rsid w:val="002E05FB"/>
    <w:rsid w:val="002E09E7"/>
    <w:rsid w:val="002E10EC"/>
    <w:rsid w:val="002E2111"/>
    <w:rsid w:val="002E40F0"/>
    <w:rsid w:val="002E6ABA"/>
    <w:rsid w:val="002E71ED"/>
    <w:rsid w:val="002F0F47"/>
    <w:rsid w:val="002F3A6C"/>
    <w:rsid w:val="002F3E88"/>
    <w:rsid w:val="002F47C0"/>
    <w:rsid w:val="002F6566"/>
    <w:rsid w:val="002F71D5"/>
    <w:rsid w:val="002F7234"/>
    <w:rsid w:val="0030357C"/>
    <w:rsid w:val="0030749B"/>
    <w:rsid w:val="00310AD4"/>
    <w:rsid w:val="0031283E"/>
    <w:rsid w:val="00315BB9"/>
    <w:rsid w:val="00316553"/>
    <w:rsid w:val="00321DCA"/>
    <w:rsid w:val="00322D36"/>
    <w:rsid w:val="00323ED5"/>
    <w:rsid w:val="00324D64"/>
    <w:rsid w:val="00325F01"/>
    <w:rsid w:val="00327A22"/>
    <w:rsid w:val="00327F4B"/>
    <w:rsid w:val="00330585"/>
    <w:rsid w:val="00330B18"/>
    <w:rsid w:val="00331504"/>
    <w:rsid w:val="00334BE9"/>
    <w:rsid w:val="003355DB"/>
    <w:rsid w:val="00335D71"/>
    <w:rsid w:val="003409EB"/>
    <w:rsid w:val="003414A6"/>
    <w:rsid w:val="00346313"/>
    <w:rsid w:val="003469B5"/>
    <w:rsid w:val="003545E1"/>
    <w:rsid w:val="00362324"/>
    <w:rsid w:val="003628A2"/>
    <w:rsid w:val="00362EED"/>
    <w:rsid w:val="003633D2"/>
    <w:rsid w:val="00363BBA"/>
    <w:rsid w:val="00366323"/>
    <w:rsid w:val="003676D9"/>
    <w:rsid w:val="00370EC2"/>
    <w:rsid w:val="003711AA"/>
    <w:rsid w:val="00372856"/>
    <w:rsid w:val="003731A2"/>
    <w:rsid w:val="003738FB"/>
    <w:rsid w:val="003742FD"/>
    <w:rsid w:val="00374339"/>
    <w:rsid w:val="0037549E"/>
    <w:rsid w:val="00376AF3"/>
    <w:rsid w:val="003773F3"/>
    <w:rsid w:val="00377C96"/>
    <w:rsid w:val="00380AB4"/>
    <w:rsid w:val="00382208"/>
    <w:rsid w:val="003850DB"/>
    <w:rsid w:val="00387FBD"/>
    <w:rsid w:val="00391B0F"/>
    <w:rsid w:val="00394115"/>
    <w:rsid w:val="0039461D"/>
    <w:rsid w:val="00394922"/>
    <w:rsid w:val="00394DD9"/>
    <w:rsid w:val="003955FC"/>
    <w:rsid w:val="003A1C9B"/>
    <w:rsid w:val="003A26D3"/>
    <w:rsid w:val="003A310B"/>
    <w:rsid w:val="003B03BE"/>
    <w:rsid w:val="003B1A9A"/>
    <w:rsid w:val="003B37B5"/>
    <w:rsid w:val="003B51A0"/>
    <w:rsid w:val="003B58B4"/>
    <w:rsid w:val="003B6437"/>
    <w:rsid w:val="003C0C8C"/>
    <w:rsid w:val="003C17E7"/>
    <w:rsid w:val="003C1CC6"/>
    <w:rsid w:val="003C2551"/>
    <w:rsid w:val="003C3964"/>
    <w:rsid w:val="003C5D14"/>
    <w:rsid w:val="003C66A6"/>
    <w:rsid w:val="003C6F1A"/>
    <w:rsid w:val="003D0D33"/>
    <w:rsid w:val="003D2539"/>
    <w:rsid w:val="003D38F9"/>
    <w:rsid w:val="003D395E"/>
    <w:rsid w:val="003D5A7C"/>
    <w:rsid w:val="003D5D41"/>
    <w:rsid w:val="003E0140"/>
    <w:rsid w:val="003E1711"/>
    <w:rsid w:val="003E4911"/>
    <w:rsid w:val="003E4CB7"/>
    <w:rsid w:val="003E59A3"/>
    <w:rsid w:val="003E603B"/>
    <w:rsid w:val="003F0EA8"/>
    <w:rsid w:val="003F2794"/>
    <w:rsid w:val="003F35C9"/>
    <w:rsid w:val="003F7E23"/>
    <w:rsid w:val="00400CE6"/>
    <w:rsid w:val="00401D18"/>
    <w:rsid w:val="00402162"/>
    <w:rsid w:val="004038ED"/>
    <w:rsid w:val="004059E0"/>
    <w:rsid w:val="00405A32"/>
    <w:rsid w:val="00405A83"/>
    <w:rsid w:val="00407E8A"/>
    <w:rsid w:val="0041001B"/>
    <w:rsid w:val="00412BA8"/>
    <w:rsid w:val="00416B3F"/>
    <w:rsid w:val="00421981"/>
    <w:rsid w:val="004229CC"/>
    <w:rsid w:val="00423FD6"/>
    <w:rsid w:val="0042409B"/>
    <w:rsid w:val="00431719"/>
    <w:rsid w:val="00431C40"/>
    <w:rsid w:val="00433D80"/>
    <w:rsid w:val="0043431D"/>
    <w:rsid w:val="004350EB"/>
    <w:rsid w:val="004404D4"/>
    <w:rsid w:val="00440C8C"/>
    <w:rsid w:val="00443035"/>
    <w:rsid w:val="00443491"/>
    <w:rsid w:val="00443B08"/>
    <w:rsid w:val="00444212"/>
    <w:rsid w:val="00445FFE"/>
    <w:rsid w:val="00447402"/>
    <w:rsid w:val="004508D2"/>
    <w:rsid w:val="00450C55"/>
    <w:rsid w:val="00451A81"/>
    <w:rsid w:val="00452F7B"/>
    <w:rsid w:val="004548E6"/>
    <w:rsid w:val="00456BF9"/>
    <w:rsid w:val="004572FC"/>
    <w:rsid w:val="004604B7"/>
    <w:rsid w:val="004611B2"/>
    <w:rsid w:val="00461289"/>
    <w:rsid w:val="00462428"/>
    <w:rsid w:val="004655DA"/>
    <w:rsid w:val="004659E3"/>
    <w:rsid w:val="004660EA"/>
    <w:rsid w:val="00466178"/>
    <w:rsid w:val="00467979"/>
    <w:rsid w:val="00471903"/>
    <w:rsid w:val="00471A02"/>
    <w:rsid w:val="0047531A"/>
    <w:rsid w:val="0048043C"/>
    <w:rsid w:val="004819B6"/>
    <w:rsid w:val="00485C82"/>
    <w:rsid w:val="004862D7"/>
    <w:rsid w:val="00492512"/>
    <w:rsid w:val="0049380E"/>
    <w:rsid w:val="0049534F"/>
    <w:rsid w:val="00495723"/>
    <w:rsid w:val="004A19C3"/>
    <w:rsid w:val="004A3F20"/>
    <w:rsid w:val="004A74FB"/>
    <w:rsid w:val="004A75CE"/>
    <w:rsid w:val="004B08B6"/>
    <w:rsid w:val="004B09B4"/>
    <w:rsid w:val="004B1691"/>
    <w:rsid w:val="004B5169"/>
    <w:rsid w:val="004B5230"/>
    <w:rsid w:val="004B627F"/>
    <w:rsid w:val="004B6F98"/>
    <w:rsid w:val="004C0437"/>
    <w:rsid w:val="004C0BCA"/>
    <w:rsid w:val="004C4071"/>
    <w:rsid w:val="004C49E0"/>
    <w:rsid w:val="004C6279"/>
    <w:rsid w:val="004C6478"/>
    <w:rsid w:val="004C797E"/>
    <w:rsid w:val="004D11DA"/>
    <w:rsid w:val="004D2DC9"/>
    <w:rsid w:val="004D320F"/>
    <w:rsid w:val="004D35D0"/>
    <w:rsid w:val="004D40BD"/>
    <w:rsid w:val="004E0193"/>
    <w:rsid w:val="004E08C1"/>
    <w:rsid w:val="004E0AC9"/>
    <w:rsid w:val="004E2407"/>
    <w:rsid w:val="004E3A0D"/>
    <w:rsid w:val="004E4D17"/>
    <w:rsid w:val="004E4D47"/>
    <w:rsid w:val="004E774D"/>
    <w:rsid w:val="004E786F"/>
    <w:rsid w:val="004F1DEF"/>
    <w:rsid w:val="004F2023"/>
    <w:rsid w:val="004F2F7E"/>
    <w:rsid w:val="004F2FF1"/>
    <w:rsid w:val="004F3879"/>
    <w:rsid w:val="004F4298"/>
    <w:rsid w:val="004F5090"/>
    <w:rsid w:val="004F513F"/>
    <w:rsid w:val="004F5169"/>
    <w:rsid w:val="004F5218"/>
    <w:rsid w:val="0050071A"/>
    <w:rsid w:val="005007A4"/>
    <w:rsid w:val="00501D54"/>
    <w:rsid w:val="00501DCA"/>
    <w:rsid w:val="005036B6"/>
    <w:rsid w:val="00506988"/>
    <w:rsid w:val="00507D62"/>
    <w:rsid w:val="005165A4"/>
    <w:rsid w:val="00520A3E"/>
    <w:rsid w:val="00523B5F"/>
    <w:rsid w:val="005248CA"/>
    <w:rsid w:val="00525663"/>
    <w:rsid w:val="00525759"/>
    <w:rsid w:val="00525E9F"/>
    <w:rsid w:val="005263EF"/>
    <w:rsid w:val="00530D47"/>
    <w:rsid w:val="00533A77"/>
    <w:rsid w:val="0053487F"/>
    <w:rsid w:val="005410BA"/>
    <w:rsid w:val="00545C8F"/>
    <w:rsid w:val="00551A04"/>
    <w:rsid w:val="00551AE7"/>
    <w:rsid w:val="005531DC"/>
    <w:rsid w:val="00553BA7"/>
    <w:rsid w:val="00555285"/>
    <w:rsid w:val="005567AA"/>
    <w:rsid w:val="00560A00"/>
    <w:rsid w:val="00560EF2"/>
    <w:rsid w:val="00561B8A"/>
    <w:rsid w:val="00563D5B"/>
    <w:rsid w:val="00565355"/>
    <w:rsid w:val="00567098"/>
    <w:rsid w:val="0057150E"/>
    <w:rsid w:val="00574A70"/>
    <w:rsid w:val="00576BFF"/>
    <w:rsid w:val="0057736C"/>
    <w:rsid w:val="00577A73"/>
    <w:rsid w:val="00580DD8"/>
    <w:rsid w:val="00581F06"/>
    <w:rsid w:val="005828B8"/>
    <w:rsid w:val="00582BB2"/>
    <w:rsid w:val="005831E3"/>
    <w:rsid w:val="00584633"/>
    <w:rsid w:val="005846E9"/>
    <w:rsid w:val="00585BBD"/>
    <w:rsid w:val="005869D3"/>
    <w:rsid w:val="00587624"/>
    <w:rsid w:val="005876DB"/>
    <w:rsid w:val="005926A7"/>
    <w:rsid w:val="00593B39"/>
    <w:rsid w:val="0059481D"/>
    <w:rsid w:val="00594DE8"/>
    <w:rsid w:val="00594E2D"/>
    <w:rsid w:val="005970B6"/>
    <w:rsid w:val="005A08E6"/>
    <w:rsid w:val="005A29B3"/>
    <w:rsid w:val="005A3365"/>
    <w:rsid w:val="005A3B69"/>
    <w:rsid w:val="005A4D68"/>
    <w:rsid w:val="005A7F9C"/>
    <w:rsid w:val="005B03F8"/>
    <w:rsid w:val="005B17E8"/>
    <w:rsid w:val="005C011B"/>
    <w:rsid w:val="005C24DF"/>
    <w:rsid w:val="005C2A5F"/>
    <w:rsid w:val="005C4F14"/>
    <w:rsid w:val="005C60B7"/>
    <w:rsid w:val="005D0604"/>
    <w:rsid w:val="005D3B77"/>
    <w:rsid w:val="005D4FB0"/>
    <w:rsid w:val="005D7790"/>
    <w:rsid w:val="005D79A4"/>
    <w:rsid w:val="005D7A90"/>
    <w:rsid w:val="005E0C17"/>
    <w:rsid w:val="005E127E"/>
    <w:rsid w:val="005E18AD"/>
    <w:rsid w:val="005E1ED8"/>
    <w:rsid w:val="005E2C64"/>
    <w:rsid w:val="005E3610"/>
    <w:rsid w:val="005E37EF"/>
    <w:rsid w:val="005E69C3"/>
    <w:rsid w:val="005F10C4"/>
    <w:rsid w:val="005F1668"/>
    <w:rsid w:val="005F1A33"/>
    <w:rsid w:val="005F3672"/>
    <w:rsid w:val="005F374E"/>
    <w:rsid w:val="005F5716"/>
    <w:rsid w:val="005F6C43"/>
    <w:rsid w:val="006019D0"/>
    <w:rsid w:val="006043EE"/>
    <w:rsid w:val="00606297"/>
    <w:rsid w:val="00613519"/>
    <w:rsid w:val="0061396F"/>
    <w:rsid w:val="00614BFB"/>
    <w:rsid w:val="0062100D"/>
    <w:rsid w:val="00625450"/>
    <w:rsid w:val="0062611B"/>
    <w:rsid w:val="00626BA6"/>
    <w:rsid w:val="0062738A"/>
    <w:rsid w:val="00630347"/>
    <w:rsid w:val="00633B35"/>
    <w:rsid w:val="00635C5D"/>
    <w:rsid w:val="00636566"/>
    <w:rsid w:val="006365AC"/>
    <w:rsid w:val="00642853"/>
    <w:rsid w:val="00644D23"/>
    <w:rsid w:val="00644F77"/>
    <w:rsid w:val="00645311"/>
    <w:rsid w:val="00646224"/>
    <w:rsid w:val="00646CE8"/>
    <w:rsid w:val="006509D1"/>
    <w:rsid w:val="00650A34"/>
    <w:rsid w:val="006517A9"/>
    <w:rsid w:val="006518DB"/>
    <w:rsid w:val="006532BB"/>
    <w:rsid w:val="0065501B"/>
    <w:rsid w:val="00655298"/>
    <w:rsid w:val="006556B5"/>
    <w:rsid w:val="0065673A"/>
    <w:rsid w:val="00657552"/>
    <w:rsid w:val="00662414"/>
    <w:rsid w:val="00664108"/>
    <w:rsid w:val="00667384"/>
    <w:rsid w:val="00670155"/>
    <w:rsid w:val="00670E50"/>
    <w:rsid w:val="00671ED7"/>
    <w:rsid w:val="00672A5F"/>
    <w:rsid w:val="00673AFD"/>
    <w:rsid w:val="006749E4"/>
    <w:rsid w:val="0067536E"/>
    <w:rsid w:val="00675432"/>
    <w:rsid w:val="006778A1"/>
    <w:rsid w:val="00680EC1"/>
    <w:rsid w:val="00680EC8"/>
    <w:rsid w:val="00682913"/>
    <w:rsid w:val="00682D7B"/>
    <w:rsid w:val="00683308"/>
    <w:rsid w:val="00685B8E"/>
    <w:rsid w:val="0068700F"/>
    <w:rsid w:val="00687402"/>
    <w:rsid w:val="0069150F"/>
    <w:rsid w:val="0069307A"/>
    <w:rsid w:val="00696168"/>
    <w:rsid w:val="00696648"/>
    <w:rsid w:val="00697B95"/>
    <w:rsid w:val="006A0338"/>
    <w:rsid w:val="006A0F61"/>
    <w:rsid w:val="006A1064"/>
    <w:rsid w:val="006A16C0"/>
    <w:rsid w:val="006A2559"/>
    <w:rsid w:val="006A2EE3"/>
    <w:rsid w:val="006A31A3"/>
    <w:rsid w:val="006A37A6"/>
    <w:rsid w:val="006A48EB"/>
    <w:rsid w:val="006A742B"/>
    <w:rsid w:val="006B02BD"/>
    <w:rsid w:val="006B03A7"/>
    <w:rsid w:val="006B0564"/>
    <w:rsid w:val="006B4276"/>
    <w:rsid w:val="006C09A4"/>
    <w:rsid w:val="006C12D0"/>
    <w:rsid w:val="006C1568"/>
    <w:rsid w:val="006C203A"/>
    <w:rsid w:val="006C2777"/>
    <w:rsid w:val="006C2BD8"/>
    <w:rsid w:val="006C5815"/>
    <w:rsid w:val="006C5817"/>
    <w:rsid w:val="006C6F3C"/>
    <w:rsid w:val="006C732E"/>
    <w:rsid w:val="006D0290"/>
    <w:rsid w:val="006D39C3"/>
    <w:rsid w:val="006D541A"/>
    <w:rsid w:val="006D7A1D"/>
    <w:rsid w:val="006E2C0F"/>
    <w:rsid w:val="006F02EA"/>
    <w:rsid w:val="006F0588"/>
    <w:rsid w:val="006F11EB"/>
    <w:rsid w:val="006F4181"/>
    <w:rsid w:val="006F5D0A"/>
    <w:rsid w:val="006F6603"/>
    <w:rsid w:val="007026C3"/>
    <w:rsid w:val="007036A1"/>
    <w:rsid w:val="00704042"/>
    <w:rsid w:val="00704460"/>
    <w:rsid w:val="00705B5D"/>
    <w:rsid w:val="0070689F"/>
    <w:rsid w:val="00706AEF"/>
    <w:rsid w:val="00706B0B"/>
    <w:rsid w:val="00710D33"/>
    <w:rsid w:val="0071248E"/>
    <w:rsid w:val="00714D41"/>
    <w:rsid w:val="007161DA"/>
    <w:rsid w:val="00716547"/>
    <w:rsid w:val="00720461"/>
    <w:rsid w:val="00720763"/>
    <w:rsid w:val="00721C51"/>
    <w:rsid w:val="00726E43"/>
    <w:rsid w:val="007272EF"/>
    <w:rsid w:val="00730BD2"/>
    <w:rsid w:val="0073102B"/>
    <w:rsid w:val="00732A4F"/>
    <w:rsid w:val="00732A75"/>
    <w:rsid w:val="00734D54"/>
    <w:rsid w:val="00735067"/>
    <w:rsid w:val="0073588D"/>
    <w:rsid w:val="00740DB6"/>
    <w:rsid w:val="00744911"/>
    <w:rsid w:val="0074574C"/>
    <w:rsid w:val="007514DA"/>
    <w:rsid w:val="007515E7"/>
    <w:rsid w:val="00757A86"/>
    <w:rsid w:val="007618D8"/>
    <w:rsid w:val="0076207F"/>
    <w:rsid w:val="00762821"/>
    <w:rsid w:val="00763714"/>
    <w:rsid w:val="00765E1F"/>
    <w:rsid w:val="0077140E"/>
    <w:rsid w:val="007718A0"/>
    <w:rsid w:val="007718DC"/>
    <w:rsid w:val="0077224D"/>
    <w:rsid w:val="00776810"/>
    <w:rsid w:val="007774FB"/>
    <w:rsid w:val="00780287"/>
    <w:rsid w:val="00780349"/>
    <w:rsid w:val="007804C2"/>
    <w:rsid w:val="00780AAD"/>
    <w:rsid w:val="00782E13"/>
    <w:rsid w:val="00783147"/>
    <w:rsid w:val="0078466A"/>
    <w:rsid w:val="00786F91"/>
    <w:rsid w:val="00787C8A"/>
    <w:rsid w:val="00790D41"/>
    <w:rsid w:val="00790F4B"/>
    <w:rsid w:val="007912D2"/>
    <w:rsid w:val="0079154C"/>
    <w:rsid w:val="00793E1C"/>
    <w:rsid w:val="00795A82"/>
    <w:rsid w:val="00796141"/>
    <w:rsid w:val="0079735C"/>
    <w:rsid w:val="00797DB2"/>
    <w:rsid w:val="007A2149"/>
    <w:rsid w:val="007A2157"/>
    <w:rsid w:val="007A3BF2"/>
    <w:rsid w:val="007A4B7E"/>
    <w:rsid w:val="007A5059"/>
    <w:rsid w:val="007B19A6"/>
    <w:rsid w:val="007B36BD"/>
    <w:rsid w:val="007B5C64"/>
    <w:rsid w:val="007C0770"/>
    <w:rsid w:val="007C1BB7"/>
    <w:rsid w:val="007C2BA6"/>
    <w:rsid w:val="007C38D4"/>
    <w:rsid w:val="007C5126"/>
    <w:rsid w:val="007C5D42"/>
    <w:rsid w:val="007C6A22"/>
    <w:rsid w:val="007C7ECB"/>
    <w:rsid w:val="007D025A"/>
    <w:rsid w:val="007D05CA"/>
    <w:rsid w:val="007D33A8"/>
    <w:rsid w:val="007D41A1"/>
    <w:rsid w:val="007E007F"/>
    <w:rsid w:val="007E14A0"/>
    <w:rsid w:val="007E190F"/>
    <w:rsid w:val="007E41D6"/>
    <w:rsid w:val="007E7609"/>
    <w:rsid w:val="007F0245"/>
    <w:rsid w:val="007F0525"/>
    <w:rsid w:val="007F08DD"/>
    <w:rsid w:val="007F0BFF"/>
    <w:rsid w:val="007F1555"/>
    <w:rsid w:val="007F2A5D"/>
    <w:rsid w:val="007F4D7C"/>
    <w:rsid w:val="007F530B"/>
    <w:rsid w:val="007F5D92"/>
    <w:rsid w:val="007F5DE0"/>
    <w:rsid w:val="007F6BB4"/>
    <w:rsid w:val="007F7606"/>
    <w:rsid w:val="007F7864"/>
    <w:rsid w:val="00800BED"/>
    <w:rsid w:val="00800F8A"/>
    <w:rsid w:val="00801134"/>
    <w:rsid w:val="008049CC"/>
    <w:rsid w:val="00804BC0"/>
    <w:rsid w:val="00806F0E"/>
    <w:rsid w:val="00806F29"/>
    <w:rsid w:val="008073DB"/>
    <w:rsid w:val="00807889"/>
    <w:rsid w:val="00807DA8"/>
    <w:rsid w:val="00811235"/>
    <w:rsid w:val="00812909"/>
    <w:rsid w:val="00813070"/>
    <w:rsid w:val="0081621C"/>
    <w:rsid w:val="0081678E"/>
    <w:rsid w:val="00817A5D"/>
    <w:rsid w:val="00817F95"/>
    <w:rsid w:val="008220E8"/>
    <w:rsid w:val="00823753"/>
    <w:rsid w:val="00826343"/>
    <w:rsid w:val="00826FCF"/>
    <w:rsid w:val="00827205"/>
    <w:rsid w:val="00830ACB"/>
    <w:rsid w:val="0083151D"/>
    <w:rsid w:val="00832806"/>
    <w:rsid w:val="00835CC7"/>
    <w:rsid w:val="00837E6E"/>
    <w:rsid w:val="00840ADA"/>
    <w:rsid w:val="00840FBD"/>
    <w:rsid w:val="008415C9"/>
    <w:rsid w:val="00842535"/>
    <w:rsid w:val="00843AEF"/>
    <w:rsid w:val="0084431A"/>
    <w:rsid w:val="00845654"/>
    <w:rsid w:val="00845763"/>
    <w:rsid w:val="00854338"/>
    <w:rsid w:val="00854BF6"/>
    <w:rsid w:val="008560D9"/>
    <w:rsid w:val="00856E02"/>
    <w:rsid w:val="00856F3A"/>
    <w:rsid w:val="00861CCE"/>
    <w:rsid w:val="0086554A"/>
    <w:rsid w:val="00866D9E"/>
    <w:rsid w:val="00866DA4"/>
    <w:rsid w:val="00867DE7"/>
    <w:rsid w:val="00870078"/>
    <w:rsid w:val="008701E7"/>
    <w:rsid w:val="008718DC"/>
    <w:rsid w:val="00872A85"/>
    <w:rsid w:val="00873662"/>
    <w:rsid w:val="008748BA"/>
    <w:rsid w:val="0087498E"/>
    <w:rsid w:val="0087578C"/>
    <w:rsid w:val="00880425"/>
    <w:rsid w:val="00880D89"/>
    <w:rsid w:val="00882D8A"/>
    <w:rsid w:val="00883191"/>
    <w:rsid w:val="008833DE"/>
    <w:rsid w:val="00883DF2"/>
    <w:rsid w:val="00890BDA"/>
    <w:rsid w:val="0089467D"/>
    <w:rsid w:val="00896C2F"/>
    <w:rsid w:val="00897316"/>
    <w:rsid w:val="008A0096"/>
    <w:rsid w:val="008A1367"/>
    <w:rsid w:val="008A1688"/>
    <w:rsid w:val="008A45A0"/>
    <w:rsid w:val="008A5144"/>
    <w:rsid w:val="008A6470"/>
    <w:rsid w:val="008A6490"/>
    <w:rsid w:val="008B0F36"/>
    <w:rsid w:val="008B1217"/>
    <w:rsid w:val="008B1733"/>
    <w:rsid w:val="008B212E"/>
    <w:rsid w:val="008B234E"/>
    <w:rsid w:val="008B2755"/>
    <w:rsid w:val="008B5816"/>
    <w:rsid w:val="008C021C"/>
    <w:rsid w:val="008C2DA5"/>
    <w:rsid w:val="008C313A"/>
    <w:rsid w:val="008C3626"/>
    <w:rsid w:val="008C543E"/>
    <w:rsid w:val="008C71B7"/>
    <w:rsid w:val="008C71C3"/>
    <w:rsid w:val="008C7388"/>
    <w:rsid w:val="008C74E3"/>
    <w:rsid w:val="008C7F1A"/>
    <w:rsid w:val="008D17C3"/>
    <w:rsid w:val="008D1BF6"/>
    <w:rsid w:val="008D1D46"/>
    <w:rsid w:val="008D242A"/>
    <w:rsid w:val="008D2CDB"/>
    <w:rsid w:val="008D522F"/>
    <w:rsid w:val="008D533D"/>
    <w:rsid w:val="008D5857"/>
    <w:rsid w:val="008D7057"/>
    <w:rsid w:val="008E09B4"/>
    <w:rsid w:val="008E0BFA"/>
    <w:rsid w:val="008E194E"/>
    <w:rsid w:val="008E2634"/>
    <w:rsid w:val="008E420F"/>
    <w:rsid w:val="008E4A63"/>
    <w:rsid w:val="008F10C2"/>
    <w:rsid w:val="008F227A"/>
    <w:rsid w:val="008F2A4F"/>
    <w:rsid w:val="008F4D14"/>
    <w:rsid w:val="008F6461"/>
    <w:rsid w:val="008F6C33"/>
    <w:rsid w:val="008F6C71"/>
    <w:rsid w:val="008F7B52"/>
    <w:rsid w:val="00901A73"/>
    <w:rsid w:val="009025CF"/>
    <w:rsid w:val="00903100"/>
    <w:rsid w:val="00906300"/>
    <w:rsid w:val="00913AC0"/>
    <w:rsid w:val="00914484"/>
    <w:rsid w:val="00914763"/>
    <w:rsid w:val="009177D4"/>
    <w:rsid w:val="00922CE8"/>
    <w:rsid w:val="00924ECE"/>
    <w:rsid w:val="00925010"/>
    <w:rsid w:val="00926F5B"/>
    <w:rsid w:val="00930255"/>
    <w:rsid w:val="0093250F"/>
    <w:rsid w:val="00932CDF"/>
    <w:rsid w:val="00942883"/>
    <w:rsid w:val="00942DA6"/>
    <w:rsid w:val="009433FA"/>
    <w:rsid w:val="00943CDD"/>
    <w:rsid w:val="0094566B"/>
    <w:rsid w:val="009502F4"/>
    <w:rsid w:val="00950E5A"/>
    <w:rsid w:val="00953DA3"/>
    <w:rsid w:val="0095568E"/>
    <w:rsid w:val="009565D4"/>
    <w:rsid w:val="00957FBB"/>
    <w:rsid w:val="009618E2"/>
    <w:rsid w:val="00962380"/>
    <w:rsid w:val="0096275C"/>
    <w:rsid w:val="00962F8C"/>
    <w:rsid w:val="00964AA0"/>
    <w:rsid w:val="00964D9A"/>
    <w:rsid w:val="0096551C"/>
    <w:rsid w:val="009658D8"/>
    <w:rsid w:val="009660BE"/>
    <w:rsid w:val="00970B58"/>
    <w:rsid w:val="00974FF4"/>
    <w:rsid w:val="00981655"/>
    <w:rsid w:val="00982A9E"/>
    <w:rsid w:val="0098341C"/>
    <w:rsid w:val="00986539"/>
    <w:rsid w:val="009931E7"/>
    <w:rsid w:val="009940E4"/>
    <w:rsid w:val="009943D3"/>
    <w:rsid w:val="00996007"/>
    <w:rsid w:val="009971A7"/>
    <w:rsid w:val="009A0D08"/>
    <w:rsid w:val="009A21B9"/>
    <w:rsid w:val="009A3609"/>
    <w:rsid w:val="009A4152"/>
    <w:rsid w:val="009A42A2"/>
    <w:rsid w:val="009A6953"/>
    <w:rsid w:val="009B02B8"/>
    <w:rsid w:val="009B153D"/>
    <w:rsid w:val="009B15ED"/>
    <w:rsid w:val="009B2881"/>
    <w:rsid w:val="009B2E2C"/>
    <w:rsid w:val="009B432B"/>
    <w:rsid w:val="009B4EDA"/>
    <w:rsid w:val="009B5678"/>
    <w:rsid w:val="009B568F"/>
    <w:rsid w:val="009B7A4B"/>
    <w:rsid w:val="009C0CC3"/>
    <w:rsid w:val="009C2F6A"/>
    <w:rsid w:val="009C3679"/>
    <w:rsid w:val="009C3B9B"/>
    <w:rsid w:val="009C5AE7"/>
    <w:rsid w:val="009C6EFD"/>
    <w:rsid w:val="009D0FFF"/>
    <w:rsid w:val="009D3968"/>
    <w:rsid w:val="009D58D0"/>
    <w:rsid w:val="009D5956"/>
    <w:rsid w:val="009D6357"/>
    <w:rsid w:val="009D6549"/>
    <w:rsid w:val="009E1FA9"/>
    <w:rsid w:val="009E3226"/>
    <w:rsid w:val="009E44ED"/>
    <w:rsid w:val="009E4821"/>
    <w:rsid w:val="009E59FA"/>
    <w:rsid w:val="009E5E0A"/>
    <w:rsid w:val="009F0544"/>
    <w:rsid w:val="009F201B"/>
    <w:rsid w:val="009F34DA"/>
    <w:rsid w:val="009F6BDB"/>
    <w:rsid w:val="00A03584"/>
    <w:rsid w:val="00A0434B"/>
    <w:rsid w:val="00A04A2F"/>
    <w:rsid w:val="00A06BAC"/>
    <w:rsid w:val="00A06D7C"/>
    <w:rsid w:val="00A10EF2"/>
    <w:rsid w:val="00A1346C"/>
    <w:rsid w:val="00A13F01"/>
    <w:rsid w:val="00A15739"/>
    <w:rsid w:val="00A15D90"/>
    <w:rsid w:val="00A2067B"/>
    <w:rsid w:val="00A2193B"/>
    <w:rsid w:val="00A22219"/>
    <w:rsid w:val="00A23142"/>
    <w:rsid w:val="00A24858"/>
    <w:rsid w:val="00A26F8D"/>
    <w:rsid w:val="00A27092"/>
    <w:rsid w:val="00A30C8A"/>
    <w:rsid w:val="00A318A9"/>
    <w:rsid w:val="00A344E7"/>
    <w:rsid w:val="00A40457"/>
    <w:rsid w:val="00A43DB0"/>
    <w:rsid w:val="00A4468A"/>
    <w:rsid w:val="00A44B11"/>
    <w:rsid w:val="00A51F9A"/>
    <w:rsid w:val="00A5202E"/>
    <w:rsid w:val="00A52ABB"/>
    <w:rsid w:val="00A53A38"/>
    <w:rsid w:val="00A541DF"/>
    <w:rsid w:val="00A55FD6"/>
    <w:rsid w:val="00A560F8"/>
    <w:rsid w:val="00A5689B"/>
    <w:rsid w:val="00A60BD7"/>
    <w:rsid w:val="00A617F3"/>
    <w:rsid w:val="00A63678"/>
    <w:rsid w:val="00A666BE"/>
    <w:rsid w:val="00A66F7B"/>
    <w:rsid w:val="00A678FB"/>
    <w:rsid w:val="00A75611"/>
    <w:rsid w:val="00A76B4F"/>
    <w:rsid w:val="00A77D33"/>
    <w:rsid w:val="00A80479"/>
    <w:rsid w:val="00A805BC"/>
    <w:rsid w:val="00A813AE"/>
    <w:rsid w:val="00A8452B"/>
    <w:rsid w:val="00A86786"/>
    <w:rsid w:val="00A8681D"/>
    <w:rsid w:val="00A87550"/>
    <w:rsid w:val="00A94394"/>
    <w:rsid w:val="00A944E3"/>
    <w:rsid w:val="00A94B41"/>
    <w:rsid w:val="00A969BD"/>
    <w:rsid w:val="00A96A9A"/>
    <w:rsid w:val="00A96E56"/>
    <w:rsid w:val="00A970A6"/>
    <w:rsid w:val="00A979F2"/>
    <w:rsid w:val="00AA221B"/>
    <w:rsid w:val="00AA292C"/>
    <w:rsid w:val="00AA319F"/>
    <w:rsid w:val="00AA33ED"/>
    <w:rsid w:val="00AA42D3"/>
    <w:rsid w:val="00AB019B"/>
    <w:rsid w:val="00AB08E1"/>
    <w:rsid w:val="00AB1232"/>
    <w:rsid w:val="00AB198C"/>
    <w:rsid w:val="00AB1A56"/>
    <w:rsid w:val="00AB4186"/>
    <w:rsid w:val="00AB5910"/>
    <w:rsid w:val="00AB5D8D"/>
    <w:rsid w:val="00AB62AA"/>
    <w:rsid w:val="00AB6809"/>
    <w:rsid w:val="00AB6F25"/>
    <w:rsid w:val="00AC1904"/>
    <w:rsid w:val="00AC1AA3"/>
    <w:rsid w:val="00AC5701"/>
    <w:rsid w:val="00AC67E7"/>
    <w:rsid w:val="00AD0281"/>
    <w:rsid w:val="00AD0368"/>
    <w:rsid w:val="00AD0F35"/>
    <w:rsid w:val="00AD19B9"/>
    <w:rsid w:val="00AD2243"/>
    <w:rsid w:val="00AD5A76"/>
    <w:rsid w:val="00AE07E8"/>
    <w:rsid w:val="00AE0B24"/>
    <w:rsid w:val="00AE1A8F"/>
    <w:rsid w:val="00AE3503"/>
    <w:rsid w:val="00AF07DE"/>
    <w:rsid w:val="00AF11B2"/>
    <w:rsid w:val="00AF1FF3"/>
    <w:rsid w:val="00AF271C"/>
    <w:rsid w:val="00AF4F99"/>
    <w:rsid w:val="00AF6472"/>
    <w:rsid w:val="00AF7954"/>
    <w:rsid w:val="00B005A7"/>
    <w:rsid w:val="00B00E51"/>
    <w:rsid w:val="00B048B2"/>
    <w:rsid w:val="00B04EEB"/>
    <w:rsid w:val="00B06D05"/>
    <w:rsid w:val="00B070AE"/>
    <w:rsid w:val="00B07B64"/>
    <w:rsid w:val="00B07DD3"/>
    <w:rsid w:val="00B1026D"/>
    <w:rsid w:val="00B10AD0"/>
    <w:rsid w:val="00B10D47"/>
    <w:rsid w:val="00B12AFA"/>
    <w:rsid w:val="00B136DF"/>
    <w:rsid w:val="00B147AE"/>
    <w:rsid w:val="00B17A6F"/>
    <w:rsid w:val="00B236C9"/>
    <w:rsid w:val="00B27E83"/>
    <w:rsid w:val="00B27E9C"/>
    <w:rsid w:val="00B27F41"/>
    <w:rsid w:val="00B35589"/>
    <w:rsid w:val="00B3582A"/>
    <w:rsid w:val="00B372A8"/>
    <w:rsid w:val="00B40410"/>
    <w:rsid w:val="00B41841"/>
    <w:rsid w:val="00B427BA"/>
    <w:rsid w:val="00B42EE8"/>
    <w:rsid w:val="00B432B3"/>
    <w:rsid w:val="00B45934"/>
    <w:rsid w:val="00B5370C"/>
    <w:rsid w:val="00B5396E"/>
    <w:rsid w:val="00B572BF"/>
    <w:rsid w:val="00B6075F"/>
    <w:rsid w:val="00B60A6C"/>
    <w:rsid w:val="00B60E5C"/>
    <w:rsid w:val="00B640AA"/>
    <w:rsid w:val="00B660BC"/>
    <w:rsid w:val="00B66702"/>
    <w:rsid w:val="00B67453"/>
    <w:rsid w:val="00B67876"/>
    <w:rsid w:val="00B712E7"/>
    <w:rsid w:val="00B718BE"/>
    <w:rsid w:val="00B72A4B"/>
    <w:rsid w:val="00B73978"/>
    <w:rsid w:val="00B73F2E"/>
    <w:rsid w:val="00B754B5"/>
    <w:rsid w:val="00B7778C"/>
    <w:rsid w:val="00B800B2"/>
    <w:rsid w:val="00B8238D"/>
    <w:rsid w:val="00B82AD1"/>
    <w:rsid w:val="00B842A7"/>
    <w:rsid w:val="00B866CF"/>
    <w:rsid w:val="00B87608"/>
    <w:rsid w:val="00B91390"/>
    <w:rsid w:val="00B92946"/>
    <w:rsid w:val="00B92B79"/>
    <w:rsid w:val="00B93E89"/>
    <w:rsid w:val="00B975F2"/>
    <w:rsid w:val="00BA1BBD"/>
    <w:rsid w:val="00BA3466"/>
    <w:rsid w:val="00BA3989"/>
    <w:rsid w:val="00BA3AAD"/>
    <w:rsid w:val="00BA3DE3"/>
    <w:rsid w:val="00BA3FED"/>
    <w:rsid w:val="00BA797B"/>
    <w:rsid w:val="00BB0BD4"/>
    <w:rsid w:val="00BB363F"/>
    <w:rsid w:val="00BB5149"/>
    <w:rsid w:val="00BB53A9"/>
    <w:rsid w:val="00BC0F24"/>
    <w:rsid w:val="00BC2537"/>
    <w:rsid w:val="00BC2A5B"/>
    <w:rsid w:val="00BC32EE"/>
    <w:rsid w:val="00BC561C"/>
    <w:rsid w:val="00BC5B3F"/>
    <w:rsid w:val="00BC5EE3"/>
    <w:rsid w:val="00BC6DAB"/>
    <w:rsid w:val="00BD13D7"/>
    <w:rsid w:val="00BD1F53"/>
    <w:rsid w:val="00BD3904"/>
    <w:rsid w:val="00BD40E6"/>
    <w:rsid w:val="00BD43E0"/>
    <w:rsid w:val="00BD4552"/>
    <w:rsid w:val="00BD57F4"/>
    <w:rsid w:val="00BD7B23"/>
    <w:rsid w:val="00BD7FF5"/>
    <w:rsid w:val="00BE3341"/>
    <w:rsid w:val="00BE5F42"/>
    <w:rsid w:val="00BF4F71"/>
    <w:rsid w:val="00C06F90"/>
    <w:rsid w:val="00C071AE"/>
    <w:rsid w:val="00C11223"/>
    <w:rsid w:val="00C11F89"/>
    <w:rsid w:val="00C12097"/>
    <w:rsid w:val="00C14696"/>
    <w:rsid w:val="00C15C78"/>
    <w:rsid w:val="00C2200E"/>
    <w:rsid w:val="00C2228D"/>
    <w:rsid w:val="00C24439"/>
    <w:rsid w:val="00C27A99"/>
    <w:rsid w:val="00C27EFE"/>
    <w:rsid w:val="00C32EAC"/>
    <w:rsid w:val="00C33A5F"/>
    <w:rsid w:val="00C348B6"/>
    <w:rsid w:val="00C404A7"/>
    <w:rsid w:val="00C41741"/>
    <w:rsid w:val="00C44F9E"/>
    <w:rsid w:val="00C50334"/>
    <w:rsid w:val="00C5039F"/>
    <w:rsid w:val="00C5441E"/>
    <w:rsid w:val="00C5563C"/>
    <w:rsid w:val="00C562DE"/>
    <w:rsid w:val="00C56535"/>
    <w:rsid w:val="00C56FEB"/>
    <w:rsid w:val="00C57A6B"/>
    <w:rsid w:val="00C600FA"/>
    <w:rsid w:val="00C60A8E"/>
    <w:rsid w:val="00C63B54"/>
    <w:rsid w:val="00C64D4D"/>
    <w:rsid w:val="00C66D8A"/>
    <w:rsid w:val="00C67171"/>
    <w:rsid w:val="00C704D4"/>
    <w:rsid w:val="00C71168"/>
    <w:rsid w:val="00C732A3"/>
    <w:rsid w:val="00C77F0A"/>
    <w:rsid w:val="00C8081E"/>
    <w:rsid w:val="00C851DA"/>
    <w:rsid w:val="00C87205"/>
    <w:rsid w:val="00C873C7"/>
    <w:rsid w:val="00C87FD8"/>
    <w:rsid w:val="00C9076D"/>
    <w:rsid w:val="00C91401"/>
    <w:rsid w:val="00C918F6"/>
    <w:rsid w:val="00C928D7"/>
    <w:rsid w:val="00C93076"/>
    <w:rsid w:val="00C94115"/>
    <w:rsid w:val="00C958F8"/>
    <w:rsid w:val="00C95DFB"/>
    <w:rsid w:val="00C962FC"/>
    <w:rsid w:val="00C978AC"/>
    <w:rsid w:val="00CA74B4"/>
    <w:rsid w:val="00CB041E"/>
    <w:rsid w:val="00CB12FF"/>
    <w:rsid w:val="00CB2209"/>
    <w:rsid w:val="00CB43A8"/>
    <w:rsid w:val="00CB5198"/>
    <w:rsid w:val="00CB64BE"/>
    <w:rsid w:val="00CB6542"/>
    <w:rsid w:val="00CB66D8"/>
    <w:rsid w:val="00CB69A7"/>
    <w:rsid w:val="00CB76FB"/>
    <w:rsid w:val="00CB7A3C"/>
    <w:rsid w:val="00CC107F"/>
    <w:rsid w:val="00CC3B19"/>
    <w:rsid w:val="00CC42CE"/>
    <w:rsid w:val="00CC5700"/>
    <w:rsid w:val="00CC660A"/>
    <w:rsid w:val="00CC7429"/>
    <w:rsid w:val="00CD150C"/>
    <w:rsid w:val="00CD25C4"/>
    <w:rsid w:val="00CD2CDD"/>
    <w:rsid w:val="00CD3DAA"/>
    <w:rsid w:val="00CD4D5A"/>
    <w:rsid w:val="00CD5E7B"/>
    <w:rsid w:val="00CD6A00"/>
    <w:rsid w:val="00CD7A7E"/>
    <w:rsid w:val="00CE2192"/>
    <w:rsid w:val="00CE364A"/>
    <w:rsid w:val="00CE37C6"/>
    <w:rsid w:val="00CE37EB"/>
    <w:rsid w:val="00CE4770"/>
    <w:rsid w:val="00CE5156"/>
    <w:rsid w:val="00CF25F1"/>
    <w:rsid w:val="00CF3DFA"/>
    <w:rsid w:val="00CF49BE"/>
    <w:rsid w:val="00CF5E0A"/>
    <w:rsid w:val="00CF7732"/>
    <w:rsid w:val="00CF7B73"/>
    <w:rsid w:val="00D04D48"/>
    <w:rsid w:val="00D06266"/>
    <w:rsid w:val="00D1459C"/>
    <w:rsid w:val="00D165FC"/>
    <w:rsid w:val="00D233CB"/>
    <w:rsid w:val="00D25201"/>
    <w:rsid w:val="00D2618C"/>
    <w:rsid w:val="00D26F23"/>
    <w:rsid w:val="00D3095E"/>
    <w:rsid w:val="00D30C17"/>
    <w:rsid w:val="00D31B19"/>
    <w:rsid w:val="00D367A1"/>
    <w:rsid w:val="00D36D88"/>
    <w:rsid w:val="00D42E1E"/>
    <w:rsid w:val="00D461B9"/>
    <w:rsid w:val="00D46240"/>
    <w:rsid w:val="00D4670D"/>
    <w:rsid w:val="00D4672A"/>
    <w:rsid w:val="00D46936"/>
    <w:rsid w:val="00D47C03"/>
    <w:rsid w:val="00D508C2"/>
    <w:rsid w:val="00D50A21"/>
    <w:rsid w:val="00D50A49"/>
    <w:rsid w:val="00D50D69"/>
    <w:rsid w:val="00D5306A"/>
    <w:rsid w:val="00D54CE7"/>
    <w:rsid w:val="00D57F0D"/>
    <w:rsid w:val="00D666C1"/>
    <w:rsid w:val="00D671F3"/>
    <w:rsid w:val="00D67B59"/>
    <w:rsid w:val="00D67C7B"/>
    <w:rsid w:val="00D70D65"/>
    <w:rsid w:val="00D71639"/>
    <w:rsid w:val="00D7227B"/>
    <w:rsid w:val="00D80237"/>
    <w:rsid w:val="00D82CD8"/>
    <w:rsid w:val="00D82CED"/>
    <w:rsid w:val="00D84FB7"/>
    <w:rsid w:val="00D861AD"/>
    <w:rsid w:val="00D87D94"/>
    <w:rsid w:val="00D90995"/>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2B5E"/>
    <w:rsid w:val="00DB533B"/>
    <w:rsid w:val="00DB7BC1"/>
    <w:rsid w:val="00DC0276"/>
    <w:rsid w:val="00DC063B"/>
    <w:rsid w:val="00DC1767"/>
    <w:rsid w:val="00DC231E"/>
    <w:rsid w:val="00DC5B7A"/>
    <w:rsid w:val="00DC5D77"/>
    <w:rsid w:val="00DC64A7"/>
    <w:rsid w:val="00DD3CED"/>
    <w:rsid w:val="00DD47C9"/>
    <w:rsid w:val="00DD5843"/>
    <w:rsid w:val="00DD6F1F"/>
    <w:rsid w:val="00DD7CAC"/>
    <w:rsid w:val="00DE289B"/>
    <w:rsid w:val="00DE45A3"/>
    <w:rsid w:val="00DE47E9"/>
    <w:rsid w:val="00DE606F"/>
    <w:rsid w:val="00DE65D0"/>
    <w:rsid w:val="00DE70D7"/>
    <w:rsid w:val="00DF290B"/>
    <w:rsid w:val="00DF3564"/>
    <w:rsid w:val="00DF36DE"/>
    <w:rsid w:val="00DF4D3C"/>
    <w:rsid w:val="00DF4EEC"/>
    <w:rsid w:val="00DF5363"/>
    <w:rsid w:val="00DF707C"/>
    <w:rsid w:val="00DF7EB6"/>
    <w:rsid w:val="00E0248D"/>
    <w:rsid w:val="00E02661"/>
    <w:rsid w:val="00E029E2"/>
    <w:rsid w:val="00E02CC1"/>
    <w:rsid w:val="00E03C03"/>
    <w:rsid w:val="00E03FAF"/>
    <w:rsid w:val="00E05455"/>
    <w:rsid w:val="00E07857"/>
    <w:rsid w:val="00E11ADC"/>
    <w:rsid w:val="00E121E5"/>
    <w:rsid w:val="00E127DE"/>
    <w:rsid w:val="00E14FD5"/>
    <w:rsid w:val="00E14FE3"/>
    <w:rsid w:val="00E15A5E"/>
    <w:rsid w:val="00E237F6"/>
    <w:rsid w:val="00E25ABB"/>
    <w:rsid w:val="00E26B06"/>
    <w:rsid w:val="00E27F2C"/>
    <w:rsid w:val="00E31A2A"/>
    <w:rsid w:val="00E31DD4"/>
    <w:rsid w:val="00E340A5"/>
    <w:rsid w:val="00E34C21"/>
    <w:rsid w:val="00E34E6F"/>
    <w:rsid w:val="00E354C5"/>
    <w:rsid w:val="00E36371"/>
    <w:rsid w:val="00E36955"/>
    <w:rsid w:val="00E40B01"/>
    <w:rsid w:val="00E40B42"/>
    <w:rsid w:val="00E41B41"/>
    <w:rsid w:val="00E44AE2"/>
    <w:rsid w:val="00E456C0"/>
    <w:rsid w:val="00E504FB"/>
    <w:rsid w:val="00E513E9"/>
    <w:rsid w:val="00E51947"/>
    <w:rsid w:val="00E51D1E"/>
    <w:rsid w:val="00E523DA"/>
    <w:rsid w:val="00E5287A"/>
    <w:rsid w:val="00E54BA7"/>
    <w:rsid w:val="00E56002"/>
    <w:rsid w:val="00E61193"/>
    <w:rsid w:val="00E61443"/>
    <w:rsid w:val="00E6194A"/>
    <w:rsid w:val="00E61983"/>
    <w:rsid w:val="00E63750"/>
    <w:rsid w:val="00E63FB9"/>
    <w:rsid w:val="00E642B5"/>
    <w:rsid w:val="00E64B7B"/>
    <w:rsid w:val="00E6676C"/>
    <w:rsid w:val="00E70A81"/>
    <w:rsid w:val="00E71831"/>
    <w:rsid w:val="00E723CF"/>
    <w:rsid w:val="00E72B9D"/>
    <w:rsid w:val="00E744A2"/>
    <w:rsid w:val="00E76A04"/>
    <w:rsid w:val="00E771F1"/>
    <w:rsid w:val="00E838DA"/>
    <w:rsid w:val="00E94A57"/>
    <w:rsid w:val="00E954A4"/>
    <w:rsid w:val="00E964B8"/>
    <w:rsid w:val="00E96F94"/>
    <w:rsid w:val="00E9748A"/>
    <w:rsid w:val="00E97D58"/>
    <w:rsid w:val="00EA0E12"/>
    <w:rsid w:val="00EA1C8E"/>
    <w:rsid w:val="00EA2856"/>
    <w:rsid w:val="00EA4986"/>
    <w:rsid w:val="00EA559B"/>
    <w:rsid w:val="00EA7D94"/>
    <w:rsid w:val="00EA7E1E"/>
    <w:rsid w:val="00EA7ECC"/>
    <w:rsid w:val="00EB131D"/>
    <w:rsid w:val="00EB59AE"/>
    <w:rsid w:val="00EC0BB1"/>
    <w:rsid w:val="00EC0BF1"/>
    <w:rsid w:val="00EC0E03"/>
    <w:rsid w:val="00EC1A41"/>
    <w:rsid w:val="00EC3C86"/>
    <w:rsid w:val="00EC42BD"/>
    <w:rsid w:val="00EC5FBD"/>
    <w:rsid w:val="00EC628D"/>
    <w:rsid w:val="00ED0980"/>
    <w:rsid w:val="00ED1A96"/>
    <w:rsid w:val="00ED2423"/>
    <w:rsid w:val="00ED4D4F"/>
    <w:rsid w:val="00ED5C89"/>
    <w:rsid w:val="00EE14C4"/>
    <w:rsid w:val="00EE2A33"/>
    <w:rsid w:val="00EE4448"/>
    <w:rsid w:val="00EE45CD"/>
    <w:rsid w:val="00EE5859"/>
    <w:rsid w:val="00EE5C07"/>
    <w:rsid w:val="00EE6145"/>
    <w:rsid w:val="00EE7A89"/>
    <w:rsid w:val="00EE7EE5"/>
    <w:rsid w:val="00EF0303"/>
    <w:rsid w:val="00EF2977"/>
    <w:rsid w:val="00EF2D20"/>
    <w:rsid w:val="00EF309E"/>
    <w:rsid w:val="00F00608"/>
    <w:rsid w:val="00F01655"/>
    <w:rsid w:val="00F02057"/>
    <w:rsid w:val="00F034D1"/>
    <w:rsid w:val="00F03EFE"/>
    <w:rsid w:val="00F04816"/>
    <w:rsid w:val="00F0586C"/>
    <w:rsid w:val="00F05BBB"/>
    <w:rsid w:val="00F1125C"/>
    <w:rsid w:val="00F12E55"/>
    <w:rsid w:val="00F160B5"/>
    <w:rsid w:val="00F16C29"/>
    <w:rsid w:val="00F17740"/>
    <w:rsid w:val="00F20322"/>
    <w:rsid w:val="00F21C84"/>
    <w:rsid w:val="00F22F47"/>
    <w:rsid w:val="00F24DC6"/>
    <w:rsid w:val="00F2777A"/>
    <w:rsid w:val="00F312F8"/>
    <w:rsid w:val="00F329F9"/>
    <w:rsid w:val="00F3698C"/>
    <w:rsid w:val="00F36B19"/>
    <w:rsid w:val="00F4230A"/>
    <w:rsid w:val="00F446CB"/>
    <w:rsid w:val="00F44FBC"/>
    <w:rsid w:val="00F554EF"/>
    <w:rsid w:val="00F57410"/>
    <w:rsid w:val="00F6123F"/>
    <w:rsid w:val="00F61E59"/>
    <w:rsid w:val="00F62073"/>
    <w:rsid w:val="00F66993"/>
    <w:rsid w:val="00F67168"/>
    <w:rsid w:val="00F713EA"/>
    <w:rsid w:val="00F76675"/>
    <w:rsid w:val="00F76F97"/>
    <w:rsid w:val="00F77593"/>
    <w:rsid w:val="00F8014D"/>
    <w:rsid w:val="00F81FD0"/>
    <w:rsid w:val="00F825A1"/>
    <w:rsid w:val="00F826A1"/>
    <w:rsid w:val="00F84770"/>
    <w:rsid w:val="00F855D9"/>
    <w:rsid w:val="00F8597E"/>
    <w:rsid w:val="00F869ED"/>
    <w:rsid w:val="00F86A85"/>
    <w:rsid w:val="00F879D9"/>
    <w:rsid w:val="00F9170B"/>
    <w:rsid w:val="00F91AED"/>
    <w:rsid w:val="00F91D77"/>
    <w:rsid w:val="00F924B2"/>
    <w:rsid w:val="00F95DC5"/>
    <w:rsid w:val="00FA1E70"/>
    <w:rsid w:val="00FA201C"/>
    <w:rsid w:val="00FA4E1D"/>
    <w:rsid w:val="00FA5A79"/>
    <w:rsid w:val="00FA666A"/>
    <w:rsid w:val="00FA66DE"/>
    <w:rsid w:val="00FB1BE5"/>
    <w:rsid w:val="00FB1E47"/>
    <w:rsid w:val="00FB37F9"/>
    <w:rsid w:val="00FB4A82"/>
    <w:rsid w:val="00FC0603"/>
    <w:rsid w:val="00FC1498"/>
    <w:rsid w:val="00FC2EA8"/>
    <w:rsid w:val="00FC3C71"/>
    <w:rsid w:val="00FC4441"/>
    <w:rsid w:val="00FC44AE"/>
    <w:rsid w:val="00FC4F8C"/>
    <w:rsid w:val="00FC5345"/>
    <w:rsid w:val="00FC793B"/>
    <w:rsid w:val="00FD0CD3"/>
    <w:rsid w:val="00FD1256"/>
    <w:rsid w:val="00FD24A1"/>
    <w:rsid w:val="00FD2CDD"/>
    <w:rsid w:val="00FD52BD"/>
    <w:rsid w:val="00FE12B6"/>
    <w:rsid w:val="00FE1E7D"/>
    <w:rsid w:val="00FE24F7"/>
    <w:rsid w:val="00FE3150"/>
    <w:rsid w:val="00FF102A"/>
    <w:rsid w:val="00FF1390"/>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98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A813AE"/>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B975F2"/>
    <w:rPr>
      <w:rFonts w:ascii="Arial" w:eastAsia="宋体"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宋体"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宋体"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813AE"/>
    <w:rPr>
      <w:rFonts w:ascii="Arial" w:eastAsia="宋体" w:hAnsi="Arial" w:cs="Arial"/>
      <w:sz w:val="28"/>
      <w:szCs w:val="28"/>
    </w:rPr>
  </w:style>
  <w:style w:type="table" w:styleId="TableGrid">
    <w:name w:val="Table Grid"/>
    <w:aliases w:val="TableGrid"/>
    <w:basedOn w:val="TableNormal"/>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宋体"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宋体"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宋体"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3"/>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宋体" w:hAnsi="宋体" w:cs="宋体"/>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宋体"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宋体"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 w:type="character" w:customStyle="1" w:styleId="UnresolvedMention1">
    <w:name w:val="Unresolved Mention1"/>
    <w:basedOn w:val="DefaultParagraphFont"/>
    <w:uiPriority w:val="99"/>
    <w:semiHidden/>
    <w:unhideWhenUsed/>
    <w:rsid w:val="0042409B"/>
    <w:rPr>
      <w:color w:val="605E5C"/>
      <w:shd w:val="clear" w:color="auto" w:fill="E1DFDD"/>
    </w:rPr>
  </w:style>
  <w:style w:type="character" w:styleId="CommentReference">
    <w:name w:val="annotation reference"/>
    <w:basedOn w:val="DefaultParagraphFont"/>
    <w:uiPriority w:val="99"/>
    <w:semiHidden/>
    <w:unhideWhenUsed/>
    <w:rsid w:val="000D108D"/>
    <w:rPr>
      <w:sz w:val="16"/>
      <w:szCs w:val="16"/>
    </w:rPr>
  </w:style>
  <w:style w:type="paragraph" w:styleId="CommentText">
    <w:name w:val="annotation text"/>
    <w:basedOn w:val="Normal"/>
    <w:link w:val="CommentTextChar"/>
    <w:uiPriority w:val="99"/>
    <w:semiHidden/>
    <w:unhideWhenUsed/>
    <w:rsid w:val="000D108D"/>
    <w:pPr>
      <w:spacing w:line="240" w:lineRule="auto"/>
    </w:pPr>
  </w:style>
  <w:style w:type="character" w:customStyle="1" w:styleId="CommentTextChar">
    <w:name w:val="Comment Text Char"/>
    <w:basedOn w:val="DefaultParagraphFont"/>
    <w:link w:val="CommentText"/>
    <w:uiPriority w:val="99"/>
    <w:semiHidden/>
    <w:rsid w:val="000D10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D108D"/>
    <w:rPr>
      <w:b/>
      <w:bCs/>
    </w:rPr>
  </w:style>
  <w:style w:type="character" w:customStyle="1" w:styleId="CommentSubjectChar">
    <w:name w:val="Comment Subject Char"/>
    <w:basedOn w:val="CommentTextChar"/>
    <w:link w:val="CommentSubject"/>
    <w:uiPriority w:val="99"/>
    <w:semiHidden/>
    <w:rsid w:val="000D108D"/>
    <w:rPr>
      <w:rFonts w:ascii="Times New Roman" w:eastAsia="宋体"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277104218">
      <w:bodyDiv w:val="1"/>
      <w:marLeft w:val="0"/>
      <w:marRight w:val="0"/>
      <w:marTop w:val="0"/>
      <w:marBottom w:val="0"/>
      <w:divBdr>
        <w:top w:val="none" w:sz="0" w:space="0" w:color="auto"/>
        <w:left w:val="none" w:sz="0" w:space="0" w:color="auto"/>
        <w:bottom w:val="none" w:sz="0" w:space="0" w:color="auto"/>
        <w:right w:val="none" w:sz="0" w:space="0" w:color="auto"/>
      </w:divBdr>
    </w:div>
    <w:div w:id="280916193">
      <w:bodyDiv w:val="1"/>
      <w:marLeft w:val="0"/>
      <w:marRight w:val="0"/>
      <w:marTop w:val="0"/>
      <w:marBottom w:val="0"/>
      <w:divBdr>
        <w:top w:val="none" w:sz="0" w:space="0" w:color="auto"/>
        <w:left w:val="none" w:sz="0" w:space="0" w:color="auto"/>
        <w:bottom w:val="none" w:sz="0" w:space="0" w:color="auto"/>
        <w:right w:val="none" w:sz="0" w:space="0" w:color="auto"/>
      </w:divBdr>
      <w:divsChild>
        <w:div w:id="725109525">
          <w:marLeft w:val="0"/>
          <w:marRight w:val="0"/>
          <w:marTop w:val="0"/>
          <w:marBottom w:val="0"/>
          <w:divBdr>
            <w:top w:val="none" w:sz="0" w:space="0" w:color="auto"/>
            <w:left w:val="none" w:sz="0" w:space="0" w:color="auto"/>
            <w:bottom w:val="none" w:sz="0" w:space="0" w:color="auto"/>
            <w:right w:val="none" w:sz="0" w:space="0" w:color="auto"/>
          </w:divBdr>
        </w:div>
      </w:divsChild>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391198198">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571428976">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24761490">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692753745">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10331063">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F276BF-893B-442C-8701-F86ED467CBE7}">
  <ds:schemaRefs>
    <ds:schemaRef ds:uri="http://schemas.openxmlformats.org/officeDocument/2006/bibliography"/>
  </ds:schemaRefs>
</ds:datastoreItem>
</file>

<file path=customXml/itemProps2.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4.xml><?xml version="1.0" encoding="utf-8"?>
<ds:datastoreItem xmlns:ds="http://schemas.openxmlformats.org/officeDocument/2006/customXml" ds:itemID="{CD6DA840-2E34-4E52-B3C7-DD5556C9C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3228</Words>
  <Characters>18403</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2021-04-20T02:02:00Z</dcterms:created>
  <dcterms:modified xsi:type="dcterms:W3CDTF">2021-04-21T01:07:00Z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ies>
</file>