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2C0E2" w14:textId="1C0271B6" w:rsidR="00742B5C" w:rsidRDefault="00742B5C" w:rsidP="00161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#104</w:t>
      </w:r>
      <w:r w:rsidR="00D72924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R1-</w:t>
      </w:r>
      <w:r w:rsidRPr="00F33502">
        <w:rPr>
          <w:b/>
          <w:i/>
          <w:noProof/>
          <w:sz w:val="28"/>
        </w:rPr>
        <w:t>2</w:t>
      </w:r>
      <w:r w:rsidR="00C329CA">
        <w:rPr>
          <w:b/>
          <w:i/>
          <w:noProof/>
          <w:sz w:val="28"/>
        </w:rPr>
        <w:t>103750</w:t>
      </w:r>
    </w:p>
    <w:p w14:paraId="43AE7C70" w14:textId="72E55B0D" w:rsidR="00742B5C" w:rsidRDefault="00742B5C" w:rsidP="00742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Pr="007959D5">
        <w:rPr>
          <w:b/>
          <w:noProof/>
          <w:sz w:val="24"/>
        </w:rPr>
        <w:t>eeting,</w:t>
      </w:r>
      <w:r w:rsidR="00712E66">
        <w:rPr>
          <w:b/>
          <w:noProof/>
          <w:sz w:val="24"/>
        </w:rPr>
        <w:t xml:space="preserve"> April 12</w:t>
      </w:r>
      <w:r w:rsidRPr="00D634F9">
        <w:rPr>
          <w:b/>
          <w:noProof/>
          <w:sz w:val="24"/>
        </w:rPr>
        <w:t xml:space="preserve"> – </w:t>
      </w:r>
      <w:r w:rsidR="00712E66">
        <w:rPr>
          <w:b/>
          <w:noProof/>
          <w:sz w:val="24"/>
        </w:rPr>
        <w:t>April</w:t>
      </w:r>
      <w:r w:rsidRPr="00D634F9">
        <w:rPr>
          <w:b/>
          <w:noProof/>
          <w:sz w:val="24"/>
        </w:rPr>
        <w:t xml:space="preserve"> </w:t>
      </w:r>
      <w:r w:rsidR="00712E66">
        <w:rPr>
          <w:b/>
          <w:noProof/>
          <w:sz w:val="24"/>
        </w:rPr>
        <w:t>20</w:t>
      </w:r>
      <w:r w:rsidRPr="00D634F9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60103CC2" w:rsidR="001E41F3" w:rsidRDefault="00EA11A8">
            <w:pPr>
              <w:pStyle w:val="CRCoverPage"/>
              <w:spacing w:after="0"/>
              <w:jc w:val="center"/>
              <w:rPr>
                <w:noProof/>
              </w:rPr>
            </w:pPr>
            <w:r w:rsidRPr="001F52C6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48761153" w:rsidR="001E41F3" w:rsidRPr="00410371" w:rsidRDefault="0034336B" w:rsidP="00D7292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38.21</w:t>
            </w:r>
            <w:r w:rsidR="00D7292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77777777" w:rsidR="001E41F3" w:rsidRPr="00410371" w:rsidRDefault="0034336B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27F682AD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</w:t>
            </w:r>
            <w:r w:rsidR="004E3118">
              <w:rPr>
                <w:b/>
                <w:noProof/>
                <w:sz w:val="28"/>
              </w:rPr>
              <w:t>5</w:t>
            </w:r>
            <w:r w:rsidR="009F1F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924" w14:paraId="335205FB" w14:textId="77777777" w:rsidTr="00547111">
        <w:tc>
          <w:tcPr>
            <w:tcW w:w="9641" w:type="dxa"/>
            <w:gridSpan w:val="9"/>
          </w:tcPr>
          <w:p w14:paraId="4D1B81DE" w14:textId="77777777" w:rsidR="00D72924" w:rsidRDefault="00D72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00A41A37" w:rsidR="001E41F3" w:rsidRDefault="00D72924" w:rsidP="00A7184E">
            <w:pPr>
              <w:pStyle w:val="CRCoverPage"/>
              <w:spacing w:after="0"/>
              <w:rPr>
                <w:noProof/>
              </w:rPr>
            </w:pPr>
            <w:r w:rsidRPr="00D72924">
              <w:rPr>
                <w:noProof/>
                <w:lang w:eastAsia="zh-CN"/>
              </w:rPr>
              <w:t xml:space="preserve">Correction on </w:t>
            </w:r>
            <w:r w:rsidR="00A7184E">
              <w:rPr>
                <w:noProof/>
                <w:lang w:eastAsia="zh-CN"/>
              </w:rPr>
              <w:t>r</w:t>
            </w:r>
            <w:r w:rsidR="00A7184E" w:rsidRPr="00A7184E">
              <w:rPr>
                <w:noProof/>
                <w:lang w:eastAsia="zh-CN"/>
              </w:rPr>
              <w:t>esource exclusion for different TBs</w:t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77777777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77777777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6071E2FD" w:rsidR="001E41F3" w:rsidRDefault="00D72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324831">
              <w:t>-1</w:t>
            </w:r>
            <w:r>
              <w:t>2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 w:rsidP="00D729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3237" w14:textId="7DE8A8AB" w:rsidR="006B0D3E" w:rsidRPr="00D933E0" w:rsidRDefault="00D933E0" w:rsidP="00CA5B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During the </w:t>
            </w:r>
            <w:r w:rsidRPr="00D933E0">
              <w:rPr>
                <w:rFonts w:cs="Arial"/>
                <w:noProof/>
              </w:rPr>
              <w:t>resource exclusion procedure for mode 2 in TS 38.214</w:t>
            </w:r>
            <w:r>
              <w:t>,</w:t>
            </w:r>
            <w:r w:rsidR="00CA5BE0">
              <w:rPr>
                <w:rFonts w:cs="Arial"/>
                <w:noProof/>
              </w:rPr>
              <w:t>a</w:t>
            </w:r>
            <w:r w:rsidRPr="00D933E0">
              <w:rPr>
                <w:rFonts w:cs="Arial"/>
                <w:noProof/>
              </w:rPr>
              <w:t xml:space="preserve"> candidate single-slot resource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</w:rPr>
                    <m:t>x,y</m:t>
                  </m:r>
                </m:sub>
              </m:sSub>
            </m:oMath>
            <w:r w:rsidRPr="00D933E0">
              <w:rPr>
                <w:rFonts w:cs="Arial"/>
                <w:noProof/>
              </w:rPr>
              <w:t xml:space="preserve"> would be excluded from the set of all the candidate single-slot resources due to non-monitored slots and the slots on which UE received an SCI from </w:t>
            </w:r>
            <w:r w:rsidR="00CA5BE0">
              <w:rPr>
                <w:rFonts w:cs="Arial"/>
                <w:noProof/>
              </w:rPr>
              <w:t>an</w:t>
            </w:r>
            <w:r w:rsidRPr="00D933E0">
              <w:rPr>
                <w:rFonts w:cs="Arial"/>
                <w:noProof/>
              </w:rPr>
              <w:t>other UE. For the slots which UE has not monitored, i.e.,</w:t>
            </w:r>
            <w:r>
              <w:rPr>
                <w:rFonts w:cs="Arial"/>
                <w:noProof/>
              </w:rPr>
              <w:t xml:space="preserve"> UE transmitted on these slots, t</w:t>
            </w:r>
            <w:r w:rsidRPr="00D933E0">
              <w:rPr>
                <w:rFonts w:cs="Arial"/>
                <w:noProof/>
              </w:rPr>
              <w:t xml:space="preserve">he hypothetical reservation considers any periodicity value allowed by the higher layer parameter </w:t>
            </w:r>
            <w:r w:rsidRPr="00D933E0">
              <w:rPr>
                <w:rFonts w:cs="Arial"/>
                <w:i/>
                <w:noProof/>
              </w:rPr>
              <w:t>sl-ResourceReservePeriodList.</w:t>
            </w:r>
            <w:r w:rsidRPr="00D933E0">
              <w:rPr>
                <w:rFonts w:cs="Arial"/>
                <w:noProof/>
              </w:rPr>
              <w:t xml:space="preserve"> In this case, both the reservation from the sensing UE itself and the reservation from the other transmitting UE</w:t>
            </w:r>
            <w:r w:rsidR="00CA5BE0">
              <w:rPr>
                <w:rFonts w:cs="Arial"/>
                <w:noProof/>
              </w:rPr>
              <w:t>s</w:t>
            </w:r>
            <w:r w:rsidRPr="00D933E0">
              <w:rPr>
                <w:rFonts w:cs="Arial"/>
                <w:noProof/>
              </w:rPr>
              <w:t xml:space="preserve"> are included. Hence, only the resources which have been selected and periodically reserved for different TBs can be excluded by step 5)</w:t>
            </w:r>
            <w:r w:rsidRPr="00D933E0">
              <w:rPr>
                <w:rFonts w:cs="Arial" w:hint="eastAsia"/>
                <w:noProof/>
              </w:rPr>
              <w:t>.</w:t>
            </w:r>
            <w:r w:rsidRPr="00D933E0">
              <w:rPr>
                <w:rFonts w:cs="Arial"/>
                <w:noProof/>
              </w:rPr>
              <w:t xml:space="preserve"> The resources which have been pre-selected but not reserved</w:t>
            </w:r>
            <w:r w:rsidR="00CA5BE0">
              <w:rPr>
                <w:rFonts w:cs="Arial"/>
                <w:noProof/>
              </w:rPr>
              <w:t>,</w:t>
            </w:r>
            <w:r w:rsidRPr="00D933E0">
              <w:rPr>
                <w:rFonts w:cs="Arial"/>
                <w:noProof/>
              </w:rPr>
              <w:t xml:space="preserve"> and the resources which have not been </w:t>
            </w:r>
            <w:hyperlink r:id="rId11" w:history="1">
              <w:r w:rsidRPr="00D933E0">
                <w:rPr>
                  <w:rFonts w:cs="Arial"/>
                  <w:noProof/>
                </w:rPr>
                <w:t xml:space="preserve">periodically </w:t>
              </w:r>
            </w:hyperlink>
            <w:r w:rsidRPr="00D933E0">
              <w:rPr>
                <w:rFonts w:cs="Arial"/>
                <w:noProof/>
              </w:rPr>
              <w:t>reserved</w:t>
            </w:r>
            <w:r w:rsidR="00CA5BE0">
              <w:rPr>
                <w:rFonts w:cs="Arial"/>
                <w:noProof/>
              </w:rPr>
              <w:t>,</w:t>
            </w:r>
            <w:r w:rsidRPr="00D933E0">
              <w:rPr>
                <w:rFonts w:cs="Arial"/>
                <w:noProof/>
              </w:rPr>
              <w:t xml:space="preserve"> are not excluded by the current resource determination procedure. 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0AA7" w14:textId="0AA358F5" w:rsidR="001E41F3" w:rsidRPr="00D933E0" w:rsidRDefault="00CA5BE0" w:rsidP="00CA5BE0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Add a</w:t>
            </w:r>
            <w:r w:rsidR="00D933E0" w:rsidRPr="00A7184E">
              <w:rPr>
                <w:rFonts w:cs="Arial"/>
                <w:noProof/>
              </w:rPr>
              <w:t xml:space="preserve"> condition </w:t>
            </w:r>
            <w:r w:rsidR="00D933E0">
              <w:rPr>
                <w:rFonts w:cs="Arial"/>
                <w:noProof/>
              </w:rPr>
              <w:t xml:space="preserve">which </w:t>
            </w:r>
            <w:r w:rsidR="00D933E0" w:rsidRPr="00A7184E">
              <w:rPr>
                <w:rFonts w:cs="Arial"/>
                <w:noProof/>
              </w:rPr>
              <w:t>c</w:t>
            </w:r>
            <w:r w:rsidR="00D933E0">
              <w:rPr>
                <w:rFonts w:cs="Arial"/>
                <w:noProof/>
              </w:rPr>
              <w:t>onsiders</w:t>
            </w:r>
            <w:r w:rsidR="00D933E0" w:rsidRPr="00A7184E">
              <w:rPr>
                <w:rFonts w:cs="Arial"/>
                <w:noProof/>
              </w:rPr>
              <w:t xml:space="preserve"> </w:t>
            </w:r>
            <w:r w:rsidR="00D933E0">
              <w:rPr>
                <w:rFonts w:cs="Arial"/>
                <w:noProof/>
              </w:rPr>
              <w:t xml:space="preserve">the </w:t>
            </w:r>
            <w:r w:rsidR="00D933E0">
              <w:rPr>
                <w:rFonts w:eastAsiaTheme="minorEastAsia" w:cs="Arial" w:hint="eastAsia"/>
                <w:noProof/>
                <w:lang w:eastAsia="zh-CN"/>
              </w:rPr>
              <w:t>r</w:t>
            </w:r>
            <w:r w:rsidR="00D933E0">
              <w:rPr>
                <w:rFonts w:eastAsiaTheme="minorEastAsia" w:cs="Arial"/>
                <w:noProof/>
                <w:lang w:eastAsia="zh-CN"/>
              </w:rPr>
              <w:t>emaining pre-selected resources for different TBs after step 5).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82E" w14:textId="6F45A07B" w:rsidR="001E41F3" w:rsidRPr="004E3118" w:rsidRDefault="00CA5BE0" w:rsidP="00D933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D933E0" w:rsidRPr="00D933E0">
              <w:rPr>
                <w:rFonts w:cs="Arial"/>
                <w:noProof/>
              </w:rPr>
              <w:t>ollision caused by the resources which have been pre-selected but not reserved</w:t>
            </w:r>
            <w:r>
              <w:rPr>
                <w:rFonts w:cs="Arial"/>
                <w:noProof/>
              </w:rPr>
              <w:t>,</w:t>
            </w:r>
            <w:r w:rsidR="00D933E0" w:rsidRPr="00D933E0">
              <w:rPr>
                <w:rFonts w:cs="Arial"/>
                <w:noProof/>
              </w:rPr>
              <w:t xml:space="preserve"> and the resources which have not been periodically reserved</w:t>
            </w:r>
            <w:r w:rsidR="00D933E0">
              <w:rPr>
                <w:rFonts w:cs="Arial"/>
                <w:noProof/>
              </w:rPr>
              <w:t xml:space="preserve"> cannot be avoided.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70F1F3D2" w:rsidR="001E41F3" w:rsidRDefault="005E2A7C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  <w:r w:rsidR="00D72924">
              <w:rPr>
                <w:noProof/>
                <w:lang w:eastAsia="zh-CN"/>
              </w:rPr>
              <w:t>.4</w:t>
            </w:r>
            <w:r w:rsidR="0060731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2170DD" w14:textId="77777777" w:rsidR="003910AF" w:rsidRDefault="003910AF">
      <w:pPr>
        <w:rPr>
          <w:noProof/>
        </w:rPr>
      </w:pPr>
    </w:p>
    <w:p w14:paraId="189134B0" w14:textId="77777777" w:rsidR="00A7184E" w:rsidRPr="001C15C5" w:rsidRDefault="00A7184E" w:rsidP="00A7184E">
      <w:pPr>
        <w:spacing w:after="0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lastRenderedPageBreak/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159F0BDF" w14:textId="77777777" w:rsidR="00A7184E" w:rsidRPr="00090DA7" w:rsidRDefault="00A7184E" w:rsidP="00A7184E">
      <w:pPr>
        <w:jc w:val="center"/>
        <w:rPr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11972BE0" w14:textId="77777777" w:rsidR="00A7184E" w:rsidRDefault="00A7184E" w:rsidP="00A7184E">
      <w:pPr>
        <w:spacing w:after="0"/>
        <w:rPr>
          <w:lang w:eastAsia="en-GB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4B5CB9AD" w14:textId="0ECDF4CC" w:rsidR="00115C75" w:rsidRPr="001D5AA5" w:rsidRDefault="00A7184E" w:rsidP="00A7184E">
      <w:pPr>
        <w:overflowPunct w:val="0"/>
        <w:spacing w:beforeLines="100" w:before="240"/>
        <w:textAlignment w:val="baseline"/>
        <w:rPr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5C526806" w14:textId="77777777" w:rsidR="00A7184E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4CEFC061" w14:textId="77777777" w:rsidR="00115C75" w:rsidRDefault="00115C75" w:rsidP="00115C75">
      <w:pPr>
        <w:pStyle w:val="B1"/>
      </w:pPr>
      <w:r>
        <w:t>-</w:t>
      </w:r>
      <w:r>
        <w:tab/>
        <w:t xml:space="preserve">if the higher layer requests </w:t>
      </w:r>
      <w:r w:rsidRPr="009B0C19">
        <w:rPr>
          <w:lang w:eastAsia="en-GB"/>
        </w:rPr>
        <w:t>the UE to determine a subset of resources from which the higher layer will select resources for PSSCH/PSCCH transmission</w:t>
      </w:r>
      <w:r w:rsidRPr="009B0C19" w:rsidDel="00AE4827">
        <w:t xml:space="preserve"> </w:t>
      </w:r>
      <w:r>
        <w:t xml:space="preserve">as part of re-evaluation or pre-emption procedure, the higher layer provides a set of resources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which may be subject to re-evaluation and a set of resources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>which may be subject to pre-emption.</w:t>
      </w:r>
    </w:p>
    <w:p w14:paraId="119CF1AA" w14:textId="2BDDFD05" w:rsidR="00115C75" w:rsidRPr="00115C75" w:rsidRDefault="00115C75" w:rsidP="00115C75">
      <w:pPr>
        <w:pStyle w:val="B2"/>
        <w:rPr>
          <w:rFonts w:eastAsiaTheme="minorHAnsi"/>
          <w:sz w:val="18"/>
        </w:rPr>
      </w:pPr>
      <w:r>
        <w:t>-</w:t>
      </w:r>
      <w:r>
        <w:tab/>
      </w:r>
      <w:proofErr w:type="gramStart"/>
      <w:r>
        <w:rPr>
          <w:rFonts w:eastAsiaTheme="minorHAnsi"/>
        </w:rPr>
        <w:t>it</w:t>
      </w:r>
      <w:proofErr w:type="gramEnd"/>
      <w:r>
        <w:rPr>
          <w:rFonts w:eastAsiaTheme="minorHAnsi"/>
        </w:rPr>
        <w:t xml:space="preserve"> is up to UE implementation </w:t>
      </w:r>
      <w:r w:rsidRPr="009B0C19">
        <w:rPr>
          <w:lang w:eastAsia="en-GB"/>
        </w:rPr>
        <w:t xml:space="preserve">to determine </w:t>
      </w:r>
      <w:r>
        <w:rPr>
          <w:lang w:eastAsia="en-GB"/>
        </w:rPr>
        <w:t>the</w:t>
      </w:r>
      <w:r w:rsidRPr="009B0C19">
        <w:rPr>
          <w:lang w:eastAsia="en-GB"/>
        </w:rPr>
        <w:t xml:space="preserve"> subset of resources</w:t>
      </w:r>
      <w:r>
        <w:rPr>
          <w:lang w:eastAsia="en-GB"/>
        </w:rPr>
        <w:t xml:space="preserve"> as requested by higher layers</w:t>
      </w:r>
      <w:r>
        <w:t xml:space="preserve"> </w:t>
      </w:r>
      <w:r w:rsidRPr="00B04E4E">
        <w:t>before or</w:t>
      </w:r>
      <w:r>
        <w:t xml:space="preserve"> after the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is the slot with the smallest slot index among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and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, </w:t>
      </w:r>
      <w:r w:rsidRPr="002A30DA">
        <w:rPr>
          <w:iCs/>
          <w:szCs w:val="22"/>
        </w:rPr>
        <w:t>where</w:t>
      </w:r>
      <w:r w:rsidRPr="002A30DA">
        <w:rPr>
          <w:i/>
          <w:iCs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Cs w:val="22"/>
              </w:rPr>
              <m:t>SL</m:t>
            </m:r>
          </m:sup>
        </m:sSubSup>
        <m:r>
          <w:rPr>
            <w:rFonts w:ascii="Cambria Math" w:hAnsi="Cambria Math"/>
            <w:szCs w:val="22"/>
          </w:rPr>
          <m:t xml:space="preserve"> </m:t>
        </m:r>
      </m:oMath>
      <w:r w:rsidRPr="00BC4011">
        <w:rPr>
          <w:i/>
          <w:iCs/>
          <w:szCs w:val="22"/>
        </w:rPr>
        <w:t> </w:t>
      </w:r>
      <w:r w:rsidRPr="002A30DA">
        <w:rPr>
          <w:iCs/>
          <w:szCs w:val="22"/>
        </w:rPr>
        <w:t>is defined in slots in Table 8.1.4-2 where</w:t>
      </w:r>
      <w:r w:rsidRPr="002A30DA">
        <w:rPr>
          <w:i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SL</m:t>
            </m:r>
          </m:sub>
        </m:sSub>
      </m:oMath>
      <w:r w:rsidRPr="002A30DA">
        <w:rPr>
          <w:i/>
          <w:iCs/>
          <w:szCs w:val="22"/>
        </w:rPr>
        <w:t xml:space="preserve"> </w:t>
      </w:r>
      <w:r w:rsidRPr="002A30DA">
        <w:rPr>
          <w:iCs/>
          <w:szCs w:val="22"/>
        </w:rPr>
        <w:t>is the SCS configuration of the SL BWP</w:t>
      </w:r>
      <w:r>
        <w:rPr>
          <w:iCs/>
          <w:szCs w:val="22"/>
        </w:rPr>
        <w:t>.</w:t>
      </w:r>
    </w:p>
    <w:p w14:paraId="10F1933B" w14:textId="7E6A8E04" w:rsidR="00977669" w:rsidRPr="00977669" w:rsidRDefault="00977669" w:rsidP="00977669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b/>
          <w:noProof/>
          <w:color w:val="FF0000"/>
          <w:sz w:val="28"/>
        </w:rPr>
      </w:pPr>
      <w:ins w:id="2" w:author="Huawei" w:date="2021-04-06T20:57:00Z">
        <w:r>
          <w:t xml:space="preserve">the higher layer provides a set of resources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 xml:space="preserve">,…) </m:t>
          </m:r>
        </m:oMath>
        <w:r>
          <w:t xml:space="preserve">which were selected before </w:t>
        </w:r>
        <m:oMath>
          <m:r>
            <w:rPr>
              <w:rFonts w:ascii="Cambria Math" w:hAnsi="Cambria Math"/>
              <w:lang w:eastAsia="zh-CN"/>
            </w:rPr>
            <m:t>n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PSSCH/PSCCH transmission.</w:t>
        </w:r>
      </w:ins>
    </w:p>
    <w:p w14:paraId="6C57E74F" w14:textId="77777777" w:rsidR="00A7184E" w:rsidRPr="009B0C19" w:rsidRDefault="00A7184E" w:rsidP="00A7184E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0351B445" w14:textId="77777777" w:rsidR="00A7184E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07D6433" w14:textId="77777777" w:rsidR="00A7184E" w:rsidRDefault="00A7184E" w:rsidP="00A7184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is initialized to the set of all the candidate single-slot resources. </w:t>
      </w:r>
    </w:p>
    <w:p w14:paraId="63E01880" w14:textId="4F4FA9EB" w:rsidR="00A7184E" w:rsidRDefault="00A7184E" w:rsidP="00115C7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ins w:id="3" w:author="Huawei" w:date="2021-04-06T20:57:00Z">
        <w:r w:rsidR="00977669">
          <w:rPr>
            <w:rFonts w:eastAsia="Malgun Gothic"/>
            <w:lang w:val="en-US" w:eastAsia="ko-KR"/>
          </w:rPr>
          <w:t>-1</w:t>
        </w:r>
      </w:ins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03496E51" w14:textId="77777777" w:rsidR="00115C75" w:rsidRPr="009B0C19" w:rsidRDefault="00115C75" w:rsidP="00115C7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 w:rsidRPr="009B0C19">
        <w:rPr>
          <w:rFonts w:eastAsia="Malgun Gothic" w:hint="eastAsia"/>
          <w:lang w:eastAsia="ko-KR"/>
        </w:rPr>
        <w:t>the</w:t>
      </w:r>
      <w:proofErr w:type="gramEnd"/>
      <w:r w:rsidRPr="009B0C19">
        <w:rPr>
          <w:rFonts w:eastAsia="Malgun Gothic" w:hint="eastAsia"/>
          <w:lang w:eastAsia="ko-KR"/>
        </w:rPr>
        <w:t xml:space="preserve"> UE has not monitored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301C5F42" w14:textId="3E366A12" w:rsidR="00115C75" w:rsidRPr="00115C75" w:rsidRDefault="00115C75" w:rsidP="00115C7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proofErr w:type="spellStart"/>
      <w:r w:rsidRPr="00425A3B">
        <w:rPr>
          <w:rFonts w:eastAsia="Malgun Gothic"/>
          <w:i/>
          <w:lang w:eastAsia="ko-KR"/>
        </w:rPr>
        <w:t>sl-ResourceReservePeriodList</w:t>
      </w:r>
      <w:proofErr w:type="spellEnd"/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'</w:t>
      </w:r>
      <w:r w:rsidRPr="00201AA5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set to that periodicity value and indicating all </w:t>
      </w:r>
      <w:proofErr w:type="spellStart"/>
      <w:r w:rsidRPr="009B0C19">
        <w:rPr>
          <w:rFonts w:eastAsia="Malgun Gothic"/>
          <w:lang w:eastAsia="ko-KR"/>
        </w:rPr>
        <w:t>subchannels</w:t>
      </w:r>
      <w:proofErr w:type="spellEnd"/>
      <w:r w:rsidRPr="009B0C19">
        <w:rPr>
          <w:rFonts w:eastAsia="Malgun Gothic"/>
          <w:lang w:eastAsia="ko-KR"/>
        </w:rPr>
        <w:t xml:space="preserve"> of the resource pool in this slot, condition c in step 6 would be met.</w:t>
      </w:r>
    </w:p>
    <w:p w14:paraId="6F26CDC5" w14:textId="77777777" w:rsidR="00977669" w:rsidRDefault="00977669" w:rsidP="00977669">
      <w:pPr>
        <w:pStyle w:val="B1"/>
        <w:rPr>
          <w:ins w:id="4" w:author="Huawei" w:date="2021-04-06T20:57:00Z"/>
          <w:rFonts w:eastAsia="Malgun Gothic"/>
          <w:lang w:eastAsia="ko-KR"/>
        </w:rPr>
      </w:pPr>
      <w:ins w:id="5" w:author="Huawei" w:date="2021-04-06T20:57:00Z">
        <w:r>
          <w:rPr>
            <w:rFonts w:eastAsia="Malgun Gothic"/>
            <w:lang w:val="en-US" w:eastAsia="ko-KR"/>
          </w:rPr>
          <w:t>5-2</w:t>
        </w:r>
        <w:r>
          <w:rPr>
            <w:rFonts w:eastAsia="Malgun Gothic"/>
            <w:lang w:eastAsia="ko-KR"/>
          </w:rPr>
          <w:t>)</w:t>
        </w:r>
        <w:r>
          <w:rPr>
            <w:rFonts w:eastAsia="Malgun Gothic"/>
            <w:lang w:eastAsia="ko-KR"/>
          </w:rPr>
          <w:tab/>
          <w:t xml:space="preserve">For remaining resources from the </w:t>
        </w:r>
        <w:r w:rsidRPr="00CC3334">
          <w:rPr>
            <w:rFonts w:eastAsia="Malgun Gothic"/>
            <w:lang w:eastAsia="ko-KR"/>
          </w:rPr>
          <w:t xml:space="preserve">set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>,…)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which have not been excluded by step 5-1), </w:t>
        </w:r>
        <w:r>
          <w:rPr>
            <w:rFonts w:eastAsia="Malgun Gothic"/>
            <w:lang w:eastAsia="ko-KR"/>
          </w:rPr>
          <w:t xml:space="preserve">the UE shall exclude any candidate single-slot resource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m:r>
              <m:ctrlPr>
                <w:rPr>
                  <w:rFonts w:ascii="Cambria Math" w:hAnsi="Cambria Math"/>
                  <w:lang w:val="x-none" w:eastAsia="en-GB"/>
                </w:rPr>
              </m:ctrlPr>
            </m:sub>
          </m:sSub>
        </m:oMath>
        <w:r>
          <w:rPr>
            <w:rFonts w:eastAsia="Malgun Gothic"/>
            <w:lang w:eastAsia="ko-KR"/>
          </w:rPr>
          <w:t xml:space="preserve"> from the set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S</m:t>
              </m:r>
            </m:e>
            <m:sub>
              <m:r>
                <w:rPr>
                  <w:rFonts w:ascii="Cambria Math"/>
                  <w:lang w:eastAsia="en-GB"/>
                </w:rPr>
                <m:t>A</m:t>
              </m:r>
            </m:sub>
          </m:sSub>
        </m:oMath>
        <w:r>
          <w:rPr>
            <w:rFonts w:eastAsia="Malgun Gothic"/>
            <w:lang w:eastAsia="ko-KR"/>
          </w:rPr>
          <w:t xml:space="preserve"> if it meets all the following conditions:</w:t>
        </w:r>
      </w:ins>
    </w:p>
    <w:p w14:paraId="3EB10477" w14:textId="77777777" w:rsidR="00977669" w:rsidRPr="00793B77" w:rsidRDefault="00977669" w:rsidP="00977669">
      <w:pPr>
        <w:pStyle w:val="B1"/>
        <w:rPr>
          <w:ins w:id="6" w:author="Huawei" w:date="2021-04-06T20:57:00Z"/>
          <w:rFonts w:eastAsia="Malgun Gothic"/>
          <w:lang w:eastAsia="ko-KR"/>
        </w:rPr>
      </w:pPr>
      <w:ins w:id="7" w:author="Huawei" w:date="2021-04-06T20:57:00Z">
        <w:r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rFonts w:eastAsia="Malgun Gothic"/>
            <w:lang w:eastAsia="ko-KR"/>
          </w:rPr>
          <w:t xml:space="preserve"> Remaining resource from the </w:t>
        </w:r>
        <w:r w:rsidRPr="00CC3334">
          <w:rPr>
            <w:rFonts w:eastAsia="Malgun Gothic"/>
            <w:lang w:eastAsia="ko-KR"/>
          </w:rPr>
          <w:t xml:space="preserve">set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>,…)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ko-KR"/>
          </w:rPr>
          <w:t xml:space="preserve"> overlaps with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x,y+j×</m:t>
              </m:r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sub>
          </m:sSub>
        </m:oMath>
        <w:r>
          <w:rPr>
            <w:rFonts w:eastAsia="Malgun Gothic"/>
            <w:lang w:eastAsia="ko-KR"/>
          </w:rPr>
          <w:t xml:space="preserve"> for </w:t>
        </w:r>
        <w:r>
          <w:rPr>
            <w:rFonts w:eastAsia="Malgun Gothic"/>
            <w:i/>
            <w:lang w:eastAsia="ko-KR"/>
          </w:rPr>
          <w:t>j=</w:t>
        </w:r>
        <w:r>
          <w:rPr>
            <w:rFonts w:eastAsia="Malgun Gothic"/>
            <w:lang w:eastAsia="ko-KR"/>
          </w:rPr>
          <w:t>0, 1</w:t>
        </w:r>
        <w:proofErr w:type="gramStart"/>
        <w:r>
          <w:rPr>
            <w:rFonts w:eastAsia="Malgun Gothic"/>
            <w:lang w:eastAsia="ko-KR"/>
          </w:rPr>
          <w:t>, …,</w:t>
        </w:r>
        <w:proofErr w:type="gramEnd"/>
        <w:r>
          <w:rPr>
            <w:rFonts w:eastAsia="Malgun Gothic"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C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resel</m:t>
              </m:r>
            </m:sub>
          </m:sSub>
          <m:r>
            <w:rPr>
              <w:rFonts w:ascii="Cambria Math" w:hAnsi="Cambria Math"/>
              <w:lang w:eastAsia="en-GB"/>
            </w:rPr>
            <m:t>-1</m:t>
          </m:r>
        </m:oMath>
      </w:ins>
    </w:p>
    <w:p w14:paraId="67E0C473" w14:textId="77777777" w:rsidR="00A7184E" w:rsidRPr="00F31B55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4DD6830" w14:textId="77777777" w:rsidR="00A7184E" w:rsidRDefault="00A7184E" w:rsidP="00A7184E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00D333E6" w14:textId="038B8803" w:rsidR="001E41F3" w:rsidRPr="00A7184E" w:rsidRDefault="001E41F3" w:rsidP="00164F92">
      <w:pPr>
        <w:rPr>
          <w:rFonts w:eastAsiaTheme="minorEastAsia"/>
          <w:noProof/>
          <w:lang w:eastAsia="zh-CN"/>
        </w:rPr>
      </w:pPr>
    </w:p>
    <w:sectPr w:rsidR="001E41F3" w:rsidRPr="00A718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A6A00" w14:textId="77777777" w:rsidR="009F714C" w:rsidRDefault="009F714C">
      <w:r>
        <w:separator/>
      </w:r>
    </w:p>
  </w:endnote>
  <w:endnote w:type="continuationSeparator" w:id="0">
    <w:p w14:paraId="38930A2E" w14:textId="77777777" w:rsidR="009F714C" w:rsidRDefault="009F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1CFFF" w14:textId="77777777" w:rsidR="009F714C" w:rsidRDefault="009F714C">
      <w:r>
        <w:separator/>
      </w:r>
    </w:p>
  </w:footnote>
  <w:footnote w:type="continuationSeparator" w:id="0">
    <w:p w14:paraId="29A89449" w14:textId="77777777" w:rsidR="009F714C" w:rsidRDefault="009F7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8878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33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2BC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4307F"/>
    <w:rsid w:val="000A5EB2"/>
    <w:rsid w:val="000A6394"/>
    <w:rsid w:val="000B0041"/>
    <w:rsid w:val="000B7FED"/>
    <w:rsid w:val="000C038A"/>
    <w:rsid w:val="000C359D"/>
    <w:rsid w:val="000C430B"/>
    <w:rsid w:val="000C530B"/>
    <w:rsid w:val="000C6598"/>
    <w:rsid w:val="000D44B3"/>
    <w:rsid w:val="000F757C"/>
    <w:rsid w:val="0010095C"/>
    <w:rsid w:val="001136C8"/>
    <w:rsid w:val="001143BD"/>
    <w:rsid w:val="00115C75"/>
    <w:rsid w:val="00121F8F"/>
    <w:rsid w:val="00145D43"/>
    <w:rsid w:val="00164F92"/>
    <w:rsid w:val="00166D2C"/>
    <w:rsid w:val="00176BA3"/>
    <w:rsid w:val="00184FDA"/>
    <w:rsid w:val="00190C34"/>
    <w:rsid w:val="00192C46"/>
    <w:rsid w:val="001A08B3"/>
    <w:rsid w:val="001A7B60"/>
    <w:rsid w:val="001B52F0"/>
    <w:rsid w:val="001B7A65"/>
    <w:rsid w:val="001C6C58"/>
    <w:rsid w:val="001E352D"/>
    <w:rsid w:val="001E41F3"/>
    <w:rsid w:val="001F52C6"/>
    <w:rsid w:val="002056F3"/>
    <w:rsid w:val="002129CD"/>
    <w:rsid w:val="00223FB5"/>
    <w:rsid w:val="00252E68"/>
    <w:rsid w:val="0026004D"/>
    <w:rsid w:val="002640DD"/>
    <w:rsid w:val="00275D12"/>
    <w:rsid w:val="00284FEB"/>
    <w:rsid w:val="002860C4"/>
    <w:rsid w:val="00297BDC"/>
    <w:rsid w:val="002A0810"/>
    <w:rsid w:val="002A771F"/>
    <w:rsid w:val="002B5741"/>
    <w:rsid w:val="002D2704"/>
    <w:rsid w:val="002D6CA3"/>
    <w:rsid w:val="002E4322"/>
    <w:rsid w:val="002E472E"/>
    <w:rsid w:val="002E63AF"/>
    <w:rsid w:val="002F73BC"/>
    <w:rsid w:val="00305409"/>
    <w:rsid w:val="00324831"/>
    <w:rsid w:val="0034336B"/>
    <w:rsid w:val="003609EF"/>
    <w:rsid w:val="0036231A"/>
    <w:rsid w:val="00374DD4"/>
    <w:rsid w:val="003910AF"/>
    <w:rsid w:val="003B2140"/>
    <w:rsid w:val="003B4C45"/>
    <w:rsid w:val="003C6476"/>
    <w:rsid w:val="003D4169"/>
    <w:rsid w:val="003E1A36"/>
    <w:rsid w:val="003F38AF"/>
    <w:rsid w:val="00410371"/>
    <w:rsid w:val="004242F1"/>
    <w:rsid w:val="00451B6C"/>
    <w:rsid w:val="00451EAA"/>
    <w:rsid w:val="004A12E2"/>
    <w:rsid w:val="004B75B7"/>
    <w:rsid w:val="004C33B8"/>
    <w:rsid w:val="004E3118"/>
    <w:rsid w:val="004F150D"/>
    <w:rsid w:val="004F23DA"/>
    <w:rsid w:val="0051580D"/>
    <w:rsid w:val="00520646"/>
    <w:rsid w:val="00522DEC"/>
    <w:rsid w:val="0053425A"/>
    <w:rsid w:val="00547111"/>
    <w:rsid w:val="00561D9C"/>
    <w:rsid w:val="00570BF2"/>
    <w:rsid w:val="00592D74"/>
    <w:rsid w:val="00594C8A"/>
    <w:rsid w:val="005B2EC4"/>
    <w:rsid w:val="005E2A7C"/>
    <w:rsid w:val="005E2C44"/>
    <w:rsid w:val="005E4B0A"/>
    <w:rsid w:val="005E657D"/>
    <w:rsid w:val="0060731C"/>
    <w:rsid w:val="00612C55"/>
    <w:rsid w:val="00612E71"/>
    <w:rsid w:val="006134D5"/>
    <w:rsid w:val="00621188"/>
    <w:rsid w:val="006257ED"/>
    <w:rsid w:val="00665C47"/>
    <w:rsid w:val="00674B20"/>
    <w:rsid w:val="00683285"/>
    <w:rsid w:val="00695808"/>
    <w:rsid w:val="006A46CC"/>
    <w:rsid w:val="006B0D3E"/>
    <w:rsid w:val="006B46FB"/>
    <w:rsid w:val="006C51E1"/>
    <w:rsid w:val="006C7713"/>
    <w:rsid w:val="006E21FB"/>
    <w:rsid w:val="00712E66"/>
    <w:rsid w:val="00720B9A"/>
    <w:rsid w:val="00721A8F"/>
    <w:rsid w:val="00742B5C"/>
    <w:rsid w:val="007435FA"/>
    <w:rsid w:val="0077611F"/>
    <w:rsid w:val="00776F04"/>
    <w:rsid w:val="0078217E"/>
    <w:rsid w:val="007874A0"/>
    <w:rsid w:val="00792342"/>
    <w:rsid w:val="00793858"/>
    <w:rsid w:val="007977A8"/>
    <w:rsid w:val="00797C9F"/>
    <w:rsid w:val="007A3825"/>
    <w:rsid w:val="007B13EA"/>
    <w:rsid w:val="007B512A"/>
    <w:rsid w:val="007C2097"/>
    <w:rsid w:val="007C20D1"/>
    <w:rsid w:val="007C2E04"/>
    <w:rsid w:val="007D6A07"/>
    <w:rsid w:val="007F038C"/>
    <w:rsid w:val="007F7259"/>
    <w:rsid w:val="008040A8"/>
    <w:rsid w:val="00814292"/>
    <w:rsid w:val="008175DB"/>
    <w:rsid w:val="008279FA"/>
    <w:rsid w:val="00836FC8"/>
    <w:rsid w:val="00841444"/>
    <w:rsid w:val="008626E7"/>
    <w:rsid w:val="00870EE7"/>
    <w:rsid w:val="00874380"/>
    <w:rsid w:val="008863B9"/>
    <w:rsid w:val="008A3217"/>
    <w:rsid w:val="008A45A6"/>
    <w:rsid w:val="008C779C"/>
    <w:rsid w:val="008D648D"/>
    <w:rsid w:val="008F3789"/>
    <w:rsid w:val="008F686C"/>
    <w:rsid w:val="009148DE"/>
    <w:rsid w:val="00920100"/>
    <w:rsid w:val="00941E30"/>
    <w:rsid w:val="00977669"/>
    <w:rsid w:val="009777D9"/>
    <w:rsid w:val="00985409"/>
    <w:rsid w:val="00991B88"/>
    <w:rsid w:val="009A5753"/>
    <w:rsid w:val="009A579D"/>
    <w:rsid w:val="009B0AE0"/>
    <w:rsid w:val="009E079E"/>
    <w:rsid w:val="009E3297"/>
    <w:rsid w:val="009F1FEB"/>
    <w:rsid w:val="009F714C"/>
    <w:rsid w:val="009F734F"/>
    <w:rsid w:val="00A2247A"/>
    <w:rsid w:val="00A246B6"/>
    <w:rsid w:val="00A339A6"/>
    <w:rsid w:val="00A35514"/>
    <w:rsid w:val="00A47E70"/>
    <w:rsid w:val="00A50C95"/>
    <w:rsid w:val="00A50CF0"/>
    <w:rsid w:val="00A50E5F"/>
    <w:rsid w:val="00A7184E"/>
    <w:rsid w:val="00A7671C"/>
    <w:rsid w:val="00AA2CBC"/>
    <w:rsid w:val="00AC52C6"/>
    <w:rsid w:val="00AC5426"/>
    <w:rsid w:val="00AC5820"/>
    <w:rsid w:val="00AD1CD8"/>
    <w:rsid w:val="00B071AA"/>
    <w:rsid w:val="00B10F2B"/>
    <w:rsid w:val="00B22286"/>
    <w:rsid w:val="00B258BB"/>
    <w:rsid w:val="00B474C6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6BB8"/>
    <w:rsid w:val="00BE4C1E"/>
    <w:rsid w:val="00C07AE7"/>
    <w:rsid w:val="00C23031"/>
    <w:rsid w:val="00C23A80"/>
    <w:rsid w:val="00C329CA"/>
    <w:rsid w:val="00C500BF"/>
    <w:rsid w:val="00C66BA2"/>
    <w:rsid w:val="00C67F47"/>
    <w:rsid w:val="00C757E6"/>
    <w:rsid w:val="00C95985"/>
    <w:rsid w:val="00CA5BE0"/>
    <w:rsid w:val="00CB2EB9"/>
    <w:rsid w:val="00CC5026"/>
    <w:rsid w:val="00CC68D0"/>
    <w:rsid w:val="00CD595B"/>
    <w:rsid w:val="00D0160B"/>
    <w:rsid w:val="00D03F9A"/>
    <w:rsid w:val="00D05569"/>
    <w:rsid w:val="00D06D51"/>
    <w:rsid w:val="00D24991"/>
    <w:rsid w:val="00D306D1"/>
    <w:rsid w:val="00D50255"/>
    <w:rsid w:val="00D521D7"/>
    <w:rsid w:val="00D5413D"/>
    <w:rsid w:val="00D66520"/>
    <w:rsid w:val="00D70758"/>
    <w:rsid w:val="00D72924"/>
    <w:rsid w:val="00D933E0"/>
    <w:rsid w:val="00D93B2C"/>
    <w:rsid w:val="00DA13E8"/>
    <w:rsid w:val="00DA146B"/>
    <w:rsid w:val="00DD3D71"/>
    <w:rsid w:val="00DD7958"/>
    <w:rsid w:val="00DE241F"/>
    <w:rsid w:val="00DE34CF"/>
    <w:rsid w:val="00E04031"/>
    <w:rsid w:val="00E13F3D"/>
    <w:rsid w:val="00E26F37"/>
    <w:rsid w:val="00E30298"/>
    <w:rsid w:val="00E34898"/>
    <w:rsid w:val="00E452F2"/>
    <w:rsid w:val="00E4588E"/>
    <w:rsid w:val="00E760E6"/>
    <w:rsid w:val="00E86710"/>
    <w:rsid w:val="00E96213"/>
    <w:rsid w:val="00EA11A8"/>
    <w:rsid w:val="00EA37BB"/>
    <w:rsid w:val="00EA7F73"/>
    <w:rsid w:val="00EB09B7"/>
    <w:rsid w:val="00EB2A65"/>
    <w:rsid w:val="00EC7D24"/>
    <w:rsid w:val="00EE7D7C"/>
    <w:rsid w:val="00F12F11"/>
    <w:rsid w:val="00F235B8"/>
    <w:rsid w:val="00F25D98"/>
    <w:rsid w:val="00F300FB"/>
    <w:rsid w:val="00F34BCA"/>
    <w:rsid w:val="00F472E4"/>
    <w:rsid w:val="00F77AC8"/>
    <w:rsid w:val="00F93333"/>
    <w:rsid w:val="00FB6386"/>
    <w:rsid w:val="00FD7442"/>
    <w:rsid w:val="00FE0E95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SimSun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  <w:style w:type="character" w:customStyle="1" w:styleId="B1Zchn">
    <w:name w:val="B1 Zchn"/>
    <w:qFormat/>
    <w:rsid w:val="00D7292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t.cn/aperiodicall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4C5AA-ACFA-4EB0-9628-93D96268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 final</cp:lastModifiedBy>
  <cp:revision>6</cp:revision>
  <cp:lastPrinted>1900-01-01T00:00:00Z</cp:lastPrinted>
  <dcterms:created xsi:type="dcterms:W3CDTF">2021-04-06T15:36:00Z</dcterms:created>
  <dcterms:modified xsi:type="dcterms:W3CDTF">2021-04-06T16:05:00Z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(3)l7aA5OTp5Qhwa/iGZsIWOQ+E+GC0NbweNqgIMPoLSrsEOXkeH1MWEv7wpZWW624oOi5BFjdM
NABvDsu0N8VYq2TOKRhAs3cbThDmEm8rVWTzI4m0pV0AU8esoBYQtzH+SU+vraMIOeVrSzdU
Bk9br3mI99PL0vQD+x96hlEO2qZ5lwoTzqkj/8YFsiVjgIR7gRGqZBgSQ2uyt4BDpYExnjnQ
eThsXCGmQxxpRxGJA/</vt:lpwstr>
  </property>
  <property fmtid="{D5CDD505-2E9C-101B-9397-08002B2CF9AE}" pid="22" name="_2015_ms_pID_7253431">
    <vt:lpwstr>Bi43F+QQdUEnXBIlMIT2IBwzfUGkZZxE3RlZpbMsnPKdI6XaiSmB8i
SxVYhDZKHyUEH5z/vq/dFlggbOmR3UkTOLV2Qy4VstAuFH+qOWgPz7A00qnozidzIfRD6Iah
k0u/dCDuZRaTqOI9eQOqY+EWA4f8kolBsqs2ZQnj46SZPcH0jOzGHMXOocay2T38fnII283X
KMOJayxw+dUHn5hhSTKNypNCcV/zinh4uwNp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1615807979</vt:lpwstr>
  </property>
</Properties>
</file>