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E0661" w14:textId="0724D89B" w:rsidR="00022C48" w:rsidRDefault="00022C48" w:rsidP="00F33687">
      <w:pPr>
        <w:tabs>
          <w:tab w:val="center" w:pos="4536"/>
          <w:tab w:val="right" w:pos="8280"/>
          <w:tab w:val="right" w:pos="9639"/>
        </w:tabs>
        <w:ind w:right="2"/>
        <w:jc w:val="both"/>
        <w:rPr>
          <w:rFonts w:ascii="Arial" w:hAnsi="Arial" w:cs="Arial"/>
          <w:b/>
          <w:bCs/>
          <w:sz w:val="28"/>
        </w:rPr>
      </w:pPr>
    </w:p>
    <w:p w14:paraId="327C13C9" w14:textId="41A5E1AC" w:rsidR="00A800C7" w:rsidRPr="00EF4A20" w:rsidRDefault="00A800C7" w:rsidP="00F33687">
      <w:pPr>
        <w:tabs>
          <w:tab w:val="center" w:pos="4536"/>
          <w:tab w:val="right" w:pos="8280"/>
          <w:tab w:val="right" w:pos="9639"/>
        </w:tabs>
        <w:ind w:right="2"/>
        <w:jc w:val="both"/>
        <w:rPr>
          <w:rFonts w:ascii="Arial" w:hAnsi="Arial" w:cs="Arial"/>
          <w:b/>
          <w:bCs/>
          <w:szCs w:val="24"/>
        </w:rPr>
      </w:pPr>
      <w:r w:rsidRPr="00EF4A20">
        <w:rPr>
          <w:rFonts w:ascii="Arial" w:hAnsi="Arial" w:cs="Arial"/>
          <w:b/>
          <w:bCs/>
          <w:szCs w:val="24"/>
        </w:rPr>
        <w:t>3GPP TSG RAN WG1 #</w:t>
      </w:r>
      <w:r w:rsidR="0080053A" w:rsidRPr="00EF4A20">
        <w:rPr>
          <w:rFonts w:ascii="Arial" w:hAnsi="Arial" w:cs="Arial"/>
          <w:b/>
          <w:bCs/>
          <w:szCs w:val="24"/>
        </w:rPr>
        <w:t>10</w:t>
      </w:r>
      <w:r w:rsidR="008E1A41" w:rsidRPr="00EF4A20">
        <w:rPr>
          <w:rFonts w:ascii="Arial" w:hAnsi="Arial" w:cs="Arial"/>
          <w:b/>
          <w:bCs/>
          <w:szCs w:val="24"/>
        </w:rPr>
        <w:t>4</w:t>
      </w:r>
      <w:r w:rsidR="00004124">
        <w:rPr>
          <w:rFonts w:ascii="Arial" w:hAnsi="Arial" w:cs="Arial"/>
          <w:b/>
          <w:bCs/>
          <w:szCs w:val="24"/>
        </w:rPr>
        <w:t>b</w:t>
      </w:r>
      <w:r w:rsidR="00B20607">
        <w:rPr>
          <w:rFonts w:ascii="Arial" w:hAnsi="Arial" w:cs="Arial"/>
          <w:b/>
          <w:bCs/>
          <w:szCs w:val="24"/>
        </w:rPr>
        <w:t>is</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CF6B6E" w:rsidRPr="00CF6B6E">
        <w:rPr>
          <w:rFonts w:ascii="Arial" w:hAnsi="Arial" w:cs="Arial"/>
          <w:b/>
          <w:bCs/>
          <w:szCs w:val="24"/>
        </w:rPr>
        <w:t>R1-</w:t>
      </w:r>
      <w:r w:rsidR="00B20607" w:rsidRPr="00CF6B6E">
        <w:rPr>
          <w:rFonts w:ascii="Arial" w:hAnsi="Arial" w:cs="Arial"/>
          <w:b/>
          <w:bCs/>
          <w:szCs w:val="24"/>
        </w:rPr>
        <w:t>21</w:t>
      </w:r>
      <w:r w:rsidR="00C07E93">
        <w:rPr>
          <w:rFonts w:ascii="Arial" w:hAnsi="Arial" w:cs="Arial"/>
          <w:b/>
          <w:bCs/>
          <w:szCs w:val="24"/>
        </w:rPr>
        <w:t>03591</w:t>
      </w:r>
    </w:p>
    <w:p w14:paraId="5D0FDFB5" w14:textId="00702944" w:rsidR="00A800C7" w:rsidRPr="00EF4A20" w:rsidRDefault="00D1050B" w:rsidP="00F33687">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e-Meeting</w:t>
      </w:r>
      <w:r w:rsidR="00A800C7" w:rsidRPr="00EF4A20">
        <w:rPr>
          <w:rFonts w:ascii="Arial" w:eastAsia="MS Mincho" w:hAnsi="Arial" w:cs="Arial"/>
          <w:b/>
          <w:bCs/>
          <w:szCs w:val="24"/>
        </w:rPr>
        <w:t xml:space="preserve">, </w:t>
      </w:r>
      <w:r w:rsidR="00B20607">
        <w:rPr>
          <w:rFonts w:ascii="Arial" w:eastAsia="MS Mincho" w:hAnsi="Arial" w:cs="Arial"/>
          <w:b/>
          <w:bCs/>
          <w:szCs w:val="24"/>
        </w:rPr>
        <w:t>April 12</w:t>
      </w:r>
      <w:r w:rsidR="00507B03" w:rsidRPr="00EF4A20">
        <w:rPr>
          <w:rFonts w:ascii="Arial" w:eastAsia="MS Mincho" w:hAnsi="Arial" w:cs="Arial"/>
          <w:b/>
          <w:bCs/>
          <w:szCs w:val="24"/>
          <w:vertAlign w:val="superscript"/>
        </w:rPr>
        <w:t>th</w:t>
      </w:r>
      <w:r w:rsidR="00507B03" w:rsidRPr="00EF4A20">
        <w:rPr>
          <w:rFonts w:ascii="Arial" w:eastAsia="MS Mincho" w:hAnsi="Arial" w:cs="Arial"/>
          <w:b/>
          <w:bCs/>
          <w:szCs w:val="24"/>
        </w:rPr>
        <w:t xml:space="preserve"> </w:t>
      </w:r>
      <w:r w:rsidR="00A800C7" w:rsidRPr="00EF4A20">
        <w:rPr>
          <w:rFonts w:ascii="Arial" w:eastAsia="MS Mincho" w:hAnsi="Arial" w:cs="Arial"/>
          <w:b/>
          <w:bCs/>
          <w:szCs w:val="24"/>
        </w:rPr>
        <w:t xml:space="preserve">– </w:t>
      </w:r>
      <w:r w:rsidR="00B20607">
        <w:rPr>
          <w:rFonts w:ascii="Arial" w:eastAsia="MS Mincho" w:hAnsi="Arial" w:cs="Arial"/>
          <w:b/>
          <w:bCs/>
          <w:szCs w:val="24"/>
        </w:rPr>
        <w:t>April 20</w:t>
      </w:r>
      <w:r w:rsidR="00222E4B" w:rsidRPr="00EF4A20">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2021</w:t>
      </w:r>
    </w:p>
    <w:p w14:paraId="07210D9E" w14:textId="17B1AC36" w:rsidR="003F1BAF" w:rsidRPr="00EF4A20" w:rsidRDefault="003F1BAF" w:rsidP="00F33687">
      <w:pPr>
        <w:pStyle w:val="a9"/>
        <w:ind w:left="1800" w:hanging="1800"/>
        <w:jc w:val="both"/>
        <w:rPr>
          <w:rFonts w:eastAsia="MS Gothic"/>
          <w:noProof w:val="0"/>
          <w:sz w:val="24"/>
          <w:szCs w:val="24"/>
        </w:rPr>
      </w:pPr>
    </w:p>
    <w:p w14:paraId="16354F5F" w14:textId="557370BA" w:rsidR="001640AD" w:rsidRPr="00EF4A20" w:rsidRDefault="001640AD" w:rsidP="00F33687">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7AF1DF67" w:rsidR="00900DAE" w:rsidRPr="00EF4A20" w:rsidRDefault="00D02352" w:rsidP="00F33687">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A6AAF" w:rsidRPr="00EF4A20">
        <w:rPr>
          <w:sz w:val="24"/>
          <w:szCs w:val="24"/>
          <w:lang w:val="en-US"/>
        </w:rPr>
        <w:t>R</w:t>
      </w:r>
      <w:r w:rsidR="009D2855" w:rsidRPr="00EF4A20">
        <w:rPr>
          <w:sz w:val="24"/>
          <w:szCs w:val="24"/>
          <w:lang w:val="en-US"/>
        </w:rPr>
        <w:t xml:space="preserve">esource multiplexing </w:t>
      </w:r>
      <w:r w:rsidR="008A6AAF" w:rsidRPr="00EF4A20">
        <w:rPr>
          <w:sz w:val="24"/>
          <w:szCs w:val="24"/>
          <w:lang w:val="en-US"/>
        </w:rPr>
        <w:t>between child and parent links of an IAB node</w:t>
      </w:r>
    </w:p>
    <w:p w14:paraId="33948831" w14:textId="495C51E3" w:rsidR="00900DAE" w:rsidRPr="00EF4A20" w:rsidRDefault="00900DAE" w:rsidP="00F33687">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6AAF" w:rsidRPr="00EF4A20">
        <w:rPr>
          <w:sz w:val="24"/>
          <w:szCs w:val="24"/>
          <w:lang w:val="en-US" w:eastAsia="ja-JP"/>
        </w:rPr>
        <w:t>8.10.1</w:t>
      </w:r>
    </w:p>
    <w:p w14:paraId="64397E24" w14:textId="6B6C7E88" w:rsidR="00900DAE" w:rsidRPr="00EF4A20" w:rsidRDefault="00900DAE" w:rsidP="00F33687">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0CA909B7" w14:textId="75BF63C4" w:rsidR="001D2A61" w:rsidRPr="00EF4A20" w:rsidRDefault="001D2A61" w:rsidP="00F33687">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9058234" w14:textId="6B2023A3" w:rsidR="0095116C" w:rsidRPr="00EF4A20" w:rsidRDefault="0051138B" w:rsidP="00F33687">
      <w:pPr>
        <w:spacing w:afterLines="50" w:after="120"/>
        <w:jc w:val="both"/>
        <w:rPr>
          <w:rFonts w:eastAsia="宋体"/>
          <w:sz w:val="22"/>
          <w:szCs w:val="22"/>
          <w:lang w:val="en-US" w:eastAsia="zh-CN"/>
        </w:rPr>
      </w:pPr>
      <w:r w:rsidRPr="00EF4A20">
        <w:rPr>
          <w:rFonts w:eastAsia="宋体"/>
          <w:sz w:val="22"/>
          <w:szCs w:val="22"/>
          <w:lang w:val="en-US" w:eastAsia="zh-CN"/>
        </w:rPr>
        <w:t>At</w:t>
      </w:r>
      <w:r w:rsidR="0095116C" w:rsidRPr="00EF4A20">
        <w:rPr>
          <w:rFonts w:eastAsia="宋体"/>
          <w:sz w:val="22"/>
          <w:szCs w:val="22"/>
          <w:lang w:val="en-US" w:eastAsia="zh-CN"/>
        </w:rPr>
        <w:t xml:space="preserve"> RAN</w:t>
      </w:r>
      <w:r w:rsidR="00662BB7" w:rsidRPr="00EF4A20">
        <w:rPr>
          <w:rFonts w:eastAsia="宋体"/>
          <w:sz w:val="22"/>
          <w:szCs w:val="22"/>
          <w:lang w:val="en-US" w:eastAsia="zh-CN"/>
        </w:rPr>
        <w:t>1</w:t>
      </w:r>
      <w:r w:rsidR="0095116C" w:rsidRPr="00EF4A20">
        <w:rPr>
          <w:rFonts w:eastAsia="宋体"/>
          <w:sz w:val="22"/>
          <w:szCs w:val="22"/>
          <w:lang w:val="en-US" w:eastAsia="zh-CN"/>
        </w:rPr>
        <w:t>#</w:t>
      </w:r>
      <w:r w:rsidR="00CB2FBC" w:rsidRPr="00EF4A20">
        <w:rPr>
          <w:rFonts w:eastAsia="宋体"/>
          <w:sz w:val="22"/>
          <w:szCs w:val="22"/>
          <w:lang w:val="en-US" w:eastAsia="zh-CN"/>
        </w:rPr>
        <w:t>10</w:t>
      </w:r>
      <w:r w:rsidR="00BF1629">
        <w:rPr>
          <w:rFonts w:eastAsia="宋体" w:hint="eastAsia"/>
          <w:sz w:val="22"/>
          <w:szCs w:val="22"/>
          <w:lang w:val="en-US" w:eastAsia="zh-CN"/>
        </w:rPr>
        <w:t>4</w:t>
      </w:r>
      <w:r w:rsidR="00662BB7" w:rsidRPr="00EF4A20">
        <w:rPr>
          <w:rFonts w:eastAsia="宋体"/>
          <w:sz w:val="22"/>
          <w:szCs w:val="22"/>
          <w:lang w:val="en-US" w:eastAsia="zh-CN"/>
        </w:rPr>
        <w:t xml:space="preserve">-e </w:t>
      </w:r>
      <w:r w:rsidR="004F3BF6" w:rsidRPr="00EF4A20">
        <w:rPr>
          <w:rFonts w:eastAsia="宋体"/>
          <w:sz w:val="22"/>
          <w:szCs w:val="22"/>
          <w:lang w:val="en-US" w:eastAsia="zh-CN"/>
        </w:rPr>
        <w:t>meeting</w:t>
      </w:r>
      <w:r w:rsidR="008F701D" w:rsidRPr="00EF4A20">
        <w:rPr>
          <w:rFonts w:eastAsia="宋体"/>
          <w:sz w:val="22"/>
          <w:szCs w:val="22"/>
          <w:lang w:val="en-US" w:eastAsia="zh-CN"/>
        </w:rPr>
        <w:t>,</w:t>
      </w:r>
      <w:r w:rsidR="005E07FF" w:rsidRPr="00EF4A20">
        <w:rPr>
          <w:rFonts w:eastAsia="宋体"/>
          <w:sz w:val="22"/>
          <w:szCs w:val="22"/>
          <w:lang w:val="en-US" w:eastAsia="zh-CN"/>
        </w:rPr>
        <w:t xml:space="preserve"> </w:t>
      </w:r>
      <w:r w:rsidR="00662BB7" w:rsidRPr="00EF4A20">
        <w:rPr>
          <w:rFonts w:eastAsia="宋体"/>
          <w:sz w:val="22"/>
          <w:szCs w:val="22"/>
          <w:lang w:val="en-US" w:eastAsia="zh-CN"/>
        </w:rPr>
        <w:t xml:space="preserve">following agreements </w:t>
      </w:r>
      <w:r w:rsidR="000F490B" w:rsidRPr="00EF4A20">
        <w:rPr>
          <w:rFonts w:eastAsia="宋体"/>
          <w:sz w:val="22"/>
          <w:szCs w:val="22"/>
          <w:lang w:val="en-US" w:eastAsia="zh-CN"/>
        </w:rPr>
        <w:t>on IAB resource multiplexing</w:t>
      </w:r>
      <w:r w:rsidR="00734753" w:rsidRPr="00EF4A20">
        <w:rPr>
          <w:rFonts w:eastAsia="宋体"/>
          <w:sz w:val="22"/>
          <w:szCs w:val="22"/>
          <w:lang w:val="en-US" w:eastAsia="zh-CN"/>
        </w:rPr>
        <w:t xml:space="preserve"> </w:t>
      </w:r>
      <w:r w:rsidRPr="00EF4A20">
        <w:rPr>
          <w:rFonts w:eastAsia="宋体"/>
          <w:sz w:val="22"/>
          <w:szCs w:val="22"/>
          <w:lang w:val="en-US" w:eastAsia="zh-CN"/>
        </w:rPr>
        <w:t xml:space="preserve">were made </w:t>
      </w:r>
      <w:r w:rsidR="00734753" w:rsidRPr="00EF4A20">
        <w:rPr>
          <w:rFonts w:eastAsia="宋体"/>
          <w:sz w:val="22"/>
          <w:szCs w:val="22"/>
          <w:lang w:val="en-US" w:eastAsia="zh-CN"/>
        </w:rPr>
        <w:t>[1]</w:t>
      </w:r>
      <w:r w:rsidR="000F490B" w:rsidRPr="00EF4A20">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834A5C" w:rsidRPr="00EF4A20" w14:paraId="0C3EB4EF" w14:textId="77777777" w:rsidTr="00834A5C">
        <w:tc>
          <w:tcPr>
            <w:tcW w:w="9962" w:type="dxa"/>
          </w:tcPr>
          <w:p w14:paraId="549C7812" w14:textId="77777777" w:rsidR="003D5C83" w:rsidRPr="003D5C83" w:rsidRDefault="003D5C83" w:rsidP="003D5C83">
            <w:pPr>
              <w:contextualSpacing/>
              <w:rPr>
                <w:rFonts w:eastAsia="Calibri"/>
                <w:sz w:val="20"/>
                <w:highlight w:val="green"/>
              </w:rPr>
            </w:pPr>
            <w:r w:rsidRPr="003D5C83">
              <w:rPr>
                <w:rFonts w:eastAsia="Calibri"/>
                <w:sz w:val="20"/>
                <w:highlight w:val="green"/>
              </w:rPr>
              <w:t>Agreement</w:t>
            </w:r>
          </w:p>
          <w:p w14:paraId="11B71E03" w14:textId="77777777" w:rsidR="003D5C83" w:rsidRPr="003D5C83" w:rsidRDefault="003D5C83" w:rsidP="003D5C83">
            <w:pPr>
              <w:contextualSpacing/>
              <w:rPr>
                <w:rFonts w:eastAsia="Calibri"/>
                <w:sz w:val="20"/>
              </w:rPr>
            </w:pPr>
            <w:r w:rsidRPr="003D5C83">
              <w:rPr>
                <w:rFonts w:eastAsia="宋体"/>
                <w:sz w:val="20"/>
                <w:lang w:eastAsia="zh-CN"/>
              </w:rPr>
              <w:t>Support indication/reporting of information between an IAB node and its parent node to assist in the determination of</w:t>
            </w:r>
            <w:r w:rsidRPr="003D5C83">
              <w:rPr>
                <w:rFonts w:eastAsia="Calibri"/>
                <w:sz w:val="20"/>
              </w:rPr>
              <w:t xml:space="preserve"> the applicability of a given multiplexing capability in case of simultaneous operation. The following solutions are considered (other solutions not precluded):</w:t>
            </w:r>
          </w:p>
          <w:p w14:paraId="390719E7" w14:textId="77777777" w:rsidR="003D5C83" w:rsidRPr="003D5C83" w:rsidRDefault="003D5C83" w:rsidP="00875C7D">
            <w:pPr>
              <w:numPr>
                <w:ilvl w:val="0"/>
                <w:numId w:val="29"/>
              </w:numPr>
              <w:rPr>
                <w:rFonts w:eastAsia="Batang"/>
                <w:sz w:val="20"/>
                <w:lang w:eastAsia="zh-CN"/>
              </w:rPr>
            </w:pPr>
            <w:r w:rsidRPr="003D5C83">
              <w:rPr>
                <w:rFonts w:eastAsia="Batang"/>
                <w:sz w:val="20"/>
                <w:lang w:eastAsia="zh-CN"/>
              </w:rPr>
              <w:t xml:space="preserve">Temporal applicability of a given multiplexing </w:t>
            </w:r>
            <w:proofErr w:type="gramStart"/>
            <w:r w:rsidRPr="003D5C83">
              <w:rPr>
                <w:rFonts w:eastAsia="Batang"/>
                <w:sz w:val="20"/>
                <w:lang w:eastAsia="zh-CN"/>
              </w:rPr>
              <w:t>capability</w:t>
            </w:r>
            <w:proofErr w:type="gramEnd"/>
            <w:r w:rsidRPr="003D5C83">
              <w:rPr>
                <w:rFonts w:eastAsia="Batang"/>
                <w:sz w:val="20"/>
                <w:lang w:eastAsia="zh-CN"/>
              </w:rPr>
              <w:t xml:space="preserve"> </w:t>
            </w:r>
          </w:p>
          <w:p w14:paraId="60799153" w14:textId="77777777" w:rsidR="003D5C83" w:rsidRPr="003D5C83" w:rsidRDefault="003D5C83" w:rsidP="00875C7D">
            <w:pPr>
              <w:numPr>
                <w:ilvl w:val="0"/>
                <w:numId w:val="29"/>
              </w:numPr>
              <w:rPr>
                <w:rFonts w:eastAsia="Batang"/>
                <w:sz w:val="20"/>
                <w:lang w:eastAsia="zh-CN"/>
              </w:rPr>
            </w:pPr>
            <w:r w:rsidRPr="003D5C83">
              <w:rPr>
                <w:rFonts w:eastAsia="Batang"/>
                <w:sz w:val="20"/>
                <w:lang w:eastAsia="zh-CN"/>
              </w:rPr>
              <w:t>Time/frequency resource restrictions (</w:t>
            </w:r>
            <w:proofErr w:type="gramStart"/>
            <w:r w:rsidRPr="003D5C83">
              <w:rPr>
                <w:rFonts w:eastAsia="Batang"/>
                <w:sz w:val="20"/>
                <w:lang w:eastAsia="zh-CN"/>
              </w:rPr>
              <w:t>e.g.</w:t>
            </w:r>
            <w:proofErr w:type="gramEnd"/>
            <w:r w:rsidRPr="003D5C83">
              <w:rPr>
                <w:rFonts w:eastAsia="Batang"/>
                <w:sz w:val="20"/>
                <w:lang w:eastAsia="zh-CN"/>
              </w:rPr>
              <w:t xml:space="preserve"> access vs. backhaul links, DL vs. UL resources)</w:t>
            </w:r>
          </w:p>
          <w:p w14:paraId="32C91843" w14:textId="77777777" w:rsidR="003D5C83" w:rsidRPr="003D5C83" w:rsidRDefault="003D5C83" w:rsidP="00875C7D">
            <w:pPr>
              <w:numPr>
                <w:ilvl w:val="0"/>
                <w:numId w:val="29"/>
              </w:numPr>
              <w:rPr>
                <w:rFonts w:eastAsia="Batang"/>
                <w:sz w:val="20"/>
                <w:lang w:eastAsia="zh-CN"/>
              </w:rPr>
            </w:pPr>
            <w:r w:rsidRPr="003D5C83">
              <w:rPr>
                <w:rFonts w:eastAsia="Batang"/>
                <w:sz w:val="20"/>
                <w:lang w:eastAsia="zh-CN"/>
              </w:rPr>
              <w:t>Indications of conditions/reporting information required to realize the given multiplexing capability, (</w:t>
            </w:r>
            <w:proofErr w:type="gramStart"/>
            <w:r w:rsidRPr="003D5C83">
              <w:rPr>
                <w:rFonts w:eastAsia="Batang"/>
                <w:sz w:val="20"/>
                <w:lang w:eastAsia="zh-CN"/>
              </w:rPr>
              <w:t>e.g.</w:t>
            </w:r>
            <w:proofErr w:type="gramEnd"/>
            <w:r w:rsidRPr="003D5C83">
              <w:rPr>
                <w:rFonts w:eastAsia="Batang"/>
                <w:sz w:val="20"/>
                <w:lang w:eastAsia="zh-CN"/>
              </w:rPr>
              <w:t xml:space="preserve"> timing mode, power control, guard symbols, etc.)</w:t>
            </w:r>
          </w:p>
          <w:p w14:paraId="67B48686" w14:textId="77777777" w:rsidR="003D5C83" w:rsidRPr="003D5C83" w:rsidRDefault="003D5C83" w:rsidP="003D5C83">
            <w:pPr>
              <w:contextualSpacing/>
              <w:jc w:val="both"/>
              <w:rPr>
                <w:rFonts w:eastAsia="Calibri"/>
                <w:sz w:val="20"/>
              </w:rPr>
            </w:pPr>
            <w:r w:rsidRPr="003D5C83">
              <w:rPr>
                <w:rFonts w:eastAsia="Calibri"/>
                <w:sz w:val="20"/>
              </w:rPr>
              <w:t>FFS: channels/signals used for indicating/reporting information</w:t>
            </w:r>
          </w:p>
          <w:p w14:paraId="1399A7C3" w14:textId="77777777" w:rsidR="003D5C83" w:rsidRPr="003D5C83" w:rsidRDefault="003D5C83" w:rsidP="003D5C83">
            <w:pPr>
              <w:rPr>
                <w:rFonts w:eastAsia="Batang"/>
                <w:b/>
                <w:bCs/>
                <w:color w:val="000000"/>
                <w:sz w:val="20"/>
                <w:lang w:eastAsia="en-US"/>
              </w:rPr>
            </w:pPr>
            <w:r w:rsidRPr="003D5C83">
              <w:rPr>
                <w:rFonts w:eastAsia="Batang"/>
                <w:sz w:val="20"/>
                <w:highlight w:val="green"/>
                <w:lang w:eastAsia="zh-CN"/>
              </w:rPr>
              <w:t>Agreement</w:t>
            </w:r>
          </w:p>
          <w:p w14:paraId="08C59898" w14:textId="77777777" w:rsidR="003D5C83" w:rsidRPr="003D5C83" w:rsidRDefault="003D5C83" w:rsidP="003D5C83">
            <w:pPr>
              <w:rPr>
                <w:rFonts w:eastAsia="Batang"/>
                <w:sz w:val="20"/>
                <w:lang w:eastAsia="zh-CN"/>
              </w:rPr>
            </w:pPr>
            <w:r w:rsidRPr="003D5C83">
              <w:rPr>
                <w:rFonts w:eastAsia="Batang"/>
                <w:sz w:val="20"/>
                <w:lang w:eastAsia="zh-CN"/>
              </w:rPr>
              <w:t>Further study whether/how to manage resources in the spatial domain. Candidate solutions are:</w:t>
            </w:r>
          </w:p>
          <w:p w14:paraId="1F7BADE7" w14:textId="77777777" w:rsidR="003D5C83" w:rsidRPr="003D5C83" w:rsidRDefault="003D5C83" w:rsidP="00875C7D">
            <w:pPr>
              <w:numPr>
                <w:ilvl w:val="0"/>
                <w:numId w:val="30"/>
              </w:numPr>
              <w:rPr>
                <w:rFonts w:eastAsia="Batang"/>
                <w:sz w:val="20"/>
                <w:lang w:eastAsia="zh-CN"/>
              </w:rPr>
            </w:pPr>
            <w:r w:rsidRPr="003D5C83">
              <w:rPr>
                <w:rFonts w:eastAsia="Batang"/>
                <w:sz w:val="20"/>
                <w:lang w:eastAsia="zh-CN"/>
              </w:rPr>
              <w:t xml:space="preserve">Dynamic </w:t>
            </w:r>
            <w:proofErr w:type="spellStart"/>
            <w:r w:rsidRPr="003D5C83">
              <w:rPr>
                <w:rFonts w:eastAsia="Batang"/>
                <w:sz w:val="20"/>
                <w:lang w:eastAsia="zh-CN"/>
              </w:rPr>
              <w:t>signaling</w:t>
            </w:r>
            <w:proofErr w:type="spellEnd"/>
            <w:r w:rsidRPr="003D5C83">
              <w:rPr>
                <w:rFonts w:eastAsia="Batang"/>
                <w:sz w:val="20"/>
                <w:lang w:eastAsia="zh-CN"/>
              </w:rPr>
              <w:t xml:space="preserve"> between parent and child nodes for using/restricting/sharing antenna panels/</w:t>
            </w:r>
            <w:proofErr w:type="gramStart"/>
            <w:r w:rsidRPr="003D5C83">
              <w:rPr>
                <w:rFonts w:eastAsia="Batang"/>
                <w:sz w:val="20"/>
                <w:lang w:eastAsia="zh-CN"/>
              </w:rPr>
              <w:t>beams</w:t>
            </w:r>
            <w:proofErr w:type="gramEnd"/>
          </w:p>
          <w:p w14:paraId="66CB309C" w14:textId="77777777" w:rsidR="003D5C83" w:rsidRPr="003D5C83" w:rsidRDefault="003D5C83" w:rsidP="00875C7D">
            <w:pPr>
              <w:numPr>
                <w:ilvl w:val="0"/>
                <w:numId w:val="30"/>
              </w:numPr>
              <w:rPr>
                <w:rFonts w:eastAsia="Batang"/>
                <w:sz w:val="20"/>
                <w:lang w:eastAsia="zh-CN"/>
              </w:rPr>
            </w:pPr>
            <w:r w:rsidRPr="003D5C83">
              <w:rPr>
                <w:rFonts w:eastAsia="Batang"/>
                <w:sz w:val="20"/>
                <w:lang w:eastAsia="zh-CN"/>
              </w:rPr>
              <w:t>Beam management / multi-panel enhancements for simultaneous operations</w:t>
            </w:r>
          </w:p>
          <w:p w14:paraId="1C14CBA2" w14:textId="77777777" w:rsidR="003D5C83" w:rsidRPr="003D5C83" w:rsidRDefault="003D5C83" w:rsidP="00875C7D">
            <w:pPr>
              <w:numPr>
                <w:ilvl w:val="0"/>
                <w:numId w:val="30"/>
              </w:numPr>
              <w:rPr>
                <w:rFonts w:eastAsia="Batang"/>
                <w:sz w:val="20"/>
                <w:lang w:eastAsia="zh-CN"/>
              </w:rPr>
            </w:pPr>
            <w:r w:rsidRPr="003D5C83">
              <w:rPr>
                <w:rFonts w:eastAsia="Batang"/>
                <w:sz w:val="20"/>
                <w:lang w:eastAsia="zh-CN"/>
              </w:rPr>
              <w:t>Extension of H/S/NA resource indication to the spatial domain</w:t>
            </w:r>
          </w:p>
          <w:p w14:paraId="64D4BC19" w14:textId="77777777" w:rsidR="003D5C83" w:rsidRPr="003D5C83" w:rsidRDefault="003D5C83" w:rsidP="003D5C83">
            <w:pPr>
              <w:rPr>
                <w:rFonts w:eastAsia="Batang"/>
                <w:sz w:val="20"/>
                <w:lang w:eastAsia="zh-CN"/>
              </w:rPr>
            </w:pPr>
            <w:r w:rsidRPr="003D5C83">
              <w:rPr>
                <w:rFonts w:eastAsia="Batang"/>
                <w:sz w:val="20"/>
                <w:lang w:eastAsia="zh-CN"/>
              </w:rPr>
              <w:t>Other solutions are not precluded.</w:t>
            </w:r>
          </w:p>
          <w:p w14:paraId="5040F867" w14:textId="77777777" w:rsidR="003D5C83" w:rsidRPr="003D5C83" w:rsidRDefault="003D5C83" w:rsidP="003D5C83">
            <w:pPr>
              <w:rPr>
                <w:rFonts w:eastAsia="Batang"/>
                <w:sz w:val="20"/>
                <w:lang w:eastAsia="zh-CN"/>
              </w:rPr>
            </w:pPr>
          </w:p>
          <w:p w14:paraId="678661C8" w14:textId="77777777" w:rsidR="003D5C83" w:rsidRPr="003D5C83" w:rsidRDefault="003D5C83" w:rsidP="003D5C83">
            <w:pPr>
              <w:rPr>
                <w:rFonts w:eastAsia="Batang"/>
                <w:b/>
                <w:bCs/>
                <w:color w:val="000000"/>
                <w:sz w:val="20"/>
                <w:lang w:eastAsia="ko-KR"/>
              </w:rPr>
            </w:pPr>
            <w:r w:rsidRPr="003D5C83">
              <w:rPr>
                <w:rFonts w:eastAsia="Batang"/>
                <w:sz w:val="20"/>
                <w:highlight w:val="green"/>
                <w:lang w:eastAsia="zh-CN"/>
              </w:rPr>
              <w:t>Agreement</w:t>
            </w:r>
          </w:p>
          <w:p w14:paraId="296211BF" w14:textId="77777777" w:rsidR="003D5C83" w:rsidRPr="003D5C83" w:rsidRDefault="003D5C83" w:rsidP="003D5C83">
            <w:pPr>
              <w:rPr>
                <w:rFonts w:eastAsia="Batang"/>
                <w:sz w:val="20"/>
                <w:lang w:eastAsia="zh-CN"/>
              </w:rPr>
            </w:pPr>
            <w:r w:rsidRPr="003D5C83">
              <w:rPr>
                <w:rFonts w:eastAsia="Batang"/>
                <w:sz w:val="20"/>
                <w:lang w:eastAsia="zh-CN"/>
              </w:rPr>
              <w:t>Regardless of simultaneous operation, the same cell-specific/semi-static signals and channels of the IAB-DU considered as hard time/frequency resources in Rel-16 are also considered as hard time/frequency resources in Rel-17.</w:t>
            </w:r>
          </w:p>
          <w:p w14:paraId="324F88EE" w14:textId="77777777" w:rsidR="003D5C83" w:rsidRPr="003D5C83" w:rsidRDefault="003D5C83" w:rsidP="00875C7D">
            <w:pPr>
              <w:numPr>
                <w:ilvl w:val="0"/>
                <w:numId w:val="31"/>
              </w:numPr>
              <w:contextualSpacing/>
              <w:rPr>
                <w:rFonts w:eastAsia="宋体"/>
                <w:sz w:val="20"/>
                <w:lang w:eastAsia="zh-CN"/>
              </w:rPr>
            </w:pPr>
            <w:r w:rsidRPr="003D5C83">
              <w:rPr>
                <w:rFonts w:eastAsia="宋体"/>
                <w:sz w:val="20"/>
                <w:lang w:eastAsia="zh-CN"/>
              </w:rPr>
              <w:t xml:space="preserve">FFS: IAB-MT </w:t>
            </w:r>
            <w:proofErr w:type="spellStart"/>
            <w:r w:rsidRPr="003D5C83">
              <w:rPr>
                <w:rFonts w:eastAsia="宋体"/>
                <w:sz w:val="20"/>
                <w:lang w:eastAsia="zh-CN"/>
              </w:rPr>
              <w:t>behavior</w:t>
            </w:r>
            <w:proofErr w:type="spellEnd"/>
            <w:r w:rsidRPr="003D5C83">
              <w:rPr>
                <w:rFonts w:eastAsia="宋体"/>
                <w:sz w:val="20"/>
                <w:lang w:eastAsia="zh-CN"/>
              </w:rPr>
              <w:t xml:space="preserve"> in case of conflicts between cell-specific signals/channels and other resource configurations of the IAB-MT (e.g., dedicated slot configurations)</w:t>
            </w:r>
          </w:p>
          <w:p w14:paraId="3044E34F" w14:textId="77777777" w:rsidR="003D5C83" w:rsidRPr="003D5C83" w:rsidRDefault="003D5C83" w:rsidP="003D5C83">
            <w:pPr>
              <w:rPr>
                <w:rFonts w:eastAsia="Batang"/>
                <w:sz w:val="20"/>
                <w:lang w:eastAsia="zh-CN"/>
              </w:rPr>
            </w:pPr>
            <w:r w:rsidRPr="003D5C83">
              <w:rPr>
                <w:rFonts w:eastAsia="Batang"/>
                <w:sz w:val="20"/>
                <w:highlight w:val="green"/>
                <w:lang w:eastAsia="zh-CN"/>
              </w:rPr>
              <w:t>Agreement</w:t>
            </w:r>
          </w:p>
          <w:p w14:paraId="5DD12729" w14:textId="77777777" w:rsidR="003D5C83" w:rsidRPr="003D5C83" w:rsidRDefault="003D5C83" w:rsidP="003D5C83">
            <w:pPr>
              <w:rPr>
                <w:rFonts w:eastAsia="Batang"/>
                <w:sz w:val="20"/>
                <w:lang w:eastAsia="zh-CN"/>
              </w:rPr>
            </w:pPr>
            <w:r w:rsidRPr="003D5C83">
              <w:rPr>
                <w:rFonts w:eastAsia="Batang"/>
                <w:sz w:val="20"/>
                <w:lang w:eastAsia="zh-CN"/>
              </w:rPr>
              <w:t>The following are considered to support at least inter-band inter-carrier scenarios in Rel-17:</w:t>
            </w:r>
          </w:p>
          <w:p w14:paraId="3BD84B74" w14:textId="77777777" w:rsidR="003D5C83" w:rsidRPr="003D5C83" w:rsidRDefault="003D5C83" w:rsidP="00875C7D">
            <w:pPr>
              <w:numPr>
                <w:ilvl w:val="0"/>
                <w:numId w:val="32"/>
              </w:numPr>
              <w:rPr>
                <w:rFonts w:eastAsia="Batang"/>
                <w:sz w:val="20"/>
                <w:lang w:eastAsia="zh-CN"/>
              </w:rPr>
            </w:pPr>
            <w:r w:rsidRPr="003D5C83">
              <w:rPr>
                <w:rFonts w:eastAsia="Batang"/>
                <w:sz w:val="20"/>
                <w:lang w:eastAsia="zh-CN"/>
              </w:rPr>
              <w:t xml:space="preserve">Solutions to address resource coordination/scheduling collision issues between parent nodes including TDD configurations and resource type indications at least in case of intra-donor CU multi-parent </w:t>
            </w:r>
            <w:proofErr w:type="gramStart"/>
            <w:r w:rsidRPr="003D5C83">
              <w:rPr>
                <w:rFonts w:eastAsia="Batang"/>
                <w:sz w:val="20"/>
                <w:lang w:eastAsia="zh-CN"/>
              </w:rPr>
              <w:t>scenarios</w:t>
            </w:r>
            <w:proofErr w:type="gramEnd"/>
            <w:r w:rsidRPr="003D5C83">
              <w:rPr>
                <w:rFonts w:eastAsia="Batang"/>
                <w:sz w:val="20"/>
                <w:lang w:eastAsia="zh-CN"/>
              </w:rPr>
              <w:t xml:space="preserve"> </w:t>
            </w:r>
          </w:p>
          <w:p w14:paraId="73D368C5" w14:textId="77777777" w:rsidR="003D5C83" w:rsidRPr="003D5C83" w:rsidRDefault="003D5C83" w:rsidP="00875C7D">
            <w:pPr>
              <w:numPr>
                <w:ilvl w:val="1"/>
                <w:numId w:val="32"/>
              </w:numPr>
              <w:rPr>
                <w:rFonts w:eastAsia="Batang"/>
                <w:sz w:val="20"/>
                <w:lang w:eastAsia="zh-CN"/>
              </w:rPr>
            </w:pPr>
            <w:r w:rsidRPr="003D5C83">
              <w:rPr>
                <w:rFonts w:eastAsia="Batang"/>
                <w:sz w:val="20"/>
                <w:lang w:eastAsia="zh-CN"/>
              </w:rPr>
              <w:t xml:space="preserve">Consider Rel-16 CA framework as starting </w:t>
            </w:r>
            <w:proofErr w:type="gramStart"/>
            <w:r w:rsidRPr="003D5C83">
              <w:rPr>
                <w:rFonts w:eastAsia="Batang"/>
                <w:sz w:val="20"/>
                <w:lang w:eastAsia="zh-CN"/>
              </w:rPr>
              <w:t>point</w:t>
            </w:r>
            <w:proofErr w:type="gramEnd"/>
          </w:p>
          <w:p w14:paraId="10674049" w14:textId="77777777" w:rsidR="003D5C83" w:rsidRPr="003D5C83" w:rsidRDefault="003D5C83" w:rsidP="00875C7D">
            <w:pPr>
              <w:numPr>
                <w:ilvl w:val="1"/>
                <w:numId w:val="32"/>
              </w:numPr>
              <w:rPr>
                <w:rFonts w:eastAsia="Batang"/>
                <w:sz w:val="20"/>
                <w:lang w:eastAsia="zh-CN"/>
              </w:rPr>
            </w:pPr>
            <w:r w:rsidRPr="003D5C83">
              <w:rPr>
                <w:rFonts w:eastAsia="Batang"/>
                <w:sz w:val="20"/>
                <w:lang w:eastAsia="zh-CN"/>
              </w:rPr>
              <w:t>Solutions for scheduling collision between two parent DUs due to indication of the resource availability for soft symbol(s) to the IAB-DU(s) by DCI format 2_5</w:t>
            </w:r>
          </w:p>
          <w:p w14:paraId="6419E797" w14:textId="77777777" w:rsidR="003D5C83" w:rsidRPr="003D5C83" w:rsidRDefault="003D5C83" w:rsidP="00875C7D">
            <w:pPr>
              <w:numPr>
                <w:ilvl w:val="1"/>
                <w:numId w:val="32"/>
              </w:numPr>
              <w:rPr>
                <w:rFonts w:eastAsia="Batang"/>
                <w:sz w:val="20"/>
                <w:lang w:eastAsia="zh-CN"/>
              </w:rPr>
            </w:pPr>
            <w:r w:rsidRPr="003D5C83">
              <w:rPr>
                <w:rFonts w:eastAsia="Batang"/>
                <w:sz w:val="20"/>
                <w:lang w:eastAsia="zh-CN"/>
              </w:rPr>
              <w:t>Solutions for scheduling collision between two parent DUs due to indication of the slot format by DCI format 2_0</w:t>
            </w:r>
          </w:p>
          <w:p w14:paraId="50D6791A" w14:textId="77777777" w:rsidR="003D5C83" w:rsidRPr="003D5C83" w:rsidRDefault="003D5C83" w:rsidP="00875C7D">
            <w:pPr>
              <w:numPr>
                <w:ilvl w:val="1"/>
                <w:numId w:val="32"/>
              </w:numPr>
              <w:rPr>
                <w:rFonts w:eastAsia="Batang"/>
                <w:sz w:val="20"/>
                <w:lang w:eastAsia="zh-CN"/>
              </w:rPr>
            </w:pPr>
            <w:r w:rsidRPr="003D5C83">
              <w:rPr>
                <w:rFonts w:eastAsia="Batang"/>
                <w:sz w:val="20"/>
                <w:lang w:eastAsia="zh-CN"/>
              </w:rPr>
              <w:lastRenderedPageBreak/>
              <w:t xml:space="preserve">FFS: </w:t>
            </w:r>
            <w:proofErr w:type="gramStart"/>
            <w:r w:rsidRPr="003D5C83">
              <w:rPr>
                <w:rFonts w:eastAsia="Batang"/>
                <w:sz w:val="20"/>
                <w:lang w:eastAsia="zh-CN"/>
              </w:rPr>
              <w:t>Whether or not</w:t>
            </w:r>
            <w:proofErr w:type="gramEnd"/>
            <w:r w:rsidRPr="003D5C83">
              <w:rPr>
                <w:rFonts w:eastAsia="Batang"/>
                <w:sz w:val="20"/>
                <w:lang w:eastAsia="zh-CN"/>
              </w:rPr>
              <w:t xml:space="preserve"> separate solutions are required for resource coordination in case of inter-donor CU multi-parent scenarios</w:t>
            </w:r>
          </w:p>
          <w:p w14:paraId="4EF0ADD7" w14:textId="77777777" w:rsidR="003D5C83" w:rsidRPr="003D5C83" w:rsidRDefault="003D5C83" w:rsidP="00875C7D">
            <w:pPr>
              <w:numPr>
                <w:ilvl w:val="0"/>
                <w:numId w:val="32"/>
              </w:numPr>
              <w:rPr>
                <w:rFonts w:eastAsia="Batang"/>
                <w:sz w:val="20"/>
                <w:lang w:eastAsia="zh-CN"/>
              </w:rPr>
            </w:pPr>
            <w:r w:rsidRPr="003D5C83">
              <w:rPr>
                <w:rFonts w:eastAsia="Batang"/>
                <w:sz w:val="20"/>
                <w:lang w:eastAsia="zh-CN"/>
              </w:rPr>
              <w:t>Per-backhaul link (</w:t>
            </w:r>
            <w:proofErr w:type="gramStart"/>
            <w:r w:rsidRPr="003D5C83">
              <w:rPr>
                <w:rFonts w:eastAsia="Batang"/>
                <w:sz w:val="20"/>
                <w:lang w:eastAsia="zh-CN"/>
              </w:rPr>
              <w:t>e.g.</w:t>
            </w:r>
            <w:proofErr w:type="gramEnd"/>
            <w:r w:rsidRPr="003D5C83">
              <w:rPr>
                <w:rFonts w:eastAsia="Batang"/>
                <w:sz w:val="20"/>
                <w:lang w:eastAsia="zh-CN"/>
              </w:rPr>
              <w:t xml:space="preserve"> per child IAB-MT link) resource configurations in addition to per-DU resource configurations</w:t>
            </w:r>
          </w:p>
          <w:p w14:paraId="0249F151" w14:textId="77777777" w:rsidR="003D5C83" w:rsidRPr="003D5C83" w:rsidRDefault="003D5C83" w:rsidP="00875C7D">
            <w:pPr>
              <w:numPr>
                <w:ilvl w:val="0"/>
                <w:numId w:val="32"/>
              </w:numPr>
              <w:rPr>
                <w:rFonts w:eastAsia="Batang"/>
                <w:sz w:val="20"/>
                <w:lang w:eastAsia="zh-CN"/>
              </w:rPr>
            </w:pPr>
            <w:r w:rsidRPr="003D5C83">
              <w:rPr>
                <w:rFonts w:eastAsia="Batang"/>
                <w:sz w:val="20"/>
                <w:lang w:eastAsia="zh-CN"/>
              </w:rPr>
              <w:t>FFS: Enhancements to indication of soft resource availability from child node to parent node(s)</w:t>
            </w:r>
          </w:p>
          <w:p w14:paraId="69BB6C97" w14:textId="77777777" w:rsidR="003D5C83" w:rsidRPr="003D5C83" w:rsidRDefault="003D5C83" w:rsidP="00875C7D">
            <w:pPr>
              <w:numPr>
                <w:ilvl w:val="0"/>
                <w:numId w:val="32"/>
              </w:numPr>
              <w:rPr>
                <w:rFonts w:eastAsia="Batang"/>
                <w:sz w:val="20"/>
                <w:lang w:eastAsia="zh-CN"/>
              </w:rPr>
            </w:pPr>
            <w:r w:rsidRPr="003D5C83">
              <w:rPr>
                <w:rFonts w:eastAsia="Batang"/>
                <w:sz w:val="20"/>
                <w:lang w:eastAsia="zh-CN"/>
              </w:rPr>
              <w:t>FFS: Additional restrictions on simultaneous operation and/or multiplexing</w:t>
            </w:r>
          </w:p>
          <w:p w14:paraId="5641D797" w14:textId="77777777" w:rsidR="003D5C83" w:rsidRPr="003D5C83" w:rsidRDefault="003D5C83" w:rsidP="00875C7D">
            <w:pPr>
              <w:numPr>
                <w:ilvl w:val="0"/>
                <w:numId w:val="32"/>
              </w:numPr>
              <w:rPr>
                <w:rFonts w:eastAsia="Batang"/>
                <w:sz w:val="20"/>
                <w:lang w:eastAsia="zh-CN"/>
              </w:rPr>
            </w:pPr>
            <w:r w:rsidRPr="003D5C83">
              <w:rPr>
                <w:rFonts w:eastAsia="Batang"/>
                <w:sz w:val="20"/>
                <w:lang w:eastAsia="zh-CN"/>
              </w:rPr>
              <w:t>FFS: Whether the above solutions are also applicable for intra-band inter-carrier scenarios and whether additional solutions are required (</w:t>
            </w:r>
            <w:proofErr w:type="gramStart"/>
            <w:r w:rsidRPr="003D5C83">
              <w:rPr>
                <w:rFonts w:eastAsia="Batang"/>
                <w:sz w:val="20"/>
                <w:lang w:eastAsia="zh-CN"/>
              </w:rPr>
              <w:t>e.g.</w:t>
            </w:r>
            <w:proofErr w:type="gramEnd"/>
            <w:r w:rsidRPr="003D5C83">
              <w:rPr>
                <w:rFonts w:eastAsia="Batang"/>
                <w:sz w:val="20"/>
                <w:lang w:eastAsia="zh-CN"/>
              </w:rPr>
              <w:t xml:space="preserve"> RAN2 and RAN4 work related to adding band configuration and RRM requirements for intra-band inter-carrier NR-DC or updating related UE/MT capabilities for NR-DC so that they are applicable for intra-band inter-carrier NR-DC)</w:t>
            </w:r>
          </w:p>
          <w:p w14:paraId="36F89A91" w14:textId="77777777" w:rsidR="003D5C83" w:rsidRPr="003D5C83" w:rsidRDefault="003D5C83" w:rsidP="003D5C83">
            <w:pPr>
              <w:contextualSpacing/>
              <w:jc w:val="both"/>
              <w:rPr>
                <w:rFonts w:eastAsia="Calibri"/>
                <w:sz w:val="20"/>
                <w:highlight w:val="green"/>
              </w:rPr>
            </w:pPr>
            <w:r w:rsidRPr="003D5C83">
              <w:rPr>
                <w:rFonts w:eastAsia="Calibri"/>
                <w:sz w:val="20"/>
                <w:highlight w:val="green"/>
              </w:rPr>
              <w:t>Agreement</w:t>
            </w:r>
          </w:p>
          <w:p w14:paraId="7A4E76ED" w14:textId="77777777" w:rsidR="003D5C83" w:rsidRPr="003D5C83" w:rsidRDefault="003D5C83" w:rsidP="003D5C83">
            <w:pPr>
              <w:rPr>
                <w:rFonts w:eastAsia="Calibri"/>
                <w:bCs/>
                <w:sz w:val="20"/>
                <w:lang w:eastAsia="en-US"/>
              </w:rPr>
            </w:pPr>
            <w:r w:rsidRPr="003D5C83">
              <w:rPr>
                <w:rFonts w:eastAsia="Calibri"/>
                <w:bCs/>
                <w:sz w:val="20"/>
                <w:lang w:eastAsia="en-U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2F356287" w14:textId="77777777" w:rsidR="003D5C83" w:rsidRPr="003D5C83" w:rsidRDefault="003D5C83" w:rsidP="00875C7D">
            <w:pPr>
              <w:numPr>
                <w:ilvl w:val="0"/>
                <w:numId w:val="28"/>
              </w:numPr>
              <w:rPr>
                <w:rFonts w:eastAsia="Batang"/>
                <w:sz w:val="20"/>
                <w:lang w:eastAsia="zh-CN"/>
              </w:rPr>
            </w:pPr>
            <w:r w:rsidRPr="003D5C83">
              <w:rPr>
                <w:rFonts w:eastAsia="Batang"/>
                <w:sz w:val="20"/>
                <w:lang w:eastAsia="zh-CN"/>
              </w:rPr>
              <w:t>Granularity for frequency domain resources within a carrier (starting point is a set of N RBs with FFS: value of N &gt;=1)</w:t>
            </w:r>
          </w:p>
          <w:p w14:paraId="2E119568" w14:textId="77777777" w:rsidR="003D5C83" w:rsidRPr="003D5C83" w:rsidRDefault="003D5C83" w:rsidP="00875C7D">
            <w:pPr>
              <w:numPr>
                <w:ilvl w:val="0"/>
                <w:numId w:val="28"/>
              </w:numPr>
              <w:rPr>
                <w:rFonts w:eastAsia="Batang"/>
                <w:sz w:val="20"/>
                <w:lang w:eastAsia="zh-CN"/>
              </w:rPr>
            </w:pPr>
            <w:r w:rsidRPr="003D5C83">
              <w:rPr>
                <w:rFonts w:eastAsia="Batang"/>
                <w:sz w:val="20"/>
                <w:lang w:eastAsia="zh-CN"/>
              </w:rPr>
              <w:t xml:space="preserve">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w:t>
            </w:r>
            <w:proofErr w:type="gramStart"/>
            <w:r w:rsidRPr="003D5C83">
              <w:rPr>
                <w:rFonts w:eastAsia="Batang"/>
                <w:sz w:val="20"/>
                <w:lang w:eastAsia="zh-CN"/>
              </w:rPr>
              <w:t>CU</w:t>
            </w:r>
            <w:proofErr w:type="gramEnd"/>
          </w:p>
          <w:p w14:paraId="739D91BE" w14:textId="77777777" w:rsidR="003D5C83" w:rsidRPr="003D5C83" w:rsidRDefault="003D5C83" w:rsidP="00875C7D">
            <w:pPr>
              <w:numPr>
                <w:ilvl w:val="0"/>
                <w:numId w:val="28"/>
              </w:numPr>
              <w:rPr>
                <w:rFonts w:eastAsia="Batang"/>
                <w:sz w:val="20"/>
                <w:lang w:eastAsia="zh-CN"/>
              </w:rPr>
            </w:pPr>
            <w:r w:rsidRPr="003D5C83">
              <w:rPr>
                <w:rFonts w:eastAsia="Batang"/>
                <w:sz w:val="20"/>
                <w:lang w:eastAsia="zh-CN"/>
              </w:rPr>
              <w:t xml:space="preserve">In case frequency-domain extension is supported for soft resources, enhancements for DCI format 2_5 to support dynamic indication of availability for soft frequency resources. </w:t>
            </w:r>
          </w:p>
          <w:p w14:paraId="7EED137D" w14:textId="77777777" w:rsidR="003D5C83" w:rsidRPr="003D5C83" w:rsidRDefault="003D5C83" w:rsidP="00875C7D">
            <w:pPr>
              <w:numPr>
                <w:ilvl w:val="1"/>
                <w:numId w:val="28"/>
              </w:numPr>
              <w:contextualSpacing/>
              <w:jc w:val="both"/>
              <w:rPr>
                <w:rFonts w:eastAsia="Calibri"/>
                <w:bCs/>
                <w:sz w:val="20"/>
              </w:rPr>
            </w:pPr>
            <w:r w:rsidRPr="003D5C83">
              <w:rPr>
                <w:rFonts w:eastAsia="Calibri"/>
                <w:bCs/>
                <w:sz w:val="20"/>
              </w:rPr>
              <w:t xml:space="preserve">Alt. 1 Separate indication of time and frequency resources </w:t>
            </w:r>
          </w:p>
          <w:p w14:paraId="6811B125" w14:textId="77777777" w:rsidR="003D5C83" w:rsidRPr="003D5C83" w:rsidRDefault="003D5C83" w:rsidP="00875C7D">
            <w:pPr>
              <w:numPr>
                <w:ilvl w:val="2"/>
                <w:numId w:val="28"/>
              </w:numPr>
              <w:contextualSpacing/>
              <w:jc w:val="both"/>
              <w:rPr>
                <w:rFonts w:eastAsia="Calibri"/>
                <w:bCs/>
                <w:sz w:val="20"/>
              </w:rPr>
            </w:pPr>
            <w:r w:rsidRPr="003D5C83">
              <w:rPr>
                <w:rFonts w:eastAsia="Calibri"/>
                <w:bCs/>
                <w:sz w:val="20"/>
              </w:rPr>
              <w:t>FFS: different field, RNTI or different DCI</w:t>
            </w:r>
          </w:p>
          <w:p w14:paraId="09C5D9B2" w14:textId="77777777" w:rsidR="003D5C83" w:rsidRPr="003D5C83" w:rsidRDefault="003D5C83" w:rsidP="00875C7D">
            <w:pPr>
              <w:numPr>
                <w:ilvl w:val="1"/>
                <w:numId w:val="28"/>
              </w:numPr>
              <w:contextualSpacing/>
              <w:jc w:val="both"/>
              <w:rPr>
                <w:rFonts w:eastAsia="Calibri"/>
                <w:bCs/>
                <w:sz w:val="20"/>
              </w:rPr>
            </w:pPr>
            <w:r w:rsidRPr="003D5C83">
              <w:rPr>
                <w:rFonts w:eastAsia="Calibri"/>
                <w:bCs/>
                <w:sz w:val="20"/>
              </w:rPr>
              <w:t xml:space="preserve">Alt. 2 Joint indication of time and frequency resources </w:t>
            </w:r>
          </w:p>
          <w:p w14:paraId="063D41CE" w14:textId="77777777" w:rsidR="003D5C83" w:rsidRPr="003D5C83" w:rsidRDefault="003D5C83" w:rsidP="00875C7D">
            <w:pPr>
              <w:numPr>
                <w:ilvl w:val="2"/>
                <w:numId w:val="28"/>
              </w:numPr>
              <w:contextualSpacing/>
              <w:jc w:val="both"/>
              <w:rPr>
                <w:rFonts w:eastAsia="Calibri"/>
                <w:bCs/>
                <w:sz w:val="20"/>
              </w:rPr>
            </w:pPr>
            <w:r w:rsidRPr="003D5C83">
              <w:rPr>
                <w:rFonts w:eastAsia="Calibri"/>
                <w:bCs/>
                <w:sz w:val="20"/>
              </w:rPr>
              <w:t>FFS: backwards compatibility with Rel-16</w:t>
            </w:r>
          </w:p>
          <w:p w14:paraId="771241E4" w14:textId="77777777" w:rsidR="003D5C83" w:rsidRPr="003D5C83" w:rsidRDefault="003D5C83" w:rsidP="00875C7D">
            <w:pPr>
              <w:numPr>
                <w:ilvl w:val="0"/>
                <w:numId w:val="28"/>
              </w:numPr>
              <w:rPr>
                <w:rFonts w:eastAsia="Batang"/>
                <w:sz w:val="20"/>
                <w:lang w:eastAsia="zh-CN"/>
              </w:rPr>
            </w:pPr>
            <w:r w:rsidRPr="003D5C83">
              <w:rPr>
                <w:rFonts w:eastAsia="Batang"/>
                <w:sz w:val="20"/>
                <w:lang w:eastAsia="zh-CN"/>
              </w:rPr>
              <w:t>FFS: Extension of FDM across carriers</w:t>
            </w:r>
          </w:p>
          <w:p w14:paraId="1276C1AA" w14:textId="77777777" w:rsidR="003D5C83" w:rsidRPr="003D5C83" w:rsidRDefault="003D5C83" w:rsidP="00875C7D">
            <w:pPr>
              <w:numPr>
                <w:ilvl w:val="0"/>
                <w:numId w:val="28"/>
              </w:numPr>
              <w:rPr>
                <w:rFonts w:eastAsia="Batang"/>
                <w:sz w:val="20"/>
                <w:lang w:eastAsia="zh-CN"/>
              </w:rPr>
            </w:pPr>
            <w:r w:rsidRPr="003D5C83">
              <w:rPr>
                <w:rFonts w:eastAsia="Batang"/>
                <w:sz w:val="20"/>
                <w:lang w:eastAsia="zh-CN"/>
              </w:rPr>
              <w:t>FFS: Restrictions on band/minimum bandwidth for FDM operation (</w:t>
            </w:r>
            <w:proofErr w:type="gramStart"/>
            <w:r w:rsidRPr="003D5C83">
              <w:rPr>
                <w:rFonts w:eastAsia="Batang"/>
                <w:sz w:val="20"/>
                <w:lang w:eastAsia="zh-CN"/>
              </w:rPr>
              <w:t>e.g.</w:t>
            </w:r>
            <w:proofErr w:type="gramEnd"/>
            <w:r w:rsidRPr="003D5C83">
              <w:rPr>
                <w:rFonts w:eastAsia="Batang"/>
                <w:sz w:val="20"/>
                <w:lang w:eastAsia="zh-CN"/>
              </w:rPr>
              <w:t xml:space="preserve"> FR2 100MHz+ etc.)</w:t>
            </w:r>
          </w:p>
          <w:p w14:paraId="38D987E2" w14:textId="15FE1125" w:rsidR="00834A5C" w:rsidRPr="00EF4A20" w:rsidRDefault="00834A5C" w:rsidP="00882CBB"/>
        </w:tc>
      </w:tr>
    </w:tbl>
    <w:p w14:paraId="677CF427" w14:textId="106CCB8E" w:rsidR="006F75EC" w:rsidRPr="00EF4A20" w:rsidRDefault="006F75EC" w:rsidP="00F33687">
      <w:pPr>
        <w:jc w:val="both"/>
        <w:rPr>
          <w:rFonts w:eastAsia="MS Mincho"/>
          <w:szCs w:val="24"/>
          <w:lang w:val="en-US"/>
        </w:rPr>
      </w:pPr>
    </w:p>
    <w:p w14:paraId="595FD06D" w14:textId="5292502C" w:rsidR="006F75EC" w:rsidRPr="00EF4A20" w:rsidRDefault="006F75EC" w:rsidP="00F33687">
      <w:pPr>
        <w:spacing w:afterLines="50" w:after="120"/>
        <w:jc w:val="both"/>
        <w:rPr>
          <w:rFonts w:eastAsia="宋体"/>
          <w:sz w:val="22"/>
          <w:szCs w:val="22"/>
          <w:lang w:val="en-US" w:eastAsia="zh-CN"/>
        </w:rPr>
      </w:pPr>
      <w:r w:rsidRPr="00EF4A20">
        <w:rPr>
          <w:rFonts w:eastAsia="宋体"/>
          <w:sz w:val="22"/>
          <w:szCs w:val="22"/>
          <w:lang w:val="en-US" w:eastAsia="zh-CN"/>
        </w:rPr>
        <w:t xml:space="preserve">In this contribution, we discuss enhancements on resource multiplexing </w:t>
      </w:r>
      <w:r w:rsidR="007106C6" w:rsidRPr="00EF4A20">
        <w:rPr>
          <w:rFonts w:eastAsia="宋体"/>
          <w:sz w:val="22"/>
          <w:szCs w:val="22"/>
          <w:lang w:val="en-US" w:eastAsia="zh-CN"/>
        </w:rPr>
        <w:t xml:space="preserve">between child and parent links of an IAB node </w:t>
      </w:r>
      <w:r w:rsidRPr="00EF4A20">
        <w:rPr>
          <w:rFonts w:eastAsia="宋体"/>
          <w:sz w:val="22"/>
          <w:szCs w:val="22"/>
          <w:lang w:val="en-US" w:eastAsia="zh-CN"/>
        </w:rPr>
        <w:t xml:space="preserve">to support simultaneous operation </w:t>
      </w:r>
      <w:r w:rsidR="0051138B" w:rsidRPr="00EF4A20">
        <w:rPr>
          <w:rFonts w:eastAsia="宋体"/>
          <w:sz w:val="22"/>
          <w:szCs w:val="22"/>
          <w:lang w:val="en-US" w:eastAsia="zh-CN"/>
        </w:rPr>
        <w:t xml:space="preserve">of </w:t>
      </w:r>
      <w:r w:rsidRPr="00EF4A20">
        <w:rPr>
          <w:rFonts w:eastAsia="宋体"/>
          <w:sz w:val="22"/>
          <w:szCs w:val="22"/>
          <w:lang w:val="en-US" w:eastAsia="zh-CN"/>
        </w:rPr>
        <w:t xml:space="preserve">transmission and/or reception. </w:t>
      </w:r>
    </w:p>
    <w:p w14:paraId="710733A7" w14:textId="55EAF832" w:rsidR="001D557D" w:rsidRPr="00B87920" w:rsidRDefault="00B87920" w:rsidP="00B87920">
      <w:pPr>
        <w:pStyle w:val="1"/>
        <w:numPr>
          <w:ilvl w:val="0"/>
          <w:numId w:val="6"/>
        </w:numPr>
        <w:spacing w:before="180" w:after="120"/>
        <w:jc w:val="both"/>
        <w:rPr>
          <w:rFonts w:eastAsia="MS Mincho"/>
          <w:b/>
          <w:bCs/>
          <w:szCs w:val="24"/>
          <w:lang w:val="en-US"/>
        </w:rPr>
      </w:pPr>
      <w:r w:rsidRPr="00B87920">
        <w:rPr>
          <w:rFonts w:eastAsia="MS Mincho"/>
          <w:b/>
          <w:bCs/>
          <w:szCs w:val="24"/>
          <w:lang w:val="en-US"/>
        </w:rPr>
        <w:t>Resource management in frequency domain</w:t>
      </w:r>
    </w:p>
    <w:p w14:paraId="7527EAD7" w14:textId="1617BA9D" w:rsidR="00BE5BA3" w:rsidRPr="00622BF5" w:rsidRDefault="00312C68" w:rsidP="0033215B">
      <w:pPr>
        <w:jc w:val="both"/>
        <w:rPr>
          <w:sz w:val="22"/>
          <w:szCs w:val="22"/>
          <w:lang w:val="en-US" w:eastAsia="zh-CN"/>
        </w:rPr>
      </w:pPr>
      <w:r w:rsidRPr="00622BF5">
        <w:rPr>
          <w:sz w:val="22"/>
          <w:szCs w:val="22"/>
          <w:lang w:val="en-US" w:eastAsia="zh-CN"/>
        </w:rPr>
        <w:t xml:space="preserve">To support </w:t>
      </w:r>
      <w:r w:rsidR="003B5674" w:rsidRPr="00622BF5">
        <w:rPr>
          <w:sz w:val="22"/>
          <w:szCs w:val="22"/>
          <w:lang w:val="en-US" w:eastAsia="zh-CN"/>
        </w:rPr>
        <w:t>simultaneous MT Tx/Rx and DU Tx/Rx, different frequency resources can be used by MT and DU. Considering efficiency of resource utilization, both semi-static configuration and dynamic indication of resource availability in frequency domain should be supported.</w:t>
      </w:r>
    </w:p>
    <w:p w14:paraId="41A8C491" w14:textId="77777777" w:rsidR="00CE21FA" w:rsidRPr="00A15D83" w:rsidRDefault="00CE21FA" w:rsidP="0033215B">
      <w:pPr>
        <w:jc w:val="both"/>
        <w:rPr>
          <w:lang w:val="en-US" w:eastAsia="zh-CN"/>
        </w:rPr>
      </w:pPr>
    </w:p>
    <w:p w14:paraId="1BB4BC88" w14:textId="3C81F63F" w:rsidR="00A15D83" w:rsidRDefault="00CE21FA" w:rsidP="00A15D83">
      <w:pPr>
        <w:rPr>
          <w:rFonts w:eastAsia="宋体"/>
          <w:b/>
          <w:bCs/>
          <w:sz w:val="22"/>
          <w:szCs w:val="22"/>
          <w:lang w:val="en-US" w:eastAsia="zh-CN"/>
        </w:rPr>
      </w:pPr>
      <w:r w:rsidRPr="004044A9">
        <w:rPr>
          <w:rFonts w:eastAsia="宋体"/>
          <w:b/>
          <w:bCs/>
          <w:sz w:val="22"/>
          <w:szCs w:val="22"/>
          <w:u w:val="single"/>
          <w:lang w:val="en-US" w:eastAsia="zh-CN"/>
        </w:rPr>
        <w:t>Proposal</w:t>
      </w:r>
      <w:r w:rsidR="004044A9">
        <w:rPr>
          <w:rFonts w:eastAsia="宋体"/>
          <w:b/>
          <w:bCs/>
          <w:sz w:val="22"/>
          <w:szCs w:val="22"/>
          <w:u w:val="single"/>
          <w:lang w:val="en-US" w:eastAsia="zh-CN"/>
        </w:rPr>
        <w:t xml:space="preserve"> </w:t>
      </w:r>
      <w:r w:rsidR="004044A9" w:rsidRPr="004044A9">
        <w:rPr>
          <w:rFonts w:eastAsia="宋体"/>
          <w:b/>
          <w:bCs/>
          <w:sz w:val="22"/>
          <w:szCs w:val="22"/>
          <w:u w:val="single"/>
          <w:lang w:val="en-US" w:eastAsia="zh-CN"/>
        </w:rPr>
        <w:t>1</w:t>
      </w:r>
      <w:r w:rsidR="00684EDE" w:rsidRPr="004044A9">
        <w:rPr>
          <w:rFonts w:eastAsia="宋体"/>
          <w:b/>
          <w:bCs/>
          <w:sz w:val="22"/>
          <w:szCs w:val="22"/>
          <w:u w:val="single"/>
          <w:lang w:val="en-US" w:eastAsia="zh-CN"/>
        </w:rPr>
        <w:t>:</w:t>
      </w:r>
      <w:r w:rsidRPr="004044A9">
        <w:rPr>
          <w:rFonts w:eastAsia="宋体"/>
          <w:b/>
          <w:bCs/>
          <w:sz w:val="22"/>
          <w:szCs w:val="22"/>
          <w:lang w:val="en-US" w:eastAsia="zh-CN"/>
        </w:rPr>
        <w:t xml:space="preserve"> </w:t>
      </w:r>
      <w:r w:rsidR="00563C6D">
        <w:rPr>
          <w:rFonts w:eastAsia="宋体"/>
          <w:b/>
          <w:bCs/>
          <w:sz w:val="22"/>
          <w:szCs w:val="22"/>
          <w:lang w:val="en-US" w:eastAsia="zh-CN"/>
        </w:rPr>
        <w:t>S</w:t>
      </w:r>
      <w:r>
        <w:rPr>
          <w:rFonts w:eastAsia="宋体"/>
          <w:b/>
          <w:bCs/>
          <w:sz w:val="22"/>
          <w:szCs w:val="22"/>
          <w:lang w:val="en-US" w:eastAsia="zh-CN"/>
        </w:rPr>
        <w:t xml:space="preserve">upport both semi-static configuration and dynamic indication of </w:t>
      </w:r>
      <w:r w:rsidR="008D364D">
        <w:rPr>
          <w:rFonts w:eastAsia="宋体"/>
          <w:b/>
          <w:bCs/>
          <w:sz w:val="22"/>
          <w:szCs w:val="22"/>
          <w:lang w:val="en-US" w:eastAsia="zh-CN"/>
        </w:rPr>
        <w:t xml:space="preserve">DU </w:t>
      </w:r>
      <w:r w:rsidR="00B96019">
        <w:rPr>
          <w:rFonts w:eastAsia="宋体"/>
          <w:b/>
          <w:bCs/>
          <w:sz w:val="22"/>
          <w:szCs w:val="22"/>
          <w:lang w:val="en-US" w:eastAsia="zh-CN"/>
        </w:rPr>
        <w:t>resource availability</w:t>
      </w:r>
      <w:r w:rsidR="008D364D">
        <w:rPr>
          <w:rFonts w:eastAsia="宋体"/>
          <w:b/>
          <w:bCs/>
          <w:sz w:val="22"/>
          <w:szCs w:val="22"/>
          <w:lang w:val="en-US" w:eastAsia="zh-CN"/>
        </w:rPr>
        <w:t xml:space="preserve"> </w:t>
      </w:r>
      <w:r w:rsidR="00B96019">
        <w:rPr>
          <w:rFonts w:eastAsia="宋体"/>
          <w:b/>
          <w:bCs/>
          <w:sz w:val="22"/>
          <w:szCs w:val="22"/>
          <w:lang w:val="en-US" w:eastAsia="zh-CN"/>
        </w:rPr>
        <w:t>in frequency domain</w:t>
      </w:r>
    </w:p>
    <w:p w14:paraId="26C38D3D" w14:textId="77777777" w:rsidR="008D364D" w:rsidRPr="003B5674" w:rsidRDefault="008D364D" w:rsidP="00A15D83">
      <w:pPr>
        <w:rPr>
          <w:lang w:val="en-US" w:eastAsia="zh-CN"/>
        </w:rPr>
      </w:pPr>
    </w:p>
    <w:p w14:paraId="400FE8C6" w14:textId="728DD530" w:rsidR="00574063" w:rsidRDefault="00CE21FA" w:rsidP="00024F17">
      <w:pPr>
        <w:jc w:val="both"/>
        <w:rPr>
          <w:rFonts w:eastAsia="宋体"/>
          <w:sz w:val="22"/>
          <w:szCs w:val="22"/>
          <w:lang w:val="en-US" w:eastAsia="zh-CN"/>
        </w:rPr>
      </w:pPr>
      <w:r>
        <w:rPr>
          <w:rFonts w:eastAsia="宋体"/>
          <w:sz w:val="22"/>
          <w:szCs w:val="22"/>
          <w:lang w:val="en-US" w:eastAsia="zh-CN"/>
        </w:rPr>
        <w:t>For semi</w:t>
      </w:r>
      <w:r w:rsidR="008D364D">
        <w:rPr>
          <w:rFonts w:eastAsia="宋体"/>
          <w:sz w:val="22"/>
          <w:szCs w:val="22"/>
          <w:lang w:val="en-US" w:eastAsia="zh-CN"/>
        </w:rPr>
        <w:t xml:space="preserve">-static configuration, </w:t>
      </w:r>
      <w:r w:rsidR="007A0405">
        <w:rPr>
          <w:rFonts w:eastAsia="宋体"/>
          <w:sz w:val="22"/>
          <w:szCs w:val="22"/>
          <w:lang w:val="en-US" w:eastAsia="zh-CN"/>
        </w:rPr>
        <w:t>considering different RB</w:t>
      </w:r>
      <w:r w:rsidR="007A0405">
        <w:rPr>
          <w:rFonts w:eastAsia="宋体" w:hint="eastAsia"/>
          <w:sz w:val="22"/>
          <w:szCs w:val="22"/>
          <w:lang w:val="en-US" w:eastAsia="zh-CN"/>
        </w:rPr>
        <w:t>s</w:t>
      </w:r>
      <w:r w:rsidR="007A0405">
        <w:rPr>
          <w:rFonts w:eastAsia="宋体"/>
          <w:sz w:val="22"/>
          <w:szCs w:val="22"/>
          <w:lang w:val="en-US" w:eastAsia="zh-CN"/>
        </w:rPr>
        <w:t xml:space="preserve"> may be needed for DU’s transmission/reception of semi-static signals on its child link on each slot, </w:t>
      </w:r>
      <w:r w:rsidR="00416251">
        <w:rPr>
          <w:rFonts w:eastAsia="宋体"/>
          <w:sz w:val="22"/>
          <w:szCs w:val="22"/>
          <w:lang w:val="en-US" w:eastAsia="zh-CN"/>
        </w:rPr>
        <w:t xml:space="preserve">one option is </w:t>
      </w:r>
      <w:r w:rsidR="00B31D27">
        <w:rPr>
          <w:rFonts w:eastAsia="宋体"/>
          <w:sz w:val="22"/>
          <w:szCs w:val="22"/>
          <w:lang w:val="en-US" w:eastAsia="zh-CN"/>
        </w:rPr>
        <w:t xml:space="preserve">H/S/NA resource types for DU frequency resources can be configured </w:t>
      </w:r>
      <w:r w:rsidR="00331704">
        <w:rPr>
          <w:rFonts w:eastAsia="宋体"/>
          <w:sz w:val="22"/>
          <w:szCs w:val="22"/>
          <w:lang w:val="en-US" w:eastAsia="zh-CN"/>
        </w:rPr>
        <w:t xml:space="preserve">per RB group </w:t>
      </w:r>
      <w:r w:rsidR="001E0638">
        <w:rPr>
          <w:rFonts w:eastAsia="宋体"/>
          <w:sz w:val="22"/>
          <w:szCs w:val="22"/>
          <w:lang w:val="en-US" w:eastAsia="zh-CN"/>
        </w:rPr>
        <w:t>per</w:t>
      </w:r>
      <w:r w:rsidR="005A1D5B">
        <w:rPr>
          <w:rFonts w:eastAsia="宋体"/>
          <w:sz w:val="22"/>
          <w:szCs w:val="22"/>
          <w:lang w:val="en-US" w:eastAsia="zh-CN"/>
        </w:rPr>
        <w:t xml:space="preserve"> slot per D/U/F resource type</w:t>
      </w:r>
      <w:r w:rsidR="00541066">
        <w:rPr>
          <w:rFonts w:eastAsia="宋体"/>
          <w:sz w:val="22"/>
          <w:szCs w:val="22"/>
          <w:lang w:val="en-US" w:eastAsia="zh-CN"/>
        </w:rPr>
        <w:t xml:space="preserve"> </w:t>
      </w:r>
      <w:r w:rsidR="00A906C9">
        <w:rPr>
          <w:rFonts w:eastAsia="宋体"/>
          <w:sz w:val="22"/>
          <w:szCs w:val="22"/>
          <w:lang w:val="en-US" w:eastAsia="zh-CN"/>
        </w:rPr>
        <w:t>as shown in the followin</w:t>
      </w:r>
      <w:r w:rsidR="00A906C9" w:rsidRPr="00380D3D">
        <w:rPr>
          <w:rFonts w:eastAsia="宋体"/>
          <w:sz w:val="22"/>
          <w:szCs w:val="22"/>
          <w:lang w:val="en-US" w:eastAsia="zh-CN"/>
        </w:rPr>
        <w:t xml:space="preserve">g </w:t>
      </w:r>
      <w:r w:rsidR="00380D3D">
        <w:rPr>
          <w:rFonts w:eastAsia="宋体"/>
          <w:sz w:val="22"/>
          <w:szCs w:val="22"/>
          <w:lang w:val="en-US" w:eastAsia="zh-CN"/>
        </w:rPr>
        <w:t>F</w:t>
      </w:r>
      <w:r w:rsidR="00A906C9" w:rsidRPr="00380D3D">
        <w:rPr>
          <w:rFonts w:eastAsia="宋体"/>
          <w:sz w:val="22"/>
          <w:szCs w:val="22"/>
          <w:lang w:val="en-US" w:eastAsia="zh-CN"/>
        </w:rPr>
        <w:t>igure</w:t>
      </w:r>
      <w:r w:rsidR="00380D3D" w:rsidRPr="00380D3D">
        <w:rPr>
          <w:rFonts w:eastAsia="宋体"/>
          <w:sz w:val="22"/>
          <w:szCs w:val="22"/>
          <w:lang w:val="en-US" w:eastAsia="zh-CN"/>
        </w:rPr>
        <w:t xml:space="preserve"> 1</w:t>
      </w:r>
      <w:r w:rsidR="005A1D5B" w:rsidRPr="00380D3D">
        <w:rPr>
          <w:rFonts w:eastAsia="宋体"/>
          <w:sz w:val="22"/>
          <w:szCs w:val="22"/>
          <w:lang w:val="en-US" w:eastAsia="zh-CN"/>
        </w:rPr>
        <w:t>.</w:t>
      </w:r>
      <w:r w:rsidR="00B258D2">
        <w:rPr>
          <w:rFonts w:eastAsia="宋体"/>
          <w:sz w:val="22"/>
          <w:szCs w:val="22"/>
          <w:lang w:val="en-US" w:eastAsia="zh-CN"/>
        </w:rPr>
        <w:t xml:space="preserve"> </w:t>
      </w:r>
      <w:r w:rsidR="00A906C9">
        <w:rPr>
          <w:rFonts w:eastAsia="宋体"/>
          <w:sz w:val="22"/>
          <w:szCs w:val="22"/>
          <w:lang w:val="en-US" w:eastAsia="zh-CN"/>
        </w:rPr>
        <w:t xml:space="preserve">With this option, </w:t>
      </w:r>
      <w:r w:rsidR="00A730CE">
        <w:rPr>
          <w:rFonts w:eastAsia="宋体"/>
          <w:sz w:val="22"/>
          <w:szCs w:val="22"/>
          <w:lang w:val="en-US" w:eastAsia="zh-CN"/>
        </w:rPr>
        <w:t xml:space="preserve">FDM operation between DU and MT can be </w:t>
      </w:r>
      <w:r w:rsidR="003D797D">
        <w:rPr>
          <w:rFonts w:eastAsia="宋体"/>
          <w:sz w:val="22"/>
          <w:szCs w:val="22"/>
          <w:lang w:val="en-US" w:eastAsia="zh-CN"/>
        </w:rPr>
        <w:t>configured</w:t>
      </w:r>
      <w:r w:rsidR="00A730CE">
        <w:rPr>
          <w:rFonts w:eastAsia="宋体"/>
          <w:sz w:val="22"/>
          <w:szCs w:val="22"/>
          <w:lang w:val="en-US" w:eastAsia="zh-CN"/>
        </w:rPr>
        <w:t xml:space="preserve"> </w:t>
      </w:r>
      <w:r w:rsidR="002D7A20">
        <w:rPr>
          <w:rFonts w:eastAsia="宋体"/>
          <w:sz w:val="22"/>
          <w:szCs w:val="22"/>
          <w:lang w:val="en-US" w:eastAsia="zh-CN"/>
        </w:rPr>
        <w:t>in each slot. However, large signaling overhe</w:t>
      </w:r>
      <w:r w:rsidR="00D53C38">
        <w:rPr>
          <w:rFonts w:eastAsia="宋体"/>
          <w:sz w:val="22"/>
          <w:szCs w:val="22"/>
          <w:lang w:val="en-US" w:eastAsia="zh-CN"/>
        </w:rPr>
        <w:t xml:space="preserve">ad </w:t>
      </w:r>
      <w:r w:rsidR="00D15B5C">
        <w:rPr>
          <w:rFonts w:eastAsia="宋体"/>
          <w:sz w:val="22"/>
          <w:szCs w:val="22"/>
          <w:lang w:val="en-US" w:eastAsia="zh-CN"/>
        </w:rPr>
        <w:t>is required</w:t>
      </w:r>
      <w:r w:rsidR="00D53C38">
        <w:rPr>
          <w:rFonts w:eastAsia="宋体"/>
          <w:sz w:val="22"/>
          <w:szCs w:val="22"/>
          <w:lang w:val="en-US" w:eastAsia="zh-CN"/>
        </w:rPr>
        <w:t>.</w:t>
      </w:r>
    </w:p>
    <w:p w14:paraId="61BC4CB1" w14:textId="10B2D86B" w:rsidR="00A906C9" w:rsidRDefault="00834D6B" w:rsidP="006E5EF7">
      <w:pPr>
        <w:jc w:val="center"/>
        <w:rPr>
          <w:rFonts w:eastAsia="宋体"/>
          <w:sz w:val="22"/>
          <w:szCs w:val="22"/>
          <w:lang w:val="en-US" w:eastAsia="zh-CN"/>
        </w:rPr>
      </w:pPr>
      <w:r>
        <w:rPr>
          <w:rFonts w:eastAsia="宋体"/>
          <w:noProof/>
          <w:sz w:val="22"/>
          <w:szCs w:val="22"/>
          <w:lang w:val="en-US"/>
        </w:rPr>
        <w:lastRenderedPageBreak/>
        <w:drawing>
          <wp:inline distT="0" distB="0" distL="0" distR="0" wp14:anchorId="1FD13267" wp14:editId="668B424E">
            <wp:extent cx="2803071" cy="1116802"/>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7800" cy="1130639"/>
                    </a:xfrm>
                    <a:prstGeom prst="rect">
                      <a:avLst/>
                    </a:prstGeom>
                    <a:noFill/>
                  </pic:spPr>
                </pic:pic>
              </a:graphicData>
            </a:graphic>
          </wp:inline>
        </w:drawing>
      </w:r>
    </w:p>
    <w:p w14:paraId="209B669F" w14:textId="2E05C5EC" w:rsidR="00A906C9" w:rsidRDefault="00A906C9" w:rsidP="006E5EF7">
      <w:pPr>
        <w:jc w:val="center"/>
        <w:rPr>
          <w:rFonts w:eastAsia="宋体"/>
          <w:sz w:val="22"/>
          <w:szCs w:val="22"/>
          <w:lang w:val="en-US" w:eastAsia="zh-CN"/>
        </w:rPr>
      </w:pPr>
      <w:r w:rsidRPr="00380D3D">
        <w:rPr>
          <w:rFonts w:eastAsia="宋体"/>
          <w:sz w:val="22"/>
          <w:szCs w:val="22"/>
          <w:lang w:val="en-US" w:eastAsia="zh-CN"/>
        </w:rPr>
        <w:t>Figure</w:t>
      </w:r>
      <w:r>
        <w:rPr>
          <w:rFonts w:eastAsia="宋体"/>
          <w:sz w:val="22"/>
          <w:szCs w:val="22"/>
          <w:lang w:val="en-US" w:eastAsia="zh-CN"/>
        </w:rPr>
        <w:t xml:space="preserve"> </w:t>
      </w:r>
      <w:r w:rsidR="00F81A78">
        <w:rPr>
          <w:rFonts w:eastAsia="宋体"/>
          <w:sz w:val="22"/>
          <w:szCs w:val="22"/>
          <w:lang w:val="en-US" w:eastAsia="zh-CN"/>
        </w:rPr>
        <w:t>1</w:t>
      </w:r>
      <w:r w:rsidR="004F5432">
        <w:rPr>
          <w:rFonts w:eastAsia="宋体"/>
          <w:sz w:val="22"/>
          <w:szCs w:val="22"/>
          <w:lang w:val="en-US" w:eastAsia="zh-CN"/>
        </w:rPr>
        <w:t xml:space="preserve"> H/S/NA configuration in frequency domain</w:t>
      </w:r>
      <w:r w:rsidR="00CC420E">
        <w:rPr>
          <w:rFonts w:eastAsia="宋体"/>
          <w:sz w:val="22"/>
          <w:szCs w:val="22"/>
          <w:lang w:val="en-US" w:eastAsia="zh-CN"/>
        </w:rPr>
        <w:t xml:space="preserve"> for each slot/symbol</w:t>
      </w:r>
    </w:p>
    <w:p w14:paraId="370E81F6" w14:textId="77777777" w:rsidR="00D823FF" w:rsidRDefault="00D823FF" w:rsidP="00D53C38">
      <w:pPr>
        <w:rPr>
          <w:sz w:val="22"/>
          <w:szCs w:val="18"/>
        </w:rPr>
      </w:pPr>
    </w:p>
    <w:p w14:paraId="3AFAC1E2" w14:textId="73D3C193" w:rsidR="00251E03" w:rsidRPr="005832C5" w:rsidRDefault="00D53C38" w:rsidP="008C24AD">
      <w:pPr>
        <w:jc w:val="both"/>
        <w:rPr>
          <w:rFonts w:eastAsia="宋体"/>
          <w:sz w:val="22"/>
          <w:szCs w:val="22"/>
          <w:lang w:eastAsia="zh-CN"/>
        </w:rPr>
      </w:pPr>
      <w:r w:rsidRPr="005832C5">
        <w:rPr>
          <w:sz w:val="22"/>
          <w:szCs w:val="22"/>
        </w:rPr>
        <w:t xml:space="preserve">To </w:t>
      </w:r>
      <w:r w:rsidRPr="005832C5">
        <w:rPr>
          <w:rFonts w:eastAsia="宋体"/>
          <w:sz w:val="22"/>
          <w:szCs w:val="22"/>
          <w:lang w:eastAsia="zh-CN"/>
        </w:rPr>
        <w:t xml:space="preserve">reduce </w:t>
      </w:r>
      <w:proofErr w:type="spellStart"/>
      <w:r w:rsidR="001B099D" w:rsidRPr="005832C5">
        <w:rPr>
          <w:rFonts w:eastAsia="宋体"/>
          <w:sz w:val="22"/>
          <w:szCs w:val="22"/>
          <w:lang w:eastAsia="zh-CN"/>
        </w:rPr>
        <w:t>signaling</w:t>
      </w:r>
      <w:proofErr w:type="spellEnd"/>
      <w:r w:rsidR="001B099D" w:rsidRPr="005832C5">
        <w:rPr>
          <w:rFonts w:eastAsia="宋体"/>
          <w:sz w:val="22"/>
          <w:szCs w:val="22"/>
          <w:lang w:eastAsia="zh-CN"/>
        </w:rPr>
        <w:t xml:space="preserve"> </w:t>
      </w:r>
      <w:r w:rsidRPr="005832C5">
        <w:rPr>
          <w:rFonts w:eastAsia="宋体"/>
          <w:sz w:val="22"/>
          <w:szCs w:val="22"/>
          <w:lang w:eastAsia="zh-CN"/>
        </w:rPr>
        <w:t>overhead</w:t>
      </w:r>
      <w:r w:rsidR="004B3446" w:rsidRPr="005832C5">
        <w:rPr>
          <w:rFonts w:eastAsia="宋体"/>
          <w:sz w:val="22"/>
          <w:szCs w:val="22"/>
          <w:lang w:eastAsia="zh-CN"/>
        </w:rPr>
        <w:t xml:space="preserve"> over H/S/NA configuration in frequency domain</w:t>
      </w:r>
      <w:r w:rsidRPr="005832C5">
        <w:rPr>
          <w:rFonts w:eastAsia="宋体"/>
          <w:sz w:val="22"/>
          <w:szCs w:val="22"/>
          <w:lang w:eastAsia="zh-CN"/>
        </w:rPr>
        <w:t xml:space="preserve">, </w:t>
      </w:r>
      <w:r w:rsidR="003D797D" w:rsidRPr="005832C5">
        <w:rPr>
          <w:rFonts w:eastAsia="宋体"/>
          <w:sz w:val="22"/>
          <w:szCs w:val="22"/>
          <w:lang w:eastAsia="zh-CN"/>
        </w:rPr>
        <w:t xml:space="preserve">another option can be </w:t>
      </w:r>
      <w:r w:rsidR="00D84097" w:rsidRPr="005832C5">
        <w:rPr>
          <w:rFonts w:eastAsia="宋体"/>
          <w:sz w:val="22"/>
          <w:szCs w:val="22"/>
          <w:lang w:eastAsia="zh-CN"/>
        </w:rPr>
        <w:t>considered that</w:t>
      </w:r>
      <w:r w:rsidR="003D797D" w:rsidRPr="005832C5">
        <w:rPr>
          <w:rFonts w:eastAsia="宋体"/>
          <w:sz w:val="22"/>
          <w:szCs w:val="22"/>
          <w:lang w:eastAsia="zh-CN"/>
        </w:rPr>
        <w:t xml:space="preserve"> </w:t>
      </w:r>
      <w:r w:rsidR="002231FB" w:rsidRPr="005832C5">
        <w:rPr>
          <w:rFonts w:eastAsia="宋体"/>
          <w:sz w:val="22"/>
          <w:szCs w:val="22"/>
          <w:lang w:eastAsia="zh-CN"/>
        </w:rPr>
        <w:t>H/S/NA configuration in frequency domain is supported</w:t>
      </w:r>
      <w:r w:rsidR="003D797D" w:rsidRPr="005832C5">
        <w:rPr>
          <w:rFonts w:eastAsia="宋体"/>
          <w:sz w:val="22"/>
          <w:szCs w:val="22"/>
          <w:lang w:eastAsia="zh-CN"/>
        </w:rPr>
        <w:t xml:space="preserve"> </w:t>
      </w:r>
      <w:r w:rsidR="00A32684" w:rsidRPr="005832C5">
        <w:rPr>
          <w:rFonts w:eastAsia="宋体"/>
          <w:sz w:val="22"/>
          <w:szCs w:val="22"/>
          <w:lang w:eastAsia="zh-CN"/>
        </w:rPr>
        <w:t>o</w:t>
      </w:r>
      <w:r w:rsidR="00D823FF" w:rsidRPr="005832C5">
        <w:rPr>
          <w:rFonts w:eastAsia="宋体"/>
          <w:sz w:val="22"/>
          <w:szCs w:val="22"/>
          <w:lang w:eastAsia="zh-CN"/>
        </w:rPr>
        <w:t>nly on some</w:t>
      </w:r>
      <w:r w:rsidR="00426190" w:rsidRPr="005832C5">
        <w:rPr>
          <w:rFonts w:eastAsia="宋体"/>
          <w:sz w:val="22"/>
          <w:szCs w:val="22"/>
          <w:lang w:eastAsia="zh-CN"/>
        </w:rPr>
        <w:t xml:space="preserve"> </w:t>
      </w:r>
      <w:r w:rsidR="00672372" w:rsidRPr="005832C5">
        <w:rPr>
          <w:rFonts w:eastAsia="宋体"/>
          <w:sz w:val="22"/>
          <w:szCs w:val="22"/>
          <w:lang w:eastAsia="zh-CN"/>
        </w:rPr>
        <w:t>slots/symbols</w:t>
      </w:r>
      <w:r w:rsidR="00215FEE" w:rsidRPr="005832C5">
        <w:rPr>
          <w:rFonts w:eastAsia="宋体"/>
          <w:sz w:val="22"/>
          <w:szCs w:val="22"/>
          <w:lang w:eastAsia="zh-CN"/>
        </w:rPr>
        <w:t xml:space="preserve">. The slots/symbols where </w:t>
      </w:r>
      <w:r w:rsidR="00355370" w:rsidRPr="005832C5">
        <w:rPr>
          <w:rFonts w:eastAsia="宋体"/>
          <w:sz w:val="22"/>
          <w:szCs w:val="22"/>
          <w:lang w:eastAsia="zh-CN"/>
        </w:rPr>
        <w:t>H/S/NA configuration in frequency domain is supported</w:t>
      </w:r>
      <w:r w:rsidR="00215FEE" w:rsidRPr="005832C5">
        <w:rPr>
          <w:rFonts w:eastAsia="宋体"/>
          <w:sz w:val="22"/>
          <w:szCs w:val="22"/>
          <w:lang w:eastAsia="zh-CN"/>
        </w:rPr>
        <w:t xml:space="preserve"> can be</w:t>
      </w:r>
      <w:r w:rsidR="00672372" w:rsidRPr="005832C5">
        <w:rPr>
          <w:rFonts w:eastAsia="宋体"/>
          <w:sz w:val="22"/>
          <w:szCs w:val="22"/>
          <w:lang w:eastAsia="zh-CN"/>
        </w:rPr>
        <w:t xml:space="preserve"> determined </w:t>
      </w:r>
      <w:r w:rsidR="00251E03" w:rsidRPr="005832C5">
        <w:rPr>
          <w:rFonts w:eastAsia="宋体"/>
          <w:sz w:val="22"/>
          <w:szCs w:val="22"/>
          <w:lang w:eastAsia="zh-CN"/>
        </w:rPr>
        <w:t>by following alternatives:</w:t>
      </w:r>
    </w:p>
    <w:p w14:paraId="694F8C89" w14:textId="64A74B57" w:rsidR="00A20BB3" w:rsidRPr="005832C5" w:rsidRDefault="00B445DB" w:rsidP="00875C7D">
      <w:pPr>
        <w:pStyle w:val="aff9"/>
        <w:numPr>
          <w:ilvl w:val="0"/>
          <w:numId w:val="27"/>
        </w:numPr>
        <w:ind w:leftChars="0"/>
        <w:rPr>
          <w:rFonts w:eastAsia="宋体"/>
          <w:sz w:val="22"/>
          <w:szCs w:val="22"/>
          <w:lang w:eastAsia="zh-CN"/>
        </w:rPr>
      </w:pPr>
      <w:r w:rsidRPr="005832C5">
        <w:rPr>
          <w:rFonts w:eastAsia="宋体" w:hint="eastAsia"/>
          <w:sz w:val="22"/>
          <w:szCs w:val="22"/>
          <w:lang w:eastAsia="zh-CN"/>
        </w:rPr>
        <w:t>A</w:t>
      </w:r>
      <w:r w:rsidRPr="005832C5">
        <w:rPr>
          <w:rFonts w:eastAsia="宋体"/>
          <w:sz w:val="22"/>
          <w:szCs w:val="22"/>
          <w:lang w:eastAsia="zh-CN"/>
        </w:rPr>
        <w:t>lt.</w:t>
      </w:r>
      <w:r w:rsidR="00543CA4" w:rsidRPr="005832C5">
        <w:rPr>
          <w:rFonts w:eastAsia="宋体"/>
          <w:sz w:val="22"/>
          <w:szCs w:val="22"/>
          <w:lang w:eastAsia="zh-CN"/>
        </w:rPr>
        <w:t>1</w:t>
      </w:r>
      <w:r w:rsidRPr="005832C5">
        <w:rPr>
          <w:rFonts w:eastAsia="宋体"/>
          <w:sz w:val="22"/>
          <w:szCs w:val="22"/>
          <w:lang w:eastAsia="zh-CN"/>
        </w:rPr>
        <w:t xml:space="preserve">. The slots/symbols where </w:t>
      </w:r>
      <w:r w:rsidR="00EB3EB2" w:rsidRPr="005832C5">
        <w:rPr>
          <w:rFonts w:eastAsia="宋体"/>
          <w:sz w:val="22"/>
          <w:szCs w:val="22"/>
          <w:lang w:eastAsia="zh-CN"/>
        </w:rPr>
        <w:t xml:space="preserve">H/S/NA </w:t>
      </w:r>
      <w:r w:rsidR="0019512D" w:rsidRPr="005832C5">
        <w:rPr>
          <w:rFonts w:eastAsia="宋体"/>
          <w:sz w:val="22"/>
          <w:szCs w:val="22"/>
          <w:lang w:eastAsia="zh-CN"/>
        </w:rPr>
        <w:t xml:space="preserve">in </w:t>
      </w:r>
      <w:r w:rsidR="00EB3EB2" w:rsidRPr="005832C5">
        <w:rPr>
          <w:rFonts w:eastAsia="宋体"/>
          <w:sz w:val="22"/>
          <w:szCs w:val="22"/>
          <w:lang w:eastAsia="zh-CN"/>
        </w:rPr>
        <w:t>frequency domain</w:t>
      </w:r>
      <w:r w:rsidRPr="005832C5">
        <w:rPr>
          <w:rFonts w:eastAsia="宋体"/>
          <w:sz w:val="22"/>
          <w:szCs w:val="22"/>
          <w:lang w:eastAsia="zh-CN"/>
        </w:rPr>
        <w:t xml:space="preserve"> </w:t>
      </w:r>
      <w:r w:rsidR="0019512D" w:rsidRPr="005832C5">
        <w:rPr>
          <w:rFonts w:eastAsia="宋体"/>
          <w:sz w:val="22"/>
          <w:szCs w:val="22"/>
          <w:lang w:eastAsia="zh-CN"/>
        </w:rPr>
        <w:t xml:space="preserve">is </w:t>
      </w:r>
      <w:r w:rsidR="00355370" w:rsidRPr="005832C5">
        <w:rPr>
          <w:rFonts w:eastAsia="宋体"/>
          <w:sz w:val="22"/>
          <w:szCs w:val="22"/>
          <w:lang w:eastAsia="zh-CN"/>
        </w:rPr>
        <w:t>supported</w:t>
      </w:r>
      <w:r w:rsidR="0019512D" w:rsidRPr="005832C5">
        <w:rPr>
          <w:rFonts w:eastAsia="宋体"/>
          <w:sz w:val="22"/>
          <w:szCs w:val="22"/>
          <w:lang w:eastAsia="zh-CN"/>
        </w:rPr>
        <w:t xml:space="preserve"> </w:t>
      </w:r>
      <w:r w:rsidRPr="005832C5">
        <w:rPr>
          <w:rFonts w:eastAsia="宋体"/>
          <w:sz w:val="22"/>
          <w:szCs w:val="22"/>
          <w:lang w:eastAsia="zh-CN"/>
        </w:rPr>
        <w:t xml:space="preserve">are explicitly configured. </w:t>
      </w:r>
    </w:p>
    <w:p w14:paraId="0B7C660A" w14:textId="39306E00" w:rsidR="00543CA4" w:rsidRPr="005832C5" w:rsidRDefault="00543CA4" w:rsidP="00471083">
      <w:pPr>
        <w:pStyle w:val="aff9"/>
        <w:numPr>
          <w:ilvl w:val="0"/>
          <w:numId w:val="27"/>
        </w:numPr>
        <w:ind w:leftChars="0"/>
        <w:jc w:val="both"/>
        <w:rPr>
          <w:rFonts w:eastAsia="宋体"/>
          <w:sz w:val="22"/>
          <w:szCs w:val="22"/>
          <w:lang w:eastAsia="zh-CN"/>
        </w:rPr>
      </w:pPr>
      <w:r w:rsidRPr="005832C5">
        <w:rPr>
          <w:rFonts w:eastAsia="宋体"/>
          <w:sz w:val="22"/>
          <w:szCs w:val="22"/>
          <w:lang w:eastAsia="zh-CN"/>
        </w:rPr>
        <w:t xml:space="preserve">Alt.2. The slots/symbols where </w:t>
      </w:r>
      <w:r w:rsidR="0019512D" w:rsidRPr="005832C5">
        <w:rPr>
          <w:rFonts w:eastAsia="宋体"/>
          <w:sz w:val="22"/>
          <w:szCs w:val="22"/>
          <w:lang w:eastAsia="zh-CN"/>
        </w:rPr>
        <w:t xml:space="preserve">H/S/NA in frequency domain is </w:t>
      </w:r>
      <w:r w:rsidR="000D2697" w:rsidRPr="005832C5">
        <w:rPr>
          <w:rFonts w:eastAsia="宋体"/>
          <w:sz w:val="22"/>
          <w:szCs w:val="22"/>
          <w:lang w:eastAsia="zh-CN"/>
        </w:rPr>
        <w:t>supported</w:t>
      </w:r>
      <w:r w:rsidRPr="005832C5">
        <w:rPr>
          <w:rFonts w:eastAsia="宋体"/>
          <w:sz w:val="22"/>
          <w:szCs w:val="22"/>
          <w:lang w:eastAsia="zh-CN"/>
        </w:rPr>
        <w:t xml:space="preserve"> are determined </w:t>
      </w:r>
      <w:r w:rsidR="00545529" w:rsidRPr="005832C5">
        <w:rPr>
          <w:rFonts w:eastAsia="宋体"/>
          <w:sz w:val="22"/>
          <w:szCs w:val="22"/>
          <w:lang w:eastAsia="zh-CN"/>
        </w:rPr>
        <w:t xml:space="preserve">by Rel-16 H/S/NA </w:t>
      </w:r>
      <w:r w:rsidR="000D2697" w:rsidRPr="005832C5">
        <w:rPr>
          <w:rFonts w:eastAsia="宋体"/>
          <w:sz w:val="22"/>
          <w:szCs w:val="22"/>
          <w:lang w:eastAsia="zh-CN"/>
        </w:rPr>
        <w:t>resource types</w:t>
      </w:r>
      <w:r w:rsidR="00545529" w:rsidRPr="005832C5">
        <w:rPr>
          <w:rFonts w:eastAsia="宋体"/>
          <w:sz w:val="22"/>
          <w:szCs w:val="22"/>
          <w:lang w:eastAsia="zh-CN"/>
        </w:rPr>
        <w:t xml:space="preserve"> in time domain and </w:t>
      </w:r>
      <w:r w:rsidRPr="005832C5">
        <w:rPr>
          <w:rFonts w:eastAsia="宋体"/>
          <w:sz w:val="22"/>
          <w:szCs w:val="22"/>
          <w:lang w:eastAsia="zh-CN"/>
        </w:rPr>
        <w:t>predefine rule</w:t>
      </w:r>
      <w:r w:rsidR="00545529" w:rsidRPr="005832C5">
        <w:rPr>
          <w:rFonts w:eastAsia="宋体"/>
          <w:sz w:val="22"/>
          <w:szCs w:val="22"/>
          <w:lang w:eastAsia="zh-CN"/>
        </w:rPr>
        <w:t>s</w:t>
      </w:r>
      <w:r w:rsidRPr="005832C5">
        <w:rPr>
          <w:rFonts w:eastAsia="宋体"/>
          <w:sz w:val="22"/>
          <w:szCs w:val="22"/>
          <w:lang w:eastAsia="zh-CN"/>
        </w:rPr>
        <w:t xml:space="preserve">. For example, </w:t>
      </w:r>
      <w:r w:rsidR="0019512D" w:rsidRPr="005832C5">
        <w:rPr>
          <w:rFonts w:eastAsia="宋体"/>
          <w:sz w:val="22"/>
          <w:szCs w:val="22"/>
          <w:lang w:eastAsia="zh-CN"/>
        </w:rPr>
        <w:t>H/S/NA configuration in frequency domain</w:t>
      </w:r>
      <w:r w:rsidRPr="005832C5">
        <w:rPr>
          <w:rFonts w:eastAsia="宋体"/>
          <w:sz w:val="22"/>
          <w:szCs w:val="22"/>
          <w:lang w:eastAsia="zh-CN"/>
        </w:rPr>
        <w:t xml:space="preserve"> is only supported on DU soft symbols, while on DU hard/NA symbols</w:t>
      </w:r>
      <w:r w:rsidRPr="005832C5">
        <w:rPr>
          <w:rFonts w:eastAsia="宋体" w:hint="eastAsia"/>
          <w:sz w:val="22"/>
          <w:szCs w:val="22"/>
          <w:lang w:eastAsia="zh-CN"/>
        </w:rPr>
        <w:t>,</w:t>
      </w:r>
      <w:r w:rsidRPr="005832C5">
        <w:rPr>
          <w:rFonts w:eastAsia="宋体"/>
          <w:sz w:val="22"/>
          <w:szCs w:val="22"/>
          <w:lang w:eastAsia="zh-CN"/>
        </w:rPr>
        <w:t xml:space="preserve"> </w:t>
      </w:r>
      <w:r w:rsidR="000D2697" w:rsidRPr="005832C5">
        <w:rPr>
          <w:rFonts w:eastAsia="宋体"/>
          <w:sz w:val="22"/>
          <w:szCs w:val="22"/>
          <w:lang w:eastAsia="zh-CN"/>
        </w:rPr>
        <w:t xml:space="preserve">H/S/NA in frequency domain is not </w:t>
      </w:r>
      <w:r w:rsidR="00AD5A02" w:rsidRPr="005832C5">
        <w:rPr>
          <w:rFonts w:eastAsia="宋体"/>
          <w:sz w:val="22"/>
          <w:szCs w:val="22"/>
          <w:lang w:eastAsia="zh-CN"/>
        </w:rPr>
        <w:t xml:space="preserve">explicitly </w:t>
      </w:r>
      <w:r w:rsidR="000D2697" w:rsidRPr="005832C5">
        <w:rPr>
          <w:rFonts w:eastAsia="宋体"/>
          <w:sz w:val="22"/>
          <w:szCs w:val="22"/>
          <w:lang w:eastAsia="zh-CN"/>
        </w:rPr>
        <w:t xml:space="preserve">configured, </w:t>
      </w:r>
      <w:r w:rsidRPr="005832C5">
        <w:rPr>
          <w:rFonts w:eastAsia="宋体"/>
          <w:sz w:val="22"/>
          <w:szCs w:val="22"/>
          <w:lang w:eastAsia="zh-CN"/>
        </w:rPr>
        <w:t xml:space="preserve">as shown in the following Figure 2. Compared to alt.1, alt.2 causes less spec. impact and less </w:t>
      </w:r>
      <w:proofErr w:type="spellStart"/>
      <w:r w:rsidR="004B3446" w:rsidRPr="005832C5">
        <w:rPr>
          <w:rFonts w:eastAsia="宋体"/>
          <w:sz w:val="22"/>
          <w:szCs w:val="22"/>
          <w:lang w:eastAsia="zh-CN"/>
        </w:rPr>
        <w:t>signaling</w:t>
      </w:r>
      <w:proofErr w:type="spellEnd"/>
      <w:r w:rsidR="004B3446" w:rsidRPr="005832C5">
        <w:rPr>
          <w:rFonts w:eastAsia="宋体"/>
          <w:sz w:val="22"/>
          <w:szCs w:val="22"/>
          <w:lang w:eastAsia="zh-CN"/>
        </w:rPr>
        <w:t xml:space="preserve"> </w:t>
      </w:r>
      <w:r w:rsidRPr="005832C5">
        <w:rPr>
          <w:rFonts w:eastAsia="宋体"/>
          <w:sz w:val="22"/>
          <w:szCs w:val="22"/>
          <w:lang w:eastAsia="zh-CN"/>
        </w:rPr>
        <w:t>overhead</w:t>
      </w:r>
      <w:r w:rsidR="004B3446" w:rsidRPr="005832C5">
        <w:rPr>
          <w:rFonts w:eastAsia="宋体"/>
          <w:sz w:val="22"/>
          <w:szCs w:val="22"/>
          <w:lang w:eastAsia="zh-CN"/>
        </w:rPr>
        <w:t>. Thus alt.2 is preferred.</w:t>
      </w:r>
    </w:p>
    <w:p w14:paraId="140E4B40" w14:textId="5DAAAF72" w:rsidR="00365DB4" w:rsidRDefault="008C24AD" w:rsidP="00A20BB3">
      <w:pPr>
        <w:jc w:val="center"/>
        <w:rPr>
          <w:rFonts w:eastAsia="宋体"/>
          <w:lang w:eastAsia="zh-CN"/>
        </w:rPr>
      </w:pPr>
      <w:r>
        <w:rPr>
          <w:rFonts w:eastAsia="宋体"/>
          <w:noProof/>
          <w:lang w:val="en-US"/>
        </w:rPr>
        <w:drawing>
          <wp:inline distT="0" distB="0" distL="0" distR="0" wp14:anchorId="126B11A7" wp14:editId="2CBB3E36">
            <wp:extent cx="2487205" cy="1299841"/>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6575" cy="1320416"/>
                    </a:xfrm>
                    <a:prstGeom prst="rect">
                      <a:avLst/>
                    </a:prstGeom>
                    <a:noFill/>
                  </pic:spPr>
                </pic:pic>
              </a:graphicData>
            </a:graphic>
          </wp:inline>
        </w:drawing>
      </w:r>
    </w:p>
    <w:p w14:paraId="691F64B7" w14:textId="3DE1D9E6" w:rsidR="008C24AD" w:rsidRDefault="008C24AD" w:rsidP="008C24AD">
      <w:pPr>
        <w:jc w:val="center"/>
        <w:rPr>
          <w:rFonts w:eastAsia="宋体"/>
          <w:sz w:val="22"/>
          <w:szCs w:val="22"/>
          <w:lang w:val="en-US" w:eastAsia="zh-CN"/>
        </w:rPr>
      </w:pPr>
      <w:r w:rsidRPr="00380D3D">
        <w:rPr>
          <w:rFonts w:eastAsia="宋体"/>
          <w:sz w:val="22"/>
          <w:szCs w:val="22"/>
          <w:lang w:val="en-US" w:eastAsia="zh-CN"/>
        </w:rPr>
        <w:t>Figure</w:t>
      </w:r>
      <w:r w:rsidR="00F81A78">
        <w:rPr>
          <w:rFonts w:eastAsia="宋体"/>
          <w:sz w:val="22"/>
          <w:szCs w:val="22"/>
          <w:lang w:val="en-US" w:eastAsia="zh-CN"/>
        </w:rPr>
        <w:t xml:space="preserve"> 2</w:t>
      </w:r>
      <w:r w:rsidR="004F5432">
        <w:rPr>
          <w:rFonts w:eastAsia="宋体"/>
          <w:sz w:val="22"/>
          <w:szCs w:val="22"/>
          <w:lang w:val="en-US" w:eastAsia="zh-CN"/>
        </w:rPr>
        <w:t xml:space="preserve"> H/S/NA configuration in frequency domain</w:t>
      </w:r>
      <w:r w:rsidR="00CC420E">
        <w:rPr>
          <w:rFonts w:eastAsia="宋体"/>
          <w:sz w:val="22"/>
          <w:szCs w:val="22"/>
          <w:lang w:val="en-US" w:eastAsia="zh-CN"/>
        </w:rPr>
        <w:t xml:space="preserve"> </w:t>
      </w:r>
      <w:r w:rsidR="003D7793">
        <w:rPr>
          <w:rFonts w:eastAsia="宋体"/>
          <w:sz w:val="22"/>
          <w:szCs w:val="22"/>
          <w:lang w:val="en-US" w:eastAsia="zh-CN"/>
        </w:rPr>
        <w:t xml:space="preserve">for </w:t>
      </w:r>
      <w:r w:rsidR="00CC420E">
        <w:rPr>
          <w:rFonts w:eastAsia="宋体"/>
          <w:sz w:val="22"/>
          <w:szCs w:val="22"/>
          <w:lang w:val="en-US" w:eastAsia="zh-CN"/>
        </w:rPr>
        <w:t>some</w:t>
      </w:r>
      <w:r w:rsidR="00CF0678">
        <w:rPr>
          <w:rFonts w:eastAsia="宋体"/>
          <w:sz w:val="22"/>
          <w:szCs w:val="22"/>
          <w:lang w:val="en-US" w:eastAsia="zh-CN"/>
        </w:rPr>
        <w:t xml:space="preserve"> slot/symbol</w:t>
      </w:r>
    </w:p>
    <w:p w14:paraId="2831CD0E" w14:textId="77777777" w:rsidR="00024F17" w:rsidRPr="00BE6794" w:rsidRDefault="00024F17" w:rsidP="00A20BB3">
      <w:pPr>
        <w:jc w:val="center"/>
        <w:rPr>
          <w:rFonts w:eastAsia="宋体"/>
          <w:bCs/>
          <w:lang w:val="en-US" w:eastAsia="zh-CN"/>
        </w:rPr>
      </w:pPr>
    </w:p>
    <w:p w14:paraId="262D9DBB" w14:textId="0F38E775" w:rsidR="00785A76" w:rsidRPr="00785A76" w:rsidRDefault="00785A76" w:rsidP="00B258D2">
      <w:pPr>
        <w:tabs>
          <w:tab w:val="num" w:pos="720"/>
        </w:tabs>
        <w:rPr>
          <w:rFonts w:eastAsia="宋体"/>
          <w:b/>
          <w:bCs/>
          <w:sz w:val="22"/>
          <w:szCs w:val="22"/>
          <w:lang w:val="en-US" w:eastAsia="zh-CN"/>
        </w:rPr>
      </w:pPr>
      <w:r w:rsidRPr="004044A9">
        <w:rPr>
          <w:rFonts w:eastAsia="宋体"/>
          <w:b/>
          <w:bCs/>
          <w:sz w:val="22"/>
          <w:szCs w:val="22"/>
          <w:lang w:val="en-US" w:eastAsia="zh-CN"/>
        </w:rPr>
        <w:t>Proposal</w:t>
      </w:r>
      <w:r w:rsidR="004044A9" w:rsidRPr="004044A9">
        <w:rPr>
          <w:rFonts w:eastAsia="宋体"/>
          <w:b/>
          <w:bCs/>
          <w:sz w:val="22"/>
          <w:szCs w:val="22"/>
          <w:lang w:val="en-US" w:eastAsia="zh-CN"/>
        </w:rPr>
        <w:t xml:space="preserve"> 2</w:t>
      </w:r>
      <w:r w:rsidRPr="004044A9">
        <w:rPr>
          <w:rFonts w:eastAsia="宋体"/>
          <w:b/>
          <w:bCs/>
          <w:sz w:val="22"/>
          <w:szCs w:val="22"/>
          <w:lang w:val="en-US" w:eastAsia="zh-CN"/>
        </w:rPr>
        <w:t>:</w:t>
      </w:r>
      <w:r w:rsidRPr="00785A76">
        <w:rPr>
          <w:rFonts w:eastAsia="宋体"/>
          <w:b/>
          <w:bCs/>
          <w:sz w:val="22"/>
          <w:szCs w:val="22"/>
          <w:lang w:val="en-US" w:eastAsia="zh-CN"/>
        </w:rPr>
        <w:t xml:space="preserve"> Consider following options for semi-static configuration of H/S/NA</w:t>
      </w:r>
      <w:r w:rsidR="00B804B2">
        <w:rPr>
          <w:rFonts w:eastAsia="宋体"/>
          <w:b/>
          <w:bCs/>
          <w:sz w:val="22"/>
          <w:szCs w:val="22"/>
          <w:lang w:val="en-US" w:eastAsia="zh-CN"/>
        </w:rPr>
        <w:t xml:space="preserve"> resource types</w:t>
      </w:r>
      <w:r w:rsidRPr="00785A76">
        <w:rPr>
          <w:rFonts w:eastAsia="宋体"/>
          <w:b/>
          <w:bCs/>
          <w:sz w:val="22"/>
          <w:szCs w:val="22"/>
          <w:lang w:val="en-US" w:eastAsia="zh-CN"/>
        </w:rPr>
        <w:t xml:space="preserve"> in </w:t>
      </w:r>
      <w:r w:rsidR="00B258D2">
        <w:rPr>
          <w:rFonts w:eastAsia="宋体"/>
          <w:b/>
          <w:bCs/>
          <w:sz w:val="22"/>
          <w:szCs w:val="22"/>
          <w:lang w:val="en-US" w:eastAsia="zh-CN"/>
        </w:rPr>
        <w:t xml:space="preserve">frequency </w:t>
      </w:r>
      <w:r w:rsidRPr="00785A76">
        <w:rPr>
          <w:rFonts w:eastAsia="宋体"/>
          <w:b/>
          <w:bCs/>
          <w:sz w:val="22"/>
          <w:szCs w:val="22"/>
          <w:lang w:val="en-US" w:eastAsia="zh-CN"/>
        </w:rPr>
        <w:t>domain</w:t>
      </w:r>
      <w:r w:rsidR="004044A9">
        <w:rPr>
          <w:rFonts w:eastAsia="宋体"/>
          <w:b/>
          <w:bCs/>
          <w:sz w:val="22"/>
          <w:szCs w:val="22"/>
          <w:lang w:val="en-US" w:eastAsia="zh-CN"/>
        </w:rPr>
        <w:t>.</w:t>
      </w:r>
    </w:p>
    <w:p w14:paraId="3F08DEE2" w14:textId="6101702A" w:rsidR="00785A76" w:rsidRPr="00B258D2" w:rsidRDefault="00785A76" w:rsidP="00875C7D">
      <w:pPr>
        <w:pStyle w:val="aff9"/>
        <w:numPr>
          <w:ilvl w:val="0"/>
          <w:numId w:val="33"/>
        </w:numPr>
        <w:tabs>
          <w:tab w:val="num" w:pos="2160"/>
        </w:tabs>
        <w:ind w:leftChars="0"/>
        <w:rPr>
          <w:rFonts w:eastAsia="宋体"/>
          <w:b/>
          <w:bCs/>
          <w:sz w:val="22"/>
          <w:szCs w:val="22"/>
          <w:lang w:val="en-US" w:eastAsia="zh-CN"/>
        </w:rPr>
      </w:pPr>
      <w:r w:rsidRPr="00B258D2">
        <w:rPr>
          <w:rFonts w:eastAsia="宋体"/>
          <w:b/>
          <w:bCs/>
          <w:sz w:val="22"/>
          <w:szCs w:val="22"/>
          <w:lang w:val="en-US" w:eastAsia="zh-CN"/>
        </w:rPr>
        <w:t xml:space="preserve">Option1: H/S/NA resource types in frequency domain </w:t>
      </w:r>
      <w:r w:rsidR="001935AA">
        <w:rPr>
          <w:rFonts w:eastAsia="宋体"/>
          <w:b/>
          <w:bCs/>
          <w:sz w:val="22"/>
          <w:szCs w:val="22"/>
          <w:lang w:val="en-US" w:eastAsia="zh-CN"/>
        </w:rPr>
        <w:t xml:space="preserve">is configured </w:t>
      </w:r>
      <w:r w:rsidR="00331704">
        <w:rPr>
          <w:rFonts w:eastAsia="宋体"/>
          <w:b/>
          <w:bCs/>
          <w:sz w:val="22"/>
          <w:szCs w:val="22"/>
          <w:lang w:val="en-US" w:eastAsia="zh-CN"/>
        </w:rPr>
        <w:t xml:space="preserve">per RB group </w:t>
      </w:r>
      <w:r w:rsidRPr="00B258D2">
        <w:rPr>
          <w:rFonts w:eastAsia="宋体"/>
          <w:b/>
          <w:bCs/>
          <w:sz w:val="22"/>
          <w:szCs w:val="22"/>
          <w:lang w:val="en-US" w:eastAsia="zh-CN"/>
        </w:rPr>
        <w:t>per slot per D/U/F resource type</w:t>
      </w:r>
      <w:r w:rsidR="00E42DE4">
        <w:rPr>
          <w:rFonts w:eastAsia="宋体"/>
          <w:b/>
          <w:bCs/>
          <w:sz w:val="22"/>
          <w:szCs w:val="22"/>
          <w:lang w:val="en-US" w:eastAsia="zh-CN"/>
        </w:rPr>
        <w:t xml:space="preserve"> for each slot/symbol</w:t>
      </w:r>
      <w:r w:rsidR="004044A9">
        <w:rPr>
          <w:rFonts w:eastAsia="宋体"/>
          <w:b/>
          <w:bCs/>
          <w:sz w:val="22"/>
          <w:szCs w:val="22"/>
          <w:lang w:val="en-US" w:eastAsia="zh-CN"/>
        </w:rPr>
        <w:t>.</w:t>
      </w:r>
    </w:p>
    <w:p w14:paraId="525B56AC" w14:textId="42C37716" w:rsidR="00785A76" w:rsidRPr="00B258D2" w:rsidRDefault="00785A76" w:rsidP="00875C7D">
      <w:pPr>
        <w:pStyle w:val="aff9"/>
        <w:numPr>
          <w:ilvl w:val="0"/>
          <w:numId w:val="33"/>
        </w:numPr>
        <w:tabs>
          <w:tab w:val="num" w:pos="2160"/>
        </w:tabs>
        <w:ind w:leftChars="0"/>
        <w:rPr>
          <w:rFonts w:eastAsia="宋体"/>
          <w:b/>
          <w:bCs/>
          <w:sz w:val="22"/>
          <w:szCs w:val="22"/>
          <w:lang w:val="en-US" w:eastAsia="zh-CN"/>
        </w:rPr>
      </w:pPr>
      <w:r w:rsidRPr="00B258D2">
        <w:rPr>
          <w:rFonts w:eastAsia="宋体"/>
          <w:b/>
          <w:bCs/>
          <w:sz w:val="22"/>
          <w:szCs w:val="22"/>
          <w:lang w:val="en-US" w:eastAsia="zh-CN"/>
        </w:rPr>
        <w:t xml:space="preserve">Option2: </w:t>
      </w:r>
      <w:r w:rsidR="001935AA">
        <w:rPr>
          <w:rFonts w:eastAsia="宋体"/>
          <w:b/>
          <w:bCs/>
          <w:sz w:val="22"/>
          <w:szCs w:val="22"/>
          <w:lang w:val="en-US" w:eastAsia="zh-CN"/>
        </w:rPr>
        <w:t>H</w:t>
      </w:r>
      <w:r w:rsidRPr="00B258D2">
        <w:rPr>
          <w:rFonts w:eastAsia="宋体"/>
          <w:b/>
          <w:bCs/>
          <w:sz w:val="22"/>
          <w:szCs w:val="22"/>
          <w:lang w:val="en-US" w:eastAsia="zh-CN"/>
        </w:rPr>
        <w:t xml:space="preserve">/S/NA resource types in frequency domain </w:t>
      </w:r>
      <w:r w:rsidR="001935AA">
        <w:rPr>
          <w:rFonts w:eastAsia="宋体"/>
          <w:b/>
          <w:bCs/>
          <w:sz w:val="22"/>
          <w:szCs w:val="22"/>
          <w:lang w:val="en-US" w:eastAsia="zh-CN"/>
        </w:rPr>
        <w:t xml:space="preserve">is configured </w:t>
      </w:r>
      <w:r w:rsidR="00331704">
        <w:rPr>
          <w:rFonts w:eastAsia="宋体"/>
          <w:b/>
          <w:bCs/>
          <w:sz w:val="22"/>
          <w:szCs w:val="22"/>
          <w:lang w:val="en-US" w:eastAsia="zh-CN"/>
        </w:rPr>
        <w:t xml:space="preserve">per RB group </w:t>
      </w:r>
      <w:r w:rsidRPr="00B258D2">
        <w:rPr>
          <w:rFonts w:eastAsia="宋体"/>
          <w:b/>
          <w:bCs/>
          <w:sz w:val="22"/>
          <w:szCs w:val="22"/>
          <w:lang w:val="en-US" w:eastAsia="zh-CN"/>
        </w:rPr>
        <w:t xml:space="preserve">per slot per D/U/F resource type </w:t>
      </w:r>
      <w:r w:rsidR="00E42DE4">
        <w:rPr>
          <w:rFonts w:eastAsia="宋体"/>
          <w:b/>
          <w:bCs/>
          <w:sz w:val="22"/>
          <w:szCs w:val="22"/>
          <w:lang w:val="en-US" w:eastAsia="zh-CN"/>
        </w:rPr>
        <w:t>for some slots/symbols</w:t>
      </w:r>
      <w:r w:rsidR="00F94D56">
        <w:rPr>
          <w:rFonts w:eastAsia="宋体"/>
          <w:b/>
          <w:bCs/>
          <w:sz w:val="22"/>
          <w:szCs w:val="22"/>
          <w:lang w:val="en-US" w:eastAsia="zh-CN"/>
        </w:rPr>
        <w:t xml:space="preserve"> determined by predefined rule according to H/S/NA resource types in time domain</w:t>
      </w:r>
      <w:r w:rsidR="00E42DE4">
        <w:rPr>
          <w:rFonts w:eastAsia="宋体"/>
          <w:b/>
          <w:bCs/>
          <w:sz w:val="22"/>
          <w:szCs w:val="22"/>
          <w:lang w:val="en-US" w:eastAsia="zh-CN"/>
        </w:rPr>
        <w:t xml:space="preserve">, </w:t>
      </w:r>
      <w:proofErr w:type="gramStart"/>
      <w:r w:rsidR="00E42DE4">
        <w:rPr>
          <w:rFonts w:eastAsia="宋体"/>
          <w:b/>
          <w:bCs/>
          <w:sz w:val="22"/>
          <w:szCs w:val="22"/>
          <w:lang w:val="en-US" w:eastAsia="zh-CN"/>
        </w:rPr>
        <w:t>e.g.</w:t>
      </w:r>
      <w:proofErr w:type="gramEnd"/>
      <w:r w:rsidR="00E42DE4">
        <w:rPr>
          <w:rFonts w:eastAsia="宋体"/>
          <w:b/>
          <w:bCs/>
          <w:sz w:val="22"/>
          <w:szCs w:val="22"/>
          <w:lang w:val="en-US" w:eastAsia="zh-CN"/>
        </w:rPr>
        <w:t xml:space="preserve"> only</w:t>
      </w:r>
      <w:r w:rsidR="00545529">
        <w:rPr>
          <w:rFonts w:eastAsia="宋体"/>
          <w:b/>
          <w:bCs/>
          <w:sz w:val="22"/>
          <w:szCs w:val="22"/>
          <w:lang w:val="en-US" w:eastAsia="zh-CN"/>
        </w:rPr>
        <w:t xml:space="preserve"> for</w:t>
      </w:r>
      <w:r w:rsidR="00E42DE4">
        <w:rPr>
          <w:rFonts w:eastAsia="宋体"/>
          <w:b/>
          <w:bCs/>
          <w:sz w:val="22"/>
          <w:szCs w:val="22"/>
          <w:lang w:val="en-US" w:eastAsia="zh-CN"/>
        </w:rPr>
        <w:t xml:space="preserve"> soft symbols.</w:t>
      </w:r>
    </w:p>
    <w:p w14:paraId="2B869502" w14:textId="74314A9D" w:rsidR="00A20BB3" w:rsidRDefault="00A20BB3" w:rsidP="00A20BB3">
      <w:pPr>
        <w:rPr>
          <w:lang w:val="en-US"/>
        </w:rPr>
      </w:pPr>
    </w:p>
    <w:p w14:paraId="22084D4B" w14:textId="09F670D2" w:rsidR="001935AA" w:rsidRPr="00E234C1" w:rsidRDefault="00D608FE" w:rsidP="00933E62">
      <w:pPr>
        <w:jc w:val="both"/>
        <w:rPr>
          <w:rFonts w:eastAsia="宋体"/>
          <w:sz w:val="22"/>
          <w:szCs w:val="18"/>
          <w:lang w:val="en-US" w:eastAsia="zh-CN"/>
        </w:rPr>
      </w:pPr>
      <w:r w:rsidRPr="00E234C1">
        <w:rPr>
          <w:rFonts w:eastAsia="宋体"/>
          <w:sz w:val="22"/>
          <w:szCs w:val="18"/>
          <w:lang w:val="en-US" w:eastAsia="zh-CN"/>
        </w:rPr>
        <w:t>As discussed above</w:t>
      </w:r>
      <w:r w:rsidR="00FD4F24">
        <w:rPr>
          <w:rFonts w:eastAsia="宋体"/>
          <w:sz w:val="22"/>
          <w:szCs w:val="18"/>
          <w:lang w:val="en-US" w:eastAsia="zh-CN"/>
        </w:rPr>
        <w:t>,</w:t>
      </w:r>
      <w:r w:rsidR="005A0B82" w:rsidRPr="00E234C1">
        <w:rPr>
          <w:rFonts w:eastAsia="宋体"/>
          <w:sz w:val="22"/>
          <w:szCs w:val="18"/>
          <w:lang w:val="en-US" w:eastAsia="zh-CN"/>
        </w:rPr>
        <w:t xml:space="preserve"> H/S/NA resource type </w:t>
      </w:r>
      <w:r w:rsidRPr="00E234C1">
        <w:rPr>
          <w:rFonts w:eastAsia="宋体"/>
          <w:sz w:val="22"/>
          <w:szCs w:val="18"/>
          <w:lang w:val="en-US" w:eastAsia="zh-CN"/>
        </w:rPr>
        <w:t>can be configured in</w:t>
      </w:r>
      <w:r w:rsidR="005A0B82" w:rsidRPr="00E234C1">
        <w:rPr>
          <w:rFonts w:eastAsia="宋体"/>
          <w:sz w:val="22"/>
          <w:szCs w:val="18"/>
          <w:lang w:val="en-US" w:eastAsia="zh-CN"/>
        </w:rPr>
        <w:t xml:space="preserve"> frequency domain </w:t>
      </w:r>
      <w:r w:rsidR="00EE2E0A" w:rsidRPr="00E234C1">
        <w:rPr>
          <w:rFonts w:eastAsia="宋体"/>
          <w:sz w:val="22"/>
          <w:szCs w:val="18"/>
          <w:lang w:val="en-US" w:eastAsia="zh-CN"/>
        </w:rPr>
        <w:t xml:space="preserve">per RB group </w:t>
      </w:r>
      <w:r w:rsidR="005A0B82" w:rsidRPr="00E234C1">
        <w:rPr>
          <w:rFonts w:eastAsia="宋体"/>
          <w:sz w:val="22"/>
          <w:szCs w:val="18"/>
          <w:lang w:val="en-US" w:eastAsia="zh-CN"/>
        </w:rPr>
        <w:t>per slot per D/U/F resource type</w:t>
      </w:r>
      <w:r w:rsidRPr="00E234C1">
        <w:rPr>
          <w:rFonts w:eastAsia="宋体"/>
          <w:sz w:val="22"/>
          <w:szCs w:val="18"/>
          <w:lang w:val="en-US" w:eastAsia="zh-CN"/>
        </w:rPr>
        <w:t>.</w:t>
      </w:r>
      <w:r w:rsidR="005A0B82" w:rsidRPr="00E234C1">
        <w:rPr>
          <w:rFonts w:eastAsia="宋体"/>
          <w:sz w:val="22"/>
          <w:szCs w:val="18"/>
          <w:lang w:val="en-US" w:eastAsia="zh-CN"/>
        </w:rPr>
        <w:t xml:space="preserve"> </w:t>
      </w:r>
      <w:r w:rsidRPr="00E234C1">
        <w:rPr>
          <w:rFonts w:eastAsia="宋体"/>
          <w:sz w:val="22"/>
          <w:szCs w:val="18"/>
          <w:lang w:val="en-US" w:eastAsia="zh-CN"/>
        </w:rPr>
        <w:t>A</w:t>
      </w:r>
      <w:r w:rsidR="0095307A" w:rsidRPr="00E234C1">
        <w:rPr>
          <w:rFonts w:eastAsia="宋体"/>
          <w:sz w:val="22"/>
          <w:szCs w:val="18"/>
          <w:lang w:val="en-US" w:eastAsia="zh-CN"/>
        </w:rPr>
        <w:t xml:space="preserve">vailability for each soft frequency resource can be </w:t>
      </w:r>
      <w:r w:rsidR="00933E62" w:rsidRPr="00E234C1">
        <w:rPr>
          <w:rFonts w:eastAsia="宋体"/>
          <w:sz w:val="22"/>
          <w:szCs w:val="18"/>
          <w:lang w:val="en-US" w:eastAsia="zh-CN"/>
        </w:rPr>
        <w:t xml:space="preserve">dynamically </w:t>
      </w:r>
      <w:r w:rsidR="0095307A" w:rsidRPr="00E234C1">
        <w:rPr>
          <w:rFonts w:eastAsia="宋体"/>
          <w:sz w:val="22"/>
          <w:szCs w:val="18"/>
          <w:lang w:val="en-US" w:eastAsia="zh-CN"/>
        </w:rPr>
        <w:t xml:space="preserve">indicated </w:t>
      </w:r>
      <w:r w:rsidR="006E15A9" w:rsidRPr="00E234C1">
        <w:rPr>
          <w:rFonts w:eastAsia="宋体"/>
          <w:sz w:val="22"/>
          <w:szCs w:val="18"/>
          <w:lang w:val="en-US" w:eastAsia="zh-CN"/>
        </w:rPr>
        <w:t xml:space="preserve">with </w:t>
      </w:r>
      <w:r w:rsidR="00FD4F24">
        <w:rPr>
          <w:rFonts w:eastAsia="宋体"/>
          <w:sz w:val="22"/>
          <w:szCs w:val="18"/>
          <w:lang w:val="en-US" w:eastAsia="zh-CN"/>
        </w:rPr>
        <w:t xml:space="preserve">the </w:t>
      </w:r>
      <w:r w:rsidR="006E15A9" w:rsidRPr="00E234C1">
        <w:rPr>
          <w:rFonts w:eastAsia="宋体"/>
          <w:sz w:val="22"/>
          <w:szCs w:val="18"/>
          <w:lang w:val="en-US" w:eastAsia="zh-CN"/>
        </w:rPr>
        <w:t xml:space="preserve">same granularity as semi-static configuration </w:t>
      </w:r>
      <w:proofErr w:type="gramStart"/>
      <w:r w:rsidR="006E15A9" w:rsidRPr="00E234C1">
        <w:rPr>
          <w:rFonts w:eastAsia="宋体"/>
          <w:sz w:val="22"/>
          <w:szCs w:val="18"/>
          <w:lang w:val="en-US" w:eastAsia="zh-CN"/>
        </w:rPr>
        <w:t>i.e.</w:t>
      </w:r>
      <w:proofErr w:type="gramEnd"/>
      <w:r w:rsidR="006E15A9" w:rsidRPr="00E234C1">
        <w:rPr>
          <w:rFonts w:eastAsia="宋体"/>
          <w:sz w:val="22"/>
          <w:szCs w:val="18"/>
          <w:lang w:val="en-US" w:eastAsia="zh-CN"/>
        </w:rPr>
        <w:t xml:space="preserve"> per RB group per slot per D/U/F resource type</w:t>
      </w:r>
      <w:r w:rsidR="00933E62" w:rsidRPr="00E234C1">
        <w:rPr>
          <w:rFonts w:eastAsia="宋体"/>
          <w:sz w:val="22"/>
          <w:szCs w:val="18"/>
          <w:lang w:val="en-US" w:eastAsia="zh-CN"/>
        </w:rPr>
        <w:t xml:space="preserve"> via </w:t>
      </w:r>
      <w:r w:rsidR="00875C7D">
        <w:rPr>
          <w:rFonts w:eastAsiaTheme="minorEastAsia" w:hint="eastAsia"/>
          <w:sz w:val="22"/>
          <w:szCs w:val="18"/>
          <w:lang w:val="en-US"/>
        </w:rPr>
        <w:t>e</w:t>
      </w:r>
      <w:r w:rsidR="00875C7D">
        <w:rPr>
          <w:rFonts w:eastAsiaTheme="minorEastAsia"/>
          <w:sz w:val="22"/>
          <w:szCs w:val="18"/>
          <w:lang w:val="en-US"/>
        </w:rPr>
        <w:t xml:space="preserve">xtended </w:t>
      </w:r>
      <w:r w:rsidR="00933E62" w:rsidRPr="00E234C1">
        <w:rPr>
          <w:rFonts w:eastAsia="宋体"/>
          <w:sz w:val="22"/>
          <w:szCs w:val="18"/>
          <w:lang w:val="en-US" w:eastAsia="zh-CN"/>
        </w:rPr>
        <w:t>DCI format 2_5</w:t>
      </w:r>
      <w:r w:rsidR="0095307A" w:rsidRPr="00E234C1">
        <w:rPr>
          <w:rFonts w:eastAsia="宋体"/>
          <w:sz w:val="22"/>
          <w:szCs w:val="18"/>
          <w:lang w:val="en-US" w:eastAsia="zh-CN"/>
        </w:rPr>
        <w:t>.</w:t>
      </w:r>
      <w:r w:rsidR="00933E62" w:rsidRPr="00E234C1">
        <w:rPr>
          <w:rFonts w:eastAsia="宋体"/>
          <w:sz w:val="22"/>
          <w:szCs w:val="18"/>
          <w:lang w:val="en-US" w:eastAsia="zh-CN"/>
        </w:rPr>
        <w:t xml:space="preserve"> In this case,</w:t>
      </w:r>
      <w:r w:rsidR="0095307A" w:rsidRPr="00E234C1">
        <w:rPr>
          <w:rFonts w:eastAsia="宋体"/>
          <w:sz w:val="22"/>
          <w:szCs w:val="18"/>
          <w:lang w:val="en-US" w:eastAsia="zh-CN"/>
        </w:rPr>
        <w:t xml:space="preserve"> </w:t>
      </w:r>
      <w:r w:rsidR="005A0B82" w:rsidRPr="00E234C1">
        <w:rPr>
          <w:rFonts w:eastAsia="宋体"/>
          <w:sz w:val="22"/>
          <w:szCs w:val="18"/>
          <w:lang w:val="en-US" w:eastAsia="zh-CN"/>
        </w:rPr>
        <w:t xml:space="preserve">dynamic indication </w:t>
      </w:r>
      <w:r w:rsidR="00933E62" w:rsidRPr="00E234C1">
        <w:rPr>
          <w:rFonts w:eastAsia="宋体"/>
          <w:sz w:val="22"/>
          <w:szCs w:val="18"/>
          <w:lang w:val="en-US" w:eastAsia="zh-CN"/>
        </w:rPr>
        <w:t xml:space="preserve">of availability </w:t>
      </w:r>
      <w:r w:rsidR="009E2BAA" w:rsidRPr="00E234C1">
        <w:rPr>
          <w:rFonts w:eastAsia="宋体"/>
          <w:sz w:val="22"/>
          <w:szCs w:val="18"/>
          <w:lang w:val="en-US" w:eastAsia="zh-CN"/>
        </w:rPr>
        <w:t xml:space="preserve">in time domain </w:t>
      </w:r>
      <w:r w:rsidR="005A0B82" w:rsidRPr="00E234C1">
        <w:rPr>
          <w:rFonts w:eastAsia="宋体"/>
          <w:sz w:val="22"/>
          <w:szCs w:val="18"/>
          <w:lang w:val="en-US" w:eastAsia="zh-CN"/>
        </w:rPr>
        <w:t>is not necessary</w:t>
      </w:r>
      <w:r w:rsidR="00933E62" w:rsidRPr="00E234C1">
        <w:rPr>
          <w:rFonts w:eastAsia="宋体"/>
          <w:sz w:val="22"/>
          <w:szCs w:val="18"/>
          <w:lang w:val="en-US" w:eastAsia="zh-CN"/>
        </w:rPr>
        <w:t xml:space="preserve"> since</w:t>
      </w:r>
      <w:r w:rsidR="005A0B82" w:rsidRPr="00E234C1">
        <w:rPr>
          <w:rFonts w:eastAsia="宋体"/>
          <w:sz w:val="22"/>
          <w:szCs w:val="18"/>
          <w:lang w:val="en-US" w:eastAsia="zh-CN"/>
        </w:rPr>
        <w:t xml:space="preserve"> </w:t>
      </w:r>
      <w:r w:rsidR="009E2BAA" w:rsidRPr="00E234C1">
        <w:rPr>
          <w:rFonts w:eastAsia="宋体"/>
          <w:sz w:val="22"/>
          <w:szCs w:val="18"/>
          <w:lang w:val="en-US" w:eastAsia="zh-CN"/>
        </w:rPr>
        <w:t>availability of a</w:t>
      </w:r>
      <w:r w:rsidR="005A0B82" w:rsidRPr="00E234C1">
        <w:rPr>
          <w:rFonts w:eastAsia="宋体"/>
          <w:sz w:val="22"/>
          <w:szCs w:val="18"/>
          <w:lang w:val="en-US" w:eastAsia="zh-CN"/>
        </w:rPr>
        <w:t xml:space="preserve"> time-frequency resource</w:t>
      </w:r>
      <w:r w:rsidR="009E2BAA" w:rsidRPr="00E234C1">
        <w:rPr>
          <w:rFonts w:eastAsia="宋体"/>
          <w:sz w:val="22"/>
          <w:szCs w:val="18"/>
          <w:lang w:val="en-US" w:eastAsia="zh-CN"/>
        </w:rPr>
        <w:t xml:space="preserve"> unit</w:t>
      </w:r>
      <w:r w:rsidR="005A0B82" w:rsidRPr="00E234C1">
        <w:rPr>
          <w:rFonts w:eastAsia="宋体"/>
          <w:sz w:val="22"/>
          <w:szCs w:val="18"/>
          <w:lang w:val="en-US" w:eastAsia="zh-CN"/>
        </w:rPr>
        <w:t xml:space="preserve"> can be directly </w:t>
      </w:r>
      <w:r w:rsidR="009E2BAA" w:rsidRPr="00E234C1">
        <w:rPr>
          <w:rFonts w:eastAsia="宋体"/>
          <w:sz w:val="22"/>
          <w:szCs w:val="18"/>
          <w:lang w:val="en-US" w:eastAsia="zh-CN"/>
        </w:rPr>
        <w:t>derived</w:t>
      </w:r>
      <w:r w:rsidR="005A0B82" w:rsidRPr="00E234C1">
        <w:rPr>
          <w:rFonts w:eastAsia="宋体"/>
          <w:sz w:val="22"/>
          <w:szCs w:val="18"/>
          <w:lang w:val="en-US" w:eastAsia="zh-CN"/>
        </w:rPr>
        <w:t xml:space="preserve"> from </w:t>
      </w:r>
      <w:r w:rsidR="00F57AAC" w:rsidRPr="00E234C1">
        <w:rPr>
          <w:rFonts w:eastAsia="宋体"/>
          <w:sz w:val="22"/>
          <w:szCs w:val="18"/>
          <w:lang w:val="en-US" w:eastAsia="zh-CN"/>
        </w:rPr>
        <w:t xml:space="preserve">the </w:t>
      </w:r>
      <w:r w:rsidR="005A0B82" w:rsidRPr="00E234C1">
        <w:rPr>
          <w:rFonts w:eastAsia="宋体"/>
          <w:sz w:val="22"/>
          <w:szCs w:val="18"/>
          <w:lang w:val="en-US" w:eastAsia="zh-CN"/>
        </w:rPr>
        <w:t xml:space="preserve">dynamic indication </w:t>
      </w:r>
      <w:r w:rsidR="00F57AAC" w:rsidRPr="00E234C1">
        <w:rPr>
          <w:rFonts w:eastAsia="宋体"/>
          <w:sz w:val="22"/>
          <w:szCs w:val="18"/>
          <w:lang w:val="en-US" w:eastAsia="zh-CN"/>
        </w:rPr>
        <w:t>of availability for each frequency resource</w:t>
      </w:r>
      <w:r w:rsidR="00060DA7" w:rsidRPr="00E234C1">
        <w:rPr>
          <w:rFonts w:eastAsia="宋体"/>
          <w:sz w:val="22"/>
          <w:szCs w:val="18"/>
          <w:lang w:val="en-US" w:eastAsia="zh-CN"/>
        </w:rPr>
        <w:t xml:space="preserve"> which is per RB group per slot per D/U/F resource type</w:t>
      </w:r>
      <w:r w:rsidR="005A0B82" w:rsidRPr="00E234C1">
        <w:rPr>
          <w:rFonts w:eastAsia="宋体"/>
          <w:sz w:val="22"/>
          <w:szCs w:val="18"/>
          <w:lang w:val="en-US" w:eastAsia="zh-CN"/>
        </w:rPr>
        <w:t>.</w:t>
      </w:r>
    </w:p>
    <w:p w14:paraId="70F2A234" w14:textId="77777777" w:rsidR="003238BD" w:rsidRPr="00875C7D" w:rsidRDefault="003238BD" w:rsidP="003238BD">
      <w:pPr>
        <w:tabs>
          <w:tab w:val="num" w:pos="720"/>
        </w:tabs>
        <w:rPr>
          <w:rFonts w:eastAsia="宋体"/>
          <w:b/>
          <w:bCs/>
          <w:sz w:val="22"/>
          <w:szCs w:val="22"/>
          <w:lang w:val="en-US" w:eastAsia="zh-CN"/>
        </w:rPr>
      </w:pPr>
    </w:p>
    <w:p w14:paraId="35CF10D8" w14:textId="1EBC5F71" w:rsidR="003238BD" w:rsidRPr="003238BD" w:rsidRDefault="003238BD" w:rsidP="003238BD">
      <w:pPr>
        <w:tabs>
          <w:tab w:val="num" w:pos="720"/>
        </w:tabs>
        <w:rPr>
          <w:rFonts w:eastAsia="宋体"/>
          <w:b/>
          <w:bCs/>
          <w:sz w:val="22"/>
          <w:szCs w:val="22"/>
          <w:lang w:val="en-US" w:eastAsia="zh-CN"/>
        </w:rPr>
      </w:pPr>
      <w:r w:rsidRPr="00366B3F">
        <w:rPr>
          <w:rFonts w:eastAsia="宋体"/>
          <w:b/>
          <w:bCs/>
          <w:sz w:val="22"/>
          <w:szCs w:val="22"/>
          <w:lang w:val="en-US" w:eastAsia="zh-CN"/>
        </w:rPr>
        <w:t>Proposal</w:t>
      </w:r>
      <w:r w:rsidR="00366B3F">
        <w:rPr>
          <w:rFonts w:eastAsia="宋体"/>
          <w:b/>
          <w:bCs/>
          <w:sz w:val="22"/>
          <w:szCs w:val="22"/>
          <w:lang w:val="en-US" w:eastAsia="zh-CN"/>
        </w:rPr>
        <w:t xml:space="preserve"> 3</w:t>
      </w:r>
      <w:r w:rsidRPr="00366B3F">
        <w:rPr>
          <w:rFonts w:eastAsia="宋体"/>
          <w:b/>
          <w:bCs/>
          <w:sz w:val="22"/>
          <w:szCs w:val="22"/>
          <w:lang w:val="en-US" w:eastAsia="zh-CN"/>
        </w:rPr>
        <w:t>:</w:t>
      </w:r>
      <w:r>
        <w:rPr>
          <w:rFonts w:eastAsia="宋体" w:hint="eastAsia"/>
          <w:b/>
          <w:bCs/>
          <w:sz w:val="22"/>
          <w:szCs w:val="22"/>
          <w:lang w:val="en-US" w:eastAsia="zh-CN"/>
        </w:rPr>
        <w:t xml:space="preserve"> </w:t>
      </w:r>
      <w:r w:rsidRPr="003238BD">
        <w:rPr>
          <w:rFonts w:eastAsia="宋体"/>
          <w:b/>
          <w:bCs/>
          <w:sz w:val="22"/>
          <w:szCs w:val="22"/>
          <w:lang w:val="en-US" w:eastAsia="zh-CN"/>
        </w:rPr>
        <w:t xml:space="preserve">Availability for each soft frequency resource is indicated </w:t>
      </w:r>
      <w:r w:rsidR="00060DA7">
        <w:rPr>
          <w:rFonts w:eastAsia="宋体"/>
          <w:b/>
          <w:bCs/>
          <w:sz w:val="22"/>
          <w:szCs w:val="22"/>
          <w:lang w:val="en-US" w:eastAsia="zh-CN"/>
        </w:rPr>
        <w:t xml:space="preserve">per RB group </w:t>
      </w:r>
      <w:r w:rsidRPr="003238BD">
        <w:rPr>
          <w:rFonts w:eastAsia="宋体"/>
          <w:b/>
          <w:bCs/>
          <w:sz w:val="22"/>
          <w:szCs w:val="22"/>
          <w:lang w:val="en-US" w:eastAsia="zh-CN"/>
        </w:rPr>
        <w:t xml:space="preserve">per slot per </w:t>
      </w:r>
      <w:r w:rsidR="00060DA7">
        <w:rPr>
          <w:rFonts w:eastAsia="宋体"/>
          <w:b/>
          <w:bCs/>
          <w:sz w:val="22"/>
          <w:szCs w:val="22"/>
          <w:lang w:val="en-US" w:eastAsia="zh-CN"/>
        </w:rPr>
        <w:t xml:space="preserve">D/U/F </w:t>
      </w:r>
      <w:r w:rsidRPr="003238BD">
        <w:rPr>
          <w:rFonts w:eastAsia="宋体"/>
          <w:b/>
          <w:bCs/>
          <w:sz w:val="22"/>
          <w:szCs w:val="22"/>
          <w:lang w:val="en-US" w:eastAsia="zh-CN"/>
        </w:rPr>
        <w:t xml:space="preserve">resource type via </w:t>
      </w:r>
      <w:r w:rsidR="00875C7D">
        <w:rPr>
          <w:rFonts w:eastAsia="宋体"/>
          <w:b/>
          <w:bCs/>
          <w:sz w:val="22"/>
          <w:szCs w:val="22"/>
          <w:lang w:val="en-US" w:eastAsia="zh-CN"/>
        </w:rPr>
        <w:t xml:space="preserve">extended </w:t>
      </w:r>
      <w:r w:rsidRPr="003238BD">
        <w:rPr>
          <w:rFonts w:eastAsia="宋体"/>
          <w:b/>
          <w:bCs/>
          <w:sz w:val="22"/>
          <w:szCs w:val="22"/>
          <w:lang w:val="en-US" w:eastAsia="zh-CN"/>
        </w:rPr>
        <w:t>DCI format 2_5.</w:t>
      </w:r>
    </w:p>
    <w:p w14:paraId="1D2EC150" w14:textId="77777777" w:rsidR="003238BD" w:rsidRPr="003238BD" w:rsidRDefault="003238BD" w:rsidP="00A20BB3">
      <w:pPr>
        <w:rPr>
          <w:rFonts w:eastAsia="宋体"/>
          <w:lang w:val="en-US" w:eastAsia="zh-CN"/>
        </w:rPr>
      </w:pPr>
    </w:p>
    <w:p w14:paraId="0DDCE2F2" w14:textId="7C21FABC" w:rsidR="009517C5" w:rsidRDefault="00B87920" w:rsidP="00F33687">
      <w:pPr>
        <w:pStyle w:val="1"/>
        <w:numPr>
          <w:ilvl w:val="0"/>
          <w:numId w:val="6"/>
        </w:numPr>
        <w:spacing w:before="180" w:after="120"/>
        <w:jc w:val="both"/>
        <w:rPr>
          <w:rFonts w:eastAsia="MS Mincho"/>
          <w:b/>
          <w:bCs/>
          <w:szCs w:val="24"/>
          <w:lang w:val="en-US"/>
        </w:rPr>
      </w:pPr>
      <w:r>
        <w:rPr>
          <w:rFonts w:eastAsia="MS Mincho"/>
          <w:b/>
          <w:bCs/>
          <w:szCs w:val="24"/>
          <w:lang w:val="en-US"/>
        </w:rPr>
        <w:t>Resource management in spatial domain</w:t>
      </w:r>
    </w:p>
    <w:p w14:paraId="056C25D4" w14:textId="3B8AC42D" w:rsidR="009D0A61" w:rsidRDefault="009D0A61" w:rsidP="009836D5">
      <w:pPr>
        <w:jc w:val="both"/>
        <w:rPr>
          <w:rFonts w:eastAsia="宋体"/>
          <w:sz w:val="22"/>
          <w:szCs w:val="22"/>
          <w:lang w:val="en-US" w:eastAsia="zh-CN"/>
        </w:rPr>
      </w:pPr>
      <w:r w:rsidRPr="009E6317">
        <w:rPr>
          <w:rFonts w:eastAsia="宋体"/>
          <w:sz w:val="22"/>
          <w:szCs w:val="22"/>
          <w:lang w:val="en-US" w:eastAsia="zh-CN"/>
        </w:rPr>
        <w:t>At RAN1#104-e</w:t>
      </w:r>
      <w:r w:rsidR="00FA352D">
        <w:rPr>
          <w:rFonts w:eastAsia="宋体"/>
          <w:sz w:val="22"/>
          <w:szCs w:val="22"/>
          <w:lang w:val="en-US" w:eastAsia="zh-CN"/>
        </w:rPr>
        <w:t xml:space="preserve"> meeting</w:t>
      </w:r>
      <w:r w:rsidRPr="009E6317">
        <w:rPr>
          <w:rFonts w:eastAsia="宋体"/>
          <w:sz w:val="22"/>
          <w:szCs w:val="22"/>
          <w:lang w:val="en-US" w:eastAsia="zh-CN"/>
        </w:rPr>
        <w:t xml:space="preserve">, it was </w:t>
      </w:r>
      <w:r w:rsidR="007A66A3">
        <w:rPr>
          <w:rFonts w:eastAsia="宋体"/>
          <w:sz w:val="22"/>
          <w:szCs w:val="22"/>
          <w:lang w:val="en-US" w:eastAsia="zh-CN"/>
        </w:rPr>
        <w:t>a</w:t>
      </w:r>
      <w:r w:rsidRPr="009E6317">
        <w:rPr>
          <w:rFonts w:eastAsia="宋体"/>
          <w:sz w:val="22"/>
          <w:szCs w:val="22"/>
          <w:lang w:val="en-US" w:eastAsia="zh-CN"/>
        </w:rPr>
        <w:t xml:space="preserve">greed to further study </w:t>
      </w:r>
      <w:r w:rsidR="009E6317" w:rsidRPr="009E6317">
        <w:rPr>
          <w:rFonts w:eastAsia="宋体"/>
          <w:sz w:val="22"/>
          <w:szCs w:val="22"/>
          <w:lang w:val="en-US" w:eastAsia="zh-CN"/>
        </w:rPr>
        <w:t>resource management in spatial domain.</w:t>
      </w:r>
    </w:p>
    <w:p w14:paraId="2A864A6E" w14:textId="6003F87D" w:rsidR="00180449" w:rsidRDefault="00180449" w:rsidP="009836D5">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case of simultaneous MT Tx/Rx</w:t>
      </w:r>
      <w:r w:rsidR="0089065C">
        <w:rPr>
          <w:rFonts w:eastAsia="宋体"/>
          <w:sz w:val="22"/>
          <w:szCs w:val="22"/>
          <w:lang w:val="en-US" w:eastAsia="zh-CN"/>
        </w:rPr>
        <w:t xml:space="preserve"> and DU Tx/Rx, IAB-DU </w:t>
      </w:r>
      <w:r w:rsidR="00CB07E0">
        <w:rPr>
          <w:rFonts w:eastAsia="宋体"/>
          <w:sz w:val="22"/>
          <w:szCs w:val="22"/>
          <w:lang w:val="en-US" w:eastAsia="zh-CN"/>
        </w:rPr>
        <w:t>need to</w:t>
      </w:r>
      <w:r w:rsidR="0089065C">
        <w:rPr>
          <w:rFonts w:eastAsia="宋体"/>
          <w:sz w:val="22"/>
          <w:szCs w:val="22"/>
          <w:lang w:val="en-US" w:eastAsia="zh-CN"/>
        </w:rPr>
        <w:t xml:space="preserve"> decide its spatial domain resource based on</w:t>
      </w:r>
      <w:r w:rsidR="006E7F1E">
        <w:rPr>
          <w:rFonts w:eastAsia="宋体"/>
          <w:sz w:val="22"/>
          <w:szCs w:val="22"/>
          <w:lang w:val="en-US" w:eastAsia="zh-CN"/>
        </w:rPr>
        <w:t xml:space="preserve"> </w:t>
      </w:r>
      <w:r w:rsidR="00B65166">
        <w:rPr>
          <w:rFonts w:eastAsia="宋体"/>
          <w:sz w:val="22"/>
          <w:szCs w:val="22"/>
          <w:lang w:val="en-US" w:eastAsia="zh-CN"/>
        </w:rPr>
        <w:t xml:space="preserve">the </w:t>
      </w:r>
      <w:r w:rsidR="00294F58">
        <w:rPr>
          <w:rFonts w:eastAsia="宋体"/>
          <w:sz w:val="22"/>
          <w:szCs w:val="22"/>
          <w:lang w:val="en-US" w:eastAsia="zh-CN"/>
        </w:rPr>
        <w:t>beam</w:t>
      </w:r>
      <w:r w:rsidR="006E7F1E">
        <w:rPr>
          <w:rFonts w:eastAsia="宋体"/>
          <w:sz w:val="22"/>
          <w:szCs w:val="22"/>
          <w:lang w:val="en-US" w:eastAsia="zh-CN"/>
        </w:rPr>
        <w:t xml:space="preserve"> used by MT Tx/Rx.</w:t>
      </w:r>
      <w:r w:rsidR="00294F58">
        <w:rPr>
          <w:rFonts w:eastAsia="宋体"/>
          <w:sz w:val="22"/>
          <w:szCs w:val="22"/>
          <w:lang w:val="en-US" w:eastAsia="zh-CN"/>
        </w:rPr>
        <w:t xml:space="preserve"> </w:t>
      </w:r>
      <w:r w:rsidR="00C73BEA">
        <w:rPr>
          <w:rFonts w:eastAsia="宋体"/>
          <w:sz w:val="22"/>
          <w:szCs w:val="22"/>
          <w:lang w:val="en-US" w:eastAsia="zh-CN"/>
        </w:rPr>
        <w:t xml:space="preserve">For example, </w:t>
      </w:r>
      <w:r w:rsidR="00CF70B1">
        <w:rPr>
          <w:rFonts w:eastAsia="宋体"/>
          <w:sz w:val="22"/>
          <w:szCs w:val="22"/>
          <w:lang w:val="en-US" w:eastAsia="zh-CN"/>
        </w:rPr>
        <w:t>for single-panel IAB node</w:t>
      </w:r>
      <w:r w:rsidR="00C73BEA">
        <w:rPr>
          <w:rFonts w:eastAsia="宋体"/>
          <w:sz w:val="22"/>
          <w:szCs w:val="22"/>
          <w:lang w:val="en-US" w:eastAsia="zh-CN"/>
        </w:rPr>
        <w:t xml:space="preserve">, </w:t>
      </w:r>
      <w:r w:rsidR="0075616C">
        <w:rPr>
          <w:rFonts w:eastAsia="宋体"/>
          <w:sz w:val="22"/>
          <w:szCs w:val="22"/>
          <w:lang w:val="en-US" w:eastAsia="zh-CN"/>
        </w:rPr>
        <w:t xml:space="preserve">IAB-DU need to use the same analog beam configured/indicated for </w:t>
      </w:r>
      <w:r w:rsidR="00FA352D">
        <w:rPr>
          <w:rFonts w:eastAsia="宋体"/>
          <w:sz w:val="22"/>
          <w:szCs w:val="22"/>
          <w:lang w:val="en-US" w:eastAsia="zh-CN"/>
        </w:rPr>
        <w:t xml:space="preserve">the </w:t>
      </w:r>
      <w:r w:rsidR="0075616C">
        <w:rPr>
          <w:rFonts w:eastAsia="宋体"/>
          <w:sz w:val="22"/>
          <w:szCs w:val="22"/>
          <w:lang w:val="en-US" w:eastAsia="zh-CN"/>
        </w:rPr>
        <w:t>simultaneous MT Tx/Rx.</w:t>
      </w:r>
      <w:r w:rsidR="004533FF">
        <w:rPr>
          <w:rFonts w:eastAsia="宋体"/>
          <w:sz w:val="22"/>
          <w:szCs w:val="22"/>
          <w:lang w:val="en-US" w:eastAsia="zh-CN"/>
        </w:rPr>
        <w:t xml:space="preserve"> For multi-panel IAB node, separate panels can be used by IAB-DU and IAB-MT</w:t>
      </w:r>
      <w:r w:rsidR="007A66A3">
        <w:rPr>
          <w:rFonts w:eastAsia="宋体"/>
          <w:sz w:val="22"/>
          <w:szCs w:val="22"/>
          <w:lang w:val="en-US" w:eastAsia="zh-CN"/>
        </w:rPr>
        <w:t>.</w:t>
      </w:r>
      <w:r w:rsidR="004533FF">
        <w:rPr>
          <w:rFonts w:eastAsia="宋体"/>
          <w:sz w:val="22"/>
          <w:szCs w:val="22"/>
          <w:lang w:val="en-US" w:eastAsia="zh-CN"/>
        </w:rPr>
        <w:t xml:space="preserve"> </w:t>
      </w:r>
      <w:r w:rsidR="007A66A3">
        <w:rPr>
          <w:rFonts w:eastAsia="宋体"/>
          <w:sz w:val="22"/>
          <w:szCs w:val="22"/>
          <w:lang w:val="en-US" w:eastAsia="zh-CN"/>
        </w:rPr>
        <w:t>H</w:t>
      </w:r>
      <w:r w:rsidR="004533FF">
        <w:rPr>
          <w:rFonts w:eastAsia="宋体"/>
          <w:sz w:val="22"/>
          <w:szCs w:val="22"/>
          <w:lang w:val="en-US" w:eastAsia="zh-CN"/>
        </w:rPr>
        <w:t xml:space="preserve">owever, </w:t>
      </w:r>
      <w:r w:rsidR="00334444">
        <w:rPr>
          <w:rFonts w:eastAsia="宋体"/>
          <w:sz w:val="22"/>
          <w:szCs w:val="22"/>
          <w:lang w:val="en-US" w:eastAsia="zh-CN"/>
        </w:rPr>
        <w:t>to alleviate interference between</w:t>
      </w:r>
      <w:r w:rsidR="00AE61D2">
        <w:rPr>
          <w:rFonts w:eastAsia="宋体"/>
          <w:sz w:val="22"/>
          <w:szCs w:val="22"/>
          <w:lang w:val="en-US" w:eastAsia="zh-CN"/>
        </w:rPr>
        <w:t xml:space="preserve"> </w:t>
      </w:r>
      <w:r w:rsidR="00334444">
        <w:rPr>
          <w:rFonts w:eastAsia="宋体"/>
          <w:sz w:val="22"/>
          <w:szCs w:val="22"/>
          <w:lang w:val="en-US" w:eastAsia="zh-CN"/>
        </w:rPr>
        <w:t xml:space="preserve">MT-Rx/DU-Rx or MT-Rx/DU-Tx or MT-Tx/DU-Rx, </w:t>
      </w:r>
      <w:r w:rsidR="00F151D7">
        <w:rPr>
          <w:rFonts w:eastAsia="宋体"/>
          <w:sz w:val="22"/>
          <w:szCs w:val="22"/>
          <w:lang w:val="en-US" w:eastAsia="zh-CN"/>
        </w:rPr>
        <w:t xml:space="preserve">IAB-DU </w:t>
      </w:r>
      <w:r w:rsidR="002F757A">
        <w:rPr>
          <w:rFonts w:eastAsia="宋体"/>
          <w:sz w:val="22"/>
          <w:szCs w:val="22"/>
          <w:lang w:val="en-US" w:eastAsia="zh-CN"/>
        </w:rPr>
        <w:t xml:space="preserve">may </w:t>
      </w:r>
      <w:r w:rsidR="002F757A" w:rsidRPr="002F757A">
        <w:rPr>
          <w:rFonts w:eastAsia="宋体"/>
          <w:sz w:val="22"/>
          <w:szCs w:val="22"/>
          <w:lang w:eastAsia="zh-CN"/>
        </w:rPr>
        <w:t xml:space="preserve">select </w:t>
      </w:r>
      <w:r w:rsidR="009836D5">
        <w:rPr>
          <w:rFonts w:eastAsia="宋体"/>
          <w:sz w:val="22"/>
          <w:szCs w:val="22"/>
          <w:lang w:eastAsia="zh-CN"/>
        </w:rPr>
        <w:t xml:space="preserve">a </w:t>
      </w:r>
      <w:r w:rsidR="002F757A" w:rsidRPr="002F757A">
        <w:rPr>
          <w:rFonts w:eastAsia="宋体"/>
          <w:sz w:val="22"/>
          <w:szCs w:val="22"/>
          <w:lang w:eastAsia="zh-CN"/>
        </w:rPr>
        <w:t>beam for its child link with low</w:t>
      </w:r>
      <w:r w:rsidR="00AE61D2">
        <w:rPr>
          <w:rFonts w:eastAsia="宋体"/>
          <w:sz w:val="22"/>
          <w:szCs w:val="22"/>
          <w:lang w:eastAsia="zh-CN"/>
        </w:rPr>
        <w:t>er</w:t>
      </w:r>
      <w:r w:rsidR="002F757A" w:rsidRPr="002F757A">
        <w:rPr>
          <w:rFonts w:eastAsia="宋体"/>
          <w:sz w:val="22"/>
          <w:szCs w:val="22"/>
          <w:lang w:eastAsia="zh-CN"/>
        </w:rPr>
        <w:t xml:space="preserve"> interference</w:t>
      </w:r>
      <w:r w:rsidR="00BE5CF7">
        <w:rPr>
          <w:rFonts w:eastAsia="宋体"/>
          <w:sz w:val="22"/>
          <w:szCs w:val="22"/>
          <w:lang w:eastAsia="zh-CN"/>
        </w:rPr>
        <w:t xml:space="preserve"> between simultaneous MT Tx/Rx </w:t>
      </w:r>
      <w:r w:rsidR="00BE5CF7">
        <w:rPr>
          <w:rFonts w:eastAsia="宋体"/>
          <w:sz w:val="22"/>
          <w:szCs w:val="22"/>
          <w:lang w:eastAsia="zh-CN"/>
        </w:rPr>
        <w:lastRenderedPageBreak/>
        <w:t>according to</w:t>
      </w:r>
      <w:r w:rsidR="002F757A" w:rsidRPr="002F757A">
        <w:rPr>
          <w:rFonts w:eastAsia="宋体"/>
          <w:sz w:val="22"/>
          <w:szCs w:val="22"/>
          <w:lang w:eastAsia="zh-CN"/>
        </w:rPr>
        <w:t xml:space="preserve"> the beam</w:t>
      </w:r>
      <w:r w:rsidR="009836D5">
        <w:rPr>
          <w:rFonts w:eastAsia="宋体"/>
          <w:sz w:val="22"/>
          <w:szCs w:val="22"/>
          <w:lang w:eastAsia="zh-CN"/>
        </w:rPr>
        <w:t xml:space="preserve"> </w:t>
      </w:r>
      <w:r w:rsidR="00AE61D2">
        <w:rPr>
          <w:rFonts w:eastAsia="宋体"/>
          <w:sz w:val="22"/>
          <w:szCs w:val="22"/>
          <w:lang w:val="en-US" w:eastAsia="zh-CN"/>
        </w:rPr>
        <w:t xml:space="preserve">used </w:t>
      </w:r>
      <w:r w:rsidR="00BE5CF7">
        <w:rPr>
          <w:rFonts w:eastAsia="宋体"/>
          <w:sz w:val="22"/>
          <w:szCs w:val="22"/>
          <w:lang w:val="en-US" w:eastAsia="zh-CN"/>
        </w:rPr>
        <w:t xml:space="preserve">by </w:t>
      </w:r>
      <w:r w:rsidR="00BE5CF7">
        <w:rPr>
          <w:rFonts w:eastAsia="宋体" w:hint="eastAsia"/>
          <w:sz w:val="22"/>
          <w:szCs w:val="22"/>
          <w:lang w:val="en-US" w:eastAsia="zh-CN"/>
        </w:rPr>
        <w:t>MT</w:t>
      </w:r>
      <w:r w:rsidR="009836D5">
        <w:rPr>
          <w:rFonts w:eastAsia="宋体"/>
          <w:sz w:val="22"/>
          <w:szCs w:val="22"/>
          <w:lang w:val="en-US" w:eastAsia="zh-CN"/>
        </w:rPr>
        <w:t xml:space="preserve">. </w:t>
      </w:r>
      <w:r w:rsidR="00AA54B0">
        <w:rPr>
          <w:rFonts w:eastAsia="宋体"/>
          <w:sz w:val="22"/>
          <w:szCs w:val="22"/>
          <w:lang w:val="en-US" w:eastAsia="zh-CN"/>
        </w:rPr>
        <w:t xml:space="preserve">Thus, without coordination of resource management in spatial domain between MT and DU, the </w:t>
      </w:r>
      <w:r w:rsidR="001E20AC">
        <w:rPr>
          <w:rFonts w:eastAsia="宋体"/>
          <w:sz w:val="22"/>
          <w:szCs w:val="22"/>
          <w:lang w:val="en-US" w:eastAsia="zh-CN"/>
        </w:rPr>
        <w:t>beam</w:t>
      </w:r>
      <w:r w:rsidR="00AA54B0">
        <w:rPr>
          <w:rFonts w:eastAsia="宋体"/>
          <w:sz w:val="22"/>
          <w:szCs w:val="22"/>
          <w:lang w:val="en-US" w:eastAsia="zh-CN"/>
        </w:rPr>
        <w:t xml:space="preserve"> </w:t>
      </w:r>
      <w:r w:rsidR="00F04F40">
        <w:rPr>
          <w:rFonts w:eastAsia="宋体"/>
          <w:sz w:val="22"/>
          <w:szCs w:val="22"/>
          <w:lang w:val="en-US" w:eastAsia="zh-CN"/>
        </w:rPr>
        <w:t>used</w:t>
      </w:r>
      <w:r w:rsidR="001E20AC">
        <w:rPr>
          <w:rFonts w:eastAsia="宋体"/>
          <w:sz w:val="22"/>
          <w:szCs w:val="22"/>
          <w:lang w:val="en-US" w:eastAsia="zh-CN"/>
        </w:rPr>
        <w:t xml:space="preserve"> by DU </w:t>
      </w:r>
      <w:r w:rsidR="00F04F40">
        <w:rPr>
          <w:rFonts w:eastAsia="宋体"/>
          <w:sz w:val="22"/>
          <w:szCs w:val="22"/>
          <w:lang w:val="en-US" w:eastAsia="zh-CN"/>
        </w:rPr>
        <w:t>may not be the best beam for its child link.</w:t>
      </w:r>
      <w:r w:rsidR="00D379DC">
        <w:rPr>
          <w:rFonts w:eastAsia="宋体"/>
          <w:sz w:val="22"/>
          <w:szCs w:val="22"/>
          <w:lang w:val="en-US" w:eastAsia="zh-CN"/>
        </w:rPr>
        <w:t xml:space="preserve"> To enhance </w:t>
      </w:r>
      <w:r w:rsidR="00F765BC">
        <w:rPr>
          <w:rFonts w:eastAsia="宋体"/>
          <w:sz w:val="22"/>
          <w:szCs w:val="22"/>
          <w:lang w:val="en-US" w:eastAsia="zh-CN"/>
        </w:rPr>
        <w:t xml:space="preserve">resource </w:t>
      </w:r>
      <w:r w:rsidR="00D379DC">
        <w:rPr>
          <w:rFonts w:eastAsia="宋体"/>
          <w:sz w:val="22"/>
          <w:szCs w:val="22"/>
          <w:lang w:val="en-US" w:eastAsia="zh-CN"/>
        </w:rPr>
        <w:t xml:space="preserve">management in spatial domain, </w:t>
      </w:r>
      <w:r w:rsidR="00F765BC">
        <w:rPr>
          <w:rFonts w:eastAsia="宋体"/>
          <w:sz w:val="22"/>
          <w:szCs w:val="22"/>
          <w:lang w:val="en-US" w:eastAsia="zh-CN"/>
        </w:rPr>
        <w:t>some assistant information can be reported to parent node</w:t>
      </w:r>
      <w:r w:rsidR="00EA1B17">
        <w:rPr>
          <w:rFonts w:eastAsia="宋体"/>
          <w:sz w:val="22"/>
          <w:szCs w:val="22"/>
          <w:lang w:val="en-US" w:eastAsia="zh-CN"/>
        </w:rPr>
        <w:t>.</w:t>
      </w:r>
      <w:r w:rsidR="00F765BC">
        <w:rPr>
          <w:rFonts w:eastAsia="宋体"/>
          <w:sz w:val="22"/>
          <w:szCs w:val="22"/>
          <w:lang w:val="en-US" w:eastAsia="zh-CN"/>
        </w:rPr>
        <w:t xml:space="preserve"> </w:t>
      </w:r>
      <w:r w:rsidR="00EA1B17">
        <w:rPr>
          <w:rFonts w:eastAsia="宋体"/>
          <w:sz w:val="22"/>
          <w:szCs w:val="22"/>
          <w:lang w:val="en-US" w:eastAsia="zh-CN"/>
        </w:rPr>
        <w:t>F</w:t>
      </w:r>
      <w:r w:rsidR="00F765BC">
        <w:rPr>
          <w:rFonts w:eastAsia="宋体"/>
          <w:sz w:val="22"/>
          <w:szCs w:val="22"/>
          <w:lang w:val="en-US" w:eastAsia="zh-CN"/>
        </w:rPr>
        <w:t xml:space="preserve">or example, </w:t>
      </w:r>
      <w:r w:rsidR="00D379DC">
        <w:rPr>
          <w:rFonts w:eastAsia="宋体"/>
          <w:sz w:val="22"/>
          <w:szCs w:val="22"/>
          <w:lang w:val="en-US" w:eastAsia="zh-CN"/>
        </w:rPr>
        <w:t>enhancement on MT beam reporting can be studied</w:t>
      </w:r>
      <w:r w:rsidR="00EA1B17">
        <w:rPr>
          <w:rFonts w:eastAsia="宋体"/>
          <w:sz w:val="22"/>
          <w:szCs w:val="22"/>
          <w:lang w:val="en-US" w:eastAsia="zh-CN"/>
        </w:rPr>
        <w:t xml:space="preserve"> with indication of</w:t>
      </w:r>
      <w:r w:rsidR="00EA1B17" w:rsidRPr="00EA1B17">
        <w:rPr>
          <w:rFonts w:eastAsia="宋体"/>
          <w:sz w:val="22"/>
          <w:szCs w:val="22"/>
          <w:lang w:val="en-US" w:eastAsia="zh-CN"/>
        </w:rPr>
        <w:t xml:space="preserve"> </w:t>
      </w:r>
      <w:r w:rsidR="00EA1B17">
        <w:rPr>
          <w:rFonts w:eastAsia="宋体"/>
          <w:sz w:val="22"/>
          <w:szCs w:val="22"/>
          <w:lang w:val="en-US" w:eastAsia="zh-CN"/>
        </w:rPr>
        <w:t xml:space="preserve">the </w:t>
      </w:r>
      <w:r w:rsidR="00EA1B17" w:rsidRPr="00EA1B17">
        <w:rPr>
          <w:rFonts w:eastAsia="宋体"/>
          <w:sz w:val="22"/>
          <w:szCs w:val="22"/>
          <w:lang w:val="en-US" w:eastAsia="zh-CN"/>
        </w:rPr>
        <w:t>beam</w:t>
      </w:r>
      <w:r w:rsidR="00EA1B17">
        <w:rPr>
          <w:rFonts w:eastAsia="宋体"/>
          <w:sz w:val="22"/>
          <w:szCs w:val="22"/>
          <w:lang w:val="en-US" w:eastAsia="zh-CN"/>
        </w:rPr>
        <w:t>(s)</w:t>
      </w:r>
      <w:r w:rsidR="00EA1B17" w:rsidRPr="00EA1B17">
        <w:rPr>
          <w:rFonts w:eastAsia="宋体"/>
          <w:sz w:val="22"/>
          <w:szCs w:val="22"/>
          <w:lang w:val="en-US" w:eastAsia="zh-CN"/>
        </w:rPr>
        <w:t xml:space="preserve"> selected by DU</w:t>
      </w:r>
      <w:r w:rsidR="00D379DC">
        <w:rPr>
          <w:rFonts w:eastAsia="宋体"/>
          <w:sz w:val="22"/>
          <w:szCs w:val="22"/>
          <w:lang w:val="en-US" w:eastAsia="zh-CN"/>
        </w:rPr>
        <w:t xml:space="preserve">, so that </w:t>
      </w:r>
      <w:r w:rsidR="0000594D">
        <w:rPr>
          <w:rFonts w:eastAsia="宋体"/>
          <w:sz w:val="22"/>
          <w:szCs w:val="22"/>
          <w:lang w:val="en-US" w:eastAsia="zh-CN"/>
        </w:rPr>
        <w:t xml:space="preserve">coordination between MT beam management and DU beam management can be </w:t>
      </w:r>
      <w:r w:rsidR="00F765BC">
        <w:rPr>
          <w:rFonts w:eastAsia="宋体"/>
          <w:sz w:val="22"/>
          <w:szCs w:val="22"/>
          <w:lang w:val="en-US" w:eastAsia="zh-CN"/>
        </w:rPr>
        <w:t>facilitated</w:t>
      </w:r>
      <w:r w:rsidR="0000594D">
        <w:rPr>
          <w:rFonts w:eastAsia="宋体"/>
          <w:sz w:val="22"/>
          <w:szCs w:val="22"/>
          <w:lang w:val="en-US" w:eastAsia="zh-CN"/>
        </w:rPr>
        <w:t>.</w:t>
      </w:r>
    </w:p>
    <w:p w14:paraId="3A652DDB" w14:textId="77777777" w:rsidR="00CA1832" w:rsidRDefault="00CA1832" w:rsidP="009836D5">
      <w:pPr>
        <w:jc w:val="both"/>
        <w:rPr>
          <w:rFonts w:eastAsia="宋体"/>
          <w:sz w:val="22"/>
          <w:szCs w:val="22"/>
          <w:lang w:val="en-US" w:eastAsia="zh-CN"/>
        </w:rPr>
      </w:pPr>
    </w:p>
    <w:p w14:paraId="722DC48C" w14:textId="6E10A3F9" w:rsidR="00180449" w:rsidRDefault="00300BF2" w:rsidP="00A44EE3">
      <w:pPr>
        <w:jc w:val="both"/>
        <w:rPr>
          <w:rFonts w:eastAsia="宋体"/>
          <w:b/>
          <w:bCs/>
          <w:sz w:val="22"/>
          <w:szCs w:val="22"/>
          <w:lang w:eastAsia="zh-CN"/>
        </w:rPr>
      </w:pPr>
      <w:r w:rsidRPr="00366B3F">
        <w:rPr>
          <w:rFonts w:eastAsia="宋体"/>
          <w:b/>
          <w:bCs/>
          <w:sz w:val="22"/>
          <w:szCs w:val="22"/>
          <w:u w:val="single"/>
          <w:lang w:val="en-US" w:eastAsia="zh-CN"/>
        </w:rPr>
        <w:t>Proposal</w:t>
      </w:r>
      <w:r w:rsidR="00366B3F" w:rsidRPr="00366B3F">
        <w:rPr>
          <w:rFonts w:eastAsia="宋体"/>
          <w:b/>
          <w:bCs/>
          <w:sz w:val="22"/>
          <w:szCs w:val="22"/>
          <w:u w:val="single"/>
          <w:lang w:val="en-US" w:eastAsia="zh-CN"/>
        </w:rPr>
        <w:t xml:space="preserve"> </w:t>
      </w:r>
      <w:r w:rsidRPr="00366B3F">
        <w:rPr>
          <w:rFonts w:eastAsia="宋体"/>
          <w:b/>
          <w:bCs/>
          <w:sz w:val="22"/>
          <w:szCs w:val="22"/>
          <w:u w:val="single"/>
          <w:lang w:val="en-US" w:eastAsia="zh-CN"/>
        </w:rPr>
        <w:t>4</w:t>
      </w:r>
      <w:r w:rsidRPr="00366B3F">
        <w:rPr>
          <w:rFonts w:eastAsia="宋体"/>
          <w:b/>
          <w:bCs/>
          <w:sz w:val="22"/>
          <w:szCs w:val="22"/>
          <w:lang w:val="en-US" w:eastAsia="zh-CN"/>
        </w:rPr>
        <w:t>:</w:t>
      </w:r>
      <w:r w:rsidR="00366B3F">
        <w:rPr>
          <w:rFonts w:eastAsia="宋体"/>
          <w:b/>
          <w:bCs/>
          <w:sz w:val="22"/>
          <w:szCs w:val="22"/>
          <w:lang w:val="en-US" w:eastAsia="zh-CN"/>
        </w:rPr>
        <w:t xml:space="preserve"> </w:t>
      </w:r>
      <w:r w:rsidR="00A44EE3" w:rsidRPr="00A44EE3">
        <w:rPr>
          <w:rFonts w:eastAsia="宋体"/>
          <w:b/>
          <w:bCs/>
          <w:sz w:val="22"/>
          <w:szCs w:val="22"/>
          <w:lang w:eastAsia="zh-CN"/>
        </w:rPr>
        <w:t xml:space="preserve">Study enhancement on MT beam report </w:t>
      </w:r>
      <w:r w:rsidR="00A44EE3">
        <w:rPr>
          <w:rFonts w:eastAsia="宋体"/>
          <w:b/>
          <w:bCs/>
          <w:sz w:val="22"/>
          <w:szCs w:val="22"/>
          <w:lang w:eastAsia="zh-CN"/>
        </w:rPr>
        <w:t xml:space="preserve">and take </w:t>
      </w:r>
      <w:r w:rsidR="00A44EE3" w:rsidRPr="00A44EE3">
        <w:rPr>
          <w:rFonts w:eastAsia="宋体"/>
          <w:b/>
          <w:bCs/>
          <w:sz w:val="22"/>
          <w:szCs w:val="22"/>
          <w:lang w:eastAsia="zh-CN"/>
        </w:rPr>
        <w:t xml:space="preserve">coordination between </w:t>
      </w:r>
      <w:r w:rsidR="001C5BD6">
        <w:rPr>
          <w:rFonts w:eastAsia="宋体"/>
          <w:b/>
          <w:bCs/>
          <w:sz w:val="22"/>
          <w:szCs w:val="22"/>
          <w:lang w:eastAsia="zh-CN"/>
        </w:rPr>
        <w:t xml:space="preserve">MT and </w:t>
      </w:r>
      <w:r w:rsidR="00A44EE3" w:rsidRPr="00A44EE3">
        <w:rPr>
          <w:rFonts w:eastAsia="宋体"/>
          <w:b/>
          <w:bCs/>
          <w:sz w:val="22"/>
          <w:szCs w:val="22"/>
          <w:lang w:eastAsia="zh-CN"/>
        </w:rPr>
        <w:t>DU beam management into account.</w:t>
      </w:r>
    </w:p>
    <w:p w14:paraId="1F4F6421" w14:textId="77777777" w:rsidR="005A137D" w:rsidRPr="006F047A" w:rsidRDefault="005A137D" w:rsidP="00A44EE3">
      <w:pPr>
        <w:jc w:val="both"/>
        <w:rPr>
          <w:rFonts w:eastAsia="宋体"/>
          <w:sz w:val="22"/>
          <w:szCs w:val="22"/>
          <w:lang w:val="en-US" w:eastAsia="zh-CN"/>
        </w:rPr>
      </w:pPr>
    </w:p>
    <w:p w14:paraId="48A000D3" w14:textId="094265E2" w:rsidR="00B87920" w:rsidRPr="00017BD1" w:rsidRDefault="00017BD1" w:rsidP="00017BD1">
      <w:pPr>
        <w:pStyle w:val="1"/>
        <w:numPr>
          <w:ilvl w:val="0"/>
          <w:numId w:val="6"/>
        </w:numPr>
        <w:spacing w:before="180" w:after="120"/>
        <w:jc w:val="both"/>
        <w:rPr>
          <w:rFonts w:eastAsia="MS Mincho"/>
          <w:b/>
          <w:bCs/>
          <w:szCs w:val="24"/>
          <w:lang w:val="en-US"/>
        </w:rPr>
      </w:pPr>
      <w:r w:rsidRPr="00017BD1">
        <w:rPr>
          <w:rFonts w:eastAsia="MS Mincho"/>
          <w:b/>
          <w:bCs/>
          <w:szCs w:val="24"/>
          <w:lang w:val="en-US"/>
        </w:rPr>
        <w:t xml:space="preserve">Applicability of a multiplexing capability </w:t>
      </w:r>
    </w:p>
    <w:p w14:paraId="1365A41F" w14:textId="33079D13" w:rsidR="00024F17" w:rsidRPr="00EF4A20" w:rsidRDefault="00F04721" w:rsidP="00024F17">
      <w:pPr>
        <w:pStyle w:val="2"/>
        <w:numPr>
          <w:ilvl w:val="1"/>
          <w:numId w:val="6"/>
        </w:numPr>
        <w:jc w:val="both"/>
        <w:rPr>
          <w:b/>
          <w:bCs/>
          <w:sz w:val="22"/>
          <w:szCs w:val="22"/>
          <w:lang w:val="en-US"/>
        </w:rPr>
      </w:pPr>
      <w:r>
        <w:rPr>
          <w:b/>
          <w:bCs/>
          <w:sz w:val="22"/>
          <w:szCs w:val="22"/>
          <w:lang w:val="en-US"/>
        </w:rPr>
        <w:t>M</w:t>
      </w:r>
      <w:r w:rsidR="0002797A">
        <w:rPr>
          <w:b/>
          <w:bCs/>
          <w:sz w:val="22"/>
          <w:szCs w:val="22"/>
          <w:lang w:val="en-US"/>
        </w:rPr>
        <w:t>ultiplexing capability</w:t>
      </w:r>
      <w:r w:rsidR="00024F17" w:rsidRPr="00EF4A20">
        <w:rPr>
          <w:b/>
          <w:bCs/>
          <w:sz w:val="22"/>
          <w:szCs w:val="22"/>
          <w:lang w:val="en-US"/>
        </w:rPr>
        <w:t xml:space="preserve"> on DL/UL </w:t>
      </w:r>
      <w:r>
        <w:rPr>
          <w:b/>
          <w:bCs/>
          <w:sz w:val="22"/>
          <w:szCs w:val="22"/>
          <w:lang w:val="en-US"/>
        </w:rPr>
        <w:t>resource</w:t>
      </w:r>
    </w:p>
    <w:p w14:paraId="3D55ECF6" w14:textId="032EA407" w:rsidR="00024F17" w:rsidRDefault="00024F17" w:rsidP="00024F17">
      <w:pPr>
        <w:jc w:val="both"/>
        <w:rPr>
          <w:rFonts w:eastAsia="宋体"/>
          <w:sz w:val="22"/>
          <w:szCs w:val="22"/>
          <w:lang w:val="en-US" w:eastAsia="zh-CN"/>
        </w:rPr>
      </w:pPr>
      <w:r>
        <w:rPr>
          <w:rFonts w:eastAsia="Calibri"/>
          <w:color w:val="000000"/>
          <w:sz w:val="22"/>
          <w:szCs w:val="22"/>
        </w:rPr>
        <w:t>At RAN1#10</w:t>
      </w:r>
      <w:r w:rsidR="0012653D">
        <w:rPr>
          <w:rFonts w:eastAsia="Calibri"/>
          <w:color w:val="000000"/>
          <w:sz w:val="22"/>
          <w:szCs w:val="22"/>
        </w:rPr>
        <w:t>4</w:t>
      </w:r>
      <w:r>
        <w:rPr>
          <w:rFonts w:eastAsia="Calibri"/>
          <w:color w:val="000000"/>
          <w:sz w:val="22"/>
          <w:szCs w:val="22"/>
        </w:rPr>
        <w:t>-e, it was agreed to further study w</w:t>
      </w:r>
      <w:r w:rsidRPr="00EF4A20">
        <w:rPr>
          <w:rFonts w:eastAsia="Calibri"/>
          <w:color w:val="000000"/>
          <w:sz w:val="22"/>
          <w:szCs w:val="22"/>
        </w:rPr>
        <w:t xml:space="preserve">hether </w:t>
      </w:r>
      <w:r w:rsidR="0012653D">
        <w:rPr>
          <w:rFonts w:eastAsia="Calibri"/>
          <w:color w:val="000000"/>
          <w:sz w:val="22"/>
          <w:szCs w:val="22"/>
        </w:rPr>
        <w:t xml:space="preserve">there is restriction </w:t>
      </w:r>
      <w:r w:rsidR="002479EA">
        <w:rPr>
          <w:rFonts w:eastAsia="Calibri"/>
          <w:color w:val="000000"/>
          <w:sz w:val="22"/>
          <w:szCs w:val="22"/>
        </w:rPr>
        <w:t xml:space="preserve">on applicability </w:t>
      </w:r>
      <w:r w:rsidR="0012653D">
        <w:rPr>
          <w:rFonts w:eastAsia="Calibri"/>
          <w:color w:val="000000"/>
          <w:sz w:val="22"/>
          <w:szCs w:val="22"/>
        </w:rPr>
        <w:t xml:space="preserve">of </w:t>
      </w:r>
      <w:r w:rsidRPr="00EF4A20">
        <w:rPr>
          <w:rFonts w:eastAsia="Calibri"/>
          <w:color w:val="000000"/>
          <w:sz w:val="22"/>
          <w:szCs w:val="22"/>
        </w:rPr>
        <w:t xml:space="preserve">a given </w:t>
      </w:r>
      <w:r>
        <w:rPr>
          <w:rFonts w:eastAsia="Calibri"/>
          <w:color w:val="000000"/>
          <w:sz w:val="22"/>
          <w:szCs w:val="22"/>
        </w:rPr>
        <w:t xml:space="preserve">multiplexing </w:t>
      </w:r>
      <w:r w:rsidR="002479EA">
        <w:rPr>
          <w:rFonts w:eastAsia="Calibri"/>
          <w:color w:val="000000"/>
          <w:sz w:val="22"/>
          <w:szCs w:val="22"/>
        </w:rPr>
        <w:t xml:space="preserve">case on </w:t>
      </w:r>
      <w:r w:rsidRPr="00EF4A20">
        <w:rPr>
          <w:rFonts w:eastAsia="Calibri"/>
          <w:color w:val="000000"/>
          <w:sz w:val="22"/>
          <w:szCs w:val="22"/>
        </w:rPr>
        <w:t>access</w:t>
      </w:r>
      <w:r w:rsidR="002479EA">
        <w:rPr>
          <w:rFonts w:eastAsia="Calibri"/>
          <w:color w:val="000000"/>
          <w:sz w:val="22"/>
          <w:szCs w:val="22"/>
        </w:rPr>
        <w:t xml:space="preserve"> or backhaul links, on DL or UL resources.</w:t>
      </w:r>
    </w:p>
    <w:p w14:paraId="24707FF2" w14:textId="77777777" w:rsidR="00024F17" w:rsidRPr="00EF4A20" w:rsidRDefault="00024F17" w:rsidP="00024F17">
      <w:pPr>
        <w:jc w:val="both"/>
        <w:rPr>
          <w:rFonts w:eastAsia="宋体"/>
          <w:sz w:val="22"/>
          <w:szCs w:val="22"/>
          <w:lang w:val="en-US" w:eastAsia="zh-CN"/>
        </w:rPr>
      </w:pPr>
    </w:p>
    <w:p w14:paraId="0AE933F2" w14:textId="46897B1C" w:rsidR="00024F17" w:rsidRPr="00EF4A20" w:rsidRDefault="00024F17" w:rsidP="00024F17">
      <w:pPr>
        <w:jc w:val="both"/>
        <w:rPr>
          <w:rFonts w:eastAsia="宋体"/>
          <w:sz w:val="22"/>
          <w:szCs w:val="22"/>
          <w:lang w:val="en-US" w:eastAsia="zh-CN"/>
        </w:rPr>
      </w:pPr>
      <w:r w:rsidRPr="00EF4A20">
        <w:rPr>
          <w:rFonts w:eastAsia="宋体" w:hint="eastAsia"/>
          <w:sz w:val="22"/>
          <w:szCs w:val="22"/>
          <w:lang w:val="en-US" w:eastAsia="zh-CN"/>
        </w:rPr>
        <w:t>F</w:t>
      </w:r>
      <w:r w:rsidRPr="00EF4A20">
        <w:rPr>
          <w:rFonts w:eastAsia="宋体"/>
          <w:sz w:val="22"/>
          <w:szCs w:val="22"/>
          <w:lang w:val="en-US" w:eastAsia="zh-CN"/>
        </w:rPr>
        <w:t>or Case A</w:t>
      </w:r>
      <w:r w:rsidR="006D0605">
        <w:rPr>
          <w:rFonts w:eastAsia="宋体"/>
          <w:sz w:val="22"/>
          <w:szCs w:val="22"/>
          <w:lang w:val="en-US" w:eastAsia="zh-CN"/>
        </w:rPr>
        <w:t xml:space="preserve"> (MT Tx/DU Tx)</w:t>
      </w:r>
      <w:r w:rsidRPr="00EF4A20">
        <w:rPr>
          <w:rFonts w:eastAsia="宋体"/>
          <w:sz w:val="22"/>
          <w:szCs w:val="22"/>
          <w:lang w:val="en-US" w:eastAsia="zh-CN"/>
        </w:rPr>
        <w:t xml:space="preserve"> on DL slot as shown in Fig. </w:t>
      </w:r>
      <w:r w:rsidR="00F81A78">
        <w:rPr>
          <w:rFonts w:eastAsia="宋体"/>
          <w:sz w:val="22"/>
          <w:szCs w:val="22"/>
          <w:lang w:val="en-US" w:eastAsia="zh-CN"/>
        </w:rPr>
        <w:t>3</w:t>
      </w:r>
      <w:r w:rsidRPr="00EF4A20">
        <w:rPr>
          <w:rFonts w:eastAsia="宋体"/>
          <w:sz w:val="22"/>
          <w:szCs w:val="22"/>
          <w:lang w:val="en-US" w:eastAsia="zh-CN"/>
        </w:rPr>
        <w:t xml:space="preserve">-1, the interference from neighbor IAB-DU DL to IAB-MT UL at parent node needs to be considered. </w:t>
      </w:r>
      <w:r w:rsidR="002479EA">
        <w:rPr>
          <w:rFonts w:eastAsia="宋体"/>
          <w:sz w:val="22"/>
          <w:szCs w:val="22"/>
          <w:lang w:val="en-US" w:eastAsia="zh-CN"/>
        </w:rPr>
        <w:t>T</w:t>
      </w:r>
      <w:r w:rsidRPr="00EF4A20">
        <w:rPr>
          <w:rFonts w:eastAsia="宋体"/>
          <w:sz w:val="22"/>
          <w:szCs w:val="22"/>
          <w:lang w:val="en-US" w:eastAsia="zh-CN"/>
        </w:rPr>
        <w:t xml:space="preserve">he interference can be alleviated with </w:t>
      </w:r>
      <w:r w:rsidR="00AD73D6">
        <w:rPr>
          <w:rFonts w:eastAsia="宋体"/>
          <w:sz w:val="22"/>
          <w:szCs w:val="22"/>
          <w:lang w:val="en-US" w:eastAsia="zh-CN"/>
        </w:rPr>
        <w:t xml:space="preserve">potential </w:t>
      </w:r>
      <w:r w:rsidRPr="00EF4A20">
        <w:rPr>
          <w:rFonts w:eastAsia="宋体"/>
          <w:sz w:val="22"/>
          <w:szCs w:val="22"/>
          <w:lang w:val="en-US" w:eastAsia="zh-CN"/>
        </w:rPr>
        <w:t>enhancement on MT UL power control. Thus, Case A is applicable on DL slot.</w:t>
      </w:r>
    </w:p>
    <w:p w14:paraId="2F7A73E7" w14:textId="77777777" w:rsidR="00024F17" w:rsidRPr="00EF4A20" w:rsidRDefault="00024F17" w:rsidP="00024F17">
      <w:pPr>
        <w:jc w:val="both"/>
        <w:rPr>
          <w:rFonts w:eastAsia="宋体"/>
          <w:sz w:val="22"/>
          <w:szCs w:val="22"/>
          <w:lang w:val="en-US" w:eastAsia="zh-CN"/>
        </w:rPr>
      </w:pPr>
    </w:p>
    <w:p w14:paraId="07BD261C" w14:textId="1CE7295D" w:rsidR="00024F17" w:rsidRPr="00EF4A20" w:rsidRDefault="00024F17" w:rsidP="00024F17">
      <w:pPr>
        <w:jc w:val="both"/>
        <w:rPr>
          <w:rFonts w:eastAsia="宋体"/>
          <w:sz w:val="22"/>
          <w:szCs w:val="22"/>
          <w:lang w:eastAsia="zh-CN"/>
        </w:rPr>
      </w:pPr>
      <w:r w:rsidRPr="00EF4A20">
        <w:rPr>
          <w:rFonts w:eastAsia="宋体" w:hint="eastAsia"/>
          <w:sz w:val="22"/>
          <w:szCs w:val="22"/>
          <w:lang w:val="en-US" w:eastAsia="zh-CN"/>
        </w:rPr>
        <w:t>F</w:t>
      </w:r>
      <w:r w:rsidRPr="00EF4A20">
        <w:rPr>
          <w:rFonts w:eastAsia="宋体"/>
          <w:sz w:val="22"/>
          <w:szCs w:val="22"/>
          <w:lang w:val="en-US" w:eastAsia="zh-CN"/>
        </w:rPr>
        <w:t xml:space="preserve">or Case A on UL slot as shown in Fig. </w:t>
      </w:r>
      <w:r w:rsidR="00F81A78">
        <w:rPr>
          <w:rFonts w:eastAsia="宋体"/>
          <w:sz w:val="22"/>
          <w:szCs w:val="22"/>
          <w:lang w:val="en-US" w:eastAsia="zh-CN"/>
        </w:rPr>
        <w:t>3</w:t>
      </w:r>
      <w:r w:rsidRPr="00EF4A20">
        <w:rPr>
          <w:rFonts w:eastAsia="宋体"/>
          <w:sz w:val="22"/>
          <w:szCs w:val="22"/>
          <w:lang w:val="en-US" w:eastAsia="zh-CN"/>
        </w:rPr>
        <w:t xml:space="preserve">-2, the interference from IAB-DU DL to IAB-MT/UE UL at parent node/neighbor IAB node needs to be considered. The interference can be alleviated by </w:t>
      </w:r>
      <w:r w:rsidR="00AD73D6">
        <w:rPr>
          <w:rFonts w:eastAsia="宋体"/>
          <w:sz w:val="22"/>
          <w:szCs w:val="22"/>
          <w:lang w:val="en-US" w:eastAsia="zh-CN"/>
        </w:rPr>
        <w:t xml:space="preserve">potential enhancement on </w:t>
      </w:r>
      <w:r w:rsidRPr="00EF4A20">
        <w:rPr>
          <w:rFonts w:eastAsia="宋体"/>
          <w:sz w:val="22"/>
          <w:szCs w:val="22"/>
          <w:lang w:val="en-US" w:eastAsia="zh-CN"/>
        </w:rPr>
        <w:t xml:space="preserve">IAB-DU DL Tx power </w:t>
      </w:r>
      <w:r w:rsidR="00AD73D6">
        <w:rPr>
          <w:rFonts w:eastAsia="宋体"/>
          <w:sz w:val="22"/>
          <w:szCs w:val="22"/>
          <w:lang w:val="en-US" w:eastAsia="zh-CN"/>
        </w:rPr>
        <w:t>control</w:t>
      </w:r>
      <w:r w:rsidRPr="00EF4A20">
        <w:rPr>
          <w:rFonts w:eastAsia="宋体"/>
          <w:sz w:val="22"/>
          <w:szCs w:val="22"/>
          <w:lang w:val="en-US" w:eastAsia="zh-CN"/>
        </w:rPr>
        <w:t xml:space="preserve">. Thus, Case A is applicable also on UL slot. In this case, since access UEs are configured with UL slot and cannot be overridden by DL, it is not applicable to access UEs. </w:t>
      </w:r>
    </w:p>
    <w:p w14:paraId="7E6BB4B1" w14:textId="77777777" w:rsidR="00024F17" w:rsidRPr="00EF4A20" w:rsidRDefault="00024F17" w:rsidP="00024F17">
      <w:pPr>
        <w:jc w:val="center"/>
        <w:rPr>
          <w:rFonts w:eastAsia="宋体"/>
          <w:sz w:val="22"/>
          <w:szCs w:val="22"/>
          <w:lang w:val="en-US" w:eastAsia="zh-CN"/>
        </w:rPr>
      </w:pPr>
      <w:r w:rsidRPr="00EF4A20">
        <w:rPr>
          <w:rFonts w:eastAsia="宋体"/>
          <w:noProof/>
          <w:sz w:val="22"/>
          <w:szCs w:val="22"/>
          <w:lang w:val="en-US"/>
        </w:rPr>
        <w:drawing>
          <wp:inline distT="0" distB="0" distL="0" distR="0" wp14:anchorId="45AB5DA2" wp14:editId="5A33DD67">
            <wp:extent cx="2044700" cy="787016"/>
            <wp:effectExtent l="0" t="0" r="0" b="0"/>
            <wp:docPr id="2" name="图片 6">
              <a:extLst xmlns:a="http://schemas.openxmlformats.org/drawingml/2006/main">
                <a:ext uri="{FF2B5EF4-FFF2-40B4-BE49-F238E27FC236}">
                  <a16:creationId xmlns:a16="http://schemas.microsoft.com/office/drawing/2014/main" id="{32DE41AE-8A44-4EDD-9983-82E55CFBF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2DE41AE-8A44-4EDD-9983-82E55CFBF865}"/>
                        </a:ext>
                      </a:extLst>
                    </pic:cNvPr>
                    <pic:cNvPicPr>
                      <a:picLocks noChangeAspect="1"/>
                    </pic:cNvPicPr>
                  </pic:nvPicPr>
                  <pic:blipFill>
                    <a:blip r:embed="rId13"/>
                    <a:stretch>
                      <a:fillRect/>
                    </a:stretch>
                  </pic:blipFill>
                  <pic:spPr>
                    <a:xfrm>
                      <a:off x="0" y="0"/>
                      <a:ext cx="2088384" cy="803830"/>
                    </a:xfrm>
                    <a:prstGeom prst="rect">
                      <a:avLst/>
                    </a:prstGeom>
                  </pic:spPr>
                </pic:pic>
              </a:graphicData>
            </a:graphic>
          </wp:inline>
        </w:drawing>
      </w:r>
      <w:r>
        <w:rPr>
          <w:rFonts w:eastAsia="宋体" w:hint="eastAsia"/>
          <w:sz w:val="22"/>
          <w:szCs w:val="22"/>
          <w:lang w:val="en-US" w:eastAsia="zh-CN"/>
        </w:rPr>
        <w:t xml:space="preserve"> </w:t>
      </w:r>
      <w:r>
        <w:rPr>
          <w:rFonts w:eastAsia="宋体"/>
          <w:sz w:val="22"/>
          <w:szCs w:val="22"/>
          <w:lang w:val="en-US" w:eastAsia="zh-CN"/>
        </w:rPr>
        <w:t xml:space="preserve">     </w:t>
      </w:r>
      <w:r w:rsidRPr="00EF4A20">
        <w:rPr>
          <w:rFonts w:eastAsia="宋体"/>
          <w:noProof/>
          <w:sz w:val="22"/>
          <w:szCs w:val="22"/>
          <w:lang w:val="en-US"/>
        </w:rPr>
        <w:drawing>
          <wp:inline distT="0" distB="0" distL="0" distR="0" wp14:anchorId="12C1922F" wp14:editId="2711DFC8">
            <wp:extent cx="1854200" cy="862144"/>
            <wp:effectExtent l="0" t="0" r="0" b="0"/>
            <wp:docPr id="8" name="图片 8">
              <a:extLst xmlns:a="http://schemas.openxmlformats.org/drawingml/2006/main">
                <a:ext uri="{FF2B5EF4-FFF2-40B4-BE49-F238E27FC236}">
                  <a16:creationId xmlns:a16="http://schemas.microsoft.com/office/drawing/2014/main" id="{7336EF77-56E9-485D-9DE9-38B938D684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7336EF77-56E9-485D-9DE9-38B938D684A2}"/>
                        </a:ext>
                      </a:extLst>
                    </pic:cNvPr>
                    <pic:cNvPicPr>
                      <a:picLocks noChangeAspect="1"/>
                    </pic:cNvPicPr>
                  </pic:nvPicPr>
                  <pic:blipFill>
                    <a:blip r:embed="rId14"/>
                    <a:stretch>
                      <a:fillRect/>
                    </a:stretch>
                  </pic:blipFill>
                  <pic:spPr>
                    <a:xfrm>
                      <a:off x="0" y="0"/>
                      <a:ext cx="1867386" cy="868275"/>
                    </a:xfrm>
                    <a:prstGeom prst="rect">
                      <a:avLst/>
                    </a:prstGeom>
                  </pic:spPr>
                </pic:pic>
              </a:graphicData>
            </a:graphic>
          </wp:inline>
        </w:drawing>
      </w:r>
    </w:p>
    <w:p w14:paraId="04FFF72B" w14:textId="594FE8CC" w:rsidR="00024F17" w:rsidRDefault="00024F17" w:rsidP="00024F17">
      <w:pPr>
        <w:ind w:firstLineChars="950" w:firstLine="2090"/>
        <w:jc w:val="both"/>
        <w:rPr>
          <w:rFonts w:eastAsia="宋体"/>
          <w:sz w:val="22"/>
          <w:szCs w:val="22"/>
          <w:lang w:eastAsia="zh-CN"/>
        </w:rPr>
      </w:pPr>
      <w:r w:rsidRPr="00EF4A20">
        <w:rPr>
          <w:rFonts w:eastAsia="宋体"/>
          <w:sz w:val="22"/>
          <w:szCs w:val="22"/>
          <w:lang w:val="en-US" w:eastAsia="zh-CN"/>
        </w:rPr>
        <w:t>Fig.</w:t>
      </w:r>
      <w:r w:rsidR="00F81A78">
        <w:rPr>
          <w:rFonts w:eastAsia="宋体"/>
          <w:sz w:val="22"/>
          <w:szCs w:val="22"/>
          <w:lang w:val="en-US" w:eastAsia="zh-CN"/>
        </w:rPr>
        <w:t>3</w:t>
      </w:r>
      <w:r w:rsidRPr="00EF4A20">
        <w:rPr>
          <w:rFonts w:eastAsia="宋体"/>
          <w:sz w:val="22"/>
          <w:szCs w:val="22"/>
          <w:lang w:val="en-US" w:eastAsia="zh-CN"/>
        </w:rPr>
        <w:t xml:space="preserve">-1 Case A on DL slot             </w:t>
      </w:r>
      <w:r>
        <w:rPr>
          <w:rFonts w:eastAsia="宋体"/>
          <w:sz w:val="22"/>
          <w:szCs w:val="22"/>
          <w:lang w:val="en-US" w:eastAsia="zh-CN"/>
        </w:rPr>
        <w:t xml:space="preserve">      </w:t>
      </w:r>
      <w:r w:rsidRPr="00EF4A20">
        <w:rPr>
          <w:rFonts w:eastAsia="宋体"/>
          <w:sz w:val="22"/>
          <w:szCs w:val="22"/>
          <w:lang w:val="en-US" w:eastAsia="zh-CN"/>
        </w:rPr>
        <w:t xml:space="preserve">     </w:t>
      </w:r>
      <w:r w:rsidRPr="00EF4A20">
        <w:rPr>
          <w:rFonts w:eastAsia="宋体"/>
          <w:sz w:val="22"/>
          <w:szCs w:val="22"/>
          <w:lang w:eastAsia="zh-CN"/>
        </w:rPr>
        <w:t xml:space="preserve">Fig. </w:t>
      </w:r>
      <w:r w:rsidR="00F81A78">
        <w:rPr>
          <w:rFonts w:eastAsia="宋体"/>
          <w:sz w:val="22"/>
          <w:szCs w:val="22"/>
          <w:lang w:eastAsia="zh-CN"/>
        </w:rPr>
        <w:t>3</w:t>
      </w:r>
      <w:r w:rsidRPr="00EF4A20">
        <w:rPr>
          <w:rFonts w:eastAsia="宋体"/>
          <w:sz w:val="22"/>
          <w:szCs w:val="22"/>
          <w:lang w:eastAsia="zh-CN"/>
        </w:rPr>
        <w:t>-2 Case A on UL slot</w:t>
      </w:r>
    </w:p>
    <w:p w14:paraId="6AB9F2AD" w14:textId="77777777" w:rsidR="00024F17" w:rsidRDefault="00024F17" w:rsidP="00024F17">
      <w:pPr>
        <w:jc w:val="both"/>
        <w:rPr>
          <w:rFonts w:eastAsia="宋体"/>
          <w:sz w:val="22"/>
          <w:szCs w:val="22"/>
          <w:lang w:eastAsia="zh-CN"/>
        </w:rPr>
      </w:pPr>
    </w:p>
    <w:p w14:paraId="7A9FD0AE" w14:textId="69A2B299" w:rsidR="00024F17" w:rsidRPr="00EF4A20" w:rsidRDefault="00024F17" w:rsidP="00024F17">
      <w:pPr>
        <w:jc w:val="both"/>
        <w:rPr>
          <w:rFonts w:eastAsia="宋体"/>
          <w:sz w:val="22"/>
          <w:szCs w:val="22"/>
          <w:lang w:val="en-US" w:eastAsia="zh-CN"/>
        </w:rPr>
      </w:pPr>
      <w:r w:rsidRPr="00EF4A20">
        <w:rPr>
          <w:rFonts w:eastAsia="宋体" w:hint="eastAsia"/>
          <w:sz w:val="22"/>
          <w:szCs w:val="22"/>
          <w:lang w:val="en-US" w:eastAsia="zh-CN"/>
        </w:rPr>
        <w:t>F</w:t>
      </w:r>
      <w:r w:rsidRPr="00EF4A20">
        <w:rPr>
          <w:rFonts w:eastAsia="宋体"/>
          <w:sz w:val="22"/>
          <w:szCs w:val="22"/>
          <w:lang w:val="en-US" w:eastAsia="zh-CN"/>
        </w:rPr>
        <w:t>or Case B</w:t>
      </w:r>
      <w:r w:rsidR="006D0605">
        <w:rPr>
          <w:rFonts w:eastAsia="宋体"/>
          <w:sz w:val="22"/>
          <w:szCs w:val="22"/>
          <w:lang w:val="en-US" w:eastAsia="zh-CN"/>
        </w:rPr>
        <w:t xml:space="preserve"> </w:t>
      </w:r>
      <w:r w:rsidR="006D0605" w:rsidRPr="00EF4A20">
        <w:rPr>
          <w:rFonts w:eastAsia="宋体"/>
          <w:sz w:val="22"/>
          <w:szCs w:val="22"/>
          <w:lang w:val="en-US" w:eastAsia="zh-CN"/>
        </w:rPr>
        <w:t>(MT Rx/DU Rx)</w:t>
      </w:r>
      <w:r w:rsidRPr="00EF4A20">
        <w:rPr>
          <w:rFonts w:eastAsia="宋体"/>
          <w:sz w:val="22"/>
          <w:szCs w:val="22"/>
          <w:lang w:val="en-US" w:eastAsia="zh-CN"/>
        </w:rPr>
        <w:t xml:space="preserve"> on DL slot as shown in Fig. </w:t>
      </w:r>
      <w:r w:rsidR="00F81A78">
        <w:rPr>
          <w:rFonts w:eastAsia="宋体"/>
          <w:sz w:val="22"/>
          <w:szCs w:val="22"/>
          <w:lang w:val="en-US" w:eastAsia="zh-CN"/>
        </w:rPr>
        <w:t>4</w:t>
      </w:r>
      <w:r w:rsidRPr="00EF4A20">
        <w:rPr>
          <w:rFonts w:eastAsia="宋体"/>
          <w:sz w:val="22"/>
          <w:szCs w:val="22"/>
          <w:lang w:val="en-US" w:eastAsia="zh-CN"/>
        </w:rPr>
        <w:t>-1, the interference from parent IAB/neighbor IAB-DU DL to child IAB-MT UL at IAB node needs to be considered.</w:t>
      </w:r>
      <w:r w:rsidRPr="00EF4A20">
        <w:rPr>
          <w:rFonts w:eastAsia="宋体"/>
          <w:sz w:val="22"/>
          <w:szCs w:val="22"/>
          <w:lang w:eastAsia="zh-CN"/>
        </w:rPr>
        <w:t xml:space="preserve"> The interference can be alleviated by </w:t>
      </w:r>
      <w:r w:rsidR="003950EF">
        <w:rPr>
          <w:rFonts w:eastAsia="宋体"/>
          <w:sz w:val="22"/>
          <w:szCs w:val="22"/>
          <w:lang w:eastAsia="zh-CN"/>
        </w:rPr>
        <w:t xml:space="preserve">potential </w:t>
      </w:r>
      <w:r w:rsidRPr="00EF4A20">
        <w:rPr>
          <w:rFonts w:eastAsia="宋体"/>
          <w:sz w:val="22"/>
          <w:szCs w:val="22"/>
          <w:lang w:eastAsia="zh-CN"/>
        </w:rPr>
        <w:t xml:space="preserve">enhancement on MT UL Tx power control. </w:t>
      </w:r>
      <w:r w:rsidRPr="00EF4A20">
        <w:rPr>
          <w:rFonts w:eastAsia="宋体"/>
          <w:sz w:val="22"/>
          <w:szCs w:val="22"/>
          <w:lang w:val="en-US" w:eastAsia="zh-CN"/>
        </w:rPr>
        <w:t>Thus, Case B is applicable on DL slot. In this case, since access UEs are configured with DL slot and cannot be overridden by UL, it is not applicable to access UEs.</w:t>
      </w:r>
    </w:p>
    <w:p w14:paraId="60158A63" w14:textId="77777777" w:rsidR="00024F17" w:rsidRPr="00EF4A20" w:rsidRDefault="00024F17" w:rsidP="00024F17">
      <w:pPr>
        <w:jc w:val="both"/>
        <w:rPr>
          <w:rFonts w:eastAsia="宋体"/>
          <w:sz w:val="22"/>
          <w:szCs w:val="22"/>
          <w:lang w:val="en-US" w:eastAsia="zh-CN"/>
        </w:rPr>
      </w:pPr>
    </w:p>
    <w:p w14:paraId="356AD673" w14:textId="7CDBF3B1" w:rsidR="00024F17" w:rsidRPr="00EF4A20" w:rsidRDefault="00024F17" w:rsidP="00024F17">
      <w:pPr>
        <w:jc w:val="both"/>
        <w:rPr>
          <w:rFonts w:eastAsia="宋体"/>
          <w:sz w:val="22"/>
          <w:szCs w:val="22"/>
          <w:lang w:eastAsia="zh-CN"/>
        </w:rPr>
      </w:pPr>
      <w:r w:rsidRPr="00EF4A20">
        <w:rPr>
          <w:rFonts w:eastAsia="宋体" w:hint="eastAsia"/>
          <w:sz w:val="22"/>
          <w:szCs w:val="22"/>
          <w:lang w:val="en-US" w:eastAsia="zh-CN"/>
        </w:rPr>
        <w:t>F</w:t>
      </w:r>
      <w:r w:rsidRPr="00EF4A20">
        <w:rPr>
          <w:rFonts w:eastAsia="宋体"/>
          <w:sz w:val="22"/>
          <w:szCs w:val="22"/>
          <w:lang w:val="en-US" w:eastAsia="zh-CN"/>
        </w:rPr>
        <w:t xml:space="preserve">or Case B on UL slot as shown in Fig. </w:t>
      </w:r>
      <w:r w:rsidR="00F81A78">
        <w:rPr>
          <w:rFonts w:eastAsia="宋体"/>
          <w:sz w:val="22"/>
          <w:szCs w:val="22"/>
          <w:lang w:val="en-US" w:eastAsia="zh-CN"/>
        </w:rPr>
        <w:t>4</w:t>
      </w:r>
      <w:r w:rsidRPr="00EF4A20">
        <w:rPr>
          <w:rFonts w:eastAsia="宋体"/>
          <w:sz w:val="22"/>
          <w:szCs w:val="22"/>
          <w:lang w:val="en-US" w:eastAsia="zh-CN"/>
        </w:rPr>
        <w:t xml:space="preserve">-2, the </w:t>
      </w:r>
      <w:r w:rsidRPr="00EF4A20">
        <w:rPr>
          <w:rFonts w:eastAsia="宋体"/>
          <w:sz w:val="22"/>
          <w:szCs w:val="22"/>
          <w:lang w:eastAsia="zh-CN"/>
        </w:rPr>
        <w:t>interference from parent IAB-DU DL to child MT/UE at IAB/neighbour IAB node needs to be considered. The interference can be alleviated by</w:t>
      </w:r>
      <w:r w:rsidR="003950EF">
        <w:rPr>
          <w:rFonts w:eastAsia="宋体"/>
          <w:sz w:val="22"/>
          <w:szCs w:val="22"/>
          <w:lang w:eastAsia="zh-CN"/>
        </w:rPr>
        <w:t xml:space="preserve"> potential enhancement on</w:t>
      </w:r>
      <w:r w:rsidRPr="00EF4A20">
        <w:rPr>
          <w:rFonts w:eastAsia="宋体"/>
          <w:sz w:val="22"/>
          <w:szCs w:val="22"/>
          <w:lang w:eastAsia="zh-CN"/>
        </w:rPr>
        <w:t xml:space="preserve"> DU Tx power </w:t>
      </w:r>
      <w:r w:rsidR="003950EF">
        <w:rPr>
          <w:rFonts w:eastAsia="宋体"/>
          <w:sz w:val="22"/>
          <w:szCs w:val="22"/>
          <w:lang w:eastAsia="zh-CN"/>
        </w:rPr>
        <w:t>control</w:t>
      </w:r>
      <w:r w:rsidRPr="00EF4A20">
        <w:rPr>
          <w:rFonts w:eastAsia="宋体"/>
          <w:sz w:val="22"/>
          <w:szCs w:val="22"/>
          <w:lang w:eastAsia="zh-CN"/>
        </w:rPr>
        <w:t xml:space="preserve">. Thus, Case B is applicable on </w:t>
      </w:r>
      <w:r w:rsidR="003950EF">
        <w:rPr>
          <w:rFonts w:eastAsia="宋体"/>
          <w:sz w:val="22"/>
          <w:szCs w:val="22"/>
          <w:lang w:eastAsia="zh-CN"/>
        </w:rPr>
        <w:t>UL slot.</w:t>
      </w:r>
    </w:p>
    <w:p w14:paraId="5EB1D57D" w14:textId="77777777" w:rsidR="00024F17" w:rsidRPr="00EF4A20" w:rsidRDefault="00024F17" w:rsidP="00024F17">
      <w:pPr>
        <w:jc w:val="both"/>
        <w:rPr>
          <w:rFonts w:eastAsia="宋体"/>
          <w:sz w:val="22"/>
          <w:szCs w:val="22"/>
          <w:lang w:eastAsia="zh-CN"/>
        </w:rPr>
      </w:pPr>
    </w:p>
    <w:p w14:paraId="675802D6" w14:textId="77777777" w:rsidR="00024F17" w:rsidRPr="00EF4A20" w:rsidRDefault="00024F17" w:rsidP="00024F17">
      <w:pPr>
        <w:jc w:val="center"/>
        <w:rPr>
          <w:rFonts w:eastAsia="宋体"/>
          <w:sz w:val="22"/>
          <w:szCs w:val="22"/>
          <w:lang w:eastAsia="zh-CN"/>
        </w:rPr>
      </w:pPr>
      <w:r w:rsidRPr="00EF4A20">
        <w:rPr>
          <w:rFonts w:eastAsia="宋体"/>
          <w:noProof/>
          <w:sz w:val="22"/>
          <w:szCs w:val="22"/>
          <w:lang w:val="en-US"/>
        </w:rPr>
        <w:drawing>
          <wp:inline distT="0" distB="0" distL="0" distR="0" wp14:anchorId="73C2B2CD" wp14:editId="0F5256B1">
            <wp:extent cx="1968500" cy="760163"/>
            <wp:effectExtent l="0" t="0" r="0" b="1905"/>
            <wp:docPr id="10" name="图片 14">
              <a:extLst xmlns:a="http://schemas.openxmlformats.org/drawingml/2006/main">
                <a:ext uri="{FF2B5EF4-FFF2-40B4-BE49-F238E27FC236}">
                  <a16:creationId xmlns:a16="http://schemas.microsoft.com/office/drawing/2014/main" id="{07380A48-4EDD-4D13-86F4-7E2F734BB2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07380A48-4EDD-4D13-86F4-7E2F734BB2E0}"/>
                        </a:ext>
                      </a:extLst>
                    </pic:cNvPr>
                    <pic:cNvPicPr>
                      <a:picLocks noChangeAspect="1"/>
                    </pic:cNvPicPr>
                  </pic:nvPicPr>
                  <pic:blipFill>
                    <a:blip r:embed="rId15"/>
                    <a:stretch>
                      <a:fillRect/>
                    </a:stretch>
                  </pic:blipFill>
                  <pic:spPr>
                    <a:xfrm>
                      <a:off x="0" y="0"/>
                      <a:ext cx="1990500" cy="768659"/>
                    </a:xfrm>
                    <a:prstGeom prst="rect">
                      <a:avLst/>
                    </a:prstGeom>
                  </pic:spPr>
                </pic:pic>
              </a:graphicData>
            </a:graphic>
          </wp:inline>
        </w:drawing>
      </w:r>
      <w:r>
        <w:rPr>
          <w:rFonts w:eastAsia="宋体" w:hint="eastAsia"/>
          <w:sz w:val="22"/>
          <w:szCs w:val="22"/>
          <w:lang w:eastAsia="zh-CN"/>
        </w:rPr>
        <w:t xml:space="preserve"> </w:t>
      </w:r>
      <w:r>
        <w:rPr>
          <w:rFonts w:eastAsia="宋体"/>
          <w:sz w:val="22"/>
          <w:szCs w:val="22"/>
          <w:lang w:eastAsia="zh-CN"/>
        </w:rPr>
        <w:t xml:space="preserve">        </w:t>
      </w:r>
      <w:r w:rsidRPr="00EF4A20">
        <w:rPr>
          <w:rFonts w:eastAsia="宋体"/>
          <w:noProof/>
          <w:sz w:val="22"/>
          <w:szCs w:val="22"/>
          <w:lang w:val="en-US"/>
        </w:rPr>
        <w:drawing>
          <wp:inline distT="0" distB="0" distL="0" distR="0" wp14:anchorId="64D46D49" wp14:editId="44717112">
            <wp:extent cx="1934344" cy="760095"/>
            <wp:effectExtent l="0" t="0" r="8890" b="1905"/>
            <wp:docPr id="11" name="图片 2">
              <a:extLst xmlns:a="http://schemas.openxmlformats.org/drawingml/2006/main">
                <a:ext uri="{FF2B5EF4-FFF2-40B4-BE49-F238E27FC236}">
                  <a16:creationId xmlns:a16="http://schemas.microsoft.com/office/drawing/2014/main" id="{869E9248-3CBB-4E1C-894F-2FE09B3165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69E9248-3CBB-4E1C-894F-2FE09B316542}"/>
                        </a:ext>
                      </a:extLst>
                    </pic:cNvPr>
                    <pic:cNvPicPr>
                      <a:picLocks noChangeAspect="1"/>
                    </pic:cNvPicPr>
                  </pic:nvPicPr>
                  <pic:blipFill>
                    <a:blip r:embed="rId16"/>
                    <a:stretch>
                      <a:fillRect/>
                    </a:stretch>
                  </pic:blipFill>
                  <pic:spPr>
                    <a:xfrm>
                      <a:off x="0" y="0"/>
                      <a:ext cx="1946513" cy="764877"/>
                    </a:xfrm>
                    <a:prstGeom prst="rect">
                      <a:avLst/>
                    </a:prstGeom>
                  </pic:spPr>
                </pic:pic>
              </a:graphicData>
            </a:graphic>
          </wp:inline>
        </w:drawing>
      </w:r>
    </w:p>
    <w:p w14:paraId="3671B132" w14:textId="101C4CBB" w:rsidR="00024F17" w:rsidRPr="00EF4A20" w:rsidRDefault="00024F17" w:rsidP="00024F17">
      <w:pPr>
        <w:jc w:val="center"/>
        <w:rPr>
          <w:rFonts w:eastAsia="宋体"/>
          <w:sz w:val="22"/>
          <w:szCs w:val="22"/>
          <w:lang w:val="en-US" w:eastAsia="zh-CN"/>
        </w:rPr>
      </w:pPr>
      <w:r w:rsidRPr="00EF4A20">
        <w:rPr>
          <w:rFonts w:eastAsia="宋体"/>
          <w:sz w:val="22"/>
          <w:szCs w:val="22"/>
          <w:lang w:val="en-US" w:eastAsia="zh-CN"/>
        </w:rPr>
        <w:t>Fig.</w:t>
      </w:r>
      <w:r w:rsidR="00F81A78">
        <w:rPr>
          <w:rFonts w:eastAsia="宋体"/>
          <w:sz w:val="22"/>
          <w:szCs w:val="22"/>
          <w:lang w:val="en-US" w:eastAsia="zh-CN"/>
        </w:rPr>
        <w:t>4</w:t>
      </w:r>
      <w:r w:rsidRPr="00EF4A20">
        <w:rPr>
          <w:rFonts w:eastAsia="宋体"/>
          <w:sz w:val="22"/>
          <w:szCs w:val="22"/>
          <w:lang w:val="en-US" w:eastAsia="zh-CN"/>
        </w:rPr>
        <w:t>-1 Case B on DL slot                Fig.</w:t>
      </w:r>
      <w:r w:rsidR="00F81A78">
        <w:rPr>
          <w:rFonts w:eastAsia="宋体"/>
          <w:sz w:val="22"/>
          <w:szCs w:val="22"/>
          <w:lang w:val="en-US" w:eastAsia="zh-CN"/>
        </w:rPr>
        <w:t>4</w:t>
      </w:r>
      <w:r w:rsidRPr="00EF4A20">
        <w:rPr>
          <w:rFonts w:eastAsia="宋体"/>
          <w:sz w:val="22"/>
          <w:szCs w:val="22"/>
          <w:lang w:val="en-US" w:eastAsia="zh-CN"/>
        </w:rPr>
        <w:t>-2 Case B on UL slot</w:t>
      </w:r>
    </w:p>
    <w:p w14:paraId="42A7A2C1" w14:textId="77777777" w:rsidR="00024F17" w:rsidRPr="00EF4A20" w:rsidRDefault="00024F17" w:rsidP="00024F17">
      <w:pPr>
        <w:jc w:val="both"/>
        <w:rPr>
          <w:rFonts w:eastAsia="宋体"/>
          <w:sz w:val="22"/>
          <w:szCs w:val="22"/>
          <w:lang w:val="en-US" w:eastAsia="zh-CN"/>
        </w:rPr>
      </w:pPr>
    </w:p>
    <w:p w14:paraId="341BACEA" w14:textId="28B86811" w:rsidR="00024F17" w:rsidRPr="00EF4A20" w:rsidRDefault="00024F17" w:rsidP="00024F17">
      <w:pPr>
        <w:jc w:val="both"/>
        <w:rPr>
          <w:rFonts w:eastAsia="宋体"/>
          <w:sz w:val="22"/>
          <w:szCs w:val="22"/>
          <w:lang w:val="en-US" w:eastAsia="zh-CN"/>
        </w:rPr>
      </w:pPr>
      <w:r w:rsidRPr="00EF4A20">
        <w:rPr>
          <w:rFonts w:eastAsia="宋体"/>
          <w:sz w:val="22"/>
          <w:szCs w:val="22"/>
          <w:lang w:val="en-US" w:eastAsia="zh-CN"/>
        </w:rPr>
        <w:t>For Case C</w:t>
      </w:r>
      <w:r w:rsidR="006D0605">
        <w:rPr>
          <w:rFonts w:eastAsia="宋体"/>
          <w:sz w:val="22"/>
          <w:szCs w:val="22"/>
          <w:lang w:val="en-US" w:eastAsia="zh-CN"/>
        </w:rPr>
        <w:t xml:space="preserve"> </w:t>
      </w:r>
      <w:r w:rsidR="006D0605" w:rsidRPr="00EF4A20">
        <w:rPr>
          <w:rFonts w:eastAsia="宋体"/>
          <w:sz w:val="22"/>
          <w:szCs w:val="22"/>
          <w:lang w:val="en-US" w:eastAsia="zh-CN"/>
        </w:rPr>
        <w:t>(MT Rx/DU Tx)</w:t>
      </w:r>
      <w:r w:rsidRPr="00EF4A20">
        <w:rPr>
          <w:rFonts w:eastAsia="宋体"/>
          <w:sz w:val="22"/>
          <w:szCs w:val="22"/>
          <w:lang w:val="en-US" w:eastAsia="zh-CN"/>
        </w:rPr>
        <w:t xml:space="preserve"> on DL slot as shown in Fig. </w:t>
      </w:r>
      <w:r w:rsidR="00F81A78">
        <w:rPr>
          <w:rFonts w:eastAsia="宋体"/>
          <w:sz w:val="22"/>
          <w:szCs w:val="22"/>
          <w:lang w:val="en-US" w:eastAsia="zh-CN"/>
        </w:rPr>
        <w:t>5</w:t>
      </w:r>
      <w:r w:rsidRPr="00EF4A20">
        <w:rPr>
          <w:rFonts w:eastAsia="宋体"/>
          <w:sz w:val="22"/>
          <w:szCs w:val="22"/>
          <w:lang w:val="en-US" w:eastAsia="zh-CN"/>
        </w:rPr>
        <w:t>-1, the self-interference needs be considered. If the self-interference can be well alleviated, Case C is applicable on DL slot.</w:t>
      </w:r>
    </w:p>
    <w:p w14:paraId="24C56EF1" w14:textId="77777777" w:rsidR="00024F17" w:rsidRPr="00EF4A20" w:rsidRDefault="00024F17" w:rsidP="00024F17">
      <w:pPr>
        <w:jc w:val="both"/>
        <w:rPr>
          <w:rFonts w:eastAsia="宋体"/>
          <w:sz w:val="22"/>
          <w:szCs w:val="22"/>
          <w:lang w:val="en-US" w:eastAsia="zh-CN"/>
        </w:rPr>
      </w:pPr>
    </w:p>
    <w:p w14:paraId="453DD689" w14:textId="6E722016" w:rsidR="00024F17" w:rsidRPr="00EF4A20" w:rsidRDefault="00024F17" w:rsidP="00024F17">
      <w:pPr>
        <w:jc w:val="both"/>
        <w:rPr>
          <w:rFonts w:eastAsia="宋体"/>
          <w:sz w:val="22"/>
          <w:szCs w:val="22"/>
          <w:lang w:val="en-US" w:eastAsia="zh-CN"/>
        </w:rPr>
      </w:pPr>
      <w:r w:rsidRPr="00EF4A20">
        <w:rPr>
          <w:rFonts w:eastAsia="宋体" w:hint="eastAsia"/>
          <w:sz w:val="22"/>
          <w:szCs w:val="22"/>
          <w:lang w:val="en-US" w:eastAsia="zh-CN"/>
        </w:rPr>
        <w:t>F</w:t>
      </w:r>
      <w:r w:rsidRPr="00EF4A20">
        <w:rPr>
          <w:rFonts w:eastAsia="宋体"/>
          <w:sz w:val="22"/>
          <w:szCs w:val="22"/>
          <w:lang w:val="en-US" w:eastAsia="zh-CN"/>
        </w:rPr>
        <w:t xml:space="preserve">or Case C on UL slot as shown in Fig. </w:t>
      </w:r>
      <w:r w:rsidR="00F81A78">
        <w:rPr>
          <w:rFonts w:eastAsia="宋体"/>
          <w:sz w:val="22"/>
          <w:szCs w:val="22"/>
          <w:lang w:val="en-US" w:eastAsia="zh-CN"/>
        </w:rPr>
        <w:t>5</w:t>
      </w:r>
      <w:r w:rsidRPr="00EF4A20">
        <w:rPr>
          <w:rFonts w:eastAsia="宋体"/>
          <w:sz w:val="22"/>
          <w:szCs w:val="22"/>
          <w:lang w:val="en-US" w:eastAsia="zh-CN"/>
        </w:rPr>
        <w:t xml:space="preserve">-2, the interference from parent IAB/IAB-DU DL to UE UL at neighbor IAB node needs to be considered. </w:t>
      </w:r>
      <w:r w:rsidRPr="00EF4A20">
        <w:rPr>
          <w:rFonts w:eastAsia="宋体"/>
          <w:sz w:val="22"/>
          <w:szCs w:val="22"/>
          <w:lang w:eastAsia="zh-CN"/>
        </w:rPr>
        <w:t xml:space="preserve">The interference can be alleviated by </w:t>
      </w:r>
      <w:r w:rsidR="0022479B">
        <w:rPr>
          <w:rFonts w:eastAsia="宋体"/>
          <w:sz w:val="22"/>
          <w:szCs w:val="22"/>
          <w:lang w:eastAsia="zh-CN"/>
        </w:rPr>
        <w:t xml:space="preserve">potential enhancement on </w:t>
      </w:r>
      <w:r w:rsidR="000D462E">
        <w:rPr>
          <w:rFonts w:eastAsia="宋体"/>
          <w:sz w:val="22"/>
          <w:szCs w:val="22"/>
          <w:lang w:eastAsia="zh-CN"/>
        </w:rPr>
        <w:t>power control</w:t>
      </w:r>
      <w:r w:rsidRPr="00EF4A20">
        <w:rPr>
          <w:rFonts w:eastAsia="宋体"/>
          <w:sz w:val="22"/>
          <w:szCs w:val="22"/>
          <w:lang w:eastAsia="zh-CN"/>
        </w:rPr>
        <w:t xml:space="preserve">. </w:t>
      </w:r>
      <w:r w:rsidRPr="00EF4A20">
        <w:rPr>
          <w:rFonts w:eastAsia="宋体"/>
          <w:sz w:val="22"/>
          <w:szCs w:val="22"/>
          <w:lang w:val="en-US" w:eastAsia="zh-CN"/>
        </w:rPr>
        <w:t xml:space="preserve">Thus, Case C is applicable on UL slot. In this case, since access UEs are configured with UL, it is not applicable </w:t>
      </w:r>
      <w:r w:rsidRPr="00EF4A20">
        <w:rPr>
          <w:rFonts w:eastAsia="宋体"/>
          <w:sz w:val="22"/>
          <w:szCs w:val="22"/>
          <w:lang w:val="en-US" w:eastAsia="zh-CN"/>
        </w:rPr>
        <w:lastRenderedPageBreak/>
        <w:t xml:space="preserve">to access UEs. On the other hand, it should be taken into account that this case is more complex than Case A/B, </w:t>
      </w:r>
      <w:proofErr w:type="gramStart"/>
      <w:r w:rsidRPr="00EF4A20">
        <w:rPr>
          <w:rFonts w:eastAsia="宋体"/>
          <w:sz w:val="22"/>
          <w:szCs w:val="22"/>
          <w:lang w:val="en-US" w:eastAsia="zh-CN"/>
        </w:rPr>
        <w:t>e.g.</w:t>
      </w:r>
      <w:proofErr w:type="gramEnd"/>
      <w:r w:rsidRPr="00EF4A20">
        <w:rPr>
          <w:rFonts w:eastAsia="宋体"/>
          <w:sz w:val="22"/>
          <w:szCs w:val="22"/>
          <w:lang w:val="en-US" w:eastAsia="zh-CN"/>
        </w:rPr>
        <w:t xml:space="preserve"> it will cause more complex interference scenario.</w:t>
      </w:r>
    </w:p>
    <w:p w14:paraId="705C2E71" w14:textId="77777777" w:rsidR="00024F17" w:rsidRPr="00EF4A20" w:rsidRDefault="00024F17" w:rsidP="00024F17">
      <w:pPr>
        <w:jc w:val="both"/>
        <w:rPr>
          <w:rFonts w:eastAsia="宋体"/>
          <w:sz w:val="22"/>
          <w:szCs w:val="22"/>
          <w:lang w:val="en-US" w:eastAsia="zh-CN"/>
        </w:rPr>
      </w:pPr>
    </w:p>
    <w:p w14:paraId="1B6E9BBD" w14:textId="77777777" w:rsidR="00024F17" w:rsidRPr="00EF4A20" w:rsidRDefault="00024F17" w:rsidP="00024F17">
      <w:pPr>
        <w:jc w:val="center"/>
        <w:rPr>
          <w:rFonts w:eastAsia="宋体"/>
          <w:sz w:val="22"/>
          <w:szCs w:val="22"/>
          <w:lang w:val="en-US" w:eastAsia="zh-CN"/>
        </w:rPr>
      </w:pPr>
      <w:r w:rsidRPr="00EF4A20">
        <w:rPr>
          <w:rFonts w:eastAsia="宋体"/>
          <w:noProof/>
          <w:sz w:val="22"/>
          <w:szCs w:val="22"/>
          <w:lang w:val="en-US"/>
        </w:rPr>
        <w:drawing>
          <wp:inline distT="0" distB="0" distL="0" distR="0" wp14:anchorId="4F0B9A6D" wp14:editId="0B302E1A">
            <wp:extent cx="1854200" cy="697366"/>
            <wp:effectExtent l="0" t="0" r="0" b="7620"/>
            <wp:docPr id="12" name="图片 3">
              <a:extLst xmlns:a="http://schemas.openxmlformats.org/drawingml/2006/main">
                <a:ext uri="{FF2B5EF4-FFF2-40B4-BE49-F238E27FC236}">
                  <a16:creationId xmlns:a16="http://schemas.microsoft.com/office/drawing/2014/main" id="{6E71D151-07B4-4C96-87E6-750BA8F896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E71D151-07B4-4C96-87E6-750BA8F896D2}"/>
                        </a:ext>
                      </a:extLst>
                    </pic:cNvPr>
                    <pic:cNvPicPr>
                      <a:picLocks noChangeAspect="1"/>
                    </pic:cNvPicPr>
                  </pic:nvPicPr>
                  <pic:blipFill>
                    <a:blip r:embed="rId17"/>
                    <a:stretch>
                      <a:fillRect/>
                    </a:stretch>
                  </pic:blipFill>
                  <pic:spPr>
                    <a:xfrm>
                      <a:off x="0" y="0"/>
                      <a:ext cx="1887179" cy="709769"/>
                    </a:xfrm>
                    <a:prstGeom prst="rect">
                      <a:avLst/>
                    </a:prstGeom>
                  </pic:spPr>
                </pic:pic>
              </a:graphicData>
            </a:graphic>
          </wp:inline>
        </w:drawing>
      </w:r>
      <w:r>
        <w:rPr>
          <w:rFonts w:eastAsia="宋体" w:hint="eastAsia"/>
          <w:sz w:val="22"/>
          <w:szCs w:val="22"/>
          <w:lang w:val="en-US" w:eastAsia="zh-CN"/>
        </w:rPr>
        <w:t xml:space="preserve"> </w:t>
      </w:r>
      <w:r>
        <w:rPr>
          <w:rFonts w:eastAsia="宋体"/>
          <w:sz w:val="22"/>
          <w:szCs w:val="22"/>
          <w:lang w:val="en-US" w:eastAsia="zh-CN"/>
        </w:rPr>
        <w:t xml:space="preserve">       </w:t>
      </w:r>
      <w:r w:rsidRPr="00EF4A20">
        <w:rPr>
          <w:rFonts w:eastAsia="宋体"/>
          <w:noProof/>
          <w:sz w:val="22"/>
          <w:szCs w:val="22"/>
          <w:lang w:val="en-US"/>
        </w:rPr>
        <w:drawing>
          <wp:inline distT="0" distB="0" distL="0" distR="0" wp14:anchorId="52656181" wp14:editId="165A6556">
            <wp:extent cx="1676400" cy="657907"/>
            <wp:effectExtent l="0" t="0" r="0" b="8890"/>
            <wp:docPr id="13" name="图片 58">
              <a:extLst xmlns:a="http://schemas.openxmlformats.org/drawingml/2006/main">
                <a:ext uri="{FF2B5EF4-FFF2-40B4-BE49-F238E27FC236}">
                  <a16:creationId xmlns:a16="http://schemas.microsoft.com/office/drawing/2014/main" id="{ACCCFC3E-2F71-4818-85B7-29477909D5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a:extLst>
                        <a:ext uri="{FF2B5EF4-FFF2-40B4-BE49-F238E27FC236}">
                          <a16:creationId xmlns:a16="http://schemas.microsoft.com/office/drawing/2014/main" id="{ACCCFC3E-2F71-4818-85B7-29477909D554}"/>
                        </a:ext>
                      </a:extLst>
                    </pic:cNvPr>
                    <pic:cNvPicPr>
                      <a:picLocks noChangeAspect="1"/>
                    </pic:cNvPicPr>
                  </pic:nvPicPr>
                  <pic:blipFill>
                    <a:blip r:embed="rId18"/>
                    <a:stretch>
                      <a:fillRect/>
                    </a:stretch>
                  </pic:blipFill>
                  <pic:spPr>
                    <a:xfrm>
                      <a:off x="0" y="0"/>
                      <a:ext cx="1692954" cy="664403"/>
                    </a:xfrm>
                    <a:prstGeom prst="rect">
                      <a:avLst/>
                    </a:prstGeom>
                  </pic:spPr>
                </pic:pic>
              </a:graphicData>
            </a:graphic>
          </wp:inline>
        </w:drawing>
      </w:r>
    </w:p>
    <w:p w14:paraId="7D5970B5" w14:textId="3540C360" w:rsidR="00024F17" w:rsidRPr="00EF4A20" w:rsidRDefault="00024F17" w:rsidP="00024F17">
      <w:pPr>
        <w:jc w:val="center"/>
        <w:rPr>
          <w:rFonts w:eastAsia="宋体"/>
          <w:sz w:val="22"/>
          <w:szCs w:val="22"/>
          <w:lang w:val="en-US" w:eastAsia="zh-CN"/>
        </w:rPr>
      </w:pPr>
      <w:r w:rsidRPr="00EF4A20">
        <w:rPr>
          <w:rFonts w:eastAsia="宋体"/>
          <w:sz w:val="22"/>
          <w:szCs w:val="22"/>
          <w:lang w:val="en-US" w:eastAsia="zh-CN"/>
        </w:rPr>
        <w:t>Fig.</w:t>
      </w:r>
      <w:r w:rsidR="00F81A78">
        <w:rPr>
          <w:rFonts w:eastAsia="宋体"/>
          <w:sz w:val="22"/>
          <w:szCs w:val="22"/>
          <w:lang w:val="en-US" w:eastAsia="zh-CN"/>
        </w:rPr>
        <w:t>5</w:t>
      </w:r>
      <w:r w:rsidRPr="00EF4A20">
        <w:rPr>
          <w:rFonts w:eastAsia="宋体"/>
          <w:sz w:val="22"/>
          <w:szCs w:val="22"/>
          <w:lang w:val="en-US" w:eastAsia="zh-CN"/>
        </w:rPr>
        <w:t>-1 Case C on DL slot                Fig.</w:t>
      </w:r>
      <w:r w:rsidR="00F81A78">
        <w:rPr>
          <w:rFonts w:eastAsia="宋体"/>
          <w:sz w:val="22"/>
          <w:szCs w:val="22"/>
          <w:lang w:val="en-US" w:eastAsia="zh-CN"/>
        </w:rPr>
        <w:t>5</w:t>
      </w:r>
      <w:r w:rsidRPr="00EF4A20">
        <w:rPr>
          <w:rFonts w:eastAsia="宋体"/>
          <w:sz w:val="22"/>
          <w:szCs w:val="22"/>
          <w:lang w:val="en-US" w:eastAsia="zh-CN"/>
        </w:rPr>
        <w:t>-2 Case C on UL slot</w:t>
      </w:r>
    </w:p>
    <w:p w14:paraId="6B45C1CB" w14:textId="77777777" w:rsidR="00024F17" w:rsidRPr="00EF4A20" w:rsidRDefault="00024F17" w:rsidP="00024F17">
      <w:pPr>
        <w:jc w:val="both"/>
        <w:rPr>
          <w:rFonts w:eastAsia="宋体"/>
          <w:sz w:val="22"/>
          <w:szCs w:val="22"/>
          <w:lang w:val="en-US" w:eastAsia="zh-CN"/>
        </w:rPr>
      </w:pPr>
    </w:p>
    <w:p w14:paraId="6E287444" w14:textId="1C3AFFDA" w:rsidR="00024F17" w:rsidRPr="00EF4A20" w:rsidRDefault="00024F17" w:rsidP="00024F17">
      <w:pPr>
        <w:jc w:val="both"/>
        <w:rPr>
          <w:rFonts w:eastAsia="宋体"/>
          <w:sz w:val="22"/>
          <w:szCs w:val="22"/>
          <w:lang w:val="en-US" w:eastAsia="zh-CN"/>
        </w:rPr>
      </w:pPr>
      <w:r w:rsidRPr="00EF4A20">
        <w:rPr>
          <w:rFonts w:eastAsia="宋体"/>
          <w:sz w:val="22"/>
          <w:szCs w:val="22"/>
          <w:lang w:val="en-US" w:eastAsia="zh-CN"/>
        </w:rPr>
        <w:t>For Case D</w:t>
      </w:r>
      <w:r w:rsidR="006D0605">
        <w:rPr>
          <w:rFonts w:eastAsia="宋体"/>
          <w:sz w:val="22"/>
          <w:szCs w:val="22"/>
          <w:lang w:val="en-US" w:eastAsia="zh-CN"/>
        </w:rPr>
        <w:t xml:space="preserve"> </w:t>
      </w:r>
      <w:r w:rsidR="006D0605" w:rsidRPr="00EF4A20">
        <w:rPr>
          <w:rFonts w:eastAsia="宋体"/>
          <w:sz w:val="22"/>
          <w:szCs w:val="22"/>
          <w:lang w:val="en-US" w:eastAsia="zh-CN"/>
        </w:rPr>
        <w:t>(MT Tx/DU Rx)</w:t>
      </w:r>
      <w:r w:rsidRPr="00EF4A20">
        <w:rPr>
          <w:rFonts w:eastAsia="宋体"/>
          <w:sz w:val="22"/>
          <w:szCs w:val="22"/>
          <w:lang w:val="en-US" w:eastAsia="zh-CN"/>
        </w:rPr>
        <w:t xml:space="preserve"> on UL slot as shown in Fig. </w:t>
      </w:r>
      <w:r w:rsidR="00F81A78">
        <w:rPr>
          <w:rFonts w:eastAsia="宋体"/>
          <w:sz w:val="22"/>
          <w:szCs w:val="22"/>
          <w:lang w:val="en-US" w:eastAsia="zh-CN"/>
        </w:rPr>
        <w:t>6</w:t>
      </w:r>
      <w:r w:rsidRPr="00EF4A20">
        <w:rPr>
          <w:rFonts w:eastAsia="宋体"/>
          <w:sz w:val="22"/>
          <w:szCs w:val="22"/>
          <w:lang w:val="en-US" w:eastAsia="zh-CN"/>
        </w:rPr>
        <w:t>-</w:t>
      </w:r>
      <w:r w:rsidR="00F81A78">
        <w:rPr>
          <w:rFonts w:eastAsia="宋体"/>
          <w:sz w:val="22"/>
          <w:szCs w:val="22"/>
          <w:lang w:val="en-US" w:eastAsia="zh-CN"/>
        </w:rPr>
        <w:t>1</w:t>
      </w:r>
      <w:r w:rsidRPr="00EF4A20">
        <w:rPr>
          <w:rFonts w:eastAsia="宋体"/>
          <w:sz w:val="22"/>
          <w:szCs w:val="22"/>
          <w:lang w:val="en-US" w:eastAsia="zh-CN"/>
        </w:rPr>
        <w:t>, the self-interference needs to be considered. If the self-interference can be well alleviated, Case D is applicable on UL slot.</w:t>
      </w:r>
    </w:p>
    <w:p w14:paraId="210147B8" w14:textId="77777777" w:rsidR="00024F17" w:rsidRPr="00EF4A20" w:rsidRDefault="00024F17" w:rsidP="00024F17">
      <w:pPr>
        <w:jc w:val="both"/>
        <w:rPr>
          <w:rFonts w:eastAsia="宋体"/>
          <w:sz w:val="22"/>
          <w:szCs w:val="22"/>
          <w:lang w:val="en-US" w:eastAsia="zh-CN"/>
        </w:rPr>
      </w:pPr>
    </w:p>
    <w:p w14:paraId="492930CA" w14:textId="4749863B" w:rsidR="00024F17" w:rsidRPr="00EF4A20" w:rsidRDefault="00024F17" w:rsidP="00024F17">
      <w:pPr>
        <w:jc w:val="both"/>
        <w:rPr>
          <w:rFonts w:eastAsia="宋体"/>
          <w:sz w:val="22"/>
          <w:szCs w:val="22"/>
          <w:lang w:val="en-US" w:eastAsia="zh-CN"/>
        </w:rPr>
      </w:pPr>
      <w:r w:rsidRPr="00EF4A20">
        <w:rPr>
          <w:rFonts w:eastAsia="宋体" w:hint="eastAsia"/>
          <w:sz w:val="22"/>
          <w:szCs w:val="22"/>
          <w:lang w:val="en-US" w:eastAsia="zh-CN"/>
        </w:rPr>
        <w:t>F</w:t>
      </w:r>
      <w:r w:rsidRPr="00EF4A20">
        <w:rPr>
          <w:rFonts w:eastAsia="宋体"/>
          <w:sz w:val="22"/>
          <w:szCs w:val="22"/>
          <w:lang w:val="en-US" w:eastAsia="zh-CN"/>
        </w:rPr>
        <w:t xml:space="preserve">or Case D on DL slot as shown in Fig. </w:t>
      </w:r>
      <w:r w:rsidR="00F81A78">
        <w:rPr>
          <w:rFonts w:eastAsia="宋体"/>
          <w:sz w:val="22"/>
          <w:szCs w:val="22"/>
          <w:lang w:val="en-US" w:eastAsia="zh-CN"/>
        </w:rPr>
        <w:t>6</w:t>
      </w:r>
      <w:r w:rsidRPr="00EF4A20">
        <w:rPr>
          <w:rFonts w:eastAsia="宋体"/>
          <w:sz w:val="22"/>
          <w:szCs w:val="22"/>
          <w:lang w:val="en-US" w:eastAsia="zh-CN"/>
        </w:rPr>
        <w:t>-</w:t>
      </w:r>
      <w:r w:rsidR="00F81A78">
        <w:rPr>
          <w:rFonts w:eastAsia="宋体"/>
          <w:sz w:val="22"/>
          <w:szCs w:val="22"/>
          <w:lang w:val="en-US" w:eastAsia="zh-CN"/>
        </w:rPr>
        <w:t>2</w:t>
      </w:r>
      <w:r w:rsidRPr="00EF4A20">
        <w:rPr>
          <w:rFonts w:eastAsia="宋体"/>
          <w:sz w:val="22"/>
          <w:szCs w:val="22"/>
          <w:lang w:val="en-US" w:eastAsia="zh-CN"/>
        </w:rPr>
        <w:t xml:space="preserve">, the interference from neighbor IAB-DU DL to IAB/child IAB-MT UL at IAB/parent IAB node needs to be considered. </w:t>
      </w:r>
      <w:r w:rsidRPr="00EF4A20">
        <w:rPr>
          <w:rFonts w:eastAsia="宋体"/>
          <w:sz w:val="22"/>
          <w:szCs w:val="22"/>
          <w:lang w:eastAsia="zh-CN"/>
        </w:rPr>
        <w:t xml:space="preserve">The interference can be alleviated by enhancement </w:t>
      </w:r>
      <w:r w:rsidR="005A7849">
        <w:rPr>
          <w:rFonts w:eastAsia="宋体"/>
          <w:sz w:val="22"/>
          <w:szCs w:val="22"/>
          <w:lang w:eastAsia="zh-CN"/>
        </w:rPr>
        <w:t xml:space="preserve">on </w:t>
      </w:r>
      <w:r w:rsidRPr="00EF4A20">
        <w:rPr>
          <w:rFonts w:eastAsia="宋体"/>
          <w:sz w:val="22"/>
          <w:szCs w:val="22"/>
          <w:lang w:eastAsia="zh-CN"/>
        </w:rPr>
        <w:t xml:space="preserve">power control. </w:t>
      </w:r>
      <w:r w:rsidRPr="00EF4A20">
        <w:rPr>
          <w:rFonts w:eastAsia="宋体"/>
          <w:sz w:val="22"/>
          <w:szCs w:val="22"/>
          <w:lang w:val="en-US" w:eastAsia="zh-CN"/>
        </w:rPr>
        <w:t>Thus, Case D is applicable on DL slot. In this case, since access UEs are configured with DL, it is not applicable to access UEs. On the other hand, similar as case C on UL slot, this case will cause more complex interference scenario than Case A/B.</w:t>
      </w:r>
    </w:p>
    <w:p w14:paraId="4C419225" w14:textId="77777777" w:rsidR="00024F17" w:rsidRPr="00EF4A20" w:rsidRDefault="00024F17" w:rsidP="00024F17">
      <w:pPr>
        <w:jc w:val="both"/>
        <w:rPr>
          <w:rFonts w:eastAsia="宋体"/>
          <w:sz w:val="22"/>
          <w:szCs w:val="22"/>
          <w:lang w:val="en-US" w:eastAsia="zh-CN"/>
        </w:rPr>
      </w:pPr>
    </w:p>
    <w:p w14:paraId="0A906A57" w14:textId="77777777" w:rsidR="00024F17" w:rsidRPr="00EF4A20" w:rsidRDefault="00024F17" w:rsidP="00024F17">
      <w:pPr>
        <w:jc w:val="center"/>
        <w:rPr>
          <w:rFonts w:eastAsia="宋体"/>
          <w:sz w:val="22"/>
          <w:szCs w:val="22"/>
          <w:lang w:val="en-US" w:eastAsia="zh-CN"/>
        </w:rPr>
      </w:pPr>
      <w:r w:rsidRPr="00EF4A20">
        <w:rPr>
          <w:rFonts w:eastAsia="宋体"/>
          <w:noProof/>
          <w:sz w:val="22"/>
          <w:szCs w:val="22"/>
          <w:lang w:val="en-US"/>
        </w:rPr>
        <w:drawing>
          <wp:inline distT="0" distB="0" distL="0" distR="0" wp14:anchorId="24EE550F" wp14:editId="6641D87E">
            <wp:extent cx="1828800" cy="708144"/>
            <wp:effectExtent l="0" t="0" r="0" b="0"/>
            <wp:docPr id="14" name="图片 114">
              <a:extLst xmlns:a="http://schemas.openxmlformats.org/drawingml/2006/main">
                <a:ext uri="{FF2B5EF4-FFF2-40B4-BE49-F238E27FC236}">
                  <a16:creationId xmlns:a16="http://schemas.microsoft.com/office/drawing/2014/main" id="{D16AD0ED-FAE0-4CFB-A26F-671F440019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4">
                      <a:extLst>
                        <a:ext uri="{FF2B5EF4-FFF2-40B4-BE49-F238E27FC236}">
                          <a16:creationId xmlns:a16="http://schemas.microsoft.com/office/drawing/2014/main" id="{D16AD0ED-FAE0-4CFB-A26F-671F44001987}"/>
                        </a:ext>
                      </a:extLst>
                    </pic:cNvPr>
                    <pic:cNvPicPr>
                      <a:picLocks noChangeAspect="1"/>
                    </pic:cNvPicPr>
                  </pic:nvPicPr>
                  <pic:blipFill>
                    <a:blip r:embed="rId19"/>
                    <a:stretch>
                      <a:fillRect/>
                    </a:stretch>
                  </pic:blipFill>
                  <pic:spPr>
                    <a:xfrm>
                      <a:off x="0" y="0"/>
                      <a:ext cx="1866382" cy="722696"/>
                    </a:xfrm>
                    <a:prstGeom prst="rect">
                      <a:avLst/>
                    </a:prstGeom>
                  </pic:spPr>
                </pic:pic>
              </a:graphicData>
            </a:graphic>
          </wp:inline>
        </w:drawing>
      </w:r>
      <w:r>
        <w:rPr>
          <w:rFonts w:eastAsia="宋体" w:hint="eastAsia"/>
          <w:sz w:val="22"/>
          <w:szCs w:val="22"/>
          <w:lang w:val="en-US" w:eastAsia="zh-CN"/>
        </w:rPr>
        <w:t xml:space="preserve"> </w:t>
      </w:r>
      <w:r>
        <w:rPr>
          <w:rFonts w:eastAsia="宋体"/>
          <w:sz w:val="22"/>
          <w:szCs w:val="22"/>
          <w:lang w:val="en-US" w:eastAsia="zh-CN"/>
        </w:rPr>
        <w:t xml:space="preserve">         </w:t>
      </w:r>
      <w:r w:rsidRPr="00EF4A20">
        <w:rPr>
          <w:rFonts w:eastAsia="宋体"/>
          <w:noProof/>
          <w:sz w:val="22"/>
          <w:szCs w:val="22"/>
          <w:lang w:val="en-US"/>
        </w:rPr>
        <w:drawing>
          <wp:inline distT="0" distB="0" distL="0" distR="0" wp14:anchorId="071B54E2" wp14:editId="3E942649">
            <wp:extent cx="1790700" cy="685608"/>
            <wp:effectExtent l="0" t="0" r="0" b="635"/>
            <wp:docPr id="16" name="图片 8">
              <a:extLst xmlns:a="http://schemas.openxmlformats.org/drawingml/2006/main">
                <a:ext uri="{FF2B5EF4-FFF2-40B4-BE49-F238E27FC236}">
                  <a16:creationId xmlns:a16="http://schemas.microsoft.com/office/drawing/2014/main" id="{87174447-BA83-4859-ABB8-548CE1890D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7174447-BA83-4859-ABB8-548CE1890DB7}"/>
                        </a:ext>
                      </a:extLst>
                    </pic:cNvPr>
                    <pic:cNvPicPr>
                      <a:picLocks noChangeAspect="1"/>
                    </pic:cNvPicPr>
                  </pic:nvPicPr>
                  <pic:blipFill>
                    <a:blip r:embed="rId20"/>
                    <a:stretch>
                      <a:fillRect/>
                    </a:stretch>
                  </pic:blipFill>
                  <pic:spPr>
                    <a:xfrm>
                      <a:off x="0" y="0"/>
                      <a:ext cx="1803070" cy="690344"/>
                    </a:xfrm>
                    <a:prstGeom prst="rect">
                      <a:avLst/>
                    </a:prstGeom>
                  </pic:spPr>
                </pic:pic>
              </a:graphicData>
            </a:graphic>
          </wp:inline>
        </w:drawing>
      </w:r>
    </w:p>
    <w:p w14:paraId="614C375D" w14:textId="62B36B73" w:rsidR="00024F17" w:rsidRPr="00EF4A20" w:rsidRDefault="00024F17" w:rsidP="00024F17">
      <w:pPr>
        <w:jc w:val="center"/>
        <w:rPr>
          <w:rFonts w:eastAsia="宋体"/>
          <w:sz w:val="22"/>
          <w:szCs w:val="22"/>
          <w:lang w:val="en-US" w:eastAsia="zh-CN"/>
        </w:rPr>
      </w:pPr>
      <w:r w:rsidRPr="00EF4A20">
        <w:rPr>
          <w:rFonts w:eastAsia="宋体"/>
          <w:sz w:val="22"/>
          <w:szCs w:val="22"/>
          <w:lang w:val="en-US" w:eastAsia="zh-CN"/>
        </w:rPr>
        <w:t>Fig.</w:t>
      </w:r>
      <w:r w:rsidR="00F81A78">
        <w:rPr>
          <w:rFonts w:eastAsia="宋体"/>
          <w:sz w:val="22"/>
          <w:szCs w:val="22"/>
          <w:lang w:val="en-US" w:eastAsia="zh-CN"/>
        </w:rPr>
        <w:t>6-</w:t>
      </w:r>
      <w:r w:rsidRPr="00EF4A20">
        <w:rPr>
          <w:rFonts w:eastAsia="宋体"/>
          <w:sz w:val="22"/>
          <w:szCs w:val="22"/>
          <w:lang w:val="en-US" w:eastAsia="zh-CN"/>
        </w:rPr>
        <w:t>1 Case D on DL slot                Fig.</w:t>
      </w:r>
      <w:r w:rsidR="00F81A78">
        <w:rPr>
          <w:rFonts w:eastAsia="宋体"/>
          <w:sz w:val="22"/>
          <w:szCs w:val="22"/>
          <w:lang w:val="en-US" w:eastAsia="zh-CN"/>
        </w:rPr>
        <w:t>6</w:t>
      </w:r>
      <w:r w:rsidRPr="00EF4A20">
        <w:rPr>
          <w:rFonts w:eastAsia="宋体"/>
          <w:sz w:val="22"/>
          <w:szCs w:val="22"/>
          <w:lang w:val="en-US" w:eastAsia="zh-CN"/>
        </w:rPr>
        <w:t>-2 Case D on UL slot</w:t>
      </w:r>
    </w:p>
    <w:p w14:paraId="43F4C79F" w14:textId="77777777" w:rsidR="00024F17" w:rsidRPr="00EF4A20" w:rsidRDefault="00024F17" w:rsidP="00024F17">
      <w:pPr>
        <w:jc w:val="both"/>
        <w:rPr>
          <w:rFonts w:eastAsia="宋体"/>
          <w:sz w:val="22"/>
          <w:szCs w:val="22"/>
          <w:lang w:val="en-US" w:eastAsia="zh-CN"/>
        </w:rPr>
      </w:pPr>
    </w:p>
    <w:p w14:paraId="209AFAA0" w14:textId="3DFAA182" w:rsidR="00024F17" w:rsidRDefault="00024F17" w:rsidP="00024F17">
      <w:pPr>
        <w:jc w:val="both"/>
        <w:rPr>
          <w:rFonts w:eastAsia="宋体"/>
          <w:b/>
          <w:bCs/>
          <w:sz w:val="22"/>
          <w:szCs w:val="22"/>
          <w:lang w:val="en-US" w:eastAsia="zh-CN"/>
        </w:rPr>
      </w:pPr>
      <w:r w:rsidRPr="00366B3F">
        <w:rPr>
          <w:rFonts w:eastAsia="宋体"/>
          <w:b/>
          <w:bCs/>
          <w:sz w:val="22"/>
          <w:szCs w:val="22"/>
          <w:u w:val="single"/>
          <w:lang w:val="en-US" w:eastAsia="zh-CN"/>
        </w:rPr>
        <w:t>Proposal</w:t>
      </w:r>
      <w:r w:rsidR="00366B3F" w:rsidRPr="00366B3F">
        <w:rPr>
          <w:rFonts w:eastAsia="宋体"/>
          <w:b/>
          <w:bCs/>
          <w:sz w:val="22"/>
          <w:szCs w:val="22"/>
          <w:u w:val="single"/>
          <w:lang w:val="en-US" w:eastAsia="zh-CN"/>
        </w:rPr>
        <w:t xml:space="preserve"> 5</w:t>
      </w:r>
      <w:r w:rsidRPr="00366B3F">
        <w:rPr>
          <w:rFonts w:eastAsia="宋体"/>
          <w:b/>
          <w:bCs/>
          <w:sz w:val="22"/>
          <w:szCs w:val="22"/>
          <w:lang w:val="en-US" w:eastAsia="zh-CN"/>
        </w:rPr>
        <w:t>:</w:t>
      </w:r>
      <w:r w:rsidR="00366B3F">
        <w:rPr>
          <w:rFonts w:eastAsia="宋体"/>
          <w:b/>
          <w:bCs/>
          <w:sz w:val="22"/>
          <w:szCs w:val="22"/>
          <w:lang w:val="en-US" w:eastAsia="zh-CN"/>
        </w:rPr>
        <w:t xml:space="preserve"> </w:t>
      </w:r>
      <w:r w:rsidRPr="00143073">
        <w:rPr>
          <w:rFonts w:eastAsia="宋体"/>
          <w:b/>
          <w:bCs/>
          <w:sz w:val="22"/>
          <w:szCs w:val="22"/>
          <w:lang w:val="en-US" w:eastAsia="zh-CN"/>
        </w:rPr>
        <w:t>Ba</w:t>
      </w:r>
      <w:r w:rsidRPr="00EF4A20">
        <w:rPr>
          <w:rFonts w:eastAsia="宋体"/>
          <w:b/>
          <w:bCs/>
          <w:sz w:val="22"/>
          <w:szCs w:val="22"/>
          <w:lang w:val="en-US" w:eastAsia="zh-CN"/>
        </w:rPr>
        <w:t>sed on the above analysis, Rel-17 multiplexing cases are applicable to DL/UL slot and backhaul/access link as in the following table</w:t>
      </w:r>
      <w:r w:rsidR="005A7849">
        <w:rPr>
          <w:rFonts w:eastAsia="宋体"/>
          <w:b/>
          <w:bCs/>
          <w:sz w:val="22"/>
          <w:szCs w:val="22"/>
          <w:lang w:val="en-US" w:eastAsia="zh-CN"/>
        </w:rPr>
        <w:t>.</w:t>
      </w:r>
    </w:p>
    <w:p w14:paraId="6BE69998" w14:textId="77777777" w:rsidR="00BE5BA3" w:rsidRPr="00EF4A20" w:rsidRDefault="00BE5BA3" w:rsidP="00024F17">
      <w:pPr>
        <w:jc w:val="both"/>
        <w:rPr>
          <w:rFonts w:eastAsia="宋体"/>
          <w:b/>
          <w:bCs/>
          <w:sz w:val="22"/>
          <w:szCs w:val="22"/>
          <w:lang w:val="en-US" w:eastAsia="zh-CN"/>
        </w:rPr>
      </w:pPr>
    </w:p>
    <w:p w14:paraId="748D9A1F" w14:textId="77777777" w:rsidR="00024F17" w:rsidRPr="00EF4A20" w:rsidRDefault="00024F17" w:rsidP="00024F17">
      <w:pPr>
        <w:jc w:val="center"/>
        <w:rPr>
          <w:rFonts w:eastAsia="宋体"/>
          <w:sz w:val="22"/>
          <w:szCs w:val="22"/>
          <w:lang w:val="en-US" w:eastAsia="zh-CN"/>
        </w:rPr>
      </w:pPr>
      <w:r w:rsidRPr="00EF4A20">
        <w:rPr>
          <w:rFonts w:eastAsia="宋体" w:hint="eastAsia"/>
          <w:sz w:val="22"/>
          <w:szCs w:val="22"/>
          <w:lang w:val="en-US" w:eastAsia="zh-CN"/>
        </w:rPr>
        <w:t>T</w:t>
      </w:r>
      <w:r w:rsidRPr="00EF4A20">
        <w:rPr>
          <w:rFonts w:eastAsia="宋体"/>
          <w:sz w:val="22"/>
          <w:szCs w:val="22"/>
          <w:lang w:val="en-US" w:eastAsia="zh-CN"/>
        </w:rPr>
        <w:t xml:space="preserve">able1: Applicability of Rel-17 multiplexing </w:t>
      </w:r>
      <w:proofErr w:type="gramStart"/>
      <w:r w:rsidRPr="00EF4A20">
        <w:rPr>
          <w:rFonts w:eastAsia="宋体"/>
          <w:sz w:val="22"/>
          <w:szCs w:val="22"/>
          <w:lang w:val="en-US" w:eastAsia="zh-CN"/>
        </w:rPr>
        <w:t>cases</w:t>
      </w:r>
      <w:proofErr w:type="gramEnd"/>
    </w:p>
    <w:tbl>
      <w:tblPr>
        <w:tblStyle w:val="aff6"/>
        <w:tblW w:w="0" w:type="auto"/>
        <w:jc w:val="center"/>
        <w:tblLook w:val="04A0" w:firstRow="1" w:lastRow="0" w:firstColumn="1" w:lastColumn="0" w:noHBand="0" w:noVBand="1"/>
      </w:tblPr>
      <w:tblGrid>
        <w:gridCol w:w="3119"/>
        <w:gridCol w:w="1711"/>
        <w:gridCol w:w="1830"/>
        <w:gridCol w:w="1721"/>
      </w:tblGrid>
      <w:tr w:rsidR="00B6707A" w:rsidRPr="00EF4A20" w14:paraId="0E6B1D59" w14:textId="77777777" w:rsidTr="00B6707A">
        <w:trPr>
          <w:trHeight w:val="190"/>
          <w:jc w:val="center"/>
        </w:trPr>
        <w:tc>
          <w:tcPr>
            <w:tcW w:w="3119" w:type="dxa"/>
            <w:vMerge w:val="restart"/>
          </w:tcPr>
          <w:p w14:paraId="775E9AD5"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M</w:t>
            </w:r>
            <w:r w:rsidRPr="00EF4A20">
              <w:rPr>
                <w:rFonts w:eastAsia="宋体"/>
                <w:sz w:val="22"/>
                <w:szCs w:val="22"/>
                <w:lang w:val="en-US" w:eastAsia="zh-CN"/>
              </w:rPr>
              <w:t>ultiplexing cases</w:t>
            </w:r>
          </w:p>
        </w:tc>
        <w:tc>
          <w:tcPr>
            <w:tcW w:w="1711" w:type="dxa"/>
            <w:vMerge w:val="restart"/>
          </w:tcPr>
          <w:p w14:paraId="0366DC16"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L/UL slot</w:t>
            </w:r>
          </w:p>
        </w:tc>
        <w:tc>
          <w:tcPr>
            <w:tcW w:w="3551" w:type="dxa"/>
            <w:gridSpan w:val="2"/>
          </w:tcPr>
          <w:p w14:paraId="1C15F177"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Whether applicable to backhaul/access</w:t>
            </w:r>
          </w:p>
        </w:tc>
      </w:tr>
      <w:tr w:rsidR="00B6707A" w:rsidRPr="00EF4A20" w14:paraId="1840EAB9" w14:textId="77777777" w:rsidTr="00B6707A">
        <w:trPr>
          <w:trHeight w:val="190"/>
          <w:jc w:val="center"/>
        </w:trPr>
        <w:tc>
          <w:tcPr>
            <w:tcW w:w="3119" w:type="dxa"/>
            <w:vMerge/>
          </w:tcPr>
          <w:p w14:paraId="3E51A52A" w14:textId="77777777" w:rsidR="00B6707A" w:rsidRPr="00EF4A20" w:rsidRDefault="00B6707A" w:rsidP="001D128D">
            <w:pPr>
              <w:jc w:val="both"/>
              <w:rPr>
                <w:rFonts w:eastAsia="宋体"/>
                <w:sz w:val="22"/>
                <w:szCs w:val="22"/>
                <w:lang w:val="en-US" w:eastAsia="zh-CN"/>
              </w:rPr>
            </w:pPr>
          </w:p>
        </w:tc>
        <w:tc>
          <w:tcPr>
            <w:tcW w:w="1711" w:type="dxa"/>
            <w:vMerge/>
          </w:tcPr>
          <w:p w14:paraId="5D3A212F" w14:textId="77777777" w:rsidR="00B6707A" w:rsidRPr="00EF4A20" w:rsidRDefault="00B6707A" w:rsidP="001D128D">
            <w:pPr>
              <w:jc w:val="both"/>
              <w:rPr>
                <w:rFonts w:eastAsia="宋体"/>
                <w:sz w:val="22"/>
                <w:szCs w:val="22"/>
                <w:lang w:val="en-US" w:eastAsia="zh-CN"/>
              </w:rPr>
            </w:pPr>
          </w:p>
        </w:tc>
        <w:tc>
          <w:tcPr>
            <w:tcW w:w="1830" w:type="dxa"/>
          </w:tcPr>
          <w:p w14:paraId="1A17FB9E"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Backhaul?</w:t>
            </w:r>
          </w:p>
        </w:tc>
        <w:tc>
          <w:tcPr>
            <w:tcW w:w="1721" w:type="dxa"/>
          </w:tcPr>
          <w:p w14:paraId="251C9353"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Access?</w:t>
            </w:r>
          </w:p>
        </w:tc>
      </w:tr>
      <w:tr w:rsidR="00B6707A" w:rsidRPr="00EF4A20" w14:paraId="2A9C52EC" w14:textId="77777777" w:rsidTr="00B6707A">
        <w:trPr>
          <w:jc w:val="center"/>
        </w:trPr>
        <w:tc>
          <w:tcPr>
            <w:tcW w:w="3119" w:type="dxa"/>
            <w:vMerge w:val="restart"/>
          </w:tcPr>
          <w:p w14:paraId="0D79744E"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Case A (MT Tx/DU Tx)</w:t>
            </w:r>
          </w:p>
        </w:tc>
        <w:tc>
          <w:tcPr>
            <w:tcW w:w="1711" w:type="dxa"/>
          </w:tcPr>
          <w:p w14:paraId="076F978D"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 slot</w:t>
            </w:r>
          </w:p>
        </w:tc>
        <w:tc>
          <w:tcPr>
            <w:tcW w:w="1830" w:type="dxa"/>
          </w:tcPr>
          <w:p w14:paraId="5F15AD13"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5D9D9C39"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r>
      <w:tr w:rsidR="00B6707A" w:rsidRPr="00EF4A20" w14:paraId="30345551" w14:textId="77777777" w:rsidTr="00B6707A">
        <w:trPr>
          <w:jc w:val="center"/>
        </w:trPr>
        <w:tc>
          <w:tcPr>
            <w:tcW w:w="3119" w:type="dxa"/>
            <w:vMerge/>
          </w:tcPr>
          <w:p w14:paraId="4A2602FF" w14:textId="77777777" w:rsidR="00B6707A" w:rsidRPr="00EF4A20" w:rsidRDefault="00B6707A" w:rsidP="001D128D">
            <w:pPr>
              <w:jc w:val="both"/>
              <w:rPr>
                <w:rFonts w:eastAsia="宋体"/>
                <w:sz w:val="22"/>
                <w:szCs w:val="22"/>
                <w:lang w:val="en-US" w:eastAsia="zh-CN"/>
              </w:rPr>
            </w:pPr>
          </w:p>
        </w:tc>
        <w:tc>
          <w:tcPr>
            <w:tcW w:w="1711" w:type="dxa"/>
          </w:tcPr>
          <w:p w14:paraId="2F4DD39E"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U</w:t>
            </w:r>
            <w:r w:rsidRPr="00EF4A20">
              <w:rPr>
                <w:rFonts w:eastAsia="宋体"/>
                <w:sz w:val="22"/>
                <w:szCs w:val="22"/>
                <w:lang w:val="en-US" w:eastAsia="zh-CN"/>
              </w:rPr>
              <w:t>L slot</w:t>
            </w:r>
          </w:p>
        </w:tc>
        <w:tc>
          <w:tcPr>
            <w:tcW w:w="1830" w:type="dxa"/>
          </w:tcPr>
          <w:p w14:paraId="57BC2C37"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68F90F52"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No</w:t>
            </w:r>
          </w:p>
        </w:tc>
      </w:tr>
      <w:tr w:rsidR="00B6707A" w:rsidRPr="00EF4A20" w14:paraId="6583C5B0" w14:textId="77777777" w:rsidTr="00B6707A">
        <w:trPr>
          <w:jc w:val="center"/>
        </w:trPr>
        <w:tc>
          <w:tcPr>
            <w:tcW w:w="3119" w:type="dxa"/>
            <w:vMerge w:val="restart"/>
          </w:tcPr>
          <w:p w14:paraId="62B9E289"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C</w:t>
            </w:r>
            <w:r w:rsidRPr="00EF4A20">
              <w:rPr>
                <w:rFonts w:eastAsia="宋体"/>
                <w:sz w:val="22"/>
                <w:szCs w:val="22"/>
                <w:lang w:val="en-US" w:eastAsia="zh-CN"/>
              </w:rPr>
              <w:t>ase B (MT Rx/DU Rx)</w:t>
            </w:r>
          </w:p>
        </w:tc>
        <w:tc>
          <w:tcPr>
            <w:tcW w:w="1711" w:type="dxa"/>
          </w:tcPr>
          <w:p w14:paraId="10348102"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 slot</w:t>
            </w:r>
          </w:p>
        </w:tc>
        <w:tc>
          <w:tcPr>
            <w:tcW w:w="1830" w:type="dxa"/>
          </w:tcPr>
          <w:p w14:paraId="4945D808"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177D8E7D"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No</w:t>
            </w:r>
          </w:p>
        </w:tc>
      </w:tr>
      <w:tr w:rsidR="00B6707A" w:rsidRPr="00EF4A20" w14:paraId="2D4C63BE" w14:textId="77777777" w:rsidTr="00B6707A">
        <w:trPr>
          <w:jc w:val="center"/>
        </w:trPr>
        <w:tc>
          <w:tcPr>
            <w:tcW w:w="3119" w:type="dxa"/>
            <w:vMerge/>
          </w:tcPr>
          <w:p w14:paraId="0B43E59B" w14:textId="77777777" w:rsidR="00B6707A" w:rsidRPr="00EF4A20" w:rsidRDefault="00B6707A" w:rsidP="001D128D">
            <w:pPr>
              <w:jc w:val="both"/>
              <w:rPr>
                <w:rFonts w:eastAsia="宋体"/>
                <w:sz w:val="22"/>
                <w:szCs w:val="22"/>
                <w:lang w:val="en-US" w:eastAsia="zh-CN"/>
              </w:rPr>
            </w:pPr>
          </w:p>
        </w:tc>
        <w:tc>
          <w:tcPr>
            <w:tcW w:w="1711" w:type="dxa"/>
          </w:tcPr>
          <w:p w14:paraId="46CC17AB"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U</w:t>
            </w:r>
            <w:r w:rsidRPr="00EF4A20">
              <w:rPr>
                <w:rFonts w:eastAsia="宋体"/>
                <w:sz w:val="22"/>
                <w:szCs w:val="22"/>
                <w:lang w:val="en-US" w:eastAsia="zh-CN"/>
              </w:rPr>
              <w:t>L slot</w:t>
            </w:r>
          </w:p>
        </w:tc>
        <w:tc>
          <w:tcPr>
            <w:tcW w:w="1830" w:type="dxa"/>
          </w:tcPr>
          <w:p w14:paraId="1EB4C2FB"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17A8D214" w14:textId="04F75727" w:rsidR="00B6707A" w:rsidRPr="00EF4A20" w:rsidRDefault="00B6707A" w:rsidP="001D128D">
            <w:pPr>
              <w:jc w:val="both"/>
              <w:rPr>
                <w:rFonts w:eastAsia="宋体"/>
                <w:sz w:val="22"/>
                <w:szCs w:val="22"/>
                <w:lang w:val="en-US" w:eastAsia="zh-CN"/>
              </w:rPr>
            </w:pPr>
            <w:r>
              <w:rPr>
                <w:rFonts w:eastAsia="宋体"/>
                <w:sz w:val="22"/>
                <w:szCs w:val="22"/>
                <w:lang w:val="en-US" w:eastAsia="zh-CN"/>
              </w:rPr>
              <w:t>Yes</w:t>
            </w:r>
          </w:p>
        </w:tc>
      </w:tr>
      <w:tr w:rsidR="00B6707A" w:rsidRPr="00EF4A20" w14:paraId="00251897" w14:textId="77777777" w:rsidTr="00B6707A">
        <w:trPr>
          <w:jc w:val="center"/>
        </w:trPr>
        <w:tc>
          <w:tcPr>
            <w:tcW w:w="3119" w:type="dxa"/>
            <w:vMerge w:val="restart"/>
          </w:tcPr>
          <w:p w14:paraId="669B3CF9"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C</w:t>
            </w:r>
            <w:r w:rsidRPr="00EF4A20">
              <w:rPr>
                <w:rFonts w:eastAsia="宋体"/>
                <w:sz w:val="22"/>
                <w:szCs w:val="22"/>
                <w:lang w:val="en-US" w:eastAsia="zh-CN"/>
              </w:rPr>
              <w:t>ase C (MT Rx/DU Tx)</w:t>
            </w:r>
          </w:p>
        </w:tc>
        <w:tc>
          <w:tcPr>
            <w:tcW w:w="1711" w:type="dxa"/>
          </w:tcPr>
          <w:p w14:paraId="6C7F0B33"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 slot</w:t>
            </w:r>
          </w:p>
        </w:tc>
        <w:tc>
          <w:tcPr>
            <w:tcW w:w="1830" w:type="dxa"/>
          </w:tcPr>
          <w:p w14:paraId="60DD8F33"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2ECB721E"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r>
      <w:tr w:rsidR="00B6707A" w:rsidRPr="00EF4A20" w14:paraId="3C2F8174" w14:textId="77777777" w:rsidTr="00B6707A">
        <w:trPr>
          <w:jc w:val="center"/>
        </w:trPr>
        <w:tc>
          <w:tcPr>
            <w:tcW w:w="3119" w:type="dxa"/>
            <w:vMerge/>
          </w:tcPr>
          <w:p w14:paraId="2A2D0477" w14:textId="77777777" w:rsidR="00B6707A" w:rsidRPr="00EF4A20" w:rsidRDefault="00B6707A" w:rsidP="001D128D">
            <w:pPr>
              <w:jc w:val="both"/>
              <w:rPr>
                <w:rFonts w:eastAsia="宋体"/>
                <w:sz w:val="22"/>
                <w:szCs w:val="22"/>
                <w:lang w:val="en-US" w:eastAsia="zh-CN"/>
              </w:rPr>
            </w:pPr>
          </w:p>
        </w:tc>
        <w:tc>
          <w:tcPr>
            <w:tcW w:w="1711" w:type="dxa"/>
          </w:tcPr>
          <w:p w14:paraId="1C111822"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U</w:t>
            </w:r>
            <w:r w:rsidRPr="00EF4A20">
              <w:rPr>
                <w:rFonts w:eastAsia="宋体"/>
                <w:sz w:val="22"/>
                <w:szCs w:val="22"/>
                <w:lang w:val="en-US" w:eastAsia="zh-CN"/>
              </w:rPr>
              <w:t>L slot</w:t>
            </w:r>
          </w:p>
        </w:tc>
        <w:tc>
          <w:tcPr>
            <w:tcW w:w="1830" w:type="dxa"/>
          </w:tcPr>
          <w:p w14:paraId="56D79C7A"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289AE324"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No</w:t>
            </w:r>
          </w:p>
        </w:tc>
      </w:tr>
      <w:tr w:rsidR="00B6707A" w:rsidRPr="00EF4A20" w14:paraId="5FED27D0" w14:textId="77777777" w:rsidTr="00B6707A">
        <w:trPr>
          <w:jc w:val="center"/>
        </w:trPr>
        <w:tc>
          <w:tcPr>
            <w:tcW w:w="3119" w:type="dxa"/>
            <w:vMerge w:val="restart"/>
          </w:tcPr>
          <w:p w14:paraId="0586032E"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C</w:t>
            </w:r>
            <w:r w:rsidRPr="00EF4A20">
              <w:rPr>
                <w:rFonts w:eastAsia="宋体"/>
                <w:sz w:val="22"/>
                <w:szCs w:val="22"/>
                <w:lang w:val="en-US" w:eastAsia="zh-CN"/>
              </w:rPr>
              <w:t>ase D (MT Tx/DU Rx)</w:t>
            </w:r>
          </w:p>
        </w:tc>
        <w:tc>
          <w:tcPr>
            <w:tcW w:w="1711" w:type="dxa"/>
          </w:tcPr>
          <w:p w14:paraId="0134AC7E"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 slot</w:t>
            </w:r>
          </w:p>
        </w:tc>
        <w:tc>
          <w:tcPr>
            <w:tcW w:w="1830" w:type="dxa"/>
          </w:tcPr>
          <w:p w14:paraId="5CCA1AC3"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5071A57F"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No</w:t>
            </w:r>
          </w:p>
        </w:tc>
      </w:tr>
      <w:tr w:rsidR="00B6707A" w:rsidRPr="00EF4A20" w14:paraId="0B2F8A8B" w14:textId="77777777" w:rsidTr="00B6707A">
        <w:trPr>
          <w:jc w:val="center"/>
        </w:trPr>
        <w:tc>
          <w:tcPr>
            <w:tcW w:w="3119" w:type="dxa"/>
            <w:vMerge/>
          </w:tcPr>
          <w:p w14:paraId="281D4515" w14:textId="77777777" w:rsidR="00B6707A" w:rsidRPr="00EF4A20" w:rsidRDefault="00B6707A" w:rsidP="001D128D">
            <w:pPr>
              <w:jc w:val="both"/>
              <w:rPr>
                <w:rFonts w:eastAsia="宋体"/>
                <w:sz w:val="22"/>
                <w:szCs w:val="22"/>
                <w:lang w:val="en-US" w:eastAsia="zh-CN"/>
              </w:rPr>
            </w:pPr>
          </w:p>
        </w:tc>
        <w:tc>
          <w:tcPr>
            <w:tcW w:w="1711" w:type="dxa"/>
          </w:tcPr>
          <w:p w14:paraId="05F00D66" w14:textId="77777777" w:rsidR="00B6707A" w:rsidRPr="00EF4A20" w:rsidRDefault="00B6707A" w:rsidP="001D128D">
            <w:pPr>
              <w:jc w:val="both"/>
              <w:rPr>
                <w:rFonts w:eastAsia="宋体"/>
                <w:sz w:val="22"/>
                <w:szCs w:val="22"/>
                <w:lang w:val="en-US" w:eastAsia="zh-CN"/>
              </w:rPr>
            </w:pPr>
            <w:r w:rsidRPr="00EF4A20">
              <w:rPr>
                <w:rFonts w:eastAsia="宋体" w:hint="eastAsia"/>
                <w:sz w:val="22"/>
                <w:szCs w:val="22"/>
                <w:lang w:val="en-US" w:eastAsia="zh-CN"/>
              </w:rPr>
              <w:t>U</w:t>
            </w:r>
            <w:r w:rsidRPr="00EF4A20">
              <w:rPr>
                <w:rFonts w:eastAsia="宋体"/>
                <w:sz w:val="22"/>
                <w:szCs w:val="22"/>
                <w:lang w:val="en-US" w:eastAsia="zh-CN"/>
              </w:rPr>
              <w:t>L slot</w:t>
            </w:r>
          </w:p>
        </w:tc>
        <w:tc>
          <w:tcPr>
            <w:tcW w:w="1830" w:type="dxa"/>
          </w:tcPr>
          <w:p w14:paraId="653EC291"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33BB1D94" w14:textId="77777777" w:rsidR="00B6707A" w:rsidRPr="00EF4A20" w:rsidRDefault="00B6707A" w:rsidP="001D128D">
            <w:pPr>
              <w:jc w:val="both"/>
              <w:rPr>
                <w:rFonts w:eastAsia="宋体"/>
                <w:sz w:val="22"/>
                <w:szCs w:val="22"/>
                <w:lang w:val="en-US" w:eastAsia="zh-CN"/>
              </w:rPr>
            </w:pPr>
            <w:r w:rsidRPr="00EF4A20">
              <w:rPr>
                <w:rFonts w:eastAsia="宋体"/>
                <w:sz w:val="22"/>
                <w:szCs w:val="22"/>
                <w:lang w:val="en-US" w:eastAsia="zh-CN"/>
              </w:rPr>
              <w:t xml:space="preserve">Yes </w:t>
            </w:r>
          </w:p>
        </w:tc>
      </w:tr>
    </w:tbl>
    <w:p w14:paraId="7FF49446" w14:textId="77777777" w:rsidR="00B02232" w:rsidRDefault="00B02232" w:rsidP="00B02232">
      <w:pPr>
        <w:rPr>
          <w:lang w:val="en-US"/>
        </w:rPr>
      </w:pPr>
    </w:p>
    <w:p w14:paraId="10AD8EE8" w14:textId="1E500C4C" w:rsidR="00366B3F" w:rsidRPr="00B02232" w:rsidRDefault="00B02232" w:rsidP="00B02232">
      <w:pPr>
        <w:pStyle w:val="2"/>
        <w:jc w:val="both"/>
        <w:rPr>
          <w:rFonts w:hint="eastAsia"/>
          <w:b/>
          <w:bCs/>
          <w:sz w:val="22"/>
          <w:szCs w:val="22"/>
          <w:lang w:val="en-US"/>
        </w:rPr>
      </w:pPr>
      <w:r w:rsidRPr="00F04721">
        <w:rPr>
          <w:rFonts w:hint="eastAsia"/>
          <w:b/>
          <w:bCs/>
          <w:sz w:val="22"/>
          <w:szCs w:val="22"/>
          <w:lang w:val="en-US"/>
        </w:rPr>
        <w:t>4</w:t>
      </w:r>
      <w:r w:rsidRPr="00F04721">
        <w:rPr>
          <w:b/>
          <w:bCs/>
          <w:sz w:val="22"/>
          <w:szCs w:val="22"/>
          <w:lang w:val="en-US"/>
        </w:rPr>
        <w:t>.2</w:t>
      </w:r>
      <w:r>
        <w:rPr>
          <w:b/>
          <w:bCs/>
          <w:sz w:val="22"/>
          <w:szCs w:val="22"/>
          <w:lang w:val="en-US"/>
        </w:rPr>
        <w:t>.</w:t>
      </w:r>
      <w:r w:rsidRPr="00F04721">
        <w:rPr>
          <w:b/>
          <w:bCs/>
          <w:sz w:val="22"/>
          <w:szCs w:val="22"/>
          <w:lang w:val="en-US"/>
        </w:rPr>
        <w:t xml:space="preserve"> </w:t>
      </w:r>
      <w:r>
        <w:rPr>
          <w:b/>
          <w:bCs/>
          <w:sz w:val="22"/>
          <w:szCs w:val="22"/>
          <w:lang w:val="en-US"/>
        </w:rPr>
        <w:t>M</w:t>
      </w:r>
      <w:r w:rsidRPr="00F04721">
        <w:rPr>
          <w:b/>
          <w:bCs/>
          <w:sz w:val="22"/>
          <w:szCs w:val="22"/>
          <w:lang w:val="en-US"/>
        </w:rPr>
        <w:t xml:space="preserve">ultiplexing capability on DU flexible symbol </w:t>
      </w:r>
    </w:p>
    <w:p w14:paraId="34294F95" w14:textId="3D5D6C79" w:rsidR="00BA5F8F" w:rsidRDefault="00980776" w:rsidP="00BA5F8F">
      <w:pPr>
        <w:jc w:val="both"/>
        <w:rPr>
          <w:rFonts w:eastAsia="宋体"/>
          <w:sz w:val="22"/>
          <w:lang w:val="en-US" w:eastAsia="zh-CN"/>
        </w:rPr>
      </w:pPr>
      <w:r>
        <w:rPr>
          <w:sz w:val="22"/>
          <w:szCs w:val="22"/>
          <w:lang w:val="en-US"/>
        </w:rPr>
        <w:t xml:space="preserve">For a given multiplexing capability, MT and DU can simultaneously </w:t>
      </w:r>
      <w:r w:rsidR="00952F82">
        <w:rPr>
          <w:sz w:val="22"/>
          <w:szCs w:val="22"/>
          <w:lang w:val="en-US"/>
        </w:rPr>
        <w:t>Tx/Rx</w:t>
      </w:r>
      <w:r>
        <w:rPr>
          <w:sz w:val="22"/>
          <w:szCs w:val="22"/>
          <w:lang w:val="en-US"/>
        </w:rPr>
        <w:t xml:space="preserve"> if </w:t>
      </w:r>
      <w:r w:rsidR="00952F82">
        <w:rPr>
          <w:sz w:val="22"/>
          <w:szCs w:val="22"/>
          <w:lang w:val="en-US"/>
        </w:rPr>
        <w:t>transmission/reception</w:t>
      </w:r>
      <w:r>
        <w:rPr>
          <w:sz w:val="22"/>
          <w:szCs w:val="22"/>
          <w:lang w:val="en-US"/>
        </w:rPr>
        <w:t xml:space="preserve"> direction of MT and DU are aligned.</w:t>
      </w:r>
      <w:r w:rsidR="00BA5F8F" w:rsidRPr="00EF4A20">
        <w:rPr>
          <w:rFonts w:eastAsia="宋体"/>
          <w:sz w:val="22"/>
          <w:lang w:val="en-US" w:eastAsia="zh-CN"/>
        </w:rPr>
        <w:t xml:space="preserve"> In Rel-16, transmission/reception direction of a DU flexible symbol is decided by IAB </w:t>
      </w:r>
      <w:r w:rsidR="00BA5F8F" w:rsidRPr="00EF4A20">
        <w:rPr>
          <w:rFonts w:eastAsia="宋体"/>
          <w:sz w:val="22"/>
          <w:lang w:val="en-US" w:eastAsia="zh-CN"/>
        </w:rPr>
        <w:lastRenderedPageBreak/>
        <w:t xml:space="preserve">node and is not informed to the parent node. In that case, whether/how to perform simultaneous operation with parent node </w:t>
      </w:r>
      <w:r w:rsidR="00133CBA">
        <w:rPr>
          <w:rFonts w:eastAsia="宋体"/>
          <w:sz w:val="22"/>
          <w:lang w:val="en-US" w:eastAsia="zh-CN"/>
        </w:rPr>
        <w:t>on DU flexible symbol needs to be discussed</w:t>
      </w:r>
      <w:r w:rsidR="00BA5F8F" w:rsidRPr="00EF4A20">
        <w:rPr>
          <w:rFonts w:eastAsia="宋体"/>
          <w:sz w:val="22"/>
          <w:lang w:val="en-US" w:eastAsia="zh-CN"/>
        </w:rPr>
        <w:t>.</w:t>
      </w:r>
    </w:p>
    <w:p w14:paraId="44172032" w14:textId="77777777" w:rsidR="00697739" w:rsidRPr="00EF4A20" w:rsidRDefault="00697739" w:rsidP="00BA5F8F">
      <w:pPr>
        <w:jc w:val="both"/>
        <w:rPr>
          <w:rFonts w:eastAsia="宋体" w:hint="eastAsia"/>
          <w:sz w:val="22"/>
          <w:lang w:val="en-US" w:eastAsia="zh-CN"/>
        </w:rPr>
      </w:pPr>
    </w:p>
    <w:p w14:paraId="2FDED08F" w14:textId="493CDDD6" w:rsidR="00BA5F8F" w:rsidRPr="00EF4A20" w:rsidRDefault="00BA5F8F" w:rsidP="00BA5F8F">
      <w:pPr>
        <w:jc w:val="both"/>
        <w:rPr>
          <w:rFonts w:eastAsia="宋体"/>
          <w:sz w:val="22"/>
          <w:lang w:eastAsia="zh-CN"/>
        </w:rPr>
      </w:pPr>
      <w:r w:rsidRPr="00EF4A20">
        <w:rPr>
          <w:rFonts w:eastAsia="宋体"/>
          <w:sz w:val="22"/>
          <w:lang w:val="en-US" w:eastAsia="zh-CN"/>
        </w:rPr>
        <w:t xml:space="preserve">To support simultaneous operation on DU flexible symbol, one of the potential solutions is that IAB node reports transmission/reception directions of DU flexible symbols to the parent node. However, a disadvantage of this method is that the parent node cannot configure/indicate a resource for IAB node MT Tx/Rx unless the report on the DU flexible symbol is available. </w:t>
      </w:r>
      <w:proofErr w:type="gramStart"/>
      <w:r w:rsidRPr="00EF4A20">
        <w:rPr>
          <w:rFonts w:eastAsia="宋体"/>
          <w:sz w:val="22"/>
          <w:lang w:val="en-US" w:eastAsia="zh-CN"/>
        </w:rPr>
        <w:t>In order to</w:t>
      </w:r>
      <w:proofErr w:type="gramEnd"/>
      <w:r w:rsidRPr="00EF4A20">
        <w:rPr>
          <w:rFonts w:eastAsia="宋体"/>
          <w:sz w:val="22"/>
          <w:lang w:val="en-US" w:eastAsia="zh-CN"/>
        </w:rPr>
        <w:t xml:space="preserve"> perform simultaneous operation, IAB node needs to decide and report the transmission/reception</w:t>
      </w:r>
      <w:r w:rsidR="009B4933">
        <w:rPr>
          <w:rFonts w:eastAsia="宋体"/>
          <w:sz w:val="22"/>
          <w:lang w:val="en-US" w:eastAsia="zh-CN"/>
        </w:rPr>
        <w:t xml:space="preserve"> </w:t>
      </w:r>
      <w:r w:rsidRPr="00EF4A20">
        <w:rPr>
          <w:rFonts w:eastAsia="宋体"/>
          <w:sz w:val="22"/>
          <w:lang w:val="en-US" w:eastAsia="zh-CN"/>
        </w:rPr>
        <w:t>direction of the DU flexible resource before the same resource is configured/indicated for MT Tx/Rx. Moreover, additional signaling overhead will be introduced.</w:t>
      </w:r>
      <w:r w:rsidRPr="00EF4A20">
        <w:rPr>
          <w:rFonts w:ascii="Arial" w:eastAsia="MS PGothic" w:hAnsi="Arial" w:cstheme="minorBidi"/>
          <w:color w:val="000000" w:themeColor="text1"/>
          <w:kern w:val="24"/>
          <w:sz w:val="36"/>
          <w:szCs w:val="37"/>
          <w:lang w:val="en-US" w:eastAsia="zh-CN"/>
        </w:rPr>
        <w:t xml:space="preserve"> </w:t>
      </w:r>
    </w:p>
    <w:p w14:paraId="11F3D817" w14:textId="77777777" w:rsidR="00BA5F8F" w:rsidRPr="00EF4A20" w:rsidRDefault="00BA5F8F" w:rsidP="00BA5F8F">
      <w:pPr>
        <w:jc w:val="both"/>
        <w:rPr>
          <w:rFonts w:eastAsia="宋体"/>
          <w:sz w:val="22"/>
          <w:lang w:val="en-US" w:eastAsia="zh-CN"/>
        </w:rPr>
      </w:pPr>
    </w:p>
    <w:p w14:paraId="52B5B189" w14:textId="28B33FAE" w:rsidR="00BA5F8F" w:rsidRPr="00956EDE" w:rsidRDefault="00BA5F8F" w:rsidP="00BA5F8F">
      <w:pPr>
        <w:jc w:val="both"/>
        <w:rPr>
          <w:rFonts w:eastAsia="宋体"/>
          <w:sz w:val="22"/>
          <w:lang w:val="en-US" w:eastAsia="zh-CN"/>
        </w:rPr>
      </w:pPr>
      <w:r w:rsidRPr="00EF4A20">
        <w:rPr>
          <w:rFonts w:eastAsia="宋体"/>
          <w:sz w:val="22"/>
          <w:lang w:val="en-US" w:eastAsia="zh-CN"/>
        </w:rPr>
        <w:t xml:space="preserve">Another possible solution is that the parent node can configure/indicate/schedule IAB node MT Tx or Rx on a DU flexible symbol, and IAB node DU will </w:t>
      </w:r>
      <w:r w:rsidR="001C5D4E">
        <w:rPr>
          <w:rFonts w:eastAsia="宋体"/>
          <w:sz w:val="22"/>
          <w:lang w:val="en-US" w:eastAsia="zh-CN"/>
        </w:rPr>
        <w:t>Tx/Rx</w:t>
      </w:r>
      <w:r w:rsidRPr="00EF4A20">
        <w:rPr>
          <w:rFonts w:eastAsia="宋体"/>
          <w:sz w:val="22"/>
          <w:lang w:val="en-US" w:eastAsia="zh-CN"/>
        </w:rPr>
        <w:t xml:space="preserve"> on the flexible symbol based on MT transmission/reception direction and its multiplexing capability. In this case, IAB node does not need to report transmission/reception direction of DU flexible symbol to the parent node, with saving signaling overhead</w:t>
      </w:r>
      <w:r w:rsidRPr="00EF4A20">
        <w:rPr>
          <w:rFonts w:eastAsia="宋体" w:hint="eastAsia"/>
          <w:sz w:val="22"/>
          <w:lang w:val="en-US" w:eastAsia="zh-CN"/>
        </w:rPr>
        <w:t>.</w:t>
      </w:r>
      <w:r w:rsidRPr="00EF4A20">
        <w:rPr>
          <w:rFonts w:eastAsia="宋体"/>
          <w:sz w:val="22"/>
          <w:lang w:val="en-US" w:eastAsia="zh-CN"/>
        </w:rPr>
        <w:t xml:space="preserve"> Moreover, simultaneous operation is always possible, which is beneficial for resource utilization efficiency although the resource usage of </w:t>
      </w:r>
      <w:r w:rsidRPr="00956EDE">
        <w:rPr>
          <w:rFonts w:eastAsia="宋体"/>
          <w:sz w:val="22"/>
          <w:lang w:val="en-US" w:eastAsia="zh-CN"/>
        </w:rPr>
        <w:t>DU flexible symbol may be restricted depending on its multiplexing capability and the resource usage at the parent node.</w:t>
      </w:r>
    </w:p>
    <w:p w14:paraId="1F68C40A" w14:textId="77777777" w:rsidR="00BA5F8F" w:rsidRPr="00956EDE" w:rsidRDefault="00BA5F8F" w:rsidP="00BA5F8F">
      <w:pPr>
        <w:jc w:val="both"/>
        <w:rPr>
          <w:rFonts w:eastAsia="宋体"/>
          <w:lang w:val="en-US" w:eastAsia="zh-CN"/>
        </w:rPr>
      </w:pPr>
    </w:p>
    <w:p w14:paraId="1135835C" w14:textId="55BDBBDF" w:rsidR="00BA5F8F" w:rsidRPr="00956EDE" w:rsidRDefault="00BA5F8F" w:rsidP="00BA5F8F">
      <w:pPr>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sidR="00956EDE">
        <w:rPr>
          <w:rFonts w:eastAsia="宋体"/>
          <w:b/>
          <w:bCs/>
          <w:sz w:val="22"/>
          <w:szCs w:val="18"/>
          <w:u w:val="single"/>
          <w:lang w:val="en-US" w:eastAsia="zh-CN"/>
        </w:rPr>
        <w:t xml:space="preserve"> 6</w:t>
      </w:r>
      <w:r w:rsidRPr="00956EDE">
        <w:rPr>
          <w:rFonts w:eastAsia="宋体"/>
          <w:b/>
          <w:bCs/>
          <w:sz w:val="22"/>
          <w:szCs w:val="18"/>
          <w:u w:val="single"/>
          <w:lang w:val="en-US" w:eastAsia="zh-CN"/>
        </w:rPr>
        <w:t>:</w:t>
      </w:r>
      <w:r w:rsidRPr="00956EDE">
        <w:rPr>
          <w:rFonts w:eastAsia="宋体"/>
          <w:b/>
          <w:bCs/>
          <w:sz w:val="22"/>
          <w:szCs w:val="18"/>
          <w:lang w:val="en-US" w:eastAsia="zh-CN"/>
        </w:rPr>
        <w:t xml:space="preserve"> On a DU flexible symbol, parent node can configure/indicate IAB node MT Tx</w:t>
      </w:r>
      <w:r w:rsidR="002A7FFB" w:rsidRPr="00956EDE">
        <w:rPr>
          <w:rFonts w:eastAsia="宋体"/>
          <w:b/>
          <w:bCs/>
          <w:sz w:val="22"/>
          <w:szCs w:val="18"/>
          <w:lang w:val="en-US" w:eastAsia="zh-CN"/>
        </w:rPr>
        <w:t>/Rx</w:t>
      </w:r>
      <w:r w:rsidRPr="00956EDE">
        <w:rPr>
          <w:rFonts w:eastAsia="宋体"/>
          <w:b/>
          <w:bCs/>
          <w:sz w:val="22"/>
          <w:szCs w:val="18"/>
          <w:lang w:val="en-US" w:eastAsia="zh-CN"/>
        </w:rPr>
        <w:t xml:space="preserve">, and IAB node DU will </w:t>
      </w:r>
      <w:r w:rsidR="002A7FFB" w:rsidRPr="00956EDE">
        <w:rPr>
          <w:rFonts w:eastAsia="宋体"/>
          <w:b/>
          <w:bCs/>
          <w:sz w:val="22"/>
          <w:szCs w:val="18"/>
          <w:lang w:val="en-US" w:eastAsia="zh-CN"/>
        </w:rPr>
        <w:t>Tx/Rx</w:t>
      </w:r>
      <w:r w:rsidRPr="00956EDE">
        <w:rPr>
          <w:rFonts w:eastAsia="宋体"/>
          <w:b/>
          <w:bCs/>
          <w:sz w:val="22"/>
          <w:szCs w:val="18"/>
          <w:lang w:val="en-US" w:eastAsia="zh-CN"/>
        </w:rPr>
        <w:t xml:space="preserve"> on the symbol based on MT transmission/reception direction and its multiplexing capability.</w:t>
      </w:r>
    </w:p>
    <w:p w14:paraId="4CFD1E16" w14:textId="1EB60E65" w:rsidR="00BA5F8F" w:rsidRPr="00956EDE" w:rsidRDefault="00BA5F8F" w:rsidP="00BA5F8F">
      <w:pPr>
        <w:jc w:val="both"/>
        <w:rPr>
          <w:rFonts w:eastAsia="宋体"/>
          <w:b/>
          <w:bCs/>
          <w:sz w:val="22"/>
          <w:szCs w:val="18"/>
          <w:lang w:val="en-US" w:eastAsia="zh-CN"/>
        </w:rPr>
      </w:pPr>
    </w:p>
    <w:p w14:paraId="495307E4" w14:textId="68B61E32" w:rsidR="001F7141" w:rsidRPr="00956EDE" w:rsidRDefault="001F7141" w:rsidP="00F04721">
      <w:pPr>
        <w:pStyle w:val="2"/>
        <w:jc w:val="both"/>
        <w:rPr>
          <w:b/>
          <w:bCs/>
          <w:sz w:val="22"/>
          <w:szCs w:val="22"/>
          <w:lang w:val="en-US"/>
        </w:rPr>
      </w:pPr>
      <w:r w:rsidRPr="00956EDE">
        <w:rPr>
          <w:rFonts w:hint="eastAsia"/>
          <w:b/>
          <w:bCs/>
          <w:sz w:val="22"/>
          <w:szCs w:val="22"/>
          <w:lang w:val="en-US"/>
        </w:rPr>
        <w:t>4</w:t>
      </w:r>
      <w:r w:rsidRPr="00956EDE">
        <w:rPr>
          <w:b/>
          <w:bCs/>
          <w:sz w:val="22"/>
          <w:szCs w:val="22"/>
          <w:lang w:val="en-US"/>
        </w:rPr>
        <w:t>.</w:t>
      </w:r>
      <w:r w:rsidR="00F04721" w:rsidRPr="00956EDE">
        <w:rPr>
          <w:b/>
          <w:bCs/>
          <w:sz w:val="22"/>
          <w:szCs w:val="22"/>
          <w:lang w:val="en-US"/>
        </w:rPr>
        <w:t>3</w:t>
      </w:r>
      <w:r w:rsidR="00E57A4C" w:rsidRPr="00956EDE">
        <w:rPr>
          <w:b/>
          <w:bCs/>
          <w:sz w:val="22"/>
          <w:szCs w:val="22"/>
          <w:lang w:val="en-US"/>
        </w:rPr>
        <w:t>.</w:t>
      </w:r>
      <w:r w:rsidRPr="00956EDE">
        <w:rPr>
          <w:b/>
          <w:bCs/>
          <w:sz w:val="22"/>
          <w:szCs w:val="22"/>
          <w:lang w:val="en-US"/>
        </w:rPr>
        <w:t xml:space="preserve"> </w:t>
      </w:r>
      <w:r w:rsidR="00F04721" w:rsidRPr="00956EDE">
        <w:rPr>
          <w:b/>
          <w:bCs/>
          <w:sz w:val="22"/>
          <w:szCs w:val="22"/>
          <w:lang w:val="en-US"/>
        </w:rPr>
        <w:t>I</w:t>
      </w:r>
      <w:r w:rsidR="0002797A" w:rsidRPr="00956EDE">
        <w:rPr>
          <w:b/>
          <w:bCs/>
          <w:sz w:val="22"/>
          <w:szCs w:val="22"/>
          <w:lang w:val="en-US"/>
        </w:rPr>
        <w:t xml:space="preserve">mpact on </w:t>
      </w:r>
      <w:r w:rsidR="00F04721" w:rsidRPr="00956EDE">
        <w:rPr>
          <w:b/>
          <w:bCs/>
          <w:sz w:val="22"/>
          <w:szCs w:val="22"/>
          <w:lang w:val="en-US"/>
        </w:rPr>
        <w:t>multiplexing capability from timing mode</w:t>
      </w:r>
    </w:p>
    <w:p w14:paraId="25781EA4" w14:textId="4F3B5D59" w:rsidR="00BA5F8F" w:rsidRPr="00956EDE" w:rsidRDefault="00BA5F8F" w:rsidP="00BA5F8F">
      <w:pPr>
        <w:jc w:val="both"/>
        <w:rPr>
          <w:rFonts w:eastAsia="宋体"/>
          <w:sz w:val="22"/>
          <w:szCs w:val="18"/>
          <w:lang w:val="en-US" w:eastAsia="zh-CN"/>
        </w:rPr>
      </w:pPr>
      <w:r w:rsidRPr="00956EDE">
        <w:rPr>
          <w:rFonts w:eastAsia="宋体"/>
          <w:sz w:val="22"/>
          <w:szCs w:val="18"/>
          <w:lang w:val="en-US" w:eastAsia="zh-CN"/>
        </w:rPr>
        <w:t xml:space="preserve">In addition to the alignment of transmission direction </w:t>
      </w:r>
      <w:r w:rsidR="00C95B93" w:rsidRPr="00956EDE">
        <w:rPr>
          <w:rFonts w:eastAsia="宋体"/>
          <w:sz w:val="22"/>
          <w:szCs w:val="18"/>
          <w:lang w:val="en-US" w:eastAsia="zh-CN"/>
        </w:rPr>
        <w:t>between</w:t>
      </w:r>
      <w:r w:rsidRPr="00956EDE">
        <w:rPr>
          <w:rFonts w:eastAsia="宋体"/>
          <w:sz w:val="22"/>
          <w:szCs w:val="18"/>
          <w:lang w:val="en-US" w:eastAsia="zh-CN"/>
        </w:rPr>
        <w:t xml:space="preserve"> MT and DU, </w:t>
      </w:r>
      <w:r w:rsidR="00FF019F" w:rsidRPr="00956EDE">
        <w:rPr>
          <w:rFonts w:eastAsia="宋体"/>
          <w:sz w:val="22"/>
          <w:szCs w:val="18"/>
          <w:lang w:val="en-US" w:eastAsia="zh-CN"/>
        </w:rPr>
        <w:t>case#6 and case</w:t>
      </w:r>
      <w:r w:rsidR="00FF019F" w:rsidRPr="00956EDE">
        <w:rPr>
          <w:rFonts w:eastAsia="宋体" w:hint="eastAsia"/>
          <w:sz w:val="22"/>
          <w:szCs w:val="18"/>
          <w:lang w:val="en-US" w:eastAsia="zh-CN"/>
        </w:rPr>
        <w:t>#7</w:t>
      </w:r>
      <w:r w:rsidR="00FF019F" w:rsidRPr="00956EDE">
        <w:rPr>
          <w:rFonts w:eastAsia="宋体"/>
          <w:sz w:val="22"/>
          <w:szCs w:val="18"/>
          <w:lang w:val="en-US" w:eastAsia="zh-CN"/>
        </w:rPr>
        <w:t xml:space="preserve"> </w:t>
      </w:r>
      <w:r w:rsidRPr="00956EDE">
        <w:rPr>
          <w:rFonts w:eastAsia="宋体"/>
          <w:sz w:val="22"/>
          <w:szCs w:val="18"/>
          <w:lang w:val="en-US" w:eastAsia="zh-CN"/>
        </w:rPr>
        <w:t xml:space="preserve">timing alignment </w:t>
      </w:r>
      <w:r w:rsidR="00FF019F" w:rsidRPr="00956EDE">
        <w:rPr>
          <w:rFonts w:eastAsia="宋体"/>
          <w:sz w:val="22"/>
          <w:szCs w:val="18"/>
          <w:lang w:val="en-US" w:eastAsia="zh-CN"/>
        </w:rPr>
        <w:t xml:space="preserve">are </w:t>
      </w:r>
      <w:r w:rsidRPr="00956EDE">
        <w:rPr>
          <w:rFonts w:eastAsia="宋体"/>
          <w:sz w:val="22"/>
          <w:szCs w:val="18"/>
          <w:lang w:val="en-US" w:eastAsia="zh-CN"/>
        </w:rPr>
        <w:t>also required for simultaneous MT-Tx/DU-Tx and simultaneous MT-Rx/DU-Rx</w:t>
      </w:r>
      <w:r w:rsidR="004E7D14" w:rsidRPr="00956EDE">
        <w:rPr>
          <w:rFonts w:eastAsia="宋体"/>
          <w:sz w:val="22"/>
          <w:szCs w:val="18"/>
          <w:lang w:val="en-US" w:eastAsia="zh-CN"/>
        </w:rPr>
        <w:t>, respectively</w:t>
      </w:r>
      <w:r w:rsidRPr="00956EDE">
        <w:rPr>
          <w:rFonts w:eastAsia="宋体"/>
          <w:sz w:val="22"/>
          <w:szCs w:val="18"/>
          <w:lang w:val="en-US" w:eastAsia="zh-CN"/>
        </w:rPr>
        <w:t xml:space="preserve">. For simultaneous MT-Rx/DU-Rx </w:t>
      </w:r>
      <w:r w:rsidR="004E7D14" w:rsidRPr="00956EDE">
        <w:rPr>
          <w:rFonts w:eastAsia="宋体"/>
          <w:sz w:val="22"/>
          <w:szCs w:val="18"/>
          <w:lang w:val="en-US" w:eastAsia="zh-CN"/>
        </w:rPr>
        <w:t>with</w:t>
      </w:r>
      <w:r w:rsidRPr="00956EDE">
        <w:rPr>
          <w:rFonts w:eastAsia="宋体"/>
          <w:sz w:val="22"/>
          <w:szCs w:val="18"/>
          <w:lang w:val="en-US" w:eastAsia="zh-CN"/>
        </w:rPr>
        <w:t xml:space="preserve"> case#7</w:t>
      </w:r>
      <w:r w:rsidR="004E7D14" w:rsidRPr="00956EDE">
        <w:rPr>
          <w:rFonts w:eastAsia="宋体"/>
          <w:sz w:val="22"/>
          <w:szCs w:val="18"/>
          <w:lang w:val="en-US" w:eastAsia="zh-CN"/>
        </w:rPr>
        <w:t xml:space="preserve"> timing</w:t>
      </w:r>
      <w:r w:rsidRPr="00956EDE">
        <w:rPr>
          <w:rFonts w:eastAsia="宋体"/>
          <w:sz w:val="22"/>
          <w:szCs w:val="18"/>
          <w:lang w:val="en-US" w:eastAsia="zh-CN"/>
        </w:rPr>
        <w:t xml:space="preserve">, timing alignment can be </w:t>
      </w:r>
      <w:r w:rsidR="00206514" w:rsidRPr="00956EDE">
        <w:rPr>
          <w:rFonts w:eastAsia="宋体"/>
          <w:sz w:val="22"/>
          <w:szCs w:val="18"/>
          <w:lang w:val="en-US" w:eastAsia="zh-CN"/>
        </w:rPr>
        <w:t>controlled</w:t>
      </w:r>
      <w:r w:rsidRPr="00956EDE">
        <w:rPr>
          <w:rFonts w:eastAsia="宋体"/>
          <w:sz w:val="22"/>
          <w:szCs w:val="18"/>
          <w:lang w:val="en-US" w:eastAsia="zh-CN"/>
        </w:rPr>
        <w:t xml:space="preserve"> by IAB node</w:t>
      </w:r>
      <w:r w:rsidR="00206514" w:rsidRPr="00956EDE">
        <w:rPr>
          <w:rFonts w:eastAsia="宋体"/>
          <w:sz w:val="22"/>
          <w:szCs w:val="18"/>
          <w:lang w:val="en-US" w:eastAsia="zh-CN"/>
        </w:rPr>
        <w:t xml:space="preserve"> itself</w:t>
      </w:r>
      <w:r w:rsidRPr="00956EDE">
        <w:rPr>
          <w:rFonts w:eastAsia="宋体"/>
          <w:sz w:val="22"/>
          <w:szCs w:val="18"/>
          <w:lang w:val="en-US" w:eastAsia="zh-CN"/>
        </w:rPr>
        <w:t xml:space="preserve"> i.e., by controlling TA for its child nodes/UEs to align DU-Rx timing with MT-Rx timing. For simultaneous MT-Tx/DU-Tx </w:t>
      </w:r>
      <w:r w:rsidR="00206514" w:rsidRPr="00956EDE">
        <w:rPr>
          <w:rFonts w:eastAsia="宋体"/>
          <w:sz w:val="22"/>
          <w:szCs w:val="18"/>
          <w:lang w:val="en-US" w:eastAsia="zh-CN"/>
        </w:rPr>
        <w:t>with</w:t>
      </w:r>
      <w:r w:rsidRPr="00956EDE">
        <w:rPr>
          <w:rFonts w:eastAsia="宋体"/>
          <w:sz w:val="22"/>
          <w:szCs w:val="18"/>
          <w:lang w:val="en-US" w:eastAsia="zh-CN"/>
        </w:rPr>
        <w:t xml:space="preserve"> case#6</w:t>
      </w:r>
      <w:r w:rsidR="00206514" w:rsidRPr="00956EDE">
        <w:rPr>
          <w:rFonts w:eastAsia="宋体"/>
          <w:sz w:val="22"/>
          <w:szCs w:val="18"/>
          <w:lang w:val="en-US" w:eastAsia="zh-CN"/>
        </w:rPr>
        <w:t xml:space="preserve"> timing</w:t>
      </w:r>
      <w:r w:rsidRPr="00956EDE">
        <w:rPr>
          <w:rFonts w:eastAsia="宋体"/>
          <w:sz w:val="22"/>
          <w:szCs w:val="18"/>
          <w:lang w:val="en-US" w:eastAsia="zh-CN"/>
        </w:rPr>
        <w:t>, it was agreed in RAN1#103-e that case#6 timing mode is controlled by the parent node. Thus, whether simultaneous MT-Tx/DU-Tx can be performed is impacted by UL Tx timing indicated by parent node, i.e., simultaneous MT-Tx/DU-Tx can be performed only if case#6 UL Tx timing is indicated by parent node, otherwise, simultaneous Tx cannot be performed.</w:t>
      </w:r>
    </w:p>
    <w:p w14:paraId="0C3C3B98" w14:textId="77777777" w:rsidR="00BA5F8F" w:rsidRPr="00956EDE" w:rsidRDefault="00BA5F8F" w:rsidP="00BA5F8F">
      <w:pPr>
        <w:jc w:val="both"/>
        <w:rPr>
          <w:rFonts w:eastAsia="宋体"/>
          <w:sz w:val="22"/>
          <w:szCs w:val="18"/>
          <w:lang w:val="en-US" w:eastAsia="zh-CN"/>
        </w:rPr>
      </w:pPr>
    </w:p>
    <w:p w14:paraId="1A42C7FB" w14:textId="42858A98" w:rsidR="00257104" w:rsidRPr="00956EDE" w:rsidRDefault="00BA5F8F" w:rsidP="001F7141">
      <w:pPr>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sidR="00956EDE">
        <w:rPr>
          <w:rFonts w:eastAsia="宋体"/>
          <w:b/>
          <w:bCs/>
          <w:sz w:val="22"/>
          <w:szCs w:val="18"/>
          <w:u w:val="single"/>
          <w:lang w:val="en-US" w:eastAsia="zh-CN"/>
        </w:rPr>
        <w:t xml:space="preserve"> 7</w:t>
      </w:r>
      <w:r w:rsidRPr="00956EDE">
        <w:rPr>
          <w:rFonts w:eastAsia="宋体"/>
          <w:b/>
          <w:bCs/>
          <w:sz w:val="22"/>
          <w:szCs w:val="18"/>
          <w:u w:val="single"/>
          <w:lang w:val="en-US" w:eastAsia="zh-CN"/>
        </w:rPr>
        <w:t xml:space="preserve">: </w:t>
      </w:r>
      <w:r w:rsidRPr="00956EDE">
        <w:rPr>
          <w:rFonts w:eastAsia="宋体"/>
          <w:b/>
          <w:bCs/>
          <w:sz w:val="22"/>
          <w:szCs w:val="18"/>
          <w:lang w:val="en-US" w:eastAsia="zh-CN"/>
        </w:rPr>
        <w:t xml:space="preserve">If case#6 timing mode is required for simultaneous </w:t>
      </w:r>
      <w:r w:rsidR="00206514" w:rsidRPr="00956EDE">
        <w:rPr>
          <w:rFonts w:eastAsia="宋体"/>
          <w:b/>
          <w:bCs/>
          <w:sz w:val="22"/>
          <w:szCs w:val="18"/>
          <w:lang w:val="en-US" w:eastAsia="zh-CN"/>
        </w:rPr>
        <w:t>MT-</w:t>
      </w:r>
      <w:r w:rsidRPr="00956EDE">
        <w:rPr>
          <w:rFonts w:eastAsia="宋体"/>
          <w:b/>
          <w:bCs/>
          <w:sz w:val="22"/>
          <w:szCs w:val="18"/>
          <w:lang w:val="en-US" w:eastAsia="zh-CN"/>
        </w:rPr>
        <w:t>Tx</w:t>
      </w:r>
      <w:r w:rsidR="00206514" w:rsidRPr="00956EDE">
        <w:rPr>
          <w:rFonts w:eastAsia="宋体"/>
          <w:b/>
          <w:bCs/>
          <w:sz w:val="22"/>
          <w:szCs w:val="18"/>
          <w:lang w:val="en-US" w:eastAsia="zh-CN"/>
        </w:rPr>
        <w:t>/DU-Tx</w:t>
      </w:r>
      <w:r w:rsidRPr="00956EDE">
        <w:rPr>
          <w:rFonts w:eastAsia="宋体"/>
          <w:b/>
          <w:bCs/>
          <w:sz w:val="22"/>
          <w:szCs w:val="18"/>
          <w:lang w:val="en-US" w:eastAsia="zh-CN"/>
        </w:rPr>
        <w:t>, simultaneous MT-Tx/DU-Tx can be performed only if case#6 UL Tx timing is indicated by parent node; otherwise, simultaneous Tx cannot be performed</w:t>
      </w:r>
      <w:r w:rsidR="00AB7D9D" w:rsidRPr="00956EDE">
        <w:rPr>
          <w:rFonts w:eastAsia="宋体"/>
          <w:b/>
          <w:bCs/>
          <w:sz w:val="22"/>
          <w:szCs w:val="18"/>
          <w:lang w:val="en-US" w:eastAsia="zh-CN"/>
        </w:rPr>
        <w:t>.</w:t>
      </w:r>
    </w:p>
    <w:p w14:paraId="14C1905B" w14:textId="77777777" w:rsidR="00DF443A" w:rsidRPr="00956EDE" w:rsidRDefault="00DF443A" w:rsidP="001F7141">
      <w:pPr>
        <w:jc w:val="both"/>
        <w:rPr>
          <w:rFonts w:eastAsia="宋体"/>
          <w:b/>
          <w:bCs/>
          <w:sz w:val="22"/>
          <w:szCs w:val="18"/>
          <w:lang w:eastAsia="zh-CN"/>
        </w:rPr>
      </w:pPr>
    </w:p>
    <w:p w14:paraId="36D5A55D" w14:textId="4A7EE324" w:rsidR="00B04710" w:rsidRPr="00956EDE" w:rsidRDefault="00017026" w:rsidP="00F33687">
      <w:pPr>
        <w:pStyle w:val="1"/>
        <w:numPr>
          <w:ilvl w:val="0"/>
          <w:numId w:val="6"/>
        </w:numPr>
        <w:spacing w:before="180" w:afterLines="50" w:after="120"/>
        <w:jc w:val="both"/>
        <w:rPr>
          <w:rFonts w:eastAsia="MS Mincho"/>
          <w:b/>
          <w:bCs/>
          <w:szCs w:val="24"/>
          <w:lang w:val="en-US"/>
        </w:rPr>
      </w:pPr>
      <w:r w:rsidRPr="00956EDE">
        <w:rPr>
          <w:rFonts w:eastAsia="MS Mincho" w:hint="eastAsia"/>
          <w:b/>
          <w:bCs/>
          <w:szCs w:val="24"/>
          <w:lang w:val="en-US"/>
        </w:rPr>
        <w:t xml:space="preserve">Discussion on </w:t>
      </w:r>
      <w:r w:rsidRPr="00956EDE">
        <w:rPr>
          <w:rFonts w:eastAsia="MS Mincho"/>
          <w:b/>
          <w:bCs/>
          <w:szCs w:val="24"/>
          <w:lang w:val="en-US"/>
        </w:rPr>
        <w:t xml:space="preserve">enhancements on resource </w:t>
      </w:r>
      <w:r w:rsidR="005C225D" w:rsidRPr="00956EDE">
        <w:rPr>
          <w:rFonts w:eastAsia="MS Mincho"/>
          <w:b/>
          <w:bCs/>
          <w:szCs w:val="24"/>
          <w:lang w:val="en-US"/>
        </w:rPr>
        <w:t>coordination in DC scenario</w:t>
      </w:r>
    </w:p>
    <w:p w14:paraId="7708BA03" w14:textId="52576360" w:rsidR="00306835" w:rsidRPr="00956EDE" w:rsidRDefault="00D82A9B" w:rsidP="00A53BF6">
      <w:pPr>
        <w:jc w:val="both"/>
        <w:rPr>
          <w:rFonts w:eastAsia="Calibri" w:cs="Times"/>
          <w:sz w:val="22"/>
          <w:szCs w:val="22"/>
        </w:rPr>
      </w:pPr>
      <w:r w:rsidRPr="00956EDE">
        <w:rPr>
          <w:rFonts w:eastAsia="宋体"/>
          <w:sz w:val="22"/>
          <w:szCs w:val="18"/>
          <w:lang w:val="en-US" w:eastAsia="zh-CN"/>
        </w:rPr>
        <w:t xml:space="preserve">It was agreed </w:t>
      </w:r>
      <w:r w:rsidR="007E2AB8" w:rsidRPr="00956EDE">
        <w:rPr>
          <w:rFonts w:eastAsia="宋体"/>
          <w:sz w:val="22"/>
          <w:szCs w:val="18"/>
          <w:lang w:val="en-US" w:eastAsia="zh-CN"/>
        </w:rPr>
        <w:t>at</w:t>
      </w:r>
      <w:r w:rsidR="00C12973" w:rsidRPr="00956EDE">
        <w:rPr>
          <w:rFonts w:eastAsia="宋体"/>
          <w:sz w:val="22"/>
          <w:szCs w:val="18"/>
          <w:lang w:val="en-US" w:eastAsia="zh-CN"/>
        </w:rPr>
        <w:t xml:space="preserve"> RAN1#</w:t>
      </w:r>
      <w:r w:rsidR="002B3631" w:rsidRPr="00956EDE">
        <w:rPr>
          <w:rFonts w:eastAsia="宋体"/>
          <w:sz w:val="22"/>
          <w:szCs w:val="18"/>
          <w:lang w:val="en-US" w:eastAsia="zh-CN"/>
        </w:rPr>
        <w:t>103</w:t>
      </w:r>
      <w:r w:rsidR="00C12973" w:rsidRPr="00956EDE">
        <w:rPr>
          <w:rFonts w:eastAsia="宋体"/>
          <w:sz w:val="22"/>
          <w:szCs w:val="18"/>
          <w:lang w:val="en-US" w:eastAsia="zh-CN"/>
        </w:rPr>
        <w:t xml:space="preserve">-e </w:t>
      </w:r>
      <w:r w:rsidRPr="00956EDE">
        <w:rPr>
          <w:rFonts w:eastAsia="宋体"/>
          <w:sz w:val="22"/>
          <w:szCs w:val="18"/>
          <w:lang w:val="en-US" w:eastAsia="zh-CN"/>
        </w:rPr>
        <w:t xml:space="preserve">that </w:t>
      </w:r>
      <w:r w:rsidR="00077CFC" w:rsidRPr="00956EDE">
        <w:rPr>
          <w:rFonts w:eastAsia="宋体"/>
          <w:sz w:val="22"/>
          <w:szCs w:val="18"/>
          <w:lang w:val="en-US" w:eastAsia="zh-CN"/>
        </w:rPr>
        <w:t xml:space="preserve">inter-band inter-carrier and </w:t>
      </w:r>
      <w:r w:rsidR="00747F4D" w:rsidRPr="00956EDE">
        <w:rPr>
          <w:rFonts w:eastAsia="Calibri" w:cs="Times"/>
          <w:sz w:val="22"/>
          <w:szCs w:val="22"/>
        </w:rPr>
        <w:t xml:space="preserve">intra-band inter-carrier DC scenario </w:t>
      </w:r>
      <w:r w:rsidR="00077CFC" w:rsidRPr="00956EDE">
        <w:rPr>
          <w:rFonts w:eastAsia="Calibri" w:cs="Times"/>
          <w:sz w:val="22"/>
          <w:szCs w:val="22"/>
        </w:rPr>
        <w:t xml:space="preserve">are </w:t>
      </w:r>
      <w:r w:rsidR="00747F4D" w:rsidRPr="00956EDE">
        <w:rPr>
          <w:rFonts w:eastAsia="Calibri" w:cs="Times"/>
          <w:sz w:val="22"/>
          <w:szCs w:val="22"/>
        </w:rPr>
        <w:t>supported in Rel-17.</w:t>
      </w:r>
      <w:r w:rsidR="00A53BF6" w:rsidRPr="00956EDE">
        <w:rPr>
          <w:rFonts w:eastAsia="Calibri" w:cs="Times"/>
          <w:sz w:val="22"/>
          <w:szCs w:val="22"/>
        </w:rPr>
        <w:t xml:space="preserve"> And it was agreed in RAN1#104-e to further study solutions for </w:t>
      </w:r>
      <w:r w:rsidR="009477A3" w:rsidRPr="00956EDE">
        <w:rPr>
          <w:rFonts w:eastAsia="Calibri" w:cs="Times"/>
          <w:sz w:val="22"/>
          <w:szCs w:val="22"/>
        </w:rPr>
        <w:t xml:space="preserve">scheduling collision between two parent nodes due to </w:t>
      </w:r>
      <w:r w:rsidR="0070542E" w:rsidRPr="00956EDE">
        <w:rPr>
          <w:rFonts w:eastAsia="Calibri" w:cs="Times"/>
          <w:sz w:val="22"/>
          <w:szCs w:val="22"/>
        </w:rPr>
        <w:t>indication of resource ava</w:t>
      </w:r>
      <w:r w:rsidR="003158D3" w:rsidRPr="00956EDE">
        <w:rPr>
          <w:rFonts w:eastAsia="Calibri" w:cs="Times"/>
          <w:sz w:val="22"/>
          <w:szCs w:val="22"/>
        </w:rPr>
        <w:t xml:space="preserve">ilability for DU soft symbol by DCI format 2_5, and </w:t>
      </w:r>
      <w:r w:rsidR="009477A3" w:rsidRPr="00956EDE">
        <w:rPr>
          <w:rFonts w:eastAsia="Calibri" w:cs="Times"/>
          <w:sz w:val="22"/>
          <w:szCs w:val="22"/>
        </w:rPr>
        <w:t xml:space="preserve">to further study </w:t>
      </w:r>
      <w:r w:rsidR="003158D3" w:rsidRPr="00956EDE">
        <w:rPr>
          <w:rFonts w:eastAsia="Calibri" w:cs="Times"/>
          <w:sz w:val="22"/>
          <w:szCs w:val="22"/>
        </w:rPr>
        <w:t xml:space="preserve">solutions for </w:t>
      </w:r>
      <w:r w:rsidR="00A53BF6" w:rsidRPr="00956EDE">
        <w:rPr>
          <w:rFonts w:eastAsia="Calibri" w:cs="Times"/>
          <w:sz w:val="22"/>
          <w:szCs w:val="22"/>
        </w:rPr>
        <w:t xml:space="preserve">scheduling collision between two parent </w:t>
      </w:r>
      <w:r w:rsidR="009477A3" w:rsidRPr="00956EDE">
        <w:rPr>
          <w:rFonts w:eastAsia="Calibri" w:cs="Times"/>
          <w:sz w:val="22"/>
          <w:szCs w:val="22"/>
        </w:rPr>
        <w:t>nodes</w:t>
      </w:r>
      <w:r w:rsidR="00A53BF6" w:rsidRPr="00956EDE">
        <w:rPr>
          <w:rFonts w:eastAsia="Calibri" w:cs="Times"/>
          <w:sz w:val="22"/>
          <w:szCs w:val="22"/>
        </w:rPr>
        <w:t xml:space="preserve"> due to indication of the slot format by DCI format 2_0</w:t>
      </w:r>
      <w:r w:rsidR="009477A3" w:rsidRPr="00956EDE">
        <w:rPr>
          <w:rFonts w:eastAsia="Calibri" w:cs="Times"/>
          <w:sz w:val="22"/>
          <w:szCs w:val="22"/>
        </w:rPr>
        <w:t>.</w:t>
      </w:r>
    </w:p>
    <w:p w14:paraId="78CBE677" w14:textId="24D4F137" w:rsidR="00D82A9B" w:rsidRPr="00956EDE" w:rsidRDefault="00D82A9B" w:rsidP="00F33687">
      <w:pPr>
        <w:jc w:val="both"/>
        <w:rPr>
          <w:rFonts w:eastAsia="宋体"/>
          <w:sz w:val="22"/>
          <w:szCs w:val="18"/>
          <w:lang w:eastAsia="zh-CN"/>
        </w:rPr>
      </w:pPr>
    </w:p>
    <w:p w14:paraId="3B489620" w14:textId="18231A59" w:rsidR="005C6C65" w:rsidRPr="00956EDE" w:rsidRDefault="00561CAF" w:rsidP="00F33687">
      <w:pPr>
        <w:jc w:val="both"/>
        <w:rPr>
          <w:lang w:val="en-US" w:eastAsia="zh-CN"/>
        </w:rPr>
      </w:pPr>
      <w:r w:rsidRPr="00956EDE">
        <w:rPr>
          <w:sz w:val="22"/>
          <w:szCs w:val="18"/>
          <w:lang w:val="en-US"/>
        </w:rPr>
        <w:t xml:space="preserve">In Rel-16, DU </w:t>
      </w:r>
      <w:r w:rsidR="00672ACD" w:rsidRPr="00956EDE">
        <w:rPr>
          <w:sz w:val="22"/>
          <w:szCs w:val="18"/>
          <w:lang w:val="en-US"/>
        </w:rPr>
        <w:t xml:space="preserve">H/S/NA </w:t>
      </w:r>
      <w:r w:rsidRPr="00956EDE">
        <w:rPr>
          <w:sz w:val="22"/>
          <w:szCs w:val="18"/>
          <w:lang w:val="en-US"/>
        </w:rPr>
        <w:t xml:space="preserve">resource types and availability of DU soft resources are configured/indicated per DU serving cell. In </w:t>
      </w:r>
      <w:r w:rsidR="00106834" w:rsidRPr="00956EDE">
        <w:rPr>
          <w:sz w:val="22"/>
          <w:szCs w:val="18"/>
          <w:lang w:val="en-US"/>
        </w:rPr>
        <w:t>intra-band inter-carrier DC</w:t>
      </w:r>
      <w:r w:rsidRPr="00956EDE">
        <w:rPr>
          <w:sz w:val="22"/>
          <w:szCs w:val="18"/>
          <w:lang w:val="en-US"/>
        </w:rPr>
        <w:t xml:space="preserve"> scenario, </w:t>
      </w:r>
      <w:r w:rsidR="007E2AB8" w:rsidRPr="00956EDE">
        <w:rPr>
          <w:sz w:val="22"/>
          <w:szCs w:val="18"/>
          <w:lang w:val="en-US"/>
        </w:rPr>
        <w:t>for the</w:t>
      </w:r>
      <w:r w:rsidR="00CD06BC" w:rsidRPr="00956EDE">
        <w:rPr>
          <w:sz w:val="22"/>
          <w:szCs w:val="18"/>
          <w:lang w:val="en-US"/>
        </w:rPr>
        <w:t xml:space="preserve"> case of TDM resource multiplexing</w:t>
      </w:r>
      <w:r w:rsidR="00D97B84" w:rsidRPr="00956EDE">
        <w:rPr>
          <w:sz w:val="22"/>
          <w:szCs w:val="18"/>
          <w:lang w:val="en-US"/>
        </w:rPr>
        <w:t xml:space="preserve">, </w:t>
      </w:r>
      <w:r w:rsidR="007E2AB8" w:rsidRPr="00956EDE">
        <w:rPr>
          <w:sz w:val="22"/>
          <w:szCs w:val="18"/>
          <w:lang w:val="en-US"/>
        </w:rPr>
        <w:t xml:space="preserve">the </w:t>
      </w:r>
      <w:r w:rsidR="00DE3AD5" w:rsidRPr="00956EDE">
        <w:rPr>
          <w:sz w:val="22"/>
          <w:szCs w:val="18"/>
          <w:lang w:val="en-US"/>
        </w:rPr>
        <w:t xml:space="preserve">resource coordination between IAB-DU and both parent nodes </w:t>
      </w:r>
      <w:r w:rsidR="00C0135E" w:rsidRPr="00956EDE">
        <w:rPr>
          <w:sz w:val="22"/>
          <w:szCs w:val="18"/>
          <w:lang w:val="en-US"/>
        </w:rPr>
        <w:t>need</w:t>
      </w:r>
      <w:r w:rsidR="00DE3AD5" w:rsidRPr="00956EDE">
        <w:rPr>
          <w:sz w:val="22"/>
          <w:szCs w:val="18"/>
          <w:lang w:val="en-US"/>
        </w:rPr>
        <w:t xml:space="preserve"> to be </w:t>
      </w:r>
      <w:r w:rsidR="006A4ADA" w:rsidRPr="00956EDE">
        <w:rPr>
          <w:sz w:val="22"/>
          <w:szCs w:val="18"/>
          <w:lang w:val="en-US"/>
        </w:rPr>
        <w:t>studied considering</w:t>
      </w:r>
      <w:r w:rsidR="00DE3AD5" w:rsidRPr="00956EDE">
        <w:rPr>
          <w:sz w:val="22"/>
          <w:szCs w:val="18"/>
          <w:lang w:val="en-US"/>
        </w:rPr>
        <w:t xml:space="preserve"> following cases</w:t>
      </w:r>
      <w:r w:rsidRPr="00956EDE">
        <w:rPr>
          <w:sz w:val="22"/>
          <w:szCs w:val="18"/>
          <w:lang w:val="en-US"/>
        </w:rPr>
        <w:t>.</w:t>
      </w:r>
    </w:p>
    <w:p w14:paraId="476C1F4C" w14:textId="3F96890C" w:rsidR="00DC368C" w:rsidRPr="00956EDE" w:rsidRDefault="00DC368C" w:rsidP="00875C7D">
      <w:pPr>
        <w:numPr>
          <w:ilvl w:val="0"/>
          <w:numId w:val="27"/>
        </w:numPr>
        <w:tabs>
          <w:tab w:val="clear" w:pos="360"/>
        </w:tabs>
        <w:jc w:val="both"/>
        <w:rPr>
          <w:rFonts w:eastAsia="宋体"/>
          <w:sz w:val="22"/>
          <w:szCs w:val="18"/>
          <w:lang w:val="en-US" w:eastAsia="zh-CN"/>
        </w:rPr>
      </w:pPr>
      <w:r w:rsidRPr="00956EDE">
        <w:rPr>
          <w:rFonts w:eastAsia="宋体"/>
          <w:sz w:val="22"/>
          <w:szCs w:val="18"/>
          <w:lang w:val="en-US" w:eastAsia="zh-CN"/>
        </w:rPr>
        <w:t xml:space="preserve">Case1: Bandwidth </w:t>
      </w:r>
      <w:r w:rsidR="00446D46" w:rsidRPr="00956EDE">
        <w:rPr>
          <w:rFonts w:eastAsia="宋体"/>
          <w:sz w:val="22"/>
          <w:szCs w:val="18"/>
          <w:lang w:val="en-US" w:eastAsia="zh-CN"/>
        </w:rPr>
        <w:t xml:space="preserve">of </w:t>
      </w:r>
      <w:r w:rsidRPr="00956EDE">
        <w:rPr>
          <w:rFonts w:eastAsia="宋体"/>
          <w:sz w:val="22"/>
          <w:szCs w:val="18"/>
          <w:lang w:val="en-US" w:eastAsia="zh-CN"/>
        </w:rPr>
        <w:t xml:space="preserve">DU serving cell is overlapped with MT serving cells of both MCG and </w:t>
      </w:r>
      <w:proofErr w:type="gramStart"/>
      <w:r w:rsidRPr="00956EDE">
        <w:rPr>
          <w:rFonts w:eastAsia="宋体"/>
          <w:sz w:val="22"/>
          <w:szCs w:val="18"/>
          <w:lang w:val="en-US" w:eastAsia="zh-CN"/>
        </w:rPr>
        <w:t>SCG</w:t>
      </w:r>
      <w:proofErr w:type="gramEnd"/>
      <w:r w:rsidR="009A591F" w:rsidRPr="00956EDE">
        <w:rPr>
          <w:rFonts w:eastAsia="宋体"/>
          <w:sz w:val="22"/>
          <w:szCs w:val="18"/>
          <w:lang w:val="en-US" w:eastAsia="zh-CN"/>
        </w:rPr>
        <w:t xml:space="preserve"> </w:t>
      </w:r>
    </w:p>
    <w:p w14:paraId="19F9755D" w14:textId="3F7A778C" w:rsidR="00DC368C" w:rsidRPr="00956EDE" w:rsidRDefault="00024A4A" w:rsidP="00875C7D">
      <w:pPr>
        <w:numPr>
          <w:ilvl w:val="0"/>
          <w:numId w:val="27"/>
        </w:numPr>
        <w:tabs>
          <w:tab w:val="clear" w:pos="360"/>
        </w:tabs>
        <w:jc w:val="both"/>
        <w:rPr>
          <w:rFonts w:eastAsia="宋体"/>
          <w:sz w:val="22"/>
          <w:szCs w:val="18"/>
          <w:lang w:val="en-US" w:eastAsia="zh-CN"/>
        </w:rPr>
      </w:pPr>
      <w:r w:rsidRPr="00956EDE">
        <w:rPr>
          <w:rFonts w:eastAsia="宋体"/>
          <w:sz w:val="22"/>
          <w:szCs w:val="18"/>
          <w:lang w:val="en-US" w:eastAsia="zh-CN"/>
        </w:rPr>
        <w:t xml:space="preserve">Case2: </w:t>
      </w:r>
      <w:r w:rsidR="00DC368C" w:rsidRPr="00956EDE">
        <w:rPr>
          <w:rFonts w:eastAsia="宋体"/>
          <w:sz w:val="22"/>
          <w:szCs w:val="18"/>
          <w:lang w:val="en-US" w:eastAsia="zh-CN"/>
        </w:rPr>
        <w:t>When there is half duplex constraint, TDM is needed between the DU serving cell and MT serving cells in both cell groups when different link direction is configured/indicated for MT and DU.</w:t>
      </w:r>
    </w:p>
    <w:p w14:paraId="58490E80" w14:textId="05BE19C6" w:rsidR="00DC368C" w:rsidRPr="00956EDE" w:rsidRDefault="00DC368C" w:rsidP="00F33687">
      <w:pPr>
        <w:jc w:val="both"/>
        <w:rPr>
          <w:rFonts w:eastAsia="宋体"/>
          <w:sz w:val="22"/>
          <w:szCs w:val="18"/>
          <w:lang w:val="en-US" w:eastAsia="zh-CN"/>
        </w:rPr>
      </w:pPr>
    </w:p>
    <w:p w14:paraId="12F79BB6" w14:textId="77777777" w:rsidR="004B5A0E" w:rsidRPr="00956EDE" w:rsidRDefault="009E4E50" w:rsidP="007E0F18">
      <w:pPr>
        <w:jc w:val="center"/>
        <w:rPr>
          <w:rFonts w:eastAsia="宋体"/>
          <w:sz w:val="22"/>
          <w:szCs w:val="18"/>
          <w:lang w:val="en-US" w:eastAsia="zh-CN"/>
        </w:rPr>
      </w:pPr>
      <w:r w:rsidRPr="00956EDE">
        <w:rPr>
          <w:rFonts w:eastAsia="宋体"/>
          <w:noProof/>
          <w:sz w:val="22"/>
          <w:szCs w:val="18"/>
          <w:lang w:val="en-US"/>
        </w:rPr>
        <w:lastRenderedPageBreak/>
        <w:drawing>
          <wp:inline distT="0" distB="0" distL="0" distR="0" wp14:anchorId="4D414766" wp14:editId="6C1DE898">
            <wp:extent cx="2748370" cy="7275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62929" cy="784320"/>
                    </a:xfrm>
                    <a:prstGeom prst="rect">
                      <a:avLst/>
                    </a:prstGeom>
                    <a:noFill/>
                  </pic:spPr>
                </pic:pic>
              </a:graphicData>
            </a:graphic>
          </wp:inline>
        </w:drawing>
      </w:r>
    </w:p>
    <w:p w14:paraId="5D3FD5D3" w14:textId="07919AAE" w:rsidR="00280C97" w:rsidRPr="00956EDE" w:rsidRDefault="00280C97" w:rsidP="004B5A0E">
      <w:pPr>
        <w:jc w:val="center"/>
        <w:rPr>
          <w:rFonts w:eastAsia="宋体"/>
          <w:sz w:val="22"/>
          <w:szCs w:val="18"/>
          <w:lang w:val="en-US" w:eastAsia="zh-CN"/>
        </w:rPr>
      </w:pPr>
      <w:r w:rsidRPr="00956EDE">
        <w:rPr>
          <w:rFonts w:eastAsia="宋体"/>
          <w:sz w:val="22"/>
          <w:szCs w:val="18"/>
          <w:lang w:val="en-US" w:eastAsia="zh-CN"/>
        </w:rPr>
        <w:t>Fig.</w:t>
      </w:r>
      <w:r w:rsidR="00DF65D0" w:rsidRPr="00956EDE">
        <w:rPr>
          <w:rFonts w:eastAsia="宋体" w:hint="eastAsia"/>
          <w:sz w:val="22"/>
          <w:szCs w:val="18"/>
          <w:lang w:val="en-US" w:eastAsia="zh-CN"/>
        </w:rPr>
        <w:t>7</w:t>
      </w:r>
      <w:r w:rsidRPr="00956EDE">
        <w:rPr>
          <w:rFonts w:eastAsia="宋体"/>
          <w:sz w:val="22"/>
          <w:szCs w:val="18"/>
          <w:lang w:val="en-US" w:eastAsia="zh-CN"/>
        </w:rPr>
        <w:t xml:space="preserve"> </w:t>
      </w:r>
      <w:r w:rsidR="006A4ADA" w:rsidRPr="00956EDE">
        <w:rPr>
          <w:rFonts w:eastAsia="宋体"/>
          <w:sz w:val="22"/>
          <w:szCs w:val="18"/>
          <w:lang w:val="en-US" w:eastAsia="zh-CN"/>
        </w:rPr>
        <w:t>B</w:t>
      </w:r>
      <w:r w:rsidR="00245E3C" w:rsidRPr="00956EDE">
        <w:rPr>
          <w:rFonts w:eastAsia="宋体"/>
          <w:sz w:val="22"/>
          <w:szCs w:val="18"/>
          <w:lang w:val="en-US" w:eastAsia="zh-CN"/>
        </w:rPr>
        <w:t xml:space="preserve">andwidth of DU cell is overlapped with </w:t>
      </w:r>
      <w:r w:rsidR="004B5A0E" w:rsidRPr="00956EDE">
        <w:rPr>
          <w:rFonts w:eastAsia="宋体"/>
          <w:sz w:val="22"/>
          <w:szCs w:val="18"/>
          <w:lang w:val="en-US" w:eastAsia="zh-CN"/>
        </w:rPr>
        <w:t>MT CCs in both cell groups</w:t>
      </w:r>
      <w:r w:rsidR="00EB2628" w:rsidRPr="00956EDE">
        <w:rPr>
          <w:rFonts w:eastAsia="宋体"/>
          <w:sz w:val="22"/>
          <w:szCs w:val="18"/>
          <w:lang w:val="en-US" w:eastAsia="zh-CN"/>
        </w:rPr>
        <w:t xml:space="preserve"> (Case1)</w:t>
      </w:r>
    </w:p>
    <w:p w14:paraId="5C82A140" w14:textId="77777777" w:rsidR="00280C97" w:rsidRPr="00956EDE" w:rsidRDefault="00280C97" w:rsidP="00245E3C">
      <w:pPr>
        <w:jc w:val="center"/>
        <w:rPr>
          <w:rFonts w:eastAsia="宋体"/>
          <w:sz w:val="22"/>
          <w:szCs w:val="18"/>
          <w:lang w:val="en-US" w:eastAsia="zh-CN"/>
        </w:rPr>
      </w:pPr>
    </w:p>
    <w:p w14:paraId="68EF692A" w14:textId="3E8CBFB1" w:rsidR="00DC368C" w:rsidRPr="00956EDE" w:rsidRDefault="00142E1A" w:rsidP="00245E3C">
      <w:pPr>
        <w:jc w:val="center"/>
        <w:rPr>
          <w:rFonts w:eastAsia="宋体"/>
          <w:sz w:val="22"/>
          <w:szCs w:val="18"/>
          <w:lang w:val="en-US" w:eastAsia="zh-CN"/>
        </w:rPr>
      </w:pPr>
      <w:r w:rsidRPr="00956EDE">
        <w:rPr>
          <w:rFonts w:eastAsia="宋体"/>
          <w:noProof/>
          <w:sz w:val="22"/>
          <w:szCs w:val="18"/>
          <w:lang w:val="en-US"/>
        </w:rPr>
        <w:drawing>
          <wp:inline distT="0" distB="0" distL="0" distR="0" wp14:anchorId="005196DD" wp14:editId="048123A0">
            <wp:extent cx="2759357" cy="109392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9209" cy="1133509"/>
                    </a:xfrm>
                    <a:prstGeom prst="rect">
                      <a:avLst/>
                    </a:prstGeom>
                    <a:noFill/>
                  </pic:spPr>
                </pic:pic>
              </a:graphicData>
            </a:graphic>
          </wp:inline>
        </w:drawing>
      </w:r>
    </w:p>
    <w:p w14:paraId="471DAEEE" w14:textId="114E7679" w:rsidR="00DC368C" w:rsidRPr="00956EDE" w:rsidRDefault="00A41004" w:rsidP="007E0F18">
      <w:pPr>
        <w:jc w:val="center"/>
        <w:rPr>
          <w:rFonts w:eastAsia="宋体"/>
          <w:sz w:val="22"/>
          <w:szCs w:val="18"/>
          <w:lang w:val="en-US" w:eastAsia="zh-CN"/>
        </w:rPr>
      </w:pPr>
      <w:r w:rsidRPr="00956EDE">
        <w:rPr>
          <w:rFonts w:eastAsia="宋体"/>
          <w:sz w:val="22"/>
          <w:szCs w:val="18"/>
          <w:lang w:val="en-US" w:eastAsia="zh-CN"/>
        </w:rPr>
        <w:t>Fig.</w:t>
      </w:r>
      <w:r w:rsidR="00DF65D0" w:rsidRPr="00956EDE">
        <w:rPr>
          <w:rFonts w:eastAsia="宋体" w:hint="eastAsia"/>
          <w:sz w:val="22"/>
          <w:szCs w:val="18"/>
          <w:lang w:val="en-US" w:eastAsia="zh-CN"/>
        </w:rPr>
        <w:t>8</w:t>
      </w:r>
      <w:r w:rsidRPr="00956EDE">
        <w:rPr>
          <w:rFonts w:eastAsia="宋体"/>
          <w:sz w:val="22"/>
          <w:szCs w:val="18"/>
          <w:lang w:val="en-US" w:eastAsia="zh-CN"/>
        </w:rPr>
        <w:t xml:space="preserve"> </w:t>
      </w:r>
      <w:r w:rsidR="007E0F18" w:rsidRPr="00956EDE">
        <w:rPr>
          <w:rFonts w:eastAsia="宋体"/>
          <w:sz w:val="22"/>
          <w:szCs w:val="18"/>
          <w:lang w:val="en-US" w:eastAsia="zh-CN"/>
        </w:rPr>
        <w:t xml:space="preserve">TDM </w:t>
      </w:r>
      <w:r w:rsidR="006A4ADA" w:rsidRPr="00956EDE">
        <w:rPr>
          <w:rFonts w:eastAsia="宋体"/>
          <w:sz w:val="22"/>
          <w:szCs w:val="18"/>
          <w:lang w:val="en-US" w:eastAsia="zh-CN"/>
        </w:rPr>
        <w:t xml:space="preserve">is needed </w:t>
      </w:r>
      <w:r w:rsidR="007E0F18" w:rsidRPr="00956EDE">
        <w:rPr>
          <w:rFonts w:eastAsia="宋体"/>
          <w:sz w:val="22"/>
          <w:szCs w:val="18"/>
          <w:lang w:val="en-US" w:eastAsia="zh-CN"/>
        </w:rPr>
        <w:t>between DU and both parent nodes due to half duplex constraint</w:t>
      </w:r>
      <w:r w:rsidR="00EB2628" w:rsidRPr="00956EDE">
        <w:rPr>
          <w:rFonts w:eastAsia="宋体"/>
          <w:sz w:val="22"/>
          <w:szCs w:val="18"/>
          <w:lang w:val="en-US" w:eastAsia="zh-CN"/>
        </w:rPr>
        <w:t xml:space="preserve"> (Case 2)</w:t>
      </w:r>
    </w:p>
    <w:p w14:paraId="35A94F3C" w14:textId="77777777" w:rsidR="00DC368C" w:rsidRPr="00956EDE" w:rsidRDefault="00DC368C" w:rsidP="00F33687">
      <w:pPr>
        <w:jc w:val="both"/>
        <w:rPr>
          <w:rFonts w:eastAsia="宋体"/>
          <w:sz w:val="22"/>
          <w:szCs w:val="18"/>
          <w:lang w:val="en-US" w:eastAsia="zh-CN"/>
        </w:rPr>
      </w:pPr>
    </w:p>
    <w:p w14:paraId="66273C39" w14:textId="5512BD33" w:rsidR="00150511" w:rsidRPr="00956EDE" w:rsidRDefault="003476E2" w:rsidP="00F33687">
      <w:pPr>
        <w:jc w:val="both"/>
        <w:rPr>
          <w:rFonts w:eastAsia="宋体"/>
          <w:sz w:val="22"/>
          <w:szCs w:val="18"/>
          <w:lang w:val="en-US" w:eastAsia="zh-CN"/>
        </w:rPr>
      </w:pPr>
      <w:r w:rsidRPr="00956EDE">
        <w:rPr>
          <w:rFonts w:eastAsia="宋体" w:hint="eastAsia"/>
          <w:sz w:val="22"/>
          <w:szCs w:val="18"/>
          <w:lang w:val="en-US" w:eastAsia="zh-CN"/>
        </w:rPr>
        <w:t>I</w:t>
      </w:r>
      <w:r w:rsidRPr="00956EDE">
        <w:rPr>
          <w:rFonts w:eastAsia="宋体"/>
          <w:sz w:val="22"/>
          <w:szCs w:val="18"/>
          <w:lang w:val="en-US" w:eastAsia="zh-CN"/>
        </w:rPr>
        <w:t xml:space="preserve">n the above two cases, availability of a DU </w:t>
      </w:r>
      <w:r w:rsidR="00351439" w:rsidRPr="00956EDE">
        <w:rPr>
          <w:rFonts w:eastAsia="宋体"/>
          <w:sz w:val="22"/>
          <w:szCs w:val="18"/>
          <w:lang w:val="en-US" w:eastAsia="zh-CN"/>
        </w:rPr>
        <w:t xml:space="preserve">symbol </w:t>
      </w:r>
      <w:r w:rsidR="002E506D" w:rsidRPr="00956EDE">
        <w:rPr>
          <w:rFonts w:eastAsia="宋体"/>
          <w:sz w:val="22"/>
          <w:szCs w:val="18"/>
          <w:lang w:val="en-US" w:eastAsia="zh-CN"/>
        </w:rPr>
        <w:t>is</w:t>
      </w:r>
      <w:r w:rsidRPr="00956EDE">
        <w:rPr>
          <w:rFonts w:eastAsia="宋体"/>
          <w:sz w:val="22"/>
          <w:szCs w:val="18"/>
          <w:lang w:val="en-US" w:eastAsia="zh-CN"/>
        </w:rPr>
        <w:t xml:space="preserve"> impacted by both parent nodes.</w:t>
      </w:r>
      <w:r w:rsidR="00351439" w:rsidRPr="00956EDE">
        <w:rPr>
          <w:rFonts w:eastAsia="宋体"/>
          <w:sz w:val="22"/>
          <w:szCs w:val="18"/>
          <w:lang w:val="en-US" w:eastAsia="zh-CN"/>
        </w:rPr>
        <w:t xml:space="preserve"> </w:t>
      </w:r>
      <w:r w:rsidR="009B3BE5" w:rsidRPr="00956EDE">
        <w:rPr>
          <w:rFonts w:eastAsia="宋体"/>
          <w:sz w:val="22"/>
          <w:szCs w:val="18"/>
          <w:lang w:val="en-US" w:eastAsia="zh-CN"/>
        </w:rPr>
        <w:t>T</w:t>
      </w:r>
      <w:r w:rsidR="00C900E4" w:rsidRPr="00956EDE">
        <w:rPr>
          <w:rFonts w:eastAsia="宋体"/>
          <w:sz w:val="22"/>
          <w:szCs w:val="18"/>
          <w:lang w:val="en-US" w:eastAsia="zh-CN"/>
        </w:rPr>
        <w:t xml:space="preserve">o support TDM resource multiplexing between IAB-DU and both </w:t>
      </w:r>
      <w:r w:rsidR="002E3727" w:rsidRPr="00956EDE">
        <w:rPr>
          <w:rFonts w:eastAsia="宋体"/>
          <w:sz w:val="22"/>
          <w:szCs w:val="18"/>
          <w:lang w:val="en-US" w:eastAsia="zh-CN"/>
        </w:rPr>
        <w:t>parent node</w:t>
      </w:r>
      <w:r w:rsidR="002E506D" w:rsidRPr="00956EDE">
        <w:rPr>
          <w:rFonts w:eastAsia="宋体"/>
          <w:sz w:val="22"/>
          <w:szCs w:val="18"/>
          <w:lang w:val="en-US" w:eastAsia="zh-CN"/>
        </w:rPr>
        <w:t>s</w:t>
      </w:r>
      <w:r w:rsidR="002E3727" w:rsidRPr="00956EDE">
        <w:rPr>
          <w:rFonts w:eastAsia="宋体"/>
          <w:sz w:val="22"/>
          <w:szCs w:val="18"/>
          <w:lang w:val="en-US" w:eastAsia="zh-CN"/>
        </w:rPr>
        <w:t>, following methods can be considered:</w:t>
      </w:r>
    </w:p>
    <w:p w14:paraId="1F64FC90" w14:textId="066B3D28" w:rsidR="002E3727" w:rsidRPr="00956EDE" w:rsidRDefault="002E3727" w:rsidP="00875C7D">
      <w:pPr>
        <w:pStyle w:val="aff9"/>
        <w:numPr>
          <w:ilvl w:val="0"/>
          <w:numId w:val="25"/>
        </w:numPr>
        <w:ind w:leftChars="0"/>
        <w:jc w:val="both"/>
        <w:rPr>
          <w:rFonts w:eastAsia="宋体"/>
          <w:sz w:val="22"/>
          <w:szCs w:val="18"/>
          <w:lang w:val="en-US" w:eastAsia="zh-CN"/>
        </w:rPr>
      </w:pPr>
      <w:r w:rsidRPr="00956EDE">
        <w:rPr>
          <w:rFonts w:eastAsia="宋体"/>
          <w:sz w:val="22"/>
          <w:szCs w:val="18"/>
          <w:lang w:val="en-US" w:eastAsia="zh-CN"/>
        </w:rPr>
        <w:t>Option1: Rel-16</w:t>
      </w:r>
      <w:r w:rsidR="00A45327" w:rsidRPr="00956EDE">
        <w:rPr>
          <w:rFonts w:eastAsia="宋体"/>
          <w:sz w:val="22"/>
          <w:szCs w:val="18"/>
          <w:lang w:val="en-US" w:eastAsia="zh-CN"/>
        </w:rPr>
        <w:t xml:space="preserve"> </w:t>
      </w:r>
      <w:r w:rsidR="00D84906" w:rsidRPr="00956EDE">
        <w:rPr>
          <w:rFonts w:eastAsia="宋体"/>
          <w:sz w:val="22"/>
          <w:szCs w:val="18"/>
          <w:lang w:val="en-US" w:eastAsia="zh-CN"/>
        </w:rPr>
        <w:t xml:space="preserve">mechanism of DU H/S/NA resource configuration is reused. </w:t>
      </w:r>
      <w:r w:rsidR="003F741D" w:rsidRPr="00956EDE">
        <w:rPr>
          <w:rFonts w:eastAsia="宋体"/>
          <w:sz w:val="22"/>
          <w:szCs w:val="18"/>
          <w:lang w:val="en-US" w:eastAsia="zh-CN"/>
        </w:rPr>
        <w:t xml:space="preserve">H/S/NA resource types are configured per DU serving cell. </w:t>
      </w:r>
      <w:r w:rsidR="008E0C52" w:rsidRPr="00956EDE">
        <w:rPr>
          <w:rFonts w:eastAsia="宋体"/>
          <w:sz w:val="22"/>
          <w:szCs w:val="18"/>
          <w:lang w:val="en-US" w:eastAsia="zh-CN"/>
        </w:rPr>
        <w:t>IAB-</w:t>
      </w:r>
      <w:r w:rsidR="00CE4A54" w:rsidRPr="00956EDE">
        <w:rPr>
          <w:rFonts w:eastAsia="宋体"/>
          <w:sz w:val="22"/>
          <w:szCs w:val="18"/>
          <w:lang w:val="en-US" w:eastAsia="zh-CN"/>
        </w:rPr>
        <w:t xml:space="preserve">DU can Tx/Rx on </w:t>
      </w:r>
      <w:r w:rsidR="005A12B7" w:rsidRPr="00956EDE">
        <w:rPr>
          <w:rFonts w:eastAsia="宋体"/>
          <w:sz w:val="22"/>
          <w:szCs w:val="18"/>
          <w:lang w:val="en-US" w:eastAsia="zh-CN"/>
        </w:rPr>
        <w:t>a symbol configured as hard,</w:t>
      </w:r>
      <w:r w:rsidR="00CE4A54" w:rsidRPr="00956EDE">
        <w:rPr>
          <w:rFonts w:eastAsia="宋体"/>
          <w:sz w:val="22"/>
          <w:szCs w:val="18"/>
          <w:lang w:val="en-US" w:eastAsia="zh-CN"/>
        </w:rPr>
        <w:t xml:space="preserve"> or </w:t>
      </w:r>
      <w:r w:rsidR="005A12B7" w:rsidRPr="00956EDE">
        <w:rPr>
          <w:rFonts w:eastAsia="宋体"/>
          <w:sz w:val="22"/>
          <w:szCs w:val="18"/>
          <w:lang w:val="en-US" w:eastAsia="zh-CN"/>
        </w:rPr>
        <w:t xml:space="preserve">a symbol configured as </w:t>
      </w:r>
      <w:r w:rsidR="00CE4A54" w:rsidRPr="00956EDE">
        <w:rPr>
          <w:rFonts w:eastAsia="宋体"/>
          <w:sz w:val="22"/>
          <w:szCs w:val="18"/>
          <w:lang w:val="en-US" w:eastAsia="zh-CN"/>
        </w:rPr>
        <w:t xml:space="preserve">soft </w:t>
      </w:r>
      <w:r w:rsidR="005A12B7" w:rsidRPr="00956EDE">
        <w:rPr>
          <w:rFonts w:eastAsia="宋体"/>
          <w:sz w:val="22"/>
          <w:szCs w:val="18"/>
          <w:lang w:val="en-US" w:eastAsia="zh-CN"/>
        </w:rPr>
        <w:t>and</w:t>
      </w:r>
      <w:r w:rsidR="00CE4A54" w:rsidRPr="00956EDE">
        <w:rPr>
          <w:rFonts w:eastAsia="宋体"/>
          <w:sz w:val="22"/>
          <w:szCs w:val="18"/>
          <w:lang w:val="en-US" w:eastAsia="zh-CN"/>
        </w:rPr>
        <w:t xml:space="preserve"> indicated as available by both parent nodes.</w:t>
      </w:r>
      <w:r w:rsidR="005F1415" w:rsidRPr="00956EDE">
        <w:rPr>
          <w:rFonts w:eastAsia="宋体"/>
          <w:sz w:val="22"/>
          <w:szCs w:val="18"/>
          <w:lang w:val="en-US" w:eastAsia="zh-CN"/>
        </w:rPr>
        <w:t xml:space="preserve"> With option1, for soft symbols, IAB-MT need</w:t>
      </w:r>
      <w:r w:rsidR="007E2AB8" w:rsidRPr="00956EDE">
        <w:rPr>
          <w:rFonts w:eastAsia="宋体"/>
          <w:sz w:val="22"/>
          <w:szCs w:val="18"/>
          <w:lang w:val="en-US" w:eastAsia="zh-CN"/>
        </w:rPr>
        <w:t>s</w:t>
      </w:r>
      <w:r w:rsidR="005F1415" w:rsidRPr="00956EDE">
        <w:rPr>
          <w:rFonts w:eastAsia="宋体"/>
          <w:sz w:val="22"/>
          <w:szCs w:val="18"/>
          <w:lang w:val="en-US" w:eastAsia="zh-CN"/>
        </w:rPr>
        <w:t xml:space="preserve"> to decode two DCIs from two parent nodes to determine the </w:t>
      </w:r>
      <w:r w:rsidR="00BB6D97" w:rsidRPr="00956EDE">
        <w:rPr>
          <w:rFonts w:eastAsia="宋体"/>
          <w:sz w:val="22"/>
          <w:szCs w:val="18"/>
          <w:lang w:val="en-US" w:eastAsia="zh-CN"/>
        </w:rPr>
        <w:t>resource availability.</w:t>
      </w:r>
    </w:p>
    <w:p w14:paraId="6FFAFC9E" w14:textId="0A4E1891" w:rsidR="00DC4FE0" w:rsidRPr="00956EDE" w:rsidRDefault="0000533A" w:rsidP="00875C7D">
      <w:pPr>
        <w:pStyle w:val="aff9"/>
        <w:numPr>
          <w:ilvl w:val="0"/>
          <w:numId w:val="25"/>
        </w:numPr>
        <w:ind w:leftChars="0"/>
        <w:jc w:val="both"/>
        <w:rPr>
          <w:rFonts w:eastAsia="宋体"/>
          <w:sz w:val="22"/>
          <w:szCs w:val="18"/>
          <w:lang w:val="en-US" w:eastAsia="zh-CN"/>
        </w:rPr>
      </w:pPr>
      <w:r w:rsidRPr="00956EDE">
        <w:rPr>
          <w:rFonts w:eastAsia="宋体"/>
          <w:sz w:val="22"/>
          <w:szCs w:val="18"/>
          <w:lang w:val="en-US" w:eastAsia="zh-CN"/>
        </w:rPr>
        <w:t xml:space="preserve">Option2: </w:t>
      </w:r>
      <w:r w:rsidR="00C1558F" w:rsidRPr="00956EDE">
        <w:rPr>
          <w:rFonts w:eastAsia="宋体"/>
          <w:sz w:val="22"/>
          <w:szCs w:val="18"/>
          <w:lang w:val="en-US" w:eastAsia="zh-CN"/>
        </w:rPr>
        <w:t>DU H/S/NA resource</w:t>
      </w:r>
      <w:r w:rsidR="00CF34FF" w:rsidRPr="00956EDE">
        <w:rPr>
          <w:rFonts w:eastAsia="宋体"/>
          <w:sz w:val="22"/>
          <w:szCs w:val="18"/>
          <w:lang w:val="en-US" w:eastAsia="zh-CN"/>
        </w:rPr>
        <w:t xml:space="preserve"> types are configured</w:t>
      </w:r>
      <w:r w:rsidR="00C1558F" w:rsidRPr="00956EDE">
        <w:rPr>
          <w:rFonts w:eastAsia="宋体"/>
          <w:sz w:val="22"/>
          <w:szCs w:val="18"/>
          <w:lang w:val="en-US" w:eastAsia="zh-CN"/>
        </w:rPr>
        <w:t xml:space="preserve"> </w:t>
      </w:r>
      <w:r w:rsidR="007D04BD" w:rsidRPr="00956EDE">
        <w:rPr>
          <w:rFonts w:eastAsia="宋体"/>
          <w:sz w:val="22"/>
          <w:szCs w:val="18"/>
          <w:lang w:val="en-US" w:eastAsia="zh-CN"/>
        </w:rPr>
        <w:t xml:space="preserve">per DU serving cell and </w:t>
      </w:r>
      <w:r w:rsidR="00C1558F" w:rsidRPr="00956EDE">
        <w:rPr>
          <w:rFonts w:eastAsia="宋体"/>
          <w:sz w:val="22"/>
          <w:szCs w:val="18"/>
          <w:lang w:val="en-US" w:eastAsia="zh-CN"/>
        </w:rPr>
        <w:t>per parent node.</w:t>
      </w:r>
      <w:r w:rsidR="00A577E3" w:rsidRPr="00956EDE">
        <w:rPr>
          <w:rFonts w:eastAsia="宋体"/>
          <w:sz w:val="22"/>
          <w:szCs w:val="18"/>
          <w:lang w:val="en-US" w:eastAsia="zh-CN"/>
        </w:rPr>
        <w:t xml:space="preserve"> Rel-16 framework of DU H/S/NA resource configuration can be reused.</w:t>
      </w:r>
      <w:r w:rsidR="00C1558F" w:rsidRPr="00956EDE">
        <w:rPr>
          <w:rFonts w:eastAsia="宋体"/>
          <w:sz w:val="22"/>
          <w:szCs w:val="18"/>
          <w:lang w:val="en-US" w:eastAsia="zh-CN"/>
        </w:rPr>
        <w:t xml:space="preserve"> </w:t>
      </w:r>
      <w:r w:rsidR="008E0C52" w:rsidRPr="00956EDE">
        <w:rPr>
          <w:rFonts w:eastAsia="宋体"/>
          <w:sz w:val="22"/>
          <w:szCs w:val="18"/>
          <w:lang w:val="en-US" w:eastAsia="zh-CN"/>
        </w:rPr>
        <w:t>IAB-</w:t>
      </w:r>
      <w:r w:rsidR="00691B5E" w:rsidRPr="00956EDE">
        <w:rPr>
          <w:rFonts w:eastAsia="宋体"/>
          <w:sz w:val="22"/>
          <w:szCs w:val="18"/>
          <w:lang w:val="en-US" w:eastAsia="zh-CN"/>
        </w:rPr>
        <w:t>DU can Tx/Rx on a symbol</w:t>
      </w:r>
      <w:r w:rsidR="00CE4A54" w:rsidRPr="00956EDE">
        <w:rPr>
          <w:rFonts w:eastAsia="宋体"/>
          <w:sz w:val="22"/>
          <w:szCs w:val="18"/>
          <w:lang w:val="en-US" w:eastAsia="zh-CN"/>
        </w:rPr>
        <w:t xml:space="preserve"> configured</w:t>
      </w:r>
      <w:r w:rsidR="005A12B7" w:rsidRPr="00956EDE">
        <w:rPr>
          <w:rFonts w:eastAsia="宋体"/>
          <w:sz w:val="22"/>
          <w:szCs w:val="18"/>
          <w:lang w:val="en-US" w:eastAsia="zh-CN"/>
        </w:rPr>
        <w:t xml:space="preserve"> as hard for both parent nodes, or a symbol</w:t>
      </w:r>
      <w:r w:rsidR="00021DCD" w:rsidRPr="00956EDE">
        <w:rPr>
          <w:rFonts w:eastAsia="宋体"/>
          <w:sz w:val="22"/>
          <w:szCs w:val="18"/>
          <w:lang w:val="en-US" w:eastAsia="zh-CN"/>
        </w:rPr>
        <w:t xml:space="preserve"> configured as hard for </w:t>
      </w:r>
      <w:r w:rsidR="00400F00" w:rsidRPr="00956EDE">
        <w:rPr>
          <w:rFonts w:eastAsia="宋体"/>
          <w:sz w:val="22"/>
          <w:szCs w:val="18"/>
          <w:lang w:val="en-US" w:eastAsia="zh-CN"/>
        </w:rPr>
        <w:t xml:space="preserve">one parent node </w:t>
      </w:r>
      <w:r w:rsidR="00D841DA" w:rsidRPr="00956EDE">
        <w:rPr>
          <w:rFonts w:eastAsia="宋体"/>
          <w:sz w:val="22"/>
          <w:szCs w:val="18"/>
          <w:lang w:val="en-US" w:eastAsia="zh-CN"/>
        </w:rPr>
        <w:t xml:space="preserve">while configured and </w:t>
      </w:r>
      <w:r w:rsidR="00400F00" w:rsidRPr="00956EDE">
        <w:rPr>
          <w:rFonts w:eastAsia="宋体"/>
          <w:sz w:val="22"/>
          <w:szCs w:val="18"/>
          <w:lang w:val="en-US" w:eastAsia="zh-CN"/>
        </w:rPr>
        <w:t xml:space="preserve">indicated as soft-IA by the other parent node, or a symbol </w:t>
      </w:r>
      <w:r w:rsidR="00D841DA" w:rsidRPr="00956EDE">
        <w:rPr>
          <w:rFonts w:eastAsia="宋体"/>
          <w:sz w:val="22"/>
          <w:szCs w:val="18"/>
          <w:lang w:val="en-US" w:eastAsia="zh-CN"/>
        </w:rPr>
        <w:t xml:space="preserve">configured and </w:t>
      </w:r>
      <w:r w:rsidR="00400F00" w:rsidRPr="00956EDE">
        <w:rPr>
          <w:rFonts w:eastAsia="宋体"/>
          <w:sz w:val="22"/>
          <w:szCs w:val="18"/>
          <w:lang w:val="en-US" w:eastAsia="zh-CN"/>
        </w:rPr>
        <w:t>indicated as soft-IA by both parent nodes.</w:t>
      </w:r>
      <w:r w:rsidR="00DB438A" w:rsidRPr="00956EDE">
        <w:rPr>
          <w:rFonts w:eastAsia="宋体"/>
          <w:sz w:val="22"/>
          <w:szCs w:val="18"/>
          <w:lang w:val="en-US" w:eastAsia="zh-CN"/>
        </w:rPr>
        <w:t xml:space="preserve"> </w:t>
      </w:r>
      <w:r w:rsidR="00A80AB6" w:rsidRPr="00956EDE">
        <w:rPr>
          <w:rFonts w:eastAsia="宋体"/>
          <w:sz w:val="22"/>
          <w:szCs w:val="18"/>
          <w:lang w:val="en-US" w:eastAsia="zh-CN"/>
        </w:rPr>
        <w:t>Option2 is beneficial</w:t>
      </w:r>
      <w:r w:rsidR="00E146A0" w:rsidRPr="00956EDE">
        <w:rPr>
          <w:rFonts w:eastAsia="宋体"/>
          <w:sz w:val="22"/>
          <w:szCs w:val="18"/>
          <w:lang w:val="en-US" w:eastAsia="zh-CN"/>
        </w:rPr>
        <w:t xml:space="preserve"> when </w:t>
      </w:r>
      <w:r w:rsidR="001B16DF" w:rsidRPr="00956EDE">
        <w:rPr>
          <w:rFonts w:eastAsia="宋体"/>
          <w:sz w:val="22"/>
          <w:szCs w:val="18"/>
          <w:lang w:val="en-US" w:eastAsia="zh-CN"/>
        </w:rPr>
        <w:t xml:space="preserve">a </w:t>
      </w:r>
      <w:r w:rsidR="00E146A0" w:rsidRPr="00956EDE">
        <w:rPr>
          <w:rFonts w:eastAsia="宋体"/>
          <w:sz w:val="22"/>
          <w:szCs w:val="18"/>
          <w:lang w:val="en-US" w:eastAsia="zh-CN"/>
        </w:rPr>
        <w:t>symbol is configured as hard for one parent node and configured as soft for the other parent node, s</w:t>
      </w:r>
      <w:r w:rsidR="007E2AB8" w:rsidRPr="00956EDE">
        <w:rPr>
          <w:rFonts w:eastAsia="宋体"/>
          <w:sz w:val="22"/>
          <w:szCs w:val="18"/>
          <w:lang w:val="en-US" w:eastAsia="zh-CN"/>
        </w:rPr>
        <w:t>ince</w:t>
      </w:r>
      <w:r w:rsidR="00E146A0" w:rsidRPr="00956EDE">
        <w:rPr>
          <w:rFonts w:eastAsia="宋体"/>
          <w:sz w:val="22"/>
          <w:szCs w:val="18"/>
          <w:lang w:val="en-US" w:eastAsia="zh-CN"/>
        </w:rPr>
        <w:t xml:space="preserve"> IAB-MT </w:t>
      </w:r>
      <w:r w:rsidR="001B16DF" w:rsidRPr="00956EDE">
        <w:rPr>
          <w:rFonts w:eastAsia="宋体"/>
          <w:sz w:val="22"/>
          <w:szCs w:val="18"/>
          <w:lang w:val="en-US" w:eastAsia="zh-CN"/>
        </w:rPr>
        <w:t>only need</w:t>
      </w:r>
      <w:r w:rsidR="007E2AB8" w:rsidRPr="00956EDE">
        <w:rPr>
          <w:rFonts w:eastAsia="宋体"/>
          <w:sz w:val="22"/>
          <w:szCs w:val="18"/>
          <w:lang w:val="en-US" w:eastAsia="zh-CN"/>
        </w:rPr>
        <w:t>s</w:t>
      </w:r>
      <w:r w:rsidR="001B16DF" w:rsidRPr="00956EDE">
        <w:rPr>
          <w:rFonts w:eastAsia="宋体"/>
          <w:sz w:val="22"/>
          <w:szCs w:val="18"/>
          <w:lang w:val="en-US" w:eastAsia="zh-CN"/>
        </w:rPr>
        <w:t xml:space="preserve"> to monitor dynamic indication </w:t>
      </w:r>
      <w:r w:rsidR="00E23136" w:rsidRPr="00956EDE">
        <w:rPr>
          <w:rFonts w:eastAsia="宋体"/>
          <w:sz w:val="22"/>
          <w:szCs w:val="18"/>
          <w:lang w:val="en-US" w:eastAsia="zh-CN"/>
        </w:rPr>
        <w:t>of</w:t>
      </w:r>
      <w:r w:rsidR="001B16DF" w:rsidRPr="00956EDE">
        <w:rPr>
          <w:rFonts w:eastAsia="宋体"/>
          <w:sz w:val="22"/>
          <w:szCs w:val="18"/>
          <w:lang w:val="en-US" w:eastAsia="zh-CN"/>
        </w:rPr>
        <w:t xml:space="preserve"> resource availability from one parent node</w:t>
      </w:r>
      <w:r w:rsidR="00A54637" w:rsidRPr="00956EDE">
        <w:rPr>
          <w:rFonts w:eastAsia="宋体"/>
          <w:sz w:val="22"/>
          <w:szCs w:val="18"/>
          <w:lang w:val="en-US" w:eastAsia="zh-CN"/>
        </w:rPr>
        <w:t>.</w:t>
      </w:r>
      <w:r w:rsidR="001B16DF" w:rsidRPr="00956EDE">
        <w:rPr>
          <w:rFonts w:eastAsia="宋体"/>
          <w:sz w:val="22"/>
          <w:szCs w:val="18"/>
          <w:lang w:val="en-US" w:eastAsia="zh-CN"/>
        </w:rPr>
        <w:t xml:space="preserve"> </w:t>
      </w:r>
      <w:r w:rsidR="00A54637" w:rsidRPr="00956EDE">
        <w:rPr>
          <w:rFonts w:eastAsia="宋体"/>
          <w:sz w:val="22"/>
          <w:szCs w:val="18"/>
          <w:lang w:val="en-US" w:eastAsia="zh-CN"/>
        </w:rPr>
        <w:t>H</w:t>
      </w:r>
      <w:r w:rsidR="001B16DF" w:rsidRPr="00956EDE">
        <w:rPr>
          <w:rFonts w:eastAsia="宋体"/>
          <w:sz w:val="22"/>
          <w:szCs w:val="18"/>
          <w:lang w:val="en-US" w:eastAsia="zh-CN"/>
        </w:rPr>
        <w:t xml:space="preserve">owever, option2 may </w:t>
      </w:r>
      <w:r w:rsidR="006302D1" w:rsidRPr="00956EDE">
        <w:rPr>
          <w:rFonts w:eastAsia="宋体"/>
          <w:sz w:val="22"/>
          <w:szCs w:val="18"/>
          <w:lang w:val="en-US" w:eastAsia="zh-CN"/>
        </w:rPr>
        <w:t>result in lower</w:t>
      </w:r>
      <w:r w:rsidR="001B16DF" w:rsidRPr="00956EDE">
        <w:rPr>
          <w:rFonts w:eastAsia="宋体"/>
          <w:sz w:val="22"/>
          <w:szCs w:val="18"/>
          <w:lang w:val="en-US" w:eastAsia="zh-CN"/>
        </w:rPr>
        <w:t xml:space="preserve"> resource utilization.</w:t>
      </w:r>
    </w:p>
    <w:p w14:paraId="541F2579" w14:textId="3E6BBB30" w:rsidR="002E52F8" w:rsidRPr="00956EDE" w:rsidRDefault="002E52F8" w:rsidP="00F33687">
      <w:pPr>
        <w:pStyle w:val="aff9"/>
        <w:ind w:leftChars="0" w:left="360"/>
        <w:jc w:val="both"/>
        <w:rPr>
          <w:rFonts w:eastAsia="宋体"/>
          <w:sz w:val="22"/>
          <w:szCs w:val="18"/>
          <w:lang w:val="en-US" w:eastAsia="zh-CN"/>
        </w:rPr>
      </w:pPr>
    </w:p>
    <w:p w14:paraId="2CEC791A" w14:textId="0635040F" w:rsidR="00DC4FE0" w:rsidRPr="00956EDE" w:rsidRDefault="009B3BE5" w:rsidP="00F33687">
      <w:pPr>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sidR="00956EDE">
        <w:rPr>
          <w:rFonts w:eastAsia="宋体"/>
          <w:b/>
          <w:sz w:val="22"/>
          <w:szCs w:val="22"/>
          <w:u w:val="single"/>
          <w:lang w:eastAsia="zh-CN"/>
        </w:rPr>
        <w:t xml:space="preserve"> 8</w:t>
      </w:r>
      <w:r w:rsidR="00DC4FE0" w:rsidRPr="00956EDE">
        <w:rPr>
          <w:rFonts w:eastAsia="宋体"/>
          <w:b/>
          <w:sz w:val="22"/>
          <w:szCs w:val="22"/>
          <w:lang w:eastAsia="zh-CN"/>
        </w:rPr>
        <w:t>: To support TDM resource multiplexing in DC scenario, following methods can be considered:</w:t>
      </w:r>
    </w:p>
    <w:p w14:paraId="44363C96" w14:textId="4EA90C03" w:rsidR="00D841DA" w:rsidRPr="00956EDE" w:rsidRDefault="00D841DA" w:rsidP="00875C7D">
      <w:pPr>
        <w:pStyle w:val="aff9"/>
        <w:numPr>
          <w:ilvl w:val="0"/>
          <w:numId w:val="26"/>
        </w:numPr>
        <w:ind w:leftChars="0"/>
        <w:jc w:val="both"/>
        <w:rPr>
          <w:rFonts w:eastAsia="宋体"/>
          <w:b/>
          <w:bCs/>
          <w:sz w:val="22"/>
          <w:szCs w:val="18"/>
          <w:lang w:val="en-US" w:eastAsia="zh-CN"/>
        </w:rPr>
      </w:pPr>
      <w:r w:rsidRPr="00956EDE">
        <w:rPr>
          <w:rFonts w:eastAsia="宋体"/>
          <w:b/>
          <w:bCs/>
          <w:sz w:val="22"/>
          <w:szCs w:val="18"/>
          <w:lang w:val="en-US" w:eastAsia="zh-CN"/>
        </w:rPr>
        <w:t xml:space="preserve">Option1: </w:t>
      </w:r>
      <w:r w:rsidR="001E13EB" w:rsidRPr="00956EDE">
        <w:rPr>
          <w:rFonts w:eastAsia="宋体"/>
          <w:b/>
          <w:bCs/>
          <w:sz w:val="22"/>
          <w:szCs w:val="18"/>
          <w:lang w:val="en-US" w:eastAsia="zh-CN"/>
        </w:rPr>
        <w:t xml:space="preserve">DU H/S/NA resource types are configured per DU serving cell with reusing </w:t>
      </w:r>
      <w:r w:rsidRPr="00956EDE">
        <w:rPr>
          <w:rFonts w:eastAsia="宋体"/>
          <w:b/>
          <w:bCs/>
          <w:sz w:val="22"/>
          <w:szCs w:val="18"/>
          <w:lang w:val="en-US" w:eastAsia="zh-CN"/>
        </w:rPr>
        <w:t>Rel-16 mechanism of DU H/S/NA resource configuration. DU can Tx/Rx on a symbol configured as hard, or a symbol configured as soft and indicated as available by both parent nodes.</w:t>
      </w:r>
    </w:p>
    <w:p w14:paraId="6FBF0D72" w14:textId="38CA3D0B" w:rsidR="00D841DA" w:rsidRPr="00956EDE" w:rsidRDefault="00D841DA" w:rsidP="00875C7D">
      <w:pPr>
        <w:pStyle w:val="aff9"/>
        <w:numPr>
          <w:ilvl w:val="0"/>
          <w:numId w:val="26"/>
        </w:numPr>
        <w:ind w:leftChars="0"/>
        <w:jc w:val="both"/>
        <w:rPr>
          <w:rFonts w:eastAsia="宋体"/>
          <w:b/>
          <w:bCs/>
          <w:sz w:val="22"/>
          <w:szCs w:val="18"/>
          <w:lang w:val="en-US" w:eastAsia="zh-CN"/>
        </w:rPr>
      </w:pPr>
      <w:r w:rsidRPr="00956EDE">
        <w:rPr>
          <w:rFonts w:eastAsia="宋体"/>
          <w:b/>
          <w:bCs/>
          <w:sz w:val="22"/>
          <w:szCs w:val="18"/>
          <w:lang w:val="en-US" w:eastAsia="zh-CN"/>
        </w:rPr>
        <w:t xml:space="preserve">Option2: DU H/S/NA resource types are configured </w:t>
      </w:r>
      <w:r w:rsidR="008E037C" w:rsidRPr="00956EDE">
        <w:rPr>
          <w:rFonts w:eastAsia="宋体"/>
          <w:b/>
          <w:bCs/>
          <w:sz w:val="22"/>
          <w:szCs w:val="18"/>
          <w:lang w:val="en-US" w:eastAsia="zh-CN"/>
        </w:rPr>
        <w:t xml:space="preserve">per DU serving cell and </w:t>
      </w:r>
      <w:r w:rsidRPr="00956EDE">
        <w:rPr>
          <w:rFonts w:eastAsia="宋体"/>
          <w:b/>
          <w:bCs/>
          <w:sz w:val="22"/>
          <w:szCs w:val="18"/>
          <w:lang w:val="en-US" w:eastAsia="zh-CN"/>
        </w:rPr>
        <w:t>per 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22184536" w14:textId="77777777" w:rsidR="00B56E7F" w:rsidRPr="00956EDE" w:rsidRDefault="00B56E7F" w:rsidP="00F33687">
      <w:pPr>
        <w:jc w:val="both"/>
        <w:rPr>
          <w:rFonts w:eastAsia="宋体"/>
          <w:sz w:val="22"/>
          <w:szCs w:val="18"/>
          <w:lang w:val="en-US" w:eastAsia="zh-CN"/>
        </w:rPr>
      </w:pPr>
    </w:p>
    <w:p w14:paraId="5081BD9B" w14:textId="6D5EDD43" w:rsidR="00B56E7F" w:rsidRPr="00956EDE" w:rsidRDefault="00B56E7F" w:rsidP="00F33687">
      <w:pPr>
        <w:jc w:val="both"/>
        <w:rPr>
          <w:rFonts w:eastAsia="宋体"/>
          <w:sz w:val="22"/>
          <w:szCs w:val="18"/>
          <w:lang w:val="en-US" w:eastAsia="zh-CN"/>
        </w:rPr>
      </w:pPr>
      <w:r w:rsidRPr="00956EDE">
        <w:rPr>
          <w:rFonts w:eastAsia="宋体"/>
          <w:sz w:val="22"/>
          <w:szCs w:val="18"/>
          <w:lang w:val="en-US" w:eastAsia="zh-CN"/>
        </w:rPr>
        <w:t xml:space="preserve">For intra-band DC scenario, due to half duplex constraint, IAB node MT cannot simultaneously Tx to one parent node and Rx from </w:t>
      </w:r>
      <w:r w:rsidR="000A599F" w:rsidRPr="00956EDE">
        <w:rPr>
          <w:rFonts w:eastAsia="宋体"/>
          <w:sz w:val="22"/>
          <w:szCs w:val="18"/>
          <w:lang w:val="en-US" w:eastAsia="zh-CN"/>
        </w:rPr>
        <w:t>the other</w:t>
      </w:r>
      <w:r w:rsidRPr="00956EDE">
        <w:rPr>
          <w:rFonts w:eastAsia="宋体"/>
          <w:sz w:val="22"/>
          <w:szCs w:val="18"/>
          <w:lang w:val="en-US" w:eastAsia="zh-CN"/>
        </w:rPr>
        <w:t xml:space="preserve"> parent node if different link direction</w:t>
      </w:r>
      <w:r w:rsidR="000A599F" w:rsidRPr="00956EDE">
        <w:rPr>
          <w:rFonts w:eastAsia="宋体"/>
          <w:sz w:val="22"/>
          <w:szCs w:val="18"/>
          <w:lang w:val="en-US" w:eastAsia="zh-CN"/>
        </w:rPr>
        <w:t>s</w:t>
      </w:r>
      <w:r w:rsidRPr="00956EDE">
        <w:rPr>
          <w:rFonts w:eastAsia="宋体"/>
          <w:sz w:val="22"/>
          <w:szCs w:val="18"/>
          <w:lang w:val="en-US" w:eastAsia="zh-CN"/>
        </w:rPr>
        <w:t xml:space="preserve"> </w:t>
      </w:r>
      <w:r w:rsidR="000A599F" w:rsidRPr="00956EDE">
        <w:rPr>
          <w:rFonts w:eastAsia="宋体"/>
          <w:sz w:val="22"/>
          <w:szCs w:val="18"/>
          <w:lang w:val="en-US" w:eastAsia="zh-CN"/>
        </w:rPr>
        <w:t>are</w:t>
      </w:r>
      <w:r w:rsidRPr="00956EDE">
        <w:rPr>
          <w:rFonts w:eastAsia="宋体"/>
          <w:sz w:val="22"/>
          <w:szCs w:val="18"/>
          <w:lang w:val="en-US" w:eastAsia="zh-CN"/>
        </w:rPr>
        <w:t xml:space="preserve"> indicated</w:t>
      </w:r>
      <w:r w:rsidR="00CC5C05" w:rsidRPr="00956EDE">
        <w:rPr>
          <w:rFonts w:eastAsia="宋体"/>
          <w:sz w:val="22"/>
          <w:szCs w:val="18"/>
          <w:lang w:val="en-US" w:eastAsia="zh-CN"/>
        </w:rPr>
        <w:t xml:space="preserve"> for two cell groups</w:t>
      </w:r>
      <w:r w:rsidRPr="00956EDE">
        <w:rPr>
          <w:rFonts w:eastAsia="宋体"/>
          <w:sz w:val="22"/>
          <w:szCs w:val="18"/>
          <w:lang w:val="en-US" w:eastAsia="zh-CN"/>
        </w:rPr>
        <w:t>.</w:t>
      </w:r>
      <w:r w:rsidR="000A599F" w:rsidRPr="00956EDE">
        <w:rPr>
          <w:rFonts w:eastAsia="宋体" w:hint="eastAsia"/>
          <w:sz w:val="22"/>
          <w:szCs w:val="18"/>
          <w:lang w:val="en-US" w:eastAsia="zh-CN"/>
        </w:rPr>
        <w:t xml:space="preserve"> </w:t>
      </w:r>
      <w:r w:rsidRPr="00956EDE">
        <w:rPr>
          <w:rFonts w:eastAsia="宋体"/>
          <w:sz w:val="22"/>
          <w:szCs w:val="18"/>
          <w:lang w:val="en-US" w:eastAsia="zh-CN"/>
        </w:rPr>
        <w:t xml:space="preserve">Since </w:t>
      </w:r>
      <w:r w:rsidR="008C7894" w:rsidRPr="00956EDE">
        <w:rPr>
          <w:rFonts w:eastAsia="宋体"/>
          <w:sz w:val="22"/>
          <w:szCs w:val="18"/>
          <w:lang w:val="en-US" w:eastAsia="zh-CN"/>
        </w:rPr>
        <w:t xml:space="preserve">dynamic </w:t>
      </w:r>
      <w:r w:rsidRPr="00956EDE">
        <w:rPr>
          <w:rFonts w:eastAsia="宋体"/>
          <w:sz w:val="22"/>
          <w:szCs w:val="18"/>
          <w:lang w:val="en-US" w:eastAsia="zh-CN"/>
        </w:rPr>
        <w:t xml:space="preserve">scheduling of the two parent nodes can be independent, potential </w:t>
      </w:r>
      <w:r w:rsidR="000A599F" w:rsidRPr="00956EDE">
        <w:rPr>
          <w:rFonts w:eastAsia="宋体"/>
          <w:sz w:val="22"/>
          <w:szCs w:val="18"/>
          <w:lang w:val="en-US" w:eastAsia="zh-CN"/>
        </w:rPr>
        <w:t>conflict</w:t>
      </w:r>
      <w:r w:rsidRPr="00956EDE">
        <w:rPr>
          <w:rFonts w:eastAsia="宋体"/>
          <w:sz w:val="22"/>
          <w:szCs w:val="18"/>
          <w:lang w:val="en-US" w:eastAsia="zh-CN"/>
        </w:rPr>
        <w:t xml:space="preserve"> of </w:t>
      </w:r>
      <w:r w:rsidR="008C7894" w:rsidRPr="00956EDE">
        <w:rPr>
          <w:rFonts w:eastAsia="宋体"/>
          <w:sz w:val="22"/>
          <w:szCs w:val="18"/>
          <w:lang w:val="en-US" w:eastAsia="zh-CN"/>
        </w:rPr>
        <w:t xml:space="preserve">dynamic indication of </w:t>
      </w:r>
      <w:r w:rsidRPr="00956EDE">
        <w:rPr>
          <w:rFonts w:eastAsia="宋体"/>
          <w:sz w:val="22"/>
          <w:szCs w:val="18"/>
          <w:lang w:val="en-US" w:eastAsia="zh-CN"/>
        </w:rPr>
        <w:t>slot format</w:t>
      </w:r>
      <w:r w:rsidR="008C7894" w:rsidRPr="00956EDE">
        <w:rPr>
          <w:rFonts w:eastAsia="宋体"/>
          <w:sz w:val="22"/>
          <w:szCs w:val="18"/>
          <w:lang w:val="en-US" w:eastAsia="zh-CN"/>
        </w:rPr>
        <w:t xml:space="preserve"> for</w:t>
      </w:r>
      <w:r w:rsidRPr="00956EDE">
        <w:rPr>
          <w:rFonts w:eastAsia="宋体"/>
          <w:sz w:val="22"/>
          <w:szCs w:val="18"/>
          <w:lang w:val="en-US" w:eastAsia="zh-CN"/>
        </w:rPr>
        <w:t xml:space="preserve"> MCG and SCG need</w:t>
      </w:r>
      <w:r w:rsidR="0089022D" w:rsidRPr="00956EDE">
        <w:rPr>
          <w:rFonts w:eastAsia="宋体"/>
          <w:sz w:val="22"/>
          <w:szCs w:val="18"/>
          <w:lang w:val="en-US" w:eastAsia="zh-CN"/>
        </w:rPr>
        <w:t>s</w:t>
      </w:r>
      <w:r w:rsidRPr="00956EDE">
        <w:rPr>
          <w:rFonts w:eastAsia="宋体"/>
          <w:sz w:val="22"/>
          <w:szCs w:val="18"/>
          <w:lang w:val="en-US" w:eastAsia="zh-CN"/>
        </w:rPr>
        <w:t xml:space="preserve"> to be </w:t>
      </w:r>
      <w:r w:rsidR="008C7894" w:rsidRPr="00956EDE">
        <w:rPr>
          <w:rFonts w:eastAsia="宋体"/>
          <w:sz w:val="22"/>
          <w:szCs w:val="18"/>
          <w:lang w:val="en-US" w:eastAsia="zh-CN"/>
        </w:rPr>
        <w:t>studied.</w:t>
      </w:r>
      <w:r w:rsidR="00FD6E18" w:rsidRPr="00956EDE">
        <w:rPr>
          <w:rFonts w:eastAsia="宋体"/>
          <w:sz w:val="22"/>
          <w:szCs w:val="18"/>
          <w:lang w:val="en-US" w:eastAsia="zh-CN"/>
        </w:rPr>
        <w:t xml:space="preserve"> Following method</w:t>
      </w:r>
      <w:r w:rsidR="0089022D" w:rsidRPr="00956EDE">
        <w:rPr>
          <w:rFonts w:eastAsia="宋体"/>
          <w:sz w:val="22"/>
          <w:szCs w:val="18"/>
          <w:lang w:val="en-US" w:eastAsia="zh-CN"/>
        </w:rPr>
        <w:t>s</w:t>
      </w:r>
      <w:r w:rsidR="00FD6E18" w:rsidRPr="00956EDE">
        <w:rPr>
          <w:rFonts w:eastAsia="宋体"/>
          <w:sz w:val="22"/>
          <w:szCs w:val="18"/>
          <w:lang w:val="en-US" w:eastAsia="zh-CN"/>
        </w:rPr>
        <w:t xml:space="preserve"> can be considered.</w:t>
      </w:r>
    </w:p>
    <w:p w14:paraId="7D3B7235" w14:textId="463EAEA0" w:rsidR="00FD6E18" w:rsidRPr="00956EDE" w:rsidRDefault="00FD6E18" w:rsidP="00875C7D">
      <w:pPr>
        <w:pStyle w:val="aff9"/>
        <w:numPr>
          <w:ilvl w:val="0"/>
          <w:numId w:val="26"/>
        </w:numPr>
        <w:ind w:leftChars="0"/>
        <w:jc w:val="both"/>
        <w:rPr>
          <w:rFonts w:eastAsia="宋体"/>
          <w:sz w:val="22"/>
          <w:szCs w:val="18"/>
          <w:lang w:val="en-US" w:eastAsia="zh-CN"/>
        </w:rPr>
      </w:pPr>
      <w:r w:rsidRPr="00956EDE">
        <w:rPr>
          <w:rFonts w:eastAsia="宋体"/>
          <w:sz w:val="22"/>
          <w:szCs w:val="18"/>
          <w:lang w:val="en-US" w:eastAsia="zh-CN"/>
        </w:rPr>
        <w:t>Option1: UE does not expect dynamic indication of slot format for MCG and SCG.</w:t>
      </w:r>
      <w:r w:rsidR="003660BD" w:rsidRPr="00956EDE">
        <w:rPr>
          <w:rFonts w:eastAsia="宋体"/>
          <w:sz w:val="22"/>
          <w:szCs w:val="18"/>
          <w:lang w:val="en-US" w:eastAsia="zh-CN"/>
        </w:rPr>
        <w:t xml:space="preserve"> </w:t>
      </w:r>
      <w:r w:rsidR="00E441BF" w:rsidRPr="00956EDE">
        <w:rPr>
          <w:rFonts w:eastAsia="宋体"/>
          <w:sz w:val="22"/>
          <w:szCs w:val="18"/>
          <w:lang w:val="en-US" w:eastAsia="zh-CN"/>
        </w:rPr>
        <w:t xml:space="preserve">Slot format for both MCG and SCG are semi-statically configured by </w:t>
      </w:r>
      <w:r w:rsidR="009943AA" w:rsidRPr="00956EDE">
        <w:rPr>
          <w:rFonts w:eastAsia="宋体"/>
          <w:sz w:val="22"/>
          <w:szCs w:val="18"/>
          <w:lang w:val="en-US" w:eastAsia="zh-CN"/>
        </w:rPr>
        <w:t xml:space="preserve">IAB-donor. </w:t>
      </w:r>
      <w:r w:rsidR="003421E8" w:rsidRPr="00956EDE">
        <w:rPr>
          <w:rFonts w:eastAsia="宋体"/>
          <w:sz w:val="22"/>
          <w:szCs w:val="18"/>
          <w:lang w:val="en-US" w:eastAsia="zh-CN"/>
        </w:rPr>
        <w:t>F</w:t>
      </w:r>
      <w:r w:rsidR="009943AA" w:rsidRPr="00956EDE">
        <w:rPr>
          <w:rFonts w:eastAsia="宋体"/>
          <w:sz w:val="22"/>
          <w:szCs w:val="18"/>
          <w:lang w:val="en-US" w:eastAsia="zh-CN"/>
        </w:rPr>
        <w:t>or intra-</w:t>
      </w:r>
      <w:r w:rsidR="001E13EB" w:rsidRPr="00956EDE">
        <w:rPr>
          <w:rFonts w:eastAsia="宋体"/>
          <w:sz w:val="22"/>
          <w:szCs w:val="18"/>
          <w:lang w:val="en-US" w:eastAsia="zh-CN"/>
        </w:rPr>
        <w:t>band</w:t>
      </w:r>
      <w:r w:rsidR="009943AA" w:rsidRPr="00956EDE">
        <w:rPr>
          <w:rFonts w:eastAsia="宋体"/>
          <w:sz w:val="22"/>
          <w:szCs w:val="18"/>
          <w:lang w:val="en-US" w:eastAsia="zh-CN"/>
        </w:rPr>
        <w:t xml:space="preserve"> DC</w:t>
      </w:r>
      <w:r w:rsidR="003421E8" w:rsidRPr="00956EDE">
        <w:rPr>
          <w:rFonts w:eastAsia="宋体"/>
          <w:sz w:val="22"/>
          <w:szCs w:val="18"/>
          <w:lang w:val="en-US" w:eastAsia="zh-CN"/>
        </w:rPr>
        <w:t xml:space="preserve"> scenario</w:t>
      </w:r>
      <w:r w:rsidR="009943AA" w:rsidRPr="00956EDE">
        <w:rPr>
          <w:rFonts w:eastAsia="宋体"/>
          <w:sz w:val="22"/>
          <w:szCs w:val="18"/>
          <w:lang w:val="en-US" w:eastAsia="zh-CN"/>
        </w:rPr>
        <w:t xml:space="preserve">, IAB-donor can </w:t>
      </w:r>
      <w:r w:rsidR="002E41F9" w:rsidRPr="00956EDE">
        <w:rPr>
          <w:rFonts w:eastAsia="宋体"/>
          <w:sz w:val="22"/>
          <w:szCs w:val="18"/>
          <w:lang w:val="en-US" w:eastAsia="zh-CN"/>
        </w:rPr>
        <w:t>avoid collision</w:t>
      </w:r>
      <w:r w:rsidR="00044379" w:rsidRPr="00956EDE">
        <w:rPr>
          <w:rFonts w:eastAsia="宋体"/>
          <w:sz w:val="22"/>
          <w:szCs w:val="18"/>
          <w:lang w:val="en-US" w:eastAsia="zh-CN"/>
        </w:rPr>
        <w:t xml:space="preserve"> between MCG and SCG by proper configuration.</w:t>
      </w:r>
    </w:p>
    <w:p w14:paraId="7A582719" w14:textId="6DBE114E" w:rsidR="002E41F9" w:rsidRPr="00956EDE" w:rsidRDefault="002E41F9" w:rsidP="00875C7D">
      <w:pPr>
        <w:pStyle w:val="aff9"/>
        <w:numPr>
          <w:ilvl w:val="0"/>
          <w:numId w:val="26"/>
        </w:numPr>
        <w:ind w:leftChars="0"/>
        <w:jc w:val="both"/>
        <w:rPr>
          <w:rFonts w:eastAsia="宋体"/>
          <w:sz w:val="22"/>
          <w:szCs w:val="18"/>
          <w:lang w:val="en-US" w:eastAsia="zh-CN"/>
        </w:rPr>
      </w:pPr>
      <w:r w:rsidRPr="00956EDE">
        <w:rPr>
          <w:rFonts w:eastAsia="宋体"/>
          <w:sz w:val="22"/>
          <w:szCs w:val="18"/>
          <w:lang w:val="en-US" w:eastAsia="zh-CN"/>
        </w:rPr>
        <w:t xml:space="preserve">Option2: UE </w:t>
      </w:r>
      <w:r w:rsidR="00E604FF" w:rsidRPr="00956EDE">
        <w:rPr>
          <w:rFonts w:eastAsia="宋体"/>
          <w:sz w:val="22"/>
          <w:szCs w:val="18"/>
          <w:lang w:val="en-US" w:eastAsia="zh-CN"/>
        </w:rPr>
        <w:t>can be configured to receive</w:t>
      </w:r>
      <w:r w:rsidRPr="00956EDE">
        <w:rPr>
          <w:rFonts w:eastAsia="宋体"/>
          <w:sz w:val="22"/>
          <w:szCs w:val="18"/>
          <w:lang w:val="en-US" w:eastAsia="zh-CN"/>
        </w:rPr>
        <w:t xml:space="preserve"> dynamic indication of slot format for MCG and SCG.</w:t>
      </w:r>
      <w:r w:rsidR="00C6155E" w:rsidRPr="00956EDE">
        <w:rPr>
          <w:rFonts w:eastAsia="宋体"/>
          <w:sz w:val="22"/>
          <w:szCs w:val="18"/>
          <w:lang w:val="en-US" w:eastAsia="zh-CN"/>
        </w:rPr>
        <w:t xml:space="preserve"> Further study collision handling rules when different link direction</w:t>
      </w:r>
      <w:r w:rsidR="0040311A" w:rsidRPr="00956EDE">
        <w:rPr>
          <w:rFonts w:eastAsia="宋体"/>
          <w:sz w:val="22"/>
          <w:szCs w:val="18"/>
          <w:lang w:val="en-US" w:eastAsia="zh-CN"/>
        </w:rPr>
        <w:t>s</w:t>
      </w:r>
      <w:r w:rsidR="00C6155E" w:rsidRPr="00956EDE">
        <w:rPr>
          <w:rFonts w:eastAsia="宋体"/>
          <w:sz w:val="22"/>
          <w:szCs w:val="18"/>
          <w:lang w:val="en-US" w:eastAsia="zh-CN"/>
        </w:rPr>
        <w:t xml:space="preserve"> </w:t>
      </w:r>
      <w:r w:rsidR="0040311A" w:rsidRPr="00956EDE">
        <w:rPr>
          <w:rFonts w:eastAsia="宋体"/>
          <w:sz w:val="22"/>
          <w:szCs w:val="18"/>
          <w:lang w:val="en-US" w:eastAsia="zh-CN"/>
        </w:rPr>
        <w:t>are</w:t>
      </w:r>
      <w:r w:rsidR="00C6155E" w:rsidRPr="00956EDE">
        <w:rPr>
          <w:rFonts w:eastAsia="宋体"/>
          <w:sz w:val="22"/>
          <w:szCs w:val="18"/>
          <w:lang w:val="en-US" w:eastAsia="zh-CN"/>
        </w:rPr>
        <w:t xml:space="preserve"> indicated for MCG and SCG.</w:t>
      </w:r>
      <w:r w:rsidR="00BA0B9C" w:rsidRPr="00956EDE">
        <w:rPr>
          <w:rFonts w:eastAsia="宋体"/>
          <w:sz w:val="22"/>
          <w:szCs w:val="18"/>
          <w:lang w:val="en-US" w:eastAsia="zh-CN"/>
        </w:rPr>
        <w:t xml:space="preserve"> </w:t>
      </w:r>
      <w:r w:rsidR="00E61FFB" w:rsidRPr="00956EDE">
        <w:rPr>
          <w:rFonts w:eastAsia="宋体"/>
          <w:sz w:val="22"/>
          <w:szCs w:val="18"/>
          <w:lang w:val="en-US" w:eastAsia="zh-CN"/>
        </w:rPr>
        <w:t xml:space="preserve">For example, </w:t>
      </w:r>
      <w:r w:rsidR="00A146B8" w:rsidRPr="00956EDE">
        <w:rPr>
          <w:rFonts w:eastAsia="宋体"/>
          <w:sz w:val="22"/>
          <w:szCs w:val="18"/>
          <w:lang w:val="en-US" w:eastAsia="zh-CN"/>
        </w:rPr>
        <w:t>i</w:t>
      </w:r>
      <w:r w:rsidR="00B5486E" w:rsidRPr="00956EDE">
        <w:rPr>
          <w:rFonts w:eastAsia="宋体"/>
          <w:sz w:val="22"/>
          <w:szCs w:val="18"/>
          <w:lang w:val="en-US" w:eastAsia="zh-CN"/>
        </w:rPr>
        <w:t>f different link direction</w:t>
      </w:r>
      <w:r w:rsidR="00A146B8" w:rsidRPr="00956EDE">
        <w:rPr>
          <w:rFonts w:eastAsia="宋体"/>
          <w:sz w:val="22"/>
          <w:szCs w:val="18"/>
          <w:lang w:val="en-US" w:eastAsia="zh-CN"/>
        </w:rPr>
        <w:t>s</w:t>
      </w:r>
      <w:r w:rsidR="00B5486E" w:rsidRPr="00956EDE">
        <w:rPr>
          <w:rFonts w:eastAsia="宋体"/>
          <w:sz w:val="22"/>
          <w:szCs w:val="18"/>
          <w:lang w:val="en-US" w:eastAsia="zh-CN"/>
        </w:rPr>
        <w:t xml:space="preserve"> </w:t>
      </w:r>
      <w:r w:rsidR="00A146B8" w:rsidRPr="00956EDE">
        <w:rPr>
          <w:rFonts w:eastAsia="宋体"/>
          <w:sz w:val="22"/>
          <w:szCs w:val="18"/>
          <w:lang w:val="en-US" w:eastAsia="zh-CN"/>
        </w:rPr>
        <w:t>are indicated for MCG and SCG</w:t>
      </w:r>
      <w:r w:rsidR="00B5486E" w:rsidRPr="00956EDE">
        <w:rPr>
          <w:rFonts w:eastAsia="宋体"/>
          <w:sz w:val="22"/>
          <w:szCs w:val="18"/>
          <w:lang w:val="en-US" w:eastAsia="zh-CN"/>
        </w:rPr>
        <w:t xml:space="preserve">, IAB node MT cancels </w:t>
      </w:r>
      <w:r w:rsidR="000A7B76" w:rsidRPr="00956EDE">
        <w:rPr>
          <w:rFonts w:eastAsia="宋体"/>
          <w:sz w:val="22"/>
          <w:szCs w:val="18"/>
          <w:lang w:val="en-US" w:eastAsia="zh-CN"/>
        </w:rPr>
        <w:t xml:space="preserve">Tx/Rx of </w:t>
      </w:r>
      <w:r w:rsidR="00A146B8" w:rsidRPr="00956EDE">
        <w:rPr>
          <w:rFonts w:eastAsia="宋体"/>
          <w:sz w:val="22"/>
          <w:szCs w:val="18"/>
          <w:lang w:val="en-US" w:eastAsia="zh-CN"/>
        </w:rPr>
        <w:t>one cell group</w:t>
      </w:r>
      <w:r w:rsidR="000A7B76" w:rsidRPr="00956EDE">
        <w:rPr>
          <w:rFonts w:eastAsia="宋体"/>
          <w:sz w:val="22"/>
          <w:szCs w:val="18"/>
          <w:lang w:val="en-US" w:eastAsia="zh-CN"/>
        </w:rPr>
        <w:t>.</w:t>
      </w:r>
      <w:r w:rsidR="00B5486E" w:rsidRPr="00956EDE">
        <w:rPr>
          <w:rFonts w:eastAsia="宋体"/>
          <w:sz w:val="22"/>
          <w:szCs w:val="18"/>
          <w:lang w:val="en-US" w:eastAsia="zh-CN"/>
        </w:rPr>
        <w:t xml:space="preserve"> </w:t>
      </w:r>
    </w:p>
    <w:p w14:paraId="6B70D08F" w14:textId="4F2B8780" w:rsidR="000A599F" w:rsidRPr="00956EDE" w:rsidRDefault="000A599F" w:rsidP="00F33687">
      <w:pPr>
        <w:jc w:val="both"/>
        <w:rPr>
          <w:rFonts w:eastAsia="宋体"/>
          <w:sz w:val="22"/>
          <w:szCs w:val="18"/>
          <w:lang w:val="en-US" w:eastAsia="zh-CN"/>
        </w:rPr>
      </w:pPr>
    </w:p>
    <w:p w14:paraId="53FA06C0" w14:textId="28381719" w:rsidR="00C6155E" w:rsidRPr="00956EDE" w:rsidRDefault="00C6155E" w:rsidP="00F33687">
      <w:pPr>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sidR="00956EDE">
        <w:rPr>
          <w:rFonts w:eastAsia="宋体"/>
          <w:b/>
          <w:sz w:val="22"/>
          <w:szCs w:val="22"/>
          <w:u w:val="single"/>
          <w:lang w:eastAsia="zh-CN"/>
        </w:rPr>
        <w:t xml:space="preserve"> 9</w:t>
      </w:r>
      <w:r w:rsidRPr="00956EDE">
        <w:rPr>
          <w:rFonts w:eastAsia="宋体"/>
          <w:b/>
          <w:sz w:val="22"/>
          <w:szCs w:val="22"/>
          <w:u w:val="single"/>
          <w:lang w:eastAsia="zh-CN"/>
        </w:rPr>
        <w:t>:</w:t>
      </w:r>
      <w:r w:rsidRPr="00956EDE">
        <w:rPr>
          <w:rFonts w:eastAsia="宋体"/>
          <w:b/>
          <w:sz w:val="22"/>
          <w:szCs w:val="22"/>
          <w:lang w:eastAsia="zh-CN"/>
        </w:rPr>
        <w:t xml:space="preserve"> For intra-band DC scenario, further consider following options for slot format indication</w:t>
      </w:r>
      <w:r w:rsidR="00E604FF" w:rsidRPr="00956EDE">
        <w:rPr>
          <w:rFonts w:eastAsia="宋体"/>
          <w:b/>
          <w:sz w:val="22"/>
          <w:szCs w:val="22"/>
          <w:lang w:eastAsia="zh-CN"/>
        </w:rPr>
        <w:t>.</w:t>
      </w:r>
    </w:p>
    <w:p w14:paraId="49339170" w14:textId="05695864" w:rsidR="0040311A" w:rsidRPr="00956EDE" w:rsidRDefault="0040311A" w:rsidP="00875C7D">
      <w:pPr>
        <w:pStyle w:val="aff9"/>
        <w:numPr>
          <w:ilvl w:val="0"/>
          <w:numId w:val="26"/>
        </w:numPr>
        <w:ind w:leftChars="0"/>
        <w:jc w:val="both"/>
        <w:rPr>
          <w:rFonts w:eastAsia="宋体"/>
          <w:b/>
          <w:bCs/>
          <w:sz w:val="22"/>
          <w:szCs w:val="18"/>
          <w:lang w:val="en-US" w:eastAsia="zh-CN"/>
        </w:rPr>
      </w:pPr>
      <w:r w:rsidRPr="00956EDE">
        <w:rPr>
          <w:rFonts w:eastAsia="宋体"/>
          <w:b/>
          <w:bCs/>
          <w:sz w:val="22"/>
          <w:szCs w:val="18"/>
          <w:lang w:val="en-US" w:eastAsia="zh-CN"/>
        </w:rPr>
        <w:t xml:space="preserve">Option1: UE does not expect dynamic indication of slot format for </w:t>
      </w:r>
      <w:r w:rsidR="009E45E5" w:rsidRPr="00956EDE">
        <w:rPr>
          <w:rFonts w:eastAsia="宋体"/>
          <w:b/>
          <w:bCs/>
          <w:sz w:val="22"/>
          <w:szCs w:val="18"/>
          <w:lang w:val="en-US" w:eastAsia="zh-CN"/>
        </w:rPr>
        <w:t xml:space="preserve">both </w:t>
      </w:r>
      <w:r w:rsidRPr="00956EDE">
        <w:rPr>
          <w:rFonts w:eastAsia="宋体"/>
          <w:b/>
          <w:bCs/>
          <w:sz w:val="22"/>
          <w:szCs w:val="18"/>
          <w:lang w:val="en-US" w:eastAsia="zh-CN"/>
        </w:rPr>
        <w:t xml:space="preserve">MCG and SCG. </w:t>
      </w:r>
      <w:r w:rsidR="00A17F54" w:rsidRPr="00956EDE">
        <w:rPr>
          <w:rFonts w:eastAsia="宋体"/>
          <w:b/>
          <w:bCs/>
          <w:sz w:val="22"/>
          <w:szCs w:val="18"/>
          <w:lang w:val="en-US" w:eastAsia="zh-CN"/>
        </w:rPr>
        <w:t>Slot format for both MCG and SCG are semi-statically configured by IAB-donor.</w:t>
      </w:r>
    </w:p>
    <w:p w14:paraId="7EBEFC1C" w14:textId="46A34418" w:rsidR="0040311A" w:rsidRPr="00956EDE" w:rsidRDefault="0040311A" w:rsidP="00875C7D">
      <w:pPr>
        <w:pStyle w:val="aff9"/>
        <w:numPr>
          <w:ilvl w:val="0"/>
          <w:numId w:val="26"/>
        </w:numPr>
        <w:ind w:leftChars="0"/>
        <w:jc w:val="both"/>
        <w:rPr>
          <w:rFonts w:eastAsia="宋体"/>
          <w:b/>
          <w:bCs/>
          <w:sz w:val="22"/>
          <w:szCs w:val="18"/>
          <w:lang w:val="en-US" w:eastAsia="zh-CN"/>
        </w:rPr>
      </w:pPr>
      <w:r w:rsidRPr="00956EDE">
        <w:rPr>
          <w:rFonts w:eastAsia="宋体"/>
          <w:b/>
          <w:bCs/>
          <w:sz w:val="22"/>
          <w:szCs w:val="18"/>
          <w:lang w:val="en-US" w:eastAsia="zh-CN"/>
        </w:rPr>
        <w:t xml:space="preserve">Option2: UE </w:t>
      </w:r>
      <w:r w:rsidR="00E604FF" w:rsidRPr="00956EDE">
        <w:rPr>
          <w:rFonts w:eastAsia="宋体"/>
          <w:b/>
          <w:bCs/>
          <w:sz w:val="22"/>
          <w:szCs w:val="18"/>
          <w:lang w:val="en-US" w:eastAsia="zh-CN"/>
        </w:rPr>
        <w:t xml:space="preserve">can be configured to receive </w:t>
      </w:r>
      <w:r w:rsidRPr="00956EDE">
        <w:rPr>
          <w:rFonts w:eastAsia="宋体"/>
          <w:b/>
          <w:bCs/>
          <w:sz w:val="22"/>
          <w:szCs w:val="18"/>
          <w:lang w:val="en-US" w:eastAsia="zh-CN"/>
        </w:rPr>
        <w:t>dynamic indication of slot format for MCG and SCG. Further study collision handling rules when different link directions are indicated for MCG and SCG.</w:t>
      </w:r>
    </w:p>
    <w:p w14:paraId="78111D3F" w14:textId="4D3BDE25" w:rsidR="00D64715" w:rsidRPr="00956EDE" w:rsidRDefault="00C6155E" w:rsidP="00F33687">
      <w:pPr>
        <w:jc w:val="both"/>
        <w:rPr>
          <w:rFonts w:eastAsia="宋体"/>
          <w:b/>
          <w:bCs/>
          <w:sz w:val="22"/>
          <w:szCs w:val="18"/>
          <w:lang w:val="en-US" w:eastAsia="zh-CN"/>
        </w:rPr>
      </w:pPr>
      <w:r w:rsidRPr="00956EDE">
        <w:rPr>
          <w:rFonts w:eastAsia="宋体"/>
          <w:sz w:val="22"/>
          <w:szCs w:val="18"/>
          <w:lang w:val="en-US" w:eastAsia="zh-CN"/>
        </w:rPr>
        <w:lastRenderedPageBreak/>
        <w:t xml:space="preserve"> </w:t>
      </w:r>
    </w:p>
    <w:p w14:paraId="6FB24A60" w14:textId="2221C305" w:rsidR="00DC4FE0" w:rsidRPr="00956EDE" w:rsidRDefault="000541E6" w:rsidP="00F33687">
      <w:pPr>
        <w:pStyle w:val="1"/>
        <w:numPr>
          <w:ilvl w:val="0"/>
          <w:numId w:val="6"/>
        </w:numPr>
        <w:spacing w:before="180" w:afterLines="50" w:after="120"/>
        <w:jc w:val="both"/>
        <w:rPr>
          <w:rFonts w:eastAsia="MS Mincho"/>
          <w:b/>
          <w:bCs/>
          <w:szCs w:val="24"/>
          <w:lang w:val="en-US"/>
        </w:rPr>
      </w:pPr>
      <w:r w:rsidRPr="00956EDE">
        <w:rPr>
          <w:rFonts w:eastAsia="MS Mincho" w:hint="eastAsia"/>
          <w:b/>
          <w:bCs/>
          <w:szCs w:val="24"/>
          <w:lang w:val="en-US"/>
        </w:rPr>
        <w:t xml:space="preserve">Discussion on </w:t>
      </w:r>
      <w:r w:rsidRPr="00956EDE">
        <w:rPr>
          <w:rFonts w:eastAsia="MS Mincho"/>
          <w:b/>
          <w:bCs/>
          <w:szCs w:val="24"/>
          <w:lang w:val="en-US"/>
        </w:rPr>
        <w:t>enhancements on guard symbol</w:t>
      </w:r>
    </w:p>
    <w:p w14:paraId="044363C6" w14:textId="456AC6F0" w:rsidR="008D086B" w:rsidRPr="00956EDE" w:rsidRDefault="003E4247" w:rsidP="00F33687">
      <w:pPr>
        <w:jc w:val="both"/>
        <w:rPr>
          <w:rFonts w:eastAsia="宋体"/>
          <w:sz w:val="22"/>
          <w:szCs w:val="18"/>
          <w:lang w:val="en-US" w:eastAsia="zh-CN"/>
        </w:rPr>
      </w:pPr>
      <w:r w:rsidRPr="00956EDE">
        <w:rPr>
          <w:rFonts w:eastAsia="宋体" w:hint="eastAsia"/>
          <w:sz w:val="22"/>
          <w:szCs w:val="18"/>
          <w:lang w:val="en-US" w:eastAsia="zh-CN"/>
        </w:rPr>
        <w:t>I</w:t>
      </w:r>
      <w:r w:rsidRPr="00956EDE">
        <w:rPr>
          <w:rFonts w:eastAsia="宋体"/>
          <w:sz w:val="22"/>
          <w:szCs w:val="18"/>
          <w:lang w:val="en-US" w:eastAsia="zh-CN"/>
        </w:rPr>
        <w:t xml:space="preserve">n </w:t>
      </w:r>
      <w:r w:rsidR="003A2A79" w:rsidRPr="00956EDE">
        <w:rPr>
          <w:rFonts w:eastAsia="宋体"/>
          <w:sz w:val="22"/>
          <w:szCs w:val="18"/>
          <w:lang w:val="en-US" w:eastAsia="zh-CN"/>
        </w:rPr>
        <w:t xml:space="preserve">Rel-16, to resolve </w:t>
      </w:r>
      <w:r w:rsidR="005473A3" w:rsidRPr="00956EDE">
        <w:rPr>
          <w:rFonts w:eastAsia="宋体"/>
          <w:sz w:val="22"/>
          <w:szCs w:val="18"/>
          <w:lang w:val="en-US" w:eastAsia="zh-CN"/>
        </w:rPr>
        <w:t xml:space="preserve">a </w:t>
      </w:r>
      <w:r w:rsidR="003A2A79" w:rsidRPr="00956EDE">
        <w:rPr>
          <w:rFonts w:eastAsia="宋体"/>
          <w:sz w:val="22"/>
          <w:szCs w:val="18"/>
          <w:lang w:val="en-US" w:eastAsia="zh-CN"/>
        </w:rPr>
        <w:t xml:space="preserve">resource conflict </w:t>
      </w:r>
      <w:r w:rsidR="006333E1" w:rsidRPr="00956EDE">
        <w:rPr>
          <w:rFonts w:eastAsia="宋体"/>
          <w:sz w:val="22"/>
          <w:szCs w:val="18"/>
          <w:lang w:val="en-US" w:eastAsia="zh-CN"/>
        </w:rPr>
        <w:t xml:space="preserve">between IAB-MT and IAB-DU </w:t>
      </w:r>
      <w:r w:rsidR="003A2A79" w:rsidRPr="00956EDE">
        <w:rPr>
          <w:rFonts w:eastAsia="宋体"/>
          <w:sz w:val="22"/>
          <w:szCs w:val="18"/>
          <w:lang w:val="en-US" w:eastAsia="zh-CN"/>
        </w:rPr>
        <w:t>caused by time misalignment, gu</w:t>
      </w:r>
      <w:r w:rsidR="006333E1" w:rsidRPr="00956EDE">
        <w:rPr>
          <w:rFonts w:eastAsia="宋体"/>
          <w:sz w:val="22"/>
          <w:szCs w:val="18"/>
          <w:lang w:val="en-US" w:eastAsia="zh-CN"/>
        </w:rPr>
        <w:t xml:space="preserve">ard symbols are </w:t>
      </w:r>
      <w:r w:rsidR="0097569C" w:rsidRPr="00956EDE">
        <w:rPr>
          <w:rFonts w:eastAsia="宋体"/>
          <w:sz w:val="22"/>
          <w:szCs w:val="18"/>
          <w:lang w:val="en-US" w:eastAsia="zh-CN"/>
        </w:rPr>
        <w:t>inserted at MT Tx/Rx and DU Tx/Rx switching</w:t>
      </w:r>
      <w:r w:rsidR="006D62F5" w:rsidRPr="00956EDE">
        <w:rPr>
          <w:rFonts w:eastAsia="宋体"/>
          <w:sz w:val="22"/>
          <w:szCs w:val="18"/>
          <w:lang w:val="en-US" w:eastAsia="zh-CN"/>
        </w:rPr>
        <w:t xml:space="preserve"> for case#1 timing mode</w:t>
      </w:r>
      <w:r w:rsidR="0097569C" w:rsidRPr="00956EDE">
        <w:rPr>
          <w:rFonts w:eastAsia="宋体"/>
          <w:sz w:val="22"/>
          <w:szCs w:val="18"/>
          <w:lang w:val="en-US" w:eastAsia="zh-CN"/>
        </w:rPr>
        <w:t>.</w:t>
      </w:r>
      <w:r w:rsidR="002C51A8" w:rsidRPr="00956EDE">
        <w:rPr>
          <w:rFonts w:eastAsia="宋体"/>
          <w:sz w:val="22"/>
          <w:szCs w:val="18"/>
          <w:lang w:val="en-US" w:eastAsia="zh-CN"/>
        </w:rPr>
        <w:t xml:space="preserve"> In Rel-17, case#6 and case#7 timing mode</w:t>
      </w:r>
      <w:r w:rsidR="006D62F5" w:rsidRPr="00956EDE">
        <w:rPr>
          <w:rFonts w:eastAsia="宋体"/>
          <w:sz w:val="22"/>
          <w:szCs w:val="18"/>
          <w:lang w:val="en-US" w:eastAsia="zh-CN"/>
        </w:rPr>
        <w:t>s</w:t>
      </w:r>
      <w:r w:rsidR="002C51A8" w:rsidRPr="00956EDE">
        <w:rPr>
          <w:rFonts w:eastAsia="宋体"/>
          <w:sz w:val="22"/>
          <w:szCs w:val="18"/>
          <w:lang w:val="en-US" w:eastAsia="zh-CN"/>
        </w:rPr>
        <w:t xml:space="preserve"> are </w:t>
      </w:r>
      <w:r w:rsidR="006D62F5" w:rsidRPr="00956EDE">
        <w:rPr>
          <w:rFonts w:eastAsia="宋体"/>
          <w:sz w:val="22"/>
          <w:szCs w:val="18"/>
          <w:lang w:val="en-US" w:eastAsia="zh-CN"/>
        </w:rPr>
        <w:t xml:space="preserve">additionally </w:t>
      </w:r>
      <w:r w:rsidR="007959B0" w:rsidRPr="00956EDE">
        <w:rPr>
          <w:rFonts w:eastAsia="宋体"/>
          <w:sz w:val="22"/>
          <w:szCs w:val="18"/>
          <w:lang w:val="en-US" w:eastAsia="zh-CN"/>
        </w:rPr>
        <w:t xml:space="preserve">supported </w:t>
      </w:r>
      <w:r w:rsidR="00AC100F" w:rsidRPr="00956EDE">
        <w:rPr>
          <w:rFonts w:eastAsia="宋体"/>
          <w:sz w:val="22"/>
          <w:szCs w:val="18"/>
          <w:lang w:val="en-US" w:eastAsia="zh-CN"/>
        </w:rPr>
        <w:t xml:space="preserve">for </w:t>
      </w:r>
      <w:r w:rsidR="000F2447" w:rsidRPr="00956EDE">
        <w:rPr>
          <w:rFonts w:eastAsia="宋体"/>
          <w:sz w:val="22"/>
          <w:szCs w:val="18"/>
          <w:lang w:val="en-US" w:eastAsia="zh-CN"/>
        </w:rPr>
        <w:t>resource multiplexing case A and B</w:t>
      </w:r>
      <w:r w:rsidR="00AC100F" w:rsidRPr="00956EDE">
        <w:rPr>
          <w:rFonts w:eastAsia="宋体"/>
          <w:sz w:val="22"/>
          <w:szCs w:val="18"/>
          <w:lang w:val="en-US" w:eastAsia="zh-CN"/>
        </w:rPr>
        <w:t>.</w:t>
      </w:r>
      <w:r w:rsidR="0096154F" w:rsidRPr="00956EDE">
        <w:rPr>
          <w:rFonts w:eastAsia="宋体"/>
          <w:sz w:val="22"/>
          <w:szCs w:val="18"/>
          <w:lang w:val="en-US" w:eastAsia="zh-CN"/>
        </w:rPr>
        <w:t xml:space="preserve"> Different timing modes </w:t>
      </w:r>
      <w:r w:rsidR="000F2447" w:rsidRPr="00956EDE">
        <w:rPr>
          <w:rFonts w:eastAsia="宋体"/>
          <w:sz w:val="22"/>
          <w:szCs w:val="18"/>
          <w:lang w:val="en-US" w:eastAsia="zh-CN"/>
        </w:rPr>
        <w:t xml:space="preserve">may </w:t>
      </w:r>
      <w:r w:rsidR="0096154F" w:rsidRPr="00956EDE">
        <w:rPr>
          <w:rFonts w:eastAsia="宋体"/>
          <w:sz w:val="22"/>
          <w:szCs w:val="18"/>
          <w:lang w:val="en-US" w:eastAsia="zh-CN"/>
        </w:rPr>
        <w:t>result in different MT Tx timing and DU Tx timing and therefore result in different numbers of guard symbols</w:t>
      </w:r>
      <w:r w:rsidR="006D62F5" w:rsidRPr="00956EDE">
        <w:rPr>
          <w:rFonts w:eastAsia="宋体"/>
          <w:sz w:val="22"/>
          <w:szCs w:val="18"/>
          <w:lang w:val="en-US" w:eastAsia="zh-CN"/>
        </w:rPr>
        <w:t xml:space="preserve"> are</w:t>
      </w:r>
      <w:r w:rsidR="0096154F" w:rsidRPr="00956EDE">
        <w:rPr>
          <w:rFonts w:eastAsia="宋体"/>
          <w:sz w:val="22"/>
          <w:szCs w:val="18"/>
          <w:lang w:val="en-US" w:eastAsia="zh-CN"/>
        </w:rPr>
        <w:t xml:space="preserve"> </w:t>
      </w:r>
      <w:r w:rsidR="000F2447" w:rsidRPr="00956EDE">
        <w:rPr>
          <w:rFonts w:eastAsia="宋体"/>
          <w:sz w:val="22"/>
          <w:szCs w:val="18"/>
          <w:lang w:val="en-US" w:eastAsia="zh-CN"/>
        </w:rPr>
        <w:t xml:space="preserve">needed </w:t>
      </w:r>
      <w:r w:rsidR="0096154F" w:rsidRPr="00956EDE">
        <w:rPr>
          <w:rFonts w:eastAsia="宋体"/>
          <w:sz w:val="22"/>
          <w:szCs w:val="18"/>
          <w:lang w:val="en-US" w:eastAsia="zh-CN"/>
        </w:rPr>
        <w:t>at MT Tx/Rx and DU Tx/Rx switching.</w:t>
      </w:r>
    </w:p>
    <w:p w14:paraId="5E293DD0" w14:textId="77777777" w:rsidR="000F2447" w:rsidRPr="00956EDE" w:rsidRDefault="000F2447" w:rsidP="00F33687">
      <w:pPr>
        <w:jc w:val="both"/>
        <w:rPr>
          <w:rFonts w:eastAsia="宋体"/>
          <w:sz w:val="22"/>
          <w:szCs w:val="18"/>
          <w:lang w:val="en-US" w:eastAsia="zh-CN"/>
        </w:rPr>
      </w:pPr>
    </w:p>
    <w:p w14:paraId="76A96D40" w14:textId="2C5EB31D" w:rsidR="00541F8B" w:rsidRPr="00956EDE" w:rsidRDefault="00184B24" w:rsidP="00F33687">
      <w:pPr>
        <w:jc w:val="both"/>
        <w:rPr>
          <w:rFonts w:eastAsia="宋体"/>
          <w:sz w:val="22"/>
          <w:szCs w:val="18"/>
          <w:lang w:val="en-US" w:eastAsia="zh-CN"/>
        </w:rPr>
      </w:pPr>
      <w:r w:rsidRPr="00956EDE">
        <w:rPr>
          <w:rFonts w:eastAsia="宋体" w:hint="eastAsia"/>
          <w:sz w:val="22"/>
          <w:szCs w:val="18"/>
          <w:lang w:val="en-US" w:eastAsia="zh-CN"/>
        </w:rPr>
        <w:t>I</w:t>
      </w:r>
      <w:r w:rsidRPr="00956EDE">
        <w:rPr>
          <w:rFonts w:eastAsia="宋体"/>
          <w:sz w:val="22"/>
          <w:szCs w:val="18"/>
          <w:lang w:val="en-US" w:eastAsia="zh-CN"/>
        </w:rPr>
        <w:t xml:space="preserve">n Rel-16, 0~4 </w:t>
      </w:r>
      <w:r w:rsidR="008B6746" w:rsidRPr="00956EDE">
        <w:rPr>
          <w:rFonts w:eastAsia="宋体"/>
          <w:sz w:val="22"/>
          <w:szCs w:val="18"/>
          <w:lang w:val="en-US" w:eastAsia="zh-CN"/>
        </w:rPr>
        <w:t xml:space="preserve">guard symbols </w:t>
      </w:r>
      <w:r w:rsidRPr="00956EDE">
        <w:rPr>
          <w:rFonts w:eastAsia="宋体"/>
          <w:sz w:val="22"/>
          <w:szCs w:val="18"/>
          <w:lang w:val="en-US" w:eastAsia="zh-CN"/>
        </w:rPr>
        <w:t xml:space="preserve">can be reported </w:t>
      </w:r>
      <w:r w:rsidR="008B6746" w:rsidRPr="00956EDE">
        <w:rPr>
          <w:rFonts w:eastAsia="宋体"/>
          <w:sz w:val="22"/>
          <w:szCs w:val="18"/>
          <w:lang w:val="en-US" w:eastAsia="zh-CN"/>
        </w:rPr>
        <w:t>by IAB node and provided by parent node</w:t>
      </w:r>
      <w:r w:rsidR="00355C2B" w:rsidRPr="00956EDE">
        <w:rPr>
          <w:rFonts w:eastAsia="宋体"/>
          <w:sz w:val="22"/>
          <w:szCs w:val="18"/>
          <w:lang w:val="en-US" w:eastAsia="zh-CN"/>
        </w:rPr>
        <w:t xml:space="preserve">. In Rel-17, with case#6 and case#7 timing, </w:t>
      </w:r>
      <w:r w:rsidR="00541F8B" w:rsidRPr="00956EDE">
        <w:rPr>
          <w:rFonts w:eastAsia="宋体"/>
          <w:sz w:val="22"/>
          <w:szCs w:val="18"/>
          <w:lang w:val="en-US" w:eastAsia="zh-CN"/>
        </w:rPr>
        <w:t xml:space="preserve">whether different value range of the number of guard symbols is needed for </w:t>
      </w:r>
      <w:r w:rsidR="00CA2A36" w:rsidRPr="00956EDE">
        <w:rPr>
          <w:rFonts w:eastAsia="宋体"/>
          <w:sz w:val="22"/>
          <w:szCs w:val="18"/>
          <w:lang w:val="en-US" w:eastAsia="zh-CN"/>
        </w:rPr>
        <w:t>the new</w:t>
      </w:r>
      <w:r w:rsidR="00541F8B" w:rsidRPr="00956EDE">
        <w:rPr>
          <w:rFonts w:eastAsia="宋体"/>
          <w:sz w:val="22"/>
          <w:szCs w:val="18"/>
          <w:lang w:val="en-US" w:eastAsia="zh-CN"/>
        </w:rPr>
        <w:t xml:space="preserve"> timing modes need</w:t>
      </w:r>
      <w:r w:rsidR="005473A3" w:rsidRPr="00956EDE">
        <w:rPr>
          <w:rFonts w:eastAsia="宋体"/>
          <w:sz w:val="22"/>
          <w:szCs w:val="18"/>
          <w:lang w:val="en-US" w:eastAsia="zh-CN"/>
        </w:rPr>
        <w:t>s</w:t>
      </w:r>
      <w:r w:rsidR="00541F8B" w:rsidRPr="00956EDE">
        <w:rPr>
          <w:rFonts w:eastAsia="宋体"/>
          <w:sz w:val="22"/>
          <w:szCs w:val="18"/>
          <w:lang w:val="en-US" w:eastAsia="zh-CN"/>
        </w:rPr>
        <w:t xml:space="preserve"> to be studied.</w:t>
      </w:r>
    </w:p>
    <w:p w14:paraId="199E1772" w14:textId="77777777" w:rsidR="009E63D5" w:rsidRPr="00956EDE" w:rsidRDefault="009E63D5" w:rsidP="00F33687">
      <w:pPr>
        <w:jc w:val="both"/>
        <w:rPr>
          <w:rFonts w:eastAsia="宋体"/>
          <w:sz w:val="22"/>
          <w:szCs w:val="18"/>
          <w:lang w:val="en-US" w:eastAsia="zh-CN"/>
        </w:rPr>
      </w:pPr>
    </w:p>
    <w:p w14:paraId="14DEF0B1" w14:textId="5DD6C381" w:rsidR="00C353AD" w:rsidRPr="00956EDE" w:rsidRDefault="00137849" w:rsidP="00F33687">
      <w:pPr>
        <w:jc w:val="both"/>
        <w:rPr>
          <w:rFonts w:eastAsia="宋体"/>
          <w:sz w:val="22"/>
          <w:szCs w:val="18"/>
          <w:lang w:eastAsia="zh-CN"/>
        </w:rPr>
      </w:pPr>
      <w:r w:rsidRPr="00956EDE">
        <w:rPr>
          <w:rFonts w:eastAsia="宋体"/>
          <w:sz w:val="22"/>
          <w:szCs w:val="18"/>
          <w:lang w:val="en-US" w:eastAsia="zh-CN"/>
        </w:rPr>
        <w:t xml:space="preserve">Additionally, </w:t>
      </w:r>
      <w:r w:rsidR="00402564" w:rsidRPr="00956EDE">
        <w:rPr>
          <w:rFonts w:eastAsia="宋体"/>
          <w:sz w:val="22"/>
          <w:szCs w:val="18"/>
          <w:lang w:val="en-US" w:eastAsia="zh-CN"/>
        </w:rPr>
        <w:t xml:space="preserve">it should also </w:t>
      </w:r>
      <w:r w:rsidR="005473A3" w:rsidRPr="00956EDE">
        <w:rPr>
          <w:rFonts w:eastAsia="宋体"/>
          <w:sz w:val="22"/>
          <w:szCs w:val="18"/>
          <w:lang w:val="en-US" w:eastAsia="zh-CN"/>
        </w:rPr>
        <w:t xml:space="preserve">be </w:t>
      </w:r>
      <w:r w:rsidR="00402564" w:rsidRPr="00956EDE">
        <w:rPr>
          <w:rFonts w:eastAsia="宋体"/>
          <w:sz w:val="22"/>
          <w:szCs w:val="18"/>
          <w:lang w:val="en-US" w:eastAsia="zh-CN"/>
        </w:rPr>
        <w:t>discuss</w:t>
      </w:r>
      <w:r w:rsidR="005473A3" w:rsidRPr="00956EDE">
        <w:rPr>
          <w:rFonts w:eastAsia="宋体"/>
          <w:sz w:val="22"/>
          <w:szCs w:val="18"/>
          <w:lang w:val="en-US" w:eastAsia="zh-CN"/>
        </w:rPr>
        <w:t>ed</w:t>
      </w:r>
      <w:r w:rsidR="00402564" w:rsidRPr="00956EDE">
        <w:rPr>
          <w:rFonts w:eastAsia="宋体"/>
          <w:sz w:val="22"/>
          <w:szCs w:val="18"/>
          <w:lang w:val="en-US" w:eastAsia="zh-CN"/>
        </w:rPr>
        <w:t xml:space="preserve"> whether to support </w:t>
      </w:r>
      <w:r w:rsidRPr="00956EDE">
        <w:rPr>
          <w:rFonts w:eastAsia="宋体"/>
          <w:sz w:val="22"/>
          <w:szCs w:val="18"/>
          <w:lang w:val="en-US" w:eastAsia="zh-CN"/>
        </w:rPr>
        <w:t xml:space="preserve">dynamic switching </w:t>
      </w:r>
      <w:r w:rsidR="00402564" w:rsidRPr="00956EDE">
        <w:rPr>
          <w:rFonts w:eastAsia="宋体"/>
          <w:sz w:val="22"/>
          <w:szCs w:val="18"/>
          <w:lang w:val="en-US" w:eastAsia="zh-CN"/>
        </w:rPr>
        <w:t xml:space="preserve">among </w:t>
      </w:r>
      <w:r w:rsidRPr="00956EDE">
        <w:rPr>
          <w:rFonts w:eastAsia="宋体"/>
          <w:sz w:val="22"/>
          <w:szCs w:val="18"/>
          <w:lang w:val="en-US" w:eastAsia="zh-CN"/>
        </w:rPr>
        <w:t>different timing modes</w:t>
      </w:r>
      <w:r w:rsidR="00CB3B76" w:rsidRPr="00956EDE">
        <w:rPr>
          <w:rFonts w:eastAsia="宋体"/>
          <w:sz w:val="22"/>
          <w:szCs w:val="18"/>
          <w:lang w:val="en-US" w:eastAsia="zh-CN"/>
        </w:rPr>
        <w:t>.</w:t>
      </w:r>
      <w:r w:rsidR="00D05755" w:rsidRPr="00956EDE">
        <w:rPr>
          <w:rFonts w:eastAsia="宋体"/>
          <w:sz w:val="22"/>
          <w:szCs w:val="18"/>
          <w:lang w:val="en-US" w:eastAsia="zh-CN"/>
        </w:rPr>
        <w:t xml:space="preserve"> </w:t>
      </w:r>
      <w:r w:rsidR="00402564" w:rsidRPr="00956EDE">
        <w:rPr>
          <w:rFonts w:eastAsia="宋体"/>
          <w:sz w:val="22"/>
          <w:szCs w:val="18"/>
          <w:lang w:val="en-US" w:eastAsia="zh-CN"/>
        </w:rPr>
        <w:t xml:space="preserve">If dynamic switching is supported, </w:t>
      </w:r>
      <w:r w:rsidR="005473A3" w:rsidRPr="00956EDE">
        <w:rPr>
          <w:rFonts w:eastAsia="宋体"/>
          <w:sz w:val="22"/>
          <w:szCs w:val="18"/>
          <w:lang w:val="en-US" w:eastAsia="zh-CN"/>
        </w:rPr>
        <w:t xml:space="preserve">an </w:t>
      </w:r>
      <w:r w:rsidR="00D84BD4" w:rsidRPr="00956EDE">
        <w:rPr>
          <w:rFonts w:eastAsia="宋体"/>
          <w:sz w:val="22"/>
          <w:szCs w:val="18"/>
          <w:lang w:eastAsia="zh-CN"/>
        </w:rPr>
        <w:t xml:space="preserve">enhancement on multiple indications of guard symbols for different timing modes </w:t>
      </w:r>
      <w:r w:rsidR="00541F8B" w:rsidRPr="00956EDE">
        <w:rPr>
          <w:rFonts w:eastAsia="宋体"/>
          <w:sz w:val="22"/>
          <w:szCs w:val="18"/>
          <w:lang w:eastAsia="zh-CN"/>
        </w:rPr>
        <w:t>need</w:t>
      </w:r>
      <w:r w:rsidR="005473A3" w:rsidRPr="00956EDE">
        <w:rPr>
          <w:rFonts w:eastAsia="宋体"/>
          <w:sz w:val="22"/>
          <w:szCs w:val="18"/>
          <w:lang w:eastAsia="zh-CN"/>
        </w:rPr>
        <w:t>s</w:t>
      </w:r>
      <w:r w:rsidR="00541F8B" w:rsidRPr="00956EDE">
        <w:rPr>
          <w:rFonts w:eastAsia="宋体"/>
          <w:sz w:val="22"/>
          <w:szCs w:val="18"/>
          <w:lang w:eastAsia="zh-CN"/>
        </w:rPr>
        <w:t xml:space="preserve"> to</w:t>
      </w:r>
      <w:r w:rsidR="00D84BD4" w:rsidRPr="00956EDE">
        <w:rPr>
          <w:rFonts w:eastAsia="宋体"/>
          <w:sz w:val="22"/>
          <w:szCs w:val="18"/>
          <w:lang w:eastAsia="zh-CN"/>
        </w:rPr>
        <w:t xml:space="preserve"> be studied.</w:t>
      </w:r>
    </w:p>
    <w:p w14:paraId="3E9CDD49" w14:textId="77777777" w:rsidR="00A74B05" w:rsidRPr="00956EDE" w:rsidRDefault="00A74B05" w:rsidP="00F33687">
      <w:pPr>
        <w:jc w:val="both"/>
        <w:rPr>
          <w:rFonts w:eastAsia="宋体"/>
          <w:sz w:val="22"/>
          <w:szCs w:val="18"/>
          <w:lang w:eastAsia="zh-CN"/>
        </w:rPr>
      </w:pPr>
    </w:p>
    <w:p w14:paraId="1898FAF4" w14:textId="36FD2359" w:rsidR="00541F8B" w:rsidRPr="00956EDE" w:rsidRDefault="00A97B1F" w:rsidP="00F33687">
      <w:pPr>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sidR="00956EDE">
        <w:rPr>
          <w:rFonts w:eastAsia="宋体"/>
          <w:b/>
          <w:sz w:val="22"/>
          <w:szCs w:val="22"/>
          <w:u w:val="single"/>
          <w:lang w:eastAsia="zh-CN"/>
        </w:rPr>
        <w:t xml:space="preserve"> 10</w:t>
      </w:r>
      <w:r w:rsidR="00D84BD4" w:rsidRPr="00956EDE">
        <w:rPr>
          <w:rFonts w:eastAsia="宋体"/>
          <w:b/>
          <w:sz w:val="22"/>
          <w:szCs w:val="22"/>
          <w:lang w:eastAsia="zh-CN"/>
        </w:rPr>
        <w:t xml:space="preserve">: </w:t>
      </w:r>
      <w:r w:rsidR="00541F8B" w:rsidRPr="00956EDE">
        <w:rPr>
          <w:rFonts w:eastAsia="宋体"/>
          <w:b/>
          <w:sz w:val="22"/>
          <w:szCs w:val="22"/>
          <w:lang w:eastAsia="zh-CN"/>
        </w:rPr>
        <w:t xml:space="preserve">Whether different value range of the number of guard symbols is needed for </w:t>
      </w:r>
      <w:r w:rsidR="009E63D5" w:rsidRPr="00956EDE">
        <w:rPr>
          <w:rFonts w:eastAsia="宋体"/>
          <w:b/>
          <w:sz w:val="22"/>
          <w:szCs w:val="22"/>
          <w:lang w:eastAsia="zh-CN"/>
        </w:rPr>
        <w:t>the new</w:t>
      </w:r>
      <w:r w:rsidR="00541F8B" w:rsidRPr="00956EDE">
        <w:rPr>
          <w:rFonts w:eastAsia="宋体"/>
          <w:b/>
          <w:sz w:val="22"/>
          <w:szCs w:val="22"/>
          <w:lang w:eastAsia="zh-CN"/>
        </w:rPr>
        <w:t xml:space="preserve"> timing modes need</w:t>
      </w:r>
      <w:r w:rsidR="005473A3" w:rsidRPr="00956EDE">
        <w:rPr>
          <w:rFonts w:eastAsia="宋体"/>
          <w:b/>
          <w:sz w:val="22"/>
          <w:szCs w:val="22"/>
          <w:lang w:eastAsia="zh-CN"/>
        </w:rPr>
        <w:t>s</w:t>
      </w:r>
      <w:r w:rsidR="00541F8B" w:rsidRPr="00956EDE">
        <w:rPr>
          <w:rFonts w:eastAsia="宋体"/>
          <w:b/>
          <w:sz w:val="22"/>
          <w:szCs w:val="22"/>
          <w:lang w:eastAsia="zh-CN"/>
        </w:rPr>
        <w:t xml:space="preserve"> to be studied.</w:t>
      </w:r>
    </w:p>
    <w:p w14:paraId="74617504" w14:textId="77777777" w:rsidR="009E63D5" w:rsidRPr="00956EDE" w:rsidRDefault="009E63D5" w:rsidP="00F33687">
      <w:pPr>
        <w:jc w:val="both"/>
        <w:rPr>
          <w:rFonts w:eastAsia="宋体"/>
          <w:b/>
          <w:sz w:val="22"/>
          <w:szCs w:val="22"/>
          <w:lang w:eastAsia="zh-CN"/>
        </w:rPr>
      </w:pPr>
    </w:p>
    <w:p w14:paraId="27257992" w14:textId="5D58F44F" w:rsidR="00541F8B" w:rsidRPr="00956EDE" w:rsidRDefault="00541F8B" w:rsidP="00F33687">
      <w:pPr>
        <w:jc w:val="both"/>
        <w:rPr>
          <w:rFonts w:eastAsia="宋体"/>
          <w:b/>
          <w:sz w:val="22"/>
          <w:szCs w:val="22"/>
          <w:lang w:eastAsia="zh-CN"/>
        </w:rPr>
      </w:pPr>
      <w:r w:rsidRPr="00956EDE">
        <w:rPr>
          <w:rFonts w:eastAsia="宋体"/>
          <w:b/>
          <w:sz w:val="22"/>
          <w:szCs w:val="22"/>
          <w:u w:val="single"/>
          <w:lang w:eastAsia="zh-CN"/>
        </w:rPr>
        <w:t>Proposal</w:t>
      </w:r>
      <w:r w:rsidR="00956EDE">
        <w:rPr>
          <w:rFonts w:eastAsia="宋体"/>
          <w:b/>
          <w:sz w:val="22"/>
          <w:szCs w:val="22"/>
          <w:u w:val="single"/>
          <w:lang w:eastAsia="zh-CN"/>
        </w:rPr>
        <w:t xml:space="preserve"> 11</w:t>
      </w:r>
      <w:r w:rsidRPr="00956EDE">
        <w:rPr>
          <w:rFonts w:eastAsia="宋体"/>
          <w:b/>
          <w:sz w:val="22"/>
          <w:szCs w:val="22"/>
          <w:lang w:eastAsia="zh-CN"/>
        </w:rPr>
        <w:t xml:space="preserve">: </w:t>
      </w:r>
      <w:r w:rsidR="00402564" w:rsidRPr="00956EDE">
        <w:rPr>
          <w:rFonts w:eastAsia="宋体"/>
          <w:b/>
          <w:sz w:val="22"/>
          <w:szCs w:val="22"/>
          <w:lang w:eastAsia="zh-CN"/>
        </w:rPr>
        <w:t>Further study whether to support dynamic switching among different timing modes and the potential e</w:t>
      </w:r>
      <w:r w:rsidRPr="00956EDE">
        <w:rPr>
          <w:rFonts w:eastAsia="宋体"/>
          <w:b/>
          <w:sz w:val="22"/>
          <w:szCs w:val="22"/>
          <w:lang w:eastAsia="zh-CN"/>
        </w:rPr>
        <w:t>nhancement on multiple indications of guard symbols for different timing modes</w:t>
      </w:r>
      <w:r w:rsidR="00402564" w:rsidRPr="00956EDE">
        <w:rPr>
          <w:rFonts w:eastAsia="宋体"/>
          <w:b/>
          <w:sz w:val="22"/>
          <w:szCs w:val="22"/>
          <w:lang w:eastAsia="zh-CN"/>
        </w:rPr>
        <w:t xml:space="preserve"> if supported</w:t>
      </w:r>
      <w:r w:rsidRPr="00956EDE">
        <w:rPr>
          <w:rFonts w:eastAsia="宋体" w:hint="eastAsia"/>
          <w:b/>
          <w:sz w:val="22"/>
          <w:szCs w:val="22"/>
          <w:lang w:eastAsia="zh-CN"/>
        </w:rPr>
        <w:t>.</w:t>
      </w:r>
    </w:p>
    <w:p w14:paraId="0146A6B8" w14:textId="77777777" w:rsidR="00BE5BA3" w:rsidRPr="00956EDE" w:rsidRDefault="00BE5BA3" w:rsidP="00F33687">
      <w:pPr>
        <w:jc w:val="both"/>
        <w:rPr>
          <w:rFonts w:eastAsia="宋体"/>
          <w:b/>
          <w:sz w:val="22"/>
          <w:szCs w:val="22"/>
          <w:lang w:eastAsia="zh-CN"/>
        </w:rPr>
      </w:pPr>
    </w:p>
    <w:p w14:paraId="0E6AE862" w14:textId="0F64E17C" w:rsidR="007D02E5" w:rsidRPr="00956EDE" w:rsidRDefault="008A4A93" w:rsidP="00F33687">
      <w:pPr>
        <w:pStyle w:val="1"/>
        <w:numPr>
          <w:ilvl w:val="0"/>
          <w:numId w:val="6"/>
        </w:numPr>
        <w:spacing w:before="180" w:after="120"/>
        <w:jc w:val="both"/>
        <w:rPr>
          <w:rFonts w:eastAsia="MS Mincho"/>
          <w:b/>
          <w:bCs/>
          <w:szCs w:val="24"/>
          <w:lang w:val="en-US"/>
        </w:rPr>
      </w:pPr>
      <w:r w:rsidRPr="00956EDE">
        <w:rPr>
          <w:rFonts w:eastAsia="MS Mincho" w:hint="eastAsia"/>
          <w:b/>
          <w:bCs/>
          <w:szCs w:val="24"/>
          <w:lang w:val="en-US"/>
        </w:rPr>
        <w:t>Conclusion</w:t>
      </w:r>
    </w:p>
    <w:p w14:paraId="3661BAE3" w14:textId="345694F1" w:rsidR="00FE79AE" w:rsidRDefault="00FE79AE" w:rsidP="00F33687">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2842E1" w:rsidRPr="00956EDE">
        <w:rPr>
          <w:rFonts w:eastAsia="宋体"/>
          <w:sz w:val="22"/>
          <w:szCs w:val="22"/>
          <w:lang w:val="en-US" w:eastAsia="zh-CN"/>
        </w:rPr>
        <w:t>enhancements on resource multiplexing between child and parent links of an IAB</w:t>
      </w:r>
      <w:r w:rsidRPr="00956EDE">
        <w:rPr>
          <w:rFonts w:eastAsia="MS Mincho" w:hint="eastAsia"/>
          <w:sz w:val="22"/>
          <w:szCs w:val="22"/>
          <w:lang w:val="en-US"/>
        </w:rPr>
        <w:t xml:space="preserve">. </w:t>
      </w:r>
      <w:r w:rsidR="00E15F38" w:rsidRPr="00956EDE">
        <w:rPr>
          <w:rFonts w:eastAsia="MS Mincho" w:hint="eastAsia"/>
          <w:sz w:val="22"/>
          <w:szCs w:val="22"/>
          <w:lang w:val="en-US"/>
        </w:rPr>
        <w:t>Based on the discussion, we made following</w:t>
      </w:r>
      <w:r w:rsidR="00776981" w:rsidRPr="00956EDE">
        <w:rPr>
          <w:rFonts w:eastAsia="MS Mincho"/>
          <w:sz w:val="22"/>
          <w:szCs w:val="22"/>
          <w:lang w:val="en-US"/>
        </w:rPr>
        <w:t xml:space="preserve"> </w:t>
      </w:r>
      <w:r w:rsidR="00776981" w:rsidRPr="00956EDE">
        <w:rPr>
          <w:rFonts w:eastAsia="MS Mincho" w:hint="eastAsia"/>
          <w:sz w:val="22"/>
          <w:szCs w:val="22"/>
          <w:lang w:val="en-US"/>
        </w:rPr>
        <w:t>proposal</w:t>
      </w:r>
      <w:r w:rsidR="00847529" w:rsidRPr="00956EDE">
        <w:rPr>
          <w:rFonts w:eastAsia="MS Mincho" w:hint="eastAsia"/>
          <w:sz w:val="22"/>
          <w:szCs w:val="22"/>
          <w:lang w:val="en-US"/>
        </w:rPr>
        <w:t>s</w:t>
      </w:r>
      <w:r w:rsidR="00E15F38" w:rsidRPr="00956EDE">
        <w:rPr>
          <w:rFonts w:eastAsia="MS Mincho" w:hint="eastAsia"/>
          <w:sz w:val="22"/>
          <w:szCs w:val="22"/>
          <w:lang w:val="en-US"/>
        </w:rPr>
        <w:t>.</w:t>
      </w:r>
    </w:p>
    <w:p w14:paraId="2D32DB01" w14:textId="77777777" w:rsidR="00455F8E" w:rsidRPr="00A15D83" w:rsidRDefault="00455F8E" w:rsidP="00455F8E">
      <w:pPr>
        <w:jc w:val="both"/>
        <w:rPr>
          <w:lang w:val="en-US" w:eastAsia="zh-CN"/>
        </w:rPr>
      </w:pPr>
    </w:p>
    <w:p w14:paraId="13088BE9" w14:textId="693F1616" w:rsidR="00455F8E" w:rsidRDefault="00455F8E" w:rsidP="00455F8E">
      <w:pPr>
        <w:rPr>
          <w:rFonts w:eastAsia="宋体"/>
          <w:b/>
          <w:bCs/>
          <w:sz w:val="22"/>
          <w:szCs w:val="22"/>
          <w:lang w:val="en-US" w:eastAsia="zh-CN"/>
        </w:rPr>
      </w:pPr>
      <w:r w:rsidRPr="004044A9">
        <w:rPr>
          <w:rFonts w:eastAsia="宋体"/>
          <w:b/>
          <w:bCs/>
          <w:sz w:val="22"/>
          <w:szCs w:val="22"/>
          <w:u w:val="single"/>
          <w:lang w:val="en-US" w:eastAsia="zh-CN"/>
        </w:rPr>
        <w:t>Proposal</w:t>
      </w:r>
      <w:r>
        <w:rPr>
          <w:rFonts w:eastAsia="宋体"/>
          <w:b/>
          <w:bCs/>
          <w:sz w:val="22"/>
          <w:szCs w:val="22"/>
          <w:u w:val="single"/>
          <w:lang w:val="en-US" w:eastAsia="zh-CN"/>
        </w:rPr>
        <w:t xml:space="preserve"> </w:t>
      </w:r>
      <w:r w:rsidRPr="004044A9">
        <w:rPr>
          <w:rFonts w:eastAsia="宋体"/>
          <w:b/>
          <w:bCs/>
          <w:sz w:val="22"/>
          <w:szCs w:val="22"/>
          <w:u w:val="single"/>
          <w:lang w:val="en-US" w:eastAsia="zh-CN"/>
        </w:rPr>
        <w:t>1</w:t>
      </w:r>
      <w:r w:rsidRPr="004044A9">
        <w:rPr>
          <w:rFonts w:eastAsia="宋体"/>
          <w:b/>
          <w:bCs/>
          <w:sz w:val="22"/>
          <w:szCs w:val="22"/>
          <w:u w:val="single"/>
          <w:lang w:val="en-US" w:eastAsia="zh-CN"/>
        </w:rPr>
        <w:t>:</w:t>
      </w:r>
      <w:r w:rsidRPr="004044A9">
        <w:rPr>
          <w:rFonts w:eastAsia="宋体"/>
          <w:b/>
          <w:bCs/>
          <w:sz w:val="22"/>
          <w:szCs w:val="22"/>
          <w:lang w:val="en-US" w:eastAsia="zh-CN"/>
        </w:rPr>
        <w:t xml:space="preserve"> </w:t>
      </w:r>
      <w:r>
        <w:rPr>
          <w:rFonts w:eastAsia="宋体"/>
          <w:b/>
          <w:bCs/>
          <w:sz w:val="22"/>
          <w:szCs w:val="22"/>
          <w:lang w:val="en-US" w:eastAsia="zh-CN"/>
        </w:rPr>
        <w:t>Support both semi-static configuration and dynamic indication of DU resource availability in frequency domain</w:t>
      </w:r>
    </w:p>
    <w:p w14:paraId="343F3E0F" w14:textId="77777777" w:rsidR="00455F8E" w:rsidRDefault="00455F8E" w:rsidP="00455F8E">
      <w:pPr>
        <w:rPr>
          <w:rFonts w:eastAsia="宋体"/>
          <w:b/>
          <w:bCs/>
          <w:sz w:val="22"/>
          <w:szCs w:val="22"/>
          <w:lang w:val="en-US" w:eastAsia="zh-CN"/>
        </w:rPr>
      </w:pPr>
    </w:p>
    <w:p w14:paraId="49EC1541" w14:textId="77777777" w:rsidR="00455F8E" w:rsidRPr="00785A76" w:rsidRDefault="00455F8E" w:rsidP="00455F8E">
      <w:pPr>
        <w:tabs>
          <w:tab w:val="num" w:pos="720"/>
        </w:tabs>
        <w:rPr>
          <w:rFonts w:eastAsia="宋体"/>
          <w:b/>
          <w:bCs/>
          <w:sz w:val="22"/>
          <w:szCs w:val="22"/>
          <w:lang w:val="en-US" w:eastAsia="zh-CN"/>
        </w:rPr>
      </w:pPr>
      <w:r w:rsidRPr="004044A9">
        <w:rPr>
          <w:rFonts w:eastAsia="宋体"/>
          <w:b/>
          <w:bCs/>
          <w:sz w:val="22"/>
          <w:szCs w:val="22"/>
          <w:lang w:val="en-US" w:eastAsia="zh-CN"/>
        </w:rPr>
        <w:t>Proposal 2:</w:t>
      </w:r>
      <w:r w:rsidRPr="00785A76">
        <w:rPr>
          <w:rFonts w:eastAsia="宋体"/>
          <w:b/>
          <w:bCs/>
          <w:sz w:val="22"/>
          <w:szCs w:val="22"/>
          <w:lang w:val="en-US" w:eastAsia="zh-CN"/>
        </w:rPr>
        <w:t xml:space="preserve"> Consider following options for semi-static configuration of H/S/NA</w:t>
      </w:r>
      <w:r>
        <w:rPr>
          <w:rFonts w:eastAsia="宋体"/>
          <w:b/>
          <w:bCs/>
          <w:sz w:val="22"/>
          <w:szCs w:val="22"/>
          <w:lang w:val="en-US" w:eastAsia="zh-CN"/>
        </w:rPr>
        <w:t xml:space="preserve"> resource types</w:t>
      </w:r>
      <w:r w:rsidRPr="00785A76">
        <w:rPr>
          <w:rFonts w:eastAsia="宋体"/>
          <w:b/>
          <w:bCs/>
          <w:sz w:val="22"/>
          <w:szCs w:val="22"/>
          <w:lang w:val="en-US" w:eastAsia="zh-CN"/>
        </w:rPr>
        <w:t xml:space="preserve"> in </w:t>
      </w:r>
      <w:r>
        <w:rPr>
          <w:rFonts w:eastAsia="宋体"/>
          <w:b/>
          <w:bCs/>
          <w:sz w:val="22"/>
          <w:szCs w:val="22"/>
          <w:lang w:val="en-US" w:eastAsia="zh-CN"/>
        </w:rPr>
        <w:t xml:space="preserve">frequency </w:t>
      </w:r>
      <w:r w:rsidRPr="00785A76">
        <w:rPr>
          <w:rFonts w:eastAsia="宋体"/>
          <w:b/>
          <w:bCs/>
          <w:sz w:val="22"/>
          <w:szCs w:val="22"/>
          <w:lang w:val="en-US" w:eastAsia="zh-CN"/>
        </w:rPr>
        <w:t>domain</w:t>
      </w:r>
      <w:r>
        <w:rPr>
          <w:rFonts w:eastAsia="宋体"/>
          <w:b/>
          <w:bCs/>
          <w:sz w:val="22"/>
          <w:szCs w:val="22"/>
          <w:lang w:val="en-US" w:eastAsia="zh-CN"/>
        </w:rPr>
        <w:t>.</w:t>
      </w:r>
    </w:p>
    <w:p w14:paraId="00F82D84" w14:textId="77777777" w:rsidR="00455F8E" w:rsidRPr="00B258D2" w:rsidRDefault="00455F8E" w:rsidP="00455F8E">
      <w:pPr>
        <w:pStyle w:val="aff9"/>
        <w:numPr>
          <w:ilvl w:val="0"/>
          <w:numId w:val="33"/>
        </w:numPr>
        <w:tabs>
          <w:tab w:val="num" w:pos="2160"/>
        </w:tabs>
        <w:ind w:leftChars="0"/>
        <w:rPr>
          <w:rFonts w:eastAsia="宋体"/>
          <w:b/>
          <w:bCs/>
          <w:sz w:val="22"/>
          <w:szCs w:val="22"/>
          <w:lang w:val="en-US" w:eastAsia="zh-CN"/>
        </w:rPr>
      </w:pPr>
      <w:r w:rsidRPr="00B258D2">
        <w:rPr>
          <w:rFonts w:eastAsia="宋体"/>
          <w:b/>
          <w:bCs/>
          <w:sz w:val="22"/>
          <w:szCs w:val="22"/>
          <w:lang w:val="en-US" w:eastAsia="zh-CN"/>
        </w:rPr>
        <w:t xml:space="preserve">Option1: H/S/NA resource types in frequency domain </w:t>
      </w:r>
      <w:r>
        <w:rPr>
          <w:rFonts w:eastAsia="宋体"/>
          <w:b/>
          <w:bCs/>
          <w:sz w:val="22"/>
          <w:szCs w:val="22"/>
          <w:lang w:val="en-US" w:eastAsia="zh-CN"/>
        </w:rPr>
        <w:t xml:space="preserve">is configured per RB group </w:t>
      </w:r>
      <w:r w:rsidRPr="00B258D2">
        <w:rPr>
          <w:rFonts w:eastAsia="宋体"/>
          <w:b/>
          <w:bCs/>
          <w:sz w:val="22"/>
          <w:szCs w:val="22"/>
          <w:lang w:val="en-US" w:eastAsia="zh-CN"/>
        </w:rPr>
        <w:t>per slot per D/U/F resource type</w:t>
      </w:r>
      <w:r>
        <w:rPr>
          <w:rFonts w:eastAsia="宋体"/>
          <w:b/>
          <w:bCs/>
          <w:sz w:val="22"/>
          <w:szCs w:val="22"/>
          <w:lang w:val="en-US" w:eastAsia="zh-CN"/>
        </w:rPr>
        <w:t xml:space="preserve"> for each slot/symbol.</w:t>
      </w:r>
    </w:p>
    <w:p w14:paraId="4BF6DEB2" w14:textId="793C86C9" w:rsidR="00455F8E" w:rsidRDefault="00455F8E" w:rsidP="00455F8E">
      <w:pPr>
        <w:pStyle w:val="aff9"/>
        <w:numPr>
          <w:ilvl w:val="0"/>
          <w:numId w:val="33"/>
        </w:numPr>
        <w:tabs>
          <w:tab w:val="num" w:pos="2160"/>
        </w:tabs>
        <w:ind w:leftChars="0"/>
        <w:rPr>
          <w:rFonts w:eastAsia="宋体"/>
          <w:b/>
          <w:bCs/>
          <w:sz w:val="22"/>
          <w:szCs w:val="22"/>
          <w:lang w:val="en-US" w:eastAsia="zh-CN"/>
        </w:rPr>
      </w:pPr>
      <w:r w:rsidRPr="00B258D2">
        <w:rPr>
          <w:rFonts w:eastAsia="宋体"/>
          <w:b/>
          <w:bCs/>
          <w:sz w:val="22"/>
          <w:szCs w:val="22"/>
          <w:lang w:val="en-US" w:eastAsia="zh-CN"/>
        </w:rPr>
        <w:t xml:space="preserve">Option2: </w:t>
      </w:r>
      <w:r>
        <w:rPr>
          <w:rFonts w:eastAsia="宋体"/>
          <w:b/>
          <w:bCs/>
          <w:sz w:val="22"/>
          <w:szCs w:val="22"/>
          <w:lang w:val="en-US" w:eastAsia="zh-CN"/>
        </w:rPr>
        <w:t>H</w:t>
      </w:r>
      <w:r w:rsidRPr="00B258D2">
        <w:rPr>
          <w:rFonts w:eastAsia="宋体"/>
          <w:b/>
          <w:bCs/>
          <w:sz w:val="22"/>
          <w:szCs w:val="22"/>
          <w:lang w:val="en-US" w:eastAsia="zh-CN"/>
        </w:rPr>
        <w:t xml:space="preserve">/S/NA resource types in frequency domain </w:t>
      </w:r>
      <w:r>
        <w:rPr>
          <w:rFonts w:eastAsia="宋体"/>
          <w:b/>
          <w:bCs/>
          <w:sz w:val="22"/>
          <w:szCs w:val="22"/>
          <w:lang w:val="en-US" w:eastAsia="zh-CN"/>
        </w:rPr>
        <w:t xml:space="preserve">is configured per RB group </w:t>
      </w:r>
      <w:r w:rsidRPr="00B258D2">
        <w:rPr>
          <w:rFonts w:eastAsia="宋体"/>
          <w:b/>
          <w:bCs/>
          <w:sz w:val="22"/>
          <w:szCs w:val="22"/>
          <w:lang w:val="en-US" w:eastAsia="zh-CN"/>
        </w:rPr>
        <w:t xml:space="preserve">per slot per D/U/F resource type </w:t>
      </w:r>
      <w:r>
        <w:rPr>
          <w:rFonts w:eastAsia="宋体"/>
          <w:b/>
          <w:bCs/>
          <w:sz w:val="22"/>
          <w:szCs w:val="22"/>
          <w:lang w:val="en-US" w:eastAsia="zh-CN"/>
        </w:rPr>
        <w:t xml:space="preserve">for some slots/symbols determined by predefined rule according to H/S/NA resource types in time domain, </w:t>
      </w:r>
      <w:proofErr w:type="gramStart"/>
      <w:r>
        <w:rPr>
          <w:rFonts w:eastAsia="宋体"/>
          <w:b/>
          <w:bCs/>
          <w:sz w:val="22"/>
          <w:szCs w:val="22"/>
          <w:lang w:val="en-US" w:eastAsia="zh-CN"/>
        </w:rPr>
        <w:t>e.g.</w:t>
      </w:r>
      <w:proofErr w:type="gramEnd"/>
      <w:r>
        <w:rPr>
          <w:rFonts w:eastAsia="宋体"/>
          <w:b/>
          <w:bCs/>
          <w:sz w:val="22"/>
          <w:szCs w:val="22"/>
          <w:lang w:val="en-US" w:eastAsia="zh-CN"/>
        </w:rPr>
        <w:t xml:space="preserve"> only for soft symbols.</w:t>
      </w:r>
    </w:p>
    <w:p w14:paraId="220BB5D9" w14:textId="77777777" w:rsidR="00455F8E" w:rsidRPr="00B258D2" w:rsidRDefault="00455F8E" w:rsidP="00455F8E">
      <w:pPr>
        <w:pStyle w:val="aff9"/>
        <w:ind w:leftChars="0" w:left="420"/>
        <w:rPr>
          <w:rFonts w:eastAsia="宋体" w:hint="eastAsia"/>
          <w:b/>
          <w:bCs/>
          <w:sz w:val="22"/>
          <w:szCs w:val="22"/>
          <w:lang w:val="en-US" w:eastAsia="zh-CN"/>
        </w:rPr>
      </w:pPr>
    </w:p>
    <w:p w14:paraId="58CA1FEA" w14:textId="364BFDCE" w:rsidR="00455F8E" w:rsidRDefault="00455F8E" w:rsidP="00455F8E">
      <w:pPr>
        <w:tabs>
          <w:tab w:val="num" w:pos="720"/>
        </w:tabs>
        <w:rPr>
          <w:rFonts w:eastAsia="宋体"/>
          <w:b/>
          <w:bCs/>
          <w:sz w:val="22"/>
          <w:szCs w:val="22"/>
          <w:lang w:val="en-US" w:eastAsia="zh-CN"/>
        </w:rPr>
      </w:pPr>
      <w:r w:rsidRPr="00366B3F">
        <w:rPr>
          <w:rFonts w:eastAsia="宋体"/>
          <w:b/>
          <w:bCs/>
          <w:sz w:val="22"/>
          <w:szCs w:val="22"/>
          <w:lang w:val="en-US" w:eastAsia="zh-CN"/>
        </w:rPr>
        <w:t>Proposal</w:t>
      </w:r>
      <w:r>
        <w:rPr>
          <w:rFonts w:eastAsia="宋体"/>
          <w:b/>
          <w:bCs/>
          <w:sz w:val="22"/>
          <w:szCs w:val="22"/>
          <w:lang w:val="en-US" w:eastAsia="zh-CN"/>
        </w:rPr>
        <w:t xml:space="preserve"> 3</w:t>
      </w:r>
      <w:r w:rsidRPr="00366B3F">
        <w:rPr>
          <w:rFonts w:eastAsia="宋体"/>
          <w:b/>
          <w:bCs/>
          <w:sz w:val="22"/>
          <w:szCs w:val="22"/>
          <w:lang w:val="en-US" w:eastAsia="zh-CN"/>
        </w:rPr>
        <w:t>:</w:t>
      </w:r>
      <w:r>
        <w:rPr>
          <w:rFonts w:eastAsia="宋体" w:hint="eastAsia"/>
          <w:b/>
          <w:bCs/>
          <w:sz w:val="22"/>
          <w:szCs w:val="22"/>
          <w:lang w:val="en-US" w:eastAsia="zh-CN"/>
        </w:rPr>
        <w:t xml:space="preserve"> </w:t>
      </w:r>
      <w:r w:rsidRPr="003238BD">
        <w:rPr>
          <w:rFonts w:eastAsia="宋体"/>
          <w:b/>
          <w:bCs/>
          <w:sz w:val="22"/>
          <w:szCs w:val="22"/>
          <w:lang w:val="en-US" w:eastAsia="zh-CN"/>
        </w:rPr>
        <w:t xml:space="preserve">Availability for each soft frequency resource is indicated </w:t>
      </w:r>
      <w:r>
        <w:rPr>
          <w:rFonts w:eastAsia="宋体"/>
          <w:b/>
          <w:bCs/>
          <w:sz w:val="22"/>
          <w:szCs w:val="22"/>
          <w:lang w:val="en-US" w:eastAsia="zh-CN"/>
        </w:rPr>
        <w:t xml:space="preserve">per RB group </w:t>
      </w:r>
      <w:r w:rsidRPr="003238BD">
        <w:rPr>
          <w:rFonts w:eastAsia="宋体"/>
          <w:b/>
          <w:bCs/>
          <w:sz w:val="22"/>
          <w:szCs w:val="22"/>
          <w:lang w:val="en-US" w:eastAsia="zh-CN"/>
        </w:rPr>
        <w:t xml:space="preserve">per slot per </w:t>
      </w:r>
      <w:r>
        <w:rPr>
          <w:rFonts w:eastAsia="宋体"/>
          <w:b/>
          <w:bCs/>
          <w:sz w:val="22"/>
          <w:szCs w:val="22"/>
          <w:lang w:val="en-US" w:eastAsia="zh-CN"/>
        </w:rPr>
        <w:t xml:space="preserve">D/U/F </w:t>
      </w:r>
      <w:r w:rsidRPr="003238BD">
        <w:rPr>
          <w:rFonts w:eastAsia="宋体"/>
          <w:b/>
          <w:bCs/>
          <w:sz w:val="22"/>
          <w:szCs w:val="22"/>
          <w:lang w:val="en-US" w:eastAsia="zh-CN"/>
        </w:rPr>
        <w:t xml:space="preserve">resource type via </w:t>
      </w:r>
      <w:r>
        <w:rPr>
          <w:rFonts w:eastAsia="宋体"/>
          <w:b/>
          <w:bCs/>
          <w:sz w:val="22"/>
          <w:szCs w:val="22"/>
          <w:lang w:val="en-US" w:eastAsia="zh-CN"/>
        </w:rPr>
        <w:t xml:space="preserve">extended </w:t>
      </w:r>
      <w:r w:rsidRPr="003238BD">
        <w:rPr>
          <w:rFonts w:eastAsia="宋体"/>
          <w:b/>
          <w:bCs/>
          <w:sz w:val="22"/>
          <w:szCs w:val="22"/>
          <w:lang w:val="en-US" w:eastAsia="zh-CN"/>
        </w:rPr>
        <w:t>DCI format 2_5.</w:t>
      </w:r>
    </w:p>
    <w:p w14:paraId="1C54959D" w14:textId="77777777" w:rsidR="00455F8E" w:rsidRPr="003238BD" w:rsidRDefault="00455F8E" w:rsidP="00455F8E">
      <w:pPr>
        <w:tabs>
          <w:tab w:val="num" w:pos="720"/>
        </w:tabs>
        <w:rPr>
          <w:rFonts w:eastAsia="宋体"/>
          <w:b/>
          <w:bCs/>
          <w:sz w:val="22"/>
          <w:szCs w:val="22"/>
          <w:lang w:val="en-US" w:eastAsia="zh-CN"/>
        </w:rPr>
      </w:pPr>
    </w:p>
    <w:p w14:paraId="5D3743B9" w14:textId="73FC7057" w:rsidR="00455F8E" w:rsidRDefault="00455F8E" w:rsidP="00455F8E">
      <w:pPr>
        <w:jc w:val="both"/>
        <w:rPr>
          <w:rFonts w:eastAsia="宋体"/>
          <w:b/>
          <w:bCs/>
          <w:sz w:val="22"/>
          <w:szCs w:val="22"/>
          <w:lang w:eastAsia="zh-CN"/>
        </w:rPr>
      </w:pPr>
      <w:r w:rsidRPr="00366B3F">
        <w:rPr>
          <w:rFonts w:eastAsia="宋体"/>
          <w:b/>
          <w:bCs/>
          <w:sz w:val="22"/>
          <w:szCs w:val="22"/>
          <w:u w:val="single"/>
          <w:lang w:val="en-US" w:eastAsia="zh-CN"/>
        </w:rPr>
        <w:t>Proposal 4</w:t>
      </w:r>
      <w:r w:rsidRPr="00366B3F">
        <w:rPr>
          <w:rFonts w:eastAsia="宋体"/>
          <w:b/>
          <w:bCs/>
          <w:sz w:val="22"/>
          <w:szCs w:val="22"/>
          <w:lang w:val="en-US" w:eastAsia="zh-CN"/>
        </w:rPr>
        <w:t>:</w:t>
      </w:r>
      <w:r>
        <w:rPr>
          <w:rFonts w:eastAsia="宋体"/>
          <w:b/>
          <w:bCs/>
          <w:sz w:val="22"/>
          <w:szCs w:val="22"/>
          <w:lang w:val="en-US" w:eastAsia="zh-CN"/>
        </w:rPr>
        <w:t xml:space="preserve"> </w:t>
      </w:r>
      <w:r w:rsidRPr="00A44EE3">
        <w:rPr>
          <w:rFonts w:eastAsia="宋体"/>
          <w:b/>
          <w:bCs/>
          <w:sz w:val="22"/>
          <w:szCs w:val="22"/>
          <w:lang w:eastAsia="zh-CN"/>
        </w:rPr>
        <w:t xml:space="preserve">Study enhancement on MT beam report </w:t>
      </w:r>
      <w:r>
        <w:rPr>
          <w:rFonts w:eastAsia="宋体"/>
          <w:b/>
          <w:bCs/>
          <w:sz w:val="22"/>
          <w:szCs w:val="22"/>
          <w:lang w:eastAsia="zh-CN"/>
        </w:rPr>
        <w:t xml:space="preserve">and take </w:t>
      </w:r>
      <w:r w:rsidRPr="00A44EE3">
        <w:rPr>
          <w:rFonts w:eastAsia="宋体"/>
          <w:b/>
          <w:bCs/>
          <w:sz w:val="22"/>
          <w:szCs w:val="22"/>
          <w:lang w:eastAsia="zh-CN"/>
        </w:rPr>
        <w:t xml:space="preserve">coordination between </w:t>
      </w:r>
      <w:r>
        <w:rPr>
          <w:rFonts w:eastAsia="宋体"/>
          <w:b/>
          <w:bCs/>
          <w:sz w:val="22"/>
          <w:szCs w:val="22"/>
          <w:lang w:eastAsia="zh-CN"/>
        </w:rPr>
        <w:t xml:space="preserve">MT and </w:t>
      </w:r>
      <w:r w:rsidRPr="00A44EE3">
        <w:rPr>
          <w:rFonts w:eastAsia="宋体"/>
          <w:b/>
          <w:bCs/>
          <w:sz w:val="22"/>
          <w:szCs w:val="22"/>
          <w:lang w:eastAsia="zh-CN"/>
        </w:rPr>
        <w:t>DU beam management into account.</w:t>
      </w:r>
    </w:p>
    <w:p w14:paraId="366E9E4F" w14:textId="77777777" w:rsidR="00455F8E" w:rsidRDefault="00455F8E" w:rsidP="00455F8E">
      <w:pPr>
        <w:jc w:val="both"/>
        <w:rPr>
          <w:rFonts w:eastAsia="宋体"/>
          <w:b/>
          <w:bCs/>
          <w:sz w:val="22"/>
          <w:szCs w:val="22"/>
          <w:lang w:eastAsia="zh-CN"/>
        </w:rPr>
      </w:pPr>
    </w:p>
    <w:p w14:paraId="2C2E09BE" w14:textId="77777777" w:rsidR="00455F8E" w:rsidRDefault="00455F8E" w:rsidP="00455F8E">
      <w:pPr>
        <w:jc w:val="both"/>
        <w:rPr>
          <w:rFonts w:eastAsia="宋体"/>
          <w:b/>
          <w:bCs/>
          <w:sz w:val="22"/>
          <w:szCs w:val="22"/>
          <w:lang w:val="en-US" w:eastAsia="zh-CN"/>
        </w:rPr>
      </w:pPr>
      <w:r w:rsidRPr="00366B3F">
        <w:rPr>
          <w:rFonts w:eastAsia="宋体"/>
          <w:b/>
          <w:bCs/>
          <w:sz w:val="22"/>
          <w:szCs w:val="22"/>
          <w:u w:val="single"/>
          <w:lang w:val="en-US" w:eastAsia="zh-CN"/>
        </w:rPr>
        <w:t>Proposal</w:t>
      </w:r>
      <w:r w:rsidRPr="00366B3F">
        <w:rPr>
          <w:rFonts w:eastAsia="宋体"/>
          <w:b/>
          <w:bCs/>
          <w:sz w:val="22"/>
          <w:szCs w:val="22"/>
          <w:u w:val="single"/>
          <w:lang w:val="en-US" w:eastAsia="zh-CN"/>
        </w:rPr>
        <w:t xml:space="preserve"> 5</w:t>
      </w:r>
      <w:r w:rsidRPr="00366B3F">
        <w:rPr>
          <w:rFonts w:eastAsia="宋体"/>
          <w:b/>
          <w:bCs/>
          <w:sz w:val="22"/>
          <w:szCs w:val="22"/>
          <w:lang w:val="en-US" w:eastAsia="zh-CN"/>
        </w:rPr>
        <w:t>:</w:t>
      </w:r>
      <w:r>
        <w:rPr>
          <w:rFonts w:eastAsia="宋体"/>
          <w:b/>
          <w:bCs/>
          <w:sz w:val="22"/>
          <w:szCs w:val="22"/>
          <w:lang w:val="en-US" w:eastAsia="zh-CN"/>
        </w:rPr>
        <w:t xml:space="preserve"> </w:t>
      </w:r>
      <w:r w:rsidRPr="00143073">
        <w:rPr>
          <w:rFonts w:eastAsia="宋体"/>
          <w:b/>
          <w:bCs/>
          <w:sz w:val="22"/>
          <w:szCs w:val="22"/>
          <w:lang w:val="en-US" w:eastAsia="zh-CN"/>
        </w:rPr>
        <w:t>Ba</w:t>
      </w:r>
      <w:r w:rsidRPr="00EF4A20">
        <w:rPr>
          <w:rFonts w:eastAsia="宋体"/>
          <w:b/>
          <w:bCs/>
          <w:sz w:val="22"/>
          <w:szCs w:val="22"/>
          <w:lang w:val="en-US" w:eastAsia="zh-CN"/>
        </w:rPr>
        <w:t>sed on the above analysis, Rel-17 multiplexing cases are applicable to DL/UL slot and backhaul/access link as in the following table</w:t>
      </w:r>
      <w:r>
        <w:rPr>
          <w:rFonts w:eastAsia="宋体"/>
          <w:b/>
          <w:bCs/>
          <w:sz w:val="22"/>
          <w:szCs w:val="22"/>
          <w:lang w:val="en-US" w:eastAsia="zh-CN"/>
        </w:rPr>
        <w:t>.</w:t>
      </w:r>
    </w:p>
    <w:p w14:paraId="7D388953" w14:textId="77777777" w:rsidR="00455F8E" w:rsidRPr="00EF4A20" w:rsidRDefault="00455F8E" w:rsidP="00455F8E">
      <w:pPr>
        <w:jc w:val="both"/>
        <w:rPr>
          <w:rFonts w:eastAsia="宋体"/>
          <w:b/>
          <w:bCs/>
          <w:sz w:val="22"/>
          <w:szCs w:val="22"/>
          <w:lang w:val="en-US" w:eastAsia="zh-CN"/>
        </w:rPr>
      </w:pPr>
    </w:p>
    <w:p w14:paraId="7CF9240B" w14:textId="77777777" w:rsidR="00455F8E" w:rsidRPr="00EF4A20" w:rsidRDefault="00455F8E" w:rsidP="00455F8E">
      <w:pPr>
        <w:jc w:val="center"/>
        <w:rPr>
          <w:rFonts w:eastAsia="宋体"/>
          <w:sz w:val="22"/>
          <w:szCs w:val="22"/>
          <w:lang w:val="en-US" w:eastAsia="zh-CN"/>
        </w:rPr>
      </w:pPr>
      <w:r w:rsidRPr="00EF4A20">
        <w:rPr>
          <w:rFonts w:eastAsia="宋体" w:hint="eastAsia"/>
          <w:sz w:val="22"/>
          <w:szCs w:val="22"/>
          <w:lang w:val="en-US" w:eastAsia="zh-CN"/>
        </w:rPr>
        <w:t>T</w:t>
      </w:r>
      <w:r w:rsidRPr="00EF4A20">
        <w:rPr>
          <w:rFonts w:eastAsia="宋体"/>
          <w:sz w:val="22"/>
          <w:szCs w:val="22"/>
          <w:lang w:val="en-US" w:eastAsia="zh-CN"/>
        </w:rPr>
        <w:t xml:space="preserve">able1: Applicability of Rel-17 multiplexing </w:t>
      </w:r>
      <w:proofErr w:type="gramStart"/>
      <w:r w:rsidRPr="00EF4A20">
        <w:rPr>
          <w:rFonts w:eastAsia="宋体"/>
          <w:sz w:val="22"/>
          <w:szCs w:val="22"/>
          <w:lang w:val="en-US" w:eastAsia="zh-CN"/>
        </w:rPr>
        <w:t>cases</w:t>
      </w:r>
      <w:proofErr w:type="gramEnd"/>
    </w:p>
    <w:tbl>
      <w:tblPr>
        <w:tblStyle w:val="aff6"/>
        <w:tblW w:w="0" w:type="auto"/>
        <w:jc w:val="center"/>
        <w:tblLook w:val="04A0" w:firstRow="1" w:lastRow="0" w:firstColumn="1" w:lastColumn="0" w:noHBand="0" w:noVBand="1"/>
      </w:tblPr>
      <w:tblGrid>
        <w:gridCol w:w="3119"/>
        <w:gridCol w:w="1711"/>
        <w:gridCol w:w="1830"/>
        <w:gridCol w:w="1721"/>
      </w:tblGrid>
      <w:tr w:rsidR="00455F8E" w:rsidRPr="00EF4A20" w14:paraId="40476E84" w14:textId="77777777" w:rsidTr="00B6707A">
        <w:trPr>
          <w:trHeight w:val="190"/>
          <w:jc w:val="center"/>
        </w:trPr>
        <w:tc>
          <w:tcPr>
            <w:tcW w:w="3119" w:type="dxa"/>
            <w:vMerge w:val="restart"/>
          </w:tcPr>
          <w:p w14:paraId="7CE8B39A"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M</w:t>
            </w:r>
            <w:r w:rsidRPr="00EF4A20">
              <w:rPr>
                <w:rFonts w:eastAsia="宋体"/>
                <w:sz w:val="22"/>
                <w:szCs w:val="22"/>
                <w:lang w:val="en-US" w:eastAsia="zh-CN"/>
              </w:rPr>
              <w:t>ultiplexing cases</w:t>
            </w:r>
          </w:p>
        </w:tc>
        <w:tc>
          <w:tcPr>
            <w:tcW w:w="1711" w:type="dxa"/>
            <w:vMerge w:val="restart"/>
          </w:tcPr>
          <w:p w14:paraId="063F13A9"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L/UL slot</w:t>
            </w:r>
          </w:p>
        </w:tc>
        <w:tc>
          <w:tcPr>
            <w:tcW w:w="3551" w:type="dxa"/>
            <w:gridSpan w:val="2"/>
          </w:tcPr>
          <w:p w14:paraId="3CE1DF7C"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Whether applicable to backhaul/access</w:t>
            </w:r>
          </w:p>
        </w:tc>
      </w:tr>
      <w:tr w:rsidR="00455F8E" w:rsidRPr="00EF4A20" w14:paraId="2873555E" w14:textId="77777777" w:rsidTr="00B6707A">
        <w:trPr>
          <w:trHeight w:val="190"/>
          <w:jc w:val="center"/>
        </w:trPr>
        <w:tc>
          <w:tcPr>
            <w:tcW w:w="3119" w:type="dxa"/>
            <w:vMerge/>
          </w:tcPr>
          <w:p w14:paraId="0F6788F6" w14:textId="77777777" w:rsidR="00455F8E" w:rsidRPr="00EF4A20" w:rsidRDefault="00455F8E" w:rsidP="00A13034">
            <w:pPr>
              <w:jc w:val="both"/>
              <w:rPr>
                <w:rFonts w:eastAsia="宋体"/>
                <w:sz w:val="22"/>
                <w:szCs w:val="22"/>
                <w:lang w:val="en-US" w:eastAsia="zh-CN"/>
              </w:rPr>
            </w:pPr>
          </w:p>
        </w:tc>
        <w:tc>
          <w:tcPr>
            <w:tcW w:w="1711" w:type="dxa"/>
            <w:vMerge/>
          </w:tcPr>
          <w:p w14:paraId="11FDF207" w14:textId="77777777" w:rsidR="00455F8E" w:rsidRPr="00EF4A20" w:rsidRDefault="00455F8E" w:rsidP="00A13034">
            <w:pPr>
              <w:jc w:val="both"/>
              <w:rPr>
                <w:rFonts w:eastAsia="宋体"/>
                <w:sz w:val="22"/>
                <w:szCs w:val="22"/>
                <w:lang w:val="en-US" w:eastAsia="zh-CN"/>
              </w:rPr>
            </w:pPr>
          </w:p>
        </w:tc>
        <w:tc>
          <w:tcPr>
            <w:tcW w:w="1830" w:type="dxa"/>
          </w:tcPr>
          <w:p w14:paraId="563AB3E9"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Backhaul?</w:t>
            </w:r>
          </w:p>
        </w:tc>
        <w:tc>
          <w:tcPr>
            <w:tcW w:w="1721" w:type="dxa"/>
          </w:tcPr>
          <w:p w14:paraId="2514C26B"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Access?</w:t>
            </w:r>
          </w:p>
        </w:tc>
      </w:tr>
      <w:tr w:rsidR="00455F8E" w:rsidRPr="00EF4A20" w14:paraId="79133EB4" w14:textId="77777777" w:rsidTr="00B6707A">
        <w:trPr>
          <w:jc w:val="center"/>
        </w:trPr>
        <w:tc>
          <w:tcPr>
            <w:tcW w:w="3119" w:type="dxa"/>
            <w:vMerge w:val="restart"/>
          </w:tcPr>
          <w:p w14:paraId="6B9ED076"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Case A (MT Tx/DU Tx)</w:t>
            </w:r>
          </w:p>
        </w:tc>
        <w:tc>
          <w:tcPr>
            <w:tcW w:w="1711" w:type="dxa"/>
          </w:tcPr>
          <w:p w14:paraId="46B02C7D"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 slot</w:t>
            </w:r>
          </w:p>
        </w:tc>
        <w:tc>
          <w:tcPr>
            <w:tcW w:w="1830" w:type="dxa"/>
          </w:tcPr>
          <w:p w14:paraId="6FA7875B"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0900A6FF"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r>
      <w:tr w:rsidR="00455F8E" w:rsidRPr="00EF4A20" w14:paraId="6A1B1DDC" w14:textId="77777777" w:rsidTr="00B6707A">
        <w:trPr>
          <w:jc w:val="center"/>
        </w:trPr>
        <w:tc>
          <w:tcPr>
            <w:tcW w:w="3119" w:type="dxa"/>
            <w:vMerge/>
          </w:tcPr>
          <w:p w14:paraId="725976D3" w14:textId="77777777" w:rsidR="00455F8E" w:rsidRPr="00EF4A20" w:rsidRDefault="00455F8E" w:rsidP="00A13034">
            <w:pPr>
              <w:jc w:val="both"/>
              <w:rPr>
                <w:rFonts w:eastAsia="宋体"/>
                <w:sz w:val="22"/>
                <w:szCs w:val="22"/>
                <w:lang w:val="en-US" w:eastAsia="zh-CN"/>
              </w:rPr>
            </w:pPr>
          </w:p>
        </w:tc>
        <w:tc>
          <w:tcPr>
            <w:tcW w:w="1711" w:type="dxa"/>
          </w:tcPr>
          <w:p w14:paraId="6D306B2B"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U</w:t>
            </w:r>
            <w:r w:rsidRPr="00EF4A20">
              <w:rPr>
                <w:rFonts w:eastAsia="宋体"/>
                <w:sz w:val="22"/>
                <w:szCs w:val="22"/>
                <w:lang w:val="en-US" w:eastAsia="zh-CN"/>
              </w:rPr>
              <w:t>L slot</w:t>
            </w:r>
          </w:p>
        </w:tc>
        <w:tc>
          <w:tcPr>
            <w:tcW w:w="1830" w:type="dxa"/>
          </w:tcPr>
          <w:p w14:paraId="758C4DD3"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22928593"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No</w:t>
            </w:r>
          </w:p>
        </w:tc>
      </w:tr>
      <w:tr w:rsidR="00455F8E" w:rsidRPr="00EF4A20" w14:paraId="08EBE9EE" w14:textId="77777777" w:rsidTr="00B6707A">
        <w:trPr>
          <w:jc w:val="center"/>
        </w:trPr>
        <w:tc>
          <w:tcPr>
            <w:tcW w:w="3119" w:type="dxa"/>
            <w:vMerge w:val="restart"/>
          </w:tcPr>
          <w:p w14:paraId="2D556960"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C</w:t>
            </w:r>
            <w:r w:rsidRPr="00EF4A20">
              <w:rPr>
                <w:rFonts w:eastAsia="宋体"/>
                <w:sz w:val="22"/>
                <w:szCs w:val="22"/>
                <w:lang w:val="en-US" w:eastAsia="zh-CN"/>
              </w:rPr>
              <w:t>ase B (MT Rx/DU Rx)</w:t>
            </w:r>
          </w:p>
        </w:tc>
        <w:tc>
          <w:tcPr>
            <w:tcW w:w="1711" w:type="dxa"/>
          </w:tcPr>
          <w:p w14:paraId="40B8434B"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 slot</w:t>
            </w:r>
          </w:p>
        </w:tc>
        <w:tc>
          <w:tcPr>
            <w:tcW w:w="1830" w:type="dxa"/>
          </w:tcPr>
          <w:p w14:paraId="77FA6FA8"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5D9A70F2"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No</w:t>
            </w:r>
          </w:p>
        </w:tc>
      </w:tr>
      <w:tr w:rsidR="00455F8E" w:rsidRPr="00EF4A20" w14:paraId="7B237180" w14:textId="77777777" w:rsidTr="00B6707A">
        <w:trPr>
          <w:jc w:val="center"/>
        </w:trPr>
        <w:tc>
          <w:tcPr>
            <w:tcW w:w="3119" w:type="dxa"/>
            <w:vMerge/>
          </w:tcPr>
          <w:p w14:paraId="5D7A0628" w14:textId="77777777" w:rsidR="00455F8E" w:rsidRPr="00EF4A20" w:rsidRDefault="00455F8E" w:rsidP="00A13034">
            <w:pPr>
              <w:jc w:val="both"/>
              <w:rPr>
                <w:rFonts w:eastAsia="宋体"/>
                <w:sz w:val="22"/>
                <w:szCs w:val="22"/>
                <w:lang w:val="en-US" w:eastAsia="zh-CN"/>
              </w:rPr>
            </w:pPr>
          </w:p>
        </w:tc>
        <w:tc>
          <w:tcPr>
            <w:tcW w:w="1711" w:type="dxa"/>
          </w:tcPr>
          <w:p w14:paraId="2D4B1D4D"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U</w:t>
            </w:r>
            <w:r w:rsidRPr="00EF4A20">
              <w:rPr>
                <w:rFonts w:eastAsia="宋体"/>
                <w:sz w:val="22"/>
                <w:szCs w:val="22"/>
                <w:lang w:val="en-US" w:eastAsia="zh-CN"/>
              </w:rPr>
              <w:t>L slot</w:t>
            </w:r>
          </w:p>
        </w:tc>
        <w:tc>
          <w:tcPr>
            <w:tcW w:w="1830" w:type="dxa"/>
          </w:tcPr>
          <w:p w14:paraId="35AFD49C"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357C4302" w14:textId="77777777" w:rsidR="00455F8E" w:rsidRPr="00EF4A20" w:rsidRDefault="00455F8E" w:rsidP="00A13034">
            <w:pPr>
              <w:jc w:val="both"/>
              <w:rPr>
                <w:rFonts w:eastAsia="宋体"/>
                <w:sz w:val="22"/>
                <w:szCs w:val="22"/>
                <w:lang w:val="en-US" w:eastAsia="zh-CN"/>
              </w:rPr>
            </w:pPr>
            <w:r>
              <w:rPr>
                <w:rFonts w:eastAsia="宋体"/>
                <w:sz w:val="22"/>
                <w:szCs w:val="22"/>
                <w:lang w:val="en-US" w:eastAsia="zh-CN"/>
              </w:rPr>
              <w:t>Yes</w:t>
            </w:r>
          </w:p>
        </w:tc>
      </w:tr>
      <w:tr w:rsidR="00455F8E" w:rsidRPr="00EF4A20" w14:paraId="11F7EC83" w14:textId="77777777" w:rsidTr="00B6707A">
        <w:trPr>
          <w:jc w:val="center"/>
        </w:trPr>
        <w:tc>
          <w:tcPr>
            <w:tcW w:w="3119" w:type="dxa"/>
            <w:vMerge w:val="restart"/>
          </w:tcPr>
          <w:p w14:paraId="19C62A2C"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C</w:t>
            </w:r>
            <w:r w:rsidRPr="00EF4A20">
              <w:rPr>
                <w:rFonts w:eastAsia="宋体"/>
                <w:sz w:val="22"/>
                <w:szCs w:val="22"/>
                <w:lang w:val="en-US" w:eastAsia="zh-CN"/>
              </w:rPr>
              <w:t>ase C (MT Rx/DU Tx)</w:t>
            </w:r>
          </w:p>
        </w:tc>
        <w:tc>
          <w:tcPr>
            <w:tcW w:w="1711" w:type="dxa"/>
          </w:tcPr>
          <w:p w14:paraId="624C9866"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 slot</w:t>
            </w:r>
          </w:p>
        </w:tc>
        <w:tc>
          <w:tcPr>
            <w:tcW w:w="1830" w:type="dxa"/>
          </w:tcPr>
          <w:p w14:paraId="2F7F66A9"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4592208F"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r>
      <w:tr w:rsidR="00455F8E" w:rsidRPr="00EF4A20" w14:paraId="348F39FD" w14:textId="77777777" w:rsidTr="00B6707A">
        <w:trPr>
          <w:jc w:val="center"/>
        </w:trPr>
        <w:tc>
          <w:tcPr>
            <w:tcW w:w="3119" w:type="dxa"/>
            <w:vMerge/>
          </w:tcPr>
          <w:p w14:paraId="6F3919E8" w14:textId="77777777" w:rsidR="00455F8E" w:rsidRPr="00EF4A20" w:rsidRDefault="00455F8E" w:rsidP="00A13034">
            <w:pPr>
              <w:jc w:val="both"/>
              <w:rPr>
                <w:rFonts w:eastAsia="宋体"/>
                <w:sz w:val="22"/>
                <w:szCs w:val="22"/>
                <w:lang w:val="en-US" w:eastAsia="zh-CN"/>
              </w:rPr>
            </w:pPr>
          </w:p>
        </w:tc>
        <w:tc>
          <w:tcPr>
            <w:tcW w:w="1711" w:type="dxa"/>
          </w:tcPr>
          <w:p w14:paraId="7CA3BB95"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U</w:t>
            </w:r>
            <w:r w:rsidRPr="00EF4A20">
              <w:rPr>
                <w:rFonts w:eastAsia="宋体"/>
                <w:sz w:val="22"/>
                <w:szCs w:val="22"/>
                <w:lang w:val="en-US" w:eastAsia="zh-CN"/>
              </w:rPr>
              <w:t>L slot</w:t>
            </w:r>
          </w:p>
        </w:tc>
        <w:tc>
          <w:tcPr>
            <w:tcW w:w="1830" w:type="dxa"/>
          </w:tcPr>
          <w:p w14:paraId="30604F52"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79CFD0EE"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No</w:t>
            </w:r>
          </w:p>
        </w:tc>
      </w:tr>
      <w:tr w:rsidR="00455F8E" w:rsidRPr="00EF4A20" w14:paraId="1CCC44C0" w14:textId="77777777" w:rsidTr="00B6707A">
        <w:trPr>
          <w:jc w:val="center"/>
        </w:trPr>
        <w:tc>
          <w:tcPr>
            <w:tcW w:w="3119" w:type="dxa"/>
            <w:vMerge w:val="restart"/>
          </w:tcPr>
          <w:p w14:paraId="75B07EBE"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C</w:t>
            </w:r>
            <w:r w:rsidRPr="00EF4A20">
              <w:rPr>
                <w:rFonts w:eastAsia="宋体"/>
                <w:sz w:val="22"/>
                <w:szCs w:val="22"/>
                <w:lang w:val="en-US" w:eastAsia="zh-CN"/>
              </w:rPr>
              <w:t>ase D (MT Tx/DU Rx)</w:t>
            </w:r>
          </w:p>
        </w:tc>
        <w:tc>
          <w:tcPr>
            <w:tcW w:w="1711" w:type="dxa"/>
          </w:tcPr>
          <w:p w14:paraId="0EFB2514"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D</w:t>
            </w:r>
            <w:r w:rsidRPr="00EF4A20">
              <w:rPr>
                <w:rFonts w:eastAsia="宋体"/>
                <w:sz w:val="22"/>
                <w:szCs w:val="22"/>
                <w:lang w:val="en-US" w:eastAsia="zh-CN"/>
              </w:rPr>
              <w:t>L slot</w:t>
            </w:r>
          </w:p>
        </w:tc>
        <w:tc>
          <w:tcPr>
            <w:tcW w:w="1830" w:type="dxa"/>
          </w:tcPr>
          <w:p w14:paraId="53CA3307"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0F146751"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No</w:t>
            </w:r>
          </w:p>
        </w:tc>
      </w:tr>
      <w:tr w:rsidR="00455F8E" w:rsidRPr="00EF4A20" w14:paraId="380A8A4E" w14:textId="77777777" w:rsidTr="00B6707A">
        <w:trPr>
          <w:jc w:val="center"/>
        </w:trPr>
        <w:tc>
          <w:tcPr>
            <w:tcW w:w="3119" w:type="dxa"/>
            <w:vMerge/>
          </w:tcPr>
          <w:p w14:paraId="637647AC" w14:textId="77777777" w:rsidR="00455F8E" w:rsidRPr="00EF4A20" w:rsidRDefault="00455F8E" w:rsidP="00A13034">
            <w:pPr>
              <w:jc w:val="both"/>
              <w:rPr>
                <w:rFonts w:eastAsia="宋体"/>
                <w:sz w:val="22"/>
                <w:szCs w:val="22"/>
                <w:lang w:val="en-US" w:eastAsia="zh-CN"/>
              </w:rPr>
            </w:pPr>
          </w:p>
        </w:tc>
        <w:tc>
          <w:tcPr>
            <w:tcW w:w="1711" w:type="dxa"/>
          </w:tcPr>
          <w:p w14:paraId="4BA88E17" w14:textId="77777777" w:rsidR="00455F8E" w:rsidRPr="00EF4A20" w:rsidRDefault="00455F8E" w:rsidP="00A13034">
            <w:pPr>
              <w:jc w:val="both"/>
              <w:rPr>
                <w:rFonts w:eastAsia="宋体"/>
                <w:sz w:val="22"/>
                <w:szCs w:val="22"/>
                <w:lang w:val="en-US" w:eastAsia="zh-CN"/>
              </w:rPr>
            </w:pPr>
            <w:r w:rsidRPr="00EF4A20">
              <w:rPr>
                <w:rFonts w:eastAsia="宋体" w:hint="eastAsia"/>
                <w:sz w:val="22"/>
                <w:szCs w:val="22"/>
                <w:lang w:val="en-US" w:eastAsia="zh-CN"/>
              </w:rPr>
              <w:t>U</w:t>
            </w:r>
            <w:r w:rsidRPr="00EF4A20">
              <w:rPr>
                <w:rFonts w:eastAsia="宋体"/>
                <w:sz w:val="22"/>
                <w:szCs w:val="22"/>
                <w:lang w:val="en-US" w:eastAsia="zh-CN"/>
              </w:rPr>
              <w:t>L slot</w:t>
            </w:r>
          </w:p>
        </w:tc>
        <w:tc>
          <w:tcPr>
            <w:tcW w:w="1830" w:type="dxa"/>
          </w:tcPr>
          <w:p w14:paraId="1C5FE4D2"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Yes</w:t>
            </w:r>
          </w:p>
        </w:tc>
        <w:tc>
          <w:tcPr>
            <w:tcW w:w="1721" w:type="dxa"/>
          </w:tcPr>
          <w:p w14:paraId="25DA0550" w14:textId="77777777" w:rsidR="00455F8E" w:rsidRPr="00EF4A20" w:rsidRDefault="00455F8E" w:rsidP="00A13034">
            <w:pPr>
              <w:jc w:val="both"/>
              <w:rPr>
                <w:rFonts w:eastAsia="宋体"/>
                <w:sz w:val="22"/>
                <w:szCs w:val="22"/>
                <w:lang w:val="en-US" w:eastAsia="zh-CN"/>
              </w:rPr>
            </w:pPr>
            <w:r w:rsidRPr="00EF4A20">
              <w:rPr>
                <w:rFonts w:eastAsia="宋体"/>
                <w:sz w:val="22"/>
                <w:szCs w:val="22"/>
                <w:lang w:val="en-US" w:eastAsia="zh-CN"/>
              </w:rPr>
              <w:t xml:space="preserve">Yes </w:t>
            </w:r>
          </w:p>
        </w:tc>
      </w:tr>
    </w:tbl>
    <w:p w14:paraId="20A807C7" w14:textId="77777777" w:rsidR="00455F8E" w:rsidRDefault="00455F8E" w:rsidP="00455F8E">
      <w:pPr>
        <w:jc w:val="both"/>
        <w:rPr>
          <w:rFonts w:eastAsia="宋体"/>
          <w:b/>
          <w:bCs/>
          <w:sz w:val="22"/>
          <w:szCs w:val="18"/>
          <w:u w:val="single"/>
          <w:lang w:val="en-US" w:eastAsia="zh-CN"/>
        </w:rPr>
      </w:pPr>
    </w:p>
    <w:p w14:paraId="0768ADAD" w14:textId="69B6B0C3" w:rsidR="00455F8E" w:rsidRPr="00956EDE" w:rsidRDefault="00455F8E" w:rsidP="00455F8E">
      <w:pPr>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6</w:t>
      </w:r>
      <w:r w:rsidRPr="00956EDE">
        <w:rPr>
          <w:rFonts w:eastAsia="宋体"/>
          <w:b/>
          <w:bCs/>
          <w:sz w:val="22"/>
          <w:szCs w:val="18"/>
          <w:u w:val="single"/>
          <w:lang w:val="en-US" w:eastAsia="zh-CN"/>
        </w:rPr>
        <w:t>:</w:t>
      </w:r>
      <w:r w:rsidRPr="00956EDE">
        <w:rPr>
          <w:rFonts w:eastAsia="宋体"/>
          <w:b/>
          <w:bCs/>
          <w:sz w:val="22"/>
          <w:szCs w:val="18"/>
          <w:lang w:val="en-US" w:eastAsia="zh-CN"/>
        </w:rPr>
        <w:t xml:space="preserve"> On a DU flexible symbol, parent node can configure/indicate IAB node MT Tx/Rx, and IAB node DU will Tx/Rx on the symbol based on MT transmission/reception direction and its multiplexing capability.</w:t>
      </w:r>
    </w:p>
    <w:p w14:paraId="55DB896F" w14:textId="77777777" w:rsidR="00455F8E" w:rsidRPr="00956EDE" w:rsidRDefault="00455F8E" w:rsidP="00455F8E">
      <w:pPr>
        <w:jc w:val="both"/>
        <w:rPr>
          <w:rFonts w:eastAsia="宋体"/>
          <w:sz w:val="22"/>
          <w:szCs w:val="18"/>
          <w:lang w:val="en-US" w:eastAsia="zh-CN"/>
        </w:rPr>
      </w:pPr>
    </w:p>
    <w:p w14:paraId="62343B04" w14:textId="4CBC1B55" w:rsidR="00455F8E" w:rsidRDefault="00455F8E" w:rsidP="00455F8E">
      <w:pPr>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7</w:t>
      </w:r>
      <w:r w:rsidRPr="00956EDE">
        <w:rPr>
          <w:rFonts w:eastAsia="宋体"/>
          <w:b/>
          <w:bCs/>
          <w:sz w:val="22"/>
          <w:szCs w:val="18"/>
          <w:u w:val="single"/>
          <w:lang w:val="en-US" w:eastAsia="zh-CN"/>
        </w:rPr>
        <w:t xml:space="preserve">: </w:t>
      </w:r>
      <w:r w:rsidRPr="00956EDE">
        <w:rPr>
          <w:rFonts w:eastAsia="宋体"/>
          <w:b/>
          <w:bCs/>
          <w:sz w:val="22"/>
          <w:szCs w:val="18"/>
          <w:lang w:val="en-US" w:eastAsia="zh-CN"/>
        </w:rPr>
        <w:t>If case#6 timing mode is required for simultaneous MT-Tx/DU-Tx, simultaneous MT-Tx/DU-Tx can be performed only if case#6 UL Tx timing is indicated by parent node; otherwise, simultaneous Tx cannot be performed.</w:t>
      </w:r>
    </w:p>
    <w:p w14:paraId="67717587" w14:textId="77777777" w:rsidR="00455F8E" w:rsidRPr="00956EDE" w:rsidRDefault="00455F8E" w:rsidP="00455F8E">
      <w:pPr>
        <w:jc w:val="both"/>
        <w:rPr>
          <w:rFonts w:eastAsia="宋体"/>
          <w:b/>
          <w:bCs/>
          <w:sz w:val="22"/>
          <w:szCs w:val="18"/>
          <w:lang w:val="en-US" w:eastAsia="zh-CN"/>
        </w:rPr>
      </w:pPr>
    </w:p>
    <w:p w14:paraId="08C9048A" w14:textId="77777777" w:rsidR="00455F8E" w:rsidRPr="00956EDE" w:rsidRDefault="00455F8E" w:rsidP="00455F8E">
      <w:pPr>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Pr>
          <w:rFonts w:eastAsia="宋体"/>
          <w:b/>
          <w:sz w:val="22"/>
          <w:szCs w:val="22"/>
          <w:u w:val="single"/>
          <w:lang w:eastAsia="zh-CN"/>
        </w:rPr>
        <w:t xml:space="preserve"> 8</w:t>
      </w:r>
      <w:r w:rsidRPr="00956EDE">
        <w:rPr>
          <w:rFonts w:eastAsia="宋体"/>
          <w:b/>
          <w:sz w:val="22"/>
          <w:szCs w:val="22"/>
          <w:lang w:eastAsia="zh-CN"/>
        </w:rPr>
        <w:t>: To support TDM resource multiplexing in DC scenario, following methods can be considered:</w:t>
      </w:r>
    </w:p>
    <w:p w14:paraId="22BFCDD1" w14:textId="77777777" w:rsidR="00455F8E" w:rsidRPr="00956EDE" w:rsidRDefault="00455F8E" w:rsidP="00455F8E">
      <w:pPr>
        <w:pStyle w:val="aff9"/>
        <w:numPr>
          <w:ilvl w:val="0"/>
          <w:numId w:val="26"/>
        </w:numPr>
        <w:ind w:leftChars="0"/>
        <w:jc w:val="both"/>
        <w:rPr>
          <w:rFonts w:eastAsia="宋体"/>
          <w:b/>
          <w:bCs/>
          <w:sz w:val="22"/>
          <w:szCs w:val="18"/>
          <w:lang w:val="en-US" w:eastAsia="zh-CN"/>
        </w:rPr>
      </w:pPr>
      <w:r w:rsidRPr="00956EDE">
        <w:rPr>
          <w:rFonts w:eastAsia="宋体"/>
          <w:b/>
          <w:bCs/>
          <w:sz w:val="22"/>
          <w:szCs w:val="18"/>
          <w:lang w:val="en-US" w:eastAsia="zh-CN"/>
        </w:rPr>
        <w:t>Option1: DU H/S/NA resource types are configured per DU serving cell with reusing Rel-16 mechanism of DU H/S/NA resource configuration. DU can Tx/Rx on a symbol configured as hard, or a symbol configured as soft and indicated as available by both parent nodes.</w:t>
      </w:r>
    </w:p>
    <w:p w14:paraId="3347A0CB" w14:textId="06B69A3B" w:rsidR="00455F8E" w:rsidRDefault="00455F8E" w:rsidP="00455F8E">
      <w:pPr>
        <w:pStyle w:val="aff9"/>
        <w:numPr>
          <w:ilvl w:val="0"/>
          <w:numId w:val="26"/>
        </w:numPr>
        <w:ind w:leftChars="0"/>
        <w:jc w:val="both"/>
        <w:rPr>
          <w:rFonts w:eastAsia="宋体"/>
          <w:b/>
          <w:bCs/>
          <w:sz w:val="22"/>
          <w:szCs w:val="18"/>
          <w:lang w:val="en-US" w:eastAsia="zh-CN"/>
        </w:rPr>
      </w:pPr>
      <w:r w:rsidRPr="00956EDE">
        <w:rPr>
          <w:rFonts w:eastAsia="宋体"/>
          <w:b/>
          <w:bCs/>
          <w:sz w:val="22"/>
          <w:szCs w:val="18"/>
          <w:lang w:val="en-US" w:eastAsia="zh-CN"/>
        </w:rPr>
        <w:t>Option2: DU H/S/NA resource types are configured per DU serving cell and per 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26478946" w14:textId="77777777" w:rsidR="00455F8E" w:rsidRPr="00956EDE" w:rsidRDefault="00455F8E" w:rsidP="00455F8E">
      <w:pPr>
        <w:pStyle w:val="aff9"/>
        <w:numPr>
          <w:ilvl w:val="0"/>
          <w:numId w:val="26"/>
        </w:numPr>
        <w:ind w:leftChars="0"/>
        <w:jc w:val="both"/>
        <w:rPr>
          <w:rFonts w:eastAsia="宋体"/>
          <w:b/>
          <w:bCs/>
          <w:sz w:val="22"/>
          <w:szCs w:val="18"/>
          <w:lang w:val="en-US" w:eastAsia="zh-CN"/>
        </w:rPr>
      </w:pPr>
    </w:p>
    <w:p w14:paraId="5DF06BBA" w14:textId="77777777" w:rsidR="00455F8E" w:rsidRPr="00956EDE" w:rsidRDefault="00455F8E" w:rsidP="00455F8E">
      <w:pPr>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Pr>
          <w:rFonts w:eastAsia="宋体"/>
          <w:b/>
          <w:sz w:val="22"/>
          <w:szCs w:val="22"/>
          <w:u w:val="single"/>
          <w:lang w:eastAsia="zh-CN"/>
        </w:rPr>
        <w:t xml:space="preserve"> 9</w:t>
      </w:r>
      <w:r w:rsidRPr="00956EDE">
        <w:rPr>
          <w:rFonts w:eastAsia="宋体"/>
          <w:b/>
          <w:sz w:val="22"/>
          <w:szCs w:val="22"/>
          <w:u w:val="single"/>
          <w:lang w:eastAsia="zh-CN"/>
        </w:rPr>
        <w:t>:</w:t>
      </w:r>
      <w:r w:rsidRPr="00956EDE">
        <w:rPr>
          <w:rFonts w:eastAsia="宋体"/>
          <w:b/>
          <w:sz w:val="22"/>
          <w:szCs w:val="22"/>
          <w:lang w:eastAsia="zh-CN"/>
        </w:rPr>
        <w:t xml:space="preserve"> For intra-band DC scenario, further consider following options for slot format indication.</w:t>
      </w:r>
    </w:p>
    <w:p w14:paraId="6B61B28F" w14:textId="77777777" w:rsidR="00455F8E" w:rsidRPr="00956EDE" w:rsidRDefault="00455F8E" w:rsidP="00455F8E">
      <w:pPr>
        <w:pStyle w:val="aff9"/>
        <w:numPr>
          <w:ilvl w:val="0"/>
          <w:numId w:val="26"/>
        </w:numPr>
        <w:ind w:leftChars="0"/>
        <w:jc w:val="both"/>
        <w:rPr>
          <w:rFonts w:eastAsia="宋体"/>
          <w:b/>
          <w:bCs/>
          <w:sz w:val="22"/>
          <w:szCs w:val="18"/>
          <w:lang w:val="en-US" w:eastAsia="zh-CN"/>
        </w:rPr>
      </w:pPr>
      <w:r w:rsidRPr="00956EDE">
        <w:rPr>
          <w:rFonts w:eastAsia="宋体"/>
          <w:b/>
          <w:bCs/>
          <w:sz w:val="22"/>
          <w:szCs w:val="18"/>
          <w:lang w:val="en-US" w:eastAsia="zh-CN"/>
        </w:rPr>
        <w:t>Option1: UE does not expect dynamic indication of slot format for both MCG and SCG. Slot format for both MCG and SCG are semi-statically configured by IAB-donor.</w:t>
      </w:r>
    </w:p>
    <w:p w14:paraId="1E0BF8AF" w14:textId="216A12FB" w:rsidR="00455F8E" w:rsidRDefault="00455F8E" w:rsidP="00455F8E">
      <w:pPr>
        <w:pStyle w:val="aff9"/>
        <w:numPr>
          <w:ilvl w:val="0"/>
          <w:numId w:val="26"/>
        </w:numPr>
        <w:ind w:leftChars="0"/>
        <w:jc w:val="both"/>
        <w:rPr>
          <w:rFonts w:eastAsia="宋体"/>
          <w:b/>
          <w:bCs/>
          <w:sz w:val="22"/>
          <w:szCs w:val="18"/>
          <w:lang w:val="en-US" w:eastAsia="zh-CN"/>
        </w:rPr>
      </w:pPr>
      <w:r w:rsidRPr="00956EDE">
        <w:rPr>
          <w:rFonts w:eastAsia="宋体"/>
          <w:b/>
          <w:bCs/>
          <w:sz w:val="22"/>
          <w:szCs w:val="18"/>
          <w:lang w:val="en-US" w:eastAsia="zh-CN"/>
        </w:rPr>
        <w:t>Option2: UE can be configured to receive dynamic indication of slot format for MCG and SCG. Further study collision handling rules when different link directions are indicated for MCG and SCG.</w:t>
      </w:r>
    </w:p>
    <w:p w14:paraId="7D66E4C5" w14:textId="77777777" w:rsidR="00455F8E" w:rsidRPr="00956EDE" w:rsidRDefault="00455F8E" w:rsidP="00455F8E">
      <w:pPr>
        <w:pStyle w:val="aff9"/>
        <w:ind w:leftChars="0" w:left="420"/>
        <w:jc w:val="both"/>
        <w:rPr>
          <w:rFonts w:eastAsia="宋体" w:hint="eastAsia"/>
          <w:b/>
          <w:bCs/>
          <w:sz w:val="22"/>
          <w:szCs w:val="18"/>
          <w:lang w:val="en-US" w:eastAsia="zh-CN"/>
        </w:rPr>
      </w:pPr>
    </w:p>
    <w:p w14:paraId="4C50183B" w14:textId="77777777" w:rsidR="00455F8E" w:rsidRPr="00956EDE" w:rsidRDefault="00455F8E" w:rsidP="00455F8E">
      <w:pPr>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Pr>
          <w:rFonts w:eastAsia="宋体"/>
          <w:b/>
          <w:sz w:val="22"/>
          <w:szCs w:val="22"/>
          <w:u w:val="single"/>
          <w:lang w:eastAsia="zh-CN"/>
        </w:rPr>
        <w:t xml:space="preserve"> 10</w:t>
      </w:r>
      <w:r w:rsidRPr="00956EDE">
        <w:rPr>
          <w:rFonts w:eastAsia="宋体"/>
          <w:b/>
          <w:sz w:val="22"/>
          <w:szCs w:val="22"/>
          <w:lang w:eastAsia="zh-CN"/>
        </w:rPr>
        <w:t>: Whether different value range of the number of guard symbols is needed for the new timing modes needs to be studied.</w:t>
      </w:r>
    </w:p>
    <w:p w14:paraId="37BE744A" w14:textId="77777777" w:rsidR="00455F8E" w:rsidRPr="00956EDE" w:rsidRDefault="00455F8E" w:rsidP="00455F8E">
      <w:pPr>
        <w:jc w:val="both"/>
        <w:rPr>
          <w:rFonts w:eastAsia="宋体"/>
          <w:b/>
          <w:sz w:val="22"/>
          <w:szCs w:val="22"/>
          <w:lang w:eastAsia="zh-CN"/>
        </w:rPr>
      </w:pPr>
    </w:p>
    <w:p w14:paraId="20800118" w14:textId="77777777" w:rsidR="00455F8E" w:rsidRPr="00956EDE" w:rsidRDefault="00455F8E" w:rsidP="00455F8E">
      <w:pPr>
        <w:jc w:val="both"/>
        <w:rPr>
          <w:rFonts w:eastAsia="宋体"/>
          <w:b/>
          <w:sz w:val="22"/>
          <w:szCs w:val="22"/>
          <w:lang w:eastAsia="zh-CN"/>
        </w:rPr>
      </w:pPr>
      <w:r w:rsidRPr="00956EDE">
        <w:rPr>
          <w:rFonts w:eastAsia="宋体"/>
          <w:b/>
          <w:sz w:val="22"/>
          <w:szCs w:val="22"/>
          <w:u w:val="single"/>
          <w:lang w:eastAsia="zh-CN"/>
        </w:rPr>
        <w:t>Proposal</w:t>
      </w:r>
      <w:r>
        <w:rPr>
          <w:rFonts w:eastAsia="宋体"/>
          <w:b/>
          <w:sz w:val="22"/>
          <w:szCs w:val="22"/>
          <w:u w:val="single"/>
          <w:lang w:eastAsia="zh-CN"/>
        </w:rPr>
        <w:t xml:space="preserve"> 11</w:t>
      </w:r>
      <w:r w:rsidRPr="00956EDE">
        <w:rPr>
          <w:rFonts w:eastAsia="宋体"/>
          <w:b/>
          <w:sz w:val="22"/>
          <w:szCs w:val="22"/>
          <w:lang w:eastAsia="zh-CN"/>
        </w:rPr>
        <w:t>: Further study whether to support dynamic switching among different timing modes and the potential enhancement on multiple indications of guard symbols for different timing modes if supported</w:t>
      </w:r>
      <w:r w:rsidRPr="00956EDE">
        <w:rPr>
          <w:rFonts w:eastAsia="宋体" w:hint="eastAsia"/>
          <w:b/>
          <w:sz w:val="22"/>
          <w:szCs w:val="22"/>
          <w:lang w:eastAsia="zh-CN"/>
        </w:rPr>
        <w:t>.</w:t>
      </w:r>
    </w:p>
    <w:p w14:paraId="789CAA01" w14:textId="77777777" w:rsidR="00455F8E" w:rsidRPr="00455F8E" w:rsidRDefault="00455F8E" w:rsidP="00F33687">
      <w:pPr>
        <w:spacing w:afterLines="50" w:after="120"/>
        <w:jc w:val="both"/>
        <w:rPr>
          <w:rFonts w:eastAsia="MS Mincho"/>
          <w:sz w:val="22"/>
          <w:szCs w:val="22"/>
        </w:rPr>
      </w:pPr>
    </w:p>
    <w:p w14:paraId="661D1EF0" w14:textId="77777777" w:rsidR="009E3AC0" w:rsidRPr="00956EDE" w:rsidRDefault="009E3AC0" w:rsidP="00F33687">
      <w:pPr>
        <w:pStyle w:val="1"/>
        <w:spacing w:before="180" w:after="120"/>
        <w:jc w:val="both"/>
        <w:rPr>
          <w:rFonts w:eastAsia="MS Mincho"/>
          <w:b/>
          <w:bCs/>
          <w:szCs w:val="24"/>
          <w:lang w:val="en-US"/>
        </w:rPr>
      </w:pPr>
      <w:r w:rsidRPr="00956EDE">
        <w:rPr>
          <w:rFonts w:eastAsia="MS Mincho"/>
          <w:b/>
          <w:bCs/>
          <w:szCs w:val="24"/>
          <w:lang w:val="en-US"/>
        </w:rPr>
        <w:t>References</w:t>
      </w:r>
    </w:p>
    <w:p w14:paraId="1367A46C" w14:textId="4A3966B2" w:rsidR="0078374A" w:rsidRPr="00EF4A20" w:rsidRDefault="00464297" w:rsidP="00F33687">
      <w:pPr>
        <w:pStyle w:val="aff9"/>
        <w:numPr>
          <w:ilvl w:val="0"/>
          <w:numId w:val="4"/>
        </w:numPr>
        <w:spacing w:afterLines="50" w:after="120"/>
        <w:ind w:leftChars="0"/>
        <w:jc w:val="both"/>
      </w:pPr>
      <w:r w:rsidRPr="00956EDE">
        <w:rPr>
          <w:rFonts w:eastAsia="MS Mincho"/>
          <w:sz w:val="22"/>
        </w:rPr>
        <w:t xml:space="preserve"> </w:t>
      </w:r>
      <w:r w:rsidR="00734753" w:rsidRPr="00956EDE">
        <w:rPr>
          <w:rFonts w:eastAsia="MS Mincho"/>
          <w:sz w:val="22"/>
        </w:rPr>
        <w:t>RAN1 Meeting #</w:t>
      </w:r>
      <w:r w:rsidR="00CB2FBC" w:rsidRPr="00956EDE">
        <w:rPr>
          <w:rFonts w:eastAsia="MS Mincho"/>
          <w:sz w:val="22"/>
        </w:rPr>
        <w:t>10</w:t>
      </w:r>
      <w:r w:rsidR="00BF1629" w:rsidRPr="00956EDE">
        <w:rPr>
          <w:rFonts w:ascii="宋体" w:eastAsia="宋体" w:hAnsi="宋体" w:hint="eastAsia"/>
          <w:sz w:val="22"/>
          <w:lang w:eastAsia="zh-CN"/>
        </w:rPr>
        <w:t>4</w:t>
      </w:r>
      <w:r w:rsidR="00734753" w:rsidRPr="00956EDE">
        <w:rPr>
          <w:rFonts w:eastAsia="MS Mincho"/>
          <w:sz w:val="22"/>
        </w:rPr>
        <w:t>-e</w:t>
      </w:r>
      <w:r w:rsidR="00734753" w:rsidRPr="00EF4A20">
        <w:rPr>
          <w:rFonts w:eastAsia="MS Mincho"/>
          <w:sz w:val="22"/>
        </w:rPr>
        <w:t xml:space="preserve"> Chairman’s Notes,</w:t>
      </w:r>
      <w:r w:rsidR="007F7A9A" w:rsidRPr="00EF4A20">
        <w:rPr>
          <w:rFonts w:eastAsia="MS Mincho"/>
          <w:sz w:val="22"/>
        </w:rPr>
        <w:t xml:space="preserve"> </w:t>
      </w:r>
      <w:r w:rsidR="00882CBB">
        <w:rPr>
          <w:rFonts w:eastAsia="MS Mincho"/>
          <w:sz w:val="22"/>
        </w:rPr>
        <w:t>Feb.</w:t>
      </w:r>
      <w:r w:rsidR="007F7A9A" w:rsidRPr="00EF4A20">
        <w:rPr>
          <w:rFonts w:eastAsia="MS Mincho"/>
          <w:sz w:val="22"/>
        </w:rPr>
        <w:t xml:space="preserve"> 20</w:t>
      </w:r>
      <w:r w:rsidR="00734753" w:rsidRPr="00EF4A20">
        <w:rPr>
          <w:rFonts w:eastAsia="MS Mincho"/>
          <w:sz w:val="22"/>
        </w:rPr>
        <w:t>2</w:t>
      </w:r>
      <w:r w:rsidR="00882CBB">
        <w:rPr>
          <w:rFonts w:eastAsia="MS Mincho"/>
          <w:sz w:val="22"/>
        </w:rPr>
        <w:t>1</w:t>
      </w:r>
    </w:p>
    <w:sectPr w:rsidR="0078374A" w:rsidRPr="00EF4A20">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DDFE7" w14:textId="77777777" w:rsidR="00EB00D9" w:rsidRDefault="00EB00D9">
      <w:r>
        <w:separator/>
      </w:r>
    </w:p>
  </w:endnote>
  <w:endnote w:type="continuationSeparator" w:id="0">
    <w:p w14:paraId="2ABBCF8E" w14:textId="77777777" w:rsidR="00EB00D9" w:rsidRDefault="00EB00D9">
      <w:r>
        <w:continuationSeparator/>
      </w:r>
    </w:p>
  </w:endnote>
  <w:endnote w:type="continuationNotice" w:id="1">
    <w:p w14:paraId="2AE02BBB" w14:textId="77777777" w:rsidR="00EB00D9" w:rsidRDefault="00EB0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5EB8F31"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5E5474">
      <w:rPr>
        <w:rStyle w:val="afb"/>
        <w:rFonts w:eastAsia="MS Gothic"/>
        <w:noProof/>
      </w:rPr>
      <w:t>8</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5E5474">
      <w:rPr>
        <w:rStyle w:val="afb"/>
        <w:rFonts w:eastAsia="MS Gothic"/>
        <w:noProof/>
      </w:rPr>
      <w:t>18</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4F51F" w14:textId="77777777" w:rsidR="00EB00D9" w:rsidRDefault="00EB00D9">
      <w:r>
        <w:separator/>
      </w:r>
    </w:p>
  </w:footnote>
  <w:footnote w:type="continuationSeparator" w:id="0">
    <w:p w14:paraId="19481808" w14:textId="77777777" w:rsidR="00EB00D9" w:rsidRDefault="00EB00D9">
      <w:r>
        <w:continuationSeparator/>
      </w:r>
    </w:p>
  </w:footnote>
  <w:footnote w:type="continuationNotice" w:id="1">
    <w:p w14:paraId="7EDA9684" w14:textId="77777777" w:rsidR="00EB00D9" w:rsidRDefault="00EB00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B732B"/>
    <w:multiLevelType w:val="hybridMultilevel"/>
    <w:tmpl w:val="F3E68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F1123"/>
    <w:multiLevelType w:val="hybridMultilevel"/>
    <w:tmpl w:val="505C5DA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F50DB2"/>
    <w:multiLevelType w:val="hybridMultilevel"/>
    <w:tmpl w:val="0D5496AE"/>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579C8C82">
      <w:start w:val="1"/>
      <w:numFmt w:val="bullet"/>
      <w:lvlText w:val="»"/>
      <w:lvlJc w:val="left"/>
      <w:pPr>
        <w:tabs>
          <w:tab w:val="num" w:pos="1080"/>
        </w:tabs>
        <w:ind w:left="1080" w:hanging="360"/>
      </w:pPr>
      <w:rPr>
        <w:rFonts w:ascii="Arial" w:hAnsi="Arial" w:hint="default"/>
      </w:rPr>
    </w:lvl>
    <w:lvl w:ilvl="2" w:tplc="FBEC3900">
      <w:start w:val="1"/>
      <w:numFmt w:val="bullet"/>
      <w:lvlText w:val="»"/>
      <w:lvlJc w:val="left"/>
      <w:pPr>
        <w:tabs>
          <w:tab w:val="num" w:pos="1800"/>
        </w:tabs>
        <w:ind w:left="1800" w:hanging="360"/>
      </w:pPr>
      <w:rPr>
        <w:rFonts w:ascii="Arial" w:hAnsi="Arial" w:hint="default"/>
      </w:rPr>
    </w:lvl>
    <w:lvl w:ilvl="3" w:tplc="38F6BC90" w:tentative="1">
      <w:start w:val="1"/>
      <w:numFmt w:val="bullet"/>
      <w:lvlText w:val="»"/>
      <w:lvlJc w:val="left"/>
      <w:pPr>
        <w:tabs>
          <w:tab w:val="num" w:pos="2520"/>
        </w:tabs>
        <w:ind w:left="2520" w:hanging="360"/>
      </w:pPr>
      <w:rPr>
        <w:rFonts w:ascii="Arial" w:hAnsi="Arial" w:hint="default"/>
      </w:rPr>
    </w:lvl>
    <w:lvl w:ilvl="4" w:tplc="8AF671AA" w:tentative="1">
      <w:start w:val="1"/>
      <w:numFmt w:val="bullet"/>
      <w:lvlText w:val="»"/>
      <w:lvlJc w:val="left"/>
      <w:pPr>
        <w:tabs>
          <w:tab w:val="num" w:pos="3240"/>
        </w:tabs>
        <w:ind w:left="3240" w:hanging="360"/>
      </w:pPr>
      <w:rPr>
        <w:rFonts w:ascii="Arial" w:hAnsi="Arial" w:hint="default"/>
      </w:rPr>
    </w:lvl>
    <w:lvl w:ilvl="5" w:tplc="EBB2993E" w:tentative="1">
      <w:start w:val="1"/>
      <w:numFmt w:val="bullet"/>
      <w:lvlText w:val="»"/>
      <w:lvlJc w:val="left"/>
      <w:pPr>
        <w:tabs>
          <w:tab w:val="num" w:pos="3960"/>
        </w:tabs>
        <w:ind w:left="3960" w:hanging="360"/>
      </w:pPr>
      <w:rPr>
        <w:rFonts w:ascii="Arial" w:hAnsi="Arial" w:hint="default"/>
      </w:rPr>
    </w:lvl>
    <w:lvl w:ilvl="6" w:tplc="533C7846" w:tentative="1">
      <w:start w:val="1"/>
      <w:numFmt w:val="bullet"/>
      <w:lvlText w:val="»"/>
      <w:lvlJc w:val="left"/>
      <w:pPr>
        <w:tabs>
          <w:tab w:val="num" w:pos="4680"/>
        </w:tabs>
        <w:ind w:left="4680" w:hanging="360"/>
      </w:pPr>
      <w:rPr>
        <w:rFonts w:ascii="Arial" w:hAnsi="Arial" w:hint="default"/>
      </w:rPr>
    </w:lvl>
    <w:lvl w:ilvl="7" w:tplc="854AF9BE" w:tentative="1">
      <w:start w:val="1"/>
      <w:numFmt w:val="bullet"/>
      <w:lvlText w:val="»"/>
      <w:lvlJc w:val="left"/>
      <w:pPr>
        <w:tabs>
          <w:tab w:val="num" w:pos="5400"/>
        </w:tabs>
        <w:ind w:left="5400" w:hanging="360"/>
      </w:pPr>
      <w:rPr>
        <w:rFonts w:ascii="Arial" w:hAnsi="Arial" w:hint="default"/>
      </w:rPr>
    </w:lvl>
    <w:lvl w:ilvl="8" w:tplc="720259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0F43046"/>
    <w:multiLevelType w:val="hybridMultilevel"/>
    <w:tmpl w:val="79BA4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5460CD"/>
    <w:multiLevelType w:val="hybridMultilevel"/>
    <w:tmpl w:val="BC661800"/>
    <w:lvl w:ilvl="0" w:tplc="DE7E13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EA94D6B"/>
    <w:multiLevelType w:val="hybridMultilevel"/>
    <w:tmpl w:val="EF50737C"/>
    <w:lvl w:ilvl="0" w:tplc="DE7E13C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CE60354"/>
    <w:multiLevelType w:val="hybridMultilevel"/>
    <w:tmpl w:val="A566BEB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C319E9"/>
    <w:multiLevelType w:val="hybridMultilevel"/>
    <w:tmpl w:val="61A0A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6"/>
  </w:num>
  <w:num w:numId="3">
    <w:abstractNumId w:val="12"/>
  </w:num>
  <w:num w:numId="4">
    <w:abstractNumId w:val="5"/>
  </w:num>
  <w:num w:numId="5">
    <w:abstractNumId w:val="31"/>
  </w:num>
  <w:num w:numId="6">
    <w:abstractNumId w:val="23"/>
  </w:num>
  <w:num w:numId="7">
    <w:abstractNumId w:val="0"/>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9"/>
  </w:num>
  <w:num w:numId="11">
    <w:abstractNumId w:val="30"/>
  </w:num>
  <w:num w:numId="12">
    <w:abstractNumId w:val="15"/>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4"/>
  </w:num>
  <w:num w:numId="18">
    <w:abstractNumId w:val="2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8"/>
  </w:num>
  <w:num w:numId="25">
    <w:abstractNumId w:val="24"/>
  </w:num>
  <w:num w:numId="26">
    <w:abstractNumId w:val="22"/>
  </w:num>
  <w:num w:numId="27">
    <w:abstractNumId w:val="7"/>
  </w:num>
  <w:num w:numId="28">
    <w:abstractNumId w:val="14"/>
  </w:num>
  <w:num w:numId="29">
    <w:abstractNumId w:val="6"/>
  </w:num>
  <w:num w:numId="30">
    <w:abstractNumId w:val="27"/>
  </w:num>
  <w:num w:numId="31">
    <w:abstractNumId w:val="29"/>
  </w:num>
  <w:num w:numId="32">
    <w:abstractNumId w:val="2"/>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845"/>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92F"/>
    <w:rsid w:val="00036917"/>
    <w:rsid w:val="00036DA7"/>
    <w:rsid w:val="00036F2E"/>
    <w:rsid w:val="000370C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4D5"/>
    <w:rsid w:val="000A56E1"/>
    <w:rsid w:val="000A5826"/>
    <w:rsid w:val="000A5863"/>
    <w:rsid w:val="000A599F"/>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333F"/>
    <w:rsid w:val="000D3567"/>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39"/>
    <w:rsid w:val="000E3F97"/>
    <w:rsid w:val="000E416E"/>
    <w:rsid w:val="000E44C6"/>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188"/>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78"/>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69"/>
    <w:rsid w:val="0011024A"/>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B24"/>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9B"/>
    <w:rsid w:val="0019512D"/>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505D"/>
    <w:rsid w:val="001E5364"/>
    <w:rsid w:val="001E5627"/>
    <w:rsid w:val="001E590C"/>
    <w:rsid w:val="001E5912"/>
    <w:rsid w:val="001E59E3"/>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B9A"/>
    <w:rsid w:val="00217D09"/>
    <w:rsid w:val="00217E0D"/>
    <w:rsid w:val="00217FC2"/>
    <w:rsid w:val="00220519"/>
    <w:rsid w:val="00221135"/>
    <w:rsid w:val="0022207C"/>
    <w:rsid w:val="00222A2D"/>
    <w:rsid w:val="00222E4B"/>
    <w:rsid w:val="002231FB"/>
    <w:rsid w:val="002235E8"/>
    <w:rsid w:val="002239BF"/>
    <w:rsid w:val="00223ECC"/>
    <w:rsid w:val="00224402"/>
    <w:rsid w:val="0022479B"/>
    <w:rsid w:val="002247B1"/>
    <w:rsid w:val="00224907"/>
    <w:rsid w:val="00224F5E"/>
    <w:rsid w:val="00225407"/>
    <w:rsid w:val="002254D9"/>
    <w:rsid w:val="00225542"/>
    <w:rsid w:val="002256B6"/>
    <w:rsid w:val="0022599C"/>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37843"/>
    <w:rsid w:val="00240318"/>
    <w:rsid w:val="00240345"/>
    <w:rsid w:val="002408C8"/>
    <w:rsid w:val="002409B6"/>
    <w:rsid w:val="00240AB3"/>
    <w:rsid w:val="00240E8C"/>
    <w:rsid w:val="00241005"/>
    <w:rsid w:val="00241208"/>
    <w:rsid w:val="002412AB"/>
    <w:rsid w:val="00241635"/>
    <w:rsid w:val="0024168F"/>
    <w:rsid w:val="002417C5"/>
    <w:rsid w:val="0024185F"/>
    <w:rsid w:val="00241AD3"/>
    <w:rsid w:val="00241F46"/>
    <w:rsid w:val="00242212"/>
    <w:rsid w:val="002422AB"/>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43F"/>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43D"/>
    <w:rsid w:val="00280600"/>
    <w:rsid w:val="002808E2"/>
    <w:rsid w:val="002808E6"/>
    <w:rsid w:val="002809EC"/>
    <w:rsid w:val="00280C97"/>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700"/>
    <w:rsid w:val="00293863"/>
    <w:rsid w:val="002939B6"/>
    <w:rsid w:val="00293E3F"/>
    <w:rsid w:val="00293F93"/>
    <w:rsid w:val="00294080"/>
    <w:rsid w:val="002940A5"/>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3F9"/>
    <w:rsid w:val="002A67AE"/>
    <w:rsid w:val="002A6FE1"/>
    <w:rsid w:val="002A71AA"/>
    <w:rsid w:val="002A7411"/>
    <w:rsid w:val="002A76FC"/>
    <w:rsid w:val="002A793F"/>
    <w:rsid w:val="002A7FA3"/>
    <w:rsid w:val="002A7FFB"/>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5CD"/>
    <w:rsid w:val="002C109C"/>
    <w:rsid w:val="002C135E"/>
    <w:rsid w:val="002C168A"/>
    <w:rsid w:val="002C17F8"/>
    <w:rsid w:val="002C198B"/>
    <w:rsid w:val="002C1B42"/>
    <w:rsid w:val="002C1BF7"/>
    <w:rsid w:val="002C1F0F"/>
    <w:rsid w:val="002C1F5B"/>
    <w:rsid w:val="002C20D4"/>
    <w:rsid w:val="002C230A"/>
    <w:rsid w:val="002C24ED"/>
    <w:rsid w:val="002C2B75"/>
    <w:rsid w:val="002C2D78"/>
    <w:rsid w:val="002C30D2"/>
    <w:rsid w:val="002C33C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20"/>
    <w:rsid w:val="002D7E37"/>
    <w:rsid w:val="002E018D"/>
    <w:rsid w:val="002E01FB"/>
    <w:rsid w:val="002E0AFA"/>
    <w:rsid w:val="002E0D33"/>
    <w:rsid w:val="002E12FC"/>
    <w:rsid w:val="002E163D"/>
    <w:rsid w:val="002E1CDF"/>
    <w:rsid w:val="002E1EB1"/>
    <w:rsid w:val="002E20A1"/>
    <w:rsid w:val="002E2405"/>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835"/>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8BD"/>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667"/>
    <w:rsid w:val="0033290C"/>
    <w:rsid w:val="00332BCF"/>
    <w:rsid w:val="00333064"/>
    <w:rsid w:val="00333547"/>
    <w:rsid w:val="00333C1D"/>
    <w:rsid w:val="00333D98"/>
    <w:rsid w:val="003341DD"/>
    <w:rsid w:val="003343F5"/>
    <w:rsid w:val="00334444"/>
    <w:rsid w:val="003347FB"/>
    <w:rsid w:val="003349EA"/>
    <w:rsid w:val="0033514F"/>
    <w:rsid w:val="0033554D"/>
    <w:rsid w:val="0033571F"/>
    <w:rsid w:val="00336873"/>
    <w:rsid w:val="00337000"/>
    <w:rsid w:val="00337209"/>
    <w:rsid w:val="003372D4"/>
    <w:rsid w:val="00337408"/>
    <w:rsid w:val="00337549"/>
    <w:rsid w:val="003375B3"/>
    <w:rsid w:val="003376E7"/>
    <w:rsid w:val="003378CD"/>
    <w:rsid w:val="003378FA"/>
    <w:rsid w:val="00337B51"/>
    <w:rsid w:val="00337DBD"/>
    <w:rsid w:val="00337E9E"/>
    <w:rsid w:val="003403DA"/>
    <w:rsid w:val="0034084C"/>
    <w:rsid w:val="0034097F"/>
    <w:rsid w:val="00340B3A"/>
    <w:rsid w:val="00340C21"/>
    <w:rsid w:val="0034120D"/>
    <w:rsid w:val="00341864"/>
    <w:rsid w:val="00341A13"/>
    <w:rsid w:val="00341A4F"/>
    <w:rsid w:val="00341FA9"/>
    <w:rsid w:val="003421E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370"/>
    <w:rsid w:val="003557A2"/>
    <w:rsid w:val="00355982"/>
    <w:rsid w:val="00355C2B"/>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A79"/>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20B"/>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3D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7EC"/>
    <w:rsid w:val="003E090F"/>
    <w:rsid w:val="003E0D77"/>
    <w:rsid w:val="003E1373"/>
    <w:rsid w:val="003E13DF"/>
    <w:rsid w:val="003E1688"/>
    <w:rsid w:val="003E172C"/>
    <w:rsid w:val="003E17F1"/>
    <w:rsid w:val="003E1887"/>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DB8"/>
    <w:rsid w:val="003F1E22"/>
    <w:rsid w:val="003F1E84"/>
    <w:rsid w:val="003F25F2"/>
    <w:rsid w:val="003F265C"/>
    <w:rsid w:val="003F296C"/>
    <w:rsid w:val="003F2AD9"/>
    <w:rsid w:val="003F42D6"/>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50"/>
    <w:rsid w:val="004042AB"/>
    <w:rsid w:val="004044A9"/>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63C"/>
    <w:rsid w:val="00440778"/>
    <w:rsid w:val="004407EB"/>
    <w:rsid w:val="00440F89"/>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44"/>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A6E"/>
    <w:rsid w:val="004E3AA3"/>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BCE"/>
    <w:rsid w:val="004F6CCE"/>
    <w:rsid w:val="004F707C"/>
    <w:rsid w:val="004F7086"/>
    <w:rsid w:val="004F7443"/>
    <w:rsid w:val="004F74D4"/>
    <w:rsid w:val="004F7537"/>
    <w:rsid w:val="004F7810"/>
    <w:rsid w:val="004F78D6"/>
    <w:rsid w:val="004F7A7A"/>
    <w:rsid w:val="004F7C8D"/>
    <w:rsid w:val="004F7F65"/>
    <w:rsid w:val="005004CD"/>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B5E"/>
    <w:rsid w:val="00511CEE"/>
    <w:rsid w:val="005122D0"/>
    <w:rsid w:val="00512685"/>
    <w:rsid w:val="005127F2"/>
    <w:rsid w:val="005129EA"/>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34D"/>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92B"/>
    <w:rsid w:val="00542949"/>
    <w:rsid w:val="00542CCC"/>
    <w:rsid w:val="00542FEA"/>
    <w:rsid w:val="00543370"/>
    <w:rsid w:val="00543578"/>
    <w:rsid w:val="00543970"/>
    <w:rsid w:val="00543B9D"/>
    <w:rsid w:val="00543CA4"/>
    <w:rsid w:val="00543E91"/>
    <w:rsid w:val="00543EF0"/>
    <w:rsid w:val="005442DD"/>
    <w:rsid w:val="0054506E"/>
    <w:rsid w:val="005450D6"/>
    <w:rsid w:val="005450FD"/>
    <w:rsid w:val="0054521F"/>
    <w:rsid w:val="00545529"/>
    <w:rsid w:val="00545653"/>
    <w:rsid w:val="005458C5"/>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44F"/>
    <w:rsid w:val="005736B8"/>
    <w:rsid w:val="00573DA3"/>
    <w:rsid w:val="00573F87"/>
    <w:rsid w:val="00574063"/>
    <w:rsid w:val="00574306"/>
    <w:rsid w:val="005748C5"/>
    <w:rsid w:val="005748D0"/>
    <w:rsid w:val="00574B0F"/>
    <w:rsid w:val="00574BD6"/>
    <w:rsid w:val="005754AE"/>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4D1"/>
    <w:rsid w:val="005B2812"/>
    <w:rsid w:val="005B29D8"/>
    <w:rsid w:val="005B2B7B"/>
    <w:rsid w:val="005B2D1B"/>
    <w:rsid w:val="005B2DD8"/>
    <w:rsid w:val="005B2FAC"/>
    <w:rsid w:val="005B33C2"/>
    <w:rsid w:val="005B35D3"/>
    <w:rsid w:val="005B3734"/>
    <w:rsid w:val="005B39A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CA7"/>
    <w:rsid w:val="005D4D5A"/>
    <w:rsid w:val="005D4E53"/>
    <w:rsid w:val="005D504B"/>
    <w:rsid w:val="005D55AC"/>
    <w:rsid w:val="005D5892"/>
    <w:rsid w:val="005D5C74"/>
    <w:rsid w:val="005D5FF5"/>
    <w:rsid w:val="005D6A0A"/>
    <w:rsid w:val="005D6A37"/>
    <w:rsid w:val="005D6B61"/>
    <w:rsid w:val="005D7618"/>
    <w:rsid w:val="005E01F7"/>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C2"/>
    <w:rsid w:val="00604317"/>
    <w:rsid w:val="0060440F"/>
    <w:rsid w:val="006044F2"/>
    <w:rsid w:val="006046CA"/>
    <w:rsid w:val="006047EB"/>
    <w:rsid w:val="00604B2F"/>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1CF"/>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40A5"/>
    <w:rsid w:val="006740EF"/>
    <w:rsid w:val="00674686"/>
    <w:rsid w:val="00674A3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3D7E"/>
    <w:rsid w:val="006840DB"/>
    <w:rsid w:val="0068415F"/>
    <w:rsid w:val="0068436F"/>
    <w:rsid w:val="00684491"/>
    <w:rsid w:val="00684586"/>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97739"/>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5D"/>
    <w:rsid w:val="006C224F"/>
    <w:rsid w:val="006C2420"/>
    <w:rsid w:val="006C26D8"/>
    <w:rsid w:val="006C317E"/>
    <w:rsid w:val="006C372D"/>
    <w:rsid w:val="006C421A"/>
    <w:rsid w:val="006C4458"/>
    <w:rsid w:val="006C4CEB"/>
    <w:rsid w:val="006C4E85"/>
    <w:rsid w:val="006C565B"/>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DA5"/>
    <w:rsid w:val="00794DDF"/>
    <w:rsid w:val="00795182"/>
    <w:rsid w:val="007952AB"/>
    <w:rsid w:val="0079535E"/>
    <w:rsid w:val="007955FA"/>
    <w:rsid w:val="0079580F"/>
    <w:rsid w:val="007959B0"/>
    <w:rsid w:val="00795B8A"/>
    <w:rsid w:val="007964BC"/>
    <w:rsid w:val="007967C3"/>
    <w:rsid w:val="00796A0F"/>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1B6"/>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09"/>
    <w:rsid w:val="0084233F"/>
    <w:rsid w:val="0084272D"/>
    <w:rsid w:val="00842CF1"/>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57F6F"/>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818"/>
    <w:rsid w:val="008878BA"/>
    <w:rsid w:val="00887D48"/>
    <w:rsid w:val="00887EE6"/>
    <w:rsid w:val="00887F51"/>
    <w:rsid w:val="0089022D"/>
    <w:rsid w:val="008902BC"/>
    <w:rsid w:val="0089065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2F2"/>
    <w:rsid w:val="008C16C0"/>
    <w:rsid w:val="008C19FB"/>
    <w:rsid w:val="008C1A01"/>
    <w:rsid w:val="008C1DDE"/>
    <w:rsid w:val="008C1E46"/>
    <w:rsid w:val="008C1E5D"/>
    <w:rsid w:val="008C24A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204"/>
    <w:rsid w:val="008D5259"/>
    <w:rsid w:val="008D5845"/>
    <w:rsid w:val="008D644B"/>
    <w:rsid w:val="008D65DA"/>
    <w:rsid w:val="008D67BF"/>
    <w:rsid w:val="008D6C16"/>
    <w:rsid w:val="008D6CFE"/>
    <w:rsid w:val="008D7298"/>
    <w:rsid w:val="008D7789"/>
    <w:rsid w:val="008D78BC"/>
    <w:rsid w:val="008D7973"/>
    <w:rsid w:val="008D7A2B"/>
    <w:rsid w:val="008D7B3F"/>
    <w:rsid w:val="008D7DA9"/>
    <w:rsid w:val="008D7DFC"/>
    <w:rsid w:val="008D7EC4"/>
    <w:rsid w:val="008D7F25"/>
    <w:rsid w:val="008E001E"/>
    <w:rsid w:val="008E00A4"/>
    <w:rsid w:val="008E019D"/>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AFA"/>
    <w:rsid w:val="00904E9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1EE"/>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970"/>
    <w:rsid w:val="00943A68"/>
    <w:rsid w:val="00943CE5"/>
    <w:rsid w:val="00943D10"/>
    <w:rsid w:val="00943E96"/>
    <w:rsid w:val="00943F28"/>
    <w:rsid w:val="00944005"/>
    <w:rsid w:val="00944067"/>
    <w:rsid w:val="0094465B"/>
    <w:rsid w:val="009448EE"/>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34"/>
    <w:rsid w:val="0095346F"/>
    <w:rsid w:val="0095394D"/>
    <w:rsid w:val="00953B4F"/>
    <w:rsid w:val="00953C2C"/>
    <w:rsid w:val="00953E69"/>
    <w:rsid w:val="00953F76"/>
    <w:rsid w:val="00954124"/>
    <w:rsid w:val="009541DA"/>
    <w:rsid w:val="00954692"/>
    <w:rsid w:val="0095494C"/>
    <w:rsid w:val="00955264"/>
    <w:rsid w:val="0095598A"/>
    <w:rsid w:val="00955EF4"/>
    <w:rsid w:val="009560A8"/>
    <w:rsid w:val="00956266"/>
    <w:rsid w:val="00956689"/>
    <w:rsid w:val="00956EDE"/>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538"/>
    <w:rsid w:val="0096154F"/>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0C6"/>
    <w:rsid w:val="009713B8"/>
    <w:rsid w:val="009715C2"/>
    <w:rsid w:val="009717AA"/>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91F"/>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61"/>
    <w:rsid w:val="009D791B"/>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1B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31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BA3"/>
    <w:rsid w:val="00A55CC2"/>
    <w:rsid w:val="00A55F58"/>
    <w:rsid w:val="00A56027"/>
    <w:rsid w:val="00A561AB"/>
    <w:rsid w:val="00A577E3"/>
    <w:rsid w:val="00A6003E"/>
    <w:rsid w:val="00A6029D"/>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3873"/>
    <w:rsid w:val="00A9402B"/>
    <w:rsid w:val="00A9421E"/>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5FE"/>
    <w:rsid w:val="00B246AD"/>
    <w:rsid w:val="00B24735"/>
    <w:rsid w:val="00B24BE6"/>
    <w:rsid w:val="00B24D88"/>
    <w:rsid w:val="00B24DC1"/>
    <w:rsid w:val="00B25226"/>
    <w:rsid w:val="00B2569C"/>
    <w:rsid w:val="00B25738"/>
    <w:rsid w:val="00B25782"/>
    <w:rsid w:val="00B258D2"/>
    <w:rsid w:val="00B258F9"/>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27"/>
    <w:rsid w:val="00B31FA6"/>
    <w:rsid w:val="00B32087"/>
    <w:rsid w:val="00B320F3"/>
    <w:rsid w:val="00B326AB"/>
    <w:rsid w:val="00B32C08"/>
    <w:rsid w:val="00B32CF2"/>
    <w:rsid w:val="00B32E44"/>
    <w:rsid w:val="00B33005"/>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6B9"/>
    <w:rsid w:val="00B40A5C"/>
    <w:rsid w:val="00B40E51"/>
    <w:rsid w:val="00B40EEC"/>
    <w:rsid w:val="00B40F2C"/>
    <w:rsid w:val="00B412C6"/>
    <w:rsid w:val="00B41A0C"/>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ABF"/>
    <w:rsid w:val="00B45BED"/>
    <w:rsid w:val="00B45D25"/>
    <w:rsid w:val="00B45E03"/>
    <w:rsid w:val="00B45FDB"/>
    <w:rsid w:val="00B466CB"/>
    <w:rsid w:val="00B4684B"/>
    <w:rsid w:val="00B475DF"/>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019"/>
    <w:rsid w:val="00B96444"/>
    <w:rsid w:val="00B96981"/>
    <w:rsid w:val="00B96B2C"/>
    <w:rsid w:val="00B96E1C"/>
    <w:rsid w:val="00B9747E"/>
    <w:rsid w:val="00B974C5"/>
    <w:rsid w:val="00B9772B"/>
    <w:rsid w:val="00BA0471"/>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BA3"/>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9C"/>
    <w:rsid w:val="00BF0DE3"/>
    <w:rsid w:val="00BF1014"/>
    <w:rsid w:val="00BF10B0"/>
    <w:rsid w:val="00BF114E"/>
    <w:rsid w:val="00BF156D"/>
    <w:rsid w:val="00BF1629"/>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B9E"/>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73C"/>
    <w:rsid w:val="00C249AB"/>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40575"/>
    <w:rsid w:val="00C40683"/>
    <w:rsid w:val="00C406CA"/>
    <w:rsid w:val="00C4173B"/>
    <w:rsid w:val="00C41A8C"/>
    <w:rsid w:val="00C41AEF"/>
    <w:rsid w:val="00C41F3E"/>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AC5"/>
    <w:rsid w:val="00C62B15"/>
    <w:rsid w:val="00C63101"/>
    <w:rsid w:val="00C63CE2"/>
    <w:rsid w:val="00C640CA"/>
    <w:rsid w:val="00C64287"/>
    <w:rsid w:val="00C6454B"/>
    <w:rsid w:val="00C645E6"/>
    <w:rsid w:val="00C6482F"/>
    <w:rsid w:val="00C64D81"/>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8C4"/>
    <w:rsid w:val="00C94E4E"/>
    <w:rsid w:val="00C95254"/>
    <w:rsid w:val="00C9529A"/>
    <w:rsid w:val="00C955B3"/>
    <w:rsid w:val="00C95903"/>
    <w:rsid w:val="00C95B93"/>
    <w:rsid w:val="00C95FC5"/>
    <w:rsid w:val="00C9618D"/>
    <w:rsid w:val="00C964B2"/>
    <w:rsid w:val="00C96915"/>
    <w:rsid w:val="00C9707F"/>
    <w:rsid w:val="00C97208"/>
    <w:rsid w:val="00C973B5"/>
    <w:rsid w:val="00C97EC5"/>
    <w:rsid w:val="00C97EF8"/>
    <w:rsid w:val="00CA012A"/>
    <w:rsid w:val="00CA01A4"/>
    <w:rsid w:val="00CA06EC"/>
    <w:rsid w:val="00CA0A6E"/>
    <w:rsid w:val="00CA0CCB"/>
    <w:rsid w:val="00CA0FFF"/>
    <w:rsid w:val="00CA103B"/>
    <w:rsid w:val="00CA12C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7E0"/>
    <w:rsid w:val="00CB116D"/>
    <w:rsid w:val="00CB12D2"/>
    <w:rsid w:val="00CB158E"/>
    <w:rsid w:val="00CB162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20C"/>
    <w:rsid w:val="00CC3EC1"/>
    <w:rsid w:val="00CC3F75"/>
    <w:rsid w:val="00CC420E"/>
    <w:rsid w:val="00CC465D"/>
    <w:rsid w:val="00CC4686"/>
    <w:rsid w:val="00CC477A"/>
    <w:rsid w:val="00CC491B"/>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1B5"/>
    <w:rsid w:val="00CD01C9"/>
    <w:rsid w:val="00CD06BC"/>
    <w:rsid w:val="00CD0B39"/>
    <w:rsid w:val="00CD0F95"/>
    <w:rsid w:val="00CD1069"/>
    <w:rsid w:val="00CD16CB"/>
    <w:rsid w:val="00CD19A3"/>
    <w:rsid w:val="00CD1B1F"/>
    <w:rsid w:val="00CD1D47"/>
    <w:rsid w:val="00CD23C2"/>
    <w:rsid w:val="00CD288B"/>
    <w:rsid w:val="00CD289E"/>
    <w:rsid w:val="00CD2999"/>
    <w:rsid w:val="00CD2D59"/>
    <w:rsid w:val="00CD3635"/>
    <w:rsid w:val="00CD36DC"/>
    <w:rsid w:val="00CD4005"/>
    <w:rsid w:val="00CD4582"/>
    <w:rsid w:val="00CD460F"/>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4FF"/>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B6E"/>
    <w:rsid w:val="00CF6C05"/>
    <w:rsid w:val="00CF70B1"/>
    <w:rsid w:val="00CF70DB"/>
    <w:rsid w:val="00CF72E9"/>
    <w:rsid w:val="00CF7319"/>
    <w:rsid w:val="00CF73E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4DD"/>
    <w:rsid w:val="00D15523"/>
    <w:rsid w:val="00D155F6"/>
    <w:rsid w:val="00D156BA"/>
    <w:rsid w:val="00D1587B"/>
    <w:rsid w:val="00D15AB7"/>
    <w:rsid w:val="00D15B5C"/>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9DC"/>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D76"/>
    <w:rsid w:val="00D67FE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5E"/>
    <w:rsid w:val="00D74588"/>
    <w:rsid w:val="00D74674"/>
    <w:rsid w:val="00D749BB"/>
    <w:rsid w:val="00D749E8"/>
    <w:rsid w:val="00D74E27"/>
    <w:rsid w:val="00D7500C"/>
    <w:rsid w:val="00D75B14"/>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EDE"/>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F58"/>
    <w:rsid w:val="00DC21CA"/>
    <w:rsid w:val="00DC2382"/>
    <w:rsid w:val="00DC2462"/>
    <w:rsid w:val="00DC29DA"/>
    <w:rsid w:val="00DC2AD6"/>
    <w:rsid w:val="00DC2B07"/>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869"/>
    <w:rsid w:val="00E07AD3"/>
    <w:rsid w:val="00E07FC9"/>
    <w:rsid w:val="00E1061E"/>
    <w:rsid w:val="00E111C5"/>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C9"/>
    <w:rsid w:val="00E236AB"/>
    <w:rsid w:val="00E236F5"/>
    <w:rsid w:val="00E237B9"/>
    <w:rsid w:val="00E23B86"/>
    <w:rsid w:val="00E23E7A"/>
    <w:rsid w:val="00E24088"/>
    <w:rsid w:val="00E242A7"/>
    <w:rsid w:val="00E2440E"/>
    <w:rsid w:val="00E24998"/>
    <w:rsid w:val="00E249BB"/>
    <w:rsid w:val="00E249E9"/>
    <w:rsid w:val="00E25AB5"/>
    <w:rsid w:val="00E25F03"/>
    <w:rsid w:val="00E25FF6"/>
    <w:rsid w:val="00E26014"/>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EF5"/>
    <w:rsid w:val="00E61F27"/>
    <w:rsid w:val="00E61FFB"/>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77"/>
    <w:rsid w:val="00E750E8"/>
    <w:rsid w:val="00E75176"/>
    <w:rsid w:val="00E755B3"/>
    <w:rsid w:val="00E75702"/>
    <w:rsid w:val="00E75772"/>
    <w:rsid w:val="00E758C3"/>
    <w:rsid w:val="00E75961"/>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586"/>
    <w:rsid w:val="00EB4BD3"/>
    <w:rsid w:val="00EB4C2D"/>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163"/>
    <w:rsid w:val="00EC633F"/>
    <w:rsid w:val="00EC650F"/>
    <w:rsid w:val="00EC6E4F"/>
    <w:rsid w:val="00EC7021"/>
    <w:rsid w:val="00EC71B9"/>
    <w:rsid w:val="00EC75D0"/>
    <w:rsid w:val="00EC76CA"/>
    <w:rsid w:val="00EC782C"/>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83"/>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7BE"/>
    <w:rsid w:val="00F13996"/>
    <w:rsid w:val="00F13C2A"/>
    <w:rsid w:val="00F141A6"/>
    <w:rsid w:val="00F14663"/>
    <w:rsid w:val="00F14815"/>
    <w:rsid w:val="00F14984"/>
    <w:rsid w:val="00F14C53"/>
    <w:rsid w:val="00F14D9A"/>
    <w:rsid w:val="00F14DF0"/>
    <w:rsid w:val="00F151D7"/>
    <w:rsid w:val="00F15215"/>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5E1"/>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194"/>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30"/>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721A7-6ADB-49DA-8179-6AA351A0A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9</Pages>
  <Words>4035</Words>
  <Characters>21556</Characters>
  <Application>Microsoft Office Word</Application>
  <DocSecurity>0</DocSecurity>
  <Lines>179</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28</cp:revision>
  <cp:lastPrinted>2017-08-09T04:40:00Z</cp:lastPrinted>
  <dcterms:created xsi:type="dcterms:W3CDTF">2021-04-04T23:56:00Z</dcterms:created>
  <dcterms:modified xsi:type="dcterms:W3CDTF">2021-04-06T04:52:00Z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